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C2DFB" w14:textId="02E50614" w:rsidR="00AE4661" w:rsidRPr="00392559" w:rsidRDefault="005566E2" w:rsidP="003516D1">
      <w:pPr>
        <w:spacing w:after="0" w:line="276" w:lineRule="auto"/>
        <w:jc w:val="center"/>
        <w:rPr>
          <w:rFonts w:ascii="Times New Roman" w:hAnsi="Times New Roman" w:cs="Times New Roman"/>
          <w:b/>
          <w:spacing w:val="1"/>
          <w:sz w:val="24"/>
          <w:szCs w:val="24"/>
        </w:rPr>
      </w:pPr>
      <w:r w:rsidRPr="00392559">
        <w:rPr>
          <w:rFonts w:ascii="Times New Roman" w:hAnsi="Times New Roman" w:cs="Times New Roman"/>
          <w:b/>
          <w:spacing w:val="1"/>
          <w:sz w:val="24"/>
          <w:szCs w:val="24"/>
        </w:rPr>
        <w:t>E</w:t>
      </w:r>
      <w:r w:rsidR="00BA78A9" w:rsidRPr="00392559">
        <w:rPr>
          <w:rFonts w:ascii="Times New Roman" w:hAnsi="Times New Roman" w:cs="Times New Roman"/>
          <w:b/>
          <w:spacing w:val="1"/>
          <w:sz w:val="24"/>
          <w:szCs w:val="24"/>
        </w:rPr>
        <w:t>x</w:t>
      </w:r>
      <w:r w:rsidR="00F76B05" w:rsidRPr="00392559">
        <w:rPr>
          <w:rFonts w:ascii="Times New Roman" w:hAnsi="Times New Roman" w:cs="Times New Roman"/>
          <w:b/>
          <w:spacing w:val="1"/>
          <w:sz w:val="24"/>
          <w:szCs w:val="24"/>
        </w:rPr>
        <w:t>amining Career Opportunities for</w:t>
      </w:r>
      <w:r w:rsidRPr="00392559">
        <w:rPr>
          <w:rFonts w:ascii="Times New Roman" w:hAnsi="Times New Roman" w:cs="Times New Roman"/>
          <w:b/>
          <w:spacing w:val="1"/>
          <w:sz w:val="24"/>
          <w:szCs w:val="24"/>
        </w:rPr>
        <w:t xml:space="preserve"> Unemployed Graduate Teachers in Zambia: A Case of Lusaka </w:t>
      </w:r>
      <w:r w:rsidRPr="00392559">
        <w:rPr>
          <w:rFonts w:ascii="Times New Roman" w:hAnsi="Times New Roman" w:cs="Times New Roman"/>
          <w:b/>
          <w:sz w:val="24"/>
          <w:szCs w:val="24"/>
        </w:rPr>
        <w:t>Urban</w:t>
      </w:r>
      <w:r w:rsidRPr="00392559">
        <w:rPr>
          <w:rFonts w:ascii="Times New Roman" w:hAnsi="Times New Roman" w:cs="Times New Roman"/>
          <w:sz w:val="24"/>
          <w:szCs w:val="24"/>
        </w:rPr>
        <w:t xml:space="preserve"> </w:t>
      </w:r>
      <w:r w:rsidR="00CF13AC" w:rsidRPr="00392559">
        <w:rPr>
          <w:rFonts w:ascii="Times New Roman" w:hAnsi="Times New Roman" w:cs="Times New Roman"/>
          <w:b/>
          <w:spacing w:val="1"/>
          <w:sz w:val="24"/>
          <w:szCs w:val="24"/>
        </w:rPr>
        <w:t>District</w:t>
      </w:r>
    </w:p>
    <w:p w14:paraId="362BB177" w14:textId="77777777" w:rsidR="003742ED" w:rsidRPr="00392559" w:rsidRDefault="003742ED" w:rsidP="005566E2">
      <w:pPr>
        <w:spacing w:before="20" w:after="0" w:line="276" w:lineRule="auto"/>
        <w:ind w:left="97" w:right="115"/>
        <w:jc w:val="center"/>
        <w:rPr>
          <w:rFonts w:ascii="Times New Roman" w:eastAsia="Times New Roman" w:hAnsi="Times New Roman" w:cs="Times New Roman"/>
          <w:i/>
          <w:spacing w:val="-2"/>
          <w:position w:val="-1"/>
          <w:sz w:val="24"/>
          <w:szCs w:val="24"/>
        </w:rPr>
      </w:pPr>
    </w:p>
    <w:p w14:paraId="5B35BB34" w14:textId="77777777" w:rsidR="003742ED" w:rsidRPr="00392559" w:rsidRDefault="003742ED" w:rsidP="005566E2">
      <w:pPr>
        <w:spacing w:before="20" w:after="0" w:line="276" w:lineRule="auto"/>
        <w:ind w:left="97" w:right="115"/>
        <w:jc w:val="center"/>
        <w:rPr>
          <w:rFonts w:ascii="Times New Roman" w:eastAsia="Times New Roman" w:hAnsi="Times New Roman" w:cs="Times New Roman"/>
          <w:i/>
          <w:spacing w:val="-2"/>
          <w:position w:val="-1"/>
          <w:sz w:val="24"/>
          <w:szCs w:val="24"/>
        </w:rPr>
      </w:pPr>
    </w:p>
    <w:p w14:paraId="06AC72F0" w14:textId="77777777" w:rsidR="005566E2" w:rsidRPr="00392559" w:rsidRDefault="005566E2" w:rsidP="00CF13AC">
      <w:pPr>
        <w:spacing w:after="100" w:afterAutospacing="1" w:line="360" w:lineRule="auto"/>
        <w:jc w:val="both"/>
        <w:rPr>
          <w:rFonts w:ascii="Times New Roman" w:hAnsi="Times New Roman" w:cs="Times New Roman"/>
          <w:b/>
          <w:bCs/>
          <w:i/>
          <w:spacing w:val="-5"/>
          <w:sz w:val="24"/>
          <w:szCs w:val="24"/>
        </w:rPr>
      </w:pPr>
      <w:r w:rsidRPr="00392559">
        <w:rPr>
          <w:rFonts w:ascii="Times New Roman" w:hAnsi="Times New Roman" w:cs="Times New Roman"/>
          <w:b/>
          <w:bCs/>
          <w:i/>
          <w:spacing w:val="-5"/>
          <w:sz w:val="24"/>
          <w:szCs w:val="24"/>
        </w:rPr>
        <w:t>Abstract</w:t>
      </w:r>
      <w:r w:rsidR="00BB0002" w:rsidRPr="00392559">
        <w:rPr>
          <w:rFonts w:ascii="Times New Roman" w:hAnsi="Times New Roman" w:cs="Times New Roman"/>
          <w:b/>
          <w:bCs/>
          <w:i/>
          <w:spacing w:val="-5"/>
          <w:sz w:val="24"/>
          <w:szCs w:val="24"/>
        </w:rPr>
        <w:t xml:space="preserve">: </w:t>
      </w:r>
    </w:p>
    <w:p w14:paraId="2253EB6C" w14:textId="77777777" w:rsidR="00F33463" w:rsidRPr="00392559" w:rsidRDefault="00F33463" w:rsidP="00F76B05">
      <w:pPr>
        <w:pStyle w:val="NoSpacing"/>
        <w:spacing w:line="360" w:lineRule="auto"/>
        <w:jc w:val="both"/>
        <w:rPr>
          <w:rFonts w:ascii="Times New Roman" w:hAnsi="Times New Roman" w:cs="Times New Roman"/>
          <w:bCs/>
          <w:i/>
          <w:spacing w:val="-5"/>
          <w:sz w:val="24"/>
          <w:szCs w:val="24"/>
        </w:rPr>
      </w:pPr>
      <w:r w:rsidRPr="00392559">
        <w:rPr>
          <w:rFonts w:ascii="Times New Roman" w:hAnsi="Times New Roman" w:cs="Times New Roman"/>
          <w:bCs/>
          <w:i/>
          <w:spacing w:val="-5"/>
          <w:sz w:val="24"/>
          <w:szCs w:val="24"/>
        </w:rPr>
        <w:t>This study employed a sequential explanatory mixed-methods design to investigate career opportunities for unemployed graduate teachers in Lusaka District, Zambia. Graduate teacher unemployment has become a pressing socioeconomic and policy concern, resulting from both supply-side factors such as the overproduction of graduates and demand-side constraints including limited recruitment. Quantitative data were collected from 400 unemployed graduate teachers using structured surveys and analyzed in SPSS, while qualitative insights were gathered through in-depth interviews with 20 purposively selected participants. Logistic regression analysis revealed that limited government recruitment (OR = 0.43, p = .001), insufficient teaching experience (OR = 0.59, p = .013), and favoritism in hiring (OR = 0.67, p = .045) significantly reduced employment odds. Chi-square tests indicated significant differences in employment outcomes across training institutions (p = .02). Thematic analysis of qualitative data highlighted a persistent cycle where lack of experience hindered employment opportunities, yet such experience could only be obtained through unstable, short-term teaching roles. The study recommends that the government increase recruitment funding and establish structured internship and induction programs to bridge the gap between training and employment. Furthermore, universities should revise curricula to reflect classroom realities and introduce extended practicum placements in diverse educational settings. This research contributes to the existing literature by providing empirical evidence on the specific structural and institutional barriers affecting graduate teachers in Zambia. The findings hold relevance for education policymakers, higher education institutions, and labor market stakeholders seeking to design targeted interventions that improve graduate employability and address teacher unemployment at both systemic and programmatic levels.</w:t>
      </w:r>
    </w:p>
    <w:p w14:paraId="05844F74" w14:textId="087B5678" w:rsidR="00740B5B" w:rsidRPr="00392559" w:rsidRDefault="00C4288A" w:rsidP="00740B5B">
      <w:pPr>
        <w:pStyle w:val="NoSpacing"/>
        <w:spacing w:line="276" w:lineRule="auto"/>
        <w:rPr>
          <w:rFonts w:ascii="Times New Roman" w:hAnsi="Times New Roman" w:cs="Times New Roman"/>
          <w:b/>
          <w:i/>
          <w:spacing w:val="-5"/>
          <w:sz w:val="24"/>
          <w:szCs w:val="24"/>
        </w:rPr>
      </w:pPr>
      <w:r w:rsidRPr="00392559">
        <w:rPr>
          <w:rFonts w:ascii="Times New Roman" w:hAnsi="Times New Roman" w:cs="Times New Roman"/>
          <w:b/>
          <w:bCs/>
          <w:i/>
          <w:spacing w:val="-5"/>
          <w:sz w:val="24"/>
          <w:szCs w:val="24"/>
        </w:rPr>
        <w:t>Keyw</w:t>
      </w:r>
      <w:r w:rsidR="005805F1" w:rsidRPr="00392559">
        <w:rPr>
          <w:rFonts w:ascii="Times New Roman" w:hAnsi="Times New Roman" w:cs="Times New Roman"/>
          <w:b/>
          <w:bCs/>
          <w:i/>
          <w:spacing w:val="-5"/>
          <w:sz w:val="24"/>
          <w:szCs w:val="24"/>
        </w:rPr>
        <w:t>ords</w:t>
      </w:r>
      <w:r w:rsidR="005805F1" w:rsidRPr="00392559">
        <w:rPr>
          <w:rFonts w:ascii="Times New Roman" w:hAnsi="Times New Roman" w:cs="Times New Roman"/>
          <w:b/>
          <w:i/>
          <w:spacing w:val="-5"/>
          <w:sz w:val="24"/>
          <w:szCs w:val="24"/>
        </w:rPr>
        <w:t>: Graduate Une</w:t>
      </w:r>
      <w:r w:rsidR="00F36D8D" w:rsidRPr="00392559">
        <w:rPr>
          <w:rFonts w:ascii="Times New Roman" w:hAnsi="Times New Roman" w:cs="Times New Roman"/>
          <w:b/>
          <w:i/>
          <w:spacing w:val="-5"/>
          <w:sz w:val="24"/>
          <w:szCs w:val="24"/>
        </w:rPr>
        <w:t>mployment, Labor Market, Career Opportunities</w:t>
      </w:r>
      <w:r w:rsidR="005805F1" w:rsidRPr="00392559">
        <w:rPr>
          <w:rFonts w:ascii="Times New Roman" w:hAnsi="Times New Roman" w:cs="Times New Roman"/>
          <w:b/>
          <w:i/>
          <w:spacing w:val="-5"/>
          <w:sz w:val="24"/>
          <w:szCs w:val="24"/>
        </w:rPr>
        <w:t xml:space="preserve">, </w:t>
      </w:r>
      <w:r w:rsidR="00F36D8D" w:rsidRPr="00392559">
        <w:rPr>
          <w:rFonts w:ascii="Times New Roman" w:hAnsi="Times New Roman" w:cs="Times New Roman"/>
          <w:b/>
          <w:i/>
          <w:spacing w:val="-5"/>
          <w:sz w:val="24"/>
          <w:szCs w:val="24"/>
        </w:rPr>
        <w:t xml:space="preserve">&amp; </w:t>
      </w:r>
      <w:r w:rsidR="00740B5B" w:rsidRPr="00392559">
        <w:rPr>
          <w:rFonts w:ascii="Times New Roman" w:hAnsi="Times New Roman" w:cs="Times New Roman"/>
          <w:b/>
          <w:i/>
          <w:spacing w:val="-5"/>
          <w:sz w:val="24"/>
          <w:szCs w:val="24"/>
        </w:rPr>
        <w:t xml:space="preserve">Recruitment </w:t>
      </w:r>
      <w:proofErr w:type="spellStart"/>
      <w:r w:rsidR="00740B5B" w:rsidRPr="00392559">
        <w:rPr>
          <w:rFonts w:ascii="Times New Roman" w:hAnsi="Times New Roman" w:cs="Times New Roman"/>
          <w:b/>
          <w:i/>
          <w:spacing w:val="-5"/>
          <w:sz w:val="24"/>
          <w:szCs w:val="24"/>
        </w:rPr>
        <w:t>Favouritism</w:t>
      </w:r>
      <w:proofErr w:type="spellEnd"/>
      <w:r w:rsidR="00740B5B" w:rsidRPr="00392559">
        <w:rPr>
          <w:rFonts w:ascii="Times New Roman" w:hAnsi="Times New Roman" w:cs="Times New Roman"/>
          <w:b/>
          <w:i/>
          <w:spacing w:val="-5"/>
          <w:sz w:val="24"/>
          <w:szCs w:val="24"/>
        </w:rPr>
        <w:t>, Graduate Teachers</w:t>
      </w:r>
    </w:p>
    <w:p w14:paraId="60344944" w14:textId="77777777" w:rsidR="00740B5B" w:rsidRPr="00392559" w:rsidRDefault="00740B5B" w:rsidP="00740B5B">
      <w:pPr>
        <w:pStyle w:val="NoSpacing"/>
        <w:spacing w:line="276" w:lineRule="auto"/>
        <w:rPr>
          <w:rFonts w:ascii="Times New Roman" w:hAnsi="Times New Roman" w:cs="Times New Roman"/>
          <w:b/>
          <w:i/>
          <w:spacing w:val="-5"/>
          <w:sz w:val="24"/>
          <w:szCs w:val="24"/>
        </w:rPr>
      </w:pPr>
    </w:p>
    <w:p w14:paraId="50EBAEC9" w14:textId="77777777" w:rsidR="00740B5B" w:rsidRPr="00392559" w:rsidRDefault="00740B5B" w:rsidP="00740B5B">
      <w:pPr>
        <w:pStyle w:val="NoSpacing"/>
        <w:spacing w:line="276" w:lineRule="auto"/>
        <w:rPr>
          <w:rFonts w:ascii="Times New Roman" w:hAnsi="Times New Roman" w:cs="Times New Roman"/>
          <w:b/>
          <w:i/>
          <w:spacing w:val="-5"/>
          <w:sz w:val="24"/>
          <w:szCs w:val="24"/>
        </w:rPr>
      </w:pPr>
    </w:p>
    <w:p w14:paraId="7C9D433C" w14:textId="77777777" w:rsidR="00740B5B" w:rsidRPr="00392559" w:rsidRDefault="00740B5B" w:rsidP="00740B5B">
      <w:pPr>
        <w:pStyle w:val="NoSpacing"/>
        <w:spacing w:line="276" w:lineRule="auto"/>
        <w:rPr>
          <w:rFonts w:ascii="Times New Roman" w:hAnsi="Times New Roman" w:cs="Times New Roman"/>
          <w:b/>
          <w:i/>
          <w:spacing w:val="-5"/>
          <w:sz w:val="24"/>
          <w:szCs w:val="24"/>
        </w:rPr>
      </w:pPr>
    </w:p>
    <w:p w14:paraId="38295C6B" w14:textId="77777777" w:rsidR="00740B5B" w:rsidRPr="00392559" w:rsidRDefault="00740B5B" w:rsidP="00740B5B">
      <w:pPr>
        <w:pStyle w:val="NoSpacing"/>
        <w:spacing w:line="276" w:lineRule="auto"/>
        <w:rPr>
          <w:rFonts w:ascii="Times New Roman" w:hAnsi="Times New Roman" w:cs="Times New Roman"/>
          <w:b/>
          <w:i/>
          <w:spacing w:val="-5"/>
          <w:sz w:val="24"/>
          <w:szCs w:val="24"/>
        </w:rPr>
      </w:pPr>
    </w:p>
    <w:p w14:paraId="6CFDECE3" w14:textId="77777777" w:rsidR="003263BC" w:rsidRPr="00392559" w:rsidRDefault="003263BC" w:rsidP="00740B5B">
      <w:pPr>
        <w:pStyle w:val="NoSpacing"/>
        <w:spacing w:line="276" w:lineRule="auto"/>
        <w:rPr>
          <w:rFonts w:ascii="Times New Roman" w:hAnsi="Times New Roman" w:cs="Times New Roman"/>
          <w:b/>
          <w:i/>
          <w:spacing w:val="-5"/>
          <w:sz w:val="24"/>
          <w:szCs w:val="24"/>
        </w:rPr>
      </w:pPr>
    </w:p>
    <w:p w14:paraId="135C99BD" w14:textId="77777777" w:rsidR="00FB03BE" w:rsidRPr="00392559" w:rsidRDefault="00FB03BE" w:rsidP="00740B5B">
      <w:pPr>
        <w:pStyle w:val="NoSpacing"/>
        <w:spacing w:line="276" w:lineRule="auto"/>
        <w:rPr>
          <w:rFonts w:ascii="Times New Roman" w:hAnsi="Times New Roman" w:cs="Times New Roman"/>
          <w:b/>
          <w:i/>
          <w:spacing w:val="-5"/>
          <w:sz w:val="24"/>
          <w:szCs w:val="24"/>
        </w:rPr>
      </w:pPr>
    </w:p>
    <w:p w14:paraId="77D893FA" w14:textId="3645B619" w:rsidR="00982B61" w:rsidRPr="00392559" w:rsidRDefault="00801129" w:rsidP="00FB03BE">
      <w:pPr>
        <w:pStyle w:val="NoSpacing"/>
        <w:numPr>
          <w:ilvl w:val="0"/>
          <w:numId w:val="35"/>
        </w:numPr>
        <w:spacing w:line="276" w:lineRule="auto"/>
        <w:rPr>
          <w:rFonts w:ascii="Times New Roman" w:eastAsia="Times New Roman" w:hAnsi="Times New Roman" w:cs="Times New Roman"/>
          <w:b/>
          <w:bCs/>
          <w:sz w:val="24"/>
          <w:szCs w:val="24"/>
        </w:rPr>
      </w:pPr>
      <w:r w:rsidRPr="00392559">
        <w:rPr>
          <w:rFonts w:ascii="Times New Roman" w:eastAsia="Times New Roman" w:hAnsi="Times New Roman" w:cs="Times New Roman"/>
          <w:b/>
          <w:bCs/>
          <w:sz w:val="24"/>
          <w:szCs w:val="24"/>
        </w:rPr>
        <w:lastRenderedPageBreak/>
        <w:t>Introduction</w:t>
      </w:r>
    </w:p>
    <w:p w14:paraId="4B40B473" w14:textId="4160B67D" w:rsidR="00FB03BE" w:rsidRPr="00392559" w:rsidRDefault="00FB03BE" w:rsidP="00740B5B">
      <w:pPr>
        <w:pStyle w:val="NoSpacing"/>
        <w:spacing w:line="276" w:lineRule="auto"/>
        <w:rPr>
          <w:rFonts w:ascii="Times New Roman" w:eastAsia="Times New Roman" w:hAnsi="Times New Roman" w:cs="Times New Roman"/>
          <w:sz w:val="24"/>
          <w:szCs w:val="24"/>
        </w:rPr>
      </w:pPr>
      <w:r w:rsidRPr="00392559">
        <w:rPr>
          <w:rFonts w:ascii="Times New Roman" w:eastAsia="Times New Roman" w:hAnsi="Times New Roman" w:cs="Times New Roman"/>
          <w:b/>
          <w:bCs/>
          <w:sz w:val="24"/>
          <w:szCs w:val="24"/>
        </w:rPr>
        <w:t xml:space="preserve">1.1 Background </w:t>
      </w:r>
    </w:p>
    <w:p w14:paraId="4AB1D747" w14:textId="091057B8" w:rsidR="00756838" w:rsidRPr="00392559" w:rsidRDefault="00756838" w:rsidP="007D3E13">
      <w:pPr>
        <w:pStyle w:val="NoSpacing"/>
        <w:spacing w:before="40" w:after="240" w:line="360" w:lineRule="auto"/>
        <w:jc w:val="both"/>
        <w:rPr>
          <w:rFonts w:ascii="Times New Roman" w:hAnsi="Times New Roman" w:cs="Times New Roman"/>
          <w:sz w:val="24"/>
          <w:szCs w:val="24"/>
        </w:rPr>
      </w:pPr>
      <w:r w:rsidRPr="00392559">
        <w:rPr>
          <w:rFonts w:ascii="Times New Roman" w:hAnsi="Times New Roman" w:cs="Times New Roman"/>
          <w:sz w:val="24"/>
          <w:szCs w:val="24"/>
        </w:rPr>
        <w:t xml:space="preserve">Zambia, like many developing nations, is confronted with the challenge of preparing its citizens for a rapidly evolving job market. In this regard, the School of Education stands as a critical institution responsible for nurturing the next generation of educators. The effectiveness of the education system is not only measured by the quality of instruction but also by the subsequent employment opportunities it </w:t>
      </w:r>
      <w:r w:rsidR="003D3A1D" w:rsidRPr="00392559">
        <w:rPr>
          <w:rFonts w:ascii="Times New Roman" w:hAnsi="Times New Roman" w:cs="Times New Roman"/>
          <w:sz w:val="24"/>
          <w:szCs w:val="24"/>
        </w:rPr>
        <w:t>provides for its graduates (OECD</w:t>
      </w:r>
      <w:r w:rsidRPr="00392559">
        <w:rPr>
          <w:rFonts w:ascii="Times New Roman" w:hAnsi="Times New Roman" w:cs="Times New Roman"/>
          <w:sz w:val="24"/>
          <w:szCs w:val="24"/>
        </w:rPr>
        <w:t>, 2023).</w:t>
      </w:r>
    </w:p>
    <w:p w14:paraId="239CA991" w14:textId="1495700F" w:rsidR="00756838" w:rsidRPr="00392559" w:rsidRDefault="00756838" w:rsidP="007D3E13">
      <w:pPr>
        <w:pStyle w:val="NoSpacing"/>
        <w:spacing w:before="240" w:line="360" w:lineRule="auto"/>
        <w:jc w:val="both"/>
        <w:rPr>
          <w:rFonts w:ascii="Times New Roman" w:hAnsi="Times New Roman" w:cs="Times New Roman"/>
          <w:sz w:val="24"/>
          <w:szCs w:val="24"/>
        </w:rPr>
      </w:pPr>
      <w:r w:rsidRPr="00392559">
        <w:rPr>
          <w:rFonts w:ascii="Times New Roman" w:hAnsi="Times New Roman" w:cs="Times New Roman"/>
          <w:sz w:val="24"/>
          <w:szCs w:val="24"/>
        </w:rPr>
        <w:t>According to the Unemployed Teachers Associati</w:t>
      </w:r>
      <w:r w:rsidR="003263BC" w:rsidRPr="00392559">
        <w:rPr>
          <w:rFonts w:ascii="Times New Roman" w:hAnsi="Times New Roman" w:cs="Times New Roman"/>
          <w:sz w:val="24"/>
          <w:szCs w:val="24"/>
        </w:rPr>
        <w:t xml:space="preserve">on of Zambia (UTAZ, 2023) there are </w:t>
      </w:r>
      <w:r w:rsidRPr="00392559">
        <w:rPr>
          <w:rFonts w:ascii="Times New Roman" w:hAnsi="Times New Roman" w:cs="Times New Roman"/>
          <w:sz w:val="24"/>
          <w:szCs w:val="24"/>
        </w:rPr>
        <w:t>70,800 unemployed teachers by the end of 2023   despite the positive impact of the significant recruitment of 30,496 teachers by the Government between 2021 and 2022. The Association highlighted that the ideal teacher-pupil ratio in public schools is 1:40 for primary and 1:30 for secondary education. However, they expressed concern over the current teacher-pupil ratio, which remains problematic due to a significant number of teachers remaining unemployed, largely due to budget constraints within the government.</w:t>
      </w:r>
    </w:p>
    <w:p w14:paraId="4C21F34C" w14:textId="2475DAE7" w:rsidR="00756838" w:rsidRPr="00392559" w:rsidRDefault="00756838" w:rsidP="007D3E13">
      <w:pPr>
        <w:pStyle w:val="NoSpacing"/>
        <w:spacing w:before="40" w:after="240" w:line="360" w:lineRule="auto"/>
        <w:jc w:val="both"/>
        <w:rPr>
          <w:rFonts w:ascii="Times New Roman" w:hAnsi="Times New Roman" w:cs="Times New Roman"/>
          <w:sz w:val="24"/>
          <w:szCs w:val="24"/>
        </w:rPr>
      </w:pPr>
      <w:r w:rsidRPr="00392559">
        <w:rPr>
          <w:rFonts w:ascii="Times New Roman" w:hAnsi="Times New Roman" w:cs="Times New Roman"/>
          <w:sz w:val="24"/>
          <w:szCs w:val="24"/>
        </w:rPr>
        <w:t>The Teaching Council of Zambia (TCZ) confirmed that by 2023, over 190,000 teachers were registered across the country, with 110,000 employed in government schools, 30,000 working in private institutions, and approximately 70,000 remaining unemployed (Teaching Council of Zambia, 2023). The pursuit of higher education, particularly in the field of education, is often driven by a commitment to societal development through teaching and educational leadership (</w:t>
      </w:r>
      <w:proofErr w:type="spellStart"/>
      <w:r w:rsidR="009634CF" w:rsidRPr="009634CF">
        <w:rPr>
          <w:rFonts w:ascii="Times New Roman" w:hAnsi="Times New Roman" w:cs="Times New Roman"/>
          <w:sz w:val="24"/>
          <w:szCs w:val="24"/>
        </w:rPr>
        <w:t>Mululu</w:t>
      </w:r>
      <w:proofErr w:type="spellEnd"/>
      <w:r w:rsidR="00FC7A03" w:rsidRPr="00392559">
        <w:rPr>
          <w:rFonts w:ascii="Times New Roman" w:hAnsi="Times New Roman" w:cs="Times New Roman"/>
          <w:sz w:val="24"/>
          <w:szCs w:val="24"/>
        </w:rPr>
        <w:t>, 202</w:t>
      </w:r>
      <w:r w:rsidR="009634CF">
        <w:rPr>
          <w:rFonts w:ascii="Times New Roman" w:hAnsi="Times New Roman" w:cs="Times New Roman"/>
          <w:sz w:val="24"/>
          <w:szCs w:val="24"/>
        </w:rPr>
        <w:t>3</w:t>
      </w:r>
      <w:r w:rsidRPr="00392559">
        <w:rPr>
          <w:rFonts w:ascii="Times New Roman" w:hAnsi="Times New Roman" w:cs="Times New Roman"/>
          <w:sz w:val="24"/>
          <w:szCs w:val="24"/>
        </w:rPr>
        <w:t>). However, the career prospects for graduates of the School of Education in Zambia extend beyond traditional teaching roles, encompassing diverse opportunities in educational administration, curriculum development, educational research, corporate training, and policy advocacy (</w:t>
      </w:r>
      <w:r w:rsidR="00167DA0">
        <w:rPr>
          <w:rFonts w:ascii="Times New Roman" w:hAnsi="Times New Roman" w:cs="Times New Roman"/>
          <w:sz w:val="24"/>
          <w:szCs w:val="24"/>
        </w:rPr>
        <w:t>Mulenga &amp;</w:t>
      </w:r>
      <w:r w:rsidR="00253D73" w:rsidRPr="00392559">
        <w:rPr>
          <w:rFonts w:ascii="Times New Roman" w:hAnsi="Times New Roman" w:cs="Times New Roman"/>
          <w:sz w:val="24"/>
          <w:szCs w:val="24"/>
        </w:rPr>
        <w:t xml:space="preserve"> </w:t>
      </w:r>
      <w:proofErr w:type="spellStart"/>
      <w:r w:rsidR="00253D73" w:rsidRPr="00392559">
        <w:rPr>
          <w:rFonts w:ascii="Times New Roman" w:hAnsi="Times New Roman" w:cs="Times New Roman"/>
          <w:sz w:val="24"/>
          <w:szCs w:val="24"/>
        </w:rPr>
        <w:t>Muchanga</w:t>
      </w:r>
      <w:proofErr w:type="spellEnd"/>
      <w:r w:rsidR="00253D73" w:rsidRPr="00392559">
        <w:rPr>
          <w:rFonts w:ascii="Times New Roman" w:hAnsi="Times New Roman" w:cs="Times New Roman"/>
          <w:sz w:val="24"/>
          <w:szCs w:val="24"/>
        </w:rPr>
        <w:t>, 2023).</w:t>
      </w:r>
      <w:r w:rsidRPr="00392559">
        <w:rPr>
          <w:rFonts w:ascii="Times New Roman" w:hAnsi="Times New Roman" w:cs="Times New Roman"/>
          <w:sz w:val="24"/>
          <w:szCs w:val="24"/>
        </w:rPr>
        <w:t xml:space="preserve"> Understanding these career pathways is crucial for multiple stakeholders, including students, educators, policymakers, employers, and society at large, as it informs career decision-making, workforce planning, and educational policy development (</w:t>
      </w:r>
      <w:proofErr w:type="spellStart"/>
      <w:r w:rsidRPr="00392559">
        <w:rPr>
          <w:rFonts w:ascii="Times New Roman" w:hAnsi="Times New Roman" w:cs="Times New Roman"/>
          <w:sz w:val="24"/>
          <w:szCs w:val="24"/>
        </w:rPr>
        <w:t>Kalimaposo</w:t>
      </w:r>
      <w:proofErr w:type="spellEnd"/>
      <w:r w:rsidRPr="00392559">
        <w:rPr>
          <w:rFonts w:ascii="Times New Roman" w:hAnsi="Times New Roman" w:cs="Times New Roman"/>
          <w:sz w:val="24"/>
          <w:szCs w:val="24"/>
        </w:rPr>
        <w:t>, 2019). Therefore, a comprehensive exploration and comparison of career opportunities for School of Education graduates in Zambia is essential to bridging the gap between educational qualifications and employment opportunities while ensuring the optimal utilization of skilled professionals in various sectors.</w:t>
      </w:r>
    </w:p>
    <w:p w14:paraId="4D7F795C" w14:textId="17E91B06" w:rsidR="00756838" w:rsidRPr="00392559" w:rsidRDefault="00756838" w:rsidP="007D3E13">
      <w:pPr>
        <w:pStyle w:val="NoSpacing"/>
        <w:spacing w:before="40" w:after="240" w:line="360" w:lineRule="auto"/>
        <w:jc w:val="both"/>
        <w:rPr>
          <w:rFonts w:ascii="Times New Roman" w:hAnsi="Times New Roman" w:cs="Times New Roman"/>
          <w:sz w:val="24"/>
          <w:szCs w:val="24"/>
        </w:rPr>
      </w:pPr>
      <w:r w:rsidRPr="00392559">
        <w:rPr>
          <w:rFonts w:ascii="Times New Roman" w:hAnsi="Times New Roman" w:cs="Times New Roman"/>
          <w:sz w:val="24"/>
          <w:szCs w:val="24"/>
        </w:rPr>
        <w:t>While many graduates from the School of Education aspire to become teachers, not all may ultimately pursue this path (</w:t>
      </w:r>
      <w:r w:rsidR="003D3A1D" w:rsidRPr="00392559">
        <w:rPr>
          <w:rFonts w:ascii="Times New Roman" w:hAnsi="Times New Roman" w:cs="Times New Roman"/>
          <w:sz w:val="24"/>
          <w:szCs w:val="24"/>
        </w:rPr>
        <w:t>OECD</w:t>
      </w:r>
      <w:r w:rsidRPr="00392559">
        <w:rPr>
          <w:rFonts w:ascii="Times New Roman" w:hAnsi="Times New Roman" w:cs="Times New Roman"/>
          <w:sz w:val="24"/>
          <w:szCs w:val="24"/>
        </w:rPr>
        <w:t xml:space="preserve">, 2023). By exploring and comparing career opportunities </w:t>
      </w:r>
      <w:r w:rsidRPr="00392559">
        <w:rPr>
          <w:rFonts w:ascii="Times New Roman" w:hAnsi="Times New Roman" w:cs="Times New Roman"/>
          <w:sz w:val="24"/>
          <w:szCs w:val="24"/>
        </w:rPr>
        <w:lastRenderedPageBreak/>
        <w:t>within and beyond the educational sector, this study aims to equip graduates with a deeper understanding of the diverse array of career options available to them. Such insights can empower graduates to make informed decisions about their career trajectories, allowing them to leverage their skills and competencies in ways that align with their personal aspirations and societal needs.</w:t>
      </w:r>
    </w:p>
    <w:p w14:paraId="2E5F9497" w14:textId="70895881" w:rsidR="00756838" w:rsidRPr="00392559" w:rsidRDefault="00756838" w:rsidP="007D3E13">
      <w:pPr>
        <w:pStyle w:val="NoSpacing"/>
        <w:spacing w:before="40" w:after="240" w:line="360" w:lineRule="auto"/>
        <w:jc w:val="both"/>
        <w:rPr>
          <w:rFonts w:ascii="Times New Roman" w:hAnsi="Times New Roman" w:cs="Times New Roman"/>
          <w:sz w:val="24"/>
          <w:szCs w:val="24"/>
        </w:rPr>
      </w:pPr>
      <w:r w:rsidRPr="00392559">
        <w:rPr>
          <w:rFonts w:ascii="Times New Roman" w:hAnsi="Times New Roman" w:cs="Times New Roman"/>
          <w:sz w:val="24"/>
          <w:szCs w:val="24"/>
        </w:rPr>
        <w:t>Zambia, like many countries, faces challenges related to workforce demand and supply. While there may be a surplus of qualified teachers in some regions or subjects, there may be shortages in other critical areas such as educational leadership, curriculum development, educational technology, and policy analysis (</w:t>
      </w:r>
      <w:proofErr w:type="spellStart"/>
      <w:r w:rsidR="004C0406" w:rsidRPr="00392559">
        <w:rPr>
          <w:rFonts w:ascii="Times New Roman" w:hAnsi="Times New Roman" w:cs="Times New Roman"/>
          <w:sz w:val="24"/>
          <w:szCs w:val="24"/>
        </w:rPr>
        <w:t>Mashabe</w:t>
      </w:r>
      <w:proofErr w:type="spellEnd"/>
      <w:r w:rsidR="004C0406" w:rsidRPr="00392559">
        <w:rPr>
          <w:rFonts w:ascii="Times New Roman" w:hAnsi="Times New Roman" w:cs="Times New Roman"/>
          <w:sz w:val="24"/>
          <w:szCs w:val="24"/>
        </w:rPr>
        <w:t>, 2024)</w:t>
      </w:r>
      <w:r w:rsidRPr="00392559">
        <w:rPr>
          <w:rFonts w:ascii="Times New Roman" w:hAnsi="Times New Roman" w:cs="Times New Roman"/>
          <w:sz w:val="24"/>
          <w:szCs w:val="24"/>
        </w:rPr>
        <w:t>). By exploring the range of career opportunities available to School of Education graduates, this study can shed light on areas of high demand and help identify potential mismatches between workforce supply and societal needs (Singh, 2022).</w:t>
      </w:r>
    </w:p>
    <w:p w14:paraId="37A9B6A4" w14:textId="067885FD" w:rsidR="00FB03BE" w:rsidRPr="00392559" w:rsidRDefault="00FB03BE" w:rsidP="007D3E13">
      <w:pPr>
        <w:pStyle w:val="NoSpacing"/>
        <w:spacing w:before="40" w:after="240" w:line="360" w:lineRule="auto"/>
        <w:jc w:val="both"/>
        <w:rPr>
          <w:rFonts w:ascii="Times New Roman" w:hAnsi="Times New Roman" w:cs="Times New Roman"/>
          <w:b/>
          <w:sz w:val="24"/>
          <w:szCs w:val="24"/>
        </w:rPr>
      </w:pPr>
      <w:r w:rsidRPr="00392559">
        <w:rPr>
          <w:rFonts w:ascii="Times New Roman" w:hAnsi="Times New Roman" w:cs="Times New Roman"/>
          <w:b/>
          <w:sz w:val="24"/>
          <w:szCs w:val="24"/>
        </w:rPr>
        <w:t xml:space="preserve">1.2 Literature review </w:t>
      </w:r>
    </w:p>
    <w:p w14:paraId="5FA6F5B0" w14:textId="77777777" w:rsidR="00FB03BE" w:rsidRPr="00392559" w:rsidRDefault="00FB03BE" w:rsidP="00FB03BE">
      <w:pPr>
        <w:pStyle w:val="NoSpacing"/>
        <w:spacing w:before="40" w:after="240" w:line="360" w:lineRule="auto"/>
        <w:jc w:val="both"/>
        <w:rPr>
          <w:rFonts w:ascii="Times New Roman" w:hAnsi="Times New Roman" w:cs="Times New Roman"/>
          <w:sz w:val="24"/>
          <w:szCs w:val="24"/>
        </w:rPr>
      </w:pPr>
      <w:r w:rsidRPr="00392559">
        <w:rPr>
          <w:rFonts w:ascii="Times New Roman" w:hAnsi="Times New Roman" w:cs="Times New Roman"/>
          <w:sz w:val="24"/>
          <w:szCs w:val="24"/>
        </w:rPr>
        <w:t>Globally, graduate teacher unemployment is influenced by structural labor market imbalances, education system expansion, and policy mismatches. According to the UNESCO Institute for Statistics (2023), teacher training output has increased significantly worldwide over the past decade, but recruitment rates have not kept pace, particularly in countries with fiscal constraints. Research from OECD countries also highlights that many teacher graduates face underemployment or are forced into non-teaching jobs due to limited vacancies and competitive hiring processes (OECD, 2022). Furthermore, studies in developed contexts emphasize that employability is increasingly linked to transferable skills, such as technology integration, classroom innovation, and adaptability (Darling-Hammond et al., 2022). These global patterns reveal that graduate teacher unemployment is not solely a developing-country issue but a widespread challenge that requires strategic workforce planning and alignment between education outputs and labor market demands.</w:t>
      </w:r>
    </w:p>
    <w:p w14:paraId="04B0D994" w14:textId="584C07B8" w:rsidR="00FB03BE" w:rsidRPr="00392559" w:rsidRDefault="00FB03BE" w:rsidP="00FB03BE">
      <w:pPr>
        <w:pStyle w:val="NoSpacing"/>
        <w:spacing w:before="40" w:after="240" w:line="360" w:lineRule="auto"/>
        <w:jc w:val="both"/>
        <w:rPr>
          <w:rFonts w:ascii="Times New Roman" w:hAnsi="Times New Roman" w:cs="Times New Roman"/>
          <w:sz w:val="24"/>
          <w:szCs w:val="24"/>
        </w:rPr>
      </w:pPr>
      <w:r w:rsidRPr="00392559">
        <w:rPr>
          <w:rFonts w:ascii="Times New Roman" w:hAnsi="Times New Roman" w:cs="Times New Roman"/>
          <w:sz w:val="24"/>
          <w:szCs w:val="24"/>
        </w:rPr>
        <w:t xml:space="preserve">Within Sub-Saharan Africa, teacher unemployment reflects both overproduction and recruitment limitations. </w:t>
      </w:r>
      <w:r w:rsidR="00475C56" w:rsidRPr="00392559">
        <w:rPr>
          <w:rFonts w:ascii="Times New Roman" w:hAnsi="Times New Roman" w:cs="Times New Roman"/>
          <w:sz w:val="24"/>
          <w:szCs w:val="24"/>
        </w:rPr>
        <w:t xml:space="preserve">Singh &amp; Gupta (2022) </w:t>
      </w:r>
      <w:r w:rsidRPr="00392559">
        <w:rPr>
          <w:rFonts w:ascii="Times New Roman" w:hAnsi="Times New Roman" w:cs="Times New Roman"/>
          <w:sz w:val="24"/>
          <w:szCs w:val="24"/>
        </w:rPr>
        <w:t xml:space="preserve">report that in many African countries, including Zambia, up to one-third of teacher graduates remain unemployed due to constrained government recruitment budgets and inefficient deployment systems. A regional study by UNESCO (2023) also found that while there is an overall shortage of teachers in rural areas, urban centers experience </w:t>
      </w:r>
      <w:r w:rsidRPr="00392559">
        <w:rPr>
          <w:rFonts w:ascii="Times New Roman" w:hAnsi="Times New Roman" w:cs="Times New Roman"/>
          <w:sz w:val="24"/>
          <w:szCs w:val="24"/>
        </w:rPr>
        <w:lastRenderedPageBreak/>
        <w:t>oversaturation, leading to heightened unemployment rates among graduates. Moreover, systemic issues such as politicized recruitment, lack of induction programs, and insufficient teaching practice exacerbate the challe</w:t>
      </w:r>
      <w:r w:rsidR="00CC2742">
        <w:rPr>
          <w:rFonts w:ascii="Times New Roman" w:hAnsi="Times New Roman" w:cs="Times New Roman"/>
          <w:sz w:val="24"/>
          <w:szCs w:val="24"/>
        </w:rPr>
        <w:t xml:space="preserve">nge. Scholars such as </w:t>
      </w:r>
      <w:proofErr w:type="spellStart"/>
      <w:r w:rsidR="00CC2742">
        <w:rPr>
          <w:rFonts w:ascii="Times New Roman" w:hAnsi="Times New Roman" w:cs="Times New Roman"/>
          <w:sz w:val="24"/>
          <w:szCs w:val="24"/>
        </w:rPr>
        <w:t>Samako</w:t>
      </w:r>
      <w:proofErr w:type="spellEnd"/>
      <w:r w:rsidR="00CC2742">
        <w:rPr>
          <w:rFonts w:ascii="Times New Roman" w:hAnsi="Times New Roman" w:cs="Times New Roman"/>
          <w:sz w:val="24"/>
          <w:szCs w:val="24"/>
        </w:rPr>
        <w:t xml:space="preserve"> &amp;</w:t>
      </w:r>
      <w:r w:rsidRPr="00392559">
        <w:rPr>
          <w:rFonts w:ascii="Times New Roman" w:hAnsi="Times New Roman" w:cs="Times New Roman"/>
          <w:sz w:val="24"/>
          <w:szCs w:val="24"/>
        </w:rPr>
        <w:t xml:space="preserve"> </w:t>
      </w:r>
      <w:proofErr w:type="spellStart"/>
      <w:r w:rsidRPr="00392559">
        <w:rPr>
          <w:rFonts w:ascii="Times New Roman" w:hAnsi="Times New Roman" w:cs="Times New Roman"/>
          <w:sz w:val="24"/>
          <w:szCs w:val="24"/>
        </w:rPr>
        <w:t>Masaiti</w:t>
      </w:r>
      <w:proofErr w:type="spellEnd"/>
      <w:r w:rsidRPr="00392559">
        <w:rPr>
          <w:rFonts w:ascii="Times New Roman" w:hAnsi="Times New Roman" w:cs="Times New Roman"/>
          <w:sz w:val="24"/>
          <w:szCs w:val="24"/>
        </w:rPr>
        <w:t xml:space="preserve"> (2025) argue that African teacher education programs must integrate entrepreneurship, innovation, and non-traditional career pathways to improve graduate employability beyond the public education sector. In Zambia, graduate teacher unemployment is particularly visible in urban districts like Lusaka. </w:t>
      </w:r>
      <w:proofErr w:type="spellStart"/>
      <w:r w:rsidR="006E7ED0" w:rsidRPr="00392559">
        <w:rPr>
          <w:rFonts w:ascii="Times New Roman" w:hAnsi="Times New Roman" w:cs="Times New Roman"/>
          <w:sz w:val="24"/>
          <w:szCs w:val="24"/>
        </w:rPr>
        <w:t>Mukulu</w:t>
      </w:r>
      <w:proofErr w:type="spellEnd"/>
      <w:r w:rsidR="006E7ED0" w:rsidRPr="00392559">
        <w:rPr>
          <w:rFonts w:ascii="Times New Roman" w:hAnsi="Times New Roman" w:cs="Times New Roman"/>
          <w:sz w:val="24"/>
          <w:szCs w:val="24"/>
        </w:rPr>
        <w:t xml:space="preserve"> (2023) </w:t>
      </w:r>
      <w:r w:rsidRPr="00392559">
        <w:rPr>
          <w:rFonts w:ascii="Times New Roman" w:hAnsi="Times New Roman" w:cs="Times New Roman"/>
          <w:sz w:val="24"/>
          <w:szCs w:val="24"/>
        </w:rPr>
        <w:t xml:space="preserve">found that unemployed graduate teachers in Lusaka’s Compound often resort to informal economic activities while awaiting recruitment. The study identified favoritism in hiring, insufficient classroom experience, and the absence of structured career entry programs as major barriers. Similarly, </w:t>
      </w:r>
      <w:proofErr w:type="spellStart"/>
      <w:r w:rsidRPr="00392559">
        <w:rPr>
          <w:rFonts w:ascii="Times New Roman" w:hAnsi="Times New Roman" w:cs="Times New Roman"/>
          <w:sz w:val="24"/>
          <w:szCs w:val="24"/>
        </w:rPr>
        <w:t>Ng’andu</w:t>
      </w:r>
      <w:proofErr w:type="spellEnd"/>
      <w:r w:rsidRPr="00392559">
        <w:rPr>
          <w:rFonts w:ascii="Times New Roman" w:hAnsi="Times New Roman" w:cs="Times New Roman"/>
          <w:sz w:val="24"/>
          <w:szCs w:val="24"/>
        </w:rPr>
        <w:t xml:space="preserve"> et al. (2023) revealed that Zambia’s teacher training institutions remain overly theoretical, with limited exposure to diverse classroom environments. This mismatch between training and practice leaves graduates underprepared and less competitive in the job market. Public perceptions, as seen in Zambian online forums, also suggest that universities prioritize enrollment growth over curriculum relevance, producing graduates without market-ready skills. Addressing these local issues requires both policy reforms—such as increased recruitment funding and structured internships—and curriculum redesign to align with classroom realities and broader labor market needs.</w:t>
      </w:r>
    </w:p>
    <w:p w14:paraId="23D43A5A" w14:textId="48D4E6B0" w:rsidR="00982B61" w:rsidRPr="00392559" w:rsidRDefault="00FB03BE" w:rsidP="007D3E13">
      <w:pPr>
        <w:spacing w:after="0" w:line="360" w:lineRule="auto"/>
        <w:jc w:val="both"/>
        <w:rPr>
          <w:rFonts w:ascii="Times New Roman" w:eastAsia="Times New Roman" w:hAnsi="Times New Roman" w:cs="Times New Roman"/>
          <w:b/>
          <w:sz w:val="24"/>
          <w:szCs w:val="24"/>
        </w:rPr>
      </w:pPr>
      <w:r w:rsidRPr="00392559">
        <w:rPr>
          <w:rFonts w:ascii="Times New Roman" w:eastAsia="Times New Roman" w:hAnsi="Times New Roman" w:cs="Times New Roman"/>
          <w:b/>
          <w:sz w:val="24"/>
          <w:szCs w:val="24"/>
        </w:rPr>
        <w:t>1.3</w:t>
      </w:r>
      <w:r w:rsidR="00982B61" w:rsidRPr="00392559">
        <w:rPr>
          <w:rFonts w:ascii="Times New Roman" w:eastAsia="Times New Roman" w:hAnsi="Times New Roman" w:cs="Times New Roman"/>
          <w:b/>
          <w:sz w:val="24"/>
          <w:szCs w:val="24"/>
        </w:rPr>
        <w:t xml:space="preserve"> Statement of the Problem </w:t>
      </w:r>
    </w:p>
    <w:p w14:paraId="24A4509E" w14:textId="31614F59" w:rsidR="00140602" w:rsidRPr="00392559" w:rsidRDefault="00756838" w:rsidP="00713466">
      <w:pPr>
        <w:spacing w:after="0" w:line="360" w:lineRule="auto"/>
        <w:jc w:val="both"/>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Despite</w:t>
      </w:r>
      <w:r w:rsidR="0003399E" w:rsidRPr="00392559">
        <w:rPr>
          <w:rFonts w:ascii="Times New Roman" w:eastAsia="Times New Roman" w:hAnsi="Times New Roman" w:cs="Times New Roman"/>
          <w:sz w:val="24"/>
          <w:szCs w:val="24"/>
        </w:rPr>
        <w:t xml:space="preserve"> significant investment in the</w:t>
      </w:r>
      <w:r w:rsidRPr="00392559">
        <w:rPr>
          <w:rFonts w:ascii="Times New Roman" w:eastAsia="Times New Roman" w:hAnsi="Times New Roman" w:cs="Times New Roman"/>
          <w:sz w:val="24"/>
          <w:szCs w:val="24"/>
        </w:rPr>
        <w:t xml:space="preserve"> education and training, many graduates from the School of Education in Zambia struggle to secure employment within the teaching profession </w:t>
      </w:r>
      <w:r w:rsidR="004C0406" w:rsidRPr="00392559">
        <w:rPr>
          <w:rFonts w:ascii="Times New Roman" w:eastAsia="Times New Roman" w:hAnsi="Times New Roman" w:cs="Times New Roman"/>
          <w:sz w:val="24"/>
          <w:szCs w:val="24"/>
        </w:rPr>
        <w:t>(</w:t>
      </w:r>
      <w:proofErr w:type="spellStart"/>
      <w:r w:rsidR="009634CF" w:rsidRPr="009634CF">
        <w:rPr>
          <w:rFonts w:ascii="Times New Roman" w:eastAsia="Times New Roman" w:hAnsi="Times New Roman" w:cs="Times New Roman"/>
          <w:sz w:val="24"/>
          <w:szCs w:val="24"/>
        </w:rPr>
        <w:t>Mululu</w:t>
      </w:r>
      <w:proofErr w:type="spellEnd"/>
      <w:r w:rsidR="009634CF" w:rsidRPr="009634CF">
        <w:rPr>
          <w:rFonts w:ascii="Times New Roman" w:eastAsia="Times New Roman" w:hAnsi="Times New Roman" w:cs="Times New Roman"/>
          <w:sz w:val="24"/>
          <w:szCs w:val="24"/>
        </w:rPr>
        <w:t>, 2023</w:t>
      </w:r>
      <w:r w:rsidR="004C0406" w:rsidRPr="00392559">
        <w:rPr>
          <w:rFonts w:ascii="Times New Roman" w:eastAsia="Times New Roman" w:hAnsi="Times New Roman" w:cs="Times New Roman"/>
          <w:sz w:val="24"/>
          <w:szCs w:val="24"/>
        </w:rPr>
        <w:t>)</w:t>
      </w:r>
      <w:r w:rsidR="00392559" w:rsidRPr="00392559">
        <w:rPr>
          <w:rFonts w:ascii="Times New Roman" w:eastAsia="Times New Roman" w:hAnsi="Times New Roman" w:cs="Times New Roman"/>
          <w:sz w:val="24"/>
          <w:szCs w:val="24"/>
        </w:rPr>
        <w:t xml:space="preserve">. </w:t>
      </w:r>
      <w:r w:rsidRPr="00392559">
        <w:rPr>
          <w:rFonts w:ascii="Times New Roman" w:eastAsia="Times New Roman" w:hAnsi="Times New Roman" w:cs="Times New Roman"/>
          <w:sz w:val="24"/>
          <w:szCs w:val="24"/>
        </w:rPr>
        <w:t>Recent statistics from the Ministry of Education highlight the severity of this issue. In 2023, the government recruited only 7,221 teachers from a pool of 69,311 applicant</w:t>
      </w:r>
      <w:r w:rsidR="000E735E" w:rsidRPr="00392559">
        <w:rPr>
          <w:rFonts w:ascii="Times New Roman" w:eastAsia="Times New Roman" w:hAnsi="Times New Roman" w:cs="Times New Roman"/>
          <w:sz w:val="24"/>
          <w:szCs w:val="24"/>
        </w:rPr>
        <w:t>s, leaving over 80</w:t>
      </w:r>
      <w:r w:rsidRPr="00392559">
        <w:rPr>
          <w:rFonts w:ascii="Times New Roman" w:eastAsia="Times New Roman" w:hAnsi="Times New Roman" w:cs="Times New Roman"/>
          <w:sz w:val="24"/>
          <w:szCs w:val="24"/>
        </w:rPr>
        <w:t>,000 qualified graduates unemployed (</w:t>
      </w:r>
      <w:r w:rsidR="000E735E" w:rsidRPr="00392559">
        <w:rPr>
          <w:rFonts w:ascii="Times New Roman" w:hAnsi="Times New Roman" w:cs="Times New Roman"/>
          <w:sz w:val="24"/>
          <w:szCs w:val="24"/>
        </w:rPr>
        <w:t>Efficacy News Africa, 2024</w:t>
      </w:r>
      <w:r w:rsidRPr="00392559">
        <w:rPr>
          <w:rFonts w:ascii="Times New Roman" w:eastAsia="Times New Roman" w:hAnsi="Times New Roman" w:cs="Times New Roman"/>
          <w:sz w:val="24"/>
          <w:szCs w:val="24"/>
        </w:rPr>
        <w:t>). Similarly, in 2024, only 4,200 out of 70,778 applicants secured positions, indicating a growing gap between teacher supply and demand (</w:t>
      </w:r>
      <w:hyperlink r:id="rId8" w:history="1">
        <w:r w:rsidRPr="00392559">
          <w:rPr>
            <w:rStyle w:val="Hyperlink"/>
            <w:rFonts w:ascii="Times New Roman" w:eastAsia="Times New Roman" w:hAnsi="Times New Roman" w:cs="Times New Roman"/>
            <w:color w:val="auto"/>
            <w:sz w:val="24"/>
            <w:szCs w:val="24"/>
            <w:u w:val="none"/>
          </w:rPr>
          <w:t>Zambia Monitor, 2024</w:t>
        </w:r>
      </w:hyperlink>
      <w:r w:rsidRPr="00392559">
        <w:rPr>
          <w:rFonts w:ascii="Times New Roman" w:eastAsia="Times New Roman" w:hAnsi="Times New Roman" w:cs="Times New Roman"/>
          <w:sz w:val="24"/>
          <w:szCs w:val="24"/>
        </w:rPr>
        <w:t>). The scarcity of job opportunities and intense competition for available positions further exacerbate this issue (ZIPAR, 2020). Despite the government recruiting over 37,000 teachers in two years, there remains a significant deficit of approximately 100,000 teachers required to meet the optimal teacher-pupil ratio (</w:t>
      </w:r>
      <w:proofErr w:type="spellStart"/>
      <w:r w:rsidR="00F96FD1">
        <w:fldChar w:fldCharType="begin"/>
      </w:r>
      <w:r w:rsidR="00F96FD1">
        <w:instrText xml:space="preserve"> HYPERLINK "https://diggers.news/local/2024/10/07/theres-a-deficit-of-100000-teachers-despite-recruiting-over-37000-in-2-yrs-govt/?utm_source=chatgpt.com" </w:instrText>
      </w:r>
      <w:r w:rsidR="00F96FD1">
        <w:fldChar w:fldCharType="separate"/>
      </w:r>
      <w:r w:rsidR="005B37E5" w:rsidRPr="00392559">
        <w:rPr>
          <w:rStyle w:val="Hyperlink"/>
          <w:rFonts w:ascii="Times New Roman" w:eastAsia="Times New Roman" w:hAnsi="Times New Roman" w:cs="Times New Roman"/>
          <w:color w:val="auto"/>
          <w:sz w:val="24"/>
          <w:szCs w:val="24"/>
          <w:u w:val="none"/>
        </w:rPr>
        <w:t>Nalwimba</w:t>
      </w:r>
      <w:proofErr w:type="spellEnd"/>
      <w:r w:rsidRPr="00392559">
        <w:rPr>
          <w:rStyle w:val="Hyperlink"/>
          <w:rFonts w:ascii="Times New Roman" w:eastAsia="Times New Roman" w:hAnsi="Times New Roman" w:cs="Times New Roman"/>
          <w:color w:val="auto"/>
          <w:sz w:val="24"/>
          <w:szCs w:val="24"/>
          <w:u w:val="none"/>
        </w:rPr>
        <w:t>, 2024</w:t>
      </w:r>
      <w:r w:rsidR="00F96FD1">
        <w:rPr>
          <w:rStyle w:val="Hyperlink"/>
          <w:rFonts w:ascii="Times New Roman" w:eastAsia="Times New Roman" w:hAnsi="Times New Roman" w:cs="Times New Roman"/>
          <w:color w:val="auto"/>
          <w:sz w:val="24"/>
          <w:szCs w:val="24"/>
          <w:u w:val="none"/>
        </w:rPr>
        <w:fldChar w:fldCharType="end"/>
      </w:r>
      <w:r w:rsidRPr="00392559">
        <w:rPr>
          <w:rFonts w:ascii="Times New Roman" w:eastAsia="Times New Roman" w:hAnsi="Times New Roman" w:cs="Times New Roman"/>
          <w:sz w:val="24"/>
          <w:szCs w:val="24"/>
        </w:rPr>
        <w:t>). This paradox of simultaneous teacher shortages and high unemployment among graduates suggests a misalignment between the production of qualified teachers and the absorption capacity of the education sector.</w:t>
      </w:r>
      <w:r w:rsidR="00C15C79" w:rsidRPr="00392559">
        <w:rPr>
          <w:rFonts w:ascii="Times New Roman" w:eastAsia="Times New Roman" w:hAnsi="Times New Roman" w:cs="Times New Roman"/>
          <w:sz w:val="24"/>
          <w:szCs w:val="24"/>
        </w:rPr>
        <w:t xml:space="preserve"> </w:t>
      </w:r>
      <w:r w:rsidRPr="00392559">
        <w:rPr>
          <w:rFonts w:ascii="Times New Roman" w:eastAsia="Times New Roman" w:hAnsi="Times New Roman" w:cs="Times New Roman"/>
          <w:sz w:val="24"/>
          <w:szCs w:val="24"/>
        </w:rPr>
        <w:t xml:space="preserve">To address these challenges, this study explored and compared </w:t>
      </w:r>
      <w:r w:rsidRPr="00392559">
        <w:rPr>
          <w:rFonts w:ascii="Times New Roman" w:eastAsia="Times New Roman" w:hAnsi="Times New Roman" w:cs="Times New Roman"/>
          <w:sz w:val="24"/>
          <w:szCs w:val="24"/>
        </w:rPr>
        <w:lastRenderedPageBreak/>
        <w:t xml:space="preserve">career opportunities available to unemployed graduate teachers in Lusaka District, identifying barriers to employment and proposing targeted interventions to enhance job prospects. </w:t>
      </w:r>
    </w:p>
    <w:p w14:paraId="4EB58F38" w14:textId="44C24D57" w:rsidR="00556DD2" w:rsidRPr="00392559" w:rsidRDefault="00865DAE" w:rsidP="007D3E13">
      <w:pPr>
        <w:spacing w:before="100" w:beforeAutospacing="1" w:after="100" w:afterAutospacing="1" w:line="360" w:lineRule="auto"/>
        <w:rPr>
          <w:rFonts w:ascii="Times New Roman" w:eastAsia="Times New Roman" w:hAnsi="Times New Roman" w:cs="Times New Roman"/>
          <w:sz w:val="24"/>
          <w:szCs w:val="24"/>
        </w:rPr>
      </w:pPr>
      <w:r w:rsidRPr="00392559">
        <w:rPr>
          <w:rFonts w:ascii="Times New Roman" w:eastAsia="Times New Roman" w:hAnsi="Times New Roman" w:cs="Times New Roman"/>
          <w:b/>
          <w:bCs/>
          <w:sz w:val="24"/>
          <w:szCs w:val="24"/>
        </w:rPr>
        <w:t>1</w:t>
      </w:r>
      <w:r w:rsidR="00FB03BE" w:rsidRPr="00392559">
        <w:rPr>
          <w:rFonts w:ascii="Times New Roman" w:eastAsia="Times New Roman" w:hAnsi="Times New Roman" w:cs="Times New Roman"/>
          <w:b/>
          <w:bCs/>
          <w:sz w:val="24"/>
          <w:szCs w:val="24"/>
        </w:rPr>
        <w:t>.4</w:t>
      </w:r>
      <w:r w:rsidR="00B007F2" w:rsidRPr="00392559">
        <w:rPr>
          <w:rFonts w:ascii="Times New Roman" w:eastAsia="Times New Roman" w:hAnsi="Times New Roman" w:cs="Times New Roman"/>
          <w:b/>
          <w:bCs/>
          <w:sz w:val="24"/>
          <w:szCs w:val="24"/>
        </w:rPr>
        <w:t xml:space="preserve"> </w:t>
      </w:r>
      <w:r w:rsidR="00556DD2" w:rsidRPr="00392559">
        <w:rPr>
          <w:rFonts w:ascii="Times New Roman" w:eastAsia="Times New Roman" w:hAnsi="Times New Roman" w:cs="Times New Roman"/>
          <w:b/>
          <w:bCs/>
          <w:sz w:val="24"/>
          <w:szCs w:val="24"/>
        </w:rPr>
        <w:t>Research Objective</w:t>
      </w:r>
      <w:r w:rsidR="00713466" w:rsidRPr="00392559">
        <w:rPr>
          <w:rFonts w:ascii="Times New Roman" w:eastAsia="Times New Roman" w:hAnsi="Times New Roman" w:cs="Times New Roman"/>
          <w:b/>
          <w:bCs/>
          <w:sz w:val="24"/>
          <w:szCs w:val="24"/>
        </w:rPr>
        <w:t>s</w:t>
      </w:r>
      <w:r w:rsidR="00556DD2" w:rsidRPr="00392559">
        <w:rPr>
          <w:rFonts w:ascii="Times New Roman" w:eastAsia="Times New Roman" w:hAnsi="Times New Roman" w:cs="Times New Roman"/>
          <w:b/>
          <w:bCs/>
          <w:sz w:val="24"/>
          <w:szCs w:val="24"/>
        </w:rPr>
        <w:t>:</w:t>
      </w:r>
    </w:p>
    <w:p w14:paraId="26443EAC" w14:textId="09B6181A" w:rsidR="006E62EA" w:rsidRPr="00392559" w:rsidRDefault="006E62EA" w:rsidP="007D3E13">
      <w:pPr>
        <w:pStyle w:val="NoSpacing"/>
        <w:numPr>
          <w:ilvl w:val="0"/>
          <w:numId w:val="21"/>
        </w:numPr>
        <w:spacing w:line="360" w:lineRule="auto"/>
        <w:jc w:val="both"/>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To identify the challenges faced by School of Education graduates in Lusaka District in securing employment within the teaching profession</w:t>
      </w:r>
      <w:r w:rsidR="0003399E" w:rsidRPr="00392559">
        <w:rPr>
          <w:rFonts w:ascii="Times New Roman" w:eastAsia="Times New Roman" w:hAnsi="Times New Roman" w:cs="Times New Roman"/>
          <w:sz w:val="24"/>
          <w:szCs w:val="24"/>
        </w:rPr>
        <w:t>.</w:t>
      </w:r>
    </w:p>
    <w:p w14:paraId="23251278" w14:textId="77777777" w:rsidR="006E62EA" w:rsidRPr="00392559" w:rsidRDefault="006E62EA" w:rsidP="007D3E13">
      <w:pPr>
        <w:pStyle w:val="NoSpacing"/>
        <w:numPr>
          <w:ilvl w:val="0"/>
          <w:numId w:val="21"/>
        </w:numPr>
        <w:spacing w:line="360" w:lineRule="auto"/>
        <w:jc w:val="both"/>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To assess the current landscape of job opportunities for School of Education graduates in Lusaka District.</w:t>
      </w:r>
    </w:p>
    <w:p w14:paraId="60425218" w14:textId="77777777" w:rsidR="006E62EA" w:rsidRPr="00392559" w:rsidRDefault="006E62EA" w:rsidP="007D3E13">
      <w:pPr>
        <w:pStyle w:val="NoSpacing"/>
        <w:numPr>
          <w:ilvl w:val="0"/>
          <w:numId w:val="21"/>
        </w:numPr>
        <w:spacing w:line="360" w:lineRule="auto"/>
        <w:jc w:val="both"/>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To evaluate strategies aimed at improving the job prospects of graduates from educational institutions, both within the education sector and beyond.</w:t>
      </w:r>
    </w:p>
    <w:p w14:paraId="6B544E04" w14:textId="2DF50F35" w:rsidR="00457385" w:rsidRPr="00392559" w:rsidRDefault="00FB03BE" w:rsidP="007D3E13">
      <w:pPr>
        <w:pStyle w:val="NoSpacing"/>
        <w:spacing w:line="360" w:lineRule="auto"/>
        <w:rPr>
          <w:rFonts w:ascii="Times New Roman" w:hAnsi="Times New Roman" w:cs="Times New Roman"/>
          <w:b/>
          <w:sz w:val="24"/>
          <w:szCs w:val="24"/>
        </w:rPr>
      </w:pPr>
      <w:r w:rsidRPr="00392559">
        <w:rPr>
          <w:rFonts w:ascii="Times New Roman" w:hAnsi="Times New Roman" w:cs="Times New Roman"/>
          <w:b/>
          <w:sz w:val="24"/>
          <w:szCs w:val="24"/>
        </w:rPr>
        <w:t>1.5</w:t>
      </w:r>
      <w:r w:rsidR="008A27B4" w:rsidRPr="00392559">
        <w:rPr>
          <w:rFonts w:ascii="Times New Roman" w:hAnsi="Times New Roman" w:cs="Times New Roman"/>
          <w:b/>
          <w:sz w:val="24"/>
          <w:szCs w:val="24"/>
        </w:rPr>
        <w:t xml:space="preserve"> </w:t>
      </w:r>
      <w:r w:rsidR="00982B61" w:rsidRPr="00392559">
        <w:rPr>
          <w:rFonts w:ascii="Times New Roman" w:hAnsi="Times New Roman" w:cs="Times New Roman"/>
          <w:b/>
          <w:sz w:val="24"/>
          <w:szCs w:val="24"/>
        </w:rPr>
        <w:t>Conceptual Framework</w:t>
      </w:r>
    </w:p>
    <w:p w14:paraId="1C41CD7E" w14:textId="77777777" w:rsidR="008A27B4" w:rsidRPr="00392559" w:rsidRDefault="00040015" w:rsidP="007D3E13">
      <w:pPr>
        <w:pStyle w:val="NoSpacing"/>
        <w:spacing w:line="360" w:lineRule="auto"/>
        <w:jc w:val="both"/>
        <w:rPr>
          <w:rFonts w:ascii="Times New Roman" w:hAnsi="Times New Roman" w:cs="Times New Roman"/>
          <w:b/>
          <w:sz w:val="24"/>
          <w:szCs w:val="24"/>
        </w:rPr>
      </w:pPr>
      <w:r w:rsidRPr="00392559">
        <w:rPr>
          <w:rFonts w:ascii="Times New Roman" w:eastAsia="Times New Roman" w:hAnsi="Times New Roman" w:cs="Times New Roman"/>
          <w:sz w:val="24"/>
          <w:szCs w:val="24"/>
        </w:rPr>
        <w:t>By mapping out these interactions, the conceptual framework guides the research in identifying not only the structural barriers to employment but also the critical role of institutional and personal efforts in improving the job prospects of graduate teachers in Zambia. This structure provides a sound basis for hypothesis development, data analysis, and policy recommendations</w:t>
      </w:r>
      <w:r w:rsidRPr="00392559">
        <w:rPr>
          <w:rFonts w:ascii="Times New Roman" w:hAnsi="Times New Roman" w:cs="Times New Roman"/>
          <w:noProof/>
          <w:sz w:val="24"/>
          <w:szCs w:val="24"/>
        </w:rPr>
        <mc:AlternateContent>
          <mc:Choice Requires="wpc">
            <w:drawing>
              <wp:inline distT="0" distB="0" distL="0" distR="0" wp14:anchorId="27F8715A" wp14:editId="01215FDE">
                <wp:extent cx="5943600" cy="2431473"/>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4" name="Rounded Rectangle 14"/>
                        <wps:cNvSpPr/>
                        <wps:spPr>
                          <a:xfrm>
                            <a:off x="314322" y="465519"/>
                            <a:ext cx="1447800" cy="462736"/>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BB880C" w14:textId="77777777" w:rsidR="00040015" w:rsidRPr="00040015" w:rsidRDefault="00040015" w:rsidP="00040015">
                              <w:pPr>
                                <w:jc w:val="center"/>
                                <w:rPr>
                                  <w:sz w:val="18"/>
                                  <w:szCs w:val="18"/>
                                </w:rPr>
                              </w:pPr>
                              <w:r w:rsidRPr="00040015">
                                <w:rPr>
                                  <w:rFonts w:ascii="Times New Roman" w:eastAsia="Times New Roman" w:hAnsi="Times New Roman" w:cs="Times New Roman"/>
                                  <w:b/>
                                  <w:bCs/>
                                  <w:sz w:val="18"/>
                                  <w:szCs w:val="18"/>
                                </w:rPr>
                                <w:t>Employment Challenges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322965" y="1073851"/>
                            <a:ext cx="1439250" cy="43629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58F413" w14:textId="77777777" w:rsidR="00040015" w:rsidRPr="00040015" w:rsidRDefault="00040015" w:rsidP="00040015">
                              <w:pPr>
                                <w:jc w:val="center"/>
                                <w:rPr>
                                  <w:sz w:val="18"/>
                                  <w:szCs w:val="18"/>
                                </w:rPr>
                              </w:pPr>
                              <w:r w:rsidRPr="00040015">
                                <w:rPr>
                                  <w:rFonts w:ascii="Times New Roman" w:eastAsia="Times New Roman" w:hAnsi="Times New Roman" w:cs="Times New Roman"/>
                                  <w:b/>
                                  <w:bCs/>
                                  <w:sz w:val="18"/>
                                  <w:szCs w:val="18"/>
                                </w:rPr>
                                <w:t>Institutional Collaboration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281310" y="1802692"/>
                            <a:ext cx="1458300" cy="455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BD6EC7" w14:textId="77777777" w:rsidR="00040015" w:rsidRPr="00040015" w:rsidRDefault="00040015" w:rsidP="00040015">
                              <w:pPr>
                                <w:jc w:val="center"/>
                                <w:rPr>
                                  <w:sz w:val="18"/>
                                  <w:szCs w:val="18"/>
                                </w:rPr>
                              </w:pPr>
                              <w:r w:rsidRPr="00040015">
                                <w:rPr>
                                  <w:rFonts w:ascii="Times New Roman" w:eastAsia="Times New Roman" w:hAnsi="Times New Roman" w:cs="Times New Roman"/>
                                  <w:b/>
                                  <w:bCs/>
                                  <w:sz w:val="18"/>
                                  <w:szCs w:val="18"/>
                                </w:rPr>
                                <w:t>Career Development Strategies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ounded Rectangle 17"/>
                        <wps:cNvSpPr/>
                        <wps:spPr>
                          <a:xfrm>
                            <a:off x="2350674" y="999273"/>
                            <a:ext cx="1305171" cy="47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82A3C7" w14:textId="77777777" w:rsidR="00040015" w:rsidRPr="00040015" w:rsidRDefault="00040015" w:rsidP="00040015">
                              <w:pPr>
                                <w:jc w:val="center"/>
                                <w:rPr>
                                  <w:rFonts w:ascii="Times New Roman" w:hAnsi="Times New Roman" w:cs="Times New Roman"/>
                                  <w:b/>
                                  <w:sz w:val="18"/>
                                  <w:szCs w:val="18"/>
                                </w:rPr>
                              </w:pPr>
                              <w:r w:rsidRPr="00040015">
                                <w:rPr>
                                  <w:rFonts w:ascii="Times New Roman" w:hAnsi="Times New Roman" w:cs="Times New Roman"/>
                                  <w:b/>
                                  <w:bCs/>
                                  <w:sz w:val="18"/>
                                  <w:szCs w:val="18"/>
                                </w:rPr>
                                <w:t>Personal Attributes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ounded Rectangle 18"/>
                        <wps:cNvSpPr/>
                        <wps:spPr>
                          <a:xfrm>
                            <a:off x="4028735" y="969795"/>
                            <a:ext cx="1649657" cy="478006"/>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75824D" w14:textId="77777777" w:rsidR="00040015" w:rsidRPr="00040015" w:rsidRDefault="00040015" w:rsidP="00040015">
                              <w:pPr>
                                <w:jc w:val="center"/>
                                <w:rPr>
                                  <w:sz w:val="18"/>
                                  <w:szCs w:val="18"/>
                                </w:rPr>
                              </w:pPr>
                              <w:r w:rsidRPr="00040015">
                                <w:rPr>
                                  <w:rFonts w:ascii="Times New Roman" w:eastAsia="Times New Roman" w:hAnsi="Times New Roman" w:cs="Times New Roman"/>
                                  <w:b/>
                                  <w:bCs/>
                                  <w:sz w:val="18"/>
                                  <w:szCs w:val="18"/>
                                </w:rPr>
                                <w:t>Career Opportunities for Graduate Teachers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Straight Arrow Connector 20"/>
                        <wps:cNvCnPr>
                          <a:endCxn id="17" idx="0"/>
                        </wps:cNvCnPr>
                        <wps:spPr>
                          <a:xfrm>
                            <a:off x="1761776" y="671976"/>
                            <a:ext cx="1241484" cy="327243"/>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a:endCxn id="17" idx="2"/>
                        </wps:cNvCnPr>
                        <wps:spPr>
                          <a:xfrm flipV="1">
                            <a:off x="1739610" y="1478743"/>
                            <a:ext cx="1263650" cy="49553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a:endCxn id="17" idx="1"/>
                        </wps:cNvCnPr>
                        <wps:spPr>
                          <a:xfrm>
                            <a:off x="1760022" y="1238969"/>
                            <a:ext cx="590652" cy="12"/>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a:endCxn id="18" idx="1"/>
                        </wps:cNvCnPr>
                        <wps:spPr>
                          <a:xfrm>
                            <a:off x="3641990" y="1193671"/>
                            <a:ext cx="386745" cy="15062"/>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24" name="Rectangle 24"/>
                        <wps:cNvSpPr/>
                        <wps:spPr>
                          <a:xfrm>
                            <a:off x="322965" y="56038"/>
                            <a:ext cx="1801109" cy="27622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2532D9C" w14:textId="77777777" w:rsidR="00040015" w:rsidRPr="00040015" w:rsidRDefault="00040015" w:rsidP="00040015">
                              <w:pPr>
                                <w:jc w:val="center"/>
                                <w:rPr>
                                  <w:rFonts w:ascii="Times New Roman" w:hAnsi="Times New Roman" w:cs="Times New Roman"/>
                                  <w:b/>
                                  <w:sz w:val="18"/>
                                  <w:szCs w:val="18"/>
                                </w:rPr>
                              </w:pPr>
                              <w:r w:rsidRPr="00040015">
                                <w:rPr>
                                  <w:rFonts w:ascii="Times New Roman" w:hAnsi="Times New Roman" w:cs="Times New Roman"/>
                                  <w:b/>
                                  <w:sz w:val="18"/>
                                  <w:szCs w:val="18"/>
                                </w:rPr>
                                <w:t>Independent variables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227875" y="36014"/>
                            <a:ext cx="1800860" cy="27622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2150F51C" w14:textId="77777777" w:rsidR="00040015" w:rsidRPr="00040015" w:rsidRDefault="00040015" w:rsidP="00040015">
                              <w:pPr>
                                <w:pStyle w:val="NormalWeb"/>
                                <w:spacing w:before="0" w:beforeAutospacing="0" w:after="160" w:afterAutospacing="0" w:line="256" w:lineRule="auto"/>
                                <w:jc w:val="center"/>
                                <w:rPr>
                                  <w:sz w:val="18"/>
                                  <w:szCs w:val="18"/>
                                </w:rPr>
                              </w:pPr>
                              <w:r w:rsidRPr="00040015">
                                <w:rPr>
                                  <w:rFonts w:eastAsia="Calibri"/>
                                  <w:b/>
                                  <w:bCs/>
                                  <w:sz w:val="18"/>
                                  <w:szCs w:val="18"/>
                                </w:rPr>
                                <w:t>Moderating variable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4132875" y="36014"/>
                            <a:ext cx="1800860" cy="27622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2D646133" w14:textId="77777777" w:rsidR="00040015" w:rsidRPr="00040015" w:rsidRDefault="00040015" w:rsidP="00040015">
                              <w:pPr>
                                <w:pStyle w:val="NormalWeb"/>
                                <w:spacing w:before="0" w:beforeAutospacing="0" w:after="160" w:afterAutospacing="0" w:line="256" w:lineRule="auto"/>
                                <w:jc w:val="center"/>
                                <w:rPr>
                                  <w:sz w:val="18"/>
                                  <w:szCs w:val="18"/>
                                </w:rPr>
                              </w:pPr>
                              <w:r w:rsidRPr="00040015">
                                <w:rPr>
                                  <w:rFonts w:eastAsia="Calibri"/>
                                  <w:b/>
                                  <w:bCs/>
                                  <w:sz w:val="18"/>
                                  <w:szCs w:val="18"/>
                                </w:rPr>
                                <w:t>Dependent variable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7F8715A" id="Canvas 2" o:spid="_x0000_s1026" editas="canvas" style="width:468pt;height:191.45pt;mso-position-horizontal-relative:char;mso-position-vertical-relative:line" coordsize="59436,24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0qw2wUAAAArAAAOAAAAZHJzL2Uyb0RvYy54bWzsWttu4zYQfS/QfxD03lik7kacReBtigKL&#10;3SDZdp8ZiYqFSqRKMbHTr++QlCg761vcNgkK5UGhLN7EOYecOaPzD6u6ch6paEvOZi4681yHsozn&#10;Jbufub99vfopcZ1WEpaTijM6c59o6364+PGH82UzpZgveJVT4UAnrJ0um5m7kLKZTiZttqA1ac94&#10;Qxk8LLioiYRbcT/JBVlC73U1wZ4XTZZc5I3gGW1b+PWjeehe6P6LgmbyS1G0VDrVzIW5SX0V+nqn&#10;rpOLczK9F6RZlFk3DXLCLGpSMhjUdvWRSOI8iPK7ruoyE7zlhTzLeD3hRVFmVL8DvA3ynr3NnLBH&#10;0uqXyWB1+glC6V/s9+4e1gC6nC7BGFSXwRRtY43S/rPBbhekofod2mn2+fFaOGUOSAlch5EaEHHD&#10;H1hOc+cGbEXYfUUdeNZNA+rfNteiu2uhqNZ4VYha/YfVc1Yz10eBj7HrPM3cIApDlBqj0pV0MniM&#10;giBOPLB9pivg2I9UhcnQTyNa+QvltaMKM1eoCanZaIOSx0+tNPX7emrsiqlry6syvyqrSt8ozNJ5&#10;JZxHAmiTK9SNs1YLRlUtJ8umnZrX0SX5VFHT6w0tYH1g2liPrnkw9EmyjDLZz79iUFs1K2AGtiHa&#10;1rCS/WS6uqoZ1fywDb1tDTdHtC30qJxJ27guGRfbOsj/sCOb+v3bm3dWry9Xd6vOxHc8fwKECG6I&#10;2jbZVQlG+URaeU0EMBPsCLuN/AKXouLLmcu7kussuPhr2++qPkAYnrrOEpg+c9s/H4igrlP9ygDc&#10;KSBEbQ36JghjDDdi/cnd+hP2UM85mBfBvtZkuqjqy6ovFoLX32BTulSjwiPCMhh75mZS9DdzaXYg&#10;2NYyenmpq8F20BD5id0qchsbKrx9XX0joumQKQHTn3lPKDJ9hk1TV5mG8csHyYtSA1ctsVnXbumB&#10;3Irxr8HycA/LQ0UPNY3jWI5xGkF3QGLkxX4SalgBiC3N/RSHsN6a5n6EU93/SPN3RXOz9/eGP5bt&#10;I3vVrvj67I32sFcfQkezFyfIR0BOxd7Ew1GKFQbW2Rsmvj2kwzCCsjl0+8O+P3zHQxqWba9b8N8d&#10;0pq92nLDmXL4rB7Z+zbsjfewN+634KPOXuyHXhSDxw70TdMUXOhn7PW9EMXgEemzN05DOIdH9r43&#10;F1uzV1tuZO/795xBN9kZHycvYm/g4ST2jeucRinQ8xl7owA8a9gtDHshVu4DzPHsVQKSjXHfNEDW&#10;7LXCyOg5r2ky7y/uVRKCYe+tFKS8X0jnUgi+dOacMYAUFw5UGcLfOTPKFmX5fMVMkASE1EKQOUo7&#10;T9tUVDc7xDAURyiOwXGHozqKUQrFTUcbByhI4ChXZPdxjAN9IuwOk9vuBezMjTbxbANV8pk6706U&#10;xchUkrL6meWOfGpAE5Si1FKgmvvxktlW5WvQn7bLZVtJPTR6oVw2NDzBCx8Uw2KXVGZ4r1ZFYeD1&#10;hBwMzt0hQGtBZgOnEN9tAbQOIPT8wfncDminqMrm914H63ReFPtp1AeRoOnGBrprQSSO/MhKQOCF&#10;+gfc0BHbSjY+1k/932IbcgeHsG2DXgvZ7dg2WvcGCfZv1p7XpS4Q9hPwzjZ36zD1ohCmpzZrZHiz&#10;M20xgnkEM6SN/MNgtjHgDjBD6KE9j5eB2Y8ClKadxodSH7yPTTD7CWgIEIZoMIOgMOL5eyVv2GNH&#10;x0O7wXjIE9v8MPw2uM5H5IeHzBHoyr4OntechsRDyEsNLHEcYXwob7Q3M3xqZlcZXh3E7YLk1CSQ&#10;Qw/+Og/YCr6dP9wd24cTv28DqLV08y5PViV9tYVtGvDYmHZbjnfM/eo8sULQe8n9Ao96BWtgrjX2&#10;cbozxuDmG+XKjzzzXcgGdb0k6lK+I3XtlycD508IQl9CXZsDPJa6YyroTVJBeEjkDlS0xjuKigHy&#10;QUUeqfiabtlLqGgTeiMVT1WGwXWDjyCbTLtY3Seh6jvO9XstvA0frl78DQAA//8DAFBLAwQUAAYA&#10;CAAAACEArF0jg9sAAAAFAQAADwAAAGRycy9kb3ducmV2LnhtbEyPQUvDQBCF74L/YRnBm93YQmxj&#10;NqUoUkQ8tNX7dDNNgtnZkN2k0V/v6EUvDx5veO+bfD25Vo3Uh8azgdtZAorY+rLhysDb4elmCSpE&#10;5BJbz2TgkwKsi8uLHLPSn3lH4z5WSko4ZGigjrHLtA62Jodh5jtiyU6+dxjF9pUuezxLuWv1PElS&#10;7bBhWaixo4ea7Md+cAZw3IzWnZ7TFzu8f/Hd4/bQvW6Nub6aNvegIk3x7xh+8AUdCmE6+oHLoFoD&#10;8kj8VclWi1Ts0cBiOV+BLnL9n774BgAA//8DAFBLAQItABQABgAIAAAAIQC2gziS/gAAAOEBAAAT&#10;AAAAAAAAAAAAAAAAAAAAAABbQ29udGVudF9UeXBlc10ueG1sUEsBAi0AFAAGAAgAAAAhADj9If/W&#10;AAAAlAEAAAsAAAAAAAAAAAAAAAAALwEAAF9yZWxzLy5yZWxzUEsBAi0AFAAGAAgAAAAhAJA7SrDb&#10;BQAAACsAAA4AAAAAAAAAAAAAAAAALgIAAGRycy9lMm9Eb2MueG1sUEsBAi0AFAAGAAgAAAAhAKxd&#10;I4PbAAAABQEAAA8AAAAAAAAAAAAAAAAANQgAAGRycy9kb3ducmV2LnhtbFBLBQYAAAAABAAEAPMA&#10;AAA9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4314;visibility:visible;mso-wrap-style:square">
                  <v:fill o:detectmouseclick="t"/>
                  <v:path o:connecttype="none"/>
                </v:shape>
                <v:roundrect id="Rounded Rectangle 14" o:spid="_x0000_s1028" style="position:absolute;left:3143;top:4655;width:14478;height:46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FrYwQAAANsAAAAPAAAAZHJzL2Rvd25yZXYueG1sRE/fa8Iw&#10;EH4X9j+EG+xN08kY0pkWEaaDMtAq+Hprbm1ZcilNbLv/fhkIvt3H9/PW+WSNGKj3rWMFz4sEBHHl&#10;dMu1gvPpfb4C4QOyRuOYFPyShzx7mK0x1W7kIw1lqEUMYZ+igiaELpXSVw1Z9AvXEUfu2/UWQ4R9&#10;LXWPYwy3Ri6T5FVabDk2NNjRtqHqp7xaBcF/IS4/C7Mrd6ukKEy9v9iDUk+P0+YNRKAp3MU394eO&#10;81/g/5d4gMz+AAAA//8DAFBLAQItABQABgAIAAAAIQDb4fbL7gAAAIUBAAATAAAAAAAAAAAAAAAA&#10;AAAAAABbQ29udGVudF9UeXBlc10ueG1sUEsBAi0AFAAGAAgAAAAhAFr0LFu/AAAAFQEAAAsAAAAA&#10;AAAAAAAAAAAAHwEAAF9yZWxzLy5yZWxzUEsBAi0AFAAGAAgAAAAhADxQWtjBAAAA2wAAAA8AAAAA&#10;AAAAAAAAAAAABwIAAGRycy9kb3ducmV2LnhtbFBLBQYAAAAAAwADALcAAAD1AgAAAAA=&#10;" fillcolor="white [3201]" strokecolor="black [3213]" strokeweight="1pt">
                  <v:stroke joinstyle="miter"/>
                  <v:textbox>
                    <w:txbxContent>
                      <w:p w14:paraId="7FBB880C" w14:textId="77777777" w:rsidR="00040015" w:rsidRPr="00040015" w:rsidRDefault="00040015" w:rsidP="00040015">
                        <w:pPr>
                          <w:jc w:val="center"/>
                          <w:rPr>
                            <w:sz w:val="18"/>
                            <w:szCs w:val="18"/>
                          </w:rPr>
                        </w:pPr>
                        <w:r w:rsidRPr="00040015">
                          <w:rPr>
                            <w:rFonts w:ascii="Times New Roman" w:eastAsia="Times New Roman" w:hAnsi="Times New Roman" w:cs="Times New Roman"/>
                            <w:b/>
                            <w:bCs/>
                            <w:sz w:val="18"/>
                            <w:szCs w:val="18"/>
                          </w:rPr>
                          <w:t>Employment Challenges</w:t>
                        </w:r>
                      </w:p>
                    </w:txbxContent>
                  </v:textbox>
                </v:roundrect>
                <v:roundrect id="Rounded Rectangle 15" o:spid="_x0000_s1029" style="position:absolute;left:3229;top:10738;width:14393;height:43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P9DwQAAANsAAAAPAAAAZHJzL2Rvd25yZXYueG1sRE/fa8Iw&#10;EH4X9j+EG+xN0wkb0pkWEaaDMtAq+Hprbm1ZcilNbLv/fhkIvt3H9/PW+WSNGKj3rWMFz4sEBHHl&#10;dMu1gvPpfb4C4QOyRuOYFPyShzx7mK0x1W7kIw1lqEUMYZ+igiaELpXSVw1Z9AvXEUfu2/UWQ4R9&#10;LXWPYwy3Ri6T5FVabDk2NNjRtqHqp7xaBcF/IS4/C7Mrd6ukKEy9v9iDUk+P0+YNRKAp3MU394eO&#10;81/g/5d4gMz+AAAA//8DAFBLAQItABQABgAIAAAAIQDb4fbL7gAAAIUBAAATAAAAAAAAAAAAAAAA&#10;AAAAAABbQ29udGVudF9UeXBlc10ueG1sUEsBAi0AFAAGAAgAAAAhAFr0LFu/AAAAFQEAAAsAAAAA&#10;AAAAAAAAAAAAHwEAAF9yZWxzLy5yZWxzUEsBAi0AFAAGAAgAAAAhAFMc/0PBAAAA2wAAAA8AAAAA&#10;AAAAAAAAAAAABwIAAGRycy9kb3ducmV2LnhtbFBLBQYAAAAAAwADALcAAAD1AgAAAAA=&#10;" fillcolor="white [3201]" strokecolor="black [3213]" strokeweight="1pt">
                  <v:stroke joinstyle="miter"/>
                  <v:textbox>
                    <w:txbxContent>
                      <w:p w14:paraId="5958F413" w14:textId="77777777" w:rsidR="00040015" w:rsidRPr="00040015" w:rsidRDefault="00040015" w:rsidP="00040015">
                        <w:pPr>
                          <w:jc w:val="center"/>
                          <w:rPr>
                            <w:sz w:val="18"/>
                            <w:szCs w:val="18"/>
                          </w:rPr>
                        </w:pPr>
                        <w:r w:rsidRPr="00040015">
                          <w:rPr>
                            <w:rFonts w:ascii="Times New Roman" w:eastAsia="Times New Roman" w:hAnsi="Times New Roman" w:cs="Times New Roman"/>
                            <w:b/>
                            <w:bCs/>
                            <w:sz w:val="18"/>
                            <w:szCs w:val="18"/>
                          </w:rPr>
                          <w:t>Institutional Collaboration</w:t>
                        </w:r>
                      </w:p>
                    </w:txbxContent>
                  </v:textbox>
                </v:roundrect>
                <v:roundrect id="Rounded Rectangle 16" o:spid="_x0000_s1030" style="position:absolute;left:2813;top:18026;width:14583;height:45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mE0wQAAANsAAAAPAAAAZHJzL2Rvd25yZXYueG1sRE9Na8Mw&#10;DL0X9h+MBru1TnMIJYtbSqHdIAy2dNCrGqtJqC2H2Euyfz8PBrvp8T5V7GZrxEiD7xwrWK8SEMS1&#10;0x03Cj7Px+UGhA/IGo1jUvBNHnbbh0WBuXYTf9BYhUbEEPY5KmhD6HMpfd2SRb9yPXHkbm6wGCIc&#10;GqkHnGK4NTJNkkxa7Dg2tNjToaX6Xn1ZBcFfEdO30pyq0yYpS9O8XOy7Uk+P8/4ZRKA5/Iv/3K86&#10;zs/g95d4gNz+AAAA//8DAFBLAQItABQABgAIAAAAIQDb4fbL7gAAAIUBAAATAAAAAAAAAAAAAAAA&#10;AAAAAABbQ29udGVudF9UeXBlc10ueG1sUEsBAi0AFAAGAAgAAAAhAFr0LFu/AAAAFQEAAAsAAAAA&#10;AAAAAAAAAAAAHwEAAF9yZWxzLy5yZWxzUEsBAi0AFAAGAAgAAAAhAKPOYTTBAAAA2wAAAA8AAAAA&#10;AAAAAAAAAAAABwIAAGRycy9kb3ducmV2LnhtbFBLBQYAAAAAAwADALcAAAD1AgAAAAA=&#10;" fillcolor="white [3201]" strokecolor="black [3213]" strokeweight="1pt">
                  <v:stroke joinstyle="miter"/>
                  <v:textbox>
                    <w:txbxContent>
                      <w:p w14:paraId="22BD6EC7" w14:textId="77777777" w:rsidR="00040015" w:rsidRPr="00040015" w:rsidRDefault="00040015" w:rsidP="00040015">
                        <w:pPr>
                          <w:jc w:val="center"/>
                          <w:rPr>
                            <w:sz w:val="18"/>
                            <w:szCs w:val="18"/>
                          </w:rPr>
                        </w:pPr>
                        <w:r w:rsidRPr="00040015">
                          <w:rPr>
                            <w:rFonts w:ascii="Times New Roman" w:eastAsia="Times New Roman" w:hAnsi="Times New Roman" w:cs="Times New Roman"/>
                            <w:b/>
                            <w:bCs/>
                            <w:sz w:val="18"/>
                            <w:szCs w:val="18"/>
                          </w:rPr>
                          <w:t>Career Development Strategies</w:t>
                        </w:r>
                      </w:p>
                    </w:txbxContent>
                  </v:textbox>
                </v:roundrect>
                <v:roundrect id="Rounded Rectangle 17" o:spid="_x0000_s1031" style="position:absolute;left:23506;top:9992;width:13052;height:47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sSvwQAAANsAAAAPAAAAZHJzL2Rvd25yZXYueG1sRE9Na8JA&#10;EL0L/Q/LFHrTTT20kroJIlQLoaBR8DrNTpPQ3dmQXZP033cLgrd5vM9Z55M1YqDet44VPC8SEMSV&#10;0y3XCs6n9/kKhA/IGo1jUvBLHvLsYbbGVLuRjzSUoRYxhH2KCpoQulRKXzVk0S9cRxy5b9dbDBH2&#10;tdQ9jjHcGrlMkhdpseXY0GBH24aqn/JqFQT/hbj8LMyu3K2SojD1/mIPSj09Tps3EIGmcBff3B86&#10;zn+F/1/iATL7AwAA//8DAFBLAQItABQABgAIAAAAIQDb4fbL7gAAAIUBAAATAAAAAAAAAAAAAAAA&#10;AAAAAABbQ29udGVudF9UeXBlc10ueG1sUEsBAi0AFAAGAAgAAAAhAFr0LFu/AAAAFQEAAAsAAAAA&#10;AAAAAAAAAAAAHwEAAF9yZWxzLy5yZWxzUEsBAi0AFAAGAAgAAAAhAMyCxK/BAAAA2wAAAA8AAAAA&#10;AAAAAAAAAAAABwIAAGRycy9kb3ducmV2LnhtbFBLBQYAAAAAAwADALcAAAD1AgAAAAA=&#10;" fillcolor="white [3201]" strokecolor="black [3213]" strokeweight="1pt">
                  <v:stroke joinstyle="miter"/>
                  <v:textbox>
                    <w:txbxContent>
                      <w:p w14:paraId="7C82A3C7" w14:textId="77777777" w:rsidR="00040015" w:rsidRPr="00040015" w:rsidRDefault="00040015" w:rsidP="00040015">
                        <w:pPr>
                          <w:jc w:val="center"/>
                          <w:rPr>
                            <w:rFonts w:ascii="Times New Roman" w:hAnsi="Times New Roman" w:cs="Times New Roman"/>
                            <w:b/>
                            <w:sz w:val="18"/>
                            <w:szCs w:val="18"/>
                          </w:rPr>
                        </w:pPr>
                        <w:r w:rsidRPr="00040015">
                          <w:rPr>
                            <w:rFonts w:ascii="Times New Roman" w:hAnsi="Times New Roman" w:cs="Times New Roman"/>
                            <w:b/>
                            <w:bCs/>
                            <w:sz w:val="18"/>
                            <w:szCs w:val="18"/>
                          </w:rPr>
                          <w:t>Personal Attributes</w:t>
                        </w:r>
                      </w:p>
                    </w:txbxContent>
                  </v:textbox>
                </v:roundrect>
                <v:roundrect id="Rounded Rectangle 18" o:spid="_x0000_s1032" style="position:absolute;left:40287;top:9697;width:16496;height:47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VDdwwAAANsAAAAPAAAAZHJzL2Rvd25yZXYueG1sRI9Ba8JA&#10;EIXvBf/DMoK3uqmHItFVRKgWgtBGoddpdkyCu7Mhu2r8986h0NsM78173yzXg3fqRn1sAxt4m2ag&#10;iKtgW64NnI4fr3NQMSFbdIHJwIMirFejlyXmNtz5m25lqpWEcMzRQJNSl2sdq4Y8xmnoiEU7h95j&#10;krWvte3xLuHe6VmWvWuPLUtDgx1tG6ou5dUbSPEXcXYo3K7czbOicPX+x38ZMxkPmwWoREP6N/9d&#10;f1rBF1j5RQbQqycAAAD//wMAUEsBAi0AFAAGAAgAAAAhANvh9svuAAAAhQEAABMAAAAAAAAAAAAA&#10;AAAAAAAAAFtDb250ZW50X1R5cGVzXS54bWxQSwECLQAUAAYACAAAACEAWvQsW78AAAAVAQAACwAA&#10;AAAAAAAAAAAAAAAfAQAAX3JlbHMvLnJlbHNQSwECLQAUAAYACAAAACEAvR1Q3cMAAADbAAAADwAA&#10;AAAAAAAAAAAAAAAHAgAAZHJzL2Rvd25yZXYueG1sUEsFBgAAAAADAAMAtwAAAPcCAAAAAA==&#10;" fillcolor="white [3201]" strokecolor="black [3213]" strokeweight="1pt">
                  <v:stroke joinstyle="miter"/>
                  <v:textbox>
                    <w:txbxContent>
                      <w:p w14:paraId="2675824D" w14:textId="77777777" w:rsidR="00040015" w:rsidRPr="00040015" w:rsidRDefault="00040015" w:rsidP="00040015">
                        <w:pPr>
                          <w:jc w:val="center"/>
                          <w:rPr>
                            <w:sz w:val="18"/>
                            <w:szCs w:val="18"/>
                          </w:rPr>
                        </w:pPr>
                        <w:r w:rsidRPr="00040015">
                          <w:rPr>
                            <w:rFonts w:ascii="Times New Roman" w:eastAsia="Times New Roman" w:hAnsi="Times New Roman" w:cs="Times New Roman"/>
                            <w:b/>
                            <w:bCs/>
                            <w:sz w:val="18"/>
                            <w:szCs w:val="18"/>
                          </w:rPr>
                          <w:t>Career Opportunities for Graduate Teachers</w:t>
                        </w:r>
                      </w:p>
                    </w:txbxContent>
                  </v:textbox>
                </v:roundrect>
                <v:shapetype id="_x0000_t32" coordsize="21600,21600" o:spt="32" o:oned="t" path="m,l21600,21600e" filled="f">
                  <v:path arrowok="t" fillok="f" o:connecttype="none"/>
                  <o:lock v:ext="edit" shapetype="t"/>
                </v:shapetype>
                <v:shape id="Straight Arrow Connector 20" o:spid="_x0000_s1033" type="#_x0000_t32" style="position:absolute;left:17617;top:6719;width:12415;height:3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iRAwgAAANsAAAAPAAAAZHJzL2Rvd25yZXYueG1sRE/Pa8Iw&#10;FL4L+x/CG3ibqQpudk1lDIaKl9mJutujebZhzUtpou3+++Uw8Pjx/c5Wg23EjTpvHCuYThIQxKXT&#10;hisFh6+PpxcQPiBrbByTgl/ysMofRhmm2vW8p1sRKhFD2KeooA6hTaX0ZU0W/cS1xJG7uM5iiLCr&#10;pO6wj+G2kbMkWUiLhmNDjS2911T+FFeroDycT0v6NEfdz83zut197+bFVqnx4/D2CiLQEO7if/dG&#10;K5jF9fFL/AEy/wMAAP//AwBQSwECLQAUAAYACAAAACEA2+H2y+4AAACFAQAAEwAAAAAAAAAAAAAA&#10;AAAAAAAAW0NvbnRlbnRfVHlwZXNdLnhtbFBLAQItABQABgAIAAAAIQBa9CxbvwAAABUBAAALAAAA&#10;AAAAAAAAAAAAAB8BAABfcmVscy8ucmVsc1BLAQItABQABgAIAAAAIQDCViRAwgAAANsAAAAPAAAA&#10;AAAAAAAAAAAAAAcCAABkcnMvZG93bnJldi54bWxQSwUGAAAAAAMAAwC3AAAA9gIAAAAA&#10;" strokecolor="black [3213]" strokeweight=".5pt">
                  <v:stroke endarrow="block" joinstyle="miter"/>
                </v:shape>
                <v:shape id="Straight Arrow Connector 21" o:spid="_x0000_s1034" type="#_x0000_t32" style="position:absolute;left:17396;top:14787;width:12636;height:49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GvZwwAAANsAAAAPAAAAZHJzL2Rvd25yZXYueG1sRI/RisIw&#10;FETfBf8hXMEXWRN9WJeuUURccREF637Apbm2xeamNlmtf28EwcdhZs4w03lrK3GlxpeONYyGCgRx&#10;5kzJuYa/48/HFwgfkA1WjknDnTzMZ93OFBPjbnygaxpyESHsE9RQhFAnUvqsIIt+6Gri6J1cYzFE&#10;2eTSNHiLcFvJsVKf0mLJcaHAmpYFZef032qwq/Vm0g7uu4GtLkez9ep3H5TW/V67+AYRqA3v8Ku9&#10;MRrGI3h+iT9Azh4AAAD//wMAUEsBAi0AFAAGAAgAAAAhANvh9svuAAAAhQEAABMAAAAAAAAAAAAA&#10;AAAAAAAAAFtDb250ZW50X1R5cGVzXS54bWxQSwECLQAUAAYACAAAACEAWvQsW78AAAAVAQAACwAA&#10;AAAAAAAAAAAAAAAfAQAAX3JlbHMvLnJlbHNQSwECLQAUAAYACAAAACEAUuhr2cMAAADbAAAADwAA&#10;AAAAAAAAAAAAAAAHAgAAZHJzL2Rvd25yZXYueG1sUEsFBgAAAAADAAMAtwAAAPcCAAAAAA==&#10;" strokecolor="black [3213]" strokeweight=".5pt">
                  <v:stroke endarrow="block" joinstyle="miter"/>
                </v:shape>
                <v:shape id="Straight Arrow Connector 22" o:spid="_x0000_s1035" type="#_x0000_t32" style="position:absolute;left:17600;top:12389;width:5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B+sxQAAANsAAAAPAAAAZHJzL2Rvd25yZXYueG1sRI9Ba8JA&#10;FITvQv/D8gq96cYI1kZXkUKp4qVGaevtkX0mi9m3Ibua9N93CwWPw8x8wyxWva3FjVpvHCsYjxIQ&#10;xIXThksFx8PbcAbCB2SNtWNS8EMeVsuHwQIz7Tre0y0PpYgQ9hkqqEJoMil9UZFFP3INcfTOrrUY&#10;omxLqVvsItzWMk2SqbRoOC5U2NBrRcUlv1oFxfH764U+zKfuJub5vdmddpN8q9TTY7+egwjUh3v4&#10;v73RCtIU/r7EHyCXvwAAAP//AwBQSwECLQAUAAYACAAAACEA2+H2y+4AAACFAQAAEwAAAAAAAAAA&#10;AAAAAAAAAAAAW0NvbnRlbnRfVHlwZXNdLnhtbFBLAQItABQABgAIAAAAIQBa9CxbvwAAABUBAAAL&#10;AAAAAAAAAAAAAAAAAB8BAABfcmVscy8ucmVsc1BLAQItABQABgAIAAAAIQBdyB+sxQAAANsAAAAP&#10;AAAAAAAAAAAAAAAAAAcCAABkcnMvZG93bnJldi54bWxQSwUGAAAAAAMAAwC3AAAA+QIAAAAA&#10;" strokecolor="black [3213]" strokeweight=".5pt">
                  <v:stroke endarrow="block" joinstyle="miter"/>
                </v:shape>
                <v:shape id="Straight Arrow Connector 23" o:spid="_x0000_s1036" type="#_x0000_t32" style="position:absolute;left:36419;top:11936;width:3868;height:1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Lo3xQAAANsAAAAPAAAAZHJzL2Rvd25yZXYueG1sRI9Ba8JA&#10;FITvQv/D8gq96UYD1kZXEUFa8VKjtPX2yD6TxezbkN2a9N93CwWPw8x8wyxWva3FjVpvHCsYjxIQ&#10;xIXThksFp+N2OAPhA7LG2jEp+CEPq+XDYIGZdh0f6JaHUkQI+wwVVCE0mZS+qMiiH7mGOHoX11oM&#10;Ubal1C12EW5rOUmSqbRoOC5U2NCmouKaf1sFxenr84XezYfuUvP82uzP+zTfKfX02K/nIAL14R7+&#10;b79pBZMU/r7EHyCXvwAAAP//AwBQSwECLQAUAAYACAAAACEA2+H2y+4AAACFAQAAEwAAAAAAAAAA&#10;AAAAAAAAAAAAW0NvbnRlbnRfVHlwZXNdLnhtbFBLAQItABQABgAIAAAAIQBa9CxbvwAAABUBAAAL&#10;AAAAAAAAAAAAAAAAAB8BAABfcmVscy8ucmVsc1BLAQItABQABgAIAAAAIQAyhLo3xQAAANsAAAAP&#10;AAAAAAAAAAAAAAAAAAcCAABkcnMvZG93bnJldi54bWxQSwUGAAAAAAMAAwC3AAAA+QIAAAAA&#10;" strokecolor="black [3213]" strokeweight=".5pt">
                  <v:stroke endarrow="block" joinstyle="miter"/>
                </v:shape>
                <v:rect id="Rectangle 24" o:spid="_x0000_s1037" style="position:absolute;left:3229;top:560;width:18011;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5IZxQAAANsAAAAPAAAAZHJzL2Rvd25yZXYueG1sRI9Ba8JA&#10;FITvBf/D8gQvRTdKKRJdRaWSHtKD0R/wzD6TYPZt2N3GtL++Wyj0OMzMN8x6O5hW9OR8Y1nBfJaA&#10;IC6tbrhScDkfp0sQPiBrbC2Tgi/ysN2MntaYavvgE/VFqESEsE9RQR1Cl0rpy5oM+pntiKN3s85g&#10;iNJVUjt8RLhp5SJJXqXBhuNCjR0dairvxadR8N1fL1m2y/H5ozjkLvP7t7walJqMh90KRKAh/If/&#10;2u9aweIFfr/EHyA3PwAAAP//AwBQSwECLQAUAAYACAAAACEA2+H2y+4AAACFAQAAEwAAAAAAAAAA&#10;AAAAAAAAAAAAW0NvbnRlbnRfVHlwZXNdLnhtbFBLAQItABQABgAIAAAAIQBa9CxbvwAAABUBAAAL&#10;AAAAAAAAAAAAAAAAAB8BAABfcmVscy8ucmVsc1BLAQItABQABgAIAAAAIQCKm5IZxQAAANsAAAAP&#10;AAAAAAAAAAAAAAAAAAcCAABkcnMvZG93bnJldi54bWxQSwUGAAAAAAMAAwC3AAAA+QIAAAAA&#10;" fillcolor="black [3200]" strokecolor="black [1600]" strokeweight="1pt">
                  <v:textbox>
                    <w:txbxContent>
                      <w:p w14:paraId="02532D9C" w14:textId="77777777" w:rsidR="00040015" w:rsidRPr="00040015" w:rsidRDefault="00040015" w:rsidP="00040015">
                        <w:pPr>
                          <w:jc w:val="center"/>
                          <w:rPr>
                            <w:rFonts w:ascii="Times New Roman" w:hAnsi="Times New Roman" w:cs="Times New Roman"/>
                            <w:b/>
                            <w:sz w:val="18"/>
                            <w:szCs w:val="18"/>
                          </w:rPr>
                        </w:pPr>
                        <w:r w:rsidRPr="00040015">
                          <w:rPr>
                            <w:rFonts w:ascii="Times New Roman" w:hAnsi="Times New Roman" w:cs="Times New Roman"/>
                            <w:b/>
                            <w:sz w:val="18"/>
                            <w:szCs w:val="18"/>
                          </w:rPr>
                          <w:t>Independent variables</w:t>
                        </w:r>
                      </w:p>
                    </w:txbxContent>
                  </v:textbox>
                </v:rect>
                <v:rect id="Rectangle 25" o:spid="_x0000_s1038" style="position:absolute;left:22278;top:360;width:18009;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zeCxQAAANsAAAAPAAAAZHJzL2Rvd25yZXYueG1sRI9Ba8JA&#10;FITvBf/D8gQvRTcKLRJdRaWSHtKD0R/wzD6TYPZt2N3GtL++Wyj0OMzMN8x6O5hW9OR8Y1nBfJaA&#10;IC6tbrhScDkfp0sQPiBrbC2Tgi/ysN2MntaYavvgE/VFqESEsE9RQR1Cl0rpy5oM+pntiKN3s85g&#10;iNJVUjt8RLhp5SJJXqXBhuNCjR0dairvxadR8N1fL1m2y/H5ozjkLvP7t7walJqMh90KRKAh/If/&#10;2u9aweIFfr/EHyA3PwAAAP//AwBQSwECLQAUAAYACAAAACEA2+H2y+4AAACFAQAAEwAAAAAAAAAA&#10;AAAAAAAAAAAAW0NvbnRlbnRfVHlwZXNdLnhtbFBLAQItABQABgAIAAAAIQBa9CxbvwAAABUBAAAL&#10;AAAAAAAAAAAAAAAAAB8BAABfcmVscy8ucmVsc1BLAQItABQABgAIAAAAIQDl1zeCxQAAANsAAAAP&#10;AAAAAAAAAAAAAAAAAAcCAABkcnMvZG93bnJldi54bWxQSwUGAAAAAAMAAwC3AAAA+QIAAAAA&#10;" fillcolor="black [3200]" strokecolor="black [1600]" strokeweight="1pt">
                  <v:textbox>
                    <w:txbxContent>
                      <w:p w14:paraId="2150F51C" w14:textId="77777777" w:rsidR="00040015" w:rsidRPr="00040015" w:rsidRDefault="00040015" w:rsidP="00040015">
                        <w:pPr>
                          <w:pStyle w:val="NormalWeb"/>
                          <w:spacing w:before="0" w:beforeAutospacing="0" w:after="160" w:afterAutospacing="0" w:line="256" w:lineRule="auto"/>
                          <w:jc w:val="center"/>
                          <w:rPr>
                            <w:sz w:val="18"/>
                            <w:szCs w:val="18"/>
                          </w:rPr>
                        </w:pPr>
                        <w:r w:rsidRPr="00040015">
                          <w:rPr>
                            <w:rFonts w:eastAsia="Calibri"/>
                            <w:b/>
                            <w:bCs/>
                            <w:sz w:val="18"/>
                            <w:szCs w:val="18"/>
                          </w:rPr>
                          <w:t>Moderating variable</w:t>
                        </w:r>
                      </w:p>
                    </w:txbxContent>
                  </v:textbox>
                </v:rect>
                <v:rect id="Rectangle 26" o:spid="_x0000_s1039" style="position:absolute;left:41328;top:360;width:18009;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an1xAAAANsAAAAPAAAAZHJzL2Rvd25yZXYueG1sRI9Ba8JA&#10;FITvBf/D8gQvRTf1ICV1FRUlPcRDU3/AM/tMgtm3YXcb0/76riB4HGbmG2a5HkwrenK+sazgbZaA&#10;IC6tbrhScPo+TN9B+ICssbVMCn7Jw3o1elliqu2Nv6gvQiUihH2KCuoQulRKX9Zk0M9sRxy9i3UG&#10;Q5SuktrhLcJNK+dJspAGG44LNXa0q6m8Fj9GwV9/PmXZJsfXY7HLXea3+7walJqMh80HiEBDeIYf&#10;7U+tYL6A+5f4A+TqHwAA//8DAFBLAQItABQABgAIAAAAIQDb4fbL7gAAAIUBAAATAAAAAAAAAAAA&#10;AAAAAAAAAABbQ29udGVudF9UeXBlc10ueG1sUEsBAi0AFAAGAAgAAAAhAFr0LFu/AAAAFQEAAAsA&#10;AAAAAAAAAAAAAAAAHwEAAF9yZWxzLy5yZWxzUEsBAi0AFAAGAAgAAAAhABUFqfXEAAAA2wAAAA8A&#10;AAAAAAAAAAAAAAAABwIAAGRycy9kb3ducmV2LnhtbFBLBQYAAAAAAwADALcAAAD4AgAAAAA=&#10;" fillcolor="black [3200]" strokecolor="black [1600]" strokeweight="1pt">
                  <v:textbox>
                    <w:txbxContent>
                      <w:p w14:paraId="2D646133" w14:textId="77777777" w:rsidR="00040015" w:rsidRPr="00040015" w:rsidRDefault="00040015" w:rsidP="00040015">
                        <w:pPr>
                          <w:pStyle w:val="NormalWeb"/>
                          <w:spacing w:before="0" w:beforeAutospacing="0" w:after="160" w:afterAutospacing="0" w:line="256" w:lineRule="auto"/>
                          <w:jc w:val="center"/>
                          <w:rPr>
                            <w:sz w:val="18"/>
                            <w:szCs w:val="18"/>
                          </w:rPr>
                        </w:pPr>
                        <w:r w:rsidRPr="00040015">
                          <w:rPr>
                            <w:rFonts w:eastAsia="Calibri"/>
                            <w:b/>
                            <w:bCs/>
                            <w:sz w:val="18"/>
                            <w:szCs w:val="18"/>
                          </w:rPr>
                          <w:t>Dependent variable</w:t>
                        </w:r>
                      </w:p>
                    </w:txbxContent>
                  </v:textbox>
                </v:rect>
                <w10:anchorlock/>
              </v:group>
            </w:pict>
          </mc:Fallback>
        </mc:AlternateContent>
      </w:r>
    </w:p>
    <w:p w14:paraId="5C770182" w14:textId="308E933D" w:rsidR="006F7F88" w:rsidRPr="00392559" w:rsidRDefault="00713466" w:rsidP="007D3E13">
      <w:pPr>
        <w:spacing w:before="100" w:beforeAutospacing="1" w:after="100" w:afterAutospacing="1" w:line="360" w:lineRule="auto"/>
        <w:jc w:val="both"/>
        <w:rPr>
          <w:rFonts w:ascii="Times New Roman" w:eastAsia="Times New Roman" w:hAnsi="Times New Roman" w:cs="Times New Roman"/>
          <w:b/>
          <w:i/>
          <w:sz w:val="24"/>
          <w:szCs w:val="24"/>
        </w:rPr>
      </w:pPr>
      <w:r w:rsidRPr="00392559">
        <w:rPr>
          <w:rFonts w:ascii="Times New Roman" w:eastAsia="Times New Roman" w:hAnsi="Times New Roman" w:cs="Times New Roman"/>
          <w:b/>
          <w:i/>
          <w:sz w:val="24"/>
          <w:szCs w:val="24"/>
        </w:rPr>
        <w:t>Figure1: Conceptual M</w:t>
      </w:r>
      <w:r w:rsidR="00006F5D" w:rsidRPr="00392559">
        <w:rPr>
          <w:rFonts w:ascii="Times New Roman" w:eastAsia="Times New Roman" w:hAnsi="Times New Roman" w:cs="Times New Roman"/>
          <w:b/>
          <w:i/>
          <w:sz w:val="24"/>
          <w:szCs w:val="24"/>
        </w:rPr>
        <w:t xml:space="preserve">odel </w:t>
      </w:r>
    </w:p>
    <w:p w14:paraId="5C81B74F" w14:textId="2E594207" w:rsidR="008A27B4" w:rsidRPr="00392559" w:rsidRDefault="008A27B4" w:rsidP="00FB03BE">
      <w:pPr>
        <w:pStyle w:val="ListParagraph"/>
        <w:numPr>
          <w:ilvl w:val="1"/>
          <w:numId w:val="35"/>
        </w:numPr>
        <w:spacing w:before="100" w:beforeAutospacing="1" w:after="0" w:line="360" w:lineRule="auto"/>
        <w:jc w:val="both"/>
        <w:rPr>
          <w:rFonts w:ascii="Times New Roman" w:eastAsia="Times New Roman" w:hAnsi="Times New Roman" w:cs="Times New Roman"/>
          <w:b/>
          <w:sz w:val="24"/>
          <w:szCs w:val="24"/>
        </w:rPr>
      </w:pPr>
      <w:r w:rsidRPr="00392559">
        <w:rPr>
          <w:rFonts w:ascii="Times New Roman" w:eastAsia="Times New Roman" w:hAnsi="Times New Roman" w:cs="Times New Roman"/>
          <w:b/>
          <w:sz w:val="24"/>
          <w:szCs w:val="24"/>
        </w:rPr>
        <w:t xml:space="preserve">Significance of the study </w:t>
      </w:r>
    </w:p>
    <w:p w14:paraId="2CF1C4B9" w14:textId="77777777" w:rsidR="00FB03BE" w:rsidRPr="00392559" w:rsidRDefault="00040015" w:rsidP="00FB03BE">
      <w:pPr>
        <w:spacing w:before="100" w:beforeAutospacing="1" w:after="0" w:line="360" w:lineRule="auto"/>
        <w:jc w:val="both"/>
        <w:rPr>
          <w:rFonts w:ascii="Times New Roman" w:hAnsi="Times New Roman" w:cs="Times New Roman"/>
          <w:sz w:val="24"/>
          <w:szCs w:val="24"/>
        </w:rPr>
      </w:pPr>
      <w:r w:rsidRPr="00392559">
        <w:rPr>
          <w:rFonts w:ascii="Times New Roman" w:hAnsi="Times New Roman" w:cs="Times New Roman"/>
          <w:sz w:val="24"/>
          <w:szCs w:val="24"/>
        </w:rPr>
        <w:t xml:space="preserve">The study primarily benefited School of Education graduates by providing insights into various career opportunities, helping them make informed decisions, improve employability, and align their skills with market demands. Educational institutions, particularly the School of Education, </w:t>
      </w:r>
      <w:r w:rsidRPr="00392559">
        <w:rPr>
          <w:rFonts w:ascii="Times New Roman" w:hAnsi="Times New Roman" w:cs="Times New Roman"/>
          <w:sz w:val="24"/>
          <w:szCs w:val="24"/>
        </w:rPr>
        <w:lastRenderedPageBreak/>
        <w:t>gained valuable feedback on the effectiveness of their programs in preparing graduates for careers, guiding curriculum improvements and strategic planning to better meet student and job market needs. Employers in the education sector benefited by understanding graduates' preferences, expectations, and skills, enabling them to refine hiring practices, professional development initiatives, and work environments to attract and retain skilled educators.</w:t>
      </w:r>
    </w:p>
    <w:p w14:paraId="0F0FDD92" w14:textId="34C08F09" w:rsidR="001A7825" w:rsidRPr="00392559" w:rsidRDefault="00801129" w:rsidP="00FB03BE">
      <w:pPr>
        <w:pStyle w:val="ListParagraph"/>
        <w:numPr>
          <w:ilvl w:val="0"/>
          <w:numId w:val="35"/>
        </w:numPr>
        <w:spacing w:before="100" w:beforeAutospacing="1" w:after="0" w:line="360" w:lineRule="auto"/>
        <w:jc w:val="both"/>
        <w:rPr>
          <w:rFonts w:ascii="Times New Roman" w:hAnsi="Times New Roman" w:cs="Times New Roman"/>
          <w:b/>
          <w:sz w:val="24"/>
          <w:szCs w:val="24"/>
        </w:rPr>
      </w:pPr>
      <w:r w:rsidRPr="00392559">
        <w:rPr>
          <w:rFonts w:ascii="Times New Roman" w:eastAsia="Times New Roman" w:hAnsi="Times New Roman" w:cs="Times New Roman"/>
          <w:b/>
          <w:bCs/>
          <w:sz w:val="24"/>
          <w:szCs w:val="24"/>
        </w:rPr>
        <w:t xml:space="preserve">Methodology </w:t>
      </w:r>
    </w:p>
    <w:p w14:paraId="6EB3EC33" w14:textId="77777777" w:rsidR="00FC2A63" w:rsidRPr="00392559" w:rsidRDefault="00FC2A63" w:rsidP="00FC2A63">
      <w:pPr>
        <w:spacing w:line="360" w:lineRule="auto"/>
        <w:jc w:val="both"/>
        <w:rPr>
          <w:rFonts w:ascii="Times New Roman" w:hAnsi="Times New Roman" w:cs="Times New Roman"/>
          <w:sz w:val="24"/>
          <w:szCs w:val="24"/>
        </w:rPr>
      </w:pPr>
      <w:r w:rsidRPr="00392559">
        <w:rPr>
          <w:rFonts w:ascii="Times New Roman" w:hAnsi="Times New Roman" w:cs="Times New Roman"/>
          <w:sz w:val="24"/>
          <w:szCs w:val="24"/>
        </w:rPr>
        <w:t xml:space="preserve">Following data collection from a sample size of 400 respondents, the study proceeded with a systematic process of data entry, processing, and analysis using both qualitative and quantitative approaches aligned with the convergent parallel mixed methods design (Creswell &amp; Plano Clark, 2018). The study was conducted in </w:t>
      </w:r>
      <w:r w:rsidRPr="00392559">
        <w:rPr>
          <w:rFonts w:ascii="Times New Roman" w:hAnsi="Times New Roman" w:cs="Times New Roman"/>
          <w:bCs/>
          <w:sz w:val="24"/>
          <w:szCs w:val="24"/>
        </w:rPr>
        <w:t xml:space="preserve">selected zones of Lusaka District, specifically focusing on the urban areas of </w:t>
      </w:r>
      <w:proofErr w:type="spellStart"/>
      <w:r w:rsidRPr="00392559">
        <w:rPr>
          <w:rFonts w:ascii="Times New Roman" w:hAnsi="Times New Roman" w:cs="Times New Roman"/>
          <w:bCs/>
          <w:sz w:val="24"/>
          <w:szCs w:val="24"/>
        </w:rPr>
        <w:t>Matero</w:t>
      </w:r>
      <w:proofErr w:type="spellEnd"/>
      <w:r w:rsidRPr="00392559">
        <w:rPr>
          <w:rFonts w:ascii="Times New Roman" w:hAnsi="Times New Roman" w:cs="Times New Roman"/>
          <w:bCs/>
          <w:sz w:val="24"/>
          <w:szCs w:val="24"/>
        </w:rPr>
        <w:t xml:space="preserve"> and Lusaka Central</w:t>
      </w:r>
      <w:r w:rsidRPr="00392559">
        <w:rPr>
          <w:rFonts w:ascii="Times New Roman" w:hAnsi="Times New Roman" w:cs="Times New Roman"/>
          <w:sz w:val="24"/>
          <w:szCs w:val="24"/>
        </w:rPr>
        <w:t>, where unemployed graduate teachers are densely concentrated. Quantitative data gathered through structured questionnaires were input into statistical software and analyzed using descriptive statistics such as frequencies, percentages, and means to provide a broad overview of trends and relationships. Simultaneously, qualitative data were collected from 20 purposively selected participants through semi-structured interviews and focus group discussions. These qualitative data were transcribed and subjected to thematic analysis to uncover recurring themes and patterns related to graduate unemployment experiences, perceived challenges, and job market realities (Braun &amp; Clarke, 2006). This dual approach enabled a robust and integrated interpretation of the data, combining the objective analysis of employment metrics with the nuanced, narrative insights of stakeholders and unemployed graduates. As such, the mixed methods strategy offered a comprehensive understanding of the employment landscape for School of Education graduates in Lusaka, integrating statistical generalizability with in-depth contextual perspectives (</w:t>
      </w:r>
      <w:proofErr w:type="spellStart"/>
      <w:r w:rsidRPr="00392559">
        <w:rPr>
          <w:rFonts w:ascii="Times New Roman" w:hAnsi="Times New Roman" w:cs="Times New Roman"/>
          <w:sz w:val="24"/>
          <w:szCs w:val="24"/>
        </w:rPr>
        <w:t>Tashakkori</w:t>
      </w:r>
      <w:proofErr w:type="spellEnd"/>
      <w:r w:rsidRPr="00392559">
        <w:rPr>
          <w:rFonts w:ascii="Times New Roman" w:hAnsi="Times New Roman" w:cs="Times New Roman"/>
          <w:sz w:val="24"/>
          <w:szCs w:val="24"/>
        </w:rPr>
        <w:t xml:space="preserve"> &amp; Teddlie, 2010).</w:t>
      </w:r>
    </w:p>
    <w:p w14:paraId="07794948" w14:textId="77777777" w:rsidR="00DA08DD" w:rsidRPr="00392559" w:rsidRDefault="009B42EE" w:rsidP="007D3E13">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392559">
        <w:rPr>
          <w:rFonts w:ascii="Times New Roman" w:eastAsia="Times New Roman" w:hAnsi="Times New Roman" w:cs="Times New Roman"/>
          <w:b/>
          <w:bCs/>
          <w:sz w:val="24"/>
          <w:szCs w:val="24"/>
        </w:rPr>
        <w:t xml:space="preserve">2.1 </w:t>
      </w:r>
      <w:r w:rsidR="00DA08DD" w:rsidRPr="00392559">
        <w:rPr>
          <w:rFonts w:ascii="Times New Roman" w:eastAsia="Times New Roman" w:hAnsi="Times New Roman" w:cs="Times New Roman"/>
          <w:b/>
          <w:bCs/>
          <w:sz w:val="24"/>
          <w:szCs w:val="24"/>
        </w:rPr>
        <w:t xml:space="preserve">Research Ethics </w:t>
      </w:r>
    </w:p>
    <w:p w14:paraId="52FD0015" w14:textId="2D2B7341" w:rsidR="009B42EE" w:rsidRPr="00392559" w:rsidRDefault="009B42EE" w:rsidP="007D3E13">
      <w:pPr>
        <w:spacing w:before="100" w:beforeAutospacing="1" w:after="100" w:afterAutospacing="1" w:line="360" w:lineRule="auto"/>
        <w:jc w:val="both"/>
        <w:rPr>
          <w:rFonts w:ascii="Times New Roman" w:eastAsia="Times New Roman" w:hAnsi="Times New Roman" w:cs="Times New Roman"/>
          <w:sz w:val="24"/>
          <w:szCs w:val="24"/>
        </w:rPr>
      </w:pPr>
      <w:r w:rsidRPr="00392559">
        <w:rPr>
          <w:rFonts w:ascii="Times New Roman" w:hAnsi="Times New Roman" w:cs="Times New Roman"/>
          <w:sz w:val="24"/>
          <w:szCs w:val="24"/>
        </w:rPr>
        <w:t>Ethical standards were upheld throughout the research process. Participants were also informed that they could withdraw from the study at any time without any consequences. These ethical safeguards were essential for maintaining the integrity of the research process.</w:t>
      </w:r>
    </w:p>
    <w:p w14:paraId="4EF916EB" w14:textId="35760EE7" w:rsidR="00281C46" w:rsidRPr="00392559" w:rsidRDefault="00730C83" w:rsidP="00FB03BE">
      <w:pPr>
        <w:pStyle w:val="ListParagraph"/>
        <w:numPr>
          <w:ilvl w:val="0"/>
          <w:numId w:val="35"/>
        </w:numPr>
        <w:spacing w:before="100" w:beforeAutospacing="1" w:after="100" w:afterAutospacing="1" w:line="360" w:lineRule="auto"/>
        <w:rPr>
          <w:rFonts w:ascii="Times New Roman" w:eastAsia="Times New Roman" w:hAnsi="Times New Roman" w:cs="Times New Roman"/>
          <w:b/>
          <w:sz w:val="24"/>
          <w:szCs w:val="24"/>
        </w:rPr>
      </w:pPr>
      <w:r w:rsidRPr="00392559">
        <w:rPr>
          <w:rFonts w:ascii="Times New Roman" w:eastAsia="Times New Roman" w:hAnsi="Times New Roman" w:cs="Times New Roman"/>
          <w:b/>
          <w:bCs/>
          <w:sz w:val="24"/>
          <w:szCs w:val="24"/>
        </w:rPr>
        <w:t>Results</w:t>
      </w:r>
      <w:r w:rsidR="006A2CF7" w:rsidRPr="00392559">
        <w:rPr>
          <w:rFonts w:ascii="Times New Roman" w:eastAsia="Times New Roman" w:hAnsi="Times New Roman" w:cs="Times New Roman"/>
          <w:b/>
          <w:bCs/>
          <w:sz w:val="24"/>
          <w:szCs w:val="24"/>
        </w:rPr>
        <w:t xml:space="preserve"> and Discussion </w:t>
      </w:r>
    </w:p>
    <w:p w14:paraId="729031DE" w14:textId="7B994498" w:rsidR="0051191A" w:rsidRPr="00392559" w:rsidRDefault="00713466" w:rsidP="007D3E13">
      <w:pPr>
        <w:spacing w:line="360" w:lineRule="auto"/>
        <w:rPr>
          <w:rFonts w:ascii="Times New Roman" w:hAnsi="Times New Roman" w:cs="Times New Roman"/>
          <w:b/>
          <w:sz w:val="24"/>
          <w:szCs w:val="24"/>
        </w:rPr>
      </w:pPr>
      <w:r w:rsidRPr="00392559">
        <w:rPr>
          <w:rFonts w:ascii="Times New Roman" w:eastAsia="Times New Roman" w:hAnsi="Times New Roman" w:cs="Times New Roman"/>
          <w:b/>
          <w:sz w:val="24"/>
          <w:szCs w:val="24"/>
        </w:rPr>
        <w:lastRenderedPageBreak/>
        <w:t xml:space="preserve">3.1 </w:t>
      </w:r>
      <w:r w:rsidR="00F921C2" w:rsidRPr="00392559">
        <w:rPr>
          <w:rFonts w:ascii="Times New Roman" w:hAnsi="Times New Roman" w:cs="Times New Roman"/>
          <w:b/>
          <w:sz w:val="24"/>
          <w:szCs w:val="24"/>
        </w:rPr>
        <w:t>Challenges</w:t>
      </w:r>
      <w:r w:rsidR="00281C46" w:rsidRPr="00392559">
        <w:rPr>
          <w:rFonts w:ascii="Times New Roman" w:hAnsi="Times New Roman" w:cs="Times New Roman"/>
          <w:b/>
          <w:sz w:val="24"/>
          <w:szCs w:val="24"/>
        </w:rPr>
        <w:t xml:space="preserve"> faced by School of Education graduates in Lusaka District in </w:t>
      </w:r>
      <w:r w:rsidRPr="00392559">
        <w:rPr>
          <w:rFonts w:ascii="Times New Roman" w:hAnsi="Times New Roman" w:cs="Times New Roman"/>
          <w:b/>
          <w:sz w:val="24"/>
          <w:szCs w:val="24"/>
        </w:rPr>
        <w:t>Securing Employment within the Teaching Profession</w:t>
      </w:r>
    </w:p>
    <w:p w14:paraId="20D60869" w14:textId="77777777" w:rsidR="0051191A" w:rsidRPr="00392559" w:rsidRDefault="0051191A" w:rsidP="007D3E13">
      <w:pPr>
        <w:spacing w:line="360" w:lineRule="auto"/>
        <w:rPr>
          <w:rFonts w:ascii="Times New Roman" w:hAnsi="Times New Roman" w:cs="Times New Roman"/>
          <w:b/>
          <w:i/>
          <w:sz w:val="24"/>
          <w:szCs w:val="24"/>
        </w:rPr>
      </w:pPr>
      <w:r w:rsidRPr="00392559">
        <w:rPr>
          <w:rFonts w:ascii="Times New Roman" w:hAnsi="Times New Roman" w:cs="Times New Roman"/>
          <w:b/>
          <w:i/>
          <w:sz w:val="24"/>
          <w:szCs w:val="24"/>
        </w:rPr>
        <w:t xml:space="preserve">Table 1: frequency distribution of response towards challenges by participants  </w:t>
      </w:r>
    </w:p>
    <w:p w14:paraId="4E0D7A3D" w14:textId="77777777" w:rsidR="00281C46" w:rsidRPr="00392559" w:rsidRDefault="007F4E6B" w:rsidP="007D3E13">
      <w:pPr>
        <w:spacing w:before="100" w:beforeAutospacing="1" w:after="100" w:afterAutospacing="1" w:line="360" w:lineRule="auto"/>
        <w:rPr>
          <w:rFonts w:ascii="Times New Roman" w:eastAsia="Times New Roman" w:hAnsi="Times New Roman" w:cs="Times New Roman"/>
          <w:sz w:val="24"/>
          <w:szCs w:val="24"/>
        </w:rPr>
      </w:pPr>
      <w:r w:rsidRPr="00392559">
        <w:rPr>
          <w:rFonts w:ascii="Times New Roman" w:hAnsi="Times New Roman" w:cs="Times New Roman"/>
          <w:noProof/>
          <w:sz w:val="24"/>
          <w:szCs w:val="24"/>
        </w:rPr>
        <w:drawing>
          <wp:inline distT="0" distB="0" distL="0" distR="0" wp14:anchorId="786776C6" wp14:editId="344493CD">
            <wp:extent cx="5942724" cy="1896533"/>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6667" cy="1897791"/>
                    </a:xfrm>
                    <a:prstGeom prst="rect">
                      <a:avLst/>
                    </a:prstGeom>
                    <a:noFill/>
                    <a:ln>
                      <a:noFill/>
                    </a:ln>
                  </pic:spPr>
                </pic:pic>
              </a:graphicData>
            </a:graphic>
          </wp:inline>
        </w:drawing>
      </w:r>
    </w:p>
    <w:p w14:paraId="761744AF" w14:textId="77777777" w:rsidR="0051191A" w:rsidRPr="00392559" w:rsidRDefault="0051191A" w:rsidP="007D3E13">
      <w:pPr>
        <w:spacing w:before="100" w:beforeAutospacing="1" w:after="100" w:afterAutospacing="1" w:line="360" w:lineRule="auto"/>
        <w:rPr>
          <w:rFonts w:ascii="Times New Roman" w:eastAsia="Times New Roman" w:hAnsi="Times New Roman" w:cs="Times New Roman"/>
          <w:b/>
          <w:i/>
          <w:sz w:val="24"/>
          <w:szCs w:val="24"/>
        </w:rPr>
      </w:pPr>
      <w:r w:rsidRPr="00392559">
        <w:rPr>
          <w:rFonts w:ascii="Times New Roman" w:eastAsia="Times New Roman" w:hAnsi="Times New Roman" w:cs="Times New Roman"/>
          <w:b/>
          <w:i/>
          <w:sz w:val="24"/>
          <w:szCs w:val="24"/>
        </w:rPr>
        <w:t xml:space="preserve">Table 2: </w:t>
      </w:r>
      <w:r w:rsidRPr="00392559">
        <w:rPr>
          <w:rFonts w:ascii="Times New Roman" w:hAnsi="Times New Roman" w:cs="Times New Roman"/>
          <w:b/>
          <w:i/>
          <w:sz w:val="24"/>
          <w:szCs w:val="24"/>
        </w:rPr>
        <w:t>Logistic Regression – Predicting Employment Status Based on Challenges Faced</w:t>
      </w:r>
    </w:p>
    <w:tbl>
      <w:tblPr>
        <w:tblW w:w="9524" w:type="dxa"/>
        <w:tblCellSpacing w:w="15" w:type="dxa"/>
        <w:tblCellMar>
          <w:top w:w="15" w:type="dxa"/>
          <w:left w:w="15" w:type="dxa"/>
          <w:bottom w:w="15" w:type="dxa"/>
          <w:right w:w="15" w:type="dxa"/>
        </w:tblCellMar>
        <w:tblLook w:val="04A0" w:firstRow="1" w:lastRow="0" w:firstColumn="1" w:lastColumn="0" w:noHBand="0" w:noVBand="1"/>
      </w:tblPr>
      <w:tblGrid>
        <w:gridCol w:w="4381"/>
        <w:gridCol w:w="1514"/>
        <w:gridCol w:w="1600"/>
        <w:gridCol w:w="66"/>
        <w:gridCol w:w="795"/>
        <w:gridCol w:w="1168"/>
      </w:tblGrid>
      <w:tr w:rsidR="00C15C79" w:rsidRPr="00392559" w14:paraId="4454B83D" w14:textId="77777777" w:rsidTr="0051191A">
        <w:trPr>
          <w:trHeight w:val="302"/>
          <w:tblHeader/>
          <w:tblCellSpacing w:w="15" w:type="dxa"/>
        </w:trPr>
        <w:tc>
          <w:tcPr>
            <w:tcW w:w="0" w:type="auto"/>
            <w:tcBorders>
              <w:top w:val="single" w:sz="4" w:space="0" w:color="auto"/>
              <w:bottom w:val="single" w:sz="4" w:space="0" w:color="auto"/>
            </w:tcBorders>
            <w:vAlign w:val="center"/>
            <w:hideMark/>
          </w:tcPr>
          <w:p w14:paraId="75B2D532" w14:textId="77777777" w:rsidR="0051191A" w:rsidRPr="00392559" w:rsidRDefault="0051191A" w:rsidP="007D3E13">
            <w:pPr>
              <w:spacing w:after="0" w:line="360" w:lineRule="auto"/>
              <w:jc w:val="center"/>
              <w:rPr>
                <w:rFonts w:ascii="Times New Roman" w:eastAsia="Times New Roman" w:hAnsi="Times New Roman" w:cs="Times New Roman"/>
                <w:b/>
                <w:bCs/>
                <w:sz w:val="24"/>
                <w:szCs w:val="24"/>
              </w:rPr>
            </w:pPr>
            <w:r w:rsidRPr="00392559">
              <w:rPr>
                <w:rFonts w:ascii="Times New Roman" w:eastAsia="Times New Roman" w:hAnsi="Times New Roman" w:cs="Times New Roman"/>
                <w:b/>
                <w:bCs/>
                <w:sz w:val="24"/>
                <w:szCs w:val="24"/>
              </w:rPr>
              <w:t>Challenge</w:t>
            </w:r>
          </w:p>
        </w:tc>
        <w:tc>
          <w:tcPr>
            <w:tcW w:w="0" w:type="auto"/>
            <w:tcBorders>
              <w:top w:val="single" w:sz="4" w:space="0" w:color="auto"/>
              <w:bottom w:val="single" w:sz="4" w:space="0" w:color="auto"/>
            </w:tcBorders>
            <w:vAlign w:val="center"/>
            <w:hideMark/>
          </w:tcPr>
          <w:p w14:paraId="68A9E775" w14:textId="77777777" w:rsidR="0051191A" w:rsidRPr="00392559" w:rsidRDefault="0051191A" w:rsidP="007D3E13">
            <w:pPr>
              <w:spacing w:after="0" w:line="360" w:lineRule="auto"/>
              <w:jc w:val="center"/>
              <w:rPr>
                <w:rFonts w:ascii="Times New Roman" w:eastAsia="Times New Roman" w:hAnsi="Times New Roman" w:cs="Times New Roman"/>
                <w:b/>
                <w:bCs/>
                <w:sz w:val="24"/>
                <w:szCs w:val="24"/>
              </w:rPr>
            </w:pPr>
            <w:r w:rsidRPr="00392559">
              <w:rPr>
                <w:rFonts w:ascii="Times New Roman" w:eastAsia="Times New Roman" w:hAnsi="Times New Roman" w:cs="Times New Roman"/>
                <w:b/>
                <w:bCs/>
                <w:sz w:val="24"/>
                <w:szCs w:val="24"/>
              </w:rPr>
              <w:t>Coefficient (B)</w:t>
            </w:r>
          </w:p>
        </w:tc>
        <w:tc>
          <w:tcPr>
            <w:tcW w:w="0" w:type="auto"/>
            <w:tcBorders>
              <w:top w:val="single" w:sz="4" w:space="0" w:color="auto"/>
              <w:bottom w:val="single" w:sz="4" w:space="0" w:color="auto"/>
            </w:tcBorders>
            <w:vAlign w:val="center"/>
            <w:hideMark/>
          </w:tcPr>
          <w:p w14:paraId="59215CED" w14:textId="77777777" w:rsidR="0051191A" w:rsidRPr="00392559" w:rsidRDefault="0051191A" w:rsidP="007D3E13">
            <w:pPr>
              <w:spacing w:after="0" w:line="360" w:lineRule="auto"/>
              <w:jc w:val="center"/>
              <w:rPr>
                <w:rFonts w:ascii="Times New Roman" w:eastAsia="Times New Roman" w:hAnsi="Times New Roman" w:cs="Times New Roman"/>
                <w:b/>
                <w:bCs/>
                <w:sz w:val="24"/>
                <w:szCs w:val="24"/>
              </w:rPr>
            </w:pPr>
            <w:r w:rsidRPr="00392559">
              <w:rPr>
                <w:rFonts w:ascii="Times New Roman" w:eastAsia="Times New Roman" w:hAnsi="Times New Roman" w:cs="Times New Roman"/>
                <w:b/>
                <w:bCs/>
                <w:sz w:val="24"/>
                <w:szCs w:val="24"/>
              </w:rPr>
              <w:t>Standard Error</w:t>
            </w:r>
          </w:p>
        </w:tc>
        <w:tc>
          <w:tcPr>
            <w:tcW w:w="0" w:type="auto"/>
            <w:tcBorders>
              <w:top w:val="single" w:sz="4" w:space="0" w:color="auto"/>
              <w:bottom w:val="single" w:sz="4" w:space="0" w:color="auto"/>
            </w:tcBorders>
            <w:vAlign w:val="center"/>
          </w:tcPr>
          <w:p w14:paraId="6FF6DFBD" w14:textId="77777777" w:rsidR="0051191A" w:rsidRPr="00392559" w:rsidRDefault="0051191A" w:rsidP="007D3E13">
            <w:pPr>
              <w:spacing w:after="0" w:line="360" w:lineRule="auto"/>
              <w:jc w:val="center"/>
              <w:rPr>
                <w:rFonts w:ascii="Times New Roman" w:eastAsia="Times New Roman" w:hAnsi="Times New Roman" w:cs="Times New Roman"/>
                <w:b/>
                <w:bCs/>
                <w:sz w:val="24"/>
                <w:szCs w:val="24"/>
              </w:rPr>
            </w:pPr>
          </w:p>
        </w:tc>
        <w:tc>
          <w:tcPr>
            <w:tcW w:w="0" w:type="auto"/>
            <w:tcBorders>
              <w:top w:val="single" w:sz="4" w:space="0" w:color="auto"/>
              <w:bottom w:val="single" w:sz="4" w:space="0" w:color="auto"/>
            </w:tcBorders>
            <w:vAlign w:val="center"/>
            <w:hideMark/>
          </w:tcPr>
          <w:p w14:paraId="6CF24839" w14:textId="77777777" w:rsidR="0051191A" w:rsidRPr="00392559" w:rsidRDefault="0051191A" w:rsidP="007D3E13">
            <w:pPr>
              <w:spacing w:after="0" w:line="360" w:lineRule="auto"/>
              <w:jc w:val="center"/>
              <w:rPr>
                <w:rFonts w:ascii="Times New Roman" w:eastAsia="Times New Roman" w:hAnsi="Times New Roman" w:cs="Times New Roman"/>
                <w:b/>
                <w:bCs/>
                <w:sz w:val="24"/>
                <w:szCs w:val="24"/>
              </w:rPr>
            </w:pPr>
            <w:r w:rsidRPr="00392559">
              <w:rPr>
                <w:rFonts w:ascii="Times New Roman" w:eastAsia="Times New Roman" w:hAnsi="Times New Roman" w:cs="Times New Roman"/>
                <w:b/>
                <w:bCs/>
                <w:sz w:val="24"/>
                <w:szCs w:val="24"/>
              </w:rPr>
              <w:t>p-value</w:t>
            </w:r>
          </w:p>
        </w:tc>
        <w:tc>
          <w:tcPr>
            <w:tcW w:w="0" w:type="auto"/>
            <w:tcBorders>
              <w:top w:val="single" w:sz="4" w:space="0" w:color="auto"/>
              <w:bottom w:val="single" w:sz="4" w:space="0" w:color="auto"/>
            </w:tcBorders>
            <w:vAlign w:val="center"/>
            <w:hideMark/>
          </w:tcPr>
          <w:p w14:paraId="25C9A892" w14:textId="77777777" w:rsidR="0051191A" w:rsidRPr="00392559" w:rsidRDefault="0051191A" w:rsidP="007D3E13">
            <w:pPr>
              <w:spacing w:after="0" w:line="360" w:lineRule="auto"/>
              <w:jc w:val="center"/>
              <w:rPr>
                <w:rFonts w:ascii="Times New Roman" w:eastAsia="Times New Roman" w:hAnsi="Times New Roman" w:cs="Times New Roman"/>
                <w:b/>
                <w:bCs/>
                <w:sz w:val="24"/>
                <w:szCs w:val="24"/>
              </w:rPr>
            </w:pPr>
            <w:r w:rsidRPr="00392559">
              <w:rPr>
                <w:rFonts w:ascii="Times New Roman" w:eastAsia="Times New Roman" w:hAnsi="Times New Roman" w:cs="Times New Roman"/>
                <w:b/>
                <w:bCs/>
                <w:sz w:val="24"/>
                <w:szCs w:val="24"/>
              </w:rPr>
              <w:t>Odds Ratio</w:t>
            </w:r>
          </w:p>
        </w:tc>
      </w:tr>
      <w:tr w:rsidR="00C15C79" w:rsidRPr="00392559" w14:paraId="653AF9DA" w14:textId="77777777" w:rsidTr="0051191A">
        <w:trPr>
          <w:trHeight w:val="319"/>
          <w:tblCellSpacing w:w="15" w:type="dxa"/>
        </w:trPr>
        <w:tc>
          <w:tcPr>
            <w:tcW w:w="0" w:type="auto"/>
            <w:vAlign w:val="center"/>
            <w:hideMark/>
          </w:tcPr>
          <w:p w14:paraId="012CD5C7" w14:textId="77777777" w:rsidR="0051191A" w:rsidRPr="00392559" w:rsidRDefault="0051191A" w:rsidP="007D3E13">
            <w:pPr>
              <w:spacing w:after="0" w:line="360" w:lineRule="auto"/>
              <w:rPr>
                <w:rFonts w:ascii="Times New Roman" w:eastAsia="Times New Roman" w:hAnsi="Times New Roman" w:cs="Times New Roman"/>
                <w:b/>
                <w:sz w:val="24"/>
                <w:szCs w:val="24"/>
              </w:rPr>
            </w:pPr>
            <w:r w:rsidRPr="00392559">
              <w:rPr>
                <w:rFonts w:ascii="Times New Roman" w:eastAsia="Times New Roman" w:hAnsi="Times New Roman" w:cs="Times New Roman"/>
                <w:b/>
                <w:sz w:val="24"/>
                <w:szCs w:val="24"/>
              </w:rPr>
              <w:t>Lack of government job openings</w:t>
            </w:r>
          </w:p>
        </w:tc>
        <w:tc>
          <w:tcPr>
            <w:tcW w:w="0" w:type="auto"/>
            <w:vAlign w:val="center"/>
            <w:hideMark/>
          </w:tcPr>
          <w:p w14:paraId="3011F010" w14:textId="77777777" w:rsidR="0051191A" w:rsidRPr="00392559" w:rsidRDefault="0051191A" w:rsidP="007D3E13">
            <w:pPr>
              <w:spacing w:after="0" w:line="360" w:lineRule="auto"/>
              <w:jc w:val="center"/>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-0.85</w:t>
            </w:r>
          </w:p>
        </w:tc>
        <w:tc>
          <w:tcPr>
            <w:tcW w:w="0" w:type="auto"/>
            <w:vAlign w:val="center"/>
            <w:hideMark/>
          </w:tcPr>
          <w:p w14:paraId="3B335534" w14:textId="77777777" w:rsidR="0051191A" w:rsidRPr="00392559" w:rsidRDefault="0051191A" w:rsidP="007D3E13">
            <w:pPr>
              <w:spacing w:after="0" w:line="360" w:lineRule="auto"/>
              <w:jc w:val="center"/>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0.22</w:t>
            </w:r>
          </w:p>
        </w:tc>
        <w:tc>
          <w:tcPr>
            <w:tcW w:w="0" w:type="auto"/>
            <w:vAlign w:val="center"/>
          </w:tcPr>
          <w:p w14:paraId="3B58847E" w14:textId="77777777" w:rsidR="0051191A" w:rsidRPr="00392559" w:rsidRDefault="0051191A" w:rsidP="007D3E13">
            <w:pPr>
              <w:spacing w:after="0" w:line="360" w:lineRule="auto"/>
              <w:jc w:val="center"/>
              <w:rPr>
                <w:rFonts w:ascii="Times New Roman" w:eastAsia="Times New Roman" w:hAnsi="Times New Roman" w:cs="Times New Roman"/>
                <w:sz w:val="24"/>
                <w:szCs w:val="24"/>
              </w:rPr>
            </w:pPr>
          </w:p>
        </w:tc>
        <w:tc>
          <w:tcPr>
            <w:tcW w:w="0" w:type="auto"/>
            <w:vAlign w:val="center"/>
            <w:hideMark/>
          </w:tcPr>
          <w:p w14:paraId="4DDFBAC7" w14:textId="77777777" w:rsidR="0051191A" w:rsidRPr="00392559" w:rsidRDefault="0051191A" w:rsidP="007D3E13">
            <w:pPr>
              <w:spacing w:after="0" w:line="360" w:lineRule="auto"/>
              <w:jc w:val="center"/>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0.001</w:t>
            </w:r>
          </w:p>
        </w:tc>
        <w:tc>
          <w:tcPr>
            <w:tcW w:w="0" w:type="auto"/>
            <w:vAlign w:val="center"/>
            <w:hideMark/>
          </w:tcPr>
          <w:p w14:paraId="1B0D3871" w14:textId="77777777" w:rsidR="0051191A" w:rsidRPr="00392559" w:rsidRDefault="0051191A" w:rsidP="007D3E13">
            <w:pPr>
              <w:spacing w:after="0" w:line="360" w:lineRule="auto"/>
              <w:jc w:val="center"/>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0.43</w:t>
            </w:r>
          </w:p>
        </w:tc>
      </w:tr>
      <w:tr w:rsidR="00C15C79" w:rsidRPr="00392559" w14:paraId="1A095AA4" w14:textId="77777777" w:rsidTr="0051191A">
        <w:trPr>
          <w:trHeight w:val="319"/>
          <w:tblCellSpacing w:w="15" w:type="dxa"/>
        </w:trPr>
        <w:tc>
          <w:tcPr>
            <w:tcW w:w="0" w:type="auto"/>
            <w:vAlign w:val="center"/>
            <w:hideMark/>
          </w:tcPr>
          <w:p w14:paraId="228FFFE2" w14:textId="77777777" w:rsidR="0051191A" w:rsidRPr="00392559" w:rsidRDefault="0051191A" w:rsidP="007D3E13">
            <w:pPr>
              <w:spacing w:after="0" w:line="360" w:lineRule="auto"/>
              <w:rPr>
                <w:rFonts w:ascii="Times New Roman" w:eastAsia="Times New Roman" w:hAnsi="Times New Roman" w:cs="Times New Roman"/>
                <w:b/>
                <w:sz w:val="24"/>
                <w:szCs w:val="24"/>
              </w:rPr>
            </w:pPr>
            <w:r w:rsidRPr="00392559">
              <w:rPr>
                <w:rFonts w:ascii="Times New Roman" w:eastAsia="Times New Roman" w:hAnsi="Times New Roman" w:cs="Times New Roman"/>
                <w:b/>
                <w:sz w:val="24"/>
                <w:szCs w:val="24"/>
              </w:rPr>
              <w:t>Insufficient teaching experience</w:t>
            </w:r>
          </w:p>
        </w:tc>
        <w:tc>
          <w:tcPr>
            <w:tcW w:w="0" w:type="auto"/>
            <w:vAlign w:val="center"/>
            <w:hideMark/>
          </w:tcPr>
          <w:p w14:paraId="095832DC" w14:textId="77777777" w:rsidR="0051191A" w:rsidRPr="00392559" w:rsidRDefault="0051191A" w:rsidP="007D3E13">
            <w:pPr>
              <w:spacing w:after="0" w:line="360" w:lineRule="auto"/>
              <w:jc w:val="center"/>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-0.52</w:t>
            </w:r>
          </w:p>
        </w:tc>
        <w:tc>
          <w:tcPr>
            <w:tcW w:w="0" w:type="auto"/>
            <w:vAlign w:val="center"/>
            <w:hideMark/>
          </w:tcPr>
          <w:p w14:paraId="17A3C66A" w14:textId="77777777" w:rsidR="0051191A" w:rsidRPr="00392559" w:rsidRDefault="0051191A" w:rsidP="007D3E13">
            <w:pPr>
              <w:spacing w:after="0" w:line="360" w:lineRule="auto"/>
              <w:jc w:val="center"/>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0.18</w:t>
            </w:r>
          </w:p>
        </w:tc>
        <w:tc>
          <w:tcPr>
            <w:tcW w:w="0" w:type="auto"/>
            <w:vAlign w:val="center"/>
          </w:tcPr>
          <w:p w14:paraId="00FF9599" w14:textId="77777777" w:rsidR="0051191A" w:rsidRPr="00392559" w:rsidRDefault="0051191A" w:rsidP="007D3E13">
            <w:pPr>
              <w:spacing w:after="0" w:line="360" w:lineRule="auto"/>
              <w:jc w:val="center"/>
              <w:rPr>
                <w:rFonts w:ascii="Times New Roman" w:eastAsia="Times New Roman" w:hAnsi="Times New Roman" w:cs="Times New Roman"/>
                <w:sz w:val="24"/>
                <w:szCs w:val="24"/>
              </w:rPr>
            </w:pPr>
          </w:p>
        </w:tc>
        <w:tc>
          <w:tcPr>
            <w:tcW w:w="0" w:type="auto"/>
            <w:vAlign w:val="center"/>
            <w:hideMark/>
          </w:tcPr>
          <w:p w14:paraId="681AADD3" w14:textId="77777777" w:rsidR="0051191A" w:rsidRPr="00392559" w:rsidRDefault="0051191A" w:rsidP="007D3E13">
            <w:pPr>
              <w:spacing w:after="0" w:line="360" w:lineRule="auto"/>
              <w:jc w:val="center"/>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0.013</w:t>
            </w:r>
          </w:p>
        </w:tc>
        <w:tc>
          <w:tcPr>
            <w:tcW w:w="0" w:type="auto"/>
            <w:vAlign w:val="center"/>
            <w:hideMark/>
          </w:tcPr>
          <w:p w14:paraId="628B6E0A" w14:textId="77777777" w:rsidR="0051191A" w:rsidRPr="00392559" w:rsidRDefault="0051191A" w:rsidP="007D3E13">
            <w:pPr>
              <w:spacing w:after="0" w:line="360" w:lineRule="auto"/>
              <w:jc w:val="center"/>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0.59</w:t>
            </w:r>
          </w:p>
        </w:tc>
      </w:tr>
      <w:tr w:rsidR="00C15C79" w:rsidRPr="00392559" w14:paraId="2D260D77" w14:textId="77777777" w:rsidTr="0051191A">
        <w:trPr>
          <w:trHeight w:val="319"/>
          <w:tblCellSpacing w:w="15" w:type="dxa"/>
        </w:trPr>
        <w:tc>
          <w:tcPr>
            <w:tcW w:w="0" w:type="auto"/>
            <w:vAlign w:val="center"/>
            <w:hideMark/>
          </w:tcPr>
          <w:p w14:paraId="73E6F35B" w14:textId="77777777" w:rsidR="0051191A" w:rsidRPr="00392559" w:rsidRDefault="0051191A" w:rsidP="007D3E13">
            <w:pPr>
              <w:spacing w:after="0" w:line="360" w:lineRule="auto"/>
              <w:rPr>
                <w:rFonts w:ascii="Times New Roman" w:eastAsia="Times New Roman" w:hAnsi="Times New Roman" w:cs="Times New Roman"/>
                <w:b/>
                <w:sz w:val="24"/>
                <w:szCs w:val="24"/>
              </w:rPr>
            </w:pPr>
            <w:r w:rsidRPr="00392559">
              <w:rPr>
                <w:rFonts w:ascii="Times New Roman" w:eastAsia="Times New Roman" w:hAnsi="Times New Roman" w:cs="Times New Roman"/>
                <w:b/>
                <w:sz w:val="24"/>
                <w:szCs w:val="24"/>
              </w:rPr>
              <w:t>Recruitment favoritism/nepotism</w:t>
            </w:r>
          </w:p>
        </w:tc>
        <w:tc>
          <w:tcPr>
            <w:tcW w:w="0" w:type="auto"/>
            <w:vAlign w:val="center"/>
            <w:hideMark/>
          </w:tcPr>
          <w:p w14:paraId="7E12E995" w14:textId="77777777" w:rsidR="0051191A" w:rsidRPr="00392559" w:rsidRDefault="0051191A" w:rsidP="007D3E13">
            <w:pPr>
              <w:spacing w:after="0" w:line="360" w:lineRule="auto"/>
              <w:jc w:val="center"/>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-0.40</w:t>
            </w:r>
          </w:p>
        </w:tc>
        <w:tc>
          <w:tcPr>
            <w:tcW w:w="0" w:type="auto"/>
            <w:vAlign w:val="center"/>
            <w:hideMark/>
          </w:tcPr>
          <w:p w14:paraId="3697FF2D" w14:textId="77777777" w:rsidR="0051191A" w:rsidRPr="00392559" w:rsidRDefault="0051191A" w:rsidP="007D3E13">
            <w:pPr>
              <w:spacing w:after="0" w:line="360" w:lineRule="auto"/>
              <w:jc w:val="center"/>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0.20</w:t>
            </w:r>
          </w:p>
        </w:tc>
        <w:tc>
          <w:tcPr>
            <w:tcW w:w="0" w:type="auto"/>
            <w:vAlign w:val="center"/>
          </w:tcPr>
          <w:p w14:paraId="0025398B" w14:textId="77777777" w:rsidR="0051191A" w:rsidRPr="00392559" w:rsidRDefault="0051191A" w:rsidP="007D3E13">
            <w:pPr>
              <w:spacing w:after="0" w:line="360" w:lineRule="auto"/>
              <w:jc w:val="center"/>
              <w:rPr>
                <w:rFonts w:ascii="Times New Roman" w:eastAsia="Times New Roman" w:hAnsi="Times New Roman" w:cs="Times New Roman"/>
                <w:sz w:val="24"/>
                <w:szCs w:val="24"/>
              </w:rPr>
            </w:pPr>
          </w:p>
        </w:tc>
        <w:tc>
          <w:tcPr>
            <w:tcW w:w="0" w:type="auto"/>
            <w:vAlign w:val="center"/>
            <w:hideMark/>
          </w:tcPr>
          <w:p w14:paraId="2F1D34F5" w14:textId="77777777" w:rsidR="0051191A" w:rsidRPr="00392559" w:rsidRDefault="0051191A" w:rsidP="007D3E13">
            <w:pPr>
              <w:spacing w:after="0" w:line="360" w:lineRule="auto"/>
              <w:jc w:val="center"/>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0.045</w:t>
            </w:r>
          </w:p>
        </w:tc>
        <w:tc>
          <w:tcPr>
            <w:tcW w:w="0" w:type="auto"/>
            <w:vAlign w:val="center"/>
            <w:hideMark/>
          </w:tcPr>
          <w:p w14:paraId="0E855BF9" w14:textId="77777777" w:rsidR="0051191A" w:rsidRPr="00392559" w:rsidRDefault="0051191A" w:rsidP="007D3E13">
            <w:pPr>
              <w:spacing w:after="0" w:line="360" w:lineRule="auto"/>
              <w:jc w:val="center"/>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0.67</w:t>
            </w:r>
          </w:p>
        </w:tc>
      </w:tr>
      <w:tr w:rsidR="00C15C79" w:rsidRPr="00392559" w14:paraId="24EF2CA0" w14:textId="77777777" w:rsidTr="0051191A">
        <w:trPr>
          <w:trHeight w:val="302"/>
          <w:tblCellSpacing w:w="15" w:type="dxa"/>
        </w:trPr>
        <w:tc>
          <w:tcPr>
            <w:tcW w:w="0" w:type="auto"/>
            <w:tcBorders>
              <w:bottom w:val="single" w:sz="4" w:space="0" w:color="auto"/>
            </w:tcBorders>
            <w:vAlign w:val="center"/>
            <w:hideMark/>
          </w:tcPr>
          <w:p w14:paraId="27DF55F0" w14:textId="77777777" w:rsidR="0051191A" w:rsidRPr="00392559" w:rsidRDefault="0051191A" w:rsidP="007D3E13">
            <w:pPr>
              <w:spacing w:after="0" w:line="360" w:lineRule="auto"/>
              <w:rPr>
                <w:rFonts w:ascii="Times New Roman" w:eastAsia="Times New Roman" w:hAnsi="Times New Roman" w:cs="Times New Roman"/>
                <w:b/>
                <w:sz w:val="24"/>
                <w:szCs w:val="24"/>
              </w:rPr>
            </w:pPr>
            <w:r w:rsidRPr="00392559">
              <w:rPr>
                <w:rFonts w:ascii="Times New Roman" w:eastAsia="Times New Roman" w:hAnsi="Times New Roman" w:cs="Times New Roman"/>
                <w:b/>
                <w:sz w:val="24"/>
                <w:szCs w:val="24"/>
              </w:rPr>
              <w:t>Lack of career guidance and job search skills</w:t>
            </w:r>
          </w:p>
        </w:tc>
        <w:tc>
          <w:tcPr>
            <w:tcW w:w="0" w:type="auto"/>
            <w:tcBorders>
              <w:bottom w:val="single" w:sz="4" w:space="0" w:color="auto"/>
            </w:tcBorders>
            <w:vAlign w:val="center"/>
            <w:hideMark/>
          </w:tcPr>
          <w:p w14:paraId="3DF0AB82" w14:textId="77777777" w:rsidR="0051191A" w:rsidRPr="00392559" w:rsidRDefault="0051191A" w:rsidP="007D3E13">
            <w:pPr>
              <w:spacing w:after="0" w:line="360" w:lineRule="auto"/>
              <w:jc w:val="center"/>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-0.32</w:t>
            </w:r>
          </w:p>
        </w:tc>
        <w:tc>
          <w:tcPr>
            <w:tcW w:w="0" w:type="auto"/>
            <w:tcBorders>
              <w:bottom w:val="single" w:sz="4" w:space="0" w:color="auto"/>
            </w:tcBorders>
            <w:vAlign w:val="center"/>
            <w:hideMark/>
          </w:tcPr>
          <w:p w14:paraId="54F07377" w14:textId="77777777" w:rsidR="0051191A" w:rsidRPr="00392559" w:rsidRDefault="0051191A" w:rsidP="007D3E13">
            <w:pPr>
              <w:spacing w:after="0" w:line="360" w:lineRule="auto"/>
              <w:jc w:val="center"/>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0.19</w:t>
            </w:r>
          </w:p>
        </w:tc>
        <w:tc>
          <w:tcPr>
            <w:tcW w:w="0" w:type="auto"/>
            <w:tcBorders>
              <w:bottom w:val="single" w:sz="4" w:space="0" w:color="auto"/>
            </w:tcBorders>
            <w:vAlign w:val="center"/>
          </w:tcPr>
          <w:p w14:paraId="278A82E2" w14:textId="77777777" w:rsidR="0051191A" w:rsidRPr="00392559" w:rsidRDefault="0051191A" w:rsidP="007D3E13">
            <w:pPr>
              <w:spacing w:after="0" w:line="360" w:lineRule="auto"/>
              <w:jc w:val="center"/>
              <w:rPr>
                <w:rFonts w:ascii="Times New Roman" w:eastAsia="Times New Roman" w:hAnsi="Times New Roman" w:cs="Times New Roman"/>
                <w:sz w:val="24"/>
                <w:szCs w:val="24"/>
              </w:rPr>
            </w:pPr>
          </w:p>
        </w:tc>
        <w:tc>
          <w:tcPr>
            <w:tcW w:w="0" w:type="auto"/>
            <w:tcBorders>
              <w:bottom w:val="single" w:sz="4" w:space="0" w:color="auto"/>
            </w:tcBorders>
            <w:vAlign w:val="center"/>
            <w:hideMark/>
          </w:tcPr>
          <w:p w14:paraId="07CBEC1A" w14:textId="77777777" w:rsidR="0051191A" w:rsidRPr="00392559" w:rsidRDefault="0051191A" w:rsidP="007D3E13">
            <w:pPr>
              <w:spacing w:after="0" w:line="360" w:lineRule="auto"/>
              <w:jc w:val="center"/>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0.085</w:t>
            </w:r>
          </w:p>
        </w:tc>
        <w:tc>
          <w:tcPr>
            <w:tcW w:w="0" w:type="auto"/>
            <w:tcBorders>
              <w:bottom w:val="single" w:sz="4" w:space="0" w:color="auto"/>
            </w:tcBorders>
            <w:vAlign w:val="center"/>
            <w:hideMark/>
          </w:tcPr>
          <w:p w14:paraId="352D4650" w14:textId="77777777" w:rsidR="0051191A" w:rsidRPr="00392559" w:rsidRDefault="0051191A" w:rsidP="007D3E13">
            <w:pPr>
              <w:spacing w:after="0" w:line="360" w:lineRule="auto"/>
              <w:jc w:val="center"/>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0.73</w:t>
            </w:r>
          </w:p>
        </w:tc>
      </w:tr>
    </w:tbl>
    <w:p w14:paraId="30ECA727" w14:textId="77777777" w:rsidR="00F0495F" w:rsidRPr="00392559" w:rsidRDefault="00F0495F" w:rsidP="00F0495F">
      <w:pPr>
        <w:spacing w:line="360" w:lineRule="auto"/>
        <w:jc w:val="both"/>
        <w:rPr>
          <w:rFonts w:ascii="Times New Roman" w:eastAsia="Times New Roman" w:hAnsi="Times New Roman" w:cs="Times New Roman"/>
          <w:sz w:val="24"/>
          <w:szCs w:val="24"/>
        </w:rPr>
      </w:pPr>
    </w:p>
    <w:p w14:paraId="1B47ACA5" w14:textId="77777777" w:rsidR="00F0495F" w:rsidRPr="00392559" w:rsidRDefault="00F0495F" w:rsidP="00F0495F">
      <w:pPr>
        <w:spacing w:line="360" w:lineRule="auto"/>
        <w:jc w:val="both"/>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 xml:space="preserve">The study provides a multidimensional understanding of the structural and systemic barriers facing School of Education graduates in Lusaka District. The logistic regression model (Table 2) reveals that </w:t>
      </w:r>
      <w:r w:rsidRPr="00392559">
        <w:rPr>
          <w:rFonts w:ascii="Times New Roman" w:eastAsia="Times New Roman" w:hAnsi="Times New Roman" w:cs="Times New Roman"/>
          <w:bCs/>
          <w:sz w:val="24"/>
          <w:szCs w:val="24"/>
        </w:rPr>
        <w:t>lack of government job openings</w:t>
      </w:r>
      <w:r w:rsidRPr="00392559">
        <w:rPr>
          <w:rFonts w:ascii="Times New Roman" w:eastAsia="Times New Roman" w:hAnsi="Times New Roman" w:cs="Times New Roman"/>
          <w:sz w:val="24"/>
          <w:szCs w:val="24"/>
        </w:rPr>
        <w:t xml:space="preserve"> significantly reduces the likelihood of employment among graduates (B = -0.85, p = 0.001, OR = 0.43). This aligns with ZANEC (2021), UNESCO (2022), and NAQEZ (2022), who argue that despite national education reforms, recruitment into public teaching service remains sporadic, underfunded, and politically constrained. The odds ratio below 1 indicates that graduates facing this challenge are over </w:t>
      </w:r>
      <w:r w:rsidRPr="00392559">
        <w:rPr>
          <w:rFonts w:ascii="Times New Roman" w:eastAsia="Times New Roman" w:hAnsi="Times New Roman" w:cs="Times New Roman"/>
          <w:bCs/>
          <w:sz w:val="24"/>
          <w:szCs w:val="24"/>
        </w:rPr>
        <w:t>50% less likely</w:t>
      </w:r>
      <w:r w:rsidRPr="00392559">
        <w:rPr>
          <w:rFonts w:ascii="Times New Roman" w:eastAsia="Times New Roman" w:hAnsi="Times New Roman" w:cs="Times New Roman"/>
          <w:sz w:val="24"/>
          <w:szCs w:val="24"/>
        </w:rPr>
        <w:t xml:space="preserve"> to be employed, reflecting severe public sector bottlenecks and a constrained fiscal environment.</w:t>
      </w:r>
    </w:p>
    <w:p w14:paraId="27B6F8C7" w14:textId="2B5E98C7" w:rsidR="00F0495F" w:rsidRPr="00392559" w:rsidRDefault="00F0495F" w:rsidP="00F0495F">
      <w:pPr>
        <w:spacing w:line="360" w:lineRule="auto"/>
        <w:jc w:val="both"/>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lastRenderedPageBreak/>
        <w:t xml:space="preserve">The issue of </w:t>
      </w:r>
      <w:r w:rsidRPr="00392559">
        <w:rPr>
          <w:rFonts w:ascii="Times New Roman" w:eastAsia="Times New Roman" w:hAnsi="Times New Roman" w:cs="Times New Roman"/>
          <w:bCs/>
          <w:sz w:val="24"/>
          <w:szCs w:val="24"/>
        </w:rPr>
        <w:t>insufficient teaching experience</w:t>
      </w:r>
      <w:r w:rsidRPr="00392559">
        <w:rPr>
          <w:rFonts w:ascii="Times New Roman" w:eastAsia="Times New Roman" w:hAnsi="Times New Roman" w:cs="Times New Roman"/>
          <w:sz w:val="24"/>
          <w:szCs w:val="24"/>
        </w:rPr>
        <w:t xml:space="preserve"> (B = -0.52, p = 0.013, OR = 0.59) further compounds the unemployment crisis. Graduates without prior teaching exposure face diminished employ</w:t>
      </w:r>
      <w:r w:rsidR="009C5C11" w:rsidRPr="00392559">
        <w:rPr>
          <w:rFonts w:ascii="Times New Roman" w:eastAsia="Times New Roman" w:hAnsi="Times New Roman" w:cs="Times New Roman"/>
          <w:sz w:val="24"/>
          <w:szCs w:val="24"/>
        </w:rPr>
        <w:t xml:space="preserve">ability, which echoes </w:t>
      </w:r>
      <w:r w:rsidR="004C0406" w:rsidRPr="00392559">
        <w:rPr>
          <w:rFonts w:ascii="Times New Roman" w:eastAsia="Times New Roman" w:hAnsi="Times New Roman" w:cs="Times New Roman"/>
          <w:sz w:val="24"/>
          <w:szCs w:val="24"/>
        </w:rPr>
        <w:t>(</w:t>
      </w:r>
      <w:proofErr w:type="spellStart"/>
      <w:r w:rsidR="004C0406" w:rsidRPr="00392559">
        <w:rPr>
          <w:rFonts w:ascii="Times New Roman" w:eastAsia="Times New Roman" w:hAnsi="Times New Roman" w:cs="Times New Roman"/>
          <w:sz w:val="24"/>
          <w:szCs w:val="24"/>
        </w:rPr>
        <w:t>Mashabe</w:t>
      </w:r>
      <w:proofErr w:type="spellEnd"/>
      <w:r w:rsidR="004C0406" w:rsidRPr="00392559">
        <w:rPr>
          <w:rFonts w:ascii="Times New Roman" w:eastAsia="Times New Roman" w:hAnsi="Times New Roman" w:cs="Times New Roman"/>
          <w:sz w:val="24"/>
          <w:szCs w:val="24"/>
        </w:rPr>
        <w:t xml:space="preserve">, 2024) </w:t>
      </w:r>
      <w:r w:rsidR="00FC7A03" w:rsidRPr="00392559">
        <w:rPr>
          <w:rFonts w:ascii="Times New Roman" w:eastAsia="Times New Roman" w:hAnsi="Times New Roman" w:cs="Times New Roman"/>
          <w:sz w:val="24"/>
          <w:szCs w:val="24"/>
        </w:rPr>
        <w:t>and Mulenga et al., (2019</w:t>
      </w:r>
      <w:r w:rsidRPr="00392559">
        <w:rPr>
          <w:rFonts w:ascii="Times New Roman" w:eastAsia="Times New Roman" w:hAnsi="Times New Roman" w:cs="Times New Roman"/>
          <w:sz w:val="24"/>
          <w:szCs w:val="24"/>
        </w:rPr>
        <w:t>), who found that most entry-level teaching positions paradoxically demand experience, creating a “transition trap” between graduation and employment.</w:t>
      </w:r>
    </w:p>
    <w:p w14:paraId="3172C508" w14:textId="39B0E0C2" w:rsidR="00F0495F" w:rsidRPr="00392559" w:rsidRDefault="00F0495F" w:rsidP="00F0495F">
      <w:pPr>
        <w:spacing w:line="360" w:lineRule="auto"/>
        <w:jc w:val="both"/>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 xml:space="preserve">Moreover, </w:t>
      </w:r>
      <w:r w:rsidRPr="00392559">
        <w:rPr>
          <w:rFonts w:ascii="Times New Roman" w:eastAsia="Times New Roman" w:hAnsi="Times New Roman" w:cs="Times New Roman"/>
          <w:bCs/>
          <w:sz w:val="24"/>
          <w:szCs w:val="24"/>
        </w:rPr>
        <w:t>recruitment favoritism and nepotism</w:t>
      </w:r>
      <w:r w:rsidRPr="00392559">
        <w:rPr>
          <w:rFonts w:ascii="Times New Roman" w:eastAsia="Times New Roman" w:hAnsi="Times New Roman" w:cs="Times New Roman"/>
          <w:sz w:val="24"/>
          <w:szCs w:val="24"/>
        </w:rPr>
        <w:t xml:space="preserve"> emerge as statistically significant (B = -0.40, p = 0.045), suggesting that non-meritocratic practices weaken the integrity of recruitment processes. Although less significant, the </w:t>
      </w:r>
      <w:r w:rsidRPr="00392559">
        <w:rPr>
          <w:rFonts w:ascii="Times New Roman" w:eastAsia="Times New Roman" w:hAnsi="Times New Roman" w:cs="Times New Roman"/>
          <w:bCs/>
          <w:sz w:val="24"/>
          <w:szCs w:val="24"/>
        </w:rPr>
        <w:t>lack of career guidance and job search skills</w:t>
      </w:r>
      <w:r w:rsidRPr="00392559">
        <w:rPr>
          <w:rFonts w:ascii="Times New Roman" w:eastAsia="Times New Roman" w:hAnsi="Times New Roman" w:cs="Times New Roman"/>
          <w:sz w:val="24"/>
          <w:szCs w:val="24"/>
        </w:rPr>
        <w:t xml:space="preserve"> (B = -0.32, p = 0.085) still presents a near-threshold influence, indicating the importance of structured career support mechanisms. These findings a</w:t>
      </w:r>
      <w:r w:rsidR="005E26D7" w:rsidRPr="00392559">
        <w:rPr>
          <w:rFonts w:ascii="Times New Roman" w:eastAsia="Times New Roman" w:hAnsi="Times New Roman" w:cs="Times New Roman"/>
          <w:sz w:val="24"/>
          <w:szCs w:val="24"/>
        </w:rPr>
        <w:t xml:space="preserve">re substantiated by </w:t>
      </w:r>
      <w:proofErr w:type="spellStart"/>
      <w:r w:rsidR="005E26D7" w:rsidRPr="00392559">
        <w:rPr>
          <w:rFonts w:ascii="Times New Roman" w:eastAsia="Times New Roman" w:hAnsi="Times New Roman" w:cs="Times New Roman"/>
          <w:sz w:val="24"/>
          <w:szCs w:val="24"/>
        </w:rPr>
        <w:t>Kapambwe</w:t>
      </w:r>
      <w:proofErr w:type="spellEnd"/>
      <w:r w:rsidR="005E26D7" w:rsidRPr="00392559">
        <w:rPr>
          <w:rFonts w:ascii="Times New Roman" w:eastAsia="Times New Roman" w:hAnsi="Times New Roman" w:cs="Times New Roman"/>
          <w:sz w:val="24"/>
          <w:szCs w:val="24"/>
        </w:rPr>
        <w:t xml:space="preserve"> et al.,</w:t>
      </w:r>
      <w:r w:rsidRPr="00392559">
        <w:rPr>
          <w:rFonts w:ascii="Times New Roman" w:eastAsia="Times New Roman" w:hAnsi="Times New Roman" w:cs="Times New Roman"/>
          <w:sz w:val="24"/>
          <w:szCs w:val="24"/>
        </w:rPr>
        <w:t xml:space="preserve"> (2020), who emphasize that institutional career services in Zambian tertiary institutions are either underdeveloped or inaccessible to many students.</w:t>
      </w:r>
    </w:p>
    <w:p w14:paraId="0E689C43" w14:textId="1EF86147" w:rsidR="00F0495F" w:rsidRPr="00392559" w:rsidRDefault="00F0495F" w:rsidP="00F0495F">
      <w:pPr>
        <w:spacing w:line="360" w:lineRule="auto"/>
        <w:jc w:val="both"/>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 xml:space="preserve">Descriptive statistics further highlight additional barriers such as </w:t>
      </w:r>
      <w:r w:rsidRPr="00392559">
        <w:rPr>
          <w:rFonts w:ascii="Times New Roman" w:eastAsia="Times New Roman" w:hAnsi="Times New Roman" w:cs="Times New Roman"/>
          <w:bCs/>
          <w:sz w:val="24"/>
          <w:szCs w:val="24"/>
        </w:rPr>
        <w:t>limited private sector absorption (30%)</w:t>
      </w:r>
      <w:r w:rsidRPr="00392559">
        <w:rPr>
          <w:rFonts w:ascii="Times New Roman" w:eastAsia="Times New Roman" w:hAnsi="Times New Roman" w:cs="Times New Roman"/>
          <w:sz w:val="24"/>
          <w:szCs w:val="24"/>
        </w:rPr>
        <w:t xml:space="preserve">, </w:t>
      </w:r>
      <w:r w:rsidRPr="00392559">
        <w:rPr>
          <w:rFonts w:ascii="Times New Roman" w:eastAsia="Times New Roman" w:hAnsi="Times New Roman" w:cs="Times New Roman"/>
          <w:bCs/>
          <w:sz w:val="24"/>
          <w:szCs w:val="24"/>
        </w:rPr>
        <w:t>unclear recruitment procedures (26%)</w:t>
      </w:r>
      <w:r w:rsidRPr="00392559">
        <w:rPr>
          <w:rFonts w:ascii="Times New Roman" w:eastAsia="Times New Roman" w:hAnsi="Times New Roman" w:cs="Times New Roman"/>
          <w:sz w:val="24"/>
          <w:szCs w:val="24"/>
        </w:rPr>
        <w:t xml:space="preserve">, and </w:t>
      </w:r>
      <w:r w:rsidRPr="00392559">
        <w:rPr>
          <w:rFonts w:ascii="Times New Roman" w:eastAsia="Times New Roman" w:hAnsi="Times New Roman" w:cs="Times New Roman"/>
          <w:bCs/>
          <w:sz w:val="24"/>
          <w:szCs w:val="24"/>
        </w:rPr>
        <w:t>poor communication from the Ministry of Education (23%)</w:t>
      </w:r>
      <w:r w:rsidRPr="00392559">
        <w:rPr>
          <w:rFonts w:ascii="Times New Roman" w:eastAsia="Times New Roman" w:hAnsi="Times New Roman" w:cs="Times New Roman"/>
          <w:sz w:val="24"/>
          <w:szCs w:val="24"/>
        </w:rPr>
        <w:t xml:space="preserve">, corroborating findings from the World Bank (2021), ILO (2020), and UNICEF (2022). These challenges contribute not only to professional stagnation but also to mental health issues among graduates, including </w:t>
      </w:r>
      <w:r w:rsidRPr="00392559">
        <w:rPr>
          <w:rFonts w:ascii="Times New Roman" w:eastAsia="Times New Roman" w:hAnsi="Times New Roman" w:cs="Times New Roman"/>
          <w:bCs/>
          <w:sz w:val="24"/>
          <w:szCs w:val="24"/>
        </w:rPr>
        <w:t>anxiety, hopelessness, and social withdrawal</w:t>
      </w:r>
      <w:r w:rsidRPr="00392559">
        <w:rPr>
          <w:rFonts w:ascii="Times New Roman" w:eastAsia="Times New Roman" w:hAnsi="Times New Roman" w:cs="Times New Roman"/>
          <w:sz w:val="24"/>
          <w:szCs w:val="24"/>
        </w:rPr>
        <w:t xml:space="preserve">, a trend reported </w:t>
      </w:r>
      <w:r w:rsidR="009C5C11" w:rsidRPr="00392559">
        <w:rPr>
          <w:rFonts w:ascii="Times New Roman" w:eastAsia="Times New Roman" w:hAnsi="Times New Roman" w:cs="Times New Roman"/>
          <w:sz w:val="24"/>
          <w:szCs w:val="24"/>
        </w:rPr>
        <w:t xml:space="preserve">by </w:t>
      </w:r>
      <w:proofErr w:type="spellStart"/>
      <w:r w:rsidR="006E7ED0" w:rsidRPr="00392559">
        <w:rPr>
          <w:rFonts w:ascii="Times New Roman" w:eastAsia="Times New Roman" w:hAnsi="Times New Roman" w:cs="Times New Roman"/>
          <w:sz w:val="24"/>
          <w:szCs w:val="24"/>
        </w:rPr>
        <w:t>Mukulu</w:t>
      </w:r>
      <w:proofErr w:type="spellEnd"/>
      <w:r w:rsidR="006E7ED0" w:rsidRPr="00392559">
        <w:rPr>
          <w:rFonts w:ascii="Times New Roman" w:eastAsia="Times New Roman" w:hAnsi="Times New Roman" w:cs="Times New Roman"/>
          <w:sz w:val="24"/>
          <w:szCs w:val="24"/>
        </w:rPr>
        <w:t xml:space="preserve"> (2023) </w:t>
      </w:r>
      <w:r w:rsidR="009C5C11" w:rsidRPr="00392559">
        <w:rPr>
          <w:rFonts w:ascii="Times New Roman" w:eastAsia="Times New Roman" w:hAnsi="Times New Roman" w:cs="Times New Roman"/>
          <w:sz w:val="24"/>
          <w:szCs w:val="24"/>
        </w:rPr>
        <w:t xml:space="preserve">and </w:t>
      </w:r>
      <w:proofErr w:type="spellStart"/>
      <w:r w:rsidR="009C5C11" w:rsidRPr="00392559">
        <w:rPr>
          <w:rFonts w:ascii="Times New Roman" w:eastAsia="Times New Roman" w:hAnsi="Times New Roman" w:cs="Times New Roman"/>
          <w:sz w:val="24"/>
          <w:szCs w:val="24"/>
        </w:rPr>
        <w:t>Sikwela</w:t>
      </w:r>
      <w:proofErr w:type="spellEnd"/>
      <w:r w:rsidR="009C5C11" w:rsidRPr="00392559">
        <w:rPr>
          <w:rFonts w:ascii="Times New Roman" w:eastAsia="Times New Roman" w:hAnsi="Times New Roman" w:cs="Times New Roman"/>
          <w:sz w:val="24"/>
          <w:szCs w:val="24"/>
        </w:rPr>
        <w:t xml:space="preserve"> &amp;</w:t>
      </w:r>
      <w:r w:rsidRPr="00392559">
        <w:rPr>
          <w:rFonts w:ascii="Times New Roman" w:eastAsia="Times New Roman" w:hAnsi="Times New Roman" w:cs="Times New Roman"/>
          <w:sz w:val="24"/>
          <w:szCs w:val="24"/>
        </w:rPr>
        <w:t xml:space="preserve"> </w:t>
      </w:r>
      <w:proofErr w:type="spellStart"/>
      <w:r w:rsidRPr="00392559">
        <w:rPr>
          <w:rFonts w:ascii="Times New Roman" w:eastAsia="Times New Roman" w:hAnsi="Times New Roman" w:cs="Times New Roman"/>
          <w:sz w:val="24"/>
          <w:szCs w:val="24"/>
        </w:rPr>
        <w:t>Tembo</w:t>
      </w:r>
      <w:proofErr w:type="spellEnd"/>
      <w:r w:rsidRPr="00392559">
        <w:rPr>
          <w:rFonts w:ascii="Times New Roman" w:eastAsia="Times New Roman" w:hAnsi="Times New Roman" w:cs="Times New Roman"/>
          <w:sz w:val="24"/>
          <w:szCs w:val="24"/>
        </w:rPr>
        <w:t xml:space="preserve"> (2023).</w:t>
      </w:r>
      <w:r w:rsidR="00713466" w:rsidRPr="00392559">
        <w:rPr>
          <w:rFonts w:ascii="Times New Roman" w:eastAsia="Times New Roman" w:hAnsi="Times New Roman" w:cs="Times New Roman"/>
          <w:sz w:val="24"/>
          <w:szCs w:val="24"/>
        </w:rPr>
        <w:t xml:space="preserve"> </w:t>
      </w:r>
      <w:r w:rsidRPr="00392559">
        <w:rPr>
          <w:rFonts w:ascii="Times New Roman" w:eastAsia="Times New Roman" w:hAnsi="Times New Roman" w:cs="Times New Roman"/>
          <w:sz w:val="24"/>
          <w:szCs w:val="24"/>
        </w:rPr>
        <w:t xml:space="preserve">Collectively, these quantitative insights unveil an intersection of </w:t>
      </w:r>
      <w:r w:rsidRPr="00392559">
        <w:rPr>
          <w:rFonts w:ascii="Times New Roman" w:eastAsia="Times New Roman" w:hAnsi="Times New Roman" w:cs="Times New Roman"/>
          <w:bCs/>
          <w:sz w:val="24"/>
          <w:szCs w:val="24"/>
        </w:rPr>
        <w:t>supply-side overproduction of education graduates and demand-side stagnation</w:t>
      </w:r>
      <w:r w:rsidRPr="00392559">
        <w:rPr>
          <w:rFonts w:ascii="Times New Roman" w:eastAsia="Times New Roman" w:hAnsi="Times New Roman" w:cs="Times New Roman"/>
          <w:sz w:val="24"/>
          <w:szCs w:val="24"/>
        </w:rPr>
        <w:t xml:space="preserve">, compounded by </w:t>
      </w:r>
      <w:r w:rsidRPr="00392559">
        <w:rPr>
          <w:rFonts w:ascii="Times New Roman" w:eastAsia="Times New Roman" w:hAnsi="Times New Roman" w:cs="Times New Roman"/>
          <w:bCs/>
          <w:sz w:val="24"/>
          <w:szCs w:val="24"/>
        </w:rPr>
        <w:t>weak institutional support systems</w:t>
      </w:r>
      <w:r w:rsidRPr="00392559">
        <w:rPr>
          <w:rFonts w:ascii="Times New Roman" w:eastAsia="Times New Roman" w:hAnsi="Times New Roman" w:cs="Times New Roman"/>
          <w:sz w:val="24"/>
          <w:szCs w:val="24"/>
        </w:rPr>
        <w:t xml:space="preserve"> and </w:t>
      </w:r>
      <w:r w:rsidRPr="00392559">
        <w:rPr>
          <w:rFonts w:ascii="Times New Roman" w:eastAsia="Times New Roman" w:hAnsi="Times New Roman" w:cs="Times New Roman"/>
          <w:bCs/>
          <w:sz w:val="24"/>
          <w:szCs w:val="24"/>
        </w:rPr>
        <w:t>non-transparent labor mechanisms</w:t>
      </w:r>
      <w:r w:rsidRPr="00392559">
        <w:rPr>
          <w:rFonts w:ascii="Times New Roman" w:eastAsia="Times New Roman" w:hAnsi="Times New Roman" w:cs="Times New Roman"/>
          <w:sz w:val="24"/>
          <w:szCs w:val="24"/>
        </w:rPr>
        <w:t>. The result is a systemic unemployment trap that undermines Zambia’s national objectives for education sector development and youth empowerment.</w:t>
      </w:r>
    </w:p>
    <w:p w14:paraId="55CB2CAB" w14:textId="768D7A69" w:rsidR="0051191A" w:rsidRPr="00392559" w:rsidRDefault="00B95563" w:rsidP="007D3E13">
      <w:pPr>
        <w:spacing w:line="360" w:lineRule="auto"/>
        <w:rPr>
          <w:rFonts w:ascii="Times New Roman" w:hAnsi="Times New Roman" w:cs="Times New Roman"/>
          <w:b/>
          <w:sz w:val="24"/>
          <w:szCs w:val="24"/>
        </w:rPr>
      </w:pPr>
      <w:r w:rsidRPr="00392559">
        <w:rPr>
          <w:rFonts w:ascii="Times New Roman" w:hAnsi="Times New Roman" w:cs="Times New Roman"/>
          <w:b/>
          <w:sz w:val="24"/>
          <w:szCs w:val="24"/>
        </w:rPr>
        <w:t>3.2 The Current Landscape of Job O</w:t>
      </w:r>
      <w:r w:rsidR="0051191A" w:rsidRPr="00392559">
        <w:rPr>
          <w:rFonts w:ascii="Times New Roman" w:hAnsi="Times New Roman" w:cs="Times New Roman"/>
          <w:b/>
          <w:sz w:val="24"/>
          <w:szCs w:val="24"/>
        </w:rPr>
        <w:t>pportunities for School of Educati</w:t>
      </w:r>
      <w:r w:rsidRPr="00392559">
        <w:rPr>
          <w:rFonts w:ascii="Times New Roman" w:hAnsi="Times New Roman" w:cs="Times New Roman"/>
          <w:b/>
          <w:sz w:val="24"/>
          <w:szCs w:val="24"/>
        </w:rPr>
        <w:t>on Graduates in Lusaka District</w:t>
      </w:r>
    </w:p>
    <w:p w14:paraId="6133ECBB" w14:textId="77777777" w:rsidR="0051191A" w:rsidRPr="00392559" w:rsidRDefault="0051191A" w:rsidP="007D3E13">
      <w:pPr>
        <w:spacing w:before="100" w:beforeAutospacing="1" w:after="100" w:afterAutospacing="1" w:line="360" w:lineRule="auto"/>
        <w:jc w:val="both"/>
        <w:rPr>
          <w:rFonts w:ascii="Times New Roman" w:eastAsia="Times New Roman" w:hAnsi="Times New Roman" w:cs="Times New Roman"/>
          <w:sz w:val="24"/>
          <w:szCs w:val="24"/>
        </w:rPr>
      </w:pPr>
      <w:r w:rsidRPr="00392559">
        <w:rPr>
          <w:rFonts w:ascii="Times New Roman" w:hAnsi="Times New Roman" w:cs="Times New Roman"/>
          <w:noProof/>
          <w:sz w:val="24"/>
          <w:szCs w:val="24"/>
        </w:rPr>
        <w:lastRenderedPageBreak/>
        <w:drawing>
          <wp:inline distT="0" distB="0" distL="0" distR="0" wp14:anchorId="45E6E6E1" wp14:editId="4634238C">
            <wp:extent cx="5943600" cy="21082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54692" cy="2112134"/>
                    </a:xfrm>
                    <a:prstGeom prst="rect">
                      <a:avLst/>
                    </a:prstGeom>
                  </pic:spPr>
                </pic:pic>
              </a:graphicData>
            </a:graphic>
          </wp:inline>
        </w:drawing>
      </w:r>
    </w:p>
    <w:p w14:paraId="06640BE8" w14:textId="19C4C965" w:rsidR="00B95563" w:rsidRPr="00392559" w:rsidRDefault="00B95563" w:rsidP="00B95563">
      <w:pPr>
        <w:spacing w:line="360" w:lineRule="auto"/>
        <w:rPr>
          <w:rFonts w:ascii="Times New Roman" w:hAnsi="Times New Roman" w:cs="Times New Roman"/>
          <w:b/>
          <w:i/>
          <w:sz w:val="24"/>
          <w:szCs w:val="24"/>
        </w:rPr>
      </w:pPr>
      <w:r w:rsidRPr="00392559">
        <w:rPr>
          <w:rFonts w:ascii="Times New Roman" w:hAnsi="Times New Roman" w:cs="Times New Roman"/>
          <w:b/>
          <w:i/>
          <w:sz w:val="24"/>
          <w:szCs w:val="24"/>
        </w:rPr>
        <w:t xml:space="preserve">Figure </w:t>
      </w:r>
      <w:r w:rsidR="002423E6" w:rsidRPr="00392559">
        <w:rPr>
          <w:rFonts w:ascii="Times New Roman" w:hAnsi="Times New Roman" w:cs="Times New Roman"/>
          <w:b/>
          <w:i/>
          <w:sz w:val="24"/>
          <w:szCs w:val="24"/>
        </w:rPr>
        <w:t>2</w:t>
      </w:r>
      <w:r w:rsidRPr="00392559">
        <w:rPr>
          <w:rFonts w:ascii="Times New Roman" w:hAnsi="Times New Roman" w:cs="Times New Roman"/>
          <w:b/>
          <w:i/>
          <w:sz w:val="24"/>
          <w:szCs w:val="24"/>
        </w:rPr>
        <w:t>: Types of Job Opportunities Accessed or Explored</w:t>
      </w:r>
    </w:p>
    <w:p w14:paraId="2F485EA7" w14:textId="77777777" w:rsidR="00B95563" w:rsidRPr="00392559" w:rsidRDefault="00B95563" w:rsidP="007D3E13">
      <w:pPr>
        <w:spacing w:line="360" w:lineRule="auto"/>
        <w:jc w:val="both"/>
        <w:rPr>
          <w:rFonts w:ascii="Times New Roman" w:eastAsia="Times New Roman" w:hAnsi="Times New Roman" w:cs="Times New Roman"/>
          <w:sz w:val="24"/>
          <w:szCs w:val="24"/>
        </w:rPr>
      </w:pPr>
    </w:p>
    <w:p w14:paraId="200DB540" w14:textId="77777777" w:rsidR="007F4E6B" w:rsidRPr="00392559" w:rsidRDefault="0051191A" w:rsidP="007D3E13">
      <w:pPr>
        <w:spacing w:line="360" w:lineRule="auto"/>
        <w:jc w:val="both"/>
        <w:rPr>
          <w:rFonts w:ascii="Times New Roman" w:hAnsi="Times New Roman" w:cs="Times New Roman"/>
          <w:sz w:val="24"/>
          <w:szCs w:val="24"/>
        </w:rPr>
      </w:pPr>
      <w:r w:rsidRPr="00392559">
        <w:rPr>
          <w:rFonts w:ascii="Times New Roman" w:eastAsia="Times New Roman" w:hAnsi="Times New Roman" w:cs="Times New Roman"/>
          <w:b/>
          <w:sz w:val="24"/>
          <w:szCs w:val="24"/>
        </w:rPr>
        <w:t>Table 3:</w:t>
      </w:r>
      <w:r w:rsidRPr="00392559">
        <w:rPr>
          <w:rFonts w:ascii="Times New Roman" w:eastAsia="Times New Roman" w:hAnsi="Times New Roman" w:cs="Times New Roman"/>
          <w:sz w:val="24"/>
          <w:szCs w:val="24"/>
        </w:rPr>
        <w:t xml:space="preserve"> </w:t>
      </w:r>
      <w:r w:rsidRPr="00392559">
        <w:rPr>
          <w:rStyle w:val="Strong"/>
          <w:rFonts w:ascii="Times New Roman" w:hAnsi="Times New Roman" w:cs="Times New Roman"/>
          <w:bCs w:val="0"/>
          <w:sz w:val="24"/>
          <w:szCs w:val="24"/>
        </w:rPr>
        <w:t>Logistic Regression Coefficients – Job Opportunity Types and Employment Status</w:t>
      </w:r>
    </w:p>
    <w:tbl>
      <w:tblPr>
        <w:tblW w:w="9513" w:type="dxa"/>
        <w:tblCellSpacing w:w="15" w:type="dxa"/>
        <w:tblCellMar>
          <w:top w:w="15" w:type="dxa"/>
          <w:left w:w="15" w:type="dxa"/>
          <w:bottom w:w="15" w:type="dxa"/>
          <w:right w:w="15" w:type="dxa"/>
        </w:tblCellMar>
        <w:tblLook w:val="04A0" w:firstRow="1" w:lastRow="0" w:firstColumn="1" w:lastColumn="0" w:noHBand="0" w:noVBand="1"/>
      </w:tblPr>
      <w:tblGrid>
        <w:gridCol w:w="2562"/>
        <w:gridCol w:w="1683"/>
        <w:gridCol w:w="2368"/>
        <w:gridCol w:w="885"/>
        <w:gridCol w:w="2015"/>
      </w:tblGrid>
      <w:tr w:rsidR="00C15C79" w:rsidRPr="00392559" w14:paraId="0925531A" w14:textId="77777777" w:rsidTr="00AB7A53">
        <w:trPr>
          <w:trHeight w:val="427"/>
          <w:tblHeader/>
          <w:tblCellSpacing w:w="15" w:type="dxa"/>
        </w:trPr>
        <w:tc>
          <w:tcPr>
            <w:tcW w:w="0" w:type="auto"/>
            <w:tcBorders>
              <w:top w:val="single" w:sz="4" w:space="0" w:color="auto"/>
              <w:bottom w:val="single" w:sz="4" w:space="0" w:color="auto"/>
            </w:tcBorders>
            <w:vAlign w:val="center"/>
            <w:hideMark/>
          </w:tcPr>
          <w:p w14:paraId="48EF20A1" w14:textId="77777777" w:rsidR="0051191A" w:rsidRPr="00392559" w:rsidRDefault="0051191A" w:rsidP="007D3E13">
            <w:pPr>
              <w:spacing w:line="360" w:lineRule="auto"/>
              <w:jc w:val="center"/>
              <w:rPr>
                <w:rFonts w:ascii="Times New Roman" w:hAnsi="Times New Roman" w:cs="Times New Roman"/>
                <w:b/>
                <w:bCs/>
                <w:sz w:val="24"/>
                <w:szCs w:val="24"/>
              </w:rPr>
            </w:pPr>
            <w:r w:rsidRPr="00392559">
              <w:rPr>
                <w:rStyle w:val="Strong"/>
                <w:rFonts w:ascii="Times New Roman" w:hAnsi="Times New Roman" w:cs="Times New Roman"/>
                <w:sz w:val="24"/>
                <w:szCs w:val="24"/>
              </w:rPr>
              <w:t>Opportunity Type</w:t>
            </w:r>
          </w:p>
        </w:tc>
        <w:tc>
          <w:tcPr>
            <w:tcW w:w="0" w:type="auto"/>
            <w:tcBorders>
              <w:top w:val="single" w:sz="4" w:space="0" w:color="auto"/>
              <w:bottom w:val="single" w:sz="4" w:space="0" w:color="auto"/>
            </w:tcBorders>
            <w:vAlign w:val="center"/>
            <w:hideMark/>
          </w:tcPr>
          <w:p w14:paraId="18C3AC2A" w14:textId="77777777" w:rsidR="0051191A" w:rsidRPr="00392559" w:rsidRDefault="0051191A" w:rsidP="0092416C">
            <w:pPr>
              <w:spacing w:line="360" w:lineRule="auto"/>
              <w:jc w:val="center"/>
              <w:rPr>
                <w:rFonts w:ascii="Times New Roman" w:hAnsi="Times New Roman" w:cs="Times New Roman"/>
                <w:b/>
                <w:bCs/>
                <w:sz w:val="24"/>
                <w:szCs w:val="24"/>
              </w:rPr>
            </w:pPr>
            <w:r w:rsidRPr="00392559">
              <w:rPr>
                <w:rStyle w:val="Strong"/>
                <w:rFonts w:ascii="Times New Roman" w:hAnsi="Times New Roman" w:cs="Times New Roman"/>
                <w:sz w:val="24"/>
                <w:szCs w:val="24"/>
              </w:rPr>
              <w:t>Coefficient (B)</w:t>
            </w:r>
          </w:p>
        </w:tc>
        <w:tc>
          <w:tcPr>
            <w:tcW w:w="0" w:type="auto"/>
            <w:tcBorders>
              <w:top w:val="single" w:sz="4" w:space="0" w:color="auto"/>
              <w:bottom w:val="single" w:sz="4" w:space="0" w:color="auto"/>
            </w:tcBorders>
            <w:vAlign w:val="center"/>
            <w:hideMark/>
          </w:tcPr>
          <w:p w14:paraId="25B07B69" w14:textId="77777777" w:rsidR="0051191A" w:rsidRPr="00392559" w:rsidRDefault="0051191A" w:rsidP="0092416C">
            <w:pPr>
              <w:spacing w:line="360" w:lineRule="auto"/>
              <w:jc w:val="center"/>
              <w:rPr>
                <w:rFonts w:ascii="Times New Roman" w:hAnsi="Times New Roman" w:cs="Times New Roman"/>
                <w:b/>
                <w:bCs/>
                <w:sz w:val="24"/>
                <w:szCs w:val="24"/>
              </w:rPr>
            </w:pPr>
            <w:r w:rsidRPr="00392559">
              <w:rPr>
                <w:rStyle w:val="Strong"/>
                <w:rFonts w:ascii="Times New Roman" w:hAnsi="Times New Roman" w:cs="Times New Roman"/>
                <w:sz w:val="24"/>
                <w:szCs w:val="24"/>
              </w:rPr>
              <w:t>Standard Error (SE)</w:t>
            </w:r>
          </w:p>
        </w:tc>
        <w:tc>
          <w:tcPr>
            <w:tcW w:w="0" w:type="auto"/>
            <w:tcBorders>
              <w:top w:val="single" w:sz="4" w:space="0" w:color="auto"/>
              <w:bottom w:val="single" w:sz="4" w:space="0" w:color="auto"/>
            </w:tcBorders>
            <w:vAlign w:val="center"/>
            <w:hideMark/>
          </w:tcPr>
          <w:p w14:paraId="7E7B2ECD" w14:textId="77777777" w:rsidR="0051191A" w:rsidRPr="00392559" w:rsidRDefault="0051191A" w:rsidP="0092416C">
            <w:pPr>
              <w:spacing w:line="360" w:lineRule="auto"/>
              <w:jc w:val="center"/>
              <w:rPr>
                <w:rFonts w:ascii="Times New Roman" w:hAnsi="Times New Roman" w:cs="Times New Roman"/>
                <w:b/>
                <w:bCs/>
                <w:sz w:val="24"/>
                <w:szCs w:val="24"/>
              </w:rPr>
            </w:pPr>
            <w:r w:rsidRPr="00392559">
              <w:rPr>
                <w:rStyle w:val="Strong"/>
                <w:rFonts w:ascii="Times New Roman" w:hAnsi="Times New Roman" w:cs="Times New Roman"/>
                <w:sz w:val="24"/>
                <w:szCs w:val="24"/>
              </w:rPr>
              <w:t>p-value</w:t>
            </w:r>
          </w:p>
        </w:tc>
        <w:tc>
          <w:tcPr>
            <w:tcW w:w="0" w:type="auto"/>
            <w:tcBorders>
              <w:top w:val="single" w:sz="4" w:space="0" w:color="auto"/>
              <w:bottom w:val="single" w:sz="4" w:space="0" w:color="auto"/>
            </w:tcBorders>
            <w:vAlign w:val="center"/>
            <w:hideMark/>
          </w:tcPr>
          <w:p w14:paraId="56BF6F80" w14:textId="77777777" w:rsidR="0051191A" w:rsidRPr="00392559" w:rsidRDefault="0051191A" w:rsidP="0092416C">
            <w:pPr>
              <w:spacing w:line="360" w:lineRule="auto"/>
              <w:jc w:val="center"/>
              <w:rPr>
                <w:rFonts w:ascii="Times New Roman" w:hAnsi="Times New Roman" w:cs="Times New Roman"/>
                <w:b/>
                <w:bCs/>
                <w:sz w:val="24"/>
                <w:szCs w:val="24"/>
              </w:rPr>
            </w:pPr>
            <w:r w:rsidRPr="00392559">
              <w:rPr>
                <w:rStyle w:val="Strong"/>
                <w:rFonts w:ascii="Times New Roman" w:hAnsi="Times New Roman" w:cs="Times New Roman"/>
                <w:sz w:val="24"/>
                <w:szCs w:val="24"/>
              </w:rPr>
              <w:t>Odds Ratio (</w:t>
            </w:r>
            <w:proofErr w:type="spellStart"/>
            <w:r w:rsidRPr="00392559">
              <w:rPr>
                <w:rStyle w:val="Strong"/>
                <w:rFonts w:ascii="Times New Roman" w:hAnsi="Times New Roman" w:cs="Times New Roman"/>
                <w:sz w:val="24"/>
                <w:szCs w:val="24"/>
              </w:rPr>
              <w:t>e^B</w:t>
            </w:r>
            <w:proofErr w:type="spellEnd"/>
            <w:r w:rsidRPr="00392559">
              <w:rPr>
                <w:rStyle w:val="Strong"/>
                <w:rFonts w:ascii="Times New Roman" w:hAnsi="Times New Roman" w:cs="Times New Roman"/>
                <w:sz w:val="24"/>
                <w:szCs w:val="24"/>
              </w:rPr>
              <w:t>)</w:t>
            </w:r>
          </w:p>
        </w:tc>
      </w:tr>
      <w:tr w:rsidR="00C15C79" w:rsidRPr="00392559" w14:paraId="534462F4" w14:textId="77777777" w:rsidTr="00AB7A53">
        <w:trPr>
          <w:trHeight w:val="427"/>
          <w:tblCellSpacing w:w="15" w:type="dxa"/>
        </w:trPr>
        <w:tc>
          <w:tcPr>
            <w:tcW w:w="0" w:type="auto"/>
            <w:vAlign w:val="center"/>
            <w:hideMark/>
          </w:tcPr>
          <w:p w14:paraId="77F1B880" w14:textId="77777777" w:rsidR="0051191A" w:rsidRPr="00392559" w:rsidRDefault="0051191A" w:rsidP="007D3E13">
            <w:pPr>
              <w:spacing w:line="360" w:lineRule="auto"/>
              <w:rPr>
                <w:rFonts w:ascii="Times New Roman" w:hAnsi="Times New Roman" w:cs="Times New Roman"/>
                <w:b/>
                <w:sz w:val="24"/>
                <w:szCs w:val="24"/>
              </w:rPr>
            </w:pPr>
            <w:r w:rsidRPr="00392559">
              <w:rPr>
                <w:rFonts w:ascii="Times New Roman" w:hAnsi="Times New Roman" w:cs="Times New Roman"/>
                <w:b/>
                <w:sz w:val="24"/>
                <w:szCs w:val="24"/>
              </w:rPr>
              <w:t>Government Teaching</w:t>
            </w:r>
          </w:p>
        </w:tc>
        <w:tc>
          <w:tcPr>
            <w:tcW w:w="0" w:type="auto"/>
            <w:vAlign w:val="center"/>
            <w:hideMark/>
          </w:tcPr>
          <w:p w14:paraId="0F3FFF36" w14:textId="77777777" w:rsidR="0051191A" w:rsidRPr="00392559" w:rsidRDefault="0051191A" w:rsidP="0092416C">
            <w:pPr>
              <w:spacing w:line="360" w:lineRule="auto"/>
              <w:jc w:val="center"/>
              <w:rPr>
                <w:rFonts w:ascii="Times New Roman" w:hAnsi="Times New Roman" w:cs="Times New Roman"/>
                <w:sz w:val="24"/>
                <w:szCs w:val="24"/>
              </w:rPr>
            </w:pPr>
            <w:r w:rsidRPr="00392559">
              <w:rPr>
                <w:rFonts w:ascii="Times New Roman" w:hAnsi="Times New Roman" w:cs="Times New Roman"/>
                <w:sz w:val="24"/>
                <w:szCs w:val="24"/>
              </w:rPr>
              <w:t>0.2122</w:t>
            </w:r>
          </w:p>
        </w:tc>
        <w:tc>
          <w:tcPr>
            <w:tcW w:w="0" w:type="auto"/>
            <w:vAlign w:val="center"/>
            <w:hideMark/>
          </w:tcPr>
          <w:p w14:paraId="252E8612" w14:textId="77777777" w:rsidR="0051191A" w:rsidRPr="00392559" w:rsidRDefault="0051191A" w:rsidP="0092416C">
            <w:pPr>
              <w:spacing w:line="360" w:lineRule="auto"/>
              <w:jc w:val="center"/>
              <w:rPr>
                <w:rFonts w:ascii="Times New Roman" w:hAnsi="Times New Roman" w:cs="Times New Roman"/>
                <w:sz w:val="24"/>
                <w:szCs w:val="24"/>
              </w:rPr>
            </w:pPr>
            <w:r w:rsidRPr="00392559">
              <w:rPr>
                <w:rFonts w:ascii="Times New Roman" w:hAnsi="Times New Roman" w:cs="Times New Roman"/>
                <w:sz w:val="24"/>
                <w:szCs w:val="24"/>
              </w:rPr>
              <w:t>0.316</w:t>
            </w:r>
          </w:p>
        </w:tc>
        <w:tc>
          <w:tcPr>
            <w:tcW w:w="0" w:type="auto"/>
            <w:vAlign w:val="center"/>
            <w:hideMark/>
          </w:tcPr>
          <w:p w14:paraId="04DA3703" w14:textId="77777777" w:rsidR="0051191A" w:rsidRPr="00392559" w:rsidRDefault="0051191A" w:rsidP="0092416C">
            <w:pPr>
              <w:spacing w:line="360" w:lineRule="auto"/>
              <w:jc w:val="center"/>
              <w:rPr>
                <w:rFonts w:ascii="Times New Roman" w:hAnsi="Times New Roman" w:cs="Times New Roman"/>
                <w:sz w:val="24"/>
                <w:szCs w:val="24"/>
              </w:rPr>
            </w:pPr>
            <w:r w:rsidRPr="00392559">
              <w:rPr>
                <w:rFonts w:ascii="Times New Roman" w:hAnsi="Times New Roman" w:cs="Times New Roman"/>
                <w:sz w:val="24"/>
                <w:szCs w:val="24"/>
              </w:rPr>
              <w:t>0.505</w:t>
            </w:r>
          </w:p>
        </w:tc>
        <w:tc>
          <w:tcPr>
            <w:tcW w:w="0" w:type="auto"/>
            <w:vAlign w:val="center"/>
            <w:hideMark/>
          </w:tcPr>
          <w:p w14:paraId="427D12BB" w14:textId="77777777" w:rsidR="0051191A" w:rsidRPr="00392559" w:rsidRDefault="0051191A" w:rsidP="0092416C">
            <w:pPr>
              <w:spacing w:line="360" w:lineRule="auto"/>
              <w:jc w:val="center"/>
              <w:rPr>
                <w:rFonts w:ascii="Times New Roman" w:hAnsi="Times New Roman" w:cs="Times New Roman"/>
                <w:sz w:val="24"/>
                <w:szCs w:val="24"/>
              </w:rPr>
            </w:pPr>
            <w:r w:rsidRPr="00392559">
              <w:rPr>
                <w:rFonts w:ascii="Times New Roman" w:hAnsi="Times New Roman" w:cs="Times New Roman"/>
                <w:sz w:val="24"/>
                <w:szCs w:val="24"/>
              </w:rPr>
              <w:t>1.236</w:t>
            </w:r>
          </w:p>
        </w:tc>
      </w:tr>
      <w:tr w:rsidR="00C15C79" w:rsidRPr="00392559" w14:paraId="470537CC" w14:textId="77777777" w:rsidTr="00AB7A53">
        <w:trPr>
          <w:trHeight w:val="427"/>
          <w:tblCellSpacing w:w="15" w:type="dxa"/>
        </w:trPr>
        <w:tc>
          <w:tcPr>
            <w:tcW w:w="0" w:type="auto"/>
            <w:vAlign w:val="center"/>
            <w:hideMark/>
          </w:tcPr>
          <w:p w14:paraId="01950E60" w14:textId="77777777" w:rsidR="0051191A" w:rsidRPr="00392559" w:rsidRDefault="0051191A" w:rsidP="007D3E13">
            <w:pPr>
              <w:spacing w:line="360" w:lineRule="auto"/>
              <w:rPr>
                <w:rFonts w:ascii="Times New Roman" w:hAnsi="Times New Roman" w:cs="Times New Roman"/>
                <w:b/>
                <w:sz w:val="24"/>
                <w:szCs w:val="24"/>
              </w:rPr>
            </w:pPr>
            <w:r w:rsidRPr="00392559">
              <w:rPr>
                <w:rFonts w:ascii="Times New Roman" w:hAnsi="Times New Roman" w:cs="Times New Roman"/>
                <w:b/>
                <w:sz w:val="24"/>
                <w:szCs w:val="24"/>
              </w:rPr>
              <w:t>Private School</w:t>
            </w:r>
          </w:p>
        </w:tc>
        <w:tc>
          <w:tcPr>
            <w:tcW w:w="0" w:type="auto"/>
            <w:vAlign w:val="center"/>
            <w:hideMark/>
          </w:tcPr>
          <w:p w14:paraId="4E552349" w14:textId="77777777" w:rsidR="0051191A" w:rsidRPr="00392559" w:rsidRDefault="0051191A" w:rsidP="0092416C">
            <w:pPr>
              <w:spacing w:line="360" w:lineRule="auto"/>
              <w:jc w:val="center"/>
              <w:rPr>
                <w:rFonts w:ascii="Times New Roman" w:hAnsi="Times New Roman" w:cs="Times New Roman"/>
                <w:sz w:val="24"/>
                <w:szCs w:val="24"/>
              </w:rPr>
            </w:pPr>
            <w:r w:rsidRPr="00392559">
              <w:rPr>
                <w:rFonts w:ascii="Times New Roman" w:hAnsi="Times New Roman" w:cs="Times New Roman"/>
                <w:sz w:val="24"/>
                <w:szCs w:val="24"/>
              </w:rPr>
              <w:t>0.5532</w:t>
            </w:r>
          </w:p>
        </w:tc>
        <w:tc>
          <w:tcPr>
            <w:tcW w:w="0" w:type="auto"/>
            <w:vAlign w:val="center"/>
            <w:hideMark/>
          </w:tcPr>
          <w:p w14:paraId="33377A05" w14:textId="77777777" w:rsidR="0051191A" w:rsidRPr="00392559" w:rsidRDefault="0051191A" w:rsidP="0092416C">
            <w:pPr>
              <w:spacing w:line="360" w:lineRule="auto"/>
              <w:jc w:val="center"/>
              <w:rPr>
                <w:rFonts w:ascii="Times New Roman" w:hAnsi="Times New Roman" w:cs="Times New Roman"/>
                <w:sz w:val="24"/>
                <w:szCs w:val="24"/>
              </w:rPr>
            </w:pPr>
            <w:r w:rsidRPr="00392559">
              <w:rPr>
                <w:rFonts w:ascii="Times New Roman" w:hAnsi="Times New Roman" w:cs="Times New Roman"/>
                <w:sz w:val="24"/>
                <w:szCs w:val="24"/>
              </w:rPr>
              <w:t>0.304</w:t>
            </w:r>
          </w:p>
        </w:tc>
        <w:tc>
          <w:tcPr>
            <w:tcW w:w="0" w:type="auto"/>
            <w:vAlign w:val="center"/>
            <w:hideMark/>
          </w:tcPr>
          <w:p w14:paraId="7250D03B" w14:textId="77777777" w:rsidR="0051191A" w:rsidRPr="00392559" w:rsidRDefault="0051191A" w:rsidP="0092416C">
            <w:pPr>
              <w:spacing w:line="360" w:lineRule="auto"/>
              <w:jc w:val="center"/>
              <w:rPr>
                <w:rFonts w:ascii="Times New Roman" w:hAnsi="Times New Roman" w:cs="Times New Roman"/>
                <w:sz w:val="24"/>
                <w:szCs w:val="24"/>
              </w:rPr>
            </w:pPr>
            <w:r w:rsidRPr="00392559">
              <w:rPr>
                <w:rFonts w:ascii="Times New Roman" w:hAnsi="Times New Roman" w:cs="Times New Roman"/>
                <w:sz w:val="24"/>
                <w:szCs w:val="24"/>
              </w:rPr>
              <w:t>0.067</w:t>
            </w:r>
          </w:p>
        </w:tc>
        <w:tc>
          <w:tcPr>
            <w:tcW w:w="0" w:type="auto"/>
            <w:vAlign w:val="center"/>
            <w:hideMark/>
          </w:tcPr>
          <w:p w14:paraId="21514D0A" w14:textId="77777777" w:rsidR="0051191A" w:rsidRPr="00392559" w:rsidRDefault="0051191A" w:rsidP="0092416C">
            <w:pPr>
              <w:spacing w:line="360" w:lineRule="auto"/>
              <w:jc w:val="center"/>
              <w:rPr>
                <w:rFonts w:ascii="Times New Roman" w:hAnsi="Times New Roman" w:cs="Times New Roman"/>
                <w:sz w:val="24"/>
                <w:szCs w:val="24"/>
              </w:rPr>
            </w:pPr>
            <w:r w:rsidRPr="00392559">
              <w:rPr>
                <w:rFonts w:ascii="Times New Roman" w:hAnsi="Times New Roman" w:cs="Times New Roman"/>
                <w:sz w:val="24"/>
                <w:szCs w:val="24"/>
              </w:rPr>
              <w:t>1.739</w:t>
            </w:r>
          </w:p>
        </w:tc>
      </w:tr>
      <w:tr w:rsidR="00C15C79" w:rsidRPr="00392559" w14:paraId="0A5F0F06" w14:textId="77777777" w:rsidTr="00AB7A53">
        <w:trPr>
          <w:trHeight w:val="440"/>
          <w:tblCellSpacing w:w="15" w:type="dxa"/>
        </w:trPr>
        <w:tc>
          <w:tcPr>
            <w:tcW w:w="0" w:type="auto"/>
            <w:vAlign w:val="center"/>
            <w:hideMark/>
          </w:tcPr>
          <w:p w14:paraId="2E3A6BAC" w14:textId="77777777" w:rsidR="0051191A" w:rsidRPr="00392559" w:rsidRDefault="0051191A" w:rsidP="007D3E13">
            <w:pPr>
              <w:spacing w:line="360" w:lineRule="auto"/>
              <w:rPr>
                <w:rFonts w:ascii="Times New Roman" w:hAnsi="Times New Roman" w:cs="Times New Roman"/>
                <w:b/>
                <w:sz w:val="24"/>
                <w:szCs w:val="24"/>
              </w:rPr>
            </w:pPr>
            <w:r w:rsidRPr="00392559">
              <w:rPr>
                <w:rFonts w:ascii="Times New Roman" w:hAnsi="Times New Roman" w:cs="Times New Roman"/>
                <w:b/>
                <w:sz w:val="24"/>
                <w:szCs w:val="24"/>
              </w:rPr>
              <w:t>Tutoring</w:t>
            </w:r>
          </w:p>
        </w:tc>
        <w:tc>
          <w:tcPr>
            <w:tcW w:w="0" w:type="auto"/>
            <w:vAlign w:val="center"/>
            <w:hideMark/>
          </w:tcPr>
          <w:p w14:paraId="124161CE" w14:textId="77777777" w:rsidR="0051191A" w:rsidRPr="00392559" w:rsidRDefault="0051191A" w:rsidP="0092416C">
            <w:pPr>
              <w:spacing w:line="360" w:lineRule="auto"/>
              <w:jc w:val="center"/>
              <w:rPr>
                <w:rFonts w:ascii="Times New Roman" w:hAnsi="Times New Roman" w:cs="Times New Roman"/>
                <w:sz w:val="24"/>
                <w:szCs w:val="24"/>
              </w:rPr>
            </w:pPr>
            <w:r w:rsidRPr="00392559">
              <w:rPr>
                <w:rFonts w:ascii="Times New Roman" w:hAnsi="Times New Roman" w:cs="Times New Roman"/>
                <w:sz w:val="24"/>
                <w:szCs w:val="24"/>
              </w:rPr>
              <w:t>0.4180</w:t>
            </w:r>
          </w:p>
        </w:tc>
        <w:tc>
          <w:tcPr>
            <w:tcW w:w="0" w:type="auto"/>
            <w:vAlign w:val="center"/>
            <w:hideMark/>
          </w:tcPr>
          <w:p w14:paraId="7151D7C7" w14:textId="77777777" w:rsidR="0051191A" w:rsidRPr="00392559" w:rsidRDefault="0051191A" w:rsidP="0092416C">
            <w:pPr>
              <w:spacing w:line="360" w:lineRule="auto"/>
              <w:jc w:val="center"/>
              <w:rPr>
                <w:rFonts w:ascii="Times New Roman" w:hAnsi="Times New Roman" w:cs="Times New Roman"/>
                <w:sz w:val="24"/>
                <w:szCs w:val="24"/>
              </w:rPr>
            </w:pPr>
            <w:r w:rsidRPr="00392559">
              <w:rPr>
                <w:rFonts w:ascii="Times New Roman" w:hAnsi="Times New Roman" w:cs="Times New Roman"/>
                <w:sz w:val="24"/>
                <w:szCs w:val="24"/>
              </w:rPr>
              <w:t>0.361</w:t>
            </w:r>
          </w:p>
        </w:tc>
        <w:tc>
          <w:tcPr>
            <w:tcW w:w="0" w:type="auto"/>
            <w:vAlign w:val="center"/>
            <w:hideMark/>
          </w:tcPr>
          <w:p w14:paraId="6BCFD31E" w14:textId="77777777" w:rsidR="0051191A" w:rsidRPr="00392559" w:rsidRDefault="0051191A" w:rsidP="0092416C">
            <w:pPr>
              <w:spacing w:line="360" w:lineRule="auto"/>
              <w:jc w:val="center"/>
              <w:rPr>
                <w:rFonts w:ascii="Times New Roman" w:hAnsi="Times New Roman" w:cs="Times New Roman"/>
                <w:sz w:val="24"/>
                <w:szCs w:val="24"/>
              </w:rPr>
            </w:pPr>
            <w:r w:rsidRPr="00392559">
              <w:rPr>
                <w:rFonts w:ascii="Times New Roman" w:hAnsi="Times New Roman" w:cs="Times New Roman"/>
                <w:sz w:val="24"/>
                <w:szCs w:val="24"/>
              </w:rPr>
              <w:t>0.255</w:t>
            </w:r>
          </w:p>
        </w:tc>
        <w:tc>
          <w:tcPr>
            <w:tcW w:w="0" w:type="auto"/>
            <w:vAlign w:val="center"/>
            <w:hideMark/>
          </w:tcPr>
          <w:p w14:paraId="1EE32069" w14:textId="77777777" w:rsidR="0051191A" w:rsidRPr="00392559" w:rsidRDefault="0051191A" w:rsidP="0092416C">
            <w:pPr>
              <w:spacing w:line="360" w:lineRule="auto"/>
              <w:jc w:val="center"/>
              <w:rPr>
                <w:rFonts w:ascii="Times New Roman" w:hAnsi="Times New Roman" w:cs="Times New Roman"/>
                <w:sz w:val="24"/>
                <w:szCs w:val="24"/>
              </w:rPr>
            </w:pPr>
            <w:r w:rsidRPr="00392559">
              <w:rPr>
                <w:rFonts w:ascii="Times New Roman" w:hAnsi="Times New Roman" w:cs="Times New Roman"/>
                <w:sz w:val="24"/>
                <w:szCs w:val="24"/>
              </w:rPr>
              <w:t>1.519</w:t>
            </w:r>
          </w:p>
        </w:tc>
      </w:tr>
      <w:tr w:rsidR="00C15C79" w:rsidRPr="00392559" w14:paraId="565477A1" w14:textId="77777777" w:rsidTr="00AB7A53">
        <w:trPr>
          <w:trHeight w:val="427"/>
          <w:tblCellSpacing w:w="15" w:type="dxa"/>
        </w:trPr>
        <w:tc>
          <w:tcPr>
            <w:tcW w:w="0" w:type="auto"/>
            <w:vAlign w:val="center"/>
            <w:hideMark/>
          </w:tcPr>
          <w:p w14:paraId="7BD01977" w14:textId="77777777" w:rsidR="0051191A" w:rsidRPr="00392559" w:rsidRDefault="0051191A" w:rsidP="007D3E13">
            <w:pPr>
              <w:spacing w:line="360" w:lineRule="auto"/>
              <w:rPr>
                <w:rFonts w:ascii="Times New Roman" w:hAnsi="Times New Roman" w:cs="Times New Roman"/>
                <w:b/>
                <w:sz w:val="24"/>
                <w:szCs w:val="24"/>
              </w:rPr>
            </w:pPr>
            <w:r w:rsidRPr="00392559">
              <w:rPr>
                <w:rFonts w:ascii="Times New Roman" w:hAnsi="Times New Roman" w:cs="Times New Roman"/>
                <w:b/>
                <w:sz w:val="24"/>
                <w:szCs w:val="24"/>
              </w:rPr>
              <w:t>Volunteer Teaching</w:t>
            </w:r>
          </w:p>
        </w:tc>
        <w:tc>
          <w:tcPr>
            <w:tcW w:w="0" w:type="auto"/>
            <w:vAlign w:val="center"/>
            <w:hideMark/>
          </w:tcPr>
          <w:p w14:paraId="796DE496" w14:textId="77777777" w:rsidR="0051191A" w:rsidRPr="00392559" w:rsidRDefault="0051191A" w:rsidP="0092416C">
            <w:pPr>
              <w:spacing w:line="360" w:lineRule="auto"/>
              <w:jc w:val="center"/>
              <w:rPr>
                <w:rFonts w:ascii="Times New Roman" w:hAnsi="Times New Roman" w:cs="Times New Roman"/>
                <w:sz w:val="24"/>
                <w:szCs w:val="24"/>
              </w:rPr>
            </w:pPr>
            <w:r w:rsidRPr="00392559">
              <w:rPr>
                <w:rFonts w:ascii="Times New Roman" w:hAnsi="Times New Roman" w:cs="Times New Roman"/>
                <w:sz w:val="24"/>
                <w:szCs w:val="24"/>
              </w:rPr>
              <w:t>0.1566</w:t>
            </w:r>
          </w:p>
        </w:tc>
        <w:tc>
          <w:tcPr>
            <w:tcW w:w="0" w:type="auto"/>
            <w:vAlign w:val="center"/>
            <w:hideMark/>
          </w:tcPr>
          <w:p w14:paraId="07E7402A" w14:textId="77777777" w:rsidR="0051191A" w:rsidRPr="00392559" w:rsidRDefault="0051191A" w:rsidP="0092416C">
            <w:pPr>
              <w:spacing w:line="360" w:lineRule="auto"/>
              <w:jc w:val="center"/>
              <w:rPr>
                <w:rFonts w:ascii="Times New Roman" w:hAnsi="Times New Roman" w:cs="Times New Roman"/>
                <w:sz w:val="24"/>
                <w:szCs w:val="24"/>
              </w:rPr>
            </w:pPr>
            <w:r w:rsidRPr="00392559">
              <w:rPr>
                <w:rFonts w:ascii="Times New Roman" w:hAnsi="Times New Roman" w:cs="Times New Roman"/>
                <w:sz w:val="24"/>
                <w:szCs w:val="24"/>
              </w:rPr>
              <w:t>0.408</w:t>
            </w:r>
          </w:p>
        </w:tc>
        <w:tc>
          <w:tcPr>
            <w:tcW w:w="0" w:type="auto"/>
            <w:vAlign w:val="center"/>
            <w:hideMark/>
          </w:tcPr>
          <w:p w14:paraId="4D952D80" w14:textId="77777777" w:rsidR="0051191A" w:rsidRPr="00392559" w:rsidRDefault="0051191A" w:rsidP="0092416C">
            <w:pPr>
              <w:spacing w:line="360" w:lineRule="auto"/>
              <w:jc w:val="center"/>
              <w:rPr>
                <w:rFonts w:ascii="Times New Roman" w:hAnsi="Times New Roman" w:cs="Times New Roman"/>
                <w:sz w:val="24"/>
                <w:szCs w:val="24"/>
              </w:rPr>
            </w:pPr>
            <w:r w:rsidRPr="00392559">
              <w:rPr>
                <w:rFonts w:ascii="Times New Roman" w:hAnsi="Times New Roman" w:cs="Times New Roman"/>
                <w:sz w:val="24"/>
                <w:szCs w:val="24"/>
              </w:rPr>
              <w:t>0.699</w:t>
            </w:r>
          </w:p>
        </w:tc>
        <w:tc>
          <w:tcPr>
            <w:tcW w:w="0" w:type="auto"/>
            <w:vAlign w:val="center"/>
            <w:hideMark/>
          </w:tcPr>
          <w:p w14:paraId="6EFF61B6" w14:textId="77777777" w:rsidR="0051191A" w:rsidRPr="00392559" w:rsidRDefault="0051191A" w:rsidP="0092416C">
            <w:pPr>
              <w:spacing w:line="360" w:lineRule="auto"/>
              <w:jc w:val="center"/>
              <w:rPr>
                <w:rFonts w:ascii="Times New Roman" w:hAnsi="Times New Roman" w:cs="Times New Roman"/>
                <w:sz w:val="24"/>
                <w:szCs w:val="24"/>
              </w:rPr>
            </w:pPr>
            <w:r w:rsidRPr="00392559">
              <w:rPr>
                <w:rFonts w:ascii="Times New Roman" w:hAnsi="Times New Roman" w:cs="Times New Roman"/>
                <w:sz w:val="24"/>
                <w:szCs w:val="24"/>
              </w:rPr>
              <w:t>1.170</w:t>
            </w:r>
          </w:p>
        </w:tc>
      </w:tr>
      <w:tr w:rsidR="00C15C79" w:rsidRPr="00392559" w14:paraId="0636EF57" w14:textId="77777777" w:rsidTr="00AB7A53">
        <w:trPr>
          <w:trHeight w:val="427"/>
          <w:tblCellSpacing w:w="15" w:type="dxa"/>
        </w:trPr>
        <w:tc>
          <w:tcPr>
            <w:tcW w:w="0" w:type="auto"/>
            <w:tcBorders>
              <w:bottom w:val="single" w:sz="4" w:space="0" w:color="auto"/>
            </w:tcBorders>
            <w:vAlign w:val="center"/>
            <w:hideMark/>
          </w:tcPr>
          <w:p w14:paraId="017E46B7" w14:textId="77777777" w:rsidR="0051191A" w:rsidRPr="00392559" w:rsidRDefault="0051191A" w:rsidP="007D3E13">
            <w:pPr>
              <w:spacing w:line="360" w:lineRule="auto"/>
              <w:rPr>
                <w:rFonts w:ascii="Times New Roman" w:hAnsi="Times New Roman" w:cs="Times New Roman"/>
                <w:b/>
                <w:sz w:val="24"/>
                <w:szCs w:val="24"/>
              </w:rPr>
            </w:pPr>
            <w:r w:rsidRPr="00392559">
              <w:rPr>
                <w:rFonts w:ascii="Times New Roman" w:hAnsi="Times New Roman" w:cs="Times New Roman"/>
                <w:b/>
                <w:sz w:val="24"/>
                <w:szCs w:val="24"/>
              </w:rPr>
              <w:t>NGO Outreach</w:t>
            </w:r>
          </w:p>
        </w:tc>
        <w:tc>
          <w:tcPr>
            <w:tcW w:w="0" w:type="auto"/>
            <w:tcBorders>
              <w:bottom w:val="single" w:sz="4" w:space="0" w:color="auto"/>
            </w:tcBorders>
            <w:vAlign w:val="center"/>
            <w:hideMark/>
          </w:tcPr>
          <w:p w14:paraId="646B8B2F" w14:textId="77777777" w:rsidR="0051191A" w:rsidRPr="00392559" w:rsidRDefault="0051191A" w:rsidP="0092416C">
            <w:pPr>
              <w:spacing w:line="360" w:lineRule="auto"/>
              <w:jc w:val="center"/>
              <w:rPr>
                <w:rFonts w:ascii="Times New Roman" w:hAnsi="Times New Roman" w:cs="Times New Roman"/>
                <w:sz w:val="24"/>
                <w:szCs w:val="24"/>
              </w:rPr>
            </w:pPr>
            <w:r w:rsidRPr="00392559">
              <w:rPr>
                <w:rFonts w:ascii="Times New Roman" w:hAnsi="Times New Roman" w:cs="Times New Roman"/>
                <w:sz w:val="24"/>
                <w:szCs w:val="24"/>
              </w:rPr>
              <w:t>0.2891</w:t>
            </w:r>
          </w:p>
        </w:tc>
        <w:tc>
          <w:tcPr>
            <w:tcW w:w="0" w:type="auto"/>
            <w:tcBorders>
              <w:bottom w:val="single" w:sz="4" w:space="0" w:color="auto"/>
            </w:tcBorders>
            <w:vAlign w:val="center"/>
            <w:hideMark/>
          </w:tcPr>
          <w:p w14:paraId="0CC76677" w14:textId="77777777" w:rsidR="0051191A" w:rsidRPr="00392559" w:rsidRDefault="0051191A" w:rsidP="0092416C">
            <w:pPr>
              <w:spacing w:line="360" w:lineRule="auto"/>
              <w:jc w:val="center"/>
              <w:rPr>
                <w:rFonts w:ascii="Times New Roman" w:hAnsi="Times New Roman" w:cs="Times New Roman"/>
                <w:sz w:val="24"/>
                <w:szCs w:val="24"/>
              </w:rPr>
            </w:pPr>
            <w:r w:rsidRPr="00392559">
              <w:rPr>
                <w:rFonts w:ascii="Times New Roman" w:hAnsi="Times New Roman" w:cs="Times New Roman"/>
                <w:sz w:val="24"/>
                <w:szCs w:val="24"/>
              </w:rPr>
              <w:t>0.434</w:t>
            </w:r>
          </w:p>
        </w:tc>
        <w:tc>
          <w:tcPr>
            <w:tcW w:w="0" w:type="auto"/>
            <w:tcBorders>
              <w:bottom w:val="single" w:sz="4" w:space="0" w:color="auto"/>
            </w:tcBorders>
            <w:vAlign w:val="center"/>
            <w:hideMark/>
          </w:tcPr>
          <w:p w14:paraId="58B2A0BF" w14:textId="77777777" w:rsidR="0051191A" w:rsidRPr="00392559" w:rsidRDefault="0051191A" w:rsidP="0092416C">
            <w:pPr>
              <w:spacing w:line="360" w:lineRule="auto"/>
              <w:jc w:val="center"/>
              <w:rPr>
                <w:rFonts w:ascii="Times New Roman" w:hAnsi="Times New Roman" w:cs="Times New Roman"/>
                <w:sz w:val="24"/>
                <w:szCs w:val="24"/>
              </w:rPr>
            </w:pPr>
            <w:r w:rsidRPr="00392559">
              <w:rPr>
                <w:rFonts w:ascii="Times New Roman" w:hAnsi="Times New Roman" w:cs="Times New Roman"/>
                <w:sz w:val="24"/>
                <w:szCs w:val="24"/>
              </w:rPr>
              <w:t>0.511</w:t>
            </w:r>
          </w:p>
        </w:tc>
        <w:tc>
          <w:tcPr>
            <w:tcW w:w="0" w:type="auto"/>
            <w:tcBorders>
              <w:bottom w:val="single" w:sz="4" w:space="0" w:color="auto"/>
            </w:tcBorders>
            <w:vAlign w:val="center"/>
            <w:hideMark/>
          </w:tcPr>
          <w:p w14:paraId="57CD9E18" w14:textId="77777777" w:rsidR="0051191A" w:rsidRPr="00392559" w:rsidRDefault="0051191A" w:rsidP="0092416C">
            <w:pPr>
              <w:spacing w:line="360" w:lineRule="auto"/>
              <w:jc w:val="center"/>
              <w:rPr>
                <w:rFonts w:ascii="Times New Roman" w:hAnsi="Times New Roman" w:cs="Times New Roman"/>
                <w:sz w:val="24"/>
                <w:szCs w:val="24"/>
              </w:rPr>
            </w:pPr>
            <w:r w:rsidRPr="00392559">
              <w:rPr>
                <w:rFonts w:ascii="Times New Roman" w:hAnsi="Times New Roman" w:cs="Times New Roman"/>
                <w:sz w:val="24"/>
                <w:szCs w:val="24"/>
              </w:rPr>
              <w:t>1.335</w:t>
            </w:r>
          </w:p>
        </w:tc>
      </w:tr>
    </w:tbl>
    <w:p w14:paraId="10100CB4" w14:textId="40B304FA" w:rsidR="00F0495F" w:rsidRPr="00392559" w:rsidRDefault="00F0495F" w:rsidP="00F0495F">
      <w:pPr>
        <w:spacing w:before="100" w:beforeAutospacing="1" w:after="100" w:afterAutospacing="1" w:line="360" w:lineRule="auto"/>
        <w:jc w:val="both"/>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 xml:space="preserve">The investigation into the </w:t>
      </w:r>
      <w:r w:rsidRPr="00392559">
        <w:rPr>
          <w:rFonts w:ascii="Times New Roman" w:eastAsia="Times New Roman" w:hAnsi="Times New Roman" w:cs="Times New Roman"/>
          <w:bCs/>
          <w:sz w:val="24"/>
          <w:szCs w:val="24"/>
        </w:rPr>
        <w:t>current employment landscape</w:t>
      </w:r>
      <w:r w:rsidRPr="00392559">
        <w:rPr>
          <w:rFonts w:ascii="Times New Roman" w:eastAsia="Times New Roman" w:hAnsi="Times New Roman" w:cs="Times New Roman"/>
          <w:sz w:val="24"/>
          <w:szCs w:val="24"/>
        </w:rPr>
        <w:t xml:space="preserve"> shows a grim picture of underutilized talent and limited diversification in job access. Despite 70% of graduates having applied for government teaching roles, logistic regression analysis (Table 3) finds </w:t>
      </w:r>
      <w:r w:rsidRPr="00392559">
        <w:rPr>
          <w:rFonts w:ascii="Times New Roman" w:eastAsia="Times New Roman" w:hAnsi="Times New Roman" w:cs="Times New Roman"/>
          <w:bCs/>
          <w:sz w:val="24"/>
          <w:szCs w:val="24"/>
        </w:rPr>
        <w:t>no statistically significant relationship between job type and employment status</w:t>
      </w:r>
      <w:r w:rsidRPr="00392559">
        <w:rPr>
          <w:rFonts w:ascii="Times New Roman" w:eastAsia="Times New Roman" w:hAnsi="Times New Roman" w:cs="Times New Roman"/>
          <w:sz w:val="24"/>
          <w:szCs w:val="24"/>
        </w:rPr>
        <w:t>, suggesting that mere application efforts are insufficient in a constrained market.</w:t>
      </w:r>
      <w:r w:rsidR="00154083" w:rsidRPr="00392559">
        <w:rPr>
          <w:rFonts w:ascii="Times New Roman" w:eastAsia="Times New Roman" w:hAnsi="Times New Roman" w:cs="Times New Roman"/>
          <w:sz w:val="24"/>
          <w:szCs w:val="24"/>
        </w:rPr>
        <w:t xml:space="preserve"> </w:t>
      </w:r>
      <w:r w:rsidRPr="00392559">
        <w:rPr>
          <w:rFonts w:ascii="Times New Roman" w:eastAsia="Times New Roman" w:hAnsi="Times New Roman" w:cs="Times New Roman"/>
          <w:bCs/>
          <w:sz w:val="24"/>
          <w:szCs w:val="24"/>
        </w:rPr>
        <w:t>Private school opportunities</w:t>
      </w:r>
      <w:r w:rsidRPr="00392559">
        <w:rPr>
          <w:rFonts w:ascii="Times New Roman" w:eastAsia="Times New Roman" w:hAnsi="Times New Roman" w:cs="Times New Roman"/>
          <w:sz w:val="24"/>
          <w:szCs w:val="24"/>
        </w:rPr>
        <w:t xml:space="preserve">, although more accessible (52.5%), offer lower remuneration and demand more experience, reinforcing the earlier identified transition trap. While the coefficient for private school employment is relatively high (B = 0.5532, p = 0.067, OR = 1.739), its borderline p-value suggests a potential trend toward </w:t>
      </w:r>
      <w:r w:rsidRPr="00392559">
        <w:rPr>
          <w:rFonts w:ascii="Times New Roman" w:eastAsia="Times New Roman" w:hAnsi="Times New Roman" w:cs="Times New Roman"/>
          <w:sz w:val="24"/>
          <w:szCs w:val="24"/>
        </w:rPr>
        <w:lastRenderedPageBreak/>
        <w:t>significance, indicating that with targeted preparation and reform, this segment may offer a viable alternative to public employment.</w:t>
      </w:r>
    </w:p>
    <w:p w14:paraId="467DD3D8" w14:textId="346BC863" w:rsidR="00F0495F" w:rsidRPr="00392559" w:rsidRDefault="00F0495F" w:rsidP="00F0495F">
      <w:pPr>
        <w:spacing w:before="100" w:beforeAutospacing="1" w:after="100" w:afterAutospacing="1" w:line="360" w:lineRule="auto"/>
        <w:jc w:val="both"/>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 xml:space="preserve">Other avenues such as </w:t>
      </w:r>
      <w:r w:rsidRPr="00392559">
        <w:rPr>
          <w:rFonts w:ascii="Times New Roman" w:eastAsia="Times New Roman" w:hAnsi="Times New Roman" w:cs="Times New Roman"/>
          <w:bCs/>
          <w:sz w:val="24"/>
          <w:szCs w:val="24"/>
        </w:rPr>
        <w:t>tutoring (24.5%)</w:t>
      </w:r>
      <w:r w:rsidRPr="00392559">
        <w:rPr>
          <w:rFonts w:ascii="Times New Roman" w:eastAsia="Times New Roman" w:hAnsi="Times New Roman" w:cs="Times New Roman"/>
          <w:sz w:val="24"/>
          <w:szCs w:val="24"/>
        </w:rPr>
        <w:t xml:space="preserve">, </w:t>
      </w:r>
      <w:r w:rsidRPr="00392559">
        <w:rPr>
          <w:rFonts w:ascii="Times New Roman" w:eastAsia="Times New Roman" w:hAnsi="Times New Roman" w:cs="Times New Roman"/>
          <w:bCs/>
          <w:sz w:val="24"/>
          <w:szCs w:val="24"/>
        </w:rPr>
        <w:t>volunteer teaching (19%)</w:t>
      </w:r>
      <w:r w:rsidRPr="00392559">
        <w:rPr>
          <w:rFonts w:ascii="Times New Roman" w:eastAsia="Times New Roman" w:hAnsi="Times New Roman" w:cs="Times New Roman"/>
          <w:sz w:val="24"/>
          <w:szCs w:val="24"/>
        </w:rPr>
        <w:t xml:space="preserve">, and </w:t>
      </w:r>
      <w:r w:rsidRPr="00392559">
        <w:rPr>
          <w:rFonts w:ascii="Times New Roman" w:eastAsia="Times New Roman" w:hAnsi="Times New Roman" w:cs="Times New Roman"/>
          <w:bCs/>
          <w:sz w:val="24"/>
          <w:szCs w:val="24"/>
        </w:rPr>
        <w:t>NGO outreach (11%)</w:t>
      </w:r>
      <w:r w:rsidRPr="00392559">
        <w:rPr>
          <w:rFonts w:ascii="Times New Roman" w:eastAsia="Times New Roman" w:hAnsi="Times New Roman" w:cs="Times New Roman"/>
          <w:sz w:val="24"/>
          <w:szCs w:val="24"/>
        </w:rPr>
        <w:t xml:space="preserve"> remain underutilized, potentially due to informality, lack of structure, or low public awareness. </w:t>
      </w:r>
      <w:r w:rsidR="009C5C11" w:rsidRPr="00392559">
        <w:rPr>
          <w:rFonts w:ascii="Times New Roman" w:eastAsia="Times New Roman" w:hAnsi="Times New Roman" w:cs="Times New Roman"/>
          <w:sz w:val="24"/>
          <w:szCs w:val="24"/>
        </w:rPr>
        <w:t xml:space="preserve">These findings reflect </w:t>
      </w:r>
      <w:proofErr w:type="spellStart"/>
      <w:r w:rsidR="00253D73" w:rsidRPr="00392559">
        <w:rPr>
          <w:rFonts w:ascii="Times New Roman" w:eastAsia="Times New Roman" w:hAnsi="Times New Roman" w:cs="Times New Roman"/>
          <w:sz w:val="24"/>
          <w:szCs w:val="24"/>
        </w:rPr>
        <w:t>Yangailo</w:t>
      </w:r>
      <w:proofErr w:type="spellEnd"/>
      <w:r w:rsidR="00253D73" w:rsidRPr="00392559">
        <w:rPr>
          <w:rFonts w:ascii="Times New Roman" w:eastAsia="Times New Roman" w:hAnsi="Times New Roman" w:cs="Times New Roman"/>
          <w:sz w:val="24"/>
          <w:szCs w:val="24"/>
        </w:rPr>
        <w:t xml:space="preserve">, (2024) </w:t>
      </w:r>
      <w:r w:rsidRPr="00392559">
        <w:rPr>
          <w:rFonts w:ascii="Times New Roman" w:eastAsia="Times New Roman" w:hAnsi="Times New Roman" w:cs="Times New Roman"/>
          <w:sz w:val="24"/>
          <w:szCs w:val="24"/>
        </w:rPr>
        <w:t>assertion that education graduates often operate in mismatched ecosystems where qualifications do not translate directly into job offers.</w:t>
      </w:r>
      <w:r w:rsidR="00154083" w:rsidRPr="00392559">
        <w:rPr>
          <w:rFonts w:ascii="Times New Roman" w:eastAsia="Times New Roman" w:hAnsi="Times New Roman" w:cs="Times New Roman"/>
          <w:sz w:val="24"/>
          <w:szCs w:val="24"/>
        </w:rPr>
        <w:t xml:space="preserve"> </w:t>
      </w:r>
      <w:r w:rsidRPr="00392559">
        <w:rPr>
          <w:rFonts w:ascii="Times New Roman" w:eastAsia="Times New Roman" w:hAnsi="Times New Roman" w:cs="Times New Roman"/>
          <w:sz w:val="24"/>
          <w:szCs w:val="24"/>
        </w:rPr>
        <w:t xml:space="preserve">This disconnect between academic preparation and labor market demands exemplifies </w:t>
      </w:r>
      <w:r w:rsidRPr="00392559">
        <w:rPr>
          <w:rFonts w:ascii="Times New Roman" w:eastAsia="Times New Roman" w:hAnsi="Times New Roman" w:cs="Times New Roman"/>
          <w:bCs/>
          <w:sz w:val="24"/>
          <w:szCs w:val="24"/>
        </w:rPr>
        <w:t>structural employability gaps</w:t>
      </w:r>
      <w:r w:rsidRPr="00392559">
        <w:rPr>
          <w:rFonts w:ascii="Times New Roman" w:eastAsia="Times New Roman" w:hAnsi="Times New Roman" w:cs="Times New Roman"/>
          <w:sz w:val="24"/>
          <w:szCs w:val="24"/>
        </w:rPr>
        <w:t xml:space="preserve">. It affirms the criticism that Zambia’s teacher education model remains overly theoretical, with insufficient integration of labor-responsive skills and competencies. As such, employment outcomes appear more influenced by </w:t>
      </w:r>
      <w:r w:rsidRPr="00392559">
        <w:rPr>
          <w:rFonts w:ascii="Times New Roman" w:eastAsia="Times New Roman" w:hAnsi="Times New Roman" w:cs="Times New Roman"/>
          <w:bCs/>
          <w:sz w:val="24"/>
          <w:szCs w:val="24"/>
        </w:rPr>
        <w:t>social capital, informal networks</w:t>
      </w:r>
      <w:r w:rsidRPr="00392559">
        <w:rPr>
          <w:rFonts w:ascii="Times New Roman" w:eastAsia="Times New Roman" w:hAnsi="Times New Roman" w:cs="Times New Roman"/>
          <w:sz w:val="24"/>
          <w:szCs w:val="24"/>
        </w:rPr>
        <w:t xml:space="preserve">, and </w:t>
      </w:r>
      <w:r w:rsidRPr="00392559">
        <w:rPr>
          <w:rFonts w:ascii="Times New Roman" w:eastAsia="Times New Roman" w:hAnsi="Times New Roman" w:cs="Times New Roman"/>
          <w:bCs/>
          <w:sz w:val="24"/>
          <w:szCs w:val="24"/>
        </w:rPr>
        <w:t>individual adaptability</w:t>
      </w:r>
      <w:r w:rsidRPr="00392559">
        <w:rPr>
          <w:rFonts w:ascii="Times New Roman" w:eastAsia="Times New Roman" w:hAnsi="Times New Roman" w:cs="Times New Roman"/>
          <w:sz w:val="24"/>
          <w:szCs w:val="24"/>
        </w:rPr>
        <w:t xml:space="preserve"> than by the type of opportunity pursued.</w:t>
      </w:r>
    </w:p>
    <w:p w14:paraId="0614E6EB" w14:textId="72342D16" w:rsidR="00046472" w:rsidRPr="00392559" w:rsidRDefault="00154083" w:rsidP="007D3E13">
      <w:pPr>
        <w:spacing w:before="100" w:beforeAutospacing="1" w:after="100" w:afterAutospacing="1" w:line="360" w:lineRule="auto"/>
        <w:jc w:val="both"/>
        <w:rPr>
          <w:rFonts w:ascii="Times New Roman" w:hAnsi="Times New Roman" w:cs="Times New Roman"/>
          <w:b/>
          <w:sz w:val="24"/>
          <w:szCs w:val="24"/>
        </w:rPr>
      </w:pPr>
      <w:r w:rsidRPr="00392559">
        <w:rPr>
          <w:rFonts w:ascii="Times New Roman" w:hAnsi="Times New Roman" w:cs="Times New Roman"/>
          <w:b/>
          <w:sz w:val="24"/>
          <w:szCs w:val="24"/>
        </w:rPr>
        <w:t xml:space="preserve">3.3 </w:t>
      </w:r>
      <w:r w:rsidR="00046472" w:rsidRPr="00392559">
        <w:rPr>
          <w:rFonts w:ascii="Times New Roman" w:hAnsi="Times New Roman" w:cs="Times New Roman"/>
          <w:b/>
          <w:sz w:val="24"/>
          <w:szCs w:val="24"/>
        </w:rPr>
        <w:t xml:space="preserve">Strategies aimed at </w:t>
      </w:r>
      <w:r w:rsidR="002E07B4" w:rsidRPr="00392559">
        <w:rPr>
          <w:rFonts w:ascii="Times New Roman" w:hAnsi="Times New Roman" w:cs="Times New Roman"/>
          <w:b/>
          <w:sz w:val="24"/>
          <w:szCs w:val="24"/>
        </w:rPr>
        <w:t>Improving the Job Prospects of Graduates from Educational Institutions, Both within the Education Sector and Beyond</w:t>
      </w:r>
    </w:p>
    <w:p w14:paraId="6AEB6C08" w14:textId="56B31741" w:rsidR="007D3E13" w:rsidRPr="00392559" w:rsidRDefault="007D3E13" w:rsidP="007D3E13">
      <w:pPr>
        <w:spacing w:line="360" w:lineRule="auto"/>
        <w:rPr>
          <w:rFonts w:ascii="Times New Roman" w:hAnsi="Times New Roman" w:cs="Times New Roman"/>
          <w:sz w:val="24"/>
          <w:szCs w:val="24"/>
        </w:rPr>
      </w:pPr>
      <w:r w:rsidRPr="00392559">
        <w:rPr>
          <w:rStyle w:val="Strong"/>
          <w:rFonts w:ascii="Times New Roman" w:hAnsi="Times New Roman" w:cs="Times New Roman"/>
          <w:bCs w:val="0"/>
          <w:sz w:val="24"/>
          <w:szCs w:val="24"/>
        </w:rPr>
        <w:t xml:space="preserve">Table </w:t>
      </w:r>
      <w:r w:rsidR="002423E6" w:rsidRPr="00392559">
        <w:rPr>
          <w:rStyle w:val="Strong"/>
          <w:rFonts w:ascii="Times New Roman" w:hAnsi="Times New Roman" w:cs="Times New Roman"/>
          <w:bCs w:val="0"/>
          <w:sz w:val="24"/>
          <w:szCs w:val="24"/>
        </w:rPr>
        <w:t>4</w:t>
      </w:r>
      <w:r w:rsidRPr="00392559">
        <w:rPr>
          <w:rStyle w:val="Strong"/>
          <w:rFonts w:ascii="Times New Roman" w:hAnsi="Times New Roman" w:cs="Times New Roman"/>
          <w:bCs w:val="0"/>
          <w:sz w:val="24"/>
          <w:szCs w:val="24"/>
        </w:rPr>
        <w:t>. Graduate Ratings of Strategy Effectiveness</w:t>
      </w:r>
    </w:p>
    <w:tbl>
      <w:tblPr>
        <w:tblW w:w="9440" w:type="dxa"/>
        <w:tblCellSpacing w:w="15" w:type="dxa"/>
        <w:tblCellMar>
          <w:top w:w="15" w:type="dxa"/>
          <w:left w:w="15" w:type="dxa"/>
          <w:bottom w:w="15" w:type="dxa"/>
          <w:right w:w="15" w:type="dxa"/>
        </w:tblCellMar>
        <w:tblLook w:val="04A0" w:firstRow="1" w:lastRow="0" w:firstColumn="1" w:lastColumn="0" w:noHBand="0" w:noVBand="1"/>
      </w:tblPr>
      <w:tblGrid>
        <w:gridCol w:w="3696"/>
        <w:gridCol w:w="3189"/>
        <w:gridCol w:w="2555"/>
      </w:tblGrid>
      <w:tr w:rsidR="00C15C79" w:rsidRPr="00392559" w14:paraId="08A7D4A7" w14:textId="77777777" w:rsidTr="00AB7A53">
        <w:trPr>
          <w:trHeight w:val="426"/>
          <w:tblHeader/>
          <w:tblCellSpacing w:w="15" w:type="dxa"/>
        </w:trPr>
        <w:tc>
          <w:tcPr>
            <w:tcW w:w="0" w:type="auto"/>
            <w:tcBorders>
              <w:top w:val="single" w:sz="4" w:space="0" w:color="auto"/>
              <w:bottom w:val="single" w:sz="4" w:space="0" w:color="auto"/>
            </w:tcBorders>
            <w:vAlign w:val="center"/>
            <w:hideMark/>
          </w:tcPr>
          <w:p w14:paraId="649C649E" w14:textId="77777777" w:rsidR="007D3E13" w:rsidRPr="00392559" w:rsidRDefault="007D3E13" w:rsidP="007D3E13">
            <w:pPr>
              <w:spacing w:line="360" w:lineRule="auto"/>
              <w:jc w:val="center"/>
              <w:rPr>
                <w:rFonts w:ascii="Times New Roman" w:hAnsi="Times New Roman" w:cs="Times New Roman"/>
                <w:b/>
                <w:bCs/>
                <w:sz w:val="24"/>
                <w:szCs w:val="24"/>
              </w:rPr>
            </w:pPr>
            <w:r w:rsidRPr="00392559">
              <w:rPr>
                <w:rFonts w:ascii="Times New Roman" w:hAnsi="Times New Roman" w:cs="Times New Roman"/>
                <w:b/>
                <w:bCs/>
                <w:sz w:val="24"/>
                <w:szCs w:val="24"/>
              </w:rPr>
              <w:t>Strategy</w:t>
            </w:r>
          </w:p>
        </w:tc>
        <w:tc>
          <w:tcPr>
            <w:tcW w:w="0" w:type="auto"/>
            <w:tcBorders>
              <w:top w:val="single" w:sz="4" w:space="0" w:color="auto"/>
              <w:bottom w:val="single" w:sz="4" w:space="0" w:color="auto"/>
            </w:tcBorders>
            <w:vAlign w:val="center"/>
            <w:hideMark/>
          </w:tcPr>
          <w:p w14:paraId="5ECCE906" w14:textId="77777777" w:rsidR="007D3E13" w:rsidRPr="00392559" w:rsidRDefault="007D3E13" w:rsidP="007D3E13">
            <w:pPr>
              <w:spacing w:line="360" w:lineRule="auto"/>
              <w:jc w:val="center"/>
              <w:rPr>
                <w:rFonts w:ascii="Times New Roman" w:hAnsi="Times New Roman" w:cs="Times New Roman"/>
                <w:b/>
                <w:bCs/>
                <w:sz w:val="24"/>
                <w:szCs w:val="24"/>
              </w:rPr>
            </w:pPr>
            <w:r w:rsidRPr="00392559">
              <w:rPr>
                <w:rFonts w:ascii="Times New Roman" w:hAnsi="Times New Roman" w:cs="Times New Roman"/>
                <w:b/>
                <w:bCs/>
                <w:sz w:val="24"/>
                <w:szCs w:val="24"/>
              </w:rPr>
              <w:t>Rated Highly Effective (%)</w:t>
            </w:r>
          </w:p>
        </w:tc>
        <w:tc>
          <w:tcPr>
            <w:tcW w:w="0" w:type="auto"/>
            <w:tcBorders>
              <w:top w:val="single" w:sz="4" w:space="0" w:color="auto"/>
              <w:bottom w:val="single" w:sz="4" w:space="0" w:color="auto"/>
            </w:tcBorders>
            <w:vAlign w:val="center"/>
            <w:hideMark/>
          </w:tcPr>
          <w:p w14:paraId="76146D08" w14:textId="77777777" w:rsidR="007D3E13" w:rsidRPr="00392559" w:rsidRDefault="007D3E13" w:rsidP="007D3E13">
            <w:pPr>
              <w:spacing w:line="360" w:lineRule="auto"/>
              <w:jc w:val="center"/>
              <w:rPr>
                <w:rFonts w:ascii="Times New Roman" w:hAnsi="Times New Roman" w:cs="Times New Roman"/>
                <w:b/>
                <w:bCs/>
                <w:sz w:val="24"/>
                <w:szCs w:val="24"/>
              </w:rPr>
            </w:pPr>
            <w:r w:rsidRPr="00392559">
              <w:rPr>
                <w:rFonts w:ascii="Times New Roman" w:hAnsi="Times New Roman" w:cs="Times New Roman"/>
                <w:b/>
                <w:bCs/>
                <w:sz w:val="24"/>
                <w:szCs w:val="24"/>
              </w:rPr>
              <w:t>Rated Ineffective (%)</w:t>
            </w:r>
          </w:p>
        </w:tc>
      </w:tr>
      <w:tr w:rsidR="00C15C79" w:rsidRPr="00392559" w14:paraId="5CDD6DE6" w14:textId="77777777" w:rsidTr="00AB7A53">
        <w:trPr>
          <w:trHeight w:val="439"/>
          <w:tblCellSpacing w:w="15" w:type="dxa"/>
        </w:trPr>
        <w:tc>
          <w:tcPr>
            <w:tcW w:w="0" w:type="auto"/>
            <w:vAlign w:val="center"/>
            <w:hideMark/>
          </w:tcPr>
          <w:p w14:paraId="2995D12D" w14:textId="77777777" w:rsidR="007D3E13" w:rsidRPr="00392559" w:rsidRDefault="007D3E13" w:rsidP="007D3E13">
            <w:pPr>
              <w:spacing w:line="360" w:lineRule="auto"/>
              <w:rPr>
                <w:rFonts w:ascii="Times New Roman" w:hAnsi="Times New Roman" w:cs="Times New Roman"/>
                <w:sz w:val="24"/>
                <w:szCs w:val="24"/>
              </w:rPr>
            </w:pPr>
            <w:r w:rsidRPr="00392559">
              <w:rPr>
                <w:rFonts w:ascii="Times New Roman" w:hAnsi="Times New Roman" w:cs="Times New Roman"/>
                <w:sz w:val="24"/>
                <w:szCs w:val="24"/>
              </w:rPr>
              <w:t>Career Counselling</w:t>
            </w:r>
          </w:p>
        </w:tc>
        <w:tc>
          <w:tcPr>
            <w:tcW w:w="0" w:type="auto"/>
            <w:vAlign w:val="center"/>
            <w:hideMark/>
          </w:tcPr>
          <w:p w14:paraId="73868243" w14:textId="77777777" w:rsidR="007D3E13" w:rsidRPr="00392559" w:rsidRDefault="007D3E13" w:rsidP="007D3E13">
            <w:pPr>
              <w:spacing w:line="360" w:lineRule="auto"/>
              <w:jc w:val="center"/>
              <w:rPr>
                <w:rFonts w:ascii="Times New Roman" w:hAnsi="Times New Roman" w:cs="Times New Roman"/>
                <w:sz w:val="24"/>
                <w:szCs w:val="24"/>
              </w:rPr>
            </w:pPr>
            <w:r w:rsidRPr="00392559">
              <w:rPr>
                <w:rFonts w:ascii="Times New Roman" w:hAnsi="Times New Roman" w:cs="Times New Roman"/>
                <w:sz w:val="24"/>
                <w:szCs w:val="24"/>
              </w:rPr>
              <w:t>58%</w:t>
            </w:r>
          </w:p>
        </w:tc>
        <w:tc>
          <w:tcPr>
            <w:tcW w:w="0" w:type="auto"/>
            <w:vAlign w:val="center"/>
            <w:hideMark/>
          </w:tcPr>
          <w:p w14:paraId="0A403928" w14:textId="77777777" w:rsidR="007D3E13" w:rsidRPr="00392559" w:rsidRDefault="007D3E13" w:rsidP="007D3E13">
            <w:pPr>
              <w:spacing w:line="360" w:lineRule="auto"/>
              <w:jc w:val="center"/>
              <w:rPr>
                <w:rFonts w:ascii="Times New Roman" w:hAnsi="Times New Roman" w:cs="Times New Roman"/>
                <w:sz w:val="24"/>
                <w:szCs w:val="24"/>
              </w:rPr>
            </w:pPr>
            <w:r w:rsidRPr="00392559">
              <w:rPr>
                <w:rFonts w:ascii="Times New Roman" w:hAnsi="Times New Roman" w:cs="Times New Roman"/>
                <w:sz w:val="24"/>
                <w:szCs w:val="24"/>
              </w:rPr>
              <w:t>12%</w:t>
            </w:r>
          </w:p>
        </w:tc>
      </w:tr>
      <w:tr w:rsidR="00C15C79" w:rsidRPr="00392559" w14:paraId="78949B46" w14:textId="77777777" w:rsidTr="00AB7A53">
        <w:trPr>
          <w:trHeight w:val="426"/>
          <w:tblCellSpacing w:w="15" w:type="dxa"/>
        </w:trPr>
        <w:tc>
          <w:tcPr>
            <w:tcW w:w="0" w:type="auto"/>
            <w:vAlign w:val="center"/>
            <w:hideMark/>
          </w:tcPr>
          <w:p w14:paraId="35CDFD80" w14:textId="77777777" w:rsidR="007D3E13" w:rsidRPr="00392559" w:rsidRDefault="007D3E13" w:rsidP="007D3E13">
            <w:pPr>
              <w:spacing w:line="360" w:lineRule="auto"/>
              <w:rPr>
                <w:rFonts w:ascii="Times New Roman" w:hAnsi="Times New Roman" w:cs="Times New Roman"/>
                <w:sz w:val="24"/>
                <w:szCs w:val="24"/>
              </w:rPr>
            </w:pPr>
            <w:r w:rsidRPr="00392559">
              <w:rPr>
                <w:rFonts w:ascii="Times New Roman" w:hAnsi="Times New Roman" w:cs="Times New Roman"/>
                <w:sz w:val="24"/>
                <w:szCs w:val="24"/>
              </w:rPr>
              <w:t>Internships</w:t>
            </w:r>
          </w:p>
        </w:tc>
        <w:tc>
          <w:tcPr>
            <w:tcW w:w="0" w:type="auto"/>
            <w:vAlign w:val="center"/>
            <w:hideMark/>
          </w:tcPr>
          <w:p w14:paraId="3A82F563" w14:textId="77777777" w:rsidR="007D3E13" w:rsidRPr="00392559" w:rsidRDefault="007D3E13" w:rsidP="007D3E13">
            <w:pPr>
              <w:spacing w:line="360" w:lineRule="auto"/>
              <w:jc w:val="center"/>
              <w:rPr>
                <w:rFonts w:ascii="Times New Roman" w:hAnsi="Times New Roman" w:cs="Times New Roman"/>
                <w:sz w:val="24"/>
                <w:szCs w:val="24"/>
              </w:rPr>
            </w:pPr>
            <w:r w:rsidRPr="00392559">
              <w:rPr>
                <w:rFonts w:ascii="Times New Roman" w:hAnsi="Times New Roman" w:cs="Times New Roman"/>
                <w:sz w:val="24"/>
                <w:szCs w:val="24"/>
              </w:rPr>
              <w:t>52%</w:t>
            </w:r>
          </w:p>
        </w:tc>
        <w:tc>
          <w:tcPr>
            <w:tcW w:w="0" w:type="auto"/>
            <w:vAlign w:val="center"/>
            <w:hideMark/>
          </w:tcPr>
          <w:p w14:paraId="4D0CA14B" w14:textId="77777777" w:rsidR="007D3E13" w:rsidRPr="00392559" w:rsidRDefault="007D3E13" w:rsidP="007D3E13">
            <w:pPr>
              <w:spacing w:line="360" w:lineRule="auto"/>
              <w:jc w:val="center"/>
              <w:rPr>
                <w:rFonts w:ascii="Times New Roman" w:hAnsi="Times New Roman" w:cs="Times New Roman"/>
                <w:sz w:val="24"/>
                <w:szCs w:val="24"/>
              </w:rPr>
            </w:pPr>
            <w:r w:rsidRPr="00392559">
              <w:rPr>
                <w:rFonts w:ascii="Times New Roman" w:hAnsi="Times New Roman" w:cs="Times New Roman"/>
                <w:sz w:val="24"/>
                <w:szCs w:val="24"/>
              </w:rPr>
              <w:t>18%</w:t>
            </w:r>
          </w:p>
        </w:tc>
      </w:tr>
      <w:tr w:rsidR="00C15C79" w:rsidRPr="00392559" w14:paraId="7349B206" w14:textId="77777777" w:rsidTr="00AB7A53">
        <w:trPr>
          <w:trHeight w:val="426"/>
          <w:tblCellSpacing w:w="15" w:type="dxa"/>
        </w:trPr>
        <w:tc>
          <w:tcPr>
            <w:tcW w:w="0" w:type="auto"/>
            <w:vAlign w:val="center"/>
            <w:hideMark/>
          </w:tcPr>
          <w:p w14:paraId="7815D53F" w14:textId="77777777" w:rsidR="007D3E13" w:rsidRPr="00392559" w:rsidRDefault="007D3E13" w:rsidP="007D3E13">
            <w:pPr>
              <w:spacing w:line="360" w:lineRule="auto"/>
              <w:rPr>
                <w:rFonts w:ascii="Times New Roman" w:hAnsi="Times New Roman" w:cs="Times New Roman"/>
                <w:sz w:val="24"/>
                <w:szCs w:val="24"/>
              </w:rPr>
            </w:pPr>
            <w:r w:rsidRPr="00392559">
              <w:rPr>
                <w:rFonts w:ascii="Times New Roman" w:hAnsi="Times New Roman" w:cs="Times New Roman"/>
                <w:sz w:val="24"/>
                <w:szCs w:val="24"/>
              </w:rPr>
              <w:t>Curriculum Matching Job Market</w:t>
            </w:r>
          </w:p>
        </w:tc>
        <w:tc>
          <w:tcPr>
            <w:tcW w:w="0" w:type="auto"/>
            <w:vAlign w:val="center"/>
            <w:hideMark/>
          </w:tcPr>
          <w:p w14:paraId="78A2C5A6" w14:textId="77777777" w:rsidR="007D3E13" w:rsidRPr="00392559" w:rsidRDefault="007D3E13" w:rsidP="007D3E13">
            <w:pPr>
              <w:spacing w:line="360" w:lineRule="auto"/>
              <w:jc w:val="center"/>
              <w:rPr>
                <w:rFonts w:ascii="Times New Roman" w:hAnsi="Times New Roman" w:cs="Times New Roman"/>
                <w:sz w:val="24"/>
                <w:szCs w:val="24"/>
              </w:rPr>
            </w:pPr>
            <w:r w:rsidRPr="00392559">
              <w:rPr>
                <w:rFonts w:ascii="Times New Roman" w:hAnsi="Times New Roman" w:cs="Times New Roman"/>
                <w:sz w:val="24"/>
                <w:szCs w:val="24"/>
              </w:rPr>
              <w:t>40%</w:t>
            </w:r>
          </w:p>
        </w:tc>
        <w:tc>
          <w:tcPr>
            <w:tcW w:w="0" w:type="auto"/>
            <w:vAlign w:val="center"/>
            <w:hideMark/>
          </w:tcPr>
          <w:p w14:paraId="17856393" w14:textId="77777777" w:rsidR="007D3E13" w:rsidRPr="00392559" w:rsidRDefault="007D3E13" w:rsidP="007D3E13">
            <w:pPr>
              <w:spacing w:line="360" w:lineRule="auto"/>
              <w:jc w:val="center"/>
              <w:rPr>
                <w:rFonts w:ascii="Times New Roman" w:hAnsi="Times New Roman" w:cs="Times New Roman"/>
                <w:sz w:val="24"/>
                <w:szCs w:val="24"/>
              </w:rPr>
            </w:pPr>
            <w:r w:rsidRPr="00392559">
              <w:rPr>
                <w:rFonts w:ascii="Times New Roman" w:hAnsi="Times New Roman" w:cs="Times New Roman"/>
                <w:sz w:val="24"/>
                <w:szCs w:val="24"/>
              </w:rPr>
              <w:t>22%</w:t>
            </w:r>
          </w:p>
        </w:tc>
      </w:tr>
      <w:tr w:rsidR="00C15C79" w:rsidRPr="00392559" w14:paraId="37F49D00" w14:textId="77777777" w:rsidTr="00AB7A53">
        <w:trPr>
          <w:trHeight w:val="426"/>
          <w:tblCellSpacing w:w="15" w:type="dxa"/>
        </w:trPr>
        <w:tc>
          <w:tcPr>
            <w:tcW w:w="0" w:type="auto"/>
            <w:vAlign w:val="center"/>
            <w:hideMark/>
          </w:tcPr>
          <w:p w14:paraId="6D3F9626" w14:textId="77777777" w:rsidR="007D3E13" w:rsidRPr="00392559" w:rsidRDefault="007D3E13" w:rsidP="007D3E13">
            <w:pPr>
              <w:spacing w:line="360" w:lineRule="auto"/>
              <w:rPr>
                <w:rFonts w:ascii="Times New Roman" w:hAnsi="Times New Roman" w:cs="Times New Roman"/>
                <w:sz w:val="24"/>
                <w:szCs w:val="24"/>
              </w:rPr>
            </w:pPr>
            <w:r w:rsidRPr="00392559">
              <w:rPr>
                <w:rFonts w:ascii="Times New Roman" w:hAnsi="Times New Roman" w:cs="Times New Roman"/>
                <w:sz w:val="24"/>
                <w:szCs w:val="24"/>
              </w:rPr>
              <w:t>Entrepreneurship Training</w:t>
            </w:r>
          </w:p>
        </w:tc>
        <w:tc>
          <w:tcPr>
            <w:tcW w:w="0" w:type="auto"/>
            <w:vAlign w:val="center"/>
            <w:hideMark/>
          </w:tcPr>
          <w:p w14:paraId="3B702751" w14:textId="77777777" w:rsidR="007D3E13" w:rsidRPr="00392559" w:rsidRDefault="007D3E13" w:rsidP="007D3E13">
            <w:pPr>
              <w:spacing w:line="360" w:lineRule="auto"/>
              <w:jc w:val="center"/>
              <w:rPr>
                <w:rFonts w:ascii="Times New Roman" w:hAnsi="Times New Roman" w:cs="Times New Roman"/>
                <w:sz w:val="24"/>
                <w:szCs w:val="24"/>
              </w:rPr>
            </w:pPr>
            <w:r w:rsidRPr="00392559">
              <w:rPr>
                <w:rFonts w:ascii="Times New Roman" w:hAnsi="Times New Roman" w:cs="Times New Roman"/>
                <w:sz w:val="24"/>
                <w:szCs w:val="24"/>
              </w:rPr>
              <w:t>45%</w:t>
            </w:r>
          </w:p>
        </w:tc>
        <w:tc>
          <w:tcPr>
            <w:tcW w:w="0" w:type="auto"/>
            <w:vAlign w:val="center"/>
            <w:hideMark/>
          </w:tcPr>
          <w:p w14:paraId="58A11D79" w14:textId="77777777" w:rsidR="007D3E13" w:rsidRPr="00392559" w:rsidRDefault="007D3E13" w:rsidP="007D3E13">
            <w:pPr>
              <w:spacing w:line="360" w:lineRule="auto"/>
              <w:jc w:val="center"/>
              <w:rPr>
                <w:rFonts w:ascii="Times New Roman" w:hAnsi="Times New Roman" w:cs="Times New Roman"/>
                <w:sz w:val="24"/>
                <w:szCs w:val="24"/>
              </w:rPr>
            </w:pPr>
            <w:r w:rsidRPr="00392559">
              <w:rPr>
                <w:rFonts w:ascii="Times New Roman" w:hAnsi="Times New Roman" w:cs="Times New Roman"/>
                <w:sz w:val="24"/>
                <w:szCs w:val="24"/>
              </w:rPr>
              <w:t>20%</w:t>
            </w:r>
          </w:p>
        </w:tc>
      </w:tr>
      <w:tr w:rsidR="00C15C79" w:rsidRPr="00392559" w14:paraId="2CD28982" w14:textId="77777777" w:rsidTr="00AB7A53">
        <w:trPr>
          <w:trHeight w:val="426"/>
          <w:tblCellSpacing w:w="15" w:type="dxa"/>
        </w:trPr>
        <w:tc>
          <w:tcPr>
            <w:tcW w:w="0" w:type="auto"/>
            <w:vAlign w:val="center"/>
            <w:hideMark/>
          </w:tcPr>
          <w:p w14:paraId="3E37CE02" w14:textId="77777777" w:rsidR="007D3E13" w:rsidRPr="00392559" w:rsidRDefault="007D3E13" w:rsidP="007D3E13">
            <w:pPr>
              <w:spacing w:line="360" w:lineRule="auto"/>
              <w:rPr>
                <w:rFonts w:ascii="Times New Roman" w:hAnsi="Times New Roman" w:cs="Times New Roman"/>
                <w:sz w:val="24"/>
                <w:szCs w:val="24"/>
              </w:rPr>
            </w:pPr>
            <w:r w:rsidRPr="00392559">
              <w:rPr>
                <w:rFonts w:ascii="Times New Roman" w:hAnsi="Times New Roman" w:cs="Times New Roman"/>
                <w:sz w:val="24"/>
                <w:szCs w:val="24"/>
              </w:rPr>
              <w:t>Networking Events</w:t>
            </w:r>
          </w:p>
        </w:tc>
        <w:tc>
          <w:tcPr>
            <w:tcW w:w="0" w:type="auto"/>
            <w:vAlign w:val="center"/>
            <w:hideMark/>
          </w:tcPr>
          <w:p w14:paraId="7DE707BA" w14:textId="77777777" w:rsidR="007D3E13" w:rsidRPr="00392559" w:rsidRDefault="007D3E13" w:rsidP="007D3E13">
            <w:pPr>
              <w:spacing w:line="360" w:lineRule="auto"/>
              <w:jc w:val="center"/>
              <w:rPr>
                <w:rFonts w:ascii="Times New Roman" w:hAnsi="Times New Roman" w:cs="Times New Roman"/>
                <w:sz w:val="24"/>
                <w:szCs w:val="24"/>
              </w:rPr>
            </w:pPr>
            <w:r w:rsidRPr="00392559">
              <w:rPr>
                <w:rFonts w:ascii="Times New Roman" w:hAnsi="Times New Roman" w:cs="Times New Roman"/>
                <w:sz w:val="24"/>
                <w:szCs w:val="24"/>
              </w:rPr>
              <w:t>38%</w:t>
            </w:r>
          </w:p>
        </w:tc>
        <w:tc>
          <w:tcPr>
            <w:tcW w:w="0" w:type="auto"/>
            <w:vAlign w:val="center"/>
            <w:hideMark/>
          </w:tcPr>
          <w:p w14:paraId="23206515" w14:textId="77777777" w:rsidR="007D3E13" w:rsidRPr="00392559" w:rsidRDefault="007D3E13" w:rsidP="007D3E13">
            <w:pPr>
              <w:spacing w:line="360" w:lineRule="auto"/>
              <w:jc w:val="center"/>
              <w:rPr>
                <w:rFonts w:ascii="Times New Roman" w:hAnsi="Times New Roman" w:cs="Times New Roman"/>
                <w:sz w:val="24"/>
                <w:szCs w:val="24"/>
              </w:rPr>
            </w:pPr>
            <w:r w:rsidRPr="00392559">
              <w:rPr>
                <w:rFonts w:ascii="Times New Roman" w:hAnsi="Times New Roman" w:cs="Times New Roman"/>
                <w:sz w:val="24"/>
                <w:szCs w:val="24"/>
              </w:rPr>
              <w:t>30%</w:t>
            </w:r>
          </w:p>
        </w:tc>
      </w:tr>
      <w:tr w:rsidR="00C15C79" w:rsidRPr="00392559" w14:paraId="11A130CB" w14:textId="77777777" w:rsidTr="00AB7A53">
        <w:trPr>
          <w:trHeight w:val="439"/>
          <w:tblCellSpacing w:w="15" w:type="dxa"/>
        </w:trPr>
        <w:tc>
          <w:tcPr>
            <w:tcW w:w="0" w:type="auto"/>
            <w:tcBorders>
              <w:bottom w:val="single" w:sz="4" w:space="0" w:color="auto"/>
            </w:tcBorders>
            <w:vAlign w:val="center"/>
            <w:hideMark/>
          </w:tcPr>
          <w:p w14:paraId="23F20084" w14:textId="77777777" w:rsidR="007D3E13" w:rsidRPr="00392559" w:rsidRDefault="007D3E13" w:rsidP="007D3E13">
            <w:pPr>
              <w:spacing w:line="360" w:lineRule="auto"/>
              <w:rPr>
                <w:rFonts w:ascii="Times New Roman" w:hAnsi="Times New Roman" w:cs="Times New Roman"/>
                <w:sz w:val="24"/>
                <w:szCs w:val="24"/>
              </w:rPr>
            </w:pPr>
            <w:r w:rsidRPr="00392559">
              <w:rPr>
                <w:rFonts w:ascii="Times New Roman" w:hAnsi="Times New Roman" w:cs="Times New Roman"/>
                <w:sz w:val="24"/>
                <w:szCs w:val="24"/>
              </w:rPr>
              <w:t>Soft Skills Workshops</w:t>
            </w:r>
          </w:p>
        </w:tc>
        <w:tc>
          <w:tcPr>
            <w:tcW w:w="0" w:type="auto"/>
            <w:tcBorders>
              <w:bottom w:val="single" w:sz="4" w:space="0" w:color="auto"/>
            </w:tcBorders>
            <w:vAlign w:val="center"/>
            <w:hideMark/>
          </w:tcPr>
          <w:p w14:paraId="160A9BF3" w14:textId="77777777" w:rsidR="007D3E13" w:rsidRPr="00392559" w:rsidRDefault="007D3E13" w:rsidP="007D3E13">
            <w:pPr>
              <w:spacing w:line="360" w:lineRule="auto"/>
              <w:jc w:val="center"/>
              <w:rPr>
                <w:rFonts w:ascii="Times New Roman" w:hAnsi="Times New Roman" w:cs="Times New Roman"/>
                <w:sz w:val="24"/>
                <w:szCs w:val="24"/>
              </w:rPr>
            </w:pPr>
            <w:r w:rsidRPr="00392559">
              <w:rPr>
                <w:rFonts w:ascii="Times New Roman" w:hAnsi="Times New Roman" w:cs="Times New Roman"/>
                <w:sz w:val="24"/>
                <w:szCs w:val="24"/>
              </w:rPr>
              <w:t>49%</w:t>
            </w:r>
          </w:p>
        </w:tc>
        <w:tc>
          <w:tcPr>
            <w:tcW w:w="0" w:type="auto"/>
            <w:tcBorders>
              <w:bottom w:val="single" w:sz="4" w:space="0" w:color="auto"/>
            </w:tcBorders>
            <w:vAlign w:val="center"/>
            <w:hideMark/>
          </w:tcPr>
          <w:p w14:paraId="300D8482" w14:textId="77777777" w:rsidR="007D3E13" w:rsidRPr="00392559" w:rsidRDefault="007D3E13" w:rsidP="007D3E13">
            <w:pPr>
              <w:spacing w:line="360" w:lineRule="auto"/>
              <w:jc w:val="center"/>
              <w:rPr>
                <w:rFonts w:ascii="Times New Roman" w:hAnsi="Times New Roman" w:cs="Times New Roman"/>
                <w:sz w:val="24"/>
                <w:szCs w:val="24"/>
              </w:rPr>
            </w:pPr>
            <w:r w:rsidRPr="00392559">
              <w:rPr>
                <w:rFonts w:ascii="Times New Roman" w:hAnsi="Times New Roman" w:cs="Times New Roman"/>
                <w:sz w:val="24"/>
                <w:szCs w:val="24"/>
              </w:rPr>
              <w:t>16%</w:t>
            </w:r>
          </w:p>
        </w:tc>
      </w:tr>
    </w:tbl>
    <w:p w14:paraId="6FD98CBF" w14:textId="77777777" w:rsidR="007D3E13" w:rsidRPr="00392559" w:rsidRDefault="007D3E13" w:rsidP="007D3E13">
      <w:pPr>
        <w:spacing w:line="360" w:lineRule="auto"/>
        <w:rPr>
          <w:rStyle w:val="Strong"/>
          <w:rFonts w:ascii="Times New Roman" w:hAnsi="Times New Roman" w:cs="Times New Roman"/>
          <w:bCs w:val="0"/>
          <w:sz w:val="24"/>
          <w:szCs w:val="24"/>
        </w:rPr>
      </w:pPr>
    </w:p>
    <w:p w14:paraId="29C753FF" w14:textId="77777777" w:rsidR="0003399E" w:rsidRPr="00392559" w:rsidRDefault="0003399E" w:rsidP="007D3E13">
      <w:pPr>
        <w:spacing w:line="360" w:lineRule="auto"/>
        <w:rPr>
          <w:rStyle w:val="Strong"/>
          <w:rFonts w:ascii="Times New Roman" w:hAnsi="Times New Roman" w:cs="Times New Roman"/>
          <w:bCs w:val="0"/>
          <w:sz w:val="24"/>
          <w:szCs w:val="24"/>
        </w:rPr>
      </w:pPr>
    </w:p>
    <w:p w14:paraId="713687B4" w14:textId="77777777" w:rsidR="00CA05DC" w:rsidRPr="00392559" w:rsidRDefault="00CA05DC" w:rsidP="007D3E13">
      <w:pPr>
        <w:spacing w:line="360" w:lineRule="auto"/>
        <w:rPr>
          <w:rStyle w:val="Strong"/>
          <w:rFonts w:ascii="Times New Roman" w:hAnsi="Times New Roman" w:cs="Times New Roman"/>
          <w:bCs w:val="0"/>
          <w:sz w:val="24"/>
          <w:szCs w:val="24"/>
        </w:rPr>
      </w:pPr>
    </w:p>
    <w:p w14:paraId="5400ECC4" w14:textId="77777777" w:rsidR="00CA05DC" w:rsidRPr="00392559" w:rsidRDefault="00CA05DC" w:rsidP="007D3E13">
      <w:pPr>
        <w:spacing w:line="360" w:lineRule="auto"/>
        <w:rPr>
          <w:rStyle w:val="Strong"/>
          <w:rFonts w:ascii="Times New Roman" w:hAnsi="Times New Roman" w:cs="Times New Roman"/>
          <w:bCs w:val="0"/>
          <w:sz w:val="24"/>
          <w:szCs w:val="24"/>
        </w:rPr>
      </w:pPr>
    </w:p>
    <w:p w14:paraId="07F973A6" w14:textId="4334FCB5" w:rsidR="007D3E13" w:rsidRPr="00392559" w:rsidRDefault="007D3E13" w:rsidP="007D3E13">
      <w:pPr>
        <w:spacing w:line="360" w:lineRule="auto"/>
        <w:rPr>
          <w:rFonts w:ascii="Times New Roman" w:hAnsi="Times New Roman" w:cs="Times New Roman"/>
          <w:sz w:val="24"/>
          <w:szCs w:val="24"/>
        </w:rPr>
      </w:pPr>
      <w:r w:rsidRPr="00392559">
        <w:rPr>
          <w:rStyle w:val="Strong"/>
          <w:rFonts w:ascii="Times New Roman" w:hAnsi="Times New Roman" w:cs="Times New Roman"/>
          <w:bCs w:val="0"/>
          <w:sz w:val="24"/>
          <w:szCs w:val="24"/>
        </w:rPr>
        <w:lastRenderedPageBreak/>
        <w:t xml:space="preserve">Table </w:t>
      </w:r>
      <w:r w:rsidR="002423E6" w:rsidRPr="00392559">
        <w:rPr>
          <w:rStyle w:val="Strong"/>
          <w:rFonts w:ascii="Times New Roman" w:hAnsi="Times New Roman" w:cs="Times New Roman"/>
          <w:bCs w:val="0"/>
          <w:sz w:val="24"/>
          <w:szCs w:val="24"/>
        </w:rPr>
        <w:t>5</w:t>
      </w:r>
      <w:r w:rsidRPr="00392559">
        <w:rPr>
          <w:rStyle w:val="Strong"/>
          <w:rFonts w:ascii="Times New Roman" w:hAnsi="Times New Roman" w:cs="Times New Roman"/>
          <w:bCs w:val="0"/>
          <w:sz w:val="24"/>
          <w:szCs w:val="24"/>
        </w:rPr>
        <w:t>. Chi-Square Test: Institution Type vs. Strategy Access</w:t>
      </w:r>
    </w:p>
    <w:p w14:paraId="07D66F51" w14:textId="77777777" w:rsidR="007D3E13" w:rsidRPr="00392559" w:rsidRDefault="007D3E13" w:rsidP="007D3E13">
      <w:pPr>
        <w:spacing w:before="100" w:beforeAutospacing="1" w:after="100" w:afterAutospacing="1" w:line="360" w:lineRule="auto"/>
        <w:rPr>
          <w:rFonts w:ascii="Times New Roman" w:hAnsi="Times New Roman" w:cs="Times New Roman"/>
          <w:sz w:val="24"/>
          <w:szCs w:val="24"/>
        </w:rPr>
      </w:pPr>
      <w:r w:rsidRPr="00392559">
        <w:rPr>
          <w:rFonts w:ascii="Times New Roman" w:hAnsi="Times New Roman" w:cs="Times New Roman"/>
          <w:sz w:val="24"/>
          <w:szCs w:val="24"/>
        </w:rPr>
        <w:t>Tested whether graduates from different institution types (public university, private university, colleges) reported different access to support strategies.</w:t>
      </w:r>
    </w:p>
    <w:tbl>
      <w:tblPr>
        <w:tblW w:w="9284" w:type="dxa"/>
        <w:tblCellSpacing w:w="15" w:type="dxa"/>
        <w:tblCellMar>
          <w:top w:w="15" w:type="dxa"/>
          <w:left w:w="15" w:type="dxa"/>
          <w:bottom w:w="15" w:type="dxa"/>
          <w:right w:w="15" w:type="dxa"/>
        </w:tblCellMar>
        <w:tblLook w:val="04A0" w:firstRow="1" w:lastRow="0" w:firstColumn="1" w:lastColumn="0" w:noHBand="0" w:noVBand="1"/>
      </w:tblPr>
      <w:tblGrid>
        <w:gridCol w:w="5607"/>
        <w:gridCol w:w="1920"/>
        <w:gridCol w:w="1757"/>
      </w:tblGrid>
      <w:tr w:rsidR="00C15C79" w:rsidRPr="00392559" w14:paraId="5A016715" w14:textId="77777777" w:rsidTr="00AB7A53">
        <w:trPr>
          <w:trHeight w:val="397"/>
          <w:tblHeader/>
          <w:tblCellSpacing w:w="15" w:type="dxa"/>
        </w:trPr>
        <w:tc>
          <w:tcPr>
            <w:tcW w:w="0" w:type="auto"/>
            <w:tcBorders>
              <w:top w:val="single" w:sz="4" w:space="0" w:color="auto"/>
              <w:bottom w:val="single" w:sz="4" w:space="0" w:color="auto"/>
            </w:tcBorders>
            <w:vAlign w:val="center"/>
            <w:hideMark/>
          </w:tcPr>
          <w:p w14:paraId="487918E5" w14:textId="77777777" w:rsidR="007D3E13" w:rsidRPr="00392559" w:rsidRDefault="007D3E13" w:rsidP="007D3E13">
            <w:pPr>
              <w:spacing w:after="0" w:line="360" w:lineRule="auto"/>
              <w:rPr>
                <w:rFonts w:ascii="Times New Roman" w:hAnsi="Times New Roman" w:cs="Times New Roman"/>
                <w:b/>
                <w:bCs/>
                <w:sz w:val="24"/>
                <w:szCs w:val="24"/>
              </w:rPr>
            </w:pPr>
            <w:r w:rsidRPr="00392559">
              <w:rPr>
                <w:rFonts w:ascii="Times New Roman" w:hAnsi="Times New Roman" w:cs="Times New Roman"/>
                <w:b/>
                <w:bCs/>
                <w:sz w:val="24"/>
                <w:szCs w:val="24"/>
              </w:rPr>
              <w:t>Strategy Type</w:t>
            </w:r>
          </w:p>
        </w:tc>
        <w:tc>
          <w:tcPr>
            <w:tcW w:w="0" w:type="auto"/>
            <w:tcBorders>
              <w:top w:val="single" w:sz="4" w:space="0" w:color="auto"/>
              <w:bottom w:val="single" w:sz="4" w:space="0" w:color="auto"/>
            </w:tcBorders>
            <w:vAlign w:val="center"/>
            <w:hideMark/>
          </w:tcPr>
          <w:p w14:paraId="68BCD1F2" w14:textId="77777777" w:rsidR="007D3E13" w:rsidRPr="00392559" w:rsidRDefault="007D3E13" w:rsidP="007D3E13">
            <w:pPr>
              <w:spacing w:line="360" w:lineRule="auto"/>
              <w:jc w:val="center"/>
              <w:rPr>
                <w:rFonts w:ascii="Times New Roman" w:hAnsi="Times New Roman" w:cs="Times New Roman"/>
                <w:b/>
                <w:bCs/>
                <w:sz w:val="24"/>
                <w:szCs w:val="24"/>
              </w:rPr>
            </w:pPr>
            <w:r w:rsidRPr="00392559">
              <w:rPr>
                <w:rFonts w:ascii="Times New Roman" w:hAnsi="Times New Roman" w:cs="Times New Roman"/>
                <w:b/>
                <w:bCs/>
                <w:sz w:val="24"/>
                <w:szCs w:val="24"/>
              </w:rPr>
              <w:t>χ² Value</w:t>
            </w:r>
          </w:p>
        </w:tc>
        <w:tc>
          <w:tcPr>
            <w:tcW w:w="0" w:type="auto"/>
            <w:tcBorders>
              <w:top w:val="single" w:sz="4" w:space="0" w:color="auto"/>
              <w:bottom w:val="single" w:sz="4" w:space="0" w:color="auto"/>
            </w:tcBorders>
            <w:vAlign w:val="center"/>
            <w:hideMark/>
          </w:tcPr>
          <w:p w14:paraId="2ECF1911" w14:textId="77777777" w:rsidR="007D3E13" w:rsidRPr="00392559" w:rsidRDefault="007D3E13" w:rsidP="007D3E13">
            <w:pPr>
              <w:spacing w:line="360" w:lineRule="auto"/>
              <w:jc w:val="center"/>
              <w:rPr>
                <w:rFonts w:ascii="Times New Roman" w:hAnsi="Times New Roman" w:cs="Times New Roman"/>
                <w:b/>
                <w:bCs/>
                <w:sz w:val="24"/>
                <w:szCs w:val="24"/>
              </w:rPr>
            </w:pPr>
            <w:r w:rsidRPr="00392559">
              <w:rPr>
                <w:rFonts w:ascii="Times New Roman" w:hAnsi="Times New Roman" w:cs="Times New Roman"/>
                <w:b/>
                <w:bCs/>
                <w:sz w:val="24"/>
                <w:szCs w:val="24"/>
              </w:rPr>
              <w:t>p-value</w:t>
            </w:r>
          </w:p>
        </w:tc>
      </w:tr>
      <w:tr w:rsidR="00C15C79" w:rsidRPr="00392559" w14:paraId="1368A7D1" w14:textId="77777777" w:rsidTr="00AB7A53">
        <w:trPr>
          <w:trHeight w:val="409"/>
          <w:tblCellSpacing w:w="15" w:type="dxa"/>
        </w:trPr>
        <w:tc>
          <w:tcPr>
            <w:tcW w:w="0" w:type="auto"/>
            <w:vAlign w:val="center"/>
            <w:hideMark/>
          </w:tcPr>
          <w:p w14:paraId="02DC7C88" w14:textId="77777777" w:rsidR="007D3E13" w:rsidRPr="00392559" w:rsidRDefault="007D3E13" w:rsidP="007D3E13">
            <w:pPr>
              <w:spacing w:line="360" w:lineRule="auto"/>
              <w:rPr>
                <w:rFonts w:ascii="Times New Roman" w:hAnsi="Times New Roman" w:cs="Times New Roman"/>
                <w:sz w:val="24"/>
                <w:szCs w:val="24"/>
              </w:rPr>
            </w:pPr>
            <w:r w:rsidRPr="00392559">
              <w:rPr>
                <w:rFonts w:ascii="Times New Roman" w:hAnsi="Times New Roman" w:cs="Times New Roman"/>
                <w:sz w:val="24"/>
                <w:szCs w:val="24"/>
              </w:rPr>
              <w:t>Career Guidance Services</w:t>
            </w:r>
          </w:p>
        </w:tc>
        <w:tc>
          <w:tcPr>
            <w:tcW w:w="0" w:type="auto"/>
            <w:vAlign w:val="center"/>
            <w:hideMark/>
          </w:tcPr>
          <w:p w14:paraId="5FA21019" w14:textId="77777777" w:rsidR="007D3E13" w:rsidRPr="00392559" w:rsidRDefault="007D3E13" w:rsidP="007D3E13">
            <w:pPr>
              <w:spacing w:line="360" w:lineRule="auto"/>
              <w:jc w:val="center"/>
              <w:rPr>
                <w:rFonts w:ascii="Times New Roman" w:hAnsi="Times New Roman" w:cs="Times New Roman"/>
                <w:sz w:val="24"/>
                <w:szCs w:val="24"/>
              </w:rPr>
            </w:pPr>
            <w:r w:rsidRPr="00392559">
              <w:rPr>
                <w:rFonts w:ascii="Times New Roman" w:hAnsi="Times New Roman" w:cs="Times New Roman"/>
                <w:sz w:val="24"/>
                <w:szCs w:val="24"/>
              </w:rPr>
              <w:t>10.83</w:t>
            </w:r>
          </w:p>
        </w:tc>
        <w:tc>
          <w:tcPr>
            <w:tcW w:w="0" w:type="auto"/>
            <w:vAlign w:val="center"/>
            <w:hideMark/>
          </w:tcPr>
          <w:p w14:paraId="67506CBE" w14:textId="77777777" w:rsidR="007D3E13" w:rsidRPr="00392559" w:rsidRDefault="007D3E13" w:rsidP="007D3E13">
            <w:pPr>
              <w:spacing w:line="360" w:lineRule="auto"/>
              <w:jc w:val="center"/>
              <w:rPr>
                <w:rFonts w:ascii="Times New Roman" w:hAnsi="Times New Roman" w:cs="Times New Roman"/>
                <w:sz w:val="24"/>
                <w:szCs w:val="24"/>
              </w:rPr>
            </w:pPr>
            <w:r w:rsidRPr="00392559">
              <w:rPr>
                <w:rFonts w:ascii="Times New Roman" w:hAnsi="Times New Roman" w:cs="Times New Roman"/>
                <w:sz w:val="24"/>
                <w:szCs w:val="24"/>
              </w:rPr>
              <w:t>0.004</w:t>
            </w:r>
          </w:p>
        </w:tc>
      </w:tr>
      <w:tr w:rsidR="00C15C79" w:rsidRPr="00392559" w14:paraId="2B840200" w14:textId="77777777" w:rsidTr="00AB7A53">
        <w:trPr>
          <w:trHeight w:val="397"/>
          <w:tblCellSpacing w:w="15" w:type="dxa"/>
        </w:trPr>
        <w:tc>
          <w:tcPr>
            <w:tcW w:w="0" w:type="auto"/>
            <w:vAlign w:val="center"/>
            <w:hideMark/>
          </w:tcPr>
          <w:p w14:paraId="30FABAE5" w14:textId="77777777" w:rsidR="007D3E13" w:rsidRPr="00392559" w:rsidRDefault="007D3E13" w:rsidP="007D3E13">
            <w:pPr>
              <w:spacing w:line="360" w:lineRule="auto"/>
              <w:rPr>
                <w:rFonts w:ascii="Times New Roman" w:hAnsi="Times New Roman" w:cs="Times New Roman"/>
                <w:sz w:val="24"/>
                <w:szCs w:val="24"/>
              </w:rPr>
            </w:pPr>
            <w:r w:rsidRPr="00392559">
              <w:rPr>
                <w:rFonts w:ascii="Times New Roman" w:hAnsi="Times New Roman" w:cs="Times New Roman"/>
                <w:sz w:val="24"/>
                <w:szCs w:val="24"/>
              </w:rPr>
              <w:t>Internship Opportunities</w:t>
            </w:r>
          </w:p>
        </w:tc>
        <w:tc>
          <w:tcPr>
            <w:tcW w:w="0" w:type="auto"/>
            <w:vAlign w:val="center"/>
            <w:hideMark/>
          </w:tcPr>
          <w:p w14:paraId="1DE09EFD" w14:textId="77777777" w:rsidR="007D3E13" w:rsidRPr="00392559" w:rsidRDefault="007D3E13" w:rsidP="007D3E13">
            <w:pPr>
              <w:spacing w:line="360" w:lineRule="auto"/>
              <w:jc w:val="center"/>
              <w:rPr>
                <w:rFonts w:ascii="Times New Roman" w:hAnsi="Times New Roman" w:cs="Times New Roman"/>
                <w:sz w:val="24"/>
                <w:szCs w:val="24"/>
              </w:rPr>
            </w:pPr>
            <w:r w:rsidRPr="00392559">
              <w:rPr>
                <w:rFonts w:ascii="Times New Roman" w:hAnsi="Times New Roman" w:cs="Times New Roman"/>
                <w:sz w:val="24"/>
                <w:szCs w:val="24"/>
              </w:rPr>
              <w:t>9.21</w:t>
            </w:r>
          </w:p>
        </w:tc>
        <w:tc>
          <w:tcPr>
            <w:tcW w:w="0" w:type="auto"/>
            <w:vAlign w:val="center"/>
            <w:hideMark/>
          </w:tcPr>
          <w:p w14:paraId="4D400170" w14:textId="77777777" w:rsidR="007D3E13" w:rsidRPr="00392559" w:rsidRDefault="007D3E13" w:rsidP="007D3E13">
            <w:pPr>
              <w:spacing w:line="360" w:lineRule="auto"/>
              <w:jc w:val="center"/>
              <w:rPr>
                <w:rFonts w:ascii="Times New Roman" w:hAnsi="Times New Roman" w:cs="Times New Roman"/>
                <w:sz w:val="24"/>
                <w:szCs w:val="24"/>
              </w:rPr>
            </w:pPr>
            <w:r w:rsidRPr="00392559">
              <w:rPr>
                <w:rFonts w:ascii="Times New Roman" w:hAnsi="Times New Roman" w:cs="Times New Roman"/>
                <w:sz w:val="24"/>
                <w:szCs w:val="24"/>
              </w:rPr>
              <w:t>0.010</w:t>
            </w:r>
          </w:p>
        </w:tc>
      </w:tr>
      <w:tr w:rsidR="00C15C79" w:rsidRPr="00392559" w14:paraId="7A031717" w14:textId="77777777" w:rsidTr="00AB7A53">
        <w:trPr>
          <w:trHeight w:val="397"/>
          <w:tblCellSpacing w:w="15" w:type="dxa"/>
        </w:trPr>
        <w:tc>
          <w:tcPr>
            <w:tcW w:w="0" w:type="auto"/>
            <w:tcBorders>
              <w:bottom w:val="single" w:sz="4" w:space="0" w:color="auto"/>
            </w:tcBorders>
            <w:vAlign w:val="center"/>
            <w:hideMark/>
          </w:tcPr>
          <w:p w14:paraId="024D8B73" w14:textId="77777777" w:rsidR="007D3E13" w:rsidRPr="00392559" w:rsidRDefault="007D3E13" w:rsidP="007D3E13">
            <w:pPr>
              <w:spacing w:line="360" w:lineRule="auto"/>
              <w:rPr>
                <w:rFonts w:ascii="Times New Roman" w:hAnsi="Times New Roman" w:cs="Times New Roman"/>
                <w:sz w:val="24"/>
                <w:szCs w:val="24"/>
              </w:rPr>
            </w:pPr>
            <w:r w:rsidRPr="00392559">
              <w:rPr>
                <w:rFonts w:ascii="Times New Roman" w:hAnsi="Times New Roman" w:cs="Times New Roman"/>
                <w:sz w:val="24"/>
                <w:szCs w:val="24"/>
              </w:rPr>
              <w:t>Entrepreneurship Training</w:t>
            </w:r>
          </w:p>
        </w:tc>
        <w:tc>
          <w:tcPr>
            <w:tcW w:w="0" w:type="auto"/>
            <w:tcBorders>
              <w:bottom w:val="single" w:sz="4" w:space="0" w:color="auto"/>
            </w:tcBorders>
            <w:vAlign w:val="center"/>
            <w:hideMark/>
          </w:tcPr>
          <w:p w14:paraId="73EB7F42" w14:textId="77777777" w:rsidR="007D3E13" w:rsidRPr="00392559" w:rsidRDefault="007D3E13" w:rsidP="007D3E13">
            <w:pPr>
              <w:spacing w:line="360" w:lineRule="auto"/>
              <w:jc w:val="center"/>
              <w:rPr>
                <w:rFonts w:ascii="Times New Roman" w:hAnsi="Times New Roman" w:cs="Times New Roman"/>
                <w:sz w:val="24"/>
                <w:szCs w:val="24"/>
              </w:rPr>
            </w:pPr>
            <w:r w:rsidRPr="00392559">
              <w:rPr>
                <w:rFonts w:ascii="Times New Roman" w:hAnsi="Times New Roman" w:cs="Times New Roman"/>
                <w:sz w:val="24"/>
                <w:szCs w:val="24"/>
              </w:rPr>
              <w:t>2.43</w:t>
            </w:r>
          </w:p>
        </w:tc>
        <w:tc>
          <w:tcPr>
            <w:tcW w:w="0" w:type="auto"/>
            <w:tcBorders>
              <w:bottom w:val="single" w:sz="4" w:space="0" w:color="auto"/>
            </w:tcBorders>
            <w:vAlign w:val="center"/>
            <w:hideMark/>
          </w:tcPr>
          <w:p w14:paraId="2C7E07EF" w14:textId="77777777" w:rsidR="007D3E13" w:rsidRPr="00392559" w:rsidRDefault="007D3E13" w:rsidP="007D3E13">
            <w:pPr>
              <w:spacing w:line="360" w:lineRule="auto"/>
              <w:jc w:val="center"/>
              <w:rPr>
                <w:rFonts w:ascii="Times New Roman" w:hAnsi="Times New Roman" w:cs="Times New Roman"/>
                <w:sz w:val="24"/>
                <w:szCs w:val="24"/>
              </w:rPr>
            </w:pPr>
            <w:r w:rsidRPr="00392559">
              <w:rPr>
                <w:rFonts w:ascii="Times New Roman" w:hAnsi="Times New Roman" w:cs="Times New Roman"/>
                <w:sz w:val="24"/>
                <w:szCs w:val="24"/>
              </w:rPr>
              <w:t>0.119</w:t>
            </w:r>
          </w:p>
        </w:tc>
      </w:tr>
    </w:tbl>
    <w:p w14:paraId="32D49694" w14:textId="360E304E" w:rsidR="00F0495F" w:rsidRPr="00392559" w:rsidRDefault="00F0495F" w:rsidP="00F0495F">
      <w:pPr>
        <w:spacing w:before="100" w:beforeAutospacing="1" w:after="100" w:afterAutospacing="1" w:line="360" w:lineRule="auto"/>
        <w:jc w:val="both"/>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 xml:space="preserve">To address the employment crisis, the study evaluated strategies aimed at enhancing employability, yielding rich insights into their effectiveness and accessibility (Tables </w:t>
      </w:r>
      <w:r w:rsidR="002423E6" w:rsidRPr="00392559">
        <w:rPr>
          <w:rFonts w:ascii="Times New Roman" w:eastAsia="Times New Roman" w:hAnsi="Times New Roman" w:cs="Times New Roman"/>
          <w:sz w:val="24"/>
          <w:szCs w:val="24"/>
        </w:rPr>
        <w:t>4</w:t>
      </w:r>
      <w:r w:rsidRPr="00392559">
        <w:rPr>
          <w:rFonts w:ascii="Times New Roman" w:eastAsia="Times New Roman" w:hAnsi="Times New Roman" w:cs="Times New Roman"/>
          <w:sz w:val="24"/>
          <w:szCs w:val="24"/>
        </w:rPr>
        <w:t xml:space="preserve"> &amp; </w:t>
      </w:r>
      <w:r w:rsidR="002423E6" w:rsidRPr="00392559">
        <w:rPr>
          <w:rFonts w:ascii="Times New Roman" w:eastAsia="Times New Roman" w:hAnsi="Times New Roman" w:cs="Times New Roman"/>
          <w:sz w:val="24"/>
          <w:szCs w:val="24"/>
        </w:rPr>
        <w:t>5</w:t>
      </w:r>
      <w:r w:rsidRPr="00392559">
        <w:rPr>
          <w:rFonts w:ascii="Times New Roman" w:eastAsia="Times New Roman" w:hAnsi="Times New Roman" w:cs="Times New Roman"/>
          <w:sz w:val="24"/>
          <w:szCs w:val="24"/>
        </w:rPr>
        <w:t xml:space="preserve">). </w:t>
      </w:r>
      <w:r w:rsidRPr="00392559">
        <w:rPr>
          <w:rFonts w:ascii="Times New Roman" w:eastAsia="Times New Roman" w:hAnsi="Times New Roman" w:cs="Times New Roman"/>
          <w:bCs/>
          <w:sz w:val="24"/>
          <w:szCs w:val="24"/>
        </w:rPr>
        <w:t>Career counselling</w:t>
      </w:r>
      <w:r w:rsidRPr="00392559">
        <w:rPr>
          <w:rFonts w:ascii="Times New Roman" w:eastAsia="Times New Roman" w:hAnsi="Times New Roman" w:cs="Times New Roman"/>
          <w:sz w:val="24"/>
          <w:szCs w:val="24"/>
        </w:rPr>
        <w:t xml:space="preserve"> emerged as the most impactful strategy, with 58% of respondents rating it highly effective and statistically significant institutional differences in access (χ² = 10.83, p = 0.004). This underscores the transformative potential of structured guidanc</w:t>
      </w:r>
      <w:r w:rsidR="009C5C11" w:rsidRPr="00392559">
        <w:rPr>
          <w:rFonts w:ascii="Times New Roman" w:eastAsia="Times New Roman" w:hAnsi="Times New Roman" w:cs="Times New Roman"/>
          <w:sz w:val="24"/>
          <w:szCs w:val="24"/>
        </w:rPr>
        <w:t>e, as also argued by Jackson &amp;</w:t>
      </w:r>
      <w:r w:rsidR="009460EA" w:rsidRPr="00392559">
        <w:rPr>
          <w:rFonts w:ascii="Times New Roman" w:eastAsia="Times New Roman" w:hAnsi="Times New Roman" w:cs="Times New Roman"/>
          <w:sz w:val="24"/>
          <w:szCs w:val="24"/>
        </w:rPr>
        <w:t xml:space="preserve"> Wilton (2017</w:t>
      </w:r>
      <w:r w:rsidRPr="00392559">
        <w:rPr>
          <w:rFonts w:ascii="Times New Roman" w:eastAsia="Times New Roman" w:hAnsi="Times New Roman" w:cs="Times New Roman"/>
          <w:sz w:val="24"/>
          <w:szCs w:val="24"/>
        </w:rPr>
        <w:t>), who advocate for embedding career services in the core institutional curriculum.</w:t>
      </w:r>
    </w:p>
    <w:p w14:paraId="20A18BC0" w14:textId="351C232A" w:rsidR="00F0495F" w:rsidRPr="00392559" w:rsidRDefault="00F0495F" w:rsidP="00F0495F">
      <w:pPr>
        <w:spacing w:before="100" w:beforeAutospacing="1" w:after="100" w:afterAutospacing="1" w:line="360" w:lineRule="auto"/>
        <w:jc w:val="both"/>
        <w:rPr>
          <w:rFonts w:ascii="Times New Roman" w:eastAsia="Times New Roman" w:hAnsi="Times New Roman" w:cs="Times New Roman"/>
          <w:sz w:val="24"/>
          <w:szCs w:val="24"/>
        </w:rPr>
      </w:pPr>
      <w:r w:rsidRPr="00392559">
        <w:rPr>
          <w:rFonts w:ascii="Times New Roman" w:eastAsia="Times New Roman" w:hAnsi="Times New Roman" w:cs="Times New Roman"/>
          <w:bCs/>
          <w:sz w:val="24"/>
          <w:szCs w:val="24"/>
        </w:rPr>
        <w:t>Internship programs</w:t>
      </w:r>
      <w:r w:rsidRPr="00392559">
        <w:rPr>
          <w:rFonts w:ascii="Times New Roman" w:eastAsia="Times New Roman" w:hAnsi="Times New Roman" w:cs="Times New Roman"/>
          <w:sz w:val="24"/>
          <w:szCs w:val="24"/>
        </w:rPr>
        <w:t xml:space="preserve">, rated highly effective by 52% of respondents and significant at p = 0.010, provide critical bridges between theoretical training and workplace readiness. </w:t>
      </w:r>
      <w:proofErr w:type="spellStart"/>
      <w:r w:rsidR="00735EF9" w:rsidRPr="00392559">
        <w:rPr>
          <w:rFonts w:ascii="Times New Roman" w:eastAsia="Times New Roman" w:hAnsi="Times New Roman" w:cs="Times New Roman"/>
          <w:sz w:val="24"/>
          <w:szCs w:val="24"/>
        </w:rPr>
        <w:t>Poláková</w:t>
      </w:r>
      <w:proofErr w:type="spellEnd"/>
      <w:r w:rsidRPr="00392559">
        <w:rPr>
          <w:rFonts w:ascii="Times New Roman" w:eastAsia="Times New Roman" w:hAnsi="Times New Roman" w:cs="Times New Roman"/>
          <w:sz w:val="24"/>
          <w:szCs w:val="24"/>
        </w:rPr>
        <w:t xml:space="preserve"> et al. (2023) emphasize that internships cultivate industry familiarity, build confidence, and develop soft skills, thereby enhancing employability in a competitive labor market.</w:t>
      </w:r>
    </w:p>
    <w:p w14:paraId="707B1260" w14:textId="2EF5C4E1" w:rsidR="00F0495F" w:rsidRPr="00392559" w:rsidRDefault="00F0495F" w:rsidP="00F0495F">
      <w:pPr>
        <w:spacing w:before="100" w:beforeAutospacing="1" w:after="100" w:afterAutospacing="1" w:line="360" w:lineRule="auto"/>
        <w:jc w:val="both"/>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 xml:space="preserve">On the contrary, </w:t>
      </w:r>
      <w:r w:rsidRPr="00392559">
        <w:rPr>
          <w:rFonts w:ascii="Times New Roman" w:eastAsia="Times New Roman" w:hAnsi="Times New Roman" w:cs="Times New Roman"/>
          <w:bCs/>
          <w:sz w:val="24"/>
          <w:szCs w:val="24"/>
        </w:rPr>
        <w:t>entrepreneurship training</w:t>
      </w:r>
      <w:r w:rsidRPr="00392559">
        <w:rPr>
          <w:rFonts w:ascii="Times New Roman" w:eastAsia="Times New Roman" w:hAnsi="Times New Roman" w:cs="Times New Roman"/>
          <w:sz w:val="24"/>
          <w:szCs w:val="24"/>
        </w:rPr>
        <w:t xml:space="preserve"> and </w:t>
      </w:r>
      <w:r w:rsidRPr="00392559">
        <w:rPr>
          <w:rFonts w:ascii="Times New Roman" w:eastAsia="Times New Roman" w:hAnsi="Times New Roman" w:cs="Times New Roman"/>
          <w:bCs/>
          <w:sz w:val="24"/>
          <w:szCs w:val="24"/>
        </w:rPr>
        <w:t>networking events</w:t>
      </w:r>
      <w:r w:rsidRPr="00392559">
        <w:rPr>
          <w:rFonts w:ascii="Times New Roman" w:eastAsia="Times New Roman" w:hAnsi="Times New Roman" w:cs="Times New Roman"/>
          <w:sz w:val="24"/>
          <w:szCs w:val="24"/>
        </w:rPr>
        <w:t xml:space="preserve"> received mixed ratings. Only 45% viewed entrepreneurship training as effective, and it lacked statistical significance in predicting employment outcomes. This may reflect poor contextual adaptation or the absence of capital and mentorship ecosystems necessary for entrepreneuri</w:t>
      </w:r>
      <w:r w:rsidR="009C5C11" w:rsidRPr="00392559">
        <w:rPr>
          <w:rFonts w:ascii="Times New Roman" w:eastAsia="Times New Roman" w:hAnsi="Times New Roman" w:cs="Times New Roman"/>
          <w:sz w:val="24"/>
          <w:szCs w:val="24"/>
        </w:rPr>
        <w:t xml:space="preserve">al success. </w:t>
      </w:r>
      <w:r w:rsidR="005E26D7" w:rsidRPr="00392559">
        <w:rPr>
          <w:rFonts w:ascii="Times New Roman" w:eastAsia="Times New Roman" w:hAnsi="Times New Roman" w:cs="Times New Roman"/>
          <w:bCs/>
          <w:sz w:val="24"/>
          <w:szCs w:val="24"/>
        </w:rPr>
        <w:t xml:space="preserve">Yang </w:t>
      </w:r>
      <w:r w:rsidRPr="00392559">
        <w:rPr>
          <w:rFonts w:ascii="Times New Roman" w:eastAsia="Times New Roman" w:hAnsi="Times New Roman" w:cs="Times New Roman"/>
          <w:sz w:val="24"/>
          <w:szCs w:val="24"/>
        </w:rPr>
        <w:t>(2022) note that poorly designed networking events often fail to attract meaningful engagement, especially if alumni networks and employer relationships are underdeveloped.</w:t>
      </w:r>
    </w:p>
    <w:p w14:paraId="717345EF" w14:textId="1D33F6AA" w:rsidR="003516D1" w:rsidRPr="00392559" w:rsidRDefault="00F0495F" w:rsidP="003516D1">
      <w:pPr>
        <w:spacing w:before="100" w:beforeAutospacing="1" w:after="100" w:afterAutospacing="1" w:line="360" w:lineRule="auto"/>
        <w:jc w:val="both"/>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 xml:space="preserve">Interestingly, </w:t>
      </w:r>
      <w:r w:rsidRPr="00392559">
        <w:rPr>
          <w:rFonts w:ascii="Times New Roman" w:eastAsia="Times New Roman" w:hAnsi="Times New Roman" w:cs="Times New Roman"/>
          <w:bCs/>
          <w:sz w:val="24"/>
          <w:szCs w:val="24"/>
        </w:rPr>
        <w:t>curriculum relevance to labor market needs</w:t>
      </w:r>
      <w:r w:rsidRPr="00392559">
        <w:rPr>
          <w:rFonts w:ascii="Times New Roman" w:eastAsia="Times New Roman" w:hAnsi="Times New Roman" w:cs="Times New Roman"/>
          <w:sz w:val="24"/>
          <w:szCs w:val="24"/>
        </w:rPr>
        <w:t xml:space="preserve"> was rated effective by only 40% of graduates, with 22% deeming it ineffective. This suggests that current curricula are insufficiently </w:t>
      </w:r>
      <w:r w:rsidRPr="00392559">
        <w:rPr>
          <w:rFonts w:ascii="Times New Roman" w:eastAsia="Times New Roman" w:hAnsi="Times New Roman" w:cs="Times New Roman"/>
          <w:sz w:val="24"/>
          <w:szCs w:val="24"/>
        </w:rPr>
        <w:lastRenderedPageBreak/>
        <w:t xml:space="preserve">aligned with evolving labor demands—a finding corroborated by </w:t>
      </w:r>
      <w:proofErr w:type="spellStart"/>
      <w:r w:rsidR="005E26D7" w:rsidRPr="00392559">
        <w:rPr>
          <w:rFonts w:ascii="Times New Roman" w:eastAsia="Times New Roman" w:hAnsi="Times New Roman" w:cs="Times New Roman"/>
          <w:sz w:val="24"/>
          <w:szCs w:val="24"/>
        </w:rPr>
        <w:t>Mukunda</w:t>
      </w:r>
      <w:proofErr w:type="spellEnd"/>
      <w:r w:rsidR="005E26D7" w:rsidRPr="00392559">
        <w:rPr>
          <w:rFonts w:ascii="Times New Roman" w:eastAsia="Times New Roman" w:hAnsi="Times New Roman" w:cs="Times New Roman"/>
          <w:sz w:val="24"/>
          <w:szCs w:val="24"/>
        </w:rPr>
        <w:t xml:space="preserve"> </w:t>
      </w:r>
      <w:r w:rsidRPr="00392559">
        <w:rPr>
          <w:rFonts w:ascii="Times New Roman" w:eastAsia="Times New Roman" w:hAnsi="Times New Roman" w:cs="Times New Roman"/>
          <w:sz w:val="24"/>
          <w:szCs w:val="24"/>
        </w:rPr>
        <w:t>(2023). This disconnect continues to generate “skills mismatches,” wherein graduates possess academic qualifications but lack actionable competencies sought by employers.</w:t>
      </w:r>
      <w:r w:rsidR="00CA05DC" w:rsidRPr="00392559">
        <w:rPr>
          <w:rFonts w:ascii="Times New Roman" w:eastAsia="Times New Roman" w:hAnsi="Times New Roman" w:cs="Times New Roman"/>
          <w:sz w:val="24"/>
          <w:szCs w:val="24"/>
        </w:rPr>
        <w:t xml:space="preserve"> </w:t>
      </w:r>
      <w:r w:rsidRPr="00392559">
        <w:rPr>
          <w:rFonts w:ascii="Times New Roman" w:eastAsia="Times New Roman" w:hAnsi="Times New Roman" w:cs="Times New Roman"/>
          <w:sz w:val="24"/>
          <w:szCs w:val="24"/>
        </w:rPr>
        <w:t xml:space="preserve">Furthermore, descriptive statistics show a disparity in </w:t>
      </w:r>
      <w:r w:rsidRPr="00392559">
        <w:rPr>
          <w:rFonts w:ascii="Times New Roman" w:eastAsia="Times New Roman" w:hAnsi="Times New Roman" w:cs="Times New Roman"/>
          <w:bCs/>
          <w:sz w:val="24"/>
          <w:szCs w:val="24"/>
        </w:rPr>
        <w:t>access to support mechanisms</w:t>
      </w:r>
      <w:r w:rsidRPr="00392559">
        <w:rPr>
          <w:rFonts w:ascii="Times New Roman" w:eastAsia="Times New Roman" w:hAnsi="Times New Roman" w:cs="Times New Roman"/>
          <w:sz w:val="24"/>
          <w:szCs w:val="24"/>
        </w:rPr>
        <w:t xml:space="preserve">. While access to career guidance (70%) and internships (55%) is relatively high, participation in </w:t>
      </w:r>
      <w:r w:rsidRPr="00392559">
        <w:rPr>
          <w:rFonts w:ascii="Times New Roman" w:eastAsia="Times New Roman" w:hAnsi="Times New Roman" w:cs="Times New Roman"/>
          <w:bCs/>
          <w:sz w:val="24"/>
          <w:szCs w:val="24"/>
        </w:rPr>
        <w:t>entrepreneurship training (37.5%)</w:t>
      </w:r>
      <w:r w:rsidRPr="00392559">
        <w:rPr>
          <w:rFonts w:ascii="Times New Roman" w:eastAsia="Times New Roman" w:hAnsi="Times New Roman" w:cs="Times New Roman"/>
          <w:sz w:val="24"/>
          <w:szCs w:val="24"/>
        </w:rPr>
        <w:t xml:space="preserve"> and </w:t>
      </w:r>
      <w:r w:rsidRPr="00392559">
        <w:rPr>
          <w:rFonts w:ascii="Times New Roman" w:eastAsia="Times New Roman" w:hAnsi="Times New Roman" w:cs="Times New Roman"/>
          <w:bCs/>
          <w:sz w:val="24"/>
          <w:szCs w:val="24"/>
        </w:rPr>
        <w:t>alumni networking (25%)</w:t>
      </w:r>
      <w:r w:rsidRPr="00392559">
        <w:rPr>
          <w:rFonts w:ascii="Times New Roman" w:eastAsia="Times New Roman" w:hAnsi="Times New Roman" w:cs="Times New Roman"/>
          <w:sz w:val="24"/>
          <w:szCs w:val="24"/>
        </w:rPr>
        <w:t xml:space="preserve"> remains low. This points to institutional inequities that disproportionately disadvantage graduates from non-urban or resource-constrained institutions.</w:t>
      </w:r>
    </w:p>
    <w:p w14:paraId="6E4ED98F" w14:textId="0A3DC93D" w:rsidR="00F921C2" w:rsidRPr="00392559" w:rsidRDefault="00F921C2" w:rsidP="003516D1">
      <w:pPr>
        <w:spacing w:before="100" w:beforeAutospacing="1" w:after="100" w:afterAutospacing="1" w:line="360" w:lineRule="auto"/>
        <w:jc w:val="both"/>
        <w:rPr>
          <w:rFonts w:ascii="Times New Roman" w:eastAsia="Times New Roman" w:hAnsi="Times New Roman" w:cs="Times New Roman"/>
          <w:b/>
          <w:bCs/>
          <w:sz w:val="24"/>
          <w:szCs w:val="24"/>
        </w:rPr>
      </w:pPr>
      <w:r w:rsidRPr="00392559">
        <w:rPr>
          <w:rFonts w:ascii="Times New Roman" w:hAnsi="Times New Roman" w:cs="Times New Roman"/>
          <w:b/>
          <w:sz w:val="24"/>
          <w:szCs w:val="24"/>
        </w:rPr>
        <w:t>Table</w:t>
      </w:r>
      <w:r w:rsidR="003516D1" w:rsidRPr="00392559">
        <w:rPr>
          <w:rFonts w:ascii="Times New Roman" w:hAnsi="Times New Roman" w:cs="Times New Roman"/>
          <w:b/>
          <w:sz w:val="24"/>
          <w:szCs w:val="24"/>
        </w:rPr>
        <w:t xml:space="preserve"> </w:t>
      </w:r>
      <w:r w:rsidR="002423E6" w:rsidRPr="00392559">
        <w:rPr>
          <w:rFonts w:ascii="Times New Roman" w:hAnsi="Times New Roman" w:cs="Times New Roman"/>
          <w:b/>
          <w:sz w:val="24"/>
          <w:szCs w:val="24"/>
        </w:rPr>
        <w:t>6</w:t>
      </w:r>
      <w:r w:rsidRPr="00392559">
        <w:rPr>
          <w:rFonts w:ascii="Times New Roman" w:hAnsi="Times New Roman" w:cs="Times New Roman"/>
          <w:b/>
          <w:sz w:val="24"/>
          <w:szCs w:val="24"/>
        </w:rPr>
        <w:t>: Summary of Qualitative Findings</w:t>
      </w:r>
    </w:p>
    <w:tbl>
      <w:tblPr>
        <w:tblStyle w:val="TableGrid"/>
        <w:tblW w:w="0" w:type="auto"/>
        <w:tblLook w:val="04A0" w:firstRow="1" w:lastRow="0" w:firstColumn="1" w:lastColumn="0" w:noHBand="0" w:noVBand="1"/>
      </w:tblPr>
      <w:tblGrid>
        <w:gridCol w:w="1418"/>
        <w:gridCol w:w="1952"/>
        <w:gridCol w:w="3092"/>
        <w:gridCol w:w="3114"/>
      </w:tblGrid>
      <w:tr w:rsidR="00C15C79" w:rsidRPr="00392559" w14:paraId="604B2142" w14:textId="77777777" w:rsidTr="00F921C2">
        <w:tc>
          <w:tcPr>
            <w:tcW w:w="0" w:type="auto"/>
            <w:hideMark/>
          </w:tcPr>
          <w:p w14:paraId="61FD26D4" w14:textId="77777777" w:rsidR="00F921C2" w:rsidRPr="00392559" w:rsidRDefault="00F921C2" w:rsidP="00F921C2">
            <w:pPr>
              <w:jc w:val="center"/>
              <w:rPr>
                <w:rFonts w:ascii="Times New Roman" w:eastAsia="Times New Roman" w:hAnsi="Times New Roman" w:cs="Times New Roman"/>
                <w:b/>
                <w:bCs/>
                <w:sz w:val="24"/>
                <w:szCs w:val="24"/>
              </w:rPr>
            </w:pPr>
            <w:r w:rsidRPr="00392559">
              <w:rPr>
                <w:rFonts w:ascii="Times New Roman" w:eastAsia="Times New Roman" w:hAnsi="Times New Roman" w:cs="Times New Roman"/>
                <w:b/>
                <w:bCs/>
                <w:sz w:val="24"/>
                <w:szCs w:val="24"/>
              </w:rPr>
              <w:t>Theme</w:t>
            </w:r>
          </w:p>
        </w:tc>
        <w:tc>
          <w:tcPr>
            <w:tcW w:w="0" w:type="auto"/>
            <w:hideMark/>
          </w:tcPr>
          <w:p w14:paraId="47C771CD" w14:textId="77777777" w:rsidR="00F921C2" w:rsidRPr="00392559" w:rsidRDefault="00F921C2" w:rsidP="00F921C2">
            <w:pPr>
              <w:jc w:val="center"/>
              <w:rPr>
                <w:rFonts w:ascii="Times New Roman" w:eastAsia="Times New Roman" w:hAnsi="Times New Roman" w:cs="Times New Roman"/>
                <w:b/>
                <w:bCs/>
                <w:sz w:val="24"/>
                <w:szCs w:val="24"/>
              </w:rPr>
            </w:pPr>
            <w:r w:rsidRPr="00392559">
              <w:rPr>
                <w:rFonts w:ascii="Times New Roman" w:eastAsia="Times New Roman" w:hAnsi="Times New Roman" w:cs="Times New Roman"/>
                <w:b/>
                <w:bCs/>
                <w:sz w:val="24"/>
                <w:szCs w:val="24"/>
              </w:rPr>
              <w:t>Sub-theme</w:t>
            </w:r>
          </w:p>
        </w:tc>
        <w:tc>
          <w:tcPr>
            <w:tcW w:w="0" w:type="auto"/>
            <w:hideMark/>
          </w:tcPr>
          <w:p w14:paraId="496596B2" w14:textId="77777777" w:rsidR="00F921C2" w:rsidRPr="00392559" w:rsidRDefault="00F921C2" w:rsidP="00F921C2">
            <w:pPr>
              <w:jc w:val="center"/>
              <w:rPr>
                <w:rFonts w:ascii="Times New Roman" w:eastAsia="Times New Roman" w:hAnsi="Times New Roman" w:cs="Times New Roman"/>
                <w:b/>
                <w:bCs/>
                <w:sz w:val="24"/>
                <w:szCs w:val="24"/>
              </w:rPr>
            </w:pPr>
            <w:r w:rsidRPr="00392559">
              <w:rPr>
                <w:rFonts w:ascii="Times New Roman" w:eastAsia="Times New Roman" w:hAnsi="Times New Roman" w:cs="Times New Roman"/>
                <w:b/>
                <w:bCs/>
                <w:sz w:val="24"/>
                <w:szCs w:val="24"/>
              </w:rPr>
              <w:t>Key Insight</w:t>
            </w:r>
          </w:p>
        </w:tc>
        <w:tc>
          <w:tcPr>
            <w:tcW w:w="0" w:type="auto"/>
            <w:hideMark/>
          </w:tcPr>
          <w:p w14:paraId="5953009B" w14:textId="77777777" w:rsidR="00F921C2" w:rsidRPr="00392559" w:rsidRDefault="00F921C2" w:rsidP="00F921C2">
            <w:pPr>
              <w:jc w:val="center"/>
              <w:rPr>
                <w:rFonts w:ascii="Times New Roman" w:eastAsia="Times New Roman" w:hAnsi="Times New Roman" w:cs="Times New Roman"/>
                <w:b/>
                <w:bCs/>
                <w:sz w:val="24"/>
                <w:szCs w:val="24"/>
              </w:rPr>
            </w:pPr>
            <w:r w:rsidRPr="00392559">
              <w:rPr>
                <w:rFonts w:ascii="Times New Roman" w:eastAsia="Times New Roman" w:hAnsi="Times New Roman" w:cs="Times New Roman"/>
                <w:b/>
                <w:bCs/>
                <w:sz w:val="24"/>
                <w:szCs w:val="24"/>
              </w:rPr>
              <w:t>Representative Quote</w:t>
            </w:r>
          </w:p>
        </w:tc>
      </w:tr>
      <w:tr w:rsidR="00C15C79" w:rsidRPr="00392559" w14:paraId="7B6540CF" w14:textId="77777777" w:rsidTr="00F921C2">
        <w:tc>
          <w:tcPr>
            <w:tcW w:w="0" w:type="auto"/>
            <w:hideMark/>
          </w:tcPr>
          <w:p w14:paraId="3D47D0D8" w14:textId="77777777" w:rsidR="00F921C2" w:rsidRPr="00392559" w:rsidRDefault="00F921C2" w:rsidP="00F921C2">
            <w:pPr>
              <w:rPr>
                <w:rFonts w:ascii="Times New Roman" w:eastAsia="Times New Roman" w:hAnsi="Times New Roman" w:cs="Times New Roman"/>
                <w:sz w:val="24"/>
                <w:szCs w:val="24"/>
              </w:rPr>
            </w:pPr>
            <w:r w:rsidRPr="00392559">
              <w:rPr>
                <w:rFonts w:ascii="Times New Roman" w:eastAsia="Times New Roman" w:hAnsi="Times New Roman" w:cs="Times New Roman"/>
                <w:b/>
                <w:bCs/>
                <w:sz w:val="24"/>
                <w:szCs w:val="24"/>
              </w:rPr>
              <w:t>Challenges</w:t>
            </w:r>
          </w:p>
        </w:tc>
        <w:tc>
          <w:tcPr>
            <w:tcW w:w="0" w:type="auto"/>
            <w:hideMark/>
          </w:tcPr>
          <w:p w14:paraId="0723CF94" w14:textId="77777777" w:rsidR="00F921C2" w:rsidRPr="00392559" w:rsidRDefault="00F921C2" w:rsidP="00F921C2">
            <w:pPr>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Superficial Career Guidance</w:t>
            </w:r>
          </w:p>
        </w:tc>
        <w:tc>
          <w:tcPr>
            <w:tcW w:w="0" w:type="auto"/>
            <w:hideMark/>
          </w:tcPr>
          <w:p w14:paraId="03DF23D5" w14:textId="77777777" w:rsidR="00F921C2" w:rsidRPr="00392559" w:rsidRDefault="00F921C2" w:rsidP="00F921C2">
            <w:pPr>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Career services were generic and lacked personalized support.</w:t>
            </w:r>
          </w:p>
        </w:tc>
        <w:tc>
          <w:tcPr>
            <w:tcW w:w="0" w:type="auto"/>
            <w:hideMark/>
          </w:tcPr>
          <w:p w14:paraId="226E454C" w14:textId="77777777" w:rsidR="00F921C2" w:rsidRPr="00392559" w:rsidRDefault="00F921C2" w:rsidP="00F921C2">
            <w:pPr>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“The career office told us to write a CV, but they never showed us examples…”</w:t>
            </w:r>
          </w:p>
        </w:tc>
      </w:tr>
      <w:tr w:rsidR="00C15C79" w:rsidRPr="00392559" w14:paraId="7A7EE262" w14:textId="77777777" w:rsidTr="00F921C2">
        <w:tc>
          <w:tcPr>
            <w:tcW w:w="0" w:type="auto"/>
            <w:hideMark/>
          </w:tcPr>
          <w:p w14:paraId="76743AFC" w14:textId="77777777" w:rsidR="00F921C2" w:rsidRPr="00392559" w:rsidRDefault="00F921C2" w:rsidP="00F921C2">
            <w:pPr>
              <w:rPr>
                <w:rFonts w:ascii="Times New Roman" w:eastAsia="Times New Roman" w:hAnsi="Times New Roman" w:cs="Times New Roman"/>
                <w:sz w:val="24"/>
                <w:szCs w:val="24"/>
              </w:rPr>
            </w:pPr>
          </w:p>
        </w:tc>
        <w:tc>
          <w:tcPr>
            <w:tcW w:w="0" w:type="auto"/>
            <w:hideMark/>
          </w:tcPr>
          <w:p w14:paraId="6407C410" w14:textId="77777777" w:rsidR="00F921C2" w:rsidRPr="00392559" w:rsidRDefault="00F921C2" w:rsidP="00F921C2">
            <w:pPr>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Inadequate Internship Exposure</w:t>
            </w:r>
          </w:p>
        </w:tc>
        <w:tc>
          <w:tcPr>
            <w:tcW w:w="0" w:type="auto"/>
            <w:hideMark/>
          </w:tcPr>
          <w:p w14:paraId="18F99705" w14:textId="77777777" w:rsidR="00F921C2" w:rsidRPr="00392559" w:rsidRDefault="00F921C2" w:rsidP="00F921C2">
            <w:pPr>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Internships were too short and lacked supervision.</w:t>
            </w:r>
          </w:p>
        </w:tc>
        <w:tc>
          <w:tcPr>
            <w:tcW w:w="0" w:type="auto"/>
            <w:hideMark/>
          </w:tcPr>
          <w:p w14:paraId="3A23624C" w14:textId="77777777" w:rsidR="00F921C2" w:rsidRPr="00392559" w:rsidRDefault="00F921C2" w:rsidP="00F921C2">
            <w:pPr>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“I only taught for six weeks, and most of the time I was observing.”</w:t>
            </w:r>
          </w:p>
        </w:tc>
      </w:tr>
      <w:tr w:rsidR="00C15C79" w:rsidRPr="00392559" w14:paraId="46C470B3" w14:textId="77777777" w:rsidTr="00F921C2">
        <w:tc>
          <w:tcPr>
            <w:tcW w:w="0" w:type="auto"/>
            <w:hideMark/>
          </w:tcPr>
          <w:p w14:paraId="70BFD591" w14:textId="77777777" w:rsidR="00F921C2" w:rsidRPr="00392559" w:rsidRDefault="00F921C2" w:rsidP="00F921C2">
            <w:pPr>
              <w:rPr>
                <w:rFonts w:ascii="Times New Roman" w:eastAsia="Times New Roman" w:hAnsi="Times New Roman" w:cs="Times New Roman"/>
                <w:sz w:val="24"/>
                <w:szCs w:val="24"/>
              </w:rPr>
            </w:pPr>
          </w:p>
        </w:tc>
        <w:tc>
          <w:tcPr>
            <w:tcW w:w="0" w:type="auto"/>
            <w:hideMark/>
          </w:tcPr>
          <w:p w14:paraId="0A710135" w14:textId="77777777" w:rsidR="00F921C2" w:rsidRPr="00392559" w:rsidRDefault="00F921C2" w:rsidP="00F921C2">
            <w:pPr>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Curriculum Mismatch</w:t>
            </w:r>
          </w:p>
        </w:tc>
        <w:tc>
          <w:tcPr>
            <w:tcW w:w="0" w:type="auto"/>
            <w:hideMark/>
          </w:tcPr>
          <w:p w14:paraId="2C480687" w14:textId="77777777" w:rsidR="00F921C2" w:rsidRPr="00392559" w:rsidRDefault="00F921C2" w:rsidP="00F921C2">
            <w:pPr>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The curriculum was outdated and lacked ICT, soft skills, or entrepreneurship training.</w:t>
            </w:r>
          </w:p>
        </w:tc>
        <w:tc>
          <w:tcPr>
            <w:tcW w:w="0" w:type="auto"/>
            <w:hideMark/>
          </w:tcPr>
          <w:p w14:paraId="622F2C54" w14:textId="77777777" w:rsidR="00F921C2" w:rsidRPr="00392559" w:rsidRDefault="00F921C2" w:rsidP="00F921C2">
            <w:pPr>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“They taught us theories from the 1980s, but no one explained how to use a digital board.”</w:t>
            </w:r>
          </w:p>
        </w:tc>
      </w:tr>
      <w:tr w:rsidR="00C15C79" w:rsidRPr="00392559" w14:paraId="3712ABB7" w14:textId="77777777" w:rsidTr="00F921C2">
        <w:tc>
          <w:tcPr>
            <w:tcW w:w="0" w:type="auto"/>
            <w:hideMark/>
          </w:tcPr>
          <w:p w14:paraId="7924693A" w14:textId="77777777" w:rsidR="00F921C2" w:rsidRPr="00392559" w:rsidRDefault="00F921C2" w:rsidP="00F921C2">
            <w:pPr>
              <w:rPr>
                <w:rFonts w:ascii="Times New Roman" w:eastAsia="Times New Roman" w:hAnsi="Times New Roman" w:cs="Times New Roman"/>
                <w:sz w:val="24"/>
                <w:szCs w:val="24"/>
              </w:rPr>
            </w:pPr>
            <w:r w:rsidRPr="00392559">
              <w:rPr>
                <w:rFonts w:ascii="Times New Roman" w:eastAsia="Times New Roman" w:hAnsi="Times New Roman" w:cs="Times New Roman"/>
                <w:b/>
                <w:bCs/>
                <w:sz w:val="24"/>
                <w:szCs w:val="24"/>
              </w:rPr>
              <w:t>Job Landscape</w:t>
            </w:r>
          </w:p>
        </w:tc>
        <w:tc>
          <w:tcPr>
            <w:tcW w:w="0" w:type="auto"/>
            <w:hideMark/>
          </w:tcPr>
          <w:p w14:paraId="04E5CCFC" w14:textId="77777777" w:rsidR="00F921C2" w:rsidRPr="00392559" w:rsidRDefault="00F921C2" w:rsidP="00F921C2">
            <w:pPr>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Oversaturation in Public Sector</w:t>
            </w:r>
          </w:p>
        </w:tc>
        <w:tc>
          <w:tcPr>
            <w:tcW w:w="0" w:type="auto"/>
            <w:hideMark/>
          </w:tcPr>
          <w:p w14:paraId="7EF59D36" w14:textId="77777777" w:rsidR="00F921C2" w:rsidRPr="00392559" w:rsidRDefault="00F921C2" w:rsidP="00F921C2">
            <w:pPr>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Too many graduates chasing too few government jobs.</w:t>
            </w:r>
          </w:p>
        </w:tc>
        <w:tc>
          <w:tcPr>
            <w:tcW w:w="0" w:type="auto"/>
            <w:hideMark/>
          </w:tcPr>
          <w:p w14:paraId="2F9D0D44" w14:textId="77777777" w:rsidR="00F921C2" w:rsidRPr="00392559" w:rsidRDefault="00F921C2" w:rsidP="00F921C2">
            <w:pPr>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“Government jobs are less than 10% of what’s needed.”</w:t>
            </w:r>
          </w:p>
        </w:tc>
      </w:tr>
      <w:tr w:rsidR="00C15C79" w:rsidRPr="00392559" w14:paraId="65C7F470" w14:textId="77777777" w:rsidTr="00F921C2">
        <w:tc>
          <w:tcPr>
            <w:tcW w:w="0" w:type="auto"/>
            <w:hideMark/>
          </w:tcPr>
          <w:p w14:paraId="6252664B" w14:textId="77777777" w:rsidR="00F921C2" w:rsidRPr="00392559" w:rsidRDefault="00F921C2" w:rsidP="00F921C2">
            <w:pPr>
              <w:rPr>
                <w:rFonts w:ascii="Times New Roman" w:eastAsia="Times New Roman" w:hAnsi="Times New Roman" w:cs="Times New Roman"/>
                <w:sz w:val="24"/>
                <w:szCs w:val="24"/>
              </w:rPr>
            </w:pPr>
          </w:p>
        </w:tc>
        <w:tc>
          <w:tcPr>
            <w:tcW w:w="0" w:type="auto"/>
            <w:hideMark/>
          </w:tcPr>
          <w:p w14:paraId="0E2B2AC8" w14:textId="77777777" w:rsidR="00F921C2" w:rsidRPr="00392559" w:rsidRDefault="00F921C2" w:rsidP="00F921C2">
            <w:pPr>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Government-Centric Mindset</w:t>
            </w:r>
          </w:p>
        </w:tc>
        <w:tc>
          <w:tcPr>
            <w:tcW w:w="0" w:type="auto"/>
            <w:hideMark/>
          </w:tcPr>
          <w:p w14:paraId="291504D6" w14:textId="77777777" w:rsidR="00F921C2" w:rsidRPr="00392559" w:rsidRDefault="00F921C2" w:rsidP="00F921C2">
            <w:pPr>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Most graduates did not consider private or NGO options.</w:t>
            </w:r>
          </w:p>
        </w:tc>
        <w:tc>
          <w:tcPr>
            <w:tcW w:w="0" w:type="auto"/>
            <w:hideMark/>
          </w:tcPr>
          <w:p w14:paraId="266758D7" w14:textId="77777777" w:rsidR="00F921C2" w:rsidRPr="00392559" w:rsidRDefault="00F921C2" w:rsidP="00F921C2">
            <w:pPr>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“Everyone wants to join government because it’s more secure…”</w:t>
            </w:r>
          </w:p>
        </w:tc>
      </w:tr>
      <w:tr w:rsidR="00C15C79" w:rsidRPr="00392559" w14:paraId="08B4BFD8" w14:textId="77777777" w:rsidTr="00F921C2">
        <w:tc>
          <w:tcPr>
            <w:tcW w:w="0" w:type="auto"/>
            <w:hideMark/>
          </w:tcPr>
          <w:p w14:paraId="42F95FB4" w14:textId="77777777" w:rsidR="00F921C2" w:rsidRPr="00392559" w:rsidRDefault="00F921C2" w:rsidP="00F921C2">
            <w:pPr>
              <w:rPr>
                <w:rFonts w:ascii="Times New Roman" w:eastAsia="Times New Roman" w:hAnsi="Times New Roman" w:cs="Times New Roman"/>
                <w:sz w:val="24"/>
                <w:szCs w:val="24"/>
              </w:rPr>
            </w:pPr>
            <w:r w:rsidRPr="00392559">
              <w:rPr>
                <w:rFonts w:ascii="Times New Roman" w:eastAsia="Times New Roman" w:hAnsi="Times New Roman" w:cs="Times New Roman"/>
                <w:b/>
                <w:bCs/>
                <w:sz w:val="24"/>
                <w:szCs w:val="24"/>
              </w:rPr>
              <w:t>Strategies</w:t>
            </w:r>
          </w:p>
        </w:tc>
        <w:tc>
          <w:tcPr>
            <w:tcW w:w="0" w:type="auto"/>
            <w:hideMark/>
          </w:tcPr>
          <w:p w14:paraId="73D94F42" w14:textId="77777777" w:rsidR="00F921C2" w:rsidRPr="00392559" w:rsidRDefault="00F921C2" w:rsidP="00F921C2">
            <w:pPr>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Improve Career Guidance</w:t>
            </w:r>
          </w:p>
        </w:tc>
        <w:tc>
          <w:tcPr>
            <w:tcW w:w="0" w:type="auto"/>
            <w:hideMark/>
          </w:tcPr>
          <w:p w14:paraId="72C29321" w14:textId="77777777" w:rsidR="00F921C2" w:rsidRPr="00392559" w:rsidRDefault="00F921C2" w:rsidP="00F921C2">
            <w:pPr>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Add personalized mentorship and early career planning.</w:t>
            </w:r>
          </w:p>
        </w:tc>
        <w:tc>
          <w:tcPr>
            <w:tcW w:w="0" w:type="auto"/>
            <w:hideMark/>
          </w:tcPr>
          <w:p w14:paraId="2D935871" w14:textId="77777777" w:rsidR="00F921C2" w:rsidRPr="00392559" w:rsidRDefault="00F921C2" w:rsidP="00F921C2">
            <w:pPr>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“If they paired us with someone already teaching…”</w:t>
            </w:r>
          </w:p>
        </w:tc>
      </w:tr>
      <w:tr w:rsidR="00C15C79" w:rsidRPr="00392559" w14:paraId="33BA4F65" w14:textId="77777777" w:rsidTr="00F921C2">
        <w:tc>
          <w:tcPr>
            <w:tcW w:w="0" w:type="auto"/>
            <w:hideMark/>
          </w:tcPr>
          <w:p w14:paraId="19307E50" w14:textId="77777777" w:rsidR="00F921C2" w:rsidRPr="00392559" w:rsidRDefault="00F921C2" w:rsidP="00F921C2">
            <w:pPr>
              <w:rPr>
                <w:rFonts w:ascii="Times New Roman" w:eastAsia="Times New Roman" w:hAnsi="Times New Roman" w:cs="Times New Roman"/>
                <w:sz w:val="24"/>
                <w:szCs w:val="24"/>
              </w:rPr>
            </w:pPr>
          </w:p>
        </w:tc>
        <w:tc>
          <w:tcPr>
            <w:tcW w:w="0" w:type="auto"/>
            <w:hideMark/>
          </w:tcPr>
          <w:p w14:paraId="746A896B" w14:textId="77777777" w:rsidR="00F921C2" w:rsidRPr="00392559" w:rsidRDefault="00F921C2" w:rsidP="00F921C2">
            <w:pPr>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Revamp Internship Model</w:t>
            </w:r>
          </w:p>
        </w:tc>
        <w:tc>
          <w:tcPr>
            <w:tcW w:w="0" w:type="auto"/>
            <w:hideMark/>
          </w:tcPr>
          <w:p w14:paraId="3626BD37" w14:textId="77777777" w:rsidR="00F921C2" w:rsidRPr="00392559" w:rsidRDefault="00F921C2" w:rsidP="00F921C2">
            <w:pPr>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Extend duration, diversify placements, and increase feedback.</w:t>
            </w:r>
          </w:p>
        </w:tc>
        <w:tc>
          <w:tcPr>
            <w:tcW w:w="0" w:type="auto"/>
            <w:hideMark/>
          </w:tcPr>
          <w:p w14:paraId="0735BDAD" w14:textId="77777777" w:rsidR="00F921C2" w:rsidRPr="00392559" w:rsidRDefault="00F921C2" w:rsidP="00F921C2">
            <w:pPr>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“We need proper teaching practice – maybe one full term or more.”</w:t>
            </w:r>
          </w:p>
        </w:tc>
      </w:tr>
    </w:tbl>
    <w:p w14:paraId="0258EB6F" w14:textId="77777777" w:rsidR="00CA05DC" w:rsidRPr="00392559" w:rsidRDefault="00F0495F" w:rsidP="00F0495F">
      <w:pPr>
        <w:spacing w:before="100" w:beforeAutospacing="1" w:after="100" w:afterAutospacing="1" w:line="360" w:lineRule="auto"/>
        <w:jc w:val="both"/>
        <w:rPr>
          <w:rFonts w:ascii="Times New Roman" w:eastAsia="Times New Roman" w:hAnsi="Times New Roman" w:cs="Times New Roman"/>
          <w:b/>
          <w:bCs/>
          <w:sz w:val="24"/>
          <w:szCs w:val="24"/>
        </w:rPr>
      </w:pPr>
      <w:r w:rsidRPr="00392559">
        <w:rPr>
          <w:rFonts w:ascii="Times New Roman" w:eastAsia="Times New Roman" w:hAnsi="Times New Roman" w:cs="Times New Roman"/>
          <w:b/>
          <w:bCs/>
          <w:sz w:val="24"/>
          <w:szCs w:val="24"/>
        </w:rPr>
        <w:t xml:space="preserve">Theme 1: </w:t>
      </w:r>
      <w:r w:rsidR="00CA05DC" w:rsidRPr="00392559">
        <w:rPr>
          <w:rFonts w:ascii="Times New Roman" w:eastAsia="Times New Roman" w:hAnsi="Times New Roman" w:cs="Times New Roman"/>
          <w:b/>
          <w:bCs/>
          <w:sz w:val="24"/>
          <w:szCs w:val="24"/>
        </w:rPr>
        <w:t xml:space="preserve">Challenges faced by School of Education graduates in Lusaka District in Securing Employment within the Teaching Profession </w:t>
      </w:r>
    </w:p>
    <w:p w14:paraId="6F99F3E0" w14:textId="209E8DA4" w:rsidR="00F0495F" w:rsidRPr="00392559" w:rsidRDefault="00F0495F" w:rsidP="00F0495F">
      <w:pPr>
        <w:spacing w:before="100" w:beforeAutospacing="1" w:after="100" w:afterAutospacing="1" w:line="360" w:lineRule="auto"/>
        <w:jc w:val="both"/>
        <w:rPr>
          <w:rFonts w:ascii="Times New Roman" w:eastAsia="Times New Roman" w:hAnsi="Times New Roman" w:cs="Times New Roman"/>
          <w:bCs/>
          <w:sz w:val="24"/>
          <w:szCs w:val="24"/>
        </w:rPr>
      </w:pPr>
      <w:r w:rsidRPr="00392559">
        <w:rPr>
          <w:rFonts w:ascii="Times New Roman" w:eastAsia="Times New Roman" w:hAnsi="Times New Roman" w:cs="Times New Roman"/>
          <w:bCs/>
          <w:sz w:val="24"/>
          <w:szCs w:val="24"/>
        </w:rPr>
        <w:t xml:space="preserve">Graduates consistently reported that career guidance services were generic and lacked practical support. One participant remarked, </w:t>
      </w:r>
      <w:r w:rsidRPr="00392559">
        <w:rPr>
          <w:rFonts w:ascii="Times New Roman" w:eastAsia="Times New Roman" w:hAnsi="Times New Roman" w:cs="Times New Roman"/>
          <w:bCs/>
          <w:i/>
          <w:iCs/>
          <w:sz w:val="24"/>
          <w:szCs w:val="24"/>
        </w:rPr>
        <w:t>“The career office told us to write a CV, but they never showed us examples…”</w:t>
      </w:r>
      <w:r w:rsidR="00AD3E8E" w:rsidRPr="00392559">
        <w:rPr>
          <w:rFonts w:ascii="Times New Roman" w:eastAsia="Times New Roman" w:hAnsi="Times New Roman" w:cs="Times New Roman"/>
          <w:bCs/>
          <w:sz w:val="24"/>
          <w:szCs w:val="24"/>
        </w:rPr>
        <w:t xml:space="preserve"> This reflects what Watts &amp;</w:t>
      </w:r>
      <w:r w:rsidRPr="00392559">
        <w:rPr>
          <w:rFonts w:ascii="Times New Roman" w:eastAsia="Times New Roman" w:hAnsi="Times New Roman" w:cs="Times New Roman"/>
          <w:bCs/>
          <w:sz w:val="24"/>
          <w:szCs w:val="24"/>
        </w:rPr>
        <w:t xml:space="preserve"> </w:t>
      </w:r>
      <w:proofErr w:type="spellStart"/>
      <w:r w:rsidRPr="00392559">
        <w:rPr>
          <w:rFonts w:ascii="Times New Roman" w:eastAsia="Times New Roman" w:hAnsi="Times New Roman" w:cs="Times New Roman"/>
          <w:bCs/>
          <w:sz w:val="24"/>
          <w:szCs w:val="24"/>
        </w:rPr>
        <w:t>Fretwell</w:t>
      </w:r>
      <w:proofErr w:type="spellEnd"/>
      <w:r w:rsidRPr="00392559">
        <w:rPr>
          <w:rFonts w:ascii="Times New Roman" w:eastAsia="Times New Roman" w:hAnsi="Times New Roman" w:cs="Times New Roman"/>
          <w:bCs/>
          <w:sz w:val="24"/>
          <w:szCs w:val="24"/>
        </w:rPr>
        <w:t xml:space="preserve"> (2004) describe as “institutionalized formality without functional utility,” where career services exist in name but fail in meaningful engagement. Similarly, </w:t>
      </w:r>
      <w:proofErr w:type="spellStart"/>
      <w:r w:rsidRPr="00392559">
        <w:rPr>
          <w:rFonts w:ascii="Times New Roman" w:eastAsia="Times New Roman" w:hAnsi="Times New Roman" w:cs="Times New Roman"/>
          <w:bCs/>
          <w:sz w:val="24"/>
          <w:szCs w:val="24"/>
        </w:rPr>
        <w:t>Okolie</w:t>
      </w:r>
      <w:proofErr w:type="spellEnd"/>
      <w:r w:rsidRPr="00392559">
        <w:rPr>
          <w:rFonts w:ascii="Times New Roman" w:eastAsia="Times New Roman" w:hAnsi="Times New Roman" w:cs="Times New Roman"/>
          <w:bCs/>
          <w:sz w:val="24"/>
          <w:szCs w:val="24"/>
        </w:rPr>
        <w:t xml:space="preserve"> et al. (2020) found that many African tertiary institutions offer </w:t>
      </w:r>
      <w:r w:rsidRPr="00392559">
        <w:rPr>
          <w:rFonts w:ascii="Times New Roman" w:eastAsia="Times New Roman" w:hAnsi="Times New Roman" w:cs="Times New Roman"/>
          <w:bCs/>
          <w:sz w:val="24"/>
          <w:szCs w:val="24"/>
        </w:rPr>
        <w:lastRenderedPageBreak/>
        <w:t>fragmented or under-resourced career services, contributing to graduate disorientation and unstructured job searches.</w:t>
      </w:r>
    </w:p>
    <w:p w14:paraId="78144BF1" w14:textId="1258024D" w:rsidR="00F0495F" w:rsidRPr="00392559" w:rsidRDefault="00F0495F" w:rsidP="00F0495F">
      <w:pPr>
        <w:spacing w:before="100" w:beforeAutospacing="1" w:after="100" w:afterAutospacing="1" w:line="360" w:lineRule="auto"/>
        <w:jc w:val="both"/>
        <w:rPr>
          <w:rFonts w:ascii="Times New Roman" w:eastAsia="Times New Roman" w:hAnsi="Times New Roman" w:cs="Times New Roman"/>
          <w:bCs/>
          <w:sz w:val="24"/>
          <w:szCs w:val="24"/>
        </w:rPr>
      </w:pPr>
      <w:r w:rsidRPr="00392559">
        <w:rPr>
          <w:rFonts w:ascii="Times New Roman" w:eastAsia="Times New Roman" w:hAnsi="Times New Roman" w:cs="Times New Roman"/>
          <w:bCs/>
          <w:sz w:val="24"/>
          <w:szCs w:val="24"/>
        </w:rPr>
        <w:t xml:space="preserve">Another significant concern was the short duration and limited supervision during teaching practice. A participant stated, </w:t>
      </w:r>
      <w:r w:rsidRPr="00392559">
        <w:rPr>
          <w:rFonts w:ascii="Times New Roman" w:eastAsia="Times New Roman" w:hAnsi="Times New Roman" w:cs="Times New Roman"/>
          <w:bCs/>
          <w:i/>
          <w:iCs/>
          <w:sz w:val="24"/>
          <w:szCs w:val="24"/>
        </w:rPr>
        <w:t>“I only taught for six weeks, and most of the time I was observing.”</w:t>
      </w:r>
      <w:r w:rsidRPr="00392559">
        <w:rPr>
          <w:rFonts w:ascii="Times New Roman" w:eastAsia="Times New Roman" w:hAnsi="Times New Roman" w:cs="Times New Roman"/>
          <w:bCs/>
          <w:sz w:val="24"/>
          <w:szCs w:val="24"/>
        </w:rPr>
        <w:t xml:space="preserve"> This aligns with </w:t>
      </w:r>
      <w:proofErr w:type="spellStart"/>
      <w:r w:rsidRPr="00392559">
        <w:rPr>
          <w:rFonts w:ascii="Times New Roman" w:eastAsia="Times New Roman" w:hAnsi="Times New Roman" w:cs="Times New Roman"/>
          <w:bCs/>
          <w:sz w:val="24"/>
          <w:szCs w:val="24"/>
        </w:rPr>
        <w:t>Billett</w:t>
      </w:r>
      <w:proofErr w:type="spellEnd"/>
      <w:r w:rsidRPr="00392559">
        <w:rPr>
          <w:rFonts w:ascii="Times New Roman" w:eastAsia="Times New Roman" w:hAnsi="Times New Roman" w:cs="Times New Roman"/>
          <w:bCs/>
          <w:sz w:val="24"/>
          <w:szCs w:val="24"/>
        </w:rPr>
        <w:t xml:space="preserve"> (2011), who emphasizes that effective work-integrated learning requires active participation, structured feedback, and reflection—not passive ob</w:t>
      </w:r>
      <w:r w:rsidR="00AD3E8E" w:rsidRPr="00392559">
        <w:rPr>
          <w:rFonts w:ascii="Times New Roman" w:eastAsia="Times New Roman" w:hAnsi="Times New Roman" w:cs="Times New Roman"/>
          <w:bCs/>
          <w:sz w:val="24"/>
          <w:szCs w:val="24"/>
        </w:rPr>
        <w:t>servation. Moreover, Jackson &amp;</w:t>
      </w:r>
      <w:r w:rsidRPr="00392559">
        <w:rPr>
          <w:rFonts w:ascii="Times New Roman" w:eastAsia="Times New Roman" w:hAnsi="Times New Roman" w:cs="Times New Roman"/>
          <w:bCs/>
          <w:sz w:val="24"/>
          <w:szCs w:val="24"/>
        </w:rPr>
        <w:t xml:space="preserve"> Wilton (2016) argue that internships are only beneficial when designed with intentional learning outcomes and clear institutional support, which was evidently lacking in the cases described by participants.</w:t>
      </w:r>
    </w:p>
    <w:p w14:paraId="7F6F0EBA" w14:textId="6EEBD698" w:rsidR="00F0495F" w:rsidRPr="00392559" w:rsidRDefault="003A2C2C" w:rsidP="00F0495F">
      <w:pPr>
        <w:spacing w:before="100" w:beforeAutospacing="1" w:after="100" w:afterAutospacing="1" w:line="360" w:lineRule="auto"/>
        <w:jc w:val="both"/>
        <w:rPr>
          <w:rFonts w:ascii="Times New Roman" w:eastAsia="Times New Roman" w:hAnsi="Times New Roman" w:cs="Times New Roman"/>
          <w:bCs/>
          <w:sz w:val="24"/>
          <w:szCs w:val="24"/>
        </w:rPr>
      </w:pPr>
      <w:r w:rsidRPr="00392559">
        <w:rPr>
          <w:rFonts w:ascii="Times New Roman" w:eastAsia="Times New Roman" w:hAnsi="Times New Roman" w:cs="Times New Roman"/>
          <w:bCs/>
          <w:sz w:val="24"/>
          <w:szCs w:val="24"/>
        </w:rPr>
        <w:t xml:space="preserve">Graduates strongly criticized the current teacher education curriculum for being outdated and disconnected from the realities of modern classrooms. Many expressed </w:t>
      </w:r>
      <w:proofErr w:type="gramStart"/>
      <w:r w:rsidRPr="00392559">
        <w:rPr>
          <w:rFonts w:ascii="Times New Roman" w:eastAsia="Times New Roman" w:hAnsi="Times New Roman" w:cs="Times New Roman"/>
          <w:bCs/>
          <w:sz w:val="24"/>
          <w:szCs w:val="24"/>
        </w:rPr>
        <w:t>frustration</w:t>
      </w:r>
      <w:proofErr w:type="gramEnd"/>
      <w:r w:rsidRPr="00392559">
        <w:rPr>
          <w:rFonts w:ascii="Times New Roman" w:eastAsia="Times New Roman" w:hAnsi="Times New Roman" w:cs="Times New Roman"/>
          <w:bCs/>
          <w:sz w:val="24"/>
          <w:szCs w:val="24"/>
        </w:rPr>
        <w:t xml:space="preserve"> that their training overly emphasized theoretical knowledge at the expense of practical, contemporary teaching skills. One graduate noted, </w:t>
      </w:r>
      <w:r w:rsidRPr="00392559">
        <w:rPr>
          <w:rFonts w:ascii="Times New Roman" w:eastAsia="Times New Roman" w:hAnsi="Times New Roman" w:cs="Times New Roman"/>
          <w:bCs/>
          <w:i/>
          <w:sz w:val="24"/>
          <w:szCs w:val="24"/>
        </w:rPr>
        <w:t>“They taught us theories from the 1980s, but no one explained how to use a digital board</w:t>
      </w:r>
      <w:r w:rsidRPr="00392559">
        <w:rPr>
          <w:rFonts w:ascii="Times New Roman" w:eastAsia="Times New Roman" w:hAnsi="Times New Roman" w:cs="Times New Roman"/>
          <w:bCs/>
          <w:sz w:val="24"/>
          <w:szCs w:val="24"/>
        </w:rPr>
        <w:t>,” underscoring a broader concern about the lack of training in educational technology and other modern instructional tools. This statement reflects the findings by Chanda et al (2024c) who noted that a deep-seated issue where course content has not evolved in line with technological advancements or the dynamic needs of today’s education sector. As global education systems increasingly embrace digital transformation and learner-centered methodologies, graduates felt ill-equipped to meet employer expectations or to thrive in 21st-century learning environments</w:t>
      </w:r>
      <w:r w:rsidR="00F0495F" w:rsidRPr="00392559">
        <w:rPr>
          <w:rFonts w:ascii="Times New Roman" w:eastAsia="Times New Roman" w:hAnsi="Times New Roman" w:cs="Times New Roman"/>
          <w:bCs/>
          <w:sz w:val="24"/>
          <w:szCs w:val="24"/>
        </w:rPr>
        <w:t>.</w:t>
      </w:r>
    </w:p>
    <w:p w14:paraId="766A4D28" w14:textId="40F730CF" w:rsidR="008229FC" w:rsidRPr="00392559" w:rsidRDefault="008229FC" w:rsidP="00F0495F">
      <w:pPr>
        <w:spacing w:before="100" w:beforeAutospacing="1" w:after="100" w:afterAutospacing="1" w:line="360" w:lineRule="auto"/>
        <w:jc w:val="both"/>
        <w:rPr>
          <w:rFonts w:ascii="Times New Roman" w:eastAsia="Times New Roman" w:hAnsi="Times New Roman" w:cs="Times New Roman"/>
          <w:bCs/>
          <w:sz w:val="24"/>
          <w:szCs w:val="24"/>
        </w:rPr>
      </w:pPr>
      <w:r w:rsidRPr="00392559">
        <w:rPr>
          <w:rFonts w:ascii="Times New Roman" w:eastAsia="Times New Roman" w:hAnsi="Times New Roman" w:cs="Times New Roman"/>
          <w:bCs/>
          <w:sz w:val="24"/>
          <w:szCs w:val="24"/>
        </w:rPr>
        <w:t xml:space="preserve">Supporting this critique, McCowan (2015) and Hinchliffe &amp; Jolly (2011) argue that teacher education programs in many developing countries continue to overlook essential 21st-century competencies. These include digital literacy, entrepreneurship, problem-solving, collaboration, adaptability, and communication skills—capabilities that are critical not only for effective teaching but also for broader employability in competitive job markets. The failure to embed such skills into the curriculum has contributed to a growing gap between what graduates can offer and what schools and employers actually require. This mismatch often results in underemployment, low confidence, and difficulty transitioning into professional roles. It also raises questions about the relevance and responsiveness of education systems in preparing </w:t>
      </w:r>
      <w:r w:rsidRPr="00392559">
        <w:rPr>
          <w:rFonts w:ascii="Times New Roman" w:eastAsia="Times New Roman" w:hAnsi="Times New Roman" w:cs="Times New Roman"/>
          <w:bCs/>
          <w:sz w:val="24"/>
          <w:szCs w:val="24"/>
        </w:rPr>
        <w:lastRenderedPageBreak/>
        <w:t>graduates who can drive innovation, adapt to changing technologies, and contribute meaningfully to national development goals.</w:t>
      </w:r>
    </w:p>
    <w:p w14:paraId="07C51D55" w14:textId="3A40A082" w:rsidR="00F0495F" w:rsidRPr="00392559" w:rsidRDefault="00F0495F" w:rsidP="00F0495F">
      <w:pPr>
        <w:spacing w:before="100" w:beforeAutospacing="1" w:after="100" w:afterAutospacing="1" w:line="360" w:lineRule="auto"/>
        <w:jc w:val="both"/>
        <w:rPr>
          <w:rFonts w:ascii="Times New Roman" w:eastAsia="Times New Roman" w:hAnsi="Times New Roman" w:cs="Times New Roman"/>
          <w:b/>
          <w:bCs/>
          <w:sz w:val="24"/>
          <w:szCs w:val="24"/>
        </w:rPr>
      </w:pPr>
      <w:r w:rsidRPr="00392559">
        <w:rPr>
          <w:rFonts w:ascii="Times New Roman" w:eastAsia="Times New Roman" w:hAnsi="Times New Roman" w:cs="Times New Roman"/>
          <w:b/>
          <w:bCs/>
          <w:sz w:val="24"/>
          <w:szCs w:val="24"/>
        </w:rPr>
        <w:t xml:space="preserve">Theme 2: </w:t>
      </w:r>
      <w:r w:rsidR="00CA05DC" w:rsidRPr="00392559">
        <w:rPr>
          <w:rFonts w:ascii="Times New Roman" w:eastAsia="Times New Roman" w:hAnsi="Times New Roman" w:cs="Times New Roman"/>
          <w:b/>
          <w:bCs/>
          <w:sz w:val="24"/>
          <w:szCs w:val="24"/>
        </w:rPr>
        <w:t>The Current Landscape of Job Opportunities for School of Education Graduates in Lusaka District</w:t>
      </w:r>
    </w:p>
    <w:p w14:paraId="7E1EFE7A" w14:textId="04A3B009" w:rsidR="00F0495F" w:rsidRPr="00392559" w:rsidRDefault="0048087B" w:rsidP="00F0495F">
      <w:pPr>
        <w:spacing w:before="100" w:beforeAutospacing="1" w:after="100" w:afterAutospacing="1" w:line="360" w:lineRule="auto"/>
        <w:jc w:val="both"/>
        <w:rPr>
          <w:rFonts w:ascii="Times New Roman" w:eastAsia="Times New Roman" w:hAnsi="Times New Roman" w:cs="Times New Roman"/>
          <w:bCs/>
          <w:sz w:val="24"/>
          <w:szCs w:val="24"/>
        </w:rPr>
      </w:pPr>
      <w:r w:rsidRPr="00392559">
        <w:rPr>
          <w:rFonts w:ascii="Times New Roman" w:eastAsia="Times New Roman" w:hAnsi="Times New Roman" w:cs="Times New Roman"/>
          <w:bCs/>
          <w:sz w:val="24"/>
          <w:szCs w:val="24"/>
        </w:rPr>
        <w:t xml:space="preserve">Graduates emphasized a clear structural mismatch between the number of qualified teachers being produced by universities and colleges and the limited availability of government teaching positions. This discrepancy has created frustration and uncertainty among job seekers, many of whom feel that their qualifications do not guarantee employment. As one respondent put it, </w:t>
      </w:r>
      <w:r w:rsidRPr="00392559">
        <w:rPr>
          <w:rFonts w:ascii="Times New Roman" w:eastAsia="Times New Roman" w:hAnsi="Times New Roman" w:cs="Times New Roman"/>
          <w:bCs/>
          <w:i/>
          <w:sz w:val="24"/>
          <w:szCs w:val="24"/>
        </w:rPr>
        <w:t>“Government jobs are less than 10% of what’s needed,</w:t>
      </w:r>
      <w:r w:rsidRPr="00392559">
        <w:rPr>
          <w:rFonts w:ascii="Times New Roman" w:eastAsia="Times New Roman" w:hAnsi="Times New Roman" w:cs="Times New Roman"/>
          <w:bCs/>
          <w:sz w:val="24"/>
          <w:szCs w:val="24"/>
        </w:rPr>
        <w:t>” highlighting the limited absorption capacity of the public sector relative to the volume of graduates entering the labor market each year. This concern is supported by findings from UNESCO (2022) and (ZIPAR, 2021), which both indicate that Zambia’s teacher training institutions continue to produce graduates at rates that outpace the national education system’s employment potential</w:t>
      </w:r>
      <w:r w:rsidR="00F0495F" w:rsidRPr="00392559">
        <w:rPr>
          <w:rFonts w:ascii="Times New Roman" w:eastAsia="Times New Roman" w:hAnsi="Times New Roman" w:cs="Times New Roman"/>
          <w:bCs/>
          <w:sz w:val="24"/>
          <w:szCs w:val="24"/>
        </w:rPr>
        <w:t>.</w:t>
      </w:r>
    </w:p>
    <w:p w14:paraId="6FF716D5" w14:textId="455ACA15" w:rsidR="0048087B" w:rsidRPr="00392559" w:rsidRDefault="0048087B" w:rsidP="00F0495F">
      <w:pPr>
        <w:spacing w:before="100" w:beforeAutospacing="1" w:after="100" w:afterAutospacing="1" w:line="360" w:lineRule="auto"/>
        <w:jc w:val="both"/>
        <w:rPr>
          <w:rFonts w:ascii="Times New Roman" w:eastAsia="Times New Roman" w:hAnsi="Times New Roman" w:cs="Times New Roman"/>
          <w:bCs/>
          <w:sz w:val="24"/>
          <w:szCs w:val="24"/>
        </w:rPr>
      </w:pPr>
      <w:r w:rsidRPr="00392559">
        <w:rPr>
          <w:rFonts w:ascii="Times New Roman" w:eastAsia="Times New Roman" w:hAnsi="Times New Roman" w:cs="Times New Roman"/>
          <w:bCs/>
          <w:sz w:val="24"/>
          <w:szCs w:val="24"/>
        </w:rPr>
        <w:t xml:space="preserve">The outcome of this imbalance is what </w:t>
      </w:r>
      <w:proofErr w:type="spellStart"/>
      <w:r w:rsidRPr="00392559">
        <w:rPr>
          <w:rFonts w:ascii="Times New Roman" w:eastAsia="Times New Roman" w:hAnsi="Times New Roman" w:cs="Times New Roman"/>
          <w:bCs/>
          <w:sz w:val="24"/>
          <w:szCs w:val="24"/>
        </w:rPr>
        <w:t>Oketch</w:t>
      </w:r>
      <w:proofErr w:type="spellEnd"/>
      <w:r w:rsidRPr="00392559">
        <w:rPr>
          <w:rFonts w:ascii="Times New Roman" w:eastAsia="Times New Roman" w:hAnsi="Times New Roman" w:cs="Times New Roman"/>
          <w:bCs/>
          <w:sz w:val="24"/>
          <w:szCs w:val="24"/>
        </w:rPr>
        <w:t xml:space="preserve"> (2016) terms graduate congestion, where highly trained individuals are funneled into a narrow and saturated job market with limited opportunities for meaningful employment. This phenomenon not only leads to underemployment and unemployment but also contributes to the demoralization of graduates who are forced to take on unrelated or informal jobs to survive. Furthermore, the bottleneck effect exacerbates regional inequalities, as few graduates are willing to take up poorly incentivized positions in rural or remote areas even when they are available. This growing misalignment between graduate output and job market demands signals the urgent need for systemic reforms in workforce planning, particularly in linking higher education outputs to realistic employment pathways within and beyond the public sector</w:t>
      </w:r>
      <w:r w:rsidR="000607B0" w:rsidRPr="00392559">
        <w:rPr>
          <w:rFonts w:ascii="Times New Roman" w:eastAsia="Times New Roman" w:hAnsi="Times New Roman" w:cs="Times New Roman"/>
          <w:bCs/>
          <w:sz w:val="24"/>
          <w:szCs w:val="24"/>
        </w:rPr>
        <w:t xml:space="preserve"> (Chanda et al., 2024b)</w:t>
      </w:r>
      <w:r w:rsidRPr="00392559">
        <w:rPr>
          <w:rFonts w:ascii="Times New Roman" w:eastAsia="Times New Roman" w:hAnsi="Times New Roman" w:cs="Times New Roman"/>
          <w:bCs/>
          <w:sz w:val="24"/>
          <w:szCs w:val="24"/>
        </w:rPr>
        <w:t>.</w:t>
      </w:r>
    </w:p>
    <w:p w14:paraId="269EB018" w14:textId="7D3671A3" w:rsidR="00F0495F" w:rsidRPr="00392559" w:rsidRDefault="00F0495F" w:rsidP="00F0495F">
      <w:pPr>
        <w:spacing w:before="100" w:beforeAutospacing="1" w:after="100" w:afterAutospacing="1" w:line="360" w:lineRule="auto"/>
        <w:jc w:val="both"/>
        <w:rPr>
          <w:rFonts w:ascii="Times New Roman" w:eastAsia="Times New Roman" w:hAnsi="Times New Roman" w:cs="Times New Roman"/>
          <w:bCs/>
          <w:sz w:val="24"/>
          <w:szCs w:val="24"/>
        </w:rPr>
      </w:pPr>
      <w:r w:rsidRPr="00392559">
        <w:rPr>
          <w:rFonts w:ascii="Times New Roman" w:eastAsia="Times New Roman" w:hAnsi="Times New Roman" w:cs="Times New Roman"/>
          <w:bCs/>
          <w:sz w:val="24"/>
          <w:szCs w:val="24"/>
        </w:rPr>
        <w:t xml:space="preserve">Participants revealed a strong cultural bias toward government employment, often overlooking private or NGO opportunities. </w:t>
      </w:r>
      <w:r w:rsidRPr="00392559">
        <w:rPr>
          <w:rFonts w:ascii="Times New Roman" w:eastAsia="Times New Roman" w:hAnsi="Times New Roman" w:cs="Times New Roman"/>
          <w:bCs/>
          <w:i/>
          <w:iCs/>
          <w:sz w:val="24"/>
          <w:szCs w:val="24"/>
        </w:rPr>
        <w:t>“Everyone wants to join government because it’s more secure…”</w:t>
      </w:r>
      <w:r w:rsidRPr="00392559">
        <w:rPr>
          <w:rFonts w:ascii="Times New Roman" w:eastAsia="Times New Roman" w:hAnsi="Times New Roman" w:cs="Times New Roman"/>
          <w:bCs/>
          <w:sz w:val="24"/>
          <w:szCs w:val="24"/>
        </w:rPr>
        <w:t xml:space="preserve"> reflects a preference grounded in perceived job security and social prestige. Studies by </w:t>
      </w:r>
      <w:proofErr w:type="spellStart"/>
      <w:r w:rsidRPr="00392559">
        <w:rPr>
          <w:rFonts w:ascii="Times New Roman" w:eastAsia="Times New Roman" w:hAnsi="Times New Roman" w:cs="Times New Roman"/>
          <w:bCs/>
          <w:sz w:val="24"/>
          <w:szCs w:val="24"/>
        </w:rPr>
        <w:t>Muteshi</w:t>
      </w:r>
      <w:proofErr w:type="spellEnd"/>
      <w:r w:rsidRPr="00392559">
        <w:rPr>
          <w:rFonts w:ascii="Times New Roman" w:eastAsia="Times New Roman" w:hAnsi="Times New Roman" w:cs="Times New Roman"/>
          <w:bCs/>
          <w:sz w:val="24"/>
          <w:szCs w:val="24"/>
        </w:rPr>
        <w:t xml:space="preserve"> and </w:t>
      </w:r>
      <w:proofErr w:type="spellStart"/>
      <w:r w:rsidRPr="00392559">
        <w:rPr>
          <w:rFonts w:ascii="Times New Roman" w:eastAsia="Times New Roman" w:hAnsi="Times New Roman" w:cs="Times New Roman"/>
          <w:bCs/>
          <w:sz w:val="24"/>
          <w:szCs w:val="24"/>
        </w:rPr>
        <w:t>Itegi</w:t>
      </w:r>
      <w:proofErr w:type="spellEnd"/>
      <w:r w:rsidRPr="00392559">
        <w:rPr>
          <w:rFonts w:ascii="Times New Roman" w:eastAsia="Times New Roman" w:hAnsi="Times New Roman" w:cs="Times New Roman"/>
          <w:bCs/>
          <w:sz w:val="24"/>
          <w:szCs w:val="24"/>
        </w:rPr>
        <w:t xml:space="preserve"> (2021) and Morley et al. (2018) have found similar patterns across Africa, where state employment is viewed as stable and respectable, while private or NGO sectors are perceived as precarious or less rewarding. This mindset limits graduates' willingness to explore alternative, potentially growing labor markets</w:t>
      </w:r>
      <w:r w:rsidR="00A8019A" w:rsidRPr="00392559">
        <w:rPr>
          <w:rFonts w:ascii="Times New Roman" w:eastAsia="Times New Roman" w:hAnsi="Times New Roman" w:cs="Times New Roman"/>
          <w:bCs/>
          <w:sz w:val="24"/>
          <w:szCs w:val="24"/>
        </w:rPr>
        <w:t xml:space="preserve"> (Chanda et al., 2024)</w:t>
      </w:r>
      <w:r w:rsidRPr="00392559">
        <w:rPr>
          <w:rFonts w:ascii="Times New Roman" w:eastAsia="Times New Roman" w:hAnsi="Times New Roman" w:cs="Times New Roman"/>
          <w:bCs/>
          <w:sz w:val="24"/>
          <w:szCs w:val="24"/>
        </w:rPr>
        <w:t>.</w:t>
      </w:r>
    </w:p>
    <w:p w14:paraId="30D65F1D" w14:textId="4792E29F" w:rsidR="00F0495F" w:rsidRPr="00392559" w:rsidRDefault="00F0495F" w:rsidP="00F0495F">
      <w:pPr>
        <w:spacing w:before="100" w:beforeAutospacing="1" w:after="100" w:afterAutospacing="1" w:line="360" w:lineRule="auto"/>
        <w:jc w:val="both"/>
        <w:rPr>
          <w:rFonts w:ascii="Times New Roman" w:eastAsia="Times New Roman" w:hAnsi="Times New Roman" w:cs="Times New Roman"/>
          <w:b/>
          <w:bCs/>
          <w:sz w:val="24"/>
          <w:szCs w:val="24"/>
        </w:rPr>
      </w:pPr>
      <w:r w:rsidRPr="00392559">
        <w:rPr>
          <w:rFonts w:ascii="Times New Roman" w:eastAsia="Times New Roman" w:hAnsi="Times New Roman" w:cs="Times New Roman"/>
          <w:b/>
          <w:bCs/>
          <w:sz w:val="24"/>
          <w:szCs w:val="24"/>
        </w:rPr>
        <w:lastRenderedPageBreak/>
        <w:t xml:space="preserve">Theme 3: </w:t>
      </w:r>
      <w:r w:rsidR="002E07B4" w:rsidRPr="00392559">
        <w:rPr>
          <w:rFonts w:ascii="Times New Roman" w:eastAsia="Times New Roman" w:hAnsi="Times New Roman" w:cs="Times New Roman"/>
          <w:b/>
          <w:bCs/>
          <w:sz w:val="24"/>
          <w:szCs w:val="24"/>
        </w:rPr>
        <w:t>Strategies aimed at Improving the Job Prospects of Graduates from Educational Institutions, Both within the Education Sector and Beyond</w:t>
      </w:r>
    </w:p>
    <w:p w14:paraId="7B67F379" w14:textId="164AE6C9" w:rsidR="00F0495F" w:rsidRPr="00392559" w:rsidRDefault="002E07B4" w:rsidP="00F0495F">
      <w:pPr>
        <w:spacing w:before="100" w:beforeAutospacing="1" w:after="100" w:afterAutospacing="1" w:line="360" w:lineRule="auto"/>
        <w:jc w:val="both"/>
        <w:rPr>
          <w:rFonts w:ascii="Times New Roman" w:eastAsia="Times New Roman" w:hAnsi="Times New Roman" w:cs="Times New Roman"/>
          <w:bCs/>
          <w:sz w:val="24"/>
          <w:szCs w:val="24"/>
        </w:rPr>
      </w:pPr>
      <w:r w:rsidRPr="00392559">
        <w:rPr>
          <w:rFonts w:ascii="Times New Roman" w:eastAsia="Times New Roman" w:hAnsi="Times New Roman" w:cs="Times New Roman"/>
          <w:bCs/>
          <w:sz w:val="24"/>
          <w:szCs w:val="24"/>
        </w:rPr>
        <w:t xml:space="preserve">Graduates proposed that training institutions should incorporate personalized mentorship, early career planning, and practical exposure to real-world teaching environments as part of their teacher preparation programs. One graduate noted, </w:t>
      </w:r>
      <w:r w:rsidRPr="00392559">
        <w:rPr>
          <w:rFonts w:ascii="Times New Roman" w:eastAsia="Times New Roman" w:hAnsi="Times New Roman" w:cs="Times New Roman"/>
          <w:bCs/>
          <w:i/>
          <w:sz w:val="24"/>
          <w:szCs w:val="24"/>
        </w:rPr>
        <w:t>“If they paired us with someone already teaching…”</w:t>
      </w:r>
      <w:r w:rsidRPr="00392559">
        <w:rPr>
          <w:rFonts w:ascii="Times New Roman" w:eastAsia="Times New Roman" w:hAnsi="Times New Roman" w:cs="Times New Roman"/>
          <w:bCs/>
          <w:sz w:val="24"/>
          <w:szCs w:val="24"/>
        </w:rPr>
        <w:t xml:space="preserve">—highlighting the value of mentorship and on-the-job learning in preparing for the realities of the profession. This aligns with </w:t>
      </w:r>
      <w:proofErr w:type="spellStart"/>
      <w:r w:rsidRPr="00392559">
        <w:rPr>
          <w:rFonts w:ascii="Times New Roman" w:eastAsia="Times New Roman" w:hAnsi="Times New Roman" w:cs="Times New Roman"/>
          <w:bCs/>
          <w:sz w:val="24"/>
          <w:szCs w:val="24"/>
        </w:rPr>
        <w:t>Bridgstock</w:t>
      </w:r>
      <w:proofErr w:type="spellEnd"/>
      <w:r w:rsidRPr="00392559">
        <w:rPr>
          <w:rFonts w:ascii="Times New Roman" w:eastAsia="Times New Roman" w:hAnsi="Times New Roman" w:cs="Times New Roman"/>
          <w:bCs/>
          <w:sz w:val="24"/>
          <w:szCs w:val="24"/>
        </w:rPr>
        <w:t xml:space="preserve"> (2009), who emphasizes the critical role of career self-management competencies, such as mentoring, role modeling, and proactive career planning, in enhancing graduate employability. These competencies help students not only gain confidence but also develop clearer career trajectories. Supporting this perspective, </w:t>
      </w:r>
      <w:proofErr w:type="spellStart"/>
      <w:r w:rsidRPr="00392559">
        <w:rPr>
          <w:rFonts w:ascii="Times New Roman" w:eastAsia="Times New Roman" w:hAnsi="Times New Roman" w:cs="Times New Roman"/>
          <w:bCs/>
          <w:sz w:val="24"/>
          <w:szCs w:val="24"/>
        </w:rPr>
        <w:t>Gutteridge</w:t>
      </w:r>
      <w:proofErr w:type="spellEnd"/>
      <w:r w:rsidRPr="00392559">
        <w:rPr>
          <w:rFonts w:ascii="Times New Roman" w:eastAsia="Times New Roman" w:hAnsi="Times New Roman" w:cs="Times New Roman"/>
          <w:bCs/>
          <w:sz w:val="24"/>
          <w:szCs w:val="24"/>
        </w:rPr>
        <w:t xml:space="preserve"> (2021) found that structured mentoring programs significantly improved employment readiness, professional confidence, and career clarity among education graduates in East and Southern Africa. These findings suggest that integrating mentorship into teacher education can bridge the gap between academic training and practical application, thereby equipping graduates with the necessary skills, insights, and support networks to navigate the transition into the workforce more effectively</w:t>
      </w:r>
      <w:r w:rsidR="00F0495F" w:rsidRPr="00392559">
        <w:rPr>
          <w:rFonts w:ascii="Times New Roman" w:eastAsia="Times New Roman" w:hAnsi="Times New Roman" w:cs="Times New Roman"/>
          <w:bCs/>
          <w:sz w:val="24"/>
          <w:szCs w:val="24"/>
        </w:rPr>
        <w:t>.</w:t>
      </w:r>
    </w:p>
    <w:p w14:paraId="0D849C5A" w14:textId="7E558FA5" w:rsidR="00F921C2" w:rsidRPr="00392559" w:rsidRDefault="00712257" w:rsidP="00084CA1">
      <w:pPr>
        <w:spacing w:before="100" w:beforeAutospacing="1" w:after="100" w:afterAutospacing="1" w:line="360" w:lineRule="auto"/>
        <w:jc w:val="both"/>
        <w:rPr>
          <w:rFonts w:ascii="Times New Roman" w:eastAsia="Times New Roman" w:hAnsi="Times New Roman" w:cs="Times New Roman"/>
          <w:bCs/>
          <w:sz w:val="24"/>
          <w:szCs w:val="24"/>
        </w:rPr>
      </w:pPr>
      <w:r w:rsidRPr="00392559">
        <w:rPr>
          <w:rFonts w:ascii="Times New Roman" w:eastAsia="Times New Roman" w:hAnsi="Times New Roman" w:cs="Times New Roman"/>
          <w:bCs/>
          <w:sz w:val="24"/>
          <w:szCs w:val="24"/>
        </w:rPr>
        <w:t>Participants emphasized the need for longer, more engaging, and better supervised teaching internships, noting that current arrangements often fall short in preparing them for the real-world demands of the classroom. One participant stated, “</w:t>
      </w:r>
      <w:r w:rsidRPr="00392559">
        <w:rPr>
          <w:rFonts w:ascii="Times New Roman" w:eastAsia="Times New Roman" w:hAnsi="Times New Roman" w:cs="Times New Roman"/>
          <w:bCs/>
          <w:i/>
          <w:sz w:val="24"/>
          <w:szCs w:val="24"/>
        </w:rPr>
        <w:t>We need proper teaching practice – maybe one full term or more,”</w:t>
      </w:r>
      <w:r w:rsidRPr="00392559">
        <w:rPr>
          <w:rFonts w:ascii="Times New Roman" w:eastAsia="Times New Roman" w:hAnsi="Times New Roman" w:cs="Times New Roman"/>
          <w:bCs/>
          <w:sz w:val="24"/>
          <w:szCs w:val="24"/>
        </w:rPr>
        <w:t xml:space="preserve"> underscoring the call for deeper and more sustained immersion in actual school environments. This perspective aligns with the findings of Patrick et al. (2008), who argue that effective internships must not only be of sufficient duration but should also expose student teachers to a range of teaching contexts and challenges. They emphasize the importance of institutional feedback loops where supervisors, mentors, and student teachers engage in reflective dialogue to improve practice and build confidence. Without adequate time and meaningful engagement during internships, many participants felt underprepared and disconnected from the realities of the teaching profession</w:t>
      </w:r>
      <w:r w:rsidR="00F0495F" w:rsidRPr="00392559">
        <w:rPr>
          <w:rFonts w:ascii="Times New Roman" w:eastAsia="Times New Roman" w:hAnsi="Times New Roman" w:cs="Times New Roman"/>
          <w:bCs/>
          <w:sz w:val="24"/>
          <w:szCs w:val="24"/>
        </w:rPr>
        <w:t>.</w:t>
      </w:r>
    </w:p>
    <w:p w14:paraId="3374A367" w14:textId="67F1D34A" w:rsidR="00712257" w:rsidRPr="00392559" w:rsidRDefault="00712257" w:rsidP="00084CA1">
      <w:pPr>
        <w:spacing w:before="100" w:beforeAutospacing="1" w:after="100" w:afterAutospacing="1" w:line="360" w:lineRule="auto"/>
        <w:jc w:val="both"/>
        <w:rPr>
          <w:rFonts w:ascii="Times New Roman" w:eastAsia="Times New Roman" w:hAnsi="Times New Roman" w:cs="Times New Roman"/>
          <w:bCs/>
          <w:sz w:val="24"/>
          <w:szCs w:val="24"/>
        </w:rPr>
      </w:pPr>
      <w:r w:rsidRPr="00392559">
        <w:rPr>
          <w:rFonts w:ascii="Times New Roman" w:eastAsia="Times New Roman" w:hAnsi="Times New Roman" w:cs="Times New Roman"/>
          <w:bCs/>
          <w:sz w:val="24"/>
          <w:szCs w:val="24"/>
        </w:rPr>
        <w:t xml:space="preserve">In support of these concerns, Lee &amp; Blanchard (2019) advocate for a balance between observation and hands-on teaching during internships. They argue that when student teachers are confined to passive observation or limited teaching exposure, their ability to develop classroom </w:t>
      </w:r>
      <w:r w:rsidRPr="00392559">
        <w:rPr>
          <w:rFonts w:ascii="Times New Roman" w:eastAsia="Times New Roman" w:hAnsi="Times New Roman" w:cs="Times New Roman"/>
          <w:bCs/>
          <w:sz w:val="24"/>
          <w:szCs w:val="24"/>
        </w:rPr>
        <w:lastRenderedPageBreak/>
        <w:t xml:space="preserve">management, lesson planning, and adaptive teaching skills is severely hindered. Participants in the study expressed frustration over internships that felt more procedural than practical, lacking clear mentorship or structured opportunities for self-directed growth. They called for programs that assign clear roles and responsibilities, provide opportunities for independent instruction, and offer consistent guidance from experienced educators. </w:t>
      </w:r>
      <w:r w:rsidR="00BE7B4A" w:rsidRPr="00392559">
        <w:rPr>
          <w:rFonts w:ascii="Times New Roman" w:eastAsia="Times New Roman" w:hAnsi="Times New Roman" w:cs="Times New Roman"/>
          <w:bCs/>
          <w:sz w:val="24"/>
          <w:szCs w:val="24"/>
        </w:rPr>
        <w:t>Chanda (2024) added that t</w:t>
      </w:r>
      <w:r w:rsidRPr="00392559">
        <w:rPr>
          <w:rFonts w:ascii="Times New Roman" w:eastAsia="Times New Roman" w:hAnsi="Times New Roman" w:cs="Times New Roman"/>
          <w:bCs/>
          <w:sz w:val="24"/>
          <w:szCs w:val="24"/>
        </w:rPr>
        <w:t>his would ensure that graduates not only understand theoretical pedagogy but can also apply it confidently and effectively in diverse classroom settings.</w:t>
      </w:r>
    </w:p>
    <w:p w14:paraId="60B578C9" w14:textId="5B25551D" w:rsidR="007D3E13" w:rsidRPr="00392559" w:rsidRDefault="00CC2742" w:rsidP="00FB03BE">
      <w:pPr>
        <w:pStyle w:val="ListParagraph"/>
        <w:numPr>
          <w:ilvl w:val="0"/>
          <w:numId w:val="35"/>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353584B0" w14:textId="6F9F19D7" w:rsidR="003516D1" w:rsidRPr="00392559" w:rsidRDefault="007D3E13" w:rsidP="006313BE">
      <w:pPr>
        <w:spacing w:before="100" w:beforeAutospacing="1" w:after="100" w:afterAutospacing="1" w:line="360" w:lineRule="auto"/>
        <w:jc w:val="both"/>
        <w:rPr>
          <w:rFonts w:ascii="Times New Roman" w:eastAsia="Times New Roman" w:hAnsi="Times New Roman" w:cs="Times New Roman"/>
          <w:sz w:val="24"/>
          <w:szCs w:val="24"/>
        </w:rPr>
      </w:pPr>
      <w:r w:rsidRPr="00392559">
        <w:rPr>
          <w:rFonts w:ascii="Times New Roman" w:eastAsia="Times New Roman" w:hAnsi="Times New Roman" w:cs="Times New Roman"/>
          <w:sz w:val="24"/>
          <w:szCs w:val="24"/>
        </w:rPr>
        <w:t>School of Education graduates in Lusaka face significant challenges in securing employment due to a combination of limited government vacancies, lack of practical experience, recruitment favoritism, and systemic inefficiencies, resulting in a mismatch between the number of qualified teachers and available positions. The job market is heavily skewed towards the public sector, which offers limited opportunities amid fiscal constraints, while private sector jobs remain scarce and often require experience. This structural imbalance undermines the value of educational qualifications and diminishes graduates’ motivation and career confidence. Additionally, there is a notable disconnect between higher education institutions and prospective employers, with inadequate practical training and weak collaboration leading to graduates being ill-prepared for the demands of the teaching profession. Current strategies aimed at improving graduate employability, such as career counseling, internships, and entrepreneurship programs, are largely ineffective due to poor alignment with labor market needs and insufficient support. To enhance job prospects, systemic reforms are needed to expand recruitment capacity, strengthen partnerships between academia and employers, improve practical training and career services, and adopt more innovative, inclusive approaches that address the evolving employment landscape and support diverse career pathways.</w:t>
      </w:r>
    </w:p>
    <w:p w14:paraId="6E389B8E" w14:textId="61F0C881" w:rsidR="001C706D" w:rsidRPr="00CC2742" w:rsidRDefault="001C706D" w:rsidP="00CC2742">
      <w:pPr>
        <w:pStyle w:val="ListParagraph"/>
        <w:numPr>
          <w:ilvl w:val="0"/>
          <w:numId w:val="35"/>
        </w:numPr>
        <w:spacing w:before="100" w:beforeAutospacing="1" w:after="100" w:afterAutospacing="1" w:line="360" w:lineRule="auto"/>
        <w:jc w:val="both"/>
        <w:rPr>
          <w:rFonts w:ascii="Times New Roman" w:eastAsia="Times New Roman" w:hAnsi="Times New Roman" w:cs="Times New Roman"/>
          <w:sz w:val="24"/>
          <w:szCs w:val="24"/>
        </w:rPr>
      </w:pPr>
      <w:r w:rsidRPr="00CC2742">
        <w:rPr>
          <w:rFonts w:ascii="Times New Roman" w:eastAsia="Times New Roman" w:hAnsi="Times New Roman" w:cs="Times New Roman"/>
          <w:b/>
          <w:bCs/>
          <w:sz w:val="24"/>
          <w:szCs w:val="24"/>
        </w:rPr>
        <w:t>Recommendations</w:t>
      </w:r>
    </w:p>
    <w:p w14:paraId="0CB48256" w14:textId="77777777" w:rsidR="001C706D" w:rsidRPr="00392559" w:rsidRDefault="001C706D" w:rsidP="001C706D">
      <w:pPr>
        <w:spacing w:before="100" w:beforeAutospacing="1" w:after="100" w:afterAutospacing="1" w:line="360" w:lineRule="auto"/>
        <w:jc w:val="both"/>
        <w:rPr>
          <w:rFonts w:ascii="Times New Roman" w:eastAsia="Times New Roman" w:hAnsi="Times New Roman" w:cs="Times New Roman"/>
          <w:b/>
          <w:sz w:val="24"/>
          <w:szCs w:val="24"/>
        </w:rPr>
      </w:pPr>
      <w:proofErr w:type="spellStart"/>
      <w:r w:rsidRPr="00392559">
        <w:rPr>
          <w:rFonts w:ascii="Times New Roman" w:hAnsi="Times New Roman" w:cs="Times New Roman"/>
          <w:b/>
          <w:sz w:val="24"/>
          <w:szCs w:val="24"/>
        </w:rPr>
        <w:t>i</w:t>
      </w:r>
      <w:proofErr w:type="spellEnd"/>
      <w:r w:rsidRPr="00392559">
        <w:rPr>
          <w:rFonts w:ascii="Times New Roman" w:hAnsi="Times New Roman" w:cs="Times New Roman"/>
          <w:b/>
          <w:sz w:val="24"/>
          <w:szCs w:val="24"/>
        </w:rPr>
        <w:t>. Establish Bilateral Agreements for Teacher Exportation</w:t>
      </w:r>
    </w:p>
    <w:p w14:paraId="03F8D884" w14:textId="77777777" w:rsidR="001C706D" w:rsidRPr="00392559" w:rsidRDefault="001C706D" w:rsidP="001C706D">
      <w:pPr>
        <w:spacing w:line="360" w:lineRule="auto"/>
        <w:jc w:val="both"/>
        <w:rPr>
          <w:rFonts w:ascii="Times New Roman" w:hAnsi="Times New Roman" w:cs="Times New Roman"/>
          <w:sz w:val="24"/>
          <w:szCs w:val="24"/>
        </w:rPr>
      </w:pPr>
      <w:r w:rsidRPr="00392559">
        <w:rPr>
          <w:rFonts w:ascii="Times New Roman" w:hAnsi="Times New Roman" w:cs="Times New Roman"/>
          <w:sz w:val="24"/>
          <w:szCs w:val="24"/>
        </w:rPr>
        <w:t>Government should sign Memorandums of Understanding with countries needing teachers to deploy surplus graduates abroad, boosting employment and foreign remittances.</w:t>
      </w:r>
    </w:p>
    <w:p w14:paraId="7C96E710" w14:textId="77777777" w:rsidR="001C706D" w:rsidRPr="00392559" w:rsidRDefault="001C706D" w:rsidP="001C706D">
      <w:pPr>
        <w:spacing w:line="360" w:lineRule="auto"/>
        <w:rPr>
          <w:rFonts w:ascii="Times New Roman" w:hAnsi="Times New Roman" w:cs="Times New Roman"/>
          <w:b/>
          <w:sz w:val="24"/>
          <w:szCs w:val="24"/>
        </w:rPr>
      </w:pPr>
      <w:r w:rsidRPr="00392559">
        <w:rPr>
          <w:rFonts w:ascii="Times New Roman" w:hAnsi="Times New Roman" w:cs="Times New Roman"/>
          <w:b/>
          <w:sz w:val="24"/>
          <w:szCs w:val="24"/>
        </w:rPr>
        <w:lastRenderedPageBreak/>
        <w:t xml:space="preserve"> Ii. Strategic Expansion of Public Sector Teaching Positions</w:t>
      </w:r>
    </w:p>
    <w:p w14:paraId="442B49F9" w14:textId="77777777" w:rsidR="001C706D" w:rsidRPr="00392559" w:rsidRDefault="001C706D" w:rsidP="001C706D">
      <w:pPr>
        <w:spacing w:line="360" w:lineRule="auto"/>
        <w:jc w:val="both"/>
        <w:rPr>
          <w:rFonts w:ascii="Times New Roman" w:hAnsi="Times New Roman" w:cs="Times New Roman"/>
          <w:sz w:val="24"/>
          <w:szCs w:val="24"/>
        </w:rPr>
      </w:pPr>
      <w:r w:rsidRPr="00392559">
        <w:rPr>
          <w:rFonts w:ascii="Times New Roman" w:hAnsi="Times New Roman" w:cs="Times New Roman"/>
          <w:sz w:val="24"/>
          <w:szCs w:val="24"/>
        </w:rPr>
        <w:t>The Ministry of Education, in collaboration with the Ministry of Finance, Teaching Service Commission (TSC), Local Education Authorities (LEAs), and Parliamentary Committees on Education, is to lead the strategic expansion of public sector teaching positions by conducting staffing audits and ensuring stable recruitment budgets, particularly for rural areas.</w:t>
      </w:r>
    </w:p>
    <w:p w14:paraId="4BC1A45B" w14:textId="77777777" w:rsidR="001C706D" w:rsidRPr="00392559" w:rsidRDefault="001C706D" w:rsidP="001C706D">
      <w:pPr>
        <w:spacing w:line="360" w:lineRule="auto"/>
        <w:rPr>
          <w:rFonts w:ascii="Times New Roman" w:hAnsi="Times New Roman" w:cs="Times New Roman"/>
          <w:b/>
          <w:sz w:val="24"/>
          <w:szCs w:val="24"/>
        </w:rPr>
      </w:pPr>
      <w:r w:rsidRPr="00392559">
        <w:rPr>
          <w:rFonts w:ascii="Times New Roman" w:hAnsi="Times New Roman" w:cs="Times New Roman"/>
          <w:b/>
          <w:sz w:val="24"/>
          <w:szCs w:val="24"/>
        </w:rPr>
        <w:t>iii. Institutionalize Transparent, Meritocratic Recruitment Mechanisms</w:t>
      </w:r>
    </w:p>
    <w:p w14:paraId="5ECB1B29" w14:textId="72FEF956" w:rsidR="001C706D" w:rsidRDefault="001C706D" w:rsidP="001C706D">
      <w:pPr>
        <w:spacing w:line="360" w:lineRule="auto"/>
        <w:jc w:val="both"/>
        <w:rPr>
          <w:rFonts w:ascii="Times New Roman" w:hAnsi="Times New Roman" w:cs="Times New Roman"/>
          <w:sz w:val="24"/>
          <w:szCs w:val="24"/>
        </w:rPr>
      </w:pPr>
      <w:r w:rsidRPr="00392559">
        <w:rPr>
          <w:rFonts w:ascii="Times New Roman" w:hAnsi="Times New Roman" w:cs="Times New Roman"/>
          <w:sz w:val="24"/>
          <w:szCs w:val="24"/>
        </w:rPr>
        <w:t>The Teaching Service Commission (TSC), in partnership with the Public Service Management Division (PSMD), Anti-Corruption Commission (ACC), Civil Society Organizations (CSOs), and the Information and Communication Technology Authority (ICTA) to implement a transparent, digital, merit-based teacher recruitment system that includes standardized testing and independent oversight.</w:t>
      </w:r>
    </w:p>
    <w:p w14:paraId="3AB05C7E" w14:textId="1AD9182E" w:rsidR="0066431D" w:rsidRDefault="0066431D" w:rsidP="001C706D">
      <w:pPr>
        <w:spacing w:line="360" w:lineRule="auto"/>
        <w:jc w:val="both"/>
        <w:rPr>
          <w:rFonts w:ascii="Times New Roman" w:hAnsi="Times New Roman" w:cs="Times New Roman"/>
          <w:sz w:val="24"/>
          <w:szCs w:val="24"/>
        </w:rPr>
      </w:pPr>
    </w:p>
    <w:p w14:paraId="5AF0DABF" w14:textId="77777777" w:rsidR="0066431D" w:rsidRDefault="0066431D" w:rsidP="001C706D">
      <w:pPr>
        <w:spacing w:line="360" w:lineRule="auto"/>
        <w:jc w:val="both"/>
        <w:rPr>
          <w:rFonts w:ascii="Times New Roman" w:hAnsi="Times New Roman" w:cs="Times New Roman"/>
          <w:sz w:val="24"/>
          <w:szCs w:val="24"/>
        </w:rPr>
      </w:pPr>
      <w:r>
        <w:rPr>
          <w:rFonts w:ascii="Times New Roman" w:hAnsi="Times New Roman" w:cs="Times New Roman"/>
          <w:sz w:val="24"/>
          <w:szCs w:val="24"/>
        </w:rPr>
        <w:t>Consent</w:t>
      </w:r>
    </w:p>
    <w:p w14:paraId="15815E5A" w14:textId="10104341" w:rsidR="0066431D" w:rsidRPr="00392559" w:rsidRDefault="0066431D" w:rsidP="001C706D">
      <w:pPr>
        <w:spacing w:line="360" w:lineRule="auto"/>
        <w:jc w:val="both"/>
        <w:rPr>
          <w:rFonts w:ascii="Times New Roman" w:hAnsi="Times New Roman" w:cs="Times New Roman"/>
          <w:sz w:val="24"/>
          <w:szCs w:val="24"/>
        </w:rPr>
      </w:pPr>
      <w:r w:rsidRPr="00392559">
        <w:rPr>
          <w:rFonts w:ascii="Times New Roman" w:hAnsi="Times New Roman" w:cs="Times New Roman"/>
          <w:sz w:val="24"/>
          <w:szCs w:val="24"/>
        </w:rPr>
        <w:t>Informed consent was obtained from all participants, ensuring they understood the study's purpose and the voluntary nature of their participation. Confidentiality was maintained, and participants were assured that their personal information would not be shared without their consent.</w:t>
      </w:r>
    </w:p>
    <w:p w14:paraId="61302A7A" w14:textId="77777777" w:rsidR="002D5AC7" w:rsidRPr="00392559" w:rsidRDefault="002D5AC7" w:rsidP="007D3E13">
      <w:pPr>
        <w:numPr>
          <w:ilvl w:val="0"/>
          <w:numId w:val="4"/>
        </w:numPr>
        <w:spacing w:before="100" w:beforeAutospacing="1" w:after="100" w:afterAutospacing="1" w:line="360" w:lineRule="auto"/>
        <w:jc w:val="both"/>
        <w:rPr>
          <w:rFonts w:ascii="Times New Roman" w:eastAsia="Times New Roman" w:hAnsi="Times New Roman" w:cs="Times New Roman"/>
          <w:vanish/>
          <w:sz w:val="24"/>
          <w:szCs w:val="24"/>
        </w:rPr>
      </w:pPr>
    </w:p>
    <w:p w14:paraId="0FDA82A9" w14:textId="77777777" w:rsidR="002D5AC7" w:rsidRPr="00392559" w:rsidRDefault="002D5AC7" w:rsidP="007D3E13">
      <w:pPr>
        <w:numPr>
          <w:ilvl w:val="0"/>
          <w:numId w:val="4"/>
        </w:numPr>
        <w:spacing w:before="100" w:beforeAutospacing="1" w:after="100" w:afterAutospacing="1" w:line="360" w:lineRule="auto"/>
        <w:jc w:val="both"/>
        <w:rPr>
          <w:rFonts w:ascii="Times New Roman" w:eastAsia="Times New Roman" w:hAnsi="Times New Roman" w:cs="Times New Roman"/>
          <w:vanish/>
          <w:sz w:val="24"/>
          <w:szCs w:val="24"/>
        </w:rPr>
      </w:pPr>
    </w:p>
    <w:p w14:paraId="4CD335EE" w14:textId="77777777" w:rsidR="002D5AC7" w:rsidRPr="00392559" w:rsidRDefault="002D5AC7" w:rsidP="007D3E13">
      <w:pPr>
        <w:numPr>
          <w:ilvl w:val="0"/>
          <w:numId w:val="4"/>
        </w:numPr>
        <w:spacing w:before="100" w:beforeAutospacing="1" w:after="100" w:afterAutospacing="1" w:line="360" w:lineRule="auto"/>
        <w:jc w:val="both"/>
        <w:rPr>
          <w:rFonts w:ascii="Times New Roman" w:eastAsia="Times New Roman" w:hAnsi="Times New Roman" w:cs="Times New Roman"/>
          <w:vanish/>
          <w:sz w:val="24"/>
          <w:szCs w:val="24"/>
        </w:rPr>
      </w:pPr>
    </w:p>
    <w:p w14:paraId="5DC8CF90" w14:textId="77777777" w:rsidR="002D5AC7" w:rsidRPr="00392559" w:rsidRDefault="002D5AC7" w:rsidP="007D3E13">
      <w:pPr>
        <w:numPr>
          <w:ilvl w:val="0"/>
          <w:numId w:val="4"/>
        </w:numPr>
        <w:spacing w:before="100" w:beforeAutospacing="1" w:after="100" w:afterAutospacing="1" w:line="360" w:lineRule="auto"/>
        <w:jc w:val="both"/>
        <w:rPr>
          <w:rFonts w:ascii="Times New Roman" w:eastAsia="Times New Roman" w:hAnsi="Times New Roman" w:cs="Times New Roman"/>
          <w:vanish/>
          <w:sz w:val="24"/>
          <w:szCs w:val="24"/>
        </w:rPr>
      </w:pPr>
    </w:p>
    <w:p w14:paraId="7BCFBAEC" w14:textId="0463F17C" w:rsidR="00947967" w:rsidRPr="00392559" w:rsidRDefault="00947967" w:rsidP="00E53606">
      <w:pPr>
        <w:spacing w:before="100" w:beforeAutospacing="1" w:after="100" w:afterAutospacing="1" w:line="360" w:lineRule="auto"/>
        <w:ind w:left="360"/>
        <w:jc w:val="both"/>
        <w:rPr>
          <w:rFonts w:ascii="Times New Roman" w:hAnsi="Times New Roman" w:cs="Times New Roman"/>
          <w:sz w:val="24"/>
          <w:szCs w:val="24"/>
        </w:rPr>
      </w:pPr>
    </w:p>
    <w:p w14:paraId="28990DFB" w14:textId="77777777" w:rsidR="00FB03BE" w:rsidRPr="00392559" w:rsidRDefault="00FB03BE" w:rsidP="00E53606">
      <w:pPr>
        <w:spacing w:before="100" w:beforeAutospacing="1" w:after="100" w:afterAutospacing="1" w:line="360" w:lineRule="auto"/>
        <w:ind w:left="360"/>
        <w:jc w:val="both"/>
        <w:rPr>
          <w:rFonts w:ascii="Times New Roman" w:hAnsi="Times New Roman" w:cs="Times New Roman"/>
          <w:sz w:val="24"/>
          <w:szCs w:val="24"/>
        </w:rPr>
      </w:pPr>
    </w:p>
    <w:p w14:paraId="12BA102E" w14:textId="77777777" w:rsidR="00FB03BE" w:rsidRPr="00392559" w:rsidRDefault="00FB03BE" w:rsidP="00E53606">
      <w:pPr>
        <w:spacing w:before="100" w:beforeAutospacing="1" w:after="100" w:afterAutospacing="1" w:line="360" w:lineRule="auto"/>
        <w:ind w:left="360"/>
        <w:jc w:val="both"/>
        <w:rPr>
          <w:rFonts w:ascii="Times New Roman" w:hAnsi="Times New Roman" w:cs="Times New Roman"/>
          <w:sz w:val="24"/>
          <w:szCs w:val="24"/>
        </w:rPr>
      </w:pPr>
    </w:p>
    <w:p w14:paraId="070B7ED2" w14:textId="77777777" w:rsidR="00FB03BE" w:rsidRPr="00392559" w:rsidRDefault="00FB03BE" w:rsidP="00E53606">
      <w:pPr>
        <w:spacing w:before="100" w:beforeAutospacing="1" w:after="100" w:afterAutospacing="1" w:line="360" w:lineRule="auto"/>
        <w:ind w:left="360"/>
        <w:jc w:val="both"/>
        <w:rPr>
          <w:rFonts w:ascii="Times New Roman" w:hAnsi="Times New Roman" w:cs="Times New Roman"/>
          <w:sz w:val="24"/>
          <w:szCs w:val="24"/>
        </w:rPr>
      </w:pPr>
    </w:p>
    <w:p w14:paraId="5F0CE40D" w14:textId="77777777" w:rsidR="00FB03BE" w:rsidRPr="00392559" w:rsidRDefault="00FB03BE" w:rsidP="00E53606">
      <w:pPr>
        <w:spacing w:before="100" w:beforeAutospacing="1" w:after="100" w:afterAutospacing="1" w:line="360" w:lineRule="auto"/>
        <w:ind w:left="360"/>
        <w:jc w:val="both"/>
        <w:rPr>
          <w:rFonts w:ascii="Times New Roman" w:hAnsi="Times New Roman" w:cs="Times New Roman"/>
          <w:sz w:val="24"/>
          <w:szCs w:val="24"/>
        </w:rPr>
      </w:pPr>
    </w:p>
    <w:p w14:paraId="0C95B58C" w14:textId="77777777" w:rsidR="00FB03BE" w:rsidRPr="00392559" w:rsidRDefault="00FB03BE" w:rsidP="00E53606">
      <w:pPr>
        <w:spacing w:before="100" w:beforeAutospacing="1" w:after="100" w:afterAutospacing="1" w:line="360" w:lineRule="auto"/>
        <w:ind w:left="360"/>
        <w:jc w:val="both"/>
        <w:rPr>
          <w:rFonts w:ascii="Times New Roman" w:hAnsi="Times New Roman" w:cs="Times New Roman"/>
          <w:sz w:val="24"/>
          <w:szCs w:val="24"/>
        </w:rPr>
      </w:pPr>
    </w:p>
    <w:p w14:paraId="666261C5" w14:textId="77777777" w:rsidR="00FB03BE" w:rsidRPr="00392559" w:rsidRDefault="00FB03BE" w:rsidP="00E53606">
      <w:pPr>
        <w:spacing w:before="100" w:beforeAutospacing="1" w:after="100" w:afterAutospacing="1" w:line="360" w:lineRule="auto"/>
        <w:ind w:left="360"/>
        <w:jc w:val="both"/>
        <w:rPr>
          <w:rFonts w:ascii="Times New Roman" w:hAnsi="Times New Roman" w:cs="Times New Roman"/>
          <w:sz w:val="24"/>
          <w:szCs w:val="24"/>
        </w:rPr>
      </w:pPr>
    </w:p>
    <w:p w14:paraId="674DBF52" w14:textId="77777777" w:rsidR="00FB03BE" w:rsidRPr="00392559" w:rsidRDefault="00FB03BE" w:rsidP="00E53606">
      <w:pPr>
        <w:spacing w:before="100" w:beforeAutospacing="1" w:after="100" w:afterAutospacing="1" w:line="360" w:lineRule="auto"/>
        <w:ind w:left="360"/>
        <w:jc w:val="both"/>
        <w:rPr>
          <w:rFonts w:ascii="Times New Roman" w:hAnsi="Times New Roman" w:cs="Times New Roman"/>
          <w:sz w:val="24"/>
          <w:szCs w:val="24"/>
        </w:rPr>
      </w:pPr>
    </w:p>
    <w:p w14:paraId="2CB19730" w14:textId="77777777" w:rsidR="00FB03BE" w:rsidRPr="00392559" w:rsidRDefault="00FB03BE" w:rsidP="00E53606">
      <w:pPr>
        <w:spacing w:before="100" w:beforeAutospacing="1" w:after="100" w:afterAutospacing="1" w:line="360" w:lineRule="auto"/>
        <w:ind w:left="360"/>
        <w:jc w:val="both"/>
        <w:rPr>
          <w:rFonts w:ascii="Times New Roman" w:hAnsi="Times New Roman" w:cs="Times New Roman"/>
          <w:sz w:val="24"/>
          <w:szCs w:val="24"/>
        </w:rPr>
      </w:pPr>
    </w:p>
    <w:p w14:paraId="3401E395" w14:textId="77777777" w:rsidR="00FB03BE" w:rsidRPr="00392559" w:rsidRDefault="00FB03BE" w:rsidP="00E53606">
      <w:pPr>
        <w:spacing w:before="100" w:beforeAutospacing="1" w:after="100" w:afterAutospacing="1" w:line="360" w:lineRule="auto"/>
        <w:ind w:left="360"/>
        <w:jc w:val="both"/>
        <w:rPr>
          <w:rFonts w:ascii="Times New Roman" w:hAnsi="Times New Roman" w:cs="Times New Roman"/>
          <w:sz w:val="24"/>
          <w:szCs w:val="24"/>
        </w:rPr>
      </w:pPr>
    </w:p>
    <w:p w14:paraId="4784881F" w14:textId="77777777" w:rsidR="00FB03BE" w:rsidRPr="00392559" w:rsidRDefault="00FB03BE" w:rsidP="00E53606">
      <w:pPr>
        <w:spacing w:before="100" w:beforeAutospacing="1" w:after="100" w:afterAutospacing="1" w:line="360" w:lineRule="auto"/>
        <w:ind w:left="360"/>
        <w:jc w:val="both"/>
        <w:rPr>
          <w:rFonts w:ascii="Times New Roman" w:hAnsi="Times New Roman" w:cs="Times New Roman"/>
          <w:sz w:val="24"/>
          <w:szCs w:val="24"/>
        </w:rPr>
      </w:pPr>
    </w:p>
    <w:p w14:paraId="0933C498" w14:textId="2209A495" w:rsidR="007B7783" w:rsidRPr="00392559" w:rsidRDefault="007B7783" w:rsidP="00E53606">
      <w:pPr>
        <w:spacing w:before="100" w:beforeAutospacing="1" w:after="100" w:afterAutospacing="1" w:line="360" w:lineRule="auto"/>
        <w:ind w:left="360"/>
        <w:jc w:val="both"/>
        <w:rPr>
          <w:rFonts w:ascii="Times New Roman" w:hAnsi="Times New Roman" w:cs="Times New Roman"/>
          <w:sz w:val="24"/>
          <w:szCs w:val="24"/>
        </w:rPr>
      </w:pPr>
    </w:p>
    <w:p w14:paraId="53B7603D" w14:textId="77777777" w:rsidR="00B66339" w:rsidRDefault="00B66339" w:rsidP="00B66339">
      <w:r>
        <w:t>Disclaimer (Artificial intelligence)</w:t>
      </w:r>
    </w:p>
    <w:p w14:paraId="0B4CF8CF" w14:textId="77777777" w:rsidR="00392559" w:rsidRPr="00392559" w:rsidRDefault="00392559" w:rsidP="00392559">
      <w:pPr>
        <w:spacing w:before="100" w:beforeAutospacing="1" w:after="100" w:afterAutospacing="1" w:line="240" w:lineRule="auto"/>
        <w:jc w:val="both"/>
        <w:rPr>
          <w:rFonts w:ascii="Times New Roman" w:eastAsia="Times New Roman" w:hAnsi="Times New Roman" w:cs="Times New Roman"/>
          <w:sz w:val="24"/>
          <w:szCs w:val="24"/>
        </w:rPr>
      </w:pPr>
      <w:r w:rsidRPr="00392559">
        <w:rPr>
          <w:rFonts w:ascii="Times New Roman" w:eastAsia="Times New Roman" w:hAnsi="Times New Roman" w:cs="Times New Roman"/>
          <w:bCs/>
          <w:sz w:val="24"/>
          <w:szCs w:val="24"/>
        </w:rPr>
        <w:t>Author(s) hereby declare that generative AI technologies such as Large Language Models have been used during the writing or editing of manuscripts. This explanation will include the name, version, model, and source of the generative AI technology as well as all input prompts provided to the generative AI technology.</w:t>
      </w:r>
    </w:p>
    <w:p w14:paraId="22F1DD7D" w14:textId="77777777" w:rsidR="00392559" w:rsidRPr="00392559" w:rsidRDefault="00392559" w:rsidP="00392559">
      <w:pPr>
        <w:spacing w:before="100" w:beforeAutospacing="1" w:after="100" w:afterAutospacing="1" w:line="240" w:lineRule="auto"/>
        <w:rPr>
          <w:rFonts w:ascii="Times New Roman" w:eastAsia="Times New Roman" w:hAnsi="Times New Roman" w:cs="Times New Roman"/>
          <w:sz w:val="24"/>
          <w:szCs w:val="24"/>
        </w:rPr>
      </w:pPr>
      <w:r w:rsidRPr="00392559">
        <w:rPr>
          <w:rFonts w:ascii="Times New Roman" w:eastAsia="Times New Roman" w:hAnsi="Times New Roman" w:cs="Times New Roman"/>
          <w:b/>
          <w:bCs/>
          <w:sz w:val="24"/>
          <w:szCs w:val="24"/>
        </w:rPr>
        <w:t>Details of the AI usage are given below:</w:t>
      </w:r>
    </w:p>
    <w:p w14:paraId="33CAD868" w14:textId="77777777" w:rsidR="00392559" w:rsidRPr="00392559" w:rsidRDefault="00392559" w:rsidP="00392559">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392559">
        <w:rPr>
          <w:rFonts w:ascii="Times New Roman" w:eastAsia="Times New Roman" w:hAnsi="Times New Roman" w:cs="Times New Roman"/>
          <w:b/>
          <w:bCs/>
          <w:sz w:val="24"/>
          <w:szCs w:val="24"/>
        </w:rPr>
        <w:t>AI Tool Used:</w:t>
      </w:r>
      <w:r w:rsidRPr="00392559">
        <w:rPr>
          <w:rFonts w:ascii="Times New Roman" w:eastAsia="Times New Roman" w:hAnsi="Times New Roman" w:cs="Times New Roman"/>
          <w:sz w:val="24"/>
          <w:szCs w:val="24"/>
        </w:rPr>
        <w:t xml:space="preserve"> </w:t>
      </w:r>
      <w:proofErr w:type="spellStart"/>
      <w:r w:rsidRPr="00392559">
        <w:rPr>
          <w:rFonts w:ascii="Times New Roman" w:eastAsia="Times New Roman" w:hAnsi="Times New Roman" w:cs="Times New Roman"/>
          <w:sz w:val="24"/>
          <w:szCs w:val="24"/>
        </w:rPr>
        <w:t>ChatGPT</w:t>
      </w:r>
      <w:proofErr w:type="spellEnd"/>
      <w:r w:rsidRPr="00392559">
        <w:rPr>
          <w:rFonts w:ascii="Times New Roman" w:eastAsia="Times New Roman" w:hAnsi="Times New Roman" w:cs="Times New Roman"/>
          <w:sz w:val="24"/>
          <w:szCs w:val="24"/>
        </w:rPr>
        <w:t xml:space="preserve">, GPT-5 Mini model, developed by </w:t>
      </w:r>
      <w:proofErr w:type="spellStart"/>
      <w:r w:rsidRPr="00392559">
        <w:rPr>
          <w:rFonts w:ascii="Times New Roman" w:eastAsia="Times New Roman" w:hAnsi="Times New Roman" w:cs="Times New Roman"/>
          <w:sz w:val="24"/>
          <w:szCs w:val="24"/>
        </w:rPr>
        <w:t>OpenAI</w:t>
      </w:r>
      <w:proofErr w:type="spellEnd"/>
      <w:r w:rsidRPr="00392559">
        <w:rPr>
          <w:rFonts w:ascii="Times New Roman" w:eastAsia="Times New Roman" w:hAnsi="Times New Roman" w:cs="Times New Roman"/>
          <w:sz w:val="24"/>
          <w:szCs w:val="24"/>
        </w:rPr>
        <w:t xml:space="preserve"> (</w:t>
      </w:r>
      <w:hyperlink r:id="rId11" w:tgtFrame="_new" w:history="1">
        <w:r w:rsidRPr="00392559">
          <w:rPr>
            <w:rFonts w:ascii="Times New Roman" w:eastAsia="Times New Roman" w:hAnsi="Times New Roman" w:cs="Times New Roman"/>
            <w:color w:val="0000FF"/>
            <w:sz w:val="24"/>
            <w:szCs w:val="24"/>
            <w:u w:val="single"/>
          </w:rPr>
          <w:t>https://openai.com/</w:t>
        </w:r>
      </w:hyperlink>
      <w:r w:rsidRPr="00392559">
        <w:rPr>
          <w:rFonts w:ascii="Times New Roman" w:eastAsia="Times New Roman" w:hAnsi="Times New Roman" w:cs="Times New Roman"/>
          <w:sz w:val="24"/>
          <w:szCs w:val="24"/>
        </w:rPr>
        <w:t>)</w:t>
      </w:r>
    </w:p>
    <w:p w14:paraId="0BBA538E" w14:textId="41B33661" w:rsidR="00392559" w:rsidRPr="00392559" w:rsidRDefault="00392559" w:rsidP="00392559">
      <w:pPr>
        <w:numPr>
          <w:ilvl w:val="1"/>
          <w:numId w:val="39"/>
        </w:numPr>
        <w:spacing w:before="100" w:beforeAutospacing="1" w:after="100" w:afterAutospacing="1" w:line="240" w:lineRule="auto"/>
        <w:rPr>
          <w:rFonts w:ascii="Times New Roman" w:eastAsia="Times New Roman" w:hAnsi="Times New Roman" w:cs="Times New Roman"/>
          <w:sz w:val="24"/>
          <w:szCs w:val="24"/>
        </w:rPr>
      </w:pPr>
      <w:r w:rsidRPr="00392559">
        <w:rPr>
          <w:rFonts w:ascii="Times New Roman" w:eastAsia="Times New Roman" w:hAnsi="Times New Roman" w:cs="Times New Roman"/>
          <w:b/>
          <w:bCs/>
          <w:sz w:val="24"/>
          <w:szCs w:val="24"/>
        </w:rPr>
        <w:t>Purpose of Use:</w:t>
      </w:r>
      <w:r w:rsidRPr="00392559">
        <w:rPr>
          <w:rFonts w:ascii="Times New Roman" w:eastAsia="Times New Roman" w:hAnsi="Times New Roman" w:cs="Times New Roman"/>
          <w:sz w:val="24"/>
          <w:szCs w:val="24"/>
        </w:rPr>
        <w:t xml:space="preserve"> Assisted in editing references into proper APA 7th edition format, generating literature review paragraphs, and formatting citations.</w:t>
      </w:r>
    </w:p>
    <w:p w14:paraId="06243074" w14:textId="77777777" w:rsidR="00392559" w:rsidRPr="00392559" w:rsidRDefault="00392559" w:rsidP="00392559">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392559">
        <w:rPr>
          <w:rFonts w:ascii="Times New Roman" w:eastAsia="Times New Roman" w:hAnsi="Times New Roman" w:cs="Times New Roman"/>
          <w:b/>
          <w:bCs/>
          <w:sz w:val="24"/>
          <w:szCs w:val="24"/>
        </w:rPr>
        <w:t>AI Tool Used:</w:t>
      </w:r>
      <w:r w:rsidRPr="00392559">
        <w:rPr>
          <w:rFonts w:ascii="Times New Roman" w:eastAsia="Times New Roman" w:hAnsi="Times New Roman" w:cs="Times New Roman"/>
          <w:sz w:val="24"/>
          <w:szCs w:val="24"/>
        </w:rPr>
        <w:t xml:space="preserve"> Grammarly (https://www.grammarly.com/)</w:t>
      </w:r>
    </w:p>
    <w:p w14:paraId="356378A8" w14:textId="77777777" w:rsidR="00392559" w:rsidRPr="00392559" w:rsidRDefault="00392559" w:rsidP="00392559">
      <w:pPr>
        <w:numPr>
          <w:ilvl w:val="1"/>
          <w:numId w:val="39"/>
        </w:numPr>
        <w:spacing w:before="100" w:beforeAutospacing="1" w:after="100" w:afterAutospacing="1" w:line="240" w:lineRule="auto"/>
        <w:rPr>
          <w:rFonts w:ascii="Times New Roman" w:eastAsia="Times New Roman" w:hAnsi="Times New Roman" w:cs="Times New Roman"/>
          <w:sz w:val="24"/>
          <w:szCs w:val="24"/>
        </w:rPr>
      </w:pPr>
      <w:r w:rsidRPr="00392559">
        <w:rPr>
          <w:rFonts w:ascii="Times New Roman" w:eastAsia="Times New Roman" w:hAnsi="Times New Roman" w:cs="Times New Roman"/>
          <w:b/>
          <w:bCs/>
          <w:sz w:val="24"/>
          <w:szCs w:val="24"/>
        </w:rPr>
        <w:t>Purpose of Use:</w:t>
      </w:r>
      <w:r w:rsidRPr="00392559">
        <w:rPr>
          <w:rFonts w:ascii="Times New Roman" w:eastAsia="Times New Roman" w:hAnsi="Times New Roman" w:cs="Times New Roman"/>
          <w:sz w:val="24"/>
          <w:szCs w:val="24"/>
        </w:rPr>
        <w:t xml:space="preserve"> Assisted in checking grammar, sentence structure, punctuation, and overall readability of the manuscript.</w:t>
      </w:r>
    </w:p>
    <w:p w14:paraId="44188672" w14:textId="77777777" w:rsidR="00392559" w:rsidRPr="00392559" w:rsidRDefault="00392559" w:rsidP="00392559">
      <w:pPr>
        <w:numPr>
          <w:ilvl w:val="1"/>
          <w:numId w:val="39"/>
        </w:numPr>
        <w:spacing w:before="100" w:beforeAutospacing="1" w:after="100" w:afterAutospacing="1" w:line="240" w:lineRule="auto"/>
        <w:rPr>
          <w:rFonts w:ascii="Times New Roman" w:eastAsia="Times New Roman" w:hAnsi="Times New Roman" w:cs="Times New Roman"/>
          <w:sz w:val="24"/>
          <w:szCs w:val="24"/>
        </w:rPr>
      </w:pPr>
      <w:r w:rsidRPr="00392559">
        <w:rPr>
          <w:rFonts w:ascii="Times New Roman" w:eastAsia="Times New Roman" w:hAnsi="Times New Roman" w:cs="Times New Roman"/>
          <w:b/>
          <w:bCs/>
          <w:sz w:val="24"/>
          <w:szCs w:val="24"/>
        </w:rPr>
        <w:t>Input Prompts Provided:</w:t>
      </w:r>
      <w:r w:rsidRPr="00392559">
        <w:rPr>
          <w:rFonts w:ascii="Times New Roman" w:eastAsia="Times New Roman" w:hAnsi="Times New Roman" w:cs="Times New Roman"/>
          <w:sz w:val="24"/>
          <w:szCs w:val="24"/>
        </w:rPr>
        <w:t xml:space="preserve"> Entire manuscript text uploaded to Grammarly for editing and improvement of clarity, cohesion, and correctness.</w:t>
      </w:r>
    </w:p>
    <w:p w14:paraId="4E3DBB85" w14:textId="77777777" w:rsidR="00933C38" w:rsidRPr="00392559" w:rsidRDefault="00933C38" w:rsidP="00B8061E">
      <w:pPr>
        <w:spacing w:before="100" w:beforeAutospacing="1" w:after="100" w:afterAutospacing="1" w:line="360" w:lineRule="auto"/>
        <w:jc w:val="both"/>
        <w:rPr>
          <w:rFonts w:ascii="Times New Roman" w:hAnsi="Times New Roman" w:cs="Times New Roman"/>
          <w:sz w:val="24"/>
          <w:szCs w:val="24"/>
        </w:rPr>
      </w:pPr>
    </w:p>
    <w:p w14:paraId="314FCD1C" w14:textId="77777777" w:rsidR="00933C38" w:rsidRPr="00392559" w:rsidRDefault="00933C38" w:rsidP="00B8061E">
      <w:pPr>
        <w:spacing w:before="100" w:beforeAutospacing="1" w:after="100" w:afterAutospacing="1" w:line="360" w:lineRule="auto"/>
        <w:jc w:val="both"/>
        <w:rPr>
          <w:rFonts w:ascii="Times New Roman" w:hAnsi="Times New Roman" w:cs="Times New Roman"/>
          <w:sz w:val="24"/>
          <w:szCs w:val="24"/>
        </w:rPr>
      </w:pPr>
    </w:p>
    <w:p w14:paraId="5D7C854F" w14:textId="77777777" w:rsidR="00933C38" w:rsidRPr="00392559" w:rsidRDefault="00933C38" w:rsidP="00B8061E">
      <w:pPr>
        <w:spacing w:before="100" w:beforeAutospacing="1" w:after="100" w:afterAutospacing="1" w:line="360" w:lineRule="auto"/>
        <w:jc w:val="both"/>
        <w:rPr>
          <w:rFonts w:ascii="Times New Roman" w:hAnsi="Times New Roman" w:cs="Times New Roman"/>
          <w:sz w:val="24"/>
          <w:szCs w:val="24"/>
        </w:rPr>
      </w:pPr>
    </w:p>
    <w:p w14:paraId="0D13153F" w14:textId="77777777" w:rsidR="00933C38" w:rsidRPr="00392559" w:rsidRDefault="00933C38" w:rsidP="00B8061E">
      <w:pPr>
        <w:spacing w:before="100" w:beforeAutospacing="1" w:after="100" w:afterAutospacing="1" w:line="360" w:lineRule="auto"/>
        <w:jc w:val="both"/>
        <w:rPr>
          <w:rFonts w:ascii="Times New Roman" w:hAnsi="Times New Roman" w:cs="Times New Roman"/>
          <w:sz w:val="24"/>
          <w:szCs w:val="24"/>
        </w:rPr>
      </w:pPr>
    </w:p>
    <w:p w14:paraId="3022DACB" w14:textId="77777777" w:rsidR="00933C38" w:rsidRPr="00392559" w:rsidRDefault="00933C38" w:rsidP="00B8061E">
      <w:pPr>
        <w:spacing w:before="100" w:beforeAutospacing="1" w:after="100" w:afterAutospacing="1" w:line="360" w:lineRule="auto"/>
        <w:jc w:val="both"/>
        <w:rPr>
          <w:rFonts w:ascii="Times New Roman" w:hAnsi="Times New Roman" w:cs="Times New Roman"/>
          <w:sz w:val="24"/>
          <w:szCs w:val="24"/>
        </w:rPr>
      </w:pPr>
    </w:p>
    <w:p w14:paraId="44306D78" w14:textId="77777777" w:rsidR="00933C38" w:rsidRPr="00392559" w:rsidRDefault="00933C38" w:rsidP="00B8061E">
      <w:pPr>
        <w:spacing w:before="100" w:beforeAutospacing="1" w:after="100" w:afterAutospacing="1" w:line="360" w:lineRule="auto"/>
        <w:jc w:val="both"/>
        <w:rPr>
          <w:rFonts w:ascii="Times New Roman" w:hAnsi="Times New Roman" w:cs="Times New Roman"/>
          <w:sz w:val="24"/>
          <w:szCs w:val="24"/>
        </w:rPr>
      </w:pPr>
    </w:p>
    <w:p w14:paraId="10E478A0" w14:textId="77777777" w:rsidR="00933C38" w:rsidRPr="00392559" w:rsidRDefault="00933C38" w:rsidP="00B8061E">
      <w:pPr>
        <w:spacing w:before="100" w:beforeAutospacing="1" w:after="100" w:afterAutospacing="1" w:line="360" w:lineRule="auto"/>
        <w:jc w:val="both"/>
        <w:rPr>
          <w:rFonts w:ascii="Times New Roman" w:hAnsi="Times New Roman" w:cs="Times New Roman"/>
          <w:sz w:val="24"/>
          <w:szCs w:val="24"/>
        </w:rPr>
      </w:pPr>
    </w:p>
    <w:p w14:paraId="27F45869" w14:textId="77777777" w:rsidR="00933C38" w:rsidRPr="00392559" w:rsidRDefault="00933C38" w:rsidP="00B8061E">
      <w:pPr>
        <w:spacing w:before="100" w:beforeAutospacing="1" w:after="100" w:afterAutospacing="1" w:line="360" w:lineRule="auto"/>
        <w:jc w:val="both"/>
        <w:rPr>
          <w:rFonts w:ascii="Times New Roman" w:hAnsi="Times New Roman" w:cs="Times New Roman"/>
          <w:sz w:val="24"/>
          <w:szCs w:val="24"/>
        </w:rPr>
      </w:pPr>
    </w:p>
    <w:p w14:paraId="63F07628" w14:textId="77777777" w:rsidR="00933C38" w:rsidRPr="00392559" w:rsidRDefault="00933C38" w:rsidP="00B8061E">
      <w:pPr>
        <w:spacing w:before="100" w:beforeAutospacing="1" w:after="100" w:afterAutospacing="1" w:line="360" w:lineRule="auto"/>
        <w:jc w:val="both"/>
        <w:rPr>
          <w:rFonts w:ascii="Times New Roman" w:hAnsi="Times New Roman" w:cs="Times New Roman"/>
          <w:sz w:val="24"/>
          <w:szCs w:val="24"/>
        </w:rPr>
      </w:pPr>
    </w:p>
    <w:p w14:paraId="1AF1B759" w14:textId="77777777" w:rsidR="00933C38" w:rsidRPr="00392559" w:rsidRDefault="00933C38" w:rsidP="00B8061E">
      <w:pPr>
        <w:spacing w:before="100" w:beforeAutospacing="1" w:after="100" w:afterAutospacing="1" w:line="360" w:lineRule="auto"/>
        <w:jc w:val="both"/>
        <w:rPr>
          <w:rFonts w:ascii="Times New Roman" w:hAnsi="Times New Roman" w:cs="Times New Roman"/>
          <w:sz w:val="24"/>
          <w:szCs w:val="24"/>
        </w:rPr>
      </w:pPr>
    </w:p>
    <w:p w14:paraId="7BDC25B9" w14:textId="77777777" w:rsidR="00392559" w:rsidRPr="00392559" w:rsidRDefault="00392559" w:rsidP="00B8061E">
      <w:pPr>
        <w:spacing w:before="100" w:beforeAutospacing="1" w:after="100" w:afterAutospacing="1" w:line="360" w:lineRule="auto"/>
        <w:jc w:val="both"/>
        <w:rPr>
          <w:rFonts w:ascii="Times New Roman" w:hAnsi="Times New Roman" w:cs="Times New Roman"/>
          <w:sz w:val="24"/>
          <w:szCs w:val="24"/>
        </w:rPr>
      </w:pPr>
    </w:p>
    <w:p w14:paraId="47A015E1" w14:textId="77777777" w:rsidR="00392559" w:rsidRPr="00392559" w:rsidRDefault="00392559" w:rsidP="00B8061E">
      <w:pPr>
        <w:spacing w:before="100" w:beforeAutospacing="1" w:after="100" w:afterAutospacing="1" w:line="360" w:lineRule="auto"/>
        <w:jc w:val="both"/>
        <w:rPr>
          <w:rFonts w:ascii="Times New Roman" w:hAnsi="Times New Roman" w:cs="Times New Roman"/>
          <w:sz w:val="24"/>
          <w:szCs w:val="24"/>
        </w:rPr>
      </w:pPr>
    </w:p>
    <w:p w14:paraId="63743353" w14:textId="77777777" w:rsidR="00392559" w:rsidRPr="00392559" w:rsidRDefault="00392559" w:rsidP="00B8061E">
      <w:pPr>
        <w:spacing w:before="100" w:beforeAutospacing="1" w:after="100" w:afterAutospacing="1" w:line="360" w:lineRule="auto"/>
        <w:jc w:val="both"/>
        <w:rPr>
          <w:rFonts w:ascii="Times New Roman" w:hAnsi="Times New Roman" w:cs="Times New Roman"/>
          <w:sz w:val="24"/>
          <w:szCs w:val="24"/>
        </w:rPr>
      </w:pPr>
    </w:p>
    <w:p w14:paraId="7BE1E824" w14:textId="77777777" w:rsidR="00392559" w:rsidRPr="00392559" w:rsidRDefault="00392559" w:rsidP="00B8061E">
      <w:pPr>
        <w:spacing w:before="100" w:beforeAutospacing="1" w:after="100" w:afterAutospacing="1" w:line="360" w:lineRule="auto"/>
        <w:jc w:val="both"/>
        <w:rPr>
          <w:rFonts w:ascii="Times New Roman" w:hAnsi="Times New Roman" w:cs="Times New Roman"/>
          <w:sz w:val="24"/>
          <w:szCs w:val="24"/>
        </w:rPr>
      </w:pPr>
    </w:p>
    <w:p w14:paraId="038B29E3" w14:textId="417D2E35" w:rsidR="006F7F88" w:rsidRPr="00392559" w:rsidRDefault="00947967" w:rsidP="006F7F88">
      <w:pPr>
        <w:spacing w:after="0" w:line="360" w:lineRule="auto"/>
        <w:jc w:val="both"/>
        <w:rPr>
          <w:rFonts w:ascii="Times New Roman" w:eastAsia="Calibri" w:hAnsi="Times New Roman" w:cs="Times New Roman"/>
          <w:b/>
          <w:bCs/>
          <w:sz w:val="24"/>
          <w:szCs w:val="24"/>
        </w:rPr>
      </w:pPr>
      <w:r w:rsidRPr="00392559">
        <w:rPr>
          <w:rFonts w:ascii="Times New Roman" w:eastAsia="Calibri" w:hAnsi="Times New Roman" w:cs="Times New Roman"/>
          <w:b/>
          <w:bCs/>
          <w:sz w:val="24"/>
          <w:szCs w:val="24"/>
        </w:rPr>
        <w:t>References</w:t>
      </w:r>
    </w:p>
    <w:p w14:paraId="60A2D0F5" w14:textId="77777777" w:rsidR="00392559" w:rsidRPr="002744EF" w:rsidRDefault="00392559" w:rsidP="002744EF">
      <w:pPr>
        <w:spacing w:before="100" w:beforeAutospacing="1" w:after="100" w:afterAutospacing="1" w:line="240" w:lineRule="auto"/>
        <w:rPr>
          <w:rFonts w:ascii="Times New Roman" w:eastAsia="Times New Roman" w:hAnsi="Times New Roman" w:cs="Times New Roman"/>
          <w:sz w:val="24"/>
          <w:szCs w:val="24"/>
        </w:rPr>
      </w:pPr>
      <w:r w:rsidRPr="002744EF">
        <w:rPr>
          <w:rFonts w:ascii="Times New Roman" w:eastAsia="Times New Roman" w:hAnsi="Times New Roman" w:cs="Times New Roman"/>
          <w:sz w:val="24"/>
          <w:szCs w:val="24"/>
        </w:rPr>
        <w:t xml:space="preserve">Becker, G. S. (1964). </w:t>
      </w:r>
      <w:r w:rsidRPr="002744EF">
        <w:rPr>
          <w:rFonts w:ascii="Times New Roman" w:eastAsia="Times New Roman" w:hAnsi="Times New Roman" w:cs="Times New Roman"/>
          <w:i/>
          <w:iCs/>
          <w:sz w:val="24"/>
          <w:szCs w:val="24"/>
        </w:rPr>
        <w:t>Human capital: A theoretical and empirical analysis, with special reference to education.</w:t>
      </w:r>
      <w:r w:rsidRPr="002744EF">
        <w:rPr>
          <w:rFonts w:ascii="Times New Roman" w:eastAsia="Times New Roman" w:hAnsi="Times New Roman" w:cs="Times New Roman"/>
          <w:sz w:val="24"/>
          <w:szCs w:val="24"/>
        </w:rPr>
        <w:t xml:space="preserve"> University of Chicago Press.</w:t>
      </w:r>
    </w:p>
    <w:p w14:paraId="613736B8" w14:textId="77777777" w:rsidR="00392559" w:rsidRPr="002744EF" w:rsidRDefault="00392559" w:rsidP="002744EF">
      <w:pPr>
        <w:spacing w:before="100" w:beforeAutospacing="1" w:after="100" w:afterAutospacing="1" w:line="240" w:lineRule="auto"/>
        <w:rPr>
          <w:rFonts w:ascii="Times New Roman" w:eastAsia="Times New Roman" w:hAnsi="Times New Roman" w:cs="Times New Roman"/>
          <w:sz w:val="24"/>
          <w:szCs w:val="24"/>
        </w:rPr>
      </w:pPr>
      <w:r w:rsidRPr="002744EF">
        <w:rPr>
          <w:rFonts w:ascii="Times New Roman" w:eastAsia="Times New Roman" w:hAnsi="Times New Roman" w:cs="Times New Roman"/>
          <w:sz w:val="24"/>
          <w:szCs w:val="24"/>
        </w:rPr>
        <w:t xml:space="preserve">Braun, V., &amp; Clarke, V. (2006). Using thematic analysis in psychology. </w:t>
      </w:r>
      <w:r w:rsidRPr="002744EF">
        <w:rPr>
          <w:rFonts w:ascii="Times New Roman" w:eastAsia="Times New Roman" w:hAnsi="Times New Roman" w:cs="Times New Roman"/>
          <w:i/>
          <w:iCs/>
          <w:sz w:val="24"/>
          <w:szCs w:val="24"/>
        </w:rPr>
        <w:t>Qualitative Research in Psychology, 3</w:t>
      </w:r>
      <w:r w:rsidRPr="002744EF">
        <w:rPr>
          <w:rFonts w:ascii="Times New Roman" w:eastAsia="Times New Roman" w:hAnsi="Times New Roman" w:cs="Times New Roman"/>
          <w:sz w:val="24"/>
          <w:szCs w:val="24"/>
        </w:rPr>
        <w:t xml:space="preserve">(2), 77–101. </w:t>
      </w:r>
      <w:hyperlink r:id="rId12" w:tgtFrame="_new" w:history="1">
        <w:r w:rsidRPr="002744EF">
          <w:rPr>
            <w:rFonts w:ascii="Times New Roman" w:eastAsia="Times New Roman" w:hAnsi="Times New Roman" w:cs="Times New Roman"/>
            <w:color w:val="0000FF"/>
            <w:sz w:val="24"/>
            <w:szCs w:val="24"/>
            <w:u w:val="single"/>
          </w:rPr>
          <w:t>https://doi.org/10.1191/1478088706qp063oa</w:t>
        </w:r>
      </w:hyperlink>
    </w:p>
    <w:p w14:paraId="1E3B2A61" w14:textId="77777777" w:rsidR="00392559" w:rsidRPr="002744EF" w:rsidRDefault="00392559" w:rsidP="002744EF">
      <w:pPr>
        <w:spacing w:before="100" w:beforeAutospacing="1" w:after="100" w:afterAutospacing="1" w:line="240" w:lineRule="auto"/>
        <w:rPr>
          <w:rFonts w:ascii="Times New Roman" w:eastAsia="Times New Roman" w:hAnsi="Times New Roman" w:cs="Times New Roman"/>
          <w:sz w:val="24"/>
          <w:szCs w:val="24"/>
        </w:rPr>
      </w:pPr>
      <w:r w:rsidRPr="002744EF">
        <w:rPr>
          <w:rFonts w:ascii="Times New Roman" w:eastAsia="Times New Roman" w:hAnsi="Times New Roman" w:cs="Times New Roman"/>
          <w:sz w:val="24"/>
          <w:szCs w:val="24"/>
        </w:rPr>
        <w:t xml:space="preserve">Chanda, C. T. (2024). Service learning and civic engagement: Exploring the linkages. </w:t>
      </w:r>
      <w:r w:rsidRPr="002744EF">
        <w:rPr>
          <w:rFonts w:ascii="Times New Roman" w:eastAsia="Times New Roman" w:hAnsi="Times New Roman" w:cs="Times New Roman"/>
          <w:i/>
          <w:iCs/>
          <w:sz w:val="24"/>
          <w:szCs w:val="24"/>
        </w:rPr>
        <w:t>International Journal of Research Publication and Reviews, 5</w:t>
      </w:r>
      <w:r w:rsidRPr="002744EF">
        <w:rPr>
          <w:rFonts w:ascii="Times New Roman" w:eastAsia="Times New Roman" w:hAnsi="Times New Roman" w:cs="Times New Roman"/>
          <w:sz w:val="24"/>
          <w:szCs w:val="24"/>
        </w:rPr>
        <w:t xml:space="preserve">(4), 7056–7064. </w:t>
      </w:r>
      <w:hyperlink r:id="rId13" w:tgtFrame="_new" w:history="1">
        <w:r w:rsidRPr="002744EF">
          <w:rPr>
            <w:rFonts w:ascii="Times New Roman" w:eastAsia="Times New Roman" w:hAnsi="Times New Roman" w:cs="Times New Roman"/>
            <w:color w:val="0000FF"/>
            <w:sz w:val="24"/>
            <w:szCs w:val="24"/>
            <w:u w:val="single"/>
          </w:rPr>
          <w:t>www.ijrpr.com</w:t>
        </w:r>
      </w:hyperlink>
    </w:p>
    <w:p w14:paraId="5ED5968A" w14:textId="77777777" w:rsidR="00392559" w:rsidRPr="002744EF" w:rsidRDefault="00392559" w:rsidP="002744EF">
      <w:pPr>
        <w:spacing w:before="100" w:beforeAutospacing="1" w:after="100" w:afterAutospacing="1" w:line="240" w:lineRule="auto"/>
        <w:rPr>
          <w:rFonts w:ascii="Times New Roman" w:eastAsia="Times New Roman" w:hAnsi="Times New Roman" w:cs="Times New Roman"/>
          <w:sz w:val="24"/>
          <w:szCs w:val="24"/>
        </w:rPr>
      </w:pPr>
      <w:r w:rsidRPr="002744EF">
        <w:rPr>
          <w:rFonts w:ascii="Times New Roman" w:eastAsia="Times New Roman" w:hAnsi="Times New Roman" w:cs="Times New Roman"/>
          <w:sz w:val="24"/>
          <w:szCs w:val="24"/>
        </w:rPr>
        <w:t xml:space="preserve">Chanda, C. T., </w:t>
      </w:r>
      <w:proofErr w:type="spellStart"/>
      <w:r w:rsidRPr="002744EF">
        <w:rPr>
          <w:rFonts w:ascii="Times New Roman" w:eastAsia="Times New Roman" w:hAnsi="Times New Roman" w:cs="Times New Roman"/>
          <w:sz w:val="24"/>
          <w:szCs w:val="24"/>
        </w:rPr>
        <w:t>Chisebe</w:t>
      </w:r>
      <w:proofErr w:type="spellEnd"/>
      <w:r w:rsidRPr="002744EF">
        <w:rPr>
          <w:rFonts w:ascii="Times New Roman" w:eastAsia="Times New Roman" w:hAnsi="Times New Roman" w:cs="Times New Roman"/>
          <w:sz w:val="24"/>
          <w:szCs w:val="24"/>
        </w:rPr>
        <w:t xml:space="preserve">, S., &amp; </w:t>
      </w:r>
      <w:proofErr w:type="spellStart"/>
      <w:r w:rsidRPr="002744EF">
        <w:rPr>
          <w:rFonts w:ascii="Times New Roman" w:eastAsia="Times New Roman" w:hAnsi="Times New Roman" w:cs="Times New Roman"/>
          <w:sz w:val="24"/>
          <w:szCs w:val="24"/>
        </w:rPr>
        <w:t>Ngulube</w:t>
      </w:r>
      <w:proofErr w:type="spellEnd"/>
      <w:r w:rsidRPr="002744EF">
        <w:rPr>
          <w:rFonts w:ascii="Times New Roman" w:eastAsia="Times New Roman" w:hAnsi="Times New Roman" w:cs="Times New Roman"/>
          <w:sz w:val="24"/>
          <w:szCs w:val="24"/>
        </w:rPr>
        <w:t xml:space="preserve">, L. (2024). An investigation into the implementation of self-reliant and entrepreneurial education in selected Zambian universities. </w:t>
      </w:r>
      <w:r w:rsidRPr="002744EF">
        <w:rPr>
          <w:rFonts w:ascii="Times New Roman" w:eastAsia="Times New Roman" w:hAnsi="Times New Roman" w:cs="Times New Roman"/>
          <w:i/>
          <w:iCs/>
          <w:sz w:val="24"/>
          <w:szCs w:val="24"/>
        </w:rPr>
        <w:t>International Journal of Research (IJR), 11</w:t>
      </w:r>
      <w:r w:rsidRPr="002744EF">
        <w:rPr>
          <w:rFonts w:ascii="Times New Roman" w:eastAsia="Times New Roman" w:hAnsi="Times New Roman" w:cs="Times New Roman"/>
          <w:sz w:val="24"/>
          <w:szCs w:val="24"/>
        </w:rPr>
        <w:t xml:space="preserve">(7), 77–96. </w:t>
      </w:r>
      <w:hyperlink r:id="rId14" w:tgtFrame="_new" w:history="1">
        <w:r w:rsidRPr="002744EF">
          <w:rPr>
            <w:rFonts w:ascii="Times New Roman" w:eastAsia="Times New Roman" w:hAnsi="Times New Roman" w:cs="Times New Roman"/>
            <w:color w:val="0000FF"/>
            <w:sz w:val="24"/>
            <w:szCs w:val="24"/>
            <w:u w:val="single"/>
          </w:rPr>
          <w:t>https://doi.org/10.5281/zenodo.12706296</w:t>
        </w:r>
      </w:hyperlink>
    </w:p>
    <w:p w14:paraId="42FD1B07" w14:textId="77777777" w:rsidR="00392559" w:rsidRPr="002744EF" w:rsidRDefault="00392559" w:rsidP="002744EF">
      <w:pPr>
        <w:spacing w:before="100" w:beforeAutospacing="1" w:after="100" w:afterAutospacing="1" w:line="240" w:lineRule="auto"/>
        <w:rPr>
          <w:rFonts w:ascii="Times New Roman" w:eastAsia="Times New Roman" w:hAnsi="Times New Roman" w:cs="Times New Roman"/>
          <w:sz w:val="24"/>
          <w:szCs w:val="24"/>
        </w:rPr>
      </w:pPr>
      <w:r w:rsidRPr="002744EF">
        <w:rPr>
          <w:rFonts w:ascii="Times New Roman" w:eastAsia="Times New Roman" w:hAnsi="Times New Roman" w:cs="Times New Roman"/>
          <w:sz w:val="24"/>
          <w:szCs w:val="24"/>
        </w:rPr>
        <w:t xml:space="preserve">Chanda, C. T., Zohaib, H. S., </w:t>
      </w:r>
      <w:proofErr w:type="spellStart"/>
      <w:r w:rsidRPr="002744EF">
        <w:rPr>
          <w:rFonts w:ascii="Times New Roman" w:eastAsia="Times New Roman" w:hAnsi="Times New Roman" w:cs="Times New Roman"/>
          <w:sz w:val="24"/>
          <w:szCs w:val="24"/>
        </w:rPr>
        <w:t>Mpolomoka</w:t>
      </w:r>
      <w:proofErr w:type="spellEnd"/>
      <w:r w:rsidRPr="002744EF">
        <w:rPr>
          <w:rFonts w:ascii="Times New Roman" w:eastAsia="Times New Roman" w:hAnsi="Times New Roman" w:cs="Times New Roman"/>
          <w:sz w:val="24"/>
          <w:szCs w:val="24"/>
        </w:rPr>
        <w:t xml:space="preserve">, D. L., Akpan, W. M., &amp; </w:t>
      </w:r>
      <w:proofErr w:type="spellStart"/>
      <w:r w:rsidRPr="002744EF">
        <w:rPr>
          <w:rFonts w:ascii="Times New Roman" w:eastAsia="Times New Roman" w:hAnsi="Times New Roman" w:cs="Times New Roman"/>
          <w:sz w:val="24"/>
          <w:szCs w:val="24"/>
        </w:rPr>
        <w:t>Mainde</w:t>
      </w:r>
      <w:proofErr w:type="spellEnd"/>
      <w:r w:rsidRPr="002744EF">
        <w:rPr>
          <w:rFonts w:ascii="Times New Roman" w:eastAsia="Times New Roman" w:hAnsi="Times New Roman" w:cs="Times New Roman"/>
          <w:sz w:val="24"/>
          <w:szCs w:val="24"/>
        </w:rPr>
        <w:t xml:space="preserve">, D. (2024). Curriculum design for the digital age: Strategies for effective technology integration in higher education. </w:t>
      </w:r>
      <w:r w:rsidRPr="002744EF">
        <w:rPr>
          <w:rFonts w:ascii="Times New Roman" w:eastAsia="Times New Roman" w:hAnsi="Times New Roman" w:cs="Times New Roman"/>
          <w:i/>
          <w:iCs/>
          <w:sz w:val="24"/>
          <w:szCs w:val="24"/>
        </w:rPr>
        <w:t>International Journal of Research (IJR), 11</w:t>
      </w:r>
      <w:r w:rsidRPr="002744EF">
        <w:rPr>
          <w:rFonts w:ascii="Times New Roman" w:eastAsia="Times New Roman" w:hAnsi="Times New Roman" w:cs="Times New Roman"/>
          <w:sz w:val="24"/>
          <w:szCs w:val="24"/>
        </w:rPr>
        <w:t xml:space="preserve">(7), 185–201. </w:t>
      </w:r>
      <w:hyperlink r:id="rId15" w:tgtFrame="_new" w:history="1">
        <w:r w:rsidRPr="002744EF">
          <w:rPr>
            <w:rFonts w:ascii="Times New Roman" w:eastAsia="Times New Roman" w:hAnsi="Times New Roman" w:cs="Times New Roman"/>
            <w:color w:val="0000FF"/>
            <w:sz w:val="24"/>
            <w:szCs w:val="24"/>
            <w:u w:val="single"/>
          </w:rPr>
          <w:t>https://doi.org/10.5281/zenodo.13123899</w:t>
        </w:r>
      </w:hyperlink>
    </w:p>
    <w:p w14:paraId="0302AECB" w14:textId="77777777" w:rsidR="00392559" w:rsidRPr="002744EF" w:rsidRDefault="00392559" w:rsidP="002744EF">
      <w:pPr>
        <w:spacing w:before="100" w:beforeAutospacing="1" w:after="100" w:afterAutospacing="1" w:line="240" w:lineRule="auto"/>
        <w:rPr>
          <w:rFonts w:ascii="Times New Roman" w:eastAsia="Times New Roman" w:hAnsi="Times New Roman" w:cs="Times New Roman"/>
          <w:sz w:val="24"/>
          <w:szCs w:val="24"/>
        </w:rPr>
      </w:pPr>
      <w:r w:rsidRPr="002744EF">
        <w:rPr>
          <w:rFonts w:ascii="Times New Roman" w:eastAsia="Times New Roman" w:hAnsi="Times New Roman" w:cs="Times New Roman"/>
          <w:sz w:val="24"/>
          <w:szCs w:val="24"/>
        </w:rPr>
        <w:t xml:space="preserve">Chanda, C. T., Zohaib, H. S., </w:t>
      </w:r>
      <w:proofErr w:type="spellStart"/>
      <w:r w:rsidRPr="002744EF">
        <w:rPr>
          <w:rFonts w:ascii="Times New Roman" w:eastAsia="Times New Roman" w:hAnsi="Times New Roman" w:cs="Times New Roman"/>
          <w:sz w:val="24"/>
          <w:szCs w:val="24"/>
        </w:rPr>
        <w:t>Shogbesan</w:t>
      </w:r>
      <w:proofErr w:type="spellEnd"/>
      <w:r w:rsidRPr="002744EF">
        <w:rPr>
          <w:rFonts w:ascii="Times New Roman" w:eastAsia="Times New Roman" w:hAnsi="Times New Roman" w:cs="Times New Roman"/>
          <w:sz w:val="24"/>
          <w:szCs w:val="24"/>
        </w:rPr>
        <w:t xml:space="preserve">, Y. O., Phiri, E. V., &amp; Akpan, W. M. (2024). Digital literacy in education: Preparing students for the future workforce. </w:t>
      </w:r>
      <w:r w:rsidRPr="002744EF">
        <w:rPr>
          <w:rFonts w:ascii="Times New Roman" w:eastAsia="Times New Roman" w:hAnsi="Times New Roman" w:cs="Times New Roman"/>
          <w:i/>
          <w:iCs/>
          <w:sz w:val="24"/>
          <w:szCs w:val="24"/>
        </w:rPr>
        <w:t>International Journal of Research (IJR), 11</w:t>
      </w:r>
      <w:r w:rsidRPr="002744EF">
        <w:rPr>
          <w:rFonts w:ascii="Times New Roman" w:eastAsia="Times New Roman" w:hAnsi="Times New Roman" w:cs="Times New Roman"/>
          <w:sz w:val="24"/>
          <w:szCs w:val="24"/>
        </w:rPr>
        <w:t xml:space="preserve">(8), 149–170. </w:t>
      </w:r>
      <w:hyperlink r:id="rId16" w:tgtFrame="_new" w:history="1">
        <w:r w:rsidRPr="002744EF">
          <w:rPr>
            <w:rFonts w:ascii="Times New Roman" w:eastAsia="Times New Roman" w:hAnsi="Times New Roman" w:cs="Times New Roman"/>
            <w:color w:val="0000FF"/>
            <w:sz w:val="24"/>
            <w:szCs w:val="24"/>
            <w:u w:val="single"/>
          </w:rPr>
          <w:t>https://doi.org/10.5281/zenodo.13347718</w:t>
        </w:r>
      </w:hyperlink>
    </w:p>
    <w:p w14:paraId="18F84DA8" w14:textId="77777777" w:rsidR="00392559" w:rsidRPr="002744EF" w:rsidRDefault="00392559" w:rsidP="002744EF">
      <w:pPr>
        <w:spacing w:before="100" w:beforeAutospacing="1" w:after="100" w:afterAutospacing="1" w:line="240" w:lineRule="auto"/>
        <w:rPr>
          <w:rFonts w:ascii="Times New Roman" w:eastAsia="Times New Roman" w:hAnsi="Times New Roman" w:cs="Times New Roman"/>
          <w:sz w:val="24"/>
          <w:szCs w:val="24"/>
        </w:rPr>
      </w:pPr>
      <w:r w:rsidRPr="002744EF">
        <w:rPr>
          <w:rFonts w:ascii="Times New Roman" w:eastAsia="Times New Roman" w:hAnsi="Times New Roman" w:cs="Times New Roman"/>
          <w:sz w:val="24"/>
          <w:szCs w:val="24"/>
        </w:rPr>
        <w:t xml:space="preserve">Creswell, J. W., &amp; Plano Clark, V. L. (2018). </w:t>
      </w:r>
      <w:r w:rsidRPr="002744EF">
        <w:rPr>
          <w:rFonts w:ascii="Times New Roman" w:eastAsia="Times New Roman" w:hAnsi="Times New Roman" w:cs="Times New Roman"/>
          <w:i/>
          <w:iCs/>
          <w:sz w:val="24"/>
          <w:szCs w:val="24"/>
        </w:rPr>
        <w:t>Designing and conducting mixed methods research</w:t>
      </w:r>
      <w:r w:rsidRPr="002744EF">
        <w:rPr>
          <w:rFonts w:ascii="Times New Roman" w:eastAsia="Times New Roman" w:hAnsi="Times New Roman" w:cs="Times New Roman"/>
          <w:sz w:val="24"/>
          <w:szCs w:val="24"/>
        </w:rPr>
        <w:t xml:space="preserve"> (3rd ed.). SAGE Publications.</w:t>
      </w:r>
    </w:p>
    <w:p w14:paraId="08C7EA72" w14:textId="77777777" w:rsidR="00392559" w:rsidRPr="002744EF" w:rsidRDefault="00392559" w:rsidP="002744EF">
      <w:pPr>
        <w:spacing w:before="100" w:beforeAutospacing="1" w:after="100" w:afterAutospacing="1" w:line="240" w:lineRule="auto"/>
        <w:rPr>
          <w:rFonts w:ascii="Times New Roman" w:eastAsia="Times New Roman" w:hAnsi="Times New Roman" w:cs="Times New Roman"/>
          <w:sz w:val="24"/>
          <w:szCs w:val="24"/>
        </w:rPr>
      </w:pPr>
      <w:r w:rsidRPr="009634CF">
        <w:rPr>
          <w:rFonts w:ascii="Times New Roman" w:eastAsia="Times New Roman" w:hAnsi="Times New Roman" w:cs="Times New Roman"/>
          <w:sz w:val="24"/>
          <w:szCs w:val="24"/>
        </w:rPr>
        <w:t xml:space="preserve">Education Policy Institute. (2021). </w:t>
      </w:r>
      <w:r w:rsidRPr="009634CF">
        <w:rPr>
          <w:rFonts w:ascii="Times New Roman" w:eastAsia="Times New Roman" w:hAnsi="Times New Roman" w:cs="Times New Roman"/>
          <w:i/>
          <w:iCs/>
          <w:sz w:val="24"/>
          <w:szCs w:val="24"/>
        </w:rPr>
        <w:t>Graduate employability and employer engagement.</w:t>
      </w:r>
      <w:r w:rsidRPr="009634CF">
        <w:rPr>
          <w:rFonts w:ascii="Times New Roman" w:eastAsia="Times New Roman" w:hAnsi="Times New Roman" w:cs="Times New Roman"/>
          <w:sz w:val="24"/>
          <w:szCs w:val="24"/>
        </w:rPr>
        <w:t xml:space="preserve"> EPI Reports. </w:t>
      </w:r>
      <w:hyperlink r:id="rId17" w:tgtFrame="_new" w:history="1">
        <w:r w:rsidRPr="009634CF">
          <w:rPr>
            <w:rFonts w:ascii="Times New Roman" w:eastAsia="Times New Roman" w:hAnsi="Times New Roman" w:cs="Times New Roman"/>
            <w:color w:val="0000FF"/>
            <w:sz w:val="24"/>
            <w:szCs w:val="24"/>
            <w:u w:val="single"/>
          </w:rPr>
          <w:t>https://epi.org.uk/wp-content/uploads/2021/10/EPI-Education-Recovery-Report-2__.pdf</w:t>
        </w:r>
      </w:hyperlink>
    </w:p>
    <w:p w14:paraId="7879DBAC" w14:textId="77777777" w:rsidR="00392559" w:rsidRPr="002744EF" w:rsidRDefault="00392559" w:rsidP="002744EF">
      <w:pPr>
        <w:spacing w:before="100" w:beforeAutospacing="1" w:after="100" w:afterAutospacing="1" w:line="240" w:lineRule="auto"/>
        <w:rPr>
          <w:rFonts w:ascii="Times New Roman" w:eastAsia="Times New Roman" w:hAnsi="Times New Roman" w:cs="Times New Roman"/>
          <w:sz w:val="24"/>
          <w:szCs w:val="24"/>
        </w:rPr>
      </w:pPr>
      <w:r w:rsidRPr="002744EF">
        <w:rPr>
          <w:rFonts w:ascii="Times New Roman" w:eastAsia="Times New Roman" w:hAnsi="Times New Roman" w:cs="Times New Roman"/>
          <w:sz w:val="24"/>
          <w:szCs w:val="24"/>
        </w:rPr>
        <w:lastRenderedPageBreak/>
        <w:t xml:space="preserve">Efficacy News Africa. (2024, October 3). Zambia celebrates 2024 World Teachers Day with a focus on teacher empowerment. </w:t>
      </w:r>
      <w:hyperlink r:id="rId18" w:tgtFrame="_new" w:history="1">
        <w:r w:rsidRPr="002744EF">
          <w:rPr>
            <w:rFonts w:ascii="Times New Roman" w:eastAsia="Times New Roman" w:hAnsi="Times New Roman" w:cs="Times New Roman"/>
            <w:color w:val="0000FF"/>
            <w:sz w:val="24"/>
            <w:szCs w:val="24"/>
            <w:u w:val="single"/>
          </w:rPr>
          <w:t>https://efficacynews.africa/2024/10/03/zambia-celebrates-2024-world-teachers-day-with-a-focus-on-teacher-empowerment/</w:t>
        </w:r>
      </w:hyperlink>
    </w:p>
    <w:p w14:paraId="75ED4187" w14:textId="65180401" w:rsidR="00392559" w:rsidRPr="002744EF" w:rsidRDefault="00392559" w:rsidP="002744EF">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F96FD1">
        <w:rPr>
          <w:rFonts w:ascii="Times New Roman" w:eastAsia="Times New Roman" w:hAnsi="Times New Roman" w:cs="Times New Roman"/>
          <w:sz w:val="24"/>
          <w:szCs w:val="24"/>
        </w:rPr>
        <w:t xml:space="preserve">Higher Education Commission. (2022). </w:t>
      </w:r>
      <w:r w:rsidRPr="00F96FD1">
        <w:rPr>
          <w:rFonts w:ascii="Times New Roman" w:eastAsia="Times New Roman" w:hAnsi="Times New Roman" w:cs="Times New Roman"/>
          <w:i/>
          <w:iCs/>
          <w:sz w:val="24"/>
          <w:szCs w:val="24"/>
        </w:rPr>
        <w:t xml:space="preserve">National </w:t>
      </w:r>
      <w:r w:rsidR="00F96FD1" w:rsidRPr="00F96FD1">
        <w:rPr>
          <w:rFonts w:ascii="Times New Roman" w:eastAsia="Times New Roman" w:hAnsi="Times New Roman" w:cs="Times New Roman"/>
          <w:i/>
          <w:iCs/>
          <w:sz w:val="24"/>
          <w:szCs w:val="24"/>
        </w:rPr>
        <w:t>Higher Education Policy</w:t>
      </w:r>
      <w:r w:rsidRPr="00F96FD1">
        <w:rPr>
          <w:rFonts w:ascii="Times New Roman" w:eastAsia="Times New Roman" w:hAnsi="Times New Roman" w:cs="Times New Roman"/>
          <w:i/>
          <w:iCs/>
          <w:sz w:val="24"/>
          <w:szCs w:val="24"/>
        </w:rPr>
        <w:t>.</w:t>
      </w:r>
      <w:r w:rsidRPr="00F96FD1">
        <w:rPr>
          <w:rFonts w:ascii="Times New Roman" w:eastAsia="Times New Roman" w:hAnsi="Times New Roman" w:cs="Times New Roman"/>
          <w:sz w:val="24"/>
          <w:szCs w:val="24"/>
        </w:rPr>
        <w:t xml:space="preserve"> Lusaka: HEC Zambia. </w:t>
      </w:r>
      <w:hyperlink r:id="rId19" w:tgtFrame="_new" w:history="1">
        <w:r w:rsidRPr="00F96FD1">
          <w:rPr>
            <w:rFonts w:ascii="Times New Roman" w:eastAsia="Times New Roman" w:hAnsi="Times New Roman" w:cs="Times New Roman"/>
            <w:color w:val="0000FF"/>
            <w:sz w:val="24"/>
            <w:szCs w:val="24"/>
            <w:u w:val="single"/>
          </w:rPr>
          <w:t>https://www.mots.gov.zm/wp-content/uploads/2022/06/NATIONAL-HIGHER-EDUCATION-POLICY.pdf</w:t>
        </w:r>
      </w:hyperlink>
    </w:p>
    <w:p w14:paraId="29F7D58D" w14:textId="77777777" w:rsidR="00392559" w:rsidRPr="002744EF" w:rsidRDefault="00392559" w:rsidP="002744EF">
      <w:pPr>
        <w:spacing w:before="100" w:beforeAutospacing="1" w:after="100" w:afterAutospacing="1" w:line="240" w:lineRule="auto"/>
        <w:rPr>
          <w:rFonts w:ascii="Times New Roman" w:eastAsia="Times New Roman" w:hAnsi="Times New Roman" w:cs="Times New Roman"/>
          <w:sz w:val="24"/>
          <w:szCs w:val="24"/>
        </w:rPr>
      </w:pPr>
      <w:r w:rsidRPr="002744EF">
        <w:rPr>
          <w:rFonts w:ascii="Times New Roman" w:eastAsia="Times New Roman" w:hAnsi="Times New Roman" w:cs="Times New Roman"/>
          <w:sz w:val="24"/>
          <w:szCs w:val="24"/>
        </w:rPr>
        <w:t xml:space="preserve">International </w:t>
      </w:r>
      <w:proofErr w:type="spellStart"/>
      <w:r w:rsidRPr="002744EF">
        <w:rPr>
          <w:rFonts w:ascii="Times New Roman" w:eastAsia="Times New Roman" w:hAnsi="Times New Roman" w:cs="Times New Roman"/>
          <w:sz w:val="24"/>
          <w:szCs w:val="24"/>
        </w:rPr>
        <w:t>Labour</w:t>
      </w:r>
      <w:proofErr w:type="spellEnd"/>
      <w:r w:rsidRPr="002744EF">
        <w:rPr>
          <w:rFonts w:ascii="Times New Roman" w:eastAsia="Times New Roman" w:hAnsi="Times New Roman" w:cs="Times New Roman"/>
          <w:sz w:val="24"/>
          <w:szCs w:val="24"/>
        </w:rPr>
        <w:t xml:space="preserve"> Organization. (2020). </w:t>
      </w:r>
      <w:r w:rsidRPr="002744EF">
        <w:rPr>
          <w:rFonts w:ascii="Times New Roman" w:eastAsia="Times New Roman" w:hAnsi="Times New Roman" w:cs="Times New Roman"/>
          <w:i/>
          <w:iCs/>
          <w:sz w:val="24"/>
          <w:szCs w:val="24"/>
        </w:rPr>
        <w:t>Global employment trends for youth 2020: Technology and the future of jobs.</w:t>
      </w:r>
      <w:r w:rsidRPr="002744EF">
        <w:rPr>
          <w:rFonts w:ascii="Times New Roman" w:eastAsia="Times New Roman" w:hAnsi="Times New Roman" w:cs="Times New Roman"/>
          <w:sz w:val="24"/>
          <w:szCs w:val="24"/>
        </w:rPr>
        <w:t xml:space="preserve"> International </w:t>
      </w:r>
      <w:proofErr w:type="spellStart"/>
      <w:r w:rsidRPr="002744EF">
        <w:rPr>
          <w:rFonts w:ascii="Times New Roman" w:eastAsia="Times New Roman" w:hAnsi="Times New Roman" w:cs="Times New Roman"/>
          <w:sz w:val="24"/>
          <w:szCs w:val="24"/>
        </w:rPr>
        <w:t>Labour</w:t>
      </w:r>
      <w:proofErr w:type="spellEnd"/>
      <w:r w:rsidRPr="002744EF">
        <w:rPr>
          <w:rFonts w:ascii="Times New Roman" w:eastAsia="Times New Roman" w:hAnsi="Times New Roman" w:cs="Times New Roman"/>
          <w:sz w:val="24"/>
          <w:szCs w:val="24"/>
        </w:rPr>
        <w:t xml:space="preserve"> Office – Geneva. https://www.ilo.org/global/publications/books/WCMS_737648/lang--</w:t>
      </w:r>
      <w:proofErr w:type="spellStart"/>
      <w:r w:rsidRPr="002744EF">
        <w:rPr>
          <w:rFonts w:ascii="Times New Roman" w:eastAsia="Times New Roman" w:hAnsi="Times New Roman" w:cs="Times New Roman"/>
          <w:sz w:val="24"/>
          <w:szCs w:val="24"/>
        </w:rPr>
        <w:t>en</w:t>
      </w:r>
      <w:proofErr w:type="spellEnd"/>
      <w:r w:rsidRPr="002744EF">
        <w:rPr>
          <w:rFonts w:ascii="Times New Roman" w:eastAsia="Times New Roman" w:hAnsi="Times New Roman" w:cs="Times New Roman"/>
          <w:sz w:val="24"/>
          <w:szCs w:val="24"/>
        </w:rPr>
        <w:t>/index.htm</w:t>
      </w:r>
    </w:p>
    <w:p w14:paraId="23C83F4B" w14:textId="77777777" w:rsidR="00392559" w:rsidRPr="002744EF" w:rsidRDefault="00392559" w:rsidP="002744EF">
      <w:pPr>
        <w:spacing w:before="100" w:beforeAutospacing="1" w:after="100" w:afterAutospacing="1" w:line="240" w:lineRule="auto"/>
        <w:rPr>
          <w:rFonts w:ascii="Times New Roman" w:eastAsia="Times New Roman" w:hAnsi="Times New Roman" w:cs="Times New Roman"/>
          <w:sz w:val="24"/>
          <w:szCs w:val="24"/>
        </w:rPr>
      </w:pPr>
      <w:r w:rsidRPr="002744EF">
        <w:rPr>
          <w:rFonts w:ascii="Times New Roman" w:eastAsia="Times New Roman" w:hAnsi="Times New Roman" w:cs="Times New Roman"/>
          <w:sz w:val="24"/>
          <w:szCs w:val="24"/>
        </w:rPr>
        <w:t xml:space="preserve">International </w:t>
      </w:r>
      <w:proofErr w:type="spellStart"/>
      <w:r w:rsidRPr="002744EF">
        <w:rPr>
          <w:rFonts w:ascii="Times New Roman" w:eastAsia="Times New Roman" w:hAnsi="Times New Roman" w:cs="Times New Roman"/>
          <w:sz w:val="24"/>
          <w:szCs w:val="24"/>
        </w:rPr>
        <w:t>Labour</w:t>
      </w:r>
      <w:proofErr w:type="spellEnd"/>
      <w:r w:rsidRPr="002744EF">
        <w:rPr>
          <w:rFonts w:ascii="Times New Roman" w:eastAsia="Times New Roman" w:hAnsi="Times New Roman" w:cs="Times New Roman"/>
          <w:sz w:val="24"/>
          <w:szCs w:val="24"/>
        </w:rPr>
        <w:t xml:space="preserve"> Organization. (2021). </w:t>
      </w:r>
      <w:r w:rsidRPr="002744EF">
        <w:rPr>
          <w:rFonts w:ascii="Times New Roman" w:eastAsia="Times New Roman" w:hAnsi="Times New Roman" w:cs="Times New Roman"/>
          <w:i/>
          <w:iCs/>
          <w:sz w:val="24"/>
          <w:szCs w:val="24"/>
        </w:rPr>
        <w:t>Skills development and lifelong learning: Key to decent work in the future of work.</w:t>
      </w:r>
      <w:r w:rsidRPr="002744EF">
        <w:rPr>
          <w:rFonts w:ascii="Times New Roman" w:eastAsia="Times New Roman" w:hAnsi="Times New Roman" w:cs="Times New Roman"/>
          <w:sz w:val="24"/>
          <w:szCs w:val="24"/>
        </w:rPr>
        <w:t xml:space="preserve"> International </w:t>
      </w:r>
      <w:proofErr w:type="spellStart"/>
      <w:r w:rsidRPr="002744EF">
        <w:rPr>
          <w:rFonts w:ascii="Times New Roman" w:eastAsia="Times New Roman" w:hAnsi="Times New Roman" w:cs="Times New Roman"/>
          <w:sz w:val="24"/>
          <w:szCs w:val="24"/>
        </w:rPr>
        <w:t>Labour</w:t>
      </w:r>
      <w:proofErr w:type="spellEnd"/>
      <w:r w:rsidRPr="002744EF">
        <w:rPr>
          <w:rFonts w:ascii="Times New Roman" w:eastAsia="Times New Roman" w:hAnsi="Times New Roman" w:cs="Times New Roman"/>
          <w:sz w:val="24"/>
          <w:szCs w:val="24"/>
        </w:rPr>
        <w:t xml:space="preserve"> Office – Geneva. </w:t>
      </w:r>
      <w:hyperlink r:id="rId20" w:tgtFrame="_new" w:history="1">
        <w:r w:rsidRPr="002744EF">
          <w:rPr>
            <w:rFonts w:ascii="Times New Roman" w:eastAsia="Times New Roman" w:hAnsi="Times New Roman" w:cs="Times New Roman"/>
            <w:color w:val="0000FF"/>
            <w:sz w:val="24"/>
            <w:szCs w:val="24"/>
            <w:u w:val="single"/>
          </w:rPr>
          <w:t>https://www.ilo.org/wcmsp5/groups/public/@ed_emp/@emp_ent/documents/publication/wcms_761035.pdf</w:t>
        </w:r>
      </w:hyperlink>
    </w:p>
    <w:p w14:paraId="5430D525" w14:textId="77777777" w:rsidR="00392559" w:rsidRPr="002744EF" w:rsidRDefault="00392559" w:rsidP="002744EF">
      <w:pPr>
        <w:spacing w:before="100" w:beforeAutospacing="1" w:after="100" w:afterAutospacing="1" w:line="240" w:lineRule="auto"/>
        <w:rPr>
          <w:rFonts w:ascii="Times New Roman" w:eastAsia="Times New Roman" w:hAnsi="Times New Roman" w:cs="Times New Roman"/>
          <w:sz w:val="24"/>
          <w:szCs w:val="24"/>
        </w:rPr>
      </w:pPr>
      <w:r w:rsidRPr="002744EF">
        <w:rPr>
          <w:rFonts w:ascii="Times New Roman" w:eastAsia="Times New Roman" w:hAnsi="Times New Roman" w:cs="Times New Roman"/>
          <w:sz w:val="24"/>
          <w:szCs w:val="24"/>
        </w:rPr>
        <w:t xml:space="preserve">Jackson, D., &amp; Wilton, N. (2017). Perceived employability among undergraduates and the importance of career self-management, work experience and individual characteristics. </w:t>
      </w:r>
      <w:r w:rsidRPr="002744EF">
        <w:rPr>
          <w:rFonts w:ascii="Times New Roman" w:eastAsia="Times New Roman" w:hAnsi="Times New Roman" w:cs="Times New Roman"/>
          <w:i/>
          <w:iCs/>
          <w:sz w:val="24"/>
          <w:szCs w:val="24"/>
        </w:rPr>
        <w:t>Higher Education Research &amp; Development, 36</w:t>
      </w:r>
      <w:r w:rsidRPr="002744EF">
        <w:rPr>
          <w:rFonts w:ascii="Times New Roman" w:eastAsia="Times New Roman" w:hAnsi="Times New Roman" w:cs="Times New Roman"/>
          <w:sz w:val="24"/>
          <w:szCs w:val="24"/>
        </w:rPr>
        <w:t xml:space="preserve">(4), 747–762. </w:t>
      </w:r>
      <w:hyperlink r:id="rId21" w:tgtFrame="_new" w:history="1">
        <w:r w:rsidRPr="002744EF">
          <w:rPr>
            <w:rFonts w:ascii="Times New Roman" w:eastAsia="Times New Roman" w:hAnsi="Times New Roman" w:cs="Times New Roman"/>
            <w:color w:val="0000FF"/>
            <w:sz w:val="24"/>
            <w:szCs w:val="24"/>
            <w:u w:val="single"/>
          </w:rPr>
          <w:t>https://doi.org/10.1080/07294360.2016.1229270</w:t>
        </w:r>
      </w:hyperlink>
    </w:p>
    <w:p w14:paraId="706DCF6B" w14:textId="77777777" w:rsidR="00392559" w:rsidRPr="002744EF" w:rsidRDefault="00392559" w:rsidP="002744EF">
      <w:pPr>
        <w:spacing w:before="100" w:beforeAutospacing="1" w:after="100" w:afterAutospacing="1" w:line="240" w:lineRule="auto"/>
        <w:rPr>
          <w:rFonts w:ascii="Times New Roman" w:eastAsia="Times New Roman" w:hAnsi="Times New Roman" w:cs="Times New Roman"/>
          <w:sz w:val="24"/>
          <w:szCs w:val="24"/>
        </w:rPr>
      </w:pPr>
      <w:proofErr w:type="spellStart"/>
      <w:r w:rsidRPr="002744EF">
        <w:rPr>
          <w:rFonts w:ascii="Times New Roman" w:eastAsia="Times New Roman" w:hAnsi="Times New Roman" w:cs="Times New Roman"/>
          <w:sz w:val="24"/>
          <w:szCs w:val="24"/>
        </w:rPr>
        <w:t>Kapambwe</w:t>
      </w:r>
      <w:proofErr w:type="spellEnd"/>
      <w:r w:rsidRPr="002744EF">
        <w:rPr>
          <w:rFonts w:ascii="Times New Roman" w:eastAsia="Times New Roman" w:hAnsi="Times New Roman" w:cs="Times New Roman"/>
          <w:sz w:val="24"/>
          <w:szCs w:val="24"/>
        </w:rPr>
        <w:t xml:space="preserve">, M., Mwanza, P., &amp; </w:t>
      </w:r>
      <w:proofErr w:type="spellStart"/>
      <w:r w:rsidRPr="002744EF">
        <w:rPr>
          <w:rFonts w:ascii="Times New Roman" w:eastAsia="Times New Roman" w:hAnsi="Times New Roman" w:cs="Times New Roman"/>
          <w:sz w:val="24"/>
          <w:szCs w:val="24"/>
        </w:rPr>
        <w:t>Msango</w:t>
      </w:r>
      <w:proofErr w:type="spellEnd"/>
      <w:r w:rsidRPr="002744EF">
        <w:rPr>
          <w:rFonts w:ascii="Times New Roman" w:eastAsia="Times New Roman" w:hAnsi="Times New Roman" w:cs="Times New Roman"/>
          <w:sz w:val="24"/>
          <w:szCs w:val="24"/>
        </w:rPr>
        <w:t xml:space="preserve">, H. J. (2020). Relevance of teacher induction </w:t>
      </w:r>
      <w:proofErr w:type="spellStart"/>
      <w:r w:rsidRPr="002744EF">
        <w:rPr>
          <w:rFonts w:ascii="Times New Roman" w:eastAsia="Times New Roman" w:hAnsi="Times New Roman" w:cs="Times New Roman"/>
          <w:sz w:val="24"/>
          <w:szCs w:val="24"/>
        </w:rPr>
        <w:t>programmes</w:t>
      </w:r>
      <w:proofErr w:type="spellEnd"/>
      <w:r w:rsidRPr="002744EF">
        <w:rPr>
          <w:rFonts w:ascii="Times New Roman" w:eastAsia="Times New Roman" w:hAnsi="Times New Roman" w:cs="Times New Roman"/>
          <w:sz w:val="24"/>
          <w:szCs w:val="24"/>
        </w:rPr>
        <w:t xml:space="preserve"> in promoting professional development of teachers in Zambia. </w:t>
      </w:r>
      <w:r w:rsidRPr="002744EF">
        <w:rPr>
          <w:rFonts w:ascii="Times New Roman" w:eastAsia="Times New Roman" w:hAnsi="Times New Roman" w:cs="Times New Roman"/>
          <w:i/>
          <w:iCs/>
          <w:sz w:val="24"/>
          <w:szCs w:val="24"/>
        </w:rPr>
        <w:t>Zambia Journal of Teacher Professional Growth, 2</w:t>
      </w:r>
      <w:r w:rsidRPr="002744EF">
        <w:rPr>
          <w:rFonts w:ascii="Times New Roman" w:eastAsia="Times New Roman" w:hAnsi="Times New Roman" w:cs="Times New Roman"/>
          <w:sz w:val="24"/>
          <w:szCs w:val="24"/>
        </w:rPr>
        <w:t xml:space="preserve">(2), 31–44. </w:t>
      </w:r>
      <w:hyperlink r:id="rId22" w:tgtFrame="_new" w:history="1">
        <w:r w:rsidRPr="002744EF">
          <w:rPr>
            <w:rFonts w:ascii="Times New Roman" w:eastAsia="Times New Roman" w:hAnsi="Times New Roman" w:cs="Times New Roman"/>
            <w:color w:val="0000FF"/>
            <w:sz w:val="24"/>
            <w:szCs w:val="24"/>
            <w:u w:val="single"/>
          </w:rPr>
          <w:t>https://www.researchgate.net/publication/339103430_Relevance_of_Teacher_Induction_Programmes_in_Promoting_Professional_Development_of_Teachers_in_Zambia.pdf</w:t>
        </w:r>
      </w:hyperlink>
    </w:p>
    <w:p w14:paraId="3FBB3A0D" w14:textId="77777777" w:rsidR="00392559" w:rsidRPr="002744EF" w:rsidRDefault="00392559" w:rsidP="002744EF">
      <w:pPr>
        <w:spacing w:before="100" w:beforeAutospacing="1" w:after="100" w:afterAutospacing="1" w:line="240" w:lineRule="auto"/>
        <w:rPr>
          <w:rFonts w:ascii="Times New Roman" w:eastAsia="Times New Roman" w:hAnsi="Times New Roman" w:cs="Times New Roman"/>
          <w:sz w:val="24"/>
          <w:szCs w:val="24"/>
        </w:rPr>
      </w:pPr>
      <w:r w:rsidRPr="002744EF">
        <w:rPr>
          <w:rFonts w:ascii="Times New Roman" w:eastAsia="Times New Roman" w:hAnsi="Times New Roman" w:cs="Times New Roman"/>
          <w:sz w:val="24"/>
          <w:szCs w:val="24"/>
        </w:rPr>
        <w:t xml:space="preserve">Lent, R. W., Brown, S. D., &amp; Hackett, G. (1994). Toward a unifying social cognitive theory of career and academic interest, choice, and performance. </w:t>
      </w:r>
      <w:r w:rsidRPr="002744EF">
        <w:rPr>
          <w:rFonts w:ascii="Times New Roman" w:eastAsia="Times New Roman" w:hAnsi="Times New Roman" w:cs="Times New Roman"/>
          <w:i/>
          <w:iCs/>
          <w:sz w:val="24"/>
          <w:szCs w:val="24"/>
        </w:rPr>
        <w:t>Journal of Vocational Behavior, 45</w:t>
      </w:r>
      <w:r w:rsidRPr="002744EF">
        <w:rPr>
          <w:rFonts w:ascii="Times New Roman" w:eastAsia="Times New Roman" w:hAnsi="Times New Roman" w:cs="Times New Roman"/>
          <w:sz w:val="24"/>
          <w:szCs w:val="24"/>
        </w:rPr>
        <w:t>(1), 79–122.</w:t>
      </w:r>
    </w:p>
    <w:p w14:paraId="0CAEDA12" w14:textId="77777777" w:rsidR="00392559" w:rsidRPr="002744EF" w:rsidRDefault="00392559" w:rsidP="002744EF">
      <w:pPr>
        <w:spacing w:before="100" w:beforeAutospacing="1" w:after="100" w:afterAutospacing="1" w:line="240" w:lineRule="auto"/>
        <w:rPr>
          <w:rFonts w:ascii="Times New Roman" w:eastAsia="Times New Roman" w:hAnsi="Times New Roman" w:cs="Times New Roman"/>
          <w:sz w:val="24"/>
          <w:szCs w:val="24"/>
        </w:rPr>
      </w:pPr>
      <w:proofErr w:type="spellStart"/>
      <w:r w:rsidRPr="002744EF">
        <w:rPr>
          <w:rFonts w:ascii="Times New Roman" w:eastAsia="Times New Roman" w:hAnsi="Times New Roman" w:cs="Times New Roman"/>
          <w:sz w:val="24"/>
          <w:szCs w:val="24"/>
        </w:rPr>
        <w:t>Mashabe</w:t>
      </w:r>
      <w:proofErr w:type="spellEnd"/>
      <w:r w:rsidRPr="002744EF">
        <w:rPr>
          <w:rFonts w:ascii="Times New Roman" w:eastAsia="Times New Roman" w:hAnsi="Times New Roman" w:cs="Times New Roman"/>
          <w:sz w:val="24"/>
          <w:szCs w:val="24"/>
        </w:rPr>
        <w:t xml:space="preserve">, K. (2024). </w:t>
      </w:r>
      <w:r w:rsidRPr="002744EF">
        <w:rPr>
          <w:rFonts w:ascii="Times New Roman" w:eastAsia="Times New Roman" w:hAnsi="Times New Roman" w:cs="Times New Roman"/>
          <w:i/>
          <w:iCs/>
          <w:sz w:val="24"/>
          <w:szCs w:val="24"/>
        </w:rPr>
        <w:t>Exploring curriculum-related barriers to the teaching and learning of anti-corruption education in selected secondary schools in Zambia</w:t>
      </w:r>
      <w:r w:rsidRPr="002744EF">
        <w:rPr>
          <w:rFonts w:ascii="Times New Roman" w:eastAsia="Times New Roman" w:hAnsi="Times New Roman" w:cs="Times New Roman"/>
          <w:sz w:val="24"/>
          <w:szCs w:val="24"/>
        </w:rPr>
        <w:t xml:space="preserve"> [Master’s thesis, University of Zambia]. </w:t>
      </w:r>
      <w:hyperlink r:id="rId23" w:tgtFrame="_new" w:history="1">
        <w:r w:rsidRPr="002744EF">
          <w:rPr>
            <w:rFonts w:ascii="Times New Roman" w:eastAsia="Times New Roman" w:hAnsi="Times New Roman" w:cs="Times New Roman"/>
            <w:color w:val="0000FF"/>
            <w:sz w:val="24"/>
            <w:szCs w:val="24"/>
            <w:u w:val="single"/>
          </w:rPr>
          <w:t>https://dspace.unza.zm/bitstreams/e3695fae-a714-4939-8c4c-bfef755beb74/download</w:t>
        </w:r>
      </w:hyperlink>
    </w:p>
    <w:p w14:paraId="2AF093BF" w14:textId="77777777" w:rsidR="00392559" w:rsidRPr="002744EF" w:rsidRDefault="00392559" w:rsidP="002744EF">
      <w:pPr>
        <w:spacing w:before="100" w:beforeAutospacing="1" w:after="100" w:afterAutospacing="1" w:line="240" w:lineRule="auto"/>
        <w:rPr>
          <w:rFonts w:ascii="Times New Roman" w:eastAsia="Times New Roman" w:hAnsi="Times New Roman" w:cs="Times New Roman"/>
          <w:sz w:val="24"/>
          <w:szCs w:val="24"/>
        </w:rPr>
      </w:pPr>
      <w:proofErr w:type="spellStart"/>
      <w:r w:rsidRPr="002744EF">
        <w:rPr>
          <w:rFonts w:ascii="Times New Roman" w:eastAsia="Times New Roman" w:hAnsi="Times New Roman" w:cs="Times New Roman"/>
          <w:sz w:val="24"/>
          <w:szCs w:val="24"/>
        </w:rPr>
        <w:t>Mukulu</w:t>
      </w:r>
      <w:proofErr w:type="spellEnd"/>
      <w:r w:rsidRPr="002744EF">
        <w:rPr>
          <w:rFonts w:ascii="Times New Roman" w:eastAsia="Times New Roman" w:hAnsi="Times New Roman" w:cs="Times New Roman"/>
          <w:sz w:val="24"/>
          <w:szCs w:val="24"/>
        </w:rPr>
        <w:t xml:space="preserve">, L. (2023). </w:t>
      </w:r>
      <w:r w:rsidRPr="002744EF">
        <w:rPr>
          <w:rFonts w:ascii="Times New Roman" w:eastAsia="Times New Roman" w:hAnsi="Times New Roman" w:cs="Times New Roman"/>
          <w:i/>
          <w:iCs/>
          <w:sz w:val="24"/>
          <w:szCs w:val="24"/>
        </w:rPr>
        <w:t>Higher education and employment: Exploring experiences of graduates in Lusaka district</w:t>
      </w:r>
      <w:r w:rsidRPr="002744EF">
        <w:rPr>
          <w:rFonts w:ascii="Times New Roman" w:eastAsia="Times New Roman" w:hAnsi="Times New Roman" w:cs="Times New Roman"/>
          <w:sz w:val="24"/>
          <w:szCs w:val="24"/>
        </w:rPr>
        <w:t xml:space="preserve"> [Master’s thesis, University of Zambia]. UNZA Digital Repository. </w:t>
      </w:r>
      <w:hyperlink r:id="rId24" w:tgtFrame="_new" w:history="1">
        <w:r w:rsidRPr="002744EF">
          <w:rPr>
            <w:rFonts w:ascii="Times New Roman" w:eastAsia="Times New Roman" w:hAnsi="Times New Roman" w:cs="Times New Roman"/>
            <w:color w:val="0000FF"/>
            <w:sz w:val="24"/>
            <w:szCs w:val="24"/>
            <w:u w:val="single"/>
          </w:rPr>
          <w:t>https://dspace.unza.zm/handle/123456789/12345</w:t>
        </w:r>
      </w:hyperlink>
    </w:p>
    <w:p w14:paraId="6A60CA7F" w14:textId="77777777" w:rsidR="00392559" w:rsidRPr="002744EF" w:rsidRDefault="00392559" w:rsidP="002744EF">
      <w:pPr>
        <w:spacing w:before="100" w:beforeAutospacing="1" w:after="100" w:afterAutospacing="1" w:line="240" w:lineRule="auto"/>
        <w:rPr>
          <w:rFonts w:ascii="Times New Roman" w:eastAsia="Times New Roman" w:hAnsi="Times New Roman" w:cs="Times New Roman"/>
          <w:sz w:val="24"/>
          <w:szCs w:val="24"/>
        </w:rPr>
      </w:pPr>
      <w:proofErr w:type="spellStart"/>
      <w:r w:rsidRPr="002744EF">
        <w:rPr>
          <w:rFonts w:ascii="Times New Roman" w:eastAsia="Times New Roman" w:hAnsi="Times New Roman" w:cs="Times New Roman"/>
          <w:sz w:val="24"/>
          <w:szCs w:val="24"/>
        </w:rPr>
        <w:t>Mukunda</w:t>
      </w:r>
      <w:proofErr w:type="spellEnd"/>
      <w:r w:rsidRPr="002744EF">
        <w:rPr>
          <w:rFonts w:ascii="Times New Roman" w:eastAsia="Times New Roman" w:hAnsi="Times New Roman" w:cs="Times New Roman"/>
          <w:sz w:val="24"/>
          <w:szCs w:val="24"/>
        </w:rPr>
        <w:t xml:space="preserve">, C. (2023). Curriculum reform in African higher education: Solving society’s problems and meeting its needs. </w:t>
      </w:r>
      <w:r w:rsidRPr="002744EF">
        <w:rPr>
          <w:rFonts w:ascii="Times New Roman" w:eastAsia="Times New Roman" w:hAnsi="Times New Roman" w:cs="Times New Roman"/>
          <w:i/>
          <w:iCs/>
          <w:sz w:val="24"/>
          <w:szCs w:val="24"/>
        </w:rPr>
        <w:t>Curriculum Perspectives, 43</w:t>
      </w:r>
      <w:r w:rsidRPr="002744EF">
        <w:rPr>
          <w:rFonts w:ascii="Times New Roman" w:eastAsia="Times New Roman" w:hAnsi="Times New Roman" w:cs="Times New Roman"/>
          <w:sz w:val="24"/>
          <w:szCs w:val="24"/>
        </w:rPr>
        <w:t xml:space="preserve">, 141–149. </w:t>
      </w:r>
      <w:hyperlink r:id="rId25" w:tgtFrame="_new" w:history="1">
        <w:r w:rsidRPr="002744EF">
          <w:rPr>
            <w:rFonts w:ascii="Times New Roman" w:eastAsia="Times New Roman" w:hAnsi="Times New Roman" w:cs="Times New Roman"/>
            <w:color w:val="0000FF"/>
            <w:sz w:val="24"/>
            <w:szCs w:val="24"/>
            <w:u w:val="single"/>
          </w:rPr>
          <w:t>https://doi.org/10.1007/s41297-023-00206-x</w:t>
        </w:r>
      </w:hyperlink>
    </w:p>
    <w:p w14:paraId="1E454840" w14:textId="77777777" w:rsidR="00392559" w:rsidRPr="002744EF" w:rsidRDefault="00392559" w:rsidP="002744EF">
      <w:pPr>
        <w:spacing w:before="100" w:beforeAutospacing="1" w:after="100" w:afterAutospacing="1" w:line="240" w:lineRule="auto"/>
        <w:rPr>
          <w:rFonts w:ascii="Times New Roman" w:eastAsia="Times New Roman" w:hAnsi="Times New Roman" w:cs="Times New Roman"/>
          <w:sz w:val="24"/>
          <w:szCs w:val="24"/>
        </w:rPr>
      </w:pPr>
      <w:r w:rsidRPr="002744EF">
        <w:rPr>
          <w:rFonts w:ascii="Times New Roman" w:eastAsia="Times New Roman" w:hAnsi="Times New Roman" w:cs="Times New Roman"/>
          <w:sz w:val="24"/>
          <w:szCs w:val="24"/>
        </w:rPr>
        <w:t xml:space="preserve">Mulenga, A., &amp; </w:t>
      </w:r>
      <w:proofErr w:type="spellStart"/>
      <w:r w:rsidRPr="002744EF">
        <w:rPr>
          <w:rFonts w:ascii="Times New Roman" w:eastAsia="Times New Roman" w:hAnsi="Times New Roman" w:cs="Times New Roman"/>
          <w:sz w:val="24"/>
          <w:szCs w:val="24"/>
        </w:rPr>
        <w:t>Muchanga</w:t>
      </w:r>
      <w:proofErr w:type="spellEnd"/>
      <w:r w:rsidRPr="002744EF">
        <w:rPr>
          <w:rFonts w:ascii="Times New Roman" w:eastAsia="Times New Roman" w:hAnsi="Times New Roman" w:cs="Times New Roman"/>
          <w:sz w:val="24"/>
          <w:szCs w:val="24"/>
        </w:rPr>
        <w:t xml:space="preserve">, M. (2023). Civic education teachers' perspectives on climate change and climate change education among selected peri-urban schools in Lusaka District, Zambia. </w:t>
      </w:r>
      <w:r w:rsidRPr="002744EF">
        <w:rPr>
          <w:rFonts w:ascii="Times New Roman" w:eastAsia="Times New Roman" w:hAnsi="Times New Roman" w:cs="Times New Roman"/>
          <w:i/>
          <w:iCs/>
          <w:sz w:val="24"/>
          <w:szCs w:val="24"/>
        </w:rPr>
        <w:t>International Journal of Humanities, Social Sciences and Education, 10</w:t>
      </w:r>
      <w:r w:rsidRPr="002744EF">
        <w:rPr>
          <w:rFonts w:ascii="Times New Roman" w:eastAsia="Times New Roman" w:hAnsi="Times New Roman" w:cs="Times New Roman"/>
          <w:sz w:val="24"/>
          <w:szCs w:val="24"/>
        </w:rPr>
        <w:t xml:space="preserve">(7), 1–9. </w:t>
      </w:r>
      <w:hyperlink r:id="rId26" w:tgtFrame="_new" w:history="1">
        <w:r w:rsidRPr="002744EF">
          <w:rPr>
            <w:rFonts w:ascii="Times New Roman" w:eastAsia="Times New Roman" w:hAnsi="Times New Roman" w:cs="Times New Roman"/>
            <w:color w:val="0000FF"/>
            <w:sz w:val="24"/>
            <w:szCs w:val="24"/>
            <w:u w:val="single"/>
          </w:rPr>
          <w:t>https://doi.org/10.13132/ijhsse.v10i7.1-9</w:t>
        </w:r>
      </w:hyperlink>
    </w:p>
    <w:p w14:paraId="7AD374A2" w14:textId="77777777" w:rsidR="009634CF" w:rsidRDefault="009634CF" w:rsidP="002744EF">
      <w:pPr>
        <w:spacing w:before="100" w:beforeAutospacing="1" w:after="100" w:afterAutospacing="1" w:line="240" w:lineRule="auto"/>
        <w:rPr>
          <w:rFonts w:ascii="Times New Roman" w:eastAsia="Times New Roman" w:hAnsi="Times New Roman" w:cs="Times New Roman"/>
          <w:sz w:val="24"/>
          <w:szCs w:val="24"/>
        </w:rPr>
      </w:pPr>
      <w:proofErr w:type="spellStart"/>
      <w:r w:rsidRPr="009634CF">
        <w:rPr>
          <w:rFonts w:ascii="Times New Roman" w:eastAsia="Times New Roman" w:hAnsi="Times New Roman" w:cs="Times New Roman"/>
          <w:sz w:val="24"/>
          <w:szCs w:val="24"/>
        </w:rPr>
        <w:lastRenderedPageBreak/>
        <w:t>Mululu</w:t>
      </w:r>
      <w:proofErr w:type="spellEnd"/>
      <w:r w:rsidRPr="009634CF">
        <w:rPr>
          <w:rFonts w:ascii="Times New Roman" w:eastAsia="Times New Roman" w:hAnsi="Times New Roman" w:cs="Times New Roman"/>
          <w:sz w:val="24"/>
          <w:szCs w:val="24"/>
        </w:rPr>
        <w:t xml:space="preserve">, L. (2023). Higher education and employment: exploring experiences of graduates in Lusaka district (Doctoral dissertation, The University of Zambia). </w:t>
      </w:r>
    </w:p>
    <w:p w14:paraId="05AEBB0B" w14:textId="2D74F478" w:rsidR="00392559" w:rsidRPr="002744EF" w:rsidRDefault="00392559" w:rsidP="002744EF">
      <w:pPr>
        <w:spacing w:before="100" w:beforeAutospacing="1" w:after="100" w:afterAutospacing="1" w:line="240" w:lineRule="auto"/>
        <w:rPr>
          <w:rFonts w:ascii="Times New Roman" w:eastAsia="Times New Roman" w:hAnsi="Times New Roman" w:cs="Times New Roman"/>
          <w:sz w:val="24"/>
          <w:szCs w:val="24"/>
        </w:rPr>
      </w:pPr>
      <w:r w:rsidRPr="002744EF">
        <w:rPr>
          <w:rFonts w:ascii="Times New Roman" w:eastAsia="Times New Roman" w:hAnsi="Times New Roman" w:cs="Times New Roman"/>
          <w:sz w:val="24"/>
          <w:szCs w:val="24"/>
        </w:rPr>
        <w:t xml:space="preserve">Mutale Mulenga, I., &amp; Mwanza, C. (2019). Teacher's voices crying in the school wilderness: Involvement of secondary school teachers in curriculum development in Zambia. </w:t>
      </w:r>
      <w:r w:rsidRPr="002744EF">
        <w:rPr>
          <w:rFonts w:ascii="Times New Roman" w:eastAsia="Times New Roman" w:hAnsi="Times New Roman" w:cs="Times New Roman"/>
          <w:i/>
          <w:iCs/>
          <w:sz w:val="24"/>
          <w:szCs w:val="24"/>
        </w:rPr>
        <w:t>Journal of Curriculum and Teaching, 8</w:t>
      </w:r>
      <w:r w:rsidRPr="002744EF">
        <w:rPr>
          <w:rFonts w:ascii="Times New Roman" w:eastAsia="Times New Roman" w:hAnsi="Times New Roman" w:cs="Times New Roman"/>
          <w:sz w:val="24"/>
          <w:szCs w:val="24"/>
        </w:rPr>
        <w:t xml:space="preserve">, 32–39. </w:t>
      </w:r>
      <w:hyperlink r:id="rId27" w:tgtFrame="_new" w:history="1">
        <w:r w:rsidRPr="002744EF">
          <w:rPr>
            <w:rFonts w:ascii="Times New Roman" w:eastAsia="Times New Roman" w:hAnsi="Times New Roman" w:cs="Times New Roman"/>
            <w:color w:val="0000FF"/>
            <w:sz w:val="24"/>
            <w:szCs w:val="24"/>
            <w:u w:val="single"/>
          </w:rPr>
          <w:t>https://www.researchgate.net/publication/331545583</w:t>
        </w:r>
      </w:hyperlink>
    </w:p>
    <w:p w14:paraId="1B4A57D6" w14:textId="77777777" w:rsidR="00392559" w:rsidRPr="002744EF" w:rsidRDefault="00392559" w:rsidP="002744EF">
      <w:pPr>
        <w:spacing w:before="100" w:beforeAutospacing="1" w:after="100" w:afterAutospacing="1" w:line="240" w:lineRule="auto"/>
        <w:rPr>
          <w:rFonts w:ascii="Times New Roman" w:eastAsia="Times New Roman" w:hAnsi="Times New Roman" w:cs="Times New Roman"/>
          <w:sz w:val="24"/>
          <w:szCs w:val="24"/>
        </w:rPr>
      </w:pPr>
      <w:proofErr w:type="spellStart"/>
      <w:r w:rsidRPr="002744EF">
        <w:rPr>
          <w:rFonts w:ascii="Times New Roman" w:eastAsia="Times New Roman" w:hAnsi="Times New Roman" w:cs="Times New Roman"/>
          <w:sz w:val="24"/>
          <w:szCs w:val="24"/>
        </w:rPr>
        <w:t>Nalwimba</w:t>
      </w:r>
      <w:proofErr w:type="spellEnd"/>
      <w:r w:rsidRPr="002744EF">
        <w:rPr>
          <w:rFonts w:ascii="Times New Roman" w:eastAsia="Times New Roman" w:hAnsi="Times New Roman" w:cs="Times New Roman"/>
          <w:sz w:val="24"/>
          <w:szCs w:val="24"/>
        </w:rPr>
        <w:t xml:space="preserve">, M. (2024, October 7). There’s a deficit of 100,000 teachers despite recruiting over 37,000 in 2 </w:t>
      </w:r>
      <w:proofErr w:type="spellStart"/>
      <w:r w:rsidRPr="002744EF">
        <w:rPr>
          <w:rFonts w:ascii="Times New Roman" w:eastAsia="Times New Roman" w:hAnsi="Times New Roman" w:cs="Times New Roman"/>
          <w:sz w:val="24"/>
          <w:szCs w:val="24"/>
        </w:rPr>
        <w:t>yrs</w:t>
      </w:r>
      <w:proofErr w:type="spellEnd"/>
      <w:r w:rsidRPr="002744EF">
        <w:rPr>
          <w:rFonts w:ascii="Times New Roman" w:eastAsia="Times New Roman" w:hAnsi="Times New Roman" w:cs="Times New Roman"/>
          <w:sz w:val="24"/>
          <w:szCs w:val="24"/>
        </w:rPr>
        <w:t xml:space="preserve"> – Govt. </w:t>
      </w:r>
      <w:r w:rsidRPr="002744EF">
        <w:rPr>
          <w:rFonts w:ascii="Times New Roman" w:eastAsia="Times New Roman" w:hAnsi="Times New Roman" w:cs="Times New Roman"/>
          <w:i/>
          <w:iCs/>
          <w:sz w:val="24"/>
          <w:szCs w:val="24"/>
        </w:rPr>
        <w:t>Diggers News.</w:t>
      </w:r>
      <w:r w:rsidRPr="002744EF">
        <w:rPr>
          <w:rFonts w:ascii="Times New Roman" w:eastAsia="Times New Roman" w:hAnsi="Times New Roman" w:cs="Times New Roman"/>
          <w:sz w:val="24"/>
          <w:szCs w:val="24"/>
        </w:rPr>
        <w:t xml:space="preserve"> </w:t>
      </w:r>
      <w:hyperlink r:id="rId28" w:tgtFrame="_new" w:history="1">
        <w:r w:rsidRPr="002744EF">
          <w:rPr>
            <w:rFonts w:ascii="Times New Roman" w:eastAsia="Times New Roman" w:hAnsi="Times New Roman" w:cs="Times New Roman"/>
            <w:color w:val="0000FF"/>
            <w:sz w:val="24"/>
            <w:szCs w:val="24"/>
            <w:u w:val="single"/>
          </w:rPr>
          <w:t>https://diggers.news/local/2024/10/07/theres-a-deficit-of-100000-teachers-despite-recruiting-over-37000-in-2-yrs-govt/</w:t>
        </w:r>
      </w:hyperlink>
    </w:p>
    <w:p w14:paraId="4FECFA98" w14:textId="77777777" w:rsidR="00392559" w:rsidRPr="00392559" w:rsidRDefault="00392559" w:rsidP="002744EF">
      <w:pPr>
        <w:spacing w:after="0" w:line="360" w:lineRule="auto"/>
        <w:jc w:val="both"/>
        <w:rPr>
          <w:rFonts w:ascii="Times New Roman" w:eastAsia="Calibri" w:hAnsi="Times New Roman" w:cs="Times New Roman"/>
          <w:sz w:val="24"/>
          <w:szCs w:val="24"/>
        </w:rPr>
      </w:pPr>
      <w:r w:rsidRPr="00392559">
        <w:rPr>
          <w:rFonts w:ascii="Times New Roman" w:eastAsia="Calibri" w:hAnsi="Times New Roman" w:cs="Times New Roman"/>
          <w:b/>
          <w:bCs/>
          <w:sz w:val="24"/>
          <w:szCs w:val="24"/>
        </w:rPr>
        <w:t>OECD.</w:t>
      </w:r>
      <w:r w:rsidRPr="00392559">
        <w:rPr>
          <w:rFonts w:ascii="Times New Roman" w:eastAsia="Calibri" w:hAnsi="Times New Roman" w:cs="Times New Roman"/>
          <w:sz w:val="24"/>
          <w:szCs w:val="24"/>
        </w:rPr>
        <w:t xml:space="preserve"> (2023). </w:t>
      </w:r>
      <w:r w:rsidRPr="00392559">
        <w:rPr>
          <w:rFonts w:ascii="Times New Roman" w:eastAsia="Calibri" w:hAnsi="Times New Roman" w:cs="Times New Roman"/>
          <w:i/>
          <w:iCs/>
          <w:sz w:val="24"/>
          <w:szCs w:val="24"/>
        </w:rPr>
        <w:t>Education at a Glance 2023: OECD indicators.</w:t>
      </w:r>
      <w:r w:rsidRPr="00392559">
        <w:rPr>
          <w:rFonts w:ascii="Times New Roman" w:eastAsia="Calibri" w:hAnsi="Times New Roman" w:cs="Times New Roman"/>
          <w:sz w:val="24"/>
          <w:szCs w:val="24"/>
        </w:rPr>
        <w:t xml:space="preserve"> OECD Publishing.</w:t>
      </w:r>
    </w:p>
    <w:p w14:paraId="0E18611F" w14:textId="51566F16" w:rsidR="00392559" w:rsidRPr="00392559" w:rsidRDefault="00392559" w:rsidP="002744EF">
      <w:pPr>
        <w:spacing w:after="0" w:line="360" w:lineRule="auto"/>
        <w:jc w:val="both"/>
        <w:rPr>
          <w:rFonts w:ascii="Times New Roman" w:eastAsia="Calibri" w:hAnsi="Times New Roman" w:cs="Times New Roman"/>
          <w:sz w:val="24"/>
          <w:szCs w:val="24"/>
        </w:rPr>
      </w:pPr>
      <w:r w:rsidRPr="00392559">
        <w:rPr>
          <w:rFonts w:ascii="Times New Roman" w:eastAsia="Calibri" w:hAnsi="Times New Roman" w:cs="Times New Roman"/>
          <w:sz w:val="24"/>
          <w:szCs w:val="24"/>
        </w:rPr>
        <w:t>https://www.oecd.org/en/publications/education-at-a-glance-2023_e13bef63-en/full-report.html</w:t>
      </w:r>
    </w:p>
    <w:p w14:paraId="58529476" w14:textId="77777777" w:rsidR="00392559" w:rsidRPr="002744EF" w:rsidRDefault="00392559" w:rsidP="002744EF">
      <w:pPr>
        <w:spacing w:before="100" w:beforeAutospacing="1" w:after="100" w:afterAutospacing="1" w:line="240" w:lineRule="auto"/>
        <w:rPr>
          <w:rFonts w:ascii="Times New Roman" w:eastAsia="Times New Roman" w:hAnsi="Times New Roman" w:cs="Times New Roman"/>
          <w:sz w:val="24"/>
          <w:szCs w:val="24"/>
        </w:rPr>
      </w:pPr>
      <w:proofErr w:type="spellStart"/>
      <w:r w:rsidRPr="002744EF">
        <w:rPr>
          <w:rFonts w:ascii="Times New Roman" w:eastAsia="Times New Roman" w:hAnsi="Times New Roman" w:cs="Times New Roman"/>
          <w:sz w:val="24"/>
          <w:szCs w:val="24"/>
        </w:rPr>
        <w:t>Tashakkori</w:t>
      </w:r>
      <w:proofErr w:type="spellEnd"/>
      <w:r w:rsidRPr="002744EF">
        <w:rPr>
          <w:rFonts w:ascii="Times New Roman" w:eastAsia="Times New Roman" w:hAnsi="Times New Roman" w:cs="Times New Roman"/>
          <w:sz w:val="24"/>
          <w:szCs w:val="24"/>
        </w:rPr>
        <w:t xml:space="preserve">, A., &amp; Teddlie, C. (2010). </w:t>
      </w:r>
      <w:r w:rsidRPr="002744EF">
        <w:rPr>
          <w:rFonts w:ascii="Times New Roman" w:eastAsia="Times New Roman" w:hAnsi="Times New Roman" w:cs="Times New Roman"/>
          <w:i/>
          <w:iCs/>
          <w:sz w:val="24"/>
          <w:szCs w:val="24"/>
        </w:rPr>
        <w:t>SAGE handbook of mixed methods in social &amp; behavioral research.</w:t>
      </w:r>
      <w:r w:rsidRPr="002744EF">
        <w:rPr>
          <w:rFonts w:ascii="Times New Roman" w:eastAsia="Times New Roman" w:hAnsi="Times New Roman" w:cs="Times New Roman"/>
          <w:sz w:val="24"/>
          <w:szCs w:val="24"/>
        </w:rPr>
        <w:t xml:space="preserve"> SAGE Publications. </w:t>
      </w:r>
      <w:hyperlink r:id="rId29" w:tgtFrame="_new" w:history="1">
        <w:r w:rsidRPr="002744EF">
          <w:rPr>
            <w:rFonts w:ascii="Times New Roman" w:eastAsia="Times New Roman" w:hAnsi="Times New Roman" w:cs="Times New Roman"/>
            <w:color w:val="0000FF"/>
            <w:sz w:val="24"/>
            <w:szCs w:val="24"/>
            <w:u w:val="single"/>
          </w:rPr>
          <w:t>https://doi.org/10.4135/9781506335193</w:t>
        </w:r>
      </w:hyperlink>
    </w:p>
    <w:p w14:paraId="73166787" w14:textId="77777777" w:rsidR="00392559" w:rsidRPr="009634CF" w:rsidRDefault="00392559" w:rsidP="002744EF">
      <w:pPr>
        <w:spacing w:before="100" w:beforeAutospacing="1" w:after="100" w:afterAutospacing="1" w:line="240" w:lineRule="auto"/>
        <w:rPr>
          <w:rFonts w:ascii="Times New Roman" w:eastAsia="Times New Roman" w:hAnsi="Times New Roman" w:cs="Times New Roman"/>
          <w:sz w:val="24"/>
          <w:szCs w:val="24"/>
        </w:rPr>
      </w:pPr>
      <w:r w:rsidRPr="009634CF">
        <w:rPr>
          <w:rFonts w:ascii="Times New Roman" w:eastAsia="Times New Roman" w:hAnsi="Times New Roman" w:cs="Times New Roman"/>
          <w:sz w:val="24"/>
          <w:szCs w:val="24"/>
        </w:rPr>
        <w:t xml:space="preserve">Teaching Council of Zambia. (2023). </w:t>
      </w:r>
      <w:r w:rsidRPr="009634CF">
        <w:rPr>
          <w:rFonts w:ascii="Times New Roman" w:eastAsia="Times New Roman" w:hAnsi="Times New Roman" w:cs="Times New Roman"/>
          <w:i/>
          <w:iCs/>
          <w:sz w:val="24"/>
          <w:szCs w:val="24"/>
        </w:rPr>
        <w:t>National teaching workforce register.</w:t>
      </w:r>
      <w:r w:rsidRPr="009634CF">
        <w:rPr>
          <w:rFonts w:ascii="Times New Roman" w:eastAsia="Times New Roman" w:hAnsi="Times New Roman" w:cs="Times New Roman"/>
          <w:sz w:val="24"/>
          <w:szCs w:val="24"/>
        </w:rPr>
        <w:t xml:space="preserve"> Lusaka: TCZ. </w:t>
      </w:r>
      <w:hyperlink r:id="rId30" w:tgtFrame="_new" w:history="1">
        <w:r w:rsidRPr="009634CF">
          <w:rPr>
            <w:rFonts w:ascii="Times New Roman" w:eastAsia="Times New Roman" w:hAnsi="Times New Roman" w:cs="Times New Roman"/>
            <w:color w:val="0000FF"/>
            <w:sz w:val="24"/>
            <w:szCs w:val="24"/>
            <w:u w:val="single"/>
          </w:rPr>
          <w:t>https://www.lusakatimes.com/2022/03/10/tcz-registers-over-190000-teachers-countrywide/</w:t>
        </w:r>
      </w:hyperlink>
    </w:p>
    <w:p w14:paraId="3D8E9F21" w14:textId="77777777" w:rsidR="00392559" w:rsidRPr="002744EF" w:rsidRDefault="00392559" w:rsidP="002744EF">
      <w:pPr>
        <w:spacing w:before="100" w:beforeAutospacing="1" w:after="100" w:afterAutospacing="1" w:line="240" w:lineRule="auto"/>
        <w:rPr>
          <w:rFonts w:ascii="Times New Roman" w:eastAsia="Times New Roman" w:hAnsi="Times New Roman" w:cs="Times New Roman"/>
          <w:sz w:val="24"/>
          <w:szCs w:val="24"/>
        </w:rPr>
      </w:pPr>
      <w:r w:rsidRPr="009634CF">
        <w:rPr>
          <w:rFonts w:ascii="Times New Roman" w:eastAsia="Times New Roman" w:hAnsi="Times New Roman" w:cs="Times New Roman"/>
          <w:sz w:val="24"/>
          <w:szCs w:val="24"/>
        </w:rPr>
        <w:t xml:space="preserve">Unemployed Teachers Association of Zambia (UTAZ). (2023). </w:t>
      </w:r>
      <w:r w:rsidRPr="009634CF">
        <w:rPr>
          <w:rFonts w:ascii="Times New Roman" w:eastAsia="Times New Roman" w:hAnsi="Times New Roman" w:cs="Times New Roman"/>
          <w:i/>
          <w:iCs/>
          <w:sz w:val="24"/>
          <w:szCs w:val="24"/>
        </w:rPr>
        <w:t>Annual report on graduate teacher unemployment.</w:t>
      </w:r>
      <w:r w:rsidRPr="009634CF">
        <w:rPr>
          <w:rFonts w:ascii="Times New Roman" w:eastAsia="Times New Roman" w:hAnsi="Times New Roman" w:cs="Times New Roman"/>
          <w:sz w:val="24"/>
          <w:szCs w:val="24"/>
        </w:rPr>
        <w:t xml:space="preserve"> Lusaka: UTAZ. </w:t>
      </w:r>
      <w:hyperlink r:id="rId31" w:tgtFrame="_new" w:history="1">
        <w:r w:rsidRPr="009634CF">
          <w:rPr>
            <w:rFonts w:ascii="Times New Roman" w:eastAsia="Times New Roman" w:hAnsi="Times New Roman" w:cs="Times New Roman"/>
            <w:color w:val="0000FF"/>
            <w:sz w:val="24"/>
            <w:szCs w:val="24"/>
            <w:u w:val="single"/>
          </w:rPr>
          <w:t>https://www.lusakatimes.com/2022/10/03/the-unemployed-teachers-association-of-zambia-welcomes-a-move-by-the-government-to-employ-4500-teachers-in-2023/</w:t>
        </w:r>
      </w:hyperlink>
    </w:p>
    <w:p w14:paraId="237B7CD9" w14:textId="5FF666D9" w:rsidR="00392559" w:rsidRPr="002744EF" w:rsidRDefault="00392559" w:rsidP="002744EF">
      <w:pPr>
        <w:spacing w:before="100" w:beforeAutospacing="1" w:after="100" w:afterAutospacing="1" w:line="240" w:lineRule="auto"/>
        <w:rPr>
          <w:rFonts w:ascii="Times New Roman" w:eastAsia="Times New Roman" w:hAnsi="Times New Roman" w:cs="Times New Roman"/>
          <w:sz w:val="24"/>
          <w:szCs w:val="24"/>
        </w:rPr>
      </w:pPr>
      <w:r w:rsidRPr="009634CF">
        <w:rPr>
          <w:rFonts w:ascii="Times New Roman" w:eastAsia="Times New Roman" w:hAnsi="Times New Roman" w:cs="Times New Roman"/>
          <w:sz w:val="24"/>
          <w:szCs w:val="24"/>
        </w:rPr>
        <w:t xml:space="preserve">World Bank. (2021). </w:t>
      </w:r>
      <w:r w:rsidR="009634CF" w:rsidRPr="009634CF">
        <w:rPr>
          <w:rFonts w:ascii="Times New Roman" w:eastAsia="Times New Roman" w:hAnsi="Times New Roman" w:cs="Times New Roman"/>
          <w:i/>
          <w:iCs/>
          <w:sz w:val="24"/>
          <w:szCs w:val="24"/>
        </w:rPr>
        <w:t xml:space="preserve">Learning from the </w:t>
      </w:r>
      <w:proofErr w:type="gramStart"/>
      <w:r w:rsidR="009634CF" w:rsidRPr="009634CF">
        <w:rPr>
          <w:rFonts w:ascii="Times New Roman" w:eastAsia="Times New Roman" w:hAnsi="Times New Roman" w:cs="Times New Roman"/>
          <w:i/>
          <w:iCs/>
          <w:sz w:val="24"/>
          <w:szCs w:val="24"/>
        </w:rPr>
        <w:t>Best :</w:t>
      </w:r>
      <w:proofErr w:type="gramEnd"/>
      <w:r w:rsidR="009634CF" w:rsidRPr="009634CF">
        <w:rPr>
          <w:rFonts w:ascii="Times New Roman" w:eastAsia="Times New Roman" w:hAnsi="Times New Roman" w:cs="Times New Roman"/>
          <w:i/>
          <w:iCs/>
          <w:sz w:val="24"/>
          <w:szCs w:val="24"/>
        </w:rPr>
        <w:t xml:space="preserve"> Improving Learning Through Effective Teacher Policies</w:t>
      </w:r>
      <w:r w:rsidRPr="009634CF">
        <w:rPr>
          <w:rFonts w:ascii="Times New Roman" w:eastAsia="Times New Roman" w:hAnsi="Times New Roman" w:cs="Times New Roman"/>
          <w:i/>
          <w:iCs/>
          <w:sz w:val="24"/>
          <w:szCs w:val="24"/>
        </w:rPr>
        <w:t>.</w:t>
      </w:r>
      <w:r w:rsidRPr="009634CF">
        <w:rPr>
          <w:rFonts w:ascii="Times New Roman" w:eastAsia="Times New Roman" w:hAnsi="Times New Roman" w:cs="Times New Roman"/>
          <w:sz w:val="24"/>
          <w:szCs w:val="24"/>
        </w:rPr>
        <w:t xml:space="preserve"> Washington, DC: World Bank Publications. </w:t>
      </w:r>
      <w:hyperlink r:id="rId32" w:tgtFrame="_new" w:history="1">
        <w:r w:rsidRPr="009634CF">
          <w:rPr>
            <w:rFonts w:ascii="Times New Roman" w:eastAsia="Times New Roman" w:hAnsi="Times New Roman" w:cs="Times New Roman"/>
            <w:color w:val="0000FF"/>
            <w:sz w:val="24"/>
            <w:szCs w:val="24"/>
            <w:u w:val="single"/>
          </w:rPr>
          <w:t>https://openknowledge.worldbank.org/entities/publication/51c8b4c8-5265-5f3a-b76a-a9c5d531a6d0</w:t>
        </w:r>
      </w:hyperlink>
    </w:p>
    <w:p w14:paraId="53714BBA" w14:textId="77777777" w:rsidR="00392559" w:rsidRPr="002744EF" w:rsidRDefault="00392559" w:rsidP="002744EF">
      <w:pPr>
        <w:spacing w:before="100" w:beforeAutospacing="1" w:after="100" w:afterAutospacing="1" w:line="240" w:lineRule="auto"/>
        <w:rPr>
          <w:rFonts w:ascii="Times New Roman" w:eastAsia="Times New Roman" w:hAnsi="Times New Roman" w:cs="Times New Roman"/>
          <w:sz w:val="24"/>
          <w:szCs w:val="24"/>
        </w:rPr>
      </w:pPr>
      <w:r w:rsidRPr="002744EF">
        <w:rPr>
          <w:rFonts w:ascii="Times New Roman" w:eastAsia="Times New Roman" w:hAnsi="Times New Roman" w:cs="Times New Roman"/>
          <w:sz w:val="24"/>
          <w:szCs w:val="24"/>
        </w:rPr>
        <w:t xml:space="preserve">Yang, L., &amp; Zhang, H. (2022). The chain mediating effect of network behavior and decision self-efficacy between work skills and perceived employability based on social cognitive theory. </w:t>
      </w:r>
      <w:r w:rsidRPr="002744EF">
        <w:rPr>
          <w:rFonts w:ascii="Times New Roman" w:eastAsia="Times New Roman" w:hAnsi="Times New Roman" w:cs="Times New Roman"/>
          <w:i/>
          <w:iCs/>
          <w:sz w:val="24"/>
          <w:szCs w:val="24"/>
        </w:rPr>
        <w:t>Computational Intelligence and Neuroscience, 2022</w:t>
      </w:r>
      <w:r w:rsidRPr="002744EF">
        <w:rPr>
          <w:rFonts w:ascii="Times New Roman" w:eastAsia="Times New Roman" w:hAnsi="Times New Roman" w:cs="Times New Roman"/>
          <w:sz w:val="24"/>
          <w:szCs w:val="24"/>
        </w:rPr>
        <w:t xml:space="preserve">, Article 5240947. </w:t>
      </w:r>
      <w:hyperlink r:id="rId33" w:tgtFrame="_new" w:history="1">
        <w:r w:rsidRPr="002744EF">
          <w:rPr>
            <w:rFonts w:ascii="Times New Roman" w:eastAsia="Times New Roman" w:hAnsi="Times New Roman" w:cs="Times New Roman"/>
            <w:color w:val="0000FF"/>
            <w:sz w:val="24"/>
            <w:szCs w:val="24"/>
            <w:u w:val="single"/>
          </w:rPr>
          <w:t>https://doi.org/10.1155/2022/5240947</w:t>
        </w:r>
      </w:hyperlink>
    </w:p>
    <w:p w14:paraId="3C72EF91" w14:textId="77777777" w:rsidR="00392559" w:rsidRPr="002744EF" w:rsidRDefault="00392559" w:rsidP="002744EF">
      <w:pPr>
        <w:spacing w:before="100" w:beforeAutospacing="1" w:after="100" w:afterAutospacing="1" w:line="240" w:lineRule="auto"/>
        <w:rPr>
          <w:rFonts w:ascii="Times New Roman" w:eastAsia="Times New Roman" w:hAnsi="Times New Roman" w:cs="Times New Roman"/>
          <w:sz w:val="24"/>
          <w:szCs w:val="24"/>
        </w:rPr>
      </w:pPr>
      <w:proofErr w:type="spellStart"/>
      <w:r w:rsidRPr="002744EF">
        <w:rPr>
          <w:rFonts w:ascii="Times New Roman" w:eastAsia="Times New Roman" w:hAnsi="Times New Roman" w:cs="Times New Roman"/>
          <w:sz w:val="24"/>
          <w:szCs w:val="24"/>
        </w:rPr>
        <w:t>Yangailo</w:t>
      </w:r>
      <w:proofErr w:type="spellEnd"/>
      <w:r w:rsidRPr="002744EF">
        <w:rPr>
          <w:rFonts w:ascii="Times New Roman" w:eastAsia="Times New Roman" w:hAnsi="Times New Roman" w:cs="Times New Roman"/>
          <w:sz w:val="24"/>
          <w:szCs w:val="24"/>
        </w:rPr>
        <w:t xml:space="preserve">, T. (2024). Youth unemployment in Zambia: Analyzing the impact of economic growth and development policies on employment trends. </w:t>
      </w:r>
      <w:r w:rsidRPr="002744EF">
        <w:rPr>
          <w:rFonts w:ascii="Times New Roman" w:eastAsia="Times New Roman" w:hAnsi="Times New Roman" w:cs="Times New Roman"/>
          <w:i/>
          <w:iCs/>
          <w:sz w:val="24"/>
          <w:szCs w:val="24"/>
        </w:rPr>
        <w:t xml:space="preserve">Economia </w:t>
      </w:r>
      <w:proofErr w:type="spellStart"/>
      <w:r w:rsidRPr="002744EF">
        <w:rPr>
          <w:rFonts w:ascii="Times New Roman" w:eastAsia="Times New Roman" w:hAnsi="Times New Roman" w:cs="Times New Roman"/>
          <w:i/>
          <w:iCs/>
          <w:sz w:val="24"/>
          <w:szCs w:val="24"/>
        </w:rPr>
        <w:t>Aziendale</w:t>
      </w:r>
      <w:proofErr w:type="spellEnd"/>
      <w:r w:rsidRPr="002744EF">
        <w:rPr>
          <w:rFonts w:ascii="Times New Roman" w:eastAsia="Times New Roman" w:hAnsi="Times New Roman" w:cs="Times New Roman"/>
          <w:i/>
          <w:iCs/>
          <w:sz w:val="24"/>
          <w:szCs w:val="24"/>
        </w:rPr>
        <w:t xml:space="preserve"> Online – Business and Management Sciences International Quarterly Review, 15</w:t>
      </w:r>
      <w:r w:rsidRPr="002744EF">
        <w:rPr>
          <w:rFonts w:ascii="Times New Roman" w:eastAsia="Times New Roman" w:hAnsi="Times New Roman" w:cs="Times New Roman"/>
          <w:sz w:val="24"/>
          <w:szCs w:val="24"/>
        </w:rPr>
        <w:t xml:space="preserve">(3), 497–506. </w:t>
      </w:r>
      <w:hyperlink r:id="rId34" w:tgtFrame="_new" w:history="1">
        <w:r w:rsidRPr="002744EF">
          <w:rPr>
            <w:rFonts w:ascii="Times New Roman" w:eastAsia="Times New Roman" w:hAnsi="Times New Roman" w:cs="Times New Roman"/>
            <w:color w:val="0000FF"/>
            <w:sz w:val="24"/>
            <w:szCs w:val="24"/>
            <w:u w:val="single"/>
          </w:rPr>
          <w:t>https://doi.org/10.13132/2038-5498/15.3.497-506</w:t>
        </w:r>
      </w:hyperlink>
    </w:p>
    <w:p w14:paraId="205D7514" w14:textId="77777777" w:rsidR="00392559" w:rsidRPr="002744EF" w:rsidRDefault="00392559" w:rsidP="002744EF">
      <w:pPr>
        <w:spacing w:before="100" w:beforeAutospacing="1" w:after="100" w:afterAutospacing="1" w:line="240" w:lineRule="auto"/>
        <w:rPr>
          <w:rFonts w:ascii="Times New Roman" w:eastAsia="Times New Roman" w:hAnsi="Times New Roman" w:cs="Times New Roman"/>
          <w:sz w:val="24"/>
          <w:szCs w:val="24"/>
        </w:rPr>
      </w:pPr>
      <w:r w:rsidRPr="002744EF">
        <w:rPr>
          <w:rFonts w:ascii="Times New Roman" w:eastAsia="Times New Roman" w:hAnsi="Times New Roman" w:cs="Times New Roman"/>
          <w:sz w:val="24"/>
          <w:szCs w:val="24"/>
        </w:rPr>
        <w:t xml:space="preserve">Zambia Institute for Policy Analysis and Research (ZIPAR). (2020). </w:t>
      </w:r>
      <w:r w:rsidRPr="002744EF">
        <w:rPr>
          <w:rFonts w:ascii="Times New Roman" w:eastAsia="Times New Roman" w:hAnsi="Times New Roman" w:cs="Times New Roman"/>
          <w:i/>
          <w:iCs/>
          <w:sz w:val="24"/>
          <w:szCs w:val="24"/>
        </w:rPr>
        <w:t>Graduate unemployment in Zambia: Trends and implications.</w:t>
      </w:r>
      <w:r w:rsidRPr="002744EF">
        <w:rPr>
          <w:rFonts w:ascii="Times New Roman" w:eastAsia="Times New Roman" w:hAnsi="Times New Roman" w:cs="Times New Roman"/>
          <w:sz w:val="24"/>
          <w:szCs w:val="24"/>
        </w:rPr>
        <w:t xml:space="preserve"> Lusaka: ZIPAR. </w:t>
      </w:r>
      <w:hyperlink r:id="rId35" w:tgtFrame="_new" w:history="1">
        <w:r w:rsidRPr="002744EF">
          <w:rPr>
            <w:rFonts w:ascii="Times New Roman" w:eastAsia="Times New Roman" w:hAnsi="Times New Roman" w:cs="Times New Roman"/>
            <w:color w:val="0000FF"/>
            <w:sz w:val="24"/>
            <w:szCs w:val="24"/>
            <w:u w:val="single"/>
          </w:rPr>
          <w:t>https://www.zipar.org.zm/</w:t>
        </w:r>
      </w:hyperlink>
    </w:p>
    <w:p w14:paraId="3C614D38" w14:textId="77777777" w:rsidR="00392559" w:rsidRPr="002744EF" w:rsidRDefault="00392559" w:rsidP="002744EF">
      <w:pPr>
        <w:spacing w:before="100" w:beforeAutospacing="1" w:after="100" w:afterAutospacing="1" w:line="240" w:lineRule="auto"/>
        <w:rPr>
          <w:rFonts w:ascii="Times New Roman" w:eastAsia="Times New Roman" w:hAnsi="Times New Roman" w:cs="Times New Roman"/>
          <w:sz w:val="24"/>
          <w:szCs w:val="24"/>
        </w:rPr>
      </w:pPr>
      <w:r w:rsidRPr="002744EF">
        <w:rPr>
          <w:rFonts w:ascii="Times New Roman" w:eastAsia="Times New Roman" w:hAnsi="Times New Roman" w:cs="Times New Roman"/>
          <w:sz w:val="24"/>
          <w:szCs w:val="24"/>
        </w:rPr>
        <w:t xml:space="preserve">Zambia Institute for Policy Analysis and Research. (2021). </w:t>
      </w:r>
      <w:proofErr w:type="spellStart"/>
      <w:r w:rsidRPr="002744EF">
        <w:rPr>
          <w:rFonts w:ascii="Times New Roman" w:eastAsia="Times New Roman" w:hAnsi="Times New Roman" w:cs="Times New Roman"/>
          <w:i/>
          <w:iCs/>
          <w:sz w:val="24"/>
          <w:szCs w:val="24"/>
        </w:rPr>
        <w:t>Labour</w:t>
      </w:r>
      <w:proofErr w:type="spellEnd"/>
      <w:r w:rsidRPr="002744EF">
        <w:rPr>
          <w:rFonts w:ascii="Times New Roman" w:eastAsia="Times New Roman" w:hAnsi="Times New Roman" w:cs="Times New Roman"/>
          <w:i/>
          <w:iCs/>
          <w:sz w:val="24"/>
          <w:szCs w:val="24"/>
        </w:rPr>
        <w:t xml:space="preserve"> market analysis: Teaching sector focus.</w:t>
      </w:r>
      <w:r w:rsidRPr="002744EF">
        <w:rPr>
          <w:rFonts w:ascii="Times New Roman" w:eastAsia="Times New Roman" w:hAnsi="Times New Roman" w:cs="Times New Roman"/>
          <w:sz w:val="24"/>
          <w:szCs w:val="24"/>
        </w:rPr>
        <w:t xml:space="preserve"> Lusaka: ZIPAR. </w:t>
      </w:r>
      <w:hyperlink r:id="rId36" w:tgtFrame="_new" w:history="1">
        <w:r w:rsidRPr="002744EF">
          <w:rPr>
            <w:rFonts w:ascii="Times New Roman" w:eastAsia="Times New Roman" w:hAnsi="Times New Roman" w:cs="Times New Roman"/>
            <w:color w:val="0000FF"/>
            <w:sz w:val="24"/>
            <w:szCs w:val="24"/>
            <w:u w:val="single"/>
          </w:rPr>
          <w:t>https://www.zipar.org.zm/</w:t>
        </w:r>
      </w:hyperlink>
    </w:p>
    <w:sectPr w:rsidR="00392559" w:rsidRPr="002744EF" w:rsidSect="001A7825">
      <w:headerReference w:type="even" r:id="rId37"/>
      <w:headerReference w:type="default" r:id="rId38"/>
      <w:footerReference w:type="even" r:id="rId39"/>
      <w:footerReference w:type="default" r:id="rId40"/>
      <w:headerReference w:type="first" r:id="rId41"/>
      <w:footerReference w:type="first" r:id="rId42"/>
      <w:pgSz w:w="12240" w:h="15840"/>
      <w:pgMar w:top="117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9672E" w14:textId="77777777" w:rsidR="009313C3" w:rsidRDefault="009313C3" w:rsidP="00982B61">
      <w:pPr>
        <w:spacing w:after="0" w:line="240" w:lineRule="auto"/>
      </w:pPr>
      <w:r>
        <w:separator/>
      </w:r>
    </w:p>
  </w:endnote>
  <w:endnote w:type="continuationSeparator" w:id="0">
    <w:p w14:paraId="52968927" w14:textId="77777777" w:rsidR="009313C3" w:rsidRDefault="009313C3" w:rsidP="00982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DE22C" w14:textId="77777777" w:rsidR="00594D66" w:rsidRDefault="00594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6008323"/>
      <w:docPartObj>
        <w:docPartGallery w:val="Page Numbers (Bottom of Page)"/>
        <w:docPartUnique/>
      </w:docPartObj>
    </w:sdtPr>
    <w:sdtEndPr>
      <w:rPr>
        <w:noProof/>
      </w:rPr>
    </w:sdtEndPr>
    <w:sdtContent>
      <w:p w14:paraId="68294105" w14:textId="318D3131" w:rsidR="00B713A4" w:rsidRDefault="00B713A4">
        <w:pPr>
          <w:pStyle w:val="Footer"/>
          <w:jc w:val="center"/>
        </w:pPr>
        <w:r>
          <w:fldChar w:fldCharType="begin"/>
        </w:r>
        <w:r>
          <w:instrText xml:space="preserve"> PAGE   \* MERGEFORMAT </w:instrText>
        </w:r>
        <w:r>
          <w:fldChar w:fldCharType="separate"/>
        </w:r>
        <w:r w:rsidR="00395F44">
          <w:rPr>
            <w:noProof/>
          </w:rPr>
          <w:t>22</w:t>
        </w:r>
        <w:r>
          <w:rPr>
            <w:noProof/>
          </w:rPr>
          <w:fldChar w:fldCharType="end"/>
        </w:r>
      </w:p>
    </w:sdtContent>
  </w:sdt>
  <w:p w14:paraId="11B040B3" w14:textId="77777777" w:rsidR="00982B61" w:rsidRDefault="00982B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C96FD" w14:textId="77777777" w:rsidR="00594D66" w:rsidRDefault="00594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10A75" w14:textId="77777777" w:rsidR="009313C3" w:rsidRDefault="009313C3" w:rsidP="00982B61">
      <w:pPr>
        <w:spacing w:after="0" w:line="240" w:lineRule="auto"/>
      </w:pPr>
      <w:r>
        <w:separator/>
      </w:r>
    </w:p>
  </w:footnote>
  <w:footnote w:type="continuationSeparator" w:id="0">
    <w:p w14:paraId="2D22BC1C" w14:textId="77777777" w:rsidR="009313C3" w:rsidRDefault="009313C3" w:rsidP="00982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D4CE9" w14:textId="13169FD3" w:rsidR="00594D66" w:rsidRDefault="00F96FD1">
    <w:pPr>
      <w:pStyle w:val="Header"/>
    </w:pPr>
    <w:r>
      <w:rPr>
        <w:noProof/>
      </w:rPr>
      <w:pict w14:anchorId="7E1552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BB379" w14:textId="53C31A94" w:rsidR="00594D66" w:rsidRDefault="00F96FD1">
    <w:pPr>
      <w:pStyle w:val="Header"/>
    </w:pPr>
    <w:r>
      <w:rPr>
        <w:noProof/>
      </w:rPr>
      <w:pict w14:anchorId="776E0B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6C1E0" w14:textId="30416CB7" w:rsidR="00594D66" w:rsidRDefault="00F96FD1">
    <w:pPr>
      <w:pStyle w:val="Header"/>
    </w:pPr>
    <w:r>
      <w:rPr>
        <w:noProof/>
      </w:rPr>
      <w:pict w14:anchorId="7E4B77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045F"/>
    <w:multiLevelType w:val="multilevel"/>
    <w:tmpl w:val="D0B2E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A6F77"/>
    <w:multiLevelType w:val="multilevel"/>
    <w:tmpl w:val="0860BA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F12BE"/>
    <w:multiLevelType w:val="multilevel"/>
    <w:tmpl w:val="5D7015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3002F6"/>
    <w:multiLevelType w:val="multilevel"/>
    <w:tmpl w:val="73388D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A051C"/>
    <w:multiLevelType w:val="hybridMultilevel"/>
    <w:tmpl w:val="6624E6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82316"/>
    <w:multiLevelType w:val="multilevel"/>
    <w:tmpl w:val="5B8097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5C738A"/>
    <w:multiLevelType w:val="multilevel"/>
    <w:tmpl w:val="9124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6420F"/>
    <w:multiLevelType w:val="hybridMultilevel"/>
    <w:tmpl w:val="E1A889B0"/>
    <w:lvl w:ilvl="0" w:tplc="43B0082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B3C7F"/>
    <w:multiLevelType w:val="hybridMultilevel"/>
    <w:tmpl w:val="322C1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322FB"/>
    <w:multiLevelType w:val="multilevel"/>
    <w:tmpl w:val="3AB4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D044AD"/>
    <w:multiLevelType w:val="hybridMultilevel"/>
    <w:tmpl w:val="957A0F8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123D49"/>
    <w:multiLevelType w:val="multilevel"/>
    <w:tmpl w:val="C248C9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C53A50"/>
    <w:multiLevelType w:val="multilevel"/>
    <w:tmpl w:val="8B5E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B97A9F"/>
    <w:multiLevelType w:val="hybridMultilevel"/>
    <w:tmpl w:val="912E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6C7578"/>
    <w:multiLevelType w:val="hybridMultilevel"/>
    <w:tmpl w:val="9BA0E56C"/>
    <w:lvl w:ilvl="0" w:tplc="131EE6E0">
      <w:start w:val="1"/>
      <w:numFmt w:val="decimal"/>
      <w:lvlText w:val="%1."/>
      <w:lvlJc w:val="left"/>
      <w:pPr>
        <w:ind w:left="720" w:hanging="360"/>
      </w:pPr>
      <w:rPr>
        <w:rFonts w:hint="default"/>
        <w:b/>
      </w:rPr>
    </w:lvl>
    <w:lvl w:ilvl="1" w:tplc="F504392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913FB8"/>
    <w:multiLevelType w:val="multilevel"/>
    <w:tmpl w:val="5740B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FA248B"/>
    <w:multiLevelType w:val="multilevel"/>
    <w:tmpl w:val="628C0F8E"/>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739238A"/>
    <w:multiLevelType w:val="multilevel"/>
    <w:tmpl w:val="28ACDC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6B0ECF"/>
    <w:multiLevelType w:val="multilevel"/>
    <w:tmpl w:val="8F24F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9460CE"/>
    <w:multiLevelType w:val="multilevel"/>
    <w:tmpl w:val="062C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3F378E"/>
    <w:multiLevelType w:val="multilevel"/>
    <w:tmpl w:val="1292B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49639D"/>
    <w:multiLevelType w:val="hybridMultilevel"/>
    <w:tmpl w:val="1CFAF6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8C6337"/>
    <w:multiLevelType w:val="hybridMultilevel"/>
    <w:tmpl w:val="9BA0E56C"/>
    <w:lvl w:ilvl="0" w:tplc="FFFFFFFF">
      <w:start w:val="1"/>
      <w:numFmt w:val="decimal"/>
      <w:lvlText w:val="%1."/>
      <w:lvlJc w:val="left"/>
      <w:pPr>
        <w:ind w:left="720" w:hanging="360"/>
      </w:pPr>
      <w:rPr>
        <w:rFonts w:hint="default"/>
        <w:b/>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1991957"/>
    <w:multiLevelType w:val="hybridMultilevel"/>
    <w:tmpl w:val="B90E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E85A6F"/>
    <w:multiLevelType w:val="hybridMultilevel"/>
    <w:tmpl w:val="409E44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3C3AF2"/>
    <w:multiLevelType w:val="hybridMultilevel"/>
    <w:tmpl w:val="C2BE9B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2C0DA4"/>
    <w:multiLevelType w:val="multilevel"/>
    <w:tmpl w:val="E76A57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1E0AE0"/>
    <w:multiLevelType w:val="hybridMultilevel"/>
    <w:tmpl w:val="DE4A7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B3CD6"/>
    <w:multiLevelType w:val="hybridMultilevel"/>
    <w:tmpl w:val="5CCEC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4200E5"/>
    <w:multiLevelType w:val="multilevel"/>
    <w:tmpl w:val="DA7A0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9C2834"/>
    <w:multiLevelType w:val="multilevel"/>
    <w:tmpl w:val="37BA2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1B56F5"/>
    <w:multiLevelType w:val="multilevel"/>
    <w:tmpl w:val="928819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F9238F"/>
    <w:multiLevelType w:val="multilevel"/>
    <w:tmpl w:val="AB34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ED13AC"/>
    <w:multiLevelType w:val="hybridMultilevel"/>
    <w:tmpl w:val="D36C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295D8D"/>
    <w:multiLevelType w:val="multilevel"/>
    <w:tmpl w:val="4B78AB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D43B5F"/>
    <w:multiLevelType w:val="multilevel"/>
    <w:tmpl w:val="BBEE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C86555"/>
    <w:multiLevelType w:val="multilevel"/>
    <w:tmpl w:val="98821E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CA1FCA"/>
    <w:multiLevelType w:val="multilevel"/>
    <w:tmpl w:val="8CB22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EC2624"/>
    <w:multiLevelType w:val="hybridMultilevel"/>
    <w:tmpl w:val="BD6C6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9"/>
  </w:num>
  <w:num w:numId="3">
    <w:abstractNumId w:val="17"/>
  </w:num>
  <w:num w:numId="4">
    <w:abstractNumId w:val="30"/>
  </w:num>
  <w:num w:numId="5">
    <w:abstractNumId w:val="26"/>
  </w:num>
  <w:num w:numId="6">
    <w:abstractNumId w:val="1"/>
  </w:num>
  <w:num w:numId="7">
    <w:abstractNumId w:val="32"/>
  </w:num>
  <w:num w:numId="8">
    <w:abstractNumId w:val="14"/>
  </w:num>
  <w:num w:numId="9">
    <w:abstractNumId w:val="34"/>
  </w:num>
  <w:num w:numId="10">
    <w:abstractNumId w:val="11"/>
  </w:num>
  <w:num w:numId="11">
    <w:abstractNumId w:val="31"/>
  </w:num>
  <w:num w:numId="12">
    <w:abstractNumId w:val="2"/>
  </w:num>
  <w:num w:numId="13">
    <w:abstractNumId w:val="5"/>
  </w:num>
  <w:num w:numId="14">
    <w:abstractNumId w:val="28"/>
  </w:num>
  <w:num w:numId="15">
    <w:abstractNumId w:val="7"/>
  </w:num>
  <w:num w:numId="16">
    <w:abstractNumId w:val="24"/>
  </w:num>
  <w:num w:numId="17">
    <w:abstractNumId w:val="4"/>
  </w:num>
  <w:num w:numId="18">
    <w:abstractNumId w:val="27"/>
  </w:num>
  <w:num w:numId="19">
    <w:abstractNumId w:val="23"/>
  </w:num>
  <w:num w:numId="20">
    <w:abstractNumId w:val="13"/>
  </w:num>
  <w:num w:numId="21">
    <w:abstractNumId w:val="33"/>
  </w:num>
  <w:num w:numId="22">
    <w:abstractNumId w:val="20"/>
  </w:num>
  <w:num w:numId="23">
    <w:abstractNumId w:val="0"/>
  </w:num>
  <w:num w:numId="24">
    <w:abstractNumId w:val="15"/>
  </w:num>
  <w:num w:numId="25">
    <w:abstractNumId w:val="25"/>
  </w:num>
  <w:num w:numId="26">
    <w:abstractNumId w:val="10"/>
  </w:num>
  <w:num w:numId="27">
    <w:abstractNumId w:val="37"/>
  </w:num>
  <w:num w:numId="28">
    <w:abstractNumId w:val="9"/>
  </w:num>
  <w:num w:numId="29">
    <w:abstractNumId w:val="35"/>
  </w:num>
  <w:num w:numId="30">
    <w:abstractNumId w:val="12"/>
  </w:num>
  <w:num w:numId="31">
    <w:abstractNumId w:val="18"/>
  </w:num>
  <w:num w:numId="32">
    <w:abstractNumId w:val="6"/>
  </w:num>
  <w:num w:numId="33">
    <w:abstractNumId w:val="19"/>
  </w:num>
  <w:num w:numId="34">
    <w:abstractNumId w:val="22"/>
  </w:num>
  <w:num w:numId="35">
    <w:abstractNumId w:val="16"/>
  </w:num>
  <w:num w:numId="36">
    <w:abstractNumId w:val="8"/>
  </w:num>
  <w:num w:numId="37">
    <w:abstractNumId w:val="38"/>
  </w:num>
  <w:num w:numId="38">
    <w:abstractNumId w:val="36"/>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1129"/>
    <w:rsid w:val="00006F5D"/>
    <w:rsid w:val="000174ED"/>
    <w:rsid w:val="0003399E"/>
    <w:rsid w:val="00040015"/>
    <w:rsid w:val="00046472"/>
    <w:rsid w:val="0005133D"/>
    <w:rsid w:val="000607B0"/>
    <w:rsid w:val="00084CA1"/>
    <w:rsid w:val="000A1D88"/>
    <w:rsid w:val="000B1058"/>
    <w:rsid w:val="000C3621"/>
    <w:rsid w:val="000D4860"/>
    <w:rsid w:val="000E58C8"/>
    <w:rsid w:val="000E735E"/>
    <w:rsid w:val="000F6F2F"/>
    <w:rsid w:val="0010395F"/>
    <w:rsid w:val="00105DD2"/>
    <w:rsid w:val="001123E3"/>
    <w:rsid w:val="001233DD"/>
    <w:rsid w:val="00123C34"/>
    <w:rsid w:val="00133583"/>
    <w:rsid w:val="00140602"/>
    <w:rsid w:val="00152A21"/>
    <w:rsid w:val="00154083"/>
    <w:rsid w:val="0015488B"/>
    <w:rsid w:val="00160F5A"/>
    <w:rsid w:val="00167DA0"/>
    <w:rsid w:val="00175CB8"/>
    <w:rsid w:val="001A7825"/>
    <w:rsid w:val="001C706D"/>
    <w:rsid w:val="001E5CE9"/>
    <w:rsid w:val="001F436E"/>
    <w:rsid w:val="001F6AFF"/>
    <w:rsid w:val="002423E6"/>
    <w:rsid w:val="002443B3"/>
    <w:rsid w:val="00253D73"/>
    <w:rsid w:val="002744EF"/>
    <w:rsid w:val="00281C46"/>
    <w:rsid w:val="002964F3"/>
    <w:rsid w:val="002A4F44"/>
    <w:rsid w:val="002B2E55"/>
    <w:rsid w:val="002B32C8"/>
    <w:rsid w:val="002D1C28"/>
    <w:rsid w:val="002D5AC7"/>
    <w:rsid w:val="002E07B4"/>
    <w:rsid w:val="002F10C6"/>
    <w:rsid w:val="00322F1F"/>
    <w:rsid w:val="003263BC"/>
    <w:rsid w:val="003516D1"/>
    <w:rsid w:val="00351BA0"/>
    <w:rsid w:val="003539F4"/>
    <w:rsid w:val="003742ED"/>
    <w:rsid w:val="00392559"/>
    <w:rsid w:val="00395F44"/>
    <w:rsid w:val="003A2C2C"/>
    <w:rsid w:val="003B0E1F"/>
    <w:rsid w:val="003B2210"/>
    <w:rsid w:val="003B36D2"/>
    <w:rsid w:val="003C55F4"/>
    <w:rsid w:val="003D3A1D"/>
    <w:rsid w:val="003E4F24"/>
    <w:rsid w:val="003E5895"/>
    <w:rsid w:val="003F0CE2"/>
    <w:rsid w:val="00403C2D"/>
    <w:rsid w:val="004355AB"/>
    <w:rsid w:val="00446B9D"/>
    <w:rsid w:val="00456BB6"/>
    <w:rsid w:val="00457385"/>
    <w:rsid w:val="00475C56"/>
    <w:rsid w:val="00477C22"/>
    <w:rsid w:val="0048087B"/>
    <w:rsid w:val="00492BB3"/>
    <w:rsid w:val="004B741E"/>
    <w:rsid w:val="004C0406"/>
    <w:rsid w:val="004D2D24"/>
    <w:rsid w:val="004E30D8"/>
    <w:rsid w:val="005048CA"/>
    <w:rsid w:val="0051191A"/>
    <w:rsid w:val="00511D54"/>
    <w:rsid w:val="00512C8B"/>
    <w:rsid w:val="00515069"/>
    <w:rsid w:val="005259FA"/>
    <w:rsid w:val="005324FD"/>
    <w:rsid w:val="00547C90"/>
    <w:rsid w:val="005548A9"/>
    <w:rsid w:val="005566E2"/>
    <w:rsid w:val="00556DD2"/>
    <w:rsid w:val="005805F1"/>
    <w:rsid w:val="00594D66"/>
    <w:rsid w:val="005A4C90"/>
    <w:rsid w:val="005B37E5"/>
    <w:rsid w:val="005C447E"/>
    <w:rsid w:val="005D58A6"/>
    <w:rsid w:val="005E26D7"/>
    <w:rsid w:val="0060133F"/>
    <w:rsid w:val="00601940"/>
    <w:rsid w:val="006175FD"/>
    <w:rsid w:val="006313BE"/>
    <w:rsid w:val="006407EA"/>
    <w:rsid w:val="00643CFF"/>
    <w:rsid w:val="00645838"/>
    <w:rsid w:val="00647CC0"/>
    <w:rsid w:val="0066431D"/>
    <w:rsid w:val="00680927"/>
    <w:rsid w:val="006A2CF7"/>
    <w:rsid w:val="006A5DAF"/>
    <w:rsid w:val="006E62EA"/>
    <w:rsid w:val="006E7ED0"/>
    <w:rsid w:val="006F7F88"/>
    <w:rsid w:val="00712257"/>
    <w:rsid w:val="00713466"/>
    <w:rsid w:val="00730C83"/>
    <w:rsid w:val="00735EF9"/>
    <w:rsid w:val="00740B5B"/>
    <w:rsid w:val="007528E7"/>
    <w:rsid w:val="00756838"/>
    <w:rsid w:val="00776B3B"/>
    <w:rsid w:val="0078632D"/>
    <w:rsid w:val="007B7783"/>
    <w:rsid w:val="007C1617"/>
    <w:rsid w:val="007C2A63"/>
    <w:rsid w:val="007C3455"/>
    <w:rsid w:val="007D3E13"/>
    <w:rsid w:val="007D5BA8"/>
    <w:rsid w:val="007F4E6B"/>
    <w:rsid w:val="00801129"/>
    <w:rsid w:val="00811383"/>
    <w:rsid w:val="00816BCD"/>
    <w:rsid w:val="008229FC"/>
    <w:rsid w:val="00843F86"/>
    <w:rsid w:val="0085489A"/>
    <w:rsid w:val="00865DAE"/>
    <w:rsid w:val="008958DD"/>
    <w:rsid w:val="008A05EB"/>
    <w:rsid w:val="008A1F85"/>
    <w:rsid w:val="008A27B4"/>
    <w:rsid w:val="008D592E"/>
    <w:rsid w:val="008F1974"/>
    <w:rsid w:val="00901363"/>
    <w:rsid w:val="0092416C"/>
    <w:rsid w:val="009313C3"/>
    <w:rsid w:val="00931933"/>
    <w:rsid w:val="00933C38"/>
    <w:rsid w:val="00934AEB"/>
    <w:rsid w:val="009460EA"/>
    <w:rsid w:val="00947967"/>
    <w:rsid w:val="009634CF"/>
    <w:rsid w:val="0097148B"/>
    <w:rsid w:val="00982B61"/>
    <w:rsid w:val="009863D5"/>
    <w:rsid w:val="009A023C"/>
    <w:rsid w:val="009A39EA"/>
    <w:rsid w:val="009B42EE"/>
    <w:rsid w:val="009C0933"/>
    <w:rsid w:val="009C505B"/>
    <w:rsid w:val="009C5C11"/>
    <w:rsid w:val="009D4CEF"/>
    <w:rsid w:val="009E68D0"/>
    <w:rsid w:val="00A25BFD"/>
    <w:rsid w:val="00A56981"/>
    <w:rsid w:val="00A8019A"/>
    <w:rsid w:val="00A83FCF"/>
    <w:rsid w:val="00AB6CE7"/>
    <w:rsid w:val="00AC2F77"/>
    <w:rsid w:val="00AC3722"/>
    <w:rsid w:val="00AD3E8E"/>
    <w:rsid w:val="00AE4661"/>
    <w:rsid w:val="00AF1D7A"/>
    <w:rsid w:val="00AF3C0F"/>
    <w:rsid w:val="00B007F2"/>
    <w:rsid w:val="00B33A8B"/>
    <w:rsid w:val="00B3755F"/>
    <w:rsid w:val="00B43F9F"/>
    <w:rsid w:val="00B66339"/>
    <w:rsid w:val="00B713A4"/>
    <w:rsid w:val="00B8061E"/>
    <w:rsid w:val="00B95563"/>
    <w:rsid w:val="00B95D7A"/>
    <w:rsid w:val="00BA0C90"/>
    <w:rsid w:val="00BA1AAA"/>
    <w:rsid w:val="00BA1CE4"/>
    <w:rsid w:val="00BA602E"/>
    <w:rsid w:val="00BA78A9"/>
    <w:rsid w:val="00BB0002"/>
    <w:rsid w:val="00BB2234"/>
    <w:rsid w:val="00BC6FB1"/>
    <w:rsid w:val="00BE228F"/>
    <w:rsid w:val="00BE43F2"/>
    <w:rsid w:val="00BE7B4A"/>
    <w:rsid w:val="00C15C79"/>
    <w:rsid w:val="00C160F4"/>
    <w:rsid w:val="00C4288A"/>
    <w:rsid w:val="00C75965"/>
    <w:rsid w:val="00C83DD0"/>
    <w:rsid w:val="00CA05DC"/>
    <w:rsid w:val="00CC2742"/>
    <w:rsid w:val="00CE57D1"/>
    <w:rsid w:val="00CF13AC"/>
    <w:rsid w:val="00CF1467"/>
    <w:rsid w:val="00D13C32"/>
    <w:rsid w:val="00D3170D"/>
    <w:rsid w:val="00D5543F"/>
    <w:rsid w:val="00D6465A"/>
    <w:rsid w:val="00D9746E"/>
    <w:rsid w:val="00DA08DD"/>
    <w:rsid w:val="00E05C5F"/>
    <w:rsid w:val="00E23747"/>
    <w:rsid w:val="00E53606"/>
    <w:rsid w:val="00E67000"/>
    <w:rsid w:val="00E829CB"/>
    <w:rsid w:val="00E907D1"/>
    <w:rsid w:val="00EA5BAE"/>
    <w:rsid w:val="00EC1AAB"/>
    <w:rsid w:val="00EC24A1"/>
    <w:rsid w:val="00EE232E"/>
    <w:rsid w:val="00EE3885"/>
    <w:rsid w:val="00EF683C"/>
    <w:rsid w:val="00F0495F"/>
    <w:rsid w:val="00F10802"/>
    <w:rsid w:val="00F23549"/>
    <w:rsid w:val="00F328D7"/>
    <w:rsid w:val="00F33463"/>
    <w:rsid w:val="00F33A4D"/>
    <w:rsid w:val="00F36D8D"/>
    <w:rsid w:val="00F45728"/>
    <w:rsid w:val="00F60DC9"/>
    <w:rsid w:val="00F6378C"/>
    <w:rsid w:val="00F76B05"/>
    <w:rsid w:val="00F921C2"/>
    <w:rsid w:val="00F96FD1"/>
    <w:rsid w:val="00FA0F98"/>
    <w:rsid w:val="00FB03BE"/>
    <w:rsid w:val="00FC29A6"/>
    <w:rsid w:val="00FC2A63"/>
    <w:rsid w:val="00FC79FB"/>
    <w:rsid w:val="00FC7A03"/>
    <w:rsid w:val="00FE1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6616B8"/>
  <w15:docId w15:val="{9D96449F-9DEA-4051-827F-DF8C1291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129"/>
  </w:style>
  <w:style w:type="paragraph" w:styleId="Heading1">
    <w:name w:val="heading 1"/>
    <w:basedOn w:val="Normal"/>
    <w:next w:val="Normal"/>
    <w:link w:val="Heading1Char"/>
    <w:uiPriority w:val="9"/>
    <w:qFormat/>
    <w:rsid w:val="007568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81C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2B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A4C9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1129"/>
    <w:pPr>
      <w:spacing w:after="0" w:line="240" w:lineRule="auto"/>
    </w:pPr>
  </w:style>
  <w:style w:type="paragraph" w:styleId="ListParagraph">
    <w:name w:val="List Paragraph"/>
    <w:basedOn w:val="Normal"/>
    <w:uiPriority w:val="34"/>
    <w:qFormat/>
    <w:rsid w:val="00801129"/>
    <w:pPr>
      <w:ind w:left="720"/>
      <w:contextualSpacing/>
    </w:pPr>
  </w:style>
  <w:style w:type="character" w:styleId="Strong">
    <w:name w:val="Strong"/>
    <w:basedOn w:val="DefaultParagraphFont"/>
    <w:uiPriority w:val="22"/>
    <w:qFormat/>
    <w:rsid w:val="00492BB3"/>
    <w:rPr>
      <w:b/>
      <w:bCs/>
    </w:rPr>
  </w:style>
  <w:style w:type="character" w:customStyle="1" w:styleId="Heading3Char">
    <w:name w:val="Heading 3 Char"/>
    <w:basedOn w:val="DefaultParagraphFont"/>
    <w:link w:val="Heading3"/>
    <w:uiPriority w:val="9"/>
    <w:rsid w:val="00492BB3"/>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EF683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F683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F683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F683C"/>
    <w:rPr>
      <w:rFonts w:ascii="Arial" w:eastAsia="Times New Roman" w:hAnsi="Arial" w:cs="Arial"/>
      <w:vanish/>
      <w:sz w:val="16"/>
      <w:szCs w:val="16"/>
    </w:rPr>
  </w:style>
  <w:style w:type="table" w:customStyle="1" w:styleId="GridTable5Dark-Accent21">
    <w:name w:val="Grid Table 5 Dark - Accent 21"/>
    <w:basedOn w:val="TableNormal"/>
    <w:uiPriority w:val="50"/>
    <w:rsid w:val="00351B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Heading4Char">
    <w:name w:val="Heading 4 Char"/>
    <w:basedOn w:val="DefaultParagraphFont"/>
    <w:link w:val="Heading4"/>
    <w:uiPriority w:val="9"/>
    <w:semiHidden/>
    <w:rsid w:val="005A4C90"/>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982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B61"/>
  </w:style>
  <w:style w:type="paragraph" w:styleId="Footer">
    <w:name w:val="footer"/>
    <w:basedOn w:val="Normal"/>
    <w:link w:val="FooterChar"/>
    <w:uiPriority w:val="99"/>
    <w:unhideWhenUsed/>
    <w:rsid w:val="00982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B61"/>
  </w:style>
  <w:style w:type="paragraph" w:styleId="NormalWeb">
    <w:name w:val="Normal (Web)"/>
    <w:basedOn w:val="Normal"/>
    <w:uiPriority w:val="99"/>
    <w:unhideWhenUsed/>
    <w:rsid w:val="00457385"/>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1123E3"/>
    <w:rPr>
      <w:sz w:val="16"/>
      <w:szCs w:val="16"/>
    </w:rPr>
  </w:style>
  <w:style w:type="paragraph" w:styleId="CommentText">
    <w:name w:val="annotation text"/>
    <w:basedOn w:val="Normal"/>
    <w:link w:val="CommentTextChar"/>
    <w:uiPriority w:val="99"/>
    <w:semiHidden/>
    <w:unhideWhenUsed/>
    <w:rsid w:val="001123E3"/>
    <w:pPr>
      <w:spacing w:line="240" w:lineRule="auto"/>
    </w:pPr>
    <w:rPr>
      <w:sz w:val="20"/>
      <w:szCs w:val="20"/>
    </w:rPr>
  </w:style>
  <w:style w:type="character" w:customStyle="1" w:styleId="CommentTextChar">
    <w:name w:val="Comment Text Char"/>
    <w:basedOn w:val="DefaultParagraphFont"/>
    <w:link w:val="CommentText"/>
    <w:uiPriority w:val="99"/>
    <w:semiHidden/>
    <w:rsid w:val="001123E3"/>
    <w:rPr>
      <w:sz w:val="20"/>
      <w:szCs w:val="20"/>
    </w:rPr>
  </w:style>
  <w:style w:type="paragraph" w:styleId="CommentSubject">
    <w:name w:val="annotation subject"/>
    <w:basedOn w:val="CommentText"/>
    <w:next w:val="CommentText"/>
    <w:link w:val="CommentSubjectChar"/>
    <w:uiPriority w:val="99"/>
    <w:semiHidden/>
    <w:unhideWhenUsed/>
    <w:rsid w:val="001123E3"/>
    <w:rPr>
      <w:b/>
      <w:bCs/>
    </w:rPr>
  </w:style>
  <w:style w:type="character" w:customStyle="1" w:styleId="CommentSubjectChar">
    <w:name w:val="Comment Subject Char"/>
    <w:basedOn w:val="CommentTextChar"/>
    <w:link w:val="CommentSubject"/>
    <w:uiPriority w:val="99"/>
    <w:semiHidden/>
    <w:rsid w:val="001123E3"/>
    <w:rPr>
      <w:b/>
      <w:bCs/>
      <w:sz w:val="20"/>
      <w:szCs w:val="20"/>
    </w:rPr>
  </w:style>
  <w:style w:type="paragraph" w:styleId="BalloonText">
    <w:name w:val="Balloon Text"/>
    <w:basedOn w:val="Normal"/>
    <w:link w:val="BalloonTextChar"/>
    <w:uiPriority w:val="99"/>
    <w:semiHidden/>
    <w:unhideWhenUsed/>
    <w:rsid w:val="001123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3E3"/>
    <w:rPr>
      <w:rFonts w:ascii="Segoe UI" w:hAnsi="Segoe UI" w:cs="Segoe UI"/>
      <w:sz w:val="18"/>
      <w:szCs w:val="18"/>
    </w:rPr>
  </w:style>
  <w:style w:type="character" w:styleId="Hyperlink">
    <w:name w:val="Hyperlink"/>
    <w:basedOn w:val="DefaultParagraphFont"/>
    <w:uiPriority w:val="99"/>
    <w:unhideWhenUsed/>
    <w:rsid w:val="001123E3"/>
    <w:rPr>
      <w:color w:val="0563C1" w:themeColor="hyperlink"/>
      <w:u w:val="single"/>
    </w:rPr>
  </w:style>
  <w:style w:type="character" w:customStyle="1" w:styleId="Heading1Char">
    <w:name w:val="Heading 1 Char"/>
    <w:basedOn w:val="DefaultParagraphFont"/>
    <w:link w:val="Heading1"/>
    <w:uiPriority w:val="9"/>
    <w:rsid w:val="00756838"/>
    <w:rPr>
      <w:rFonts w:asciiTheme="majorHAnsi" w:eastAsiaTheme="majorEastAsia" w:hAnsiTheme="majorHAnsi" w:cstheme="majorBidi"/>
      <w:color w:val="2F5496" w:themeColor="accent1" w:themeShade="BF"/>
      <w:sz w:val="32"/>
      <w:szCs w:val="32"/>
    </w:rPr>
  </w:style>
  <w:style w:type="table" w:customStyle="1" w:styleId="GridTable5Dark-Accent61">
    <w:name w:val="Grid Table 5 Dark - Accent 61"/>
    <w:basedOn w:val="TableNormal"/>
    <w:uiPriority w:val="50"/>
    <w:rsid w:val="009B42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Emphasis">
    <w:name w:val="Emphasis"/>
    <w:basedOn w:val="DefaultParagraphFont"/>
    <w:uiPriority w:val="20"/>
    <w:qFormat/>
    <w:rsid w:val="005048CA"/>
    <w:rPr>
      <w:i/>
      <w:iCs/>
    </w:rPr>
  </w:style>
  <w:style w:type="character" w:customStyle="1" w:styleId="Heading2Char">
    <w:name w:val="Heading 2 Char"/>
    <w:basedOn w:val="DefaultParagraphFont"/>
    <w:link w:val="Heading2"/>
    <w:uiPriority w:val="9"/>
    <w:semiHidden/>
    <w:rsid w:val="00281C46"/>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F92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742ED"/>
    <w:rPr>
      <w:color w:val="605E5C"/>
      <w:shd w:val="clear" w:color="auto" w:fill="E1DFDD"/>
    </w:rPr>
  </w:style>
  <w:style w:type="character" w:customStyle="1" w:styleId="relative">
    <w:name w:val="relative"/>
    <w:basedOn w:val="DefaultParagraphFont"/>
    <w:rsid w:val="00253D73"/>
  </w:style>
  <w:style w:type="character" w:customStyle="1" w:styleId="ms-1">
    <w:name w:val="ms-1"/>
    <w:basedOn w:val="DefaultParagraphFont"/>
    <w:rsid w:val="00933C38"/>
  </w:style>
  <w:style w:type="character" w:customStyle="1" w:styleId="max-w-full">
    <w:name w:val="max-w-full"/>
    <w:basedOn w:val="DefaultParagraphFont"/>
    <w:rsid w:val="00933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6412">
      <w:bodyDiv w:val="1"/>
      <w:marLeft w:val="0"/>
      <w:marRight w:val="0"/>
      <w:marTop w:val="0"/>
      <w:marBottom w:val="0"/>
      <w:divBdr>
        <w:top w:val="none" w:sz="0" w:space="0" w:color="auto"/>
        <w:left w:val="none" w:sz="0" w:space="0" w:color="auto"/>
        <w:bottom w:val="none" w:sz="0" w:space="0" w:color="auto"/>
        <w:right w:val="none" w:sz="0" w:space="0" w:color="auto"/>
      </w:divBdr>
    </w:div>
    <w:div w:id="18553240">
      <w:bodyDiv w:val="1"/>
      <w:marLeft w:val="0"/>
      <w:marRight w:val="0"/>
      <w:marTop w:val="0"/>
      <w:marBottom w:val="0"/>
      <w:divBdr>
        <w:top w:val="none" w:sz="0" w:space="0" w:color="auto"/>
        <w:left w:val="none" w:sz="0" w:space="0" w:color="auto"/>
        <w:bottom w:val="none" w:sz="0" w:space="0" w:color="auto"/>
        <w:right w:val="none" w:sz="0" w:space="0" w:color="auto"/>
      </w:divBdr>
    </w:div>
    <w:div w:id="32192248">
      <w:bodyDiv w:val="1"/>
      <w:marLeft w:val="0"/>
      <w:marRight w:val="0"/>
      <w:marTop w:val="0"/>
      <w:marBottom w:val="0"/>
      <w:divBdr>
        <w:top w:val="none" w:sz="0" w:space="0" w:color="auto"/>
        <w:left w:val="none" w:sz="0" w:space="0" w:color="auto"/>
        <w:bottom w:val="none" w:sz="0" w:space="0" w:color="auto"/>
        <w:right w:val="none" w:sz="0" w:space="0" w:color="auto"/>
      </w:divBdr>
      <w:divsChild>
        <w:div w:id="39478965">
          <w:marLeft w:val="0"/>
          <w:marRight w:val="0"/>
          <w:marTop w:val="0"/>
          <w:marBottom w:val="0"/>
          <w:divBdr>
            <w:top w:val="none" w:sz="0" w:space="0" w:color="auto"/>
            <w:left w:val="none" w:sz="0" w:space="0" w:color="auto"/>
            <w:bottom w:val="none" w:sz="0" w:space="0" w:color="auto"/>
            <w:right w:val="none" w:sz="0" w:space="0" w:color="auto"/>
          </w:divBdr>
          <w:divsChild>
            <w:div w:id="588316992">
              <w:marLeft w:val="0"/>
              <w:marRight w:val="0"/>
              <w:marTop w:val="0"/>
              <w:marBottom w:val="0"/>
              <w:divBdr>
                <w:top w:val="none" w:sz="0" w:space="0" w:color="auto"/>
                <w:left w:val="none" w:sz="0" w:space="0" w:color="auto"/>
                <w:bottom w:val="none" w:sz="0" w:space="0" w:color="auto"/>
                <w:right w:val="none" w:sz="0" w:space="0" w:color="auto"/>
              </w:divBdr>
              <w:divsChild>
                <w:div w:id="1504125338">
                  <w:marLeft w:val="0"/>
                  <w:marRight w:val="0"/>
                  <w:marTop w:val="0"/>
                  <w:marBottom w:val="0"/>
                  <w:divBdr>
                    <w:top w:val="none" w:sz="0" w:space="0" w:color="auto"/>
                    <w:left w:val="none" w:sz="0" w:space="0" w:color="auto"/>
                    <w:bottom w:val="none" w:sz="0" w:space="0" w:color="auto"/>
                    <w:right w:val="none" w:sz="0" w:space="0" w:color="auto"/>
                  </w:divBdr>
                  <w:divsChild>
                    <w:div w:id="1792629732">
                      <w:marLeft w:val="0"/>
                      <w:marRight w:val="0"/>
                      <w:marTop w:val="0"/>
                      <w:marBottom w:val="0"/>
                      <w:divBdr>
                        <w:top w:val="none" w:sz="0" w:space="0" w:color="auto"/>
                        <w:left w:val="none" w:sz="0" w:space="0" w:color="auto"/>
                        <w:bottom w:val="none" w:sz="0" w:space="0" w:color="auto"/>
                        <w:right w:val="none" w:sz="0" w:space="0" w:color="auto"/>
                      </w:divBdr>
                      <w:divsChild>
                        <w:div w:id="547760063">
                          <w:marLeft w:val="0"/>
                          <w:marRight w:val="0"/>
                          <w:marTop w:val="0"/>
                          <w:marBottom w:val="0"/>
                          <w:divBdr>
                            <w:top w:val="none" w:sz="0" w:space="0" w:color="auto"/>
                            <w:left w:val="none" w:sz="0" w:space="0" w:color="auto"/>
                            <w:bottom w:val="none" w:sz="0" w:space="0" w:color="auto"/>
                            <w:right w:val="none" w:sz="0" w:space="0" w:color="auto"/>
                          </w:divBdr>
                          <w:divsChild>
                            <w:div w:id="1109357627">
                              <w:marLeft w:val="0"/>
                              <w:marRight w:val="0"/>
                              <w:marTop w:val="0"/>
                              <w:marBottom w:val="0"/>
                              <w:divBdr>
                                <w:top w:val="none" w:sz="0" w:space="0" w:color="auto"/>
                                <w:left w:val="none" w:sz="0" w:space="0" w:color="auto"/>
                                <w:bottom w:val="none" w:sz="0" w:space="0" w:color="auto"/>
                                <w:right w:val="none" w:sz="0" w:space="0" w:color="auto"/>
                              </w:divBdr>
                              <w:divsChild>
                                <w:div w:id="883105302">
                                  <w:marLeft w:val="0"/>
                                  <w:marRight w:val="0"/>
                                  <w:marTop w:val="0"/>
                                  <w:marBottom w:val="0"/>
                                  <w:divBdr>
                                    <w:top w:val="none" w:sz="0" w:space="0" w:color="auto"/>
                                    <w:left w:val="none" w:sz="0" w:space="0" w:color="auto"/>
                                    <w:bottom w:val="none" w:sz="0" w:space="0" w:color="auto"/>
                                    <w:right w:val="none" w:sz="0" w:space="0" w:color="auto"/>
                                  </w:divBdr>
                                  <w:divsChild>
                                    <w:div w:id="1606888953">
                                      <w:marLeft w:val="0"/>
                                      <w:marRight w:val="0"/>
                                      <w:marTop w:val="0"/>
                                      <w:marBottom w:val="0"/>
                                      <w:divBdr>
                                        <w:top w:val="none" w:sz="0" w:space="0" w:color="auto"/>
                                        <w:left w:val="none" w:sz="0" w:space="0" w:color="auto"/>
                                        <w:bottom w:val="none" w:sz="0" w:space="0" w:color="auto"/>
                                        <w:right w:val="none" w:sz="0" w:space="0" w:color="auto"/>
                                      </w:divBdr>
                                      <w:divsChild>
                                        <w:div w:id="836530957">
                                          <w:marLeft w:val="0"/>
                                          <w:marRight w:val="0"/>
                                          <w:marTop w:val="0"/>
                                          <w:marBottom w:val="0"/>
                                          <w:divBdr>
                                            <w:top w:val="none" w:sz="0" w:space="0" w:color="auto"/>
                                            <w:left w:val="none" w:sz="0" w:space="0" w:color="auto"/>
                                            <w:bottom w:val="none" w:sz="0" w:space="0" w:color="auto"/>
                                            <w:right w:val="none" w:sz="0" w:space="0" w:color="auto"/>
                                          </w:divBdr>
                                          <w:divsChild>
                                            <w:div w:id="1535145627">
                                              <w:marLeft w:val="0"/>
                                              <w:marRight w:val="0"/>
                                              <w:marTop w:val="0"/>
                                              <w:marBottom w:val="0"/>
                                              <w:divBdr>
                                                <w:top w:val="none" w:sz="0" w:space="0" w:color="auto"/>
                                                <w:left w:val="none" w:sz="0" w:space="0" w:color="auto"/>
                                                <w:bottom w:val="none" w:sz="0" w:space="0" w:color="auto"/>
                                                <w:right w:val="none" w:sz="0" w:space="0" w:color="auto"/>
                                              </w:divBdr>
                                              <w:divsChild>
                                                <w:div w:id="1953241909">
                                                  <w:marLeft w:val="0"/>
                                                  <w:marRight w:val="0"/>
                                                  <w:marTop w:val="0"/>
                                                  <w:marBottom w:val="0"/>
                                                  <w:divBdr>
                                                    <w:top w:val="none" w:sz="0" w:space="0" w:color="auto"/>
                                                    <w:left w:val="none" w:sz="0" w:space="0" w:color="auto"/>
                                                    <w:bottom w:val="none" w:sz="0" w:space="0" w:color="auto"/>
                                                    <w:right w:val="none" w:sz="0" w:space="0" w:color="auto"/>
                                                  </w:divBdr>
                                                  <w:divsChild>
                                                    <w:div w:id="12467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8606338">
          <w:marLeft w:val="0"/>
          <w:marRight w:val="0"/>
          <w:marTop w:val="0"/>
          <w:marBottom w:val="0"/>
          <w:divBdr>
            <w:top w:val="none" w:sz="0" w:space="0" w:color="auto"/>
            <w:left w:val="none" w:sz="0" w:space="0" w:color="auto"/>
            <w:bottom w:val="none" w:sz="0" w:space="0" w:color="auto"/>
            <w:right w:val="none" w:sz="0" w:space="0" w:color="auto"/>
          </w:divBdr>
          <w:divsChild>
            <w:div w:id="1731267282">
              <w:marLeft w:val="0"/>
              <w:marRight w:val="0"/>
              <w:marTop w:val="0"/>
              <w:marBottom w:val="0"/>
              <w:divBdr>
                <w:top w:val="none" w:sz="0" w:space="0" w:color="auto"/>
                <w:left w:val="none" w:sz="0" w:space="0" w:color="auto"/>
                <w:bottom w:val="none" w:sz="0" w:space="0" w:color="auto"/>
                <w:right w:val="none" w:sz="0" w:space="0" w:color="auto"/>
              </w:divBdr>
              <w:divsChild>
                <w:div w:id="447890266">
                  <w:marLeft w:val="0"/>
                  <w:marRight w:val="0"/>
                  <w:marTop w:val="0"/>
                  <w:marBottom w:val="0"/>
                  <w:divBdr>
                    <w:top w:val="none" w:sz="0" w:space="0" w:color="auto"/>
                    <w:left w:val="none" w:sz="0" w:space="0" w:color="auto"/>
                    <w:bottom w:val="none" w:sz="0" w:space="0" w:color="auto"/>
                    <w:right w:val="none" w:sz="0" w:space="0" w:color="auto"/>
                  </w:divBdr>
                  <w:divsChild>
                    <w:div w:id="1334337723">
                      <w:marLeft w:val="0"/>
                      <w:marRight w:val="0"/>
                      <w:marTop w:val="0"/>
                      <w:marBottom w:val="0"/>
                      <w:divBdr>
                        <w:top w:val="none" w:sz="0" w:space="0" w:color="auto"/>
                        <w:left w:val="none" w:sz="0" w:space="0" w:color="auto"/>
                        <w:bottom w:val="none" w:sz="0" w:space="0" w:color="auto"/>
                        <w:right w:val="none" w:sz="0" w:space="0" w:color="auto"/>
                      </w:divBdr>
                      <w:divsChild>
                        <w:div w:id="12821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55361">
      <w:bodyDiv w:val="1"/>
      <w:marLeft w:val="0"/>
      <w:marRight w:val="0"/>
      <w:marTop w:val="0"/>
      <w:marBottom w:val="0"/>
      <w:divBdr>
        <w:top w:val="none" w:sz="0" w:space="0" w:color="auto"/>
        <w:left w:val="none" w:sz="0" w:space="0" w:color="auto"/>
        <w:bottom w:val="none" w:sz="0" w:space="0" w:color="auto"/>
        <w:right w:val="none" w:sz="0" w:space="0" w:color="auto"/>
      </w:divBdr>
      <w:divsChild>
        <w:div w:id="1969312552">
          <w:marLeft w:val="0"/>
          <w:marRight w:val="0"/>
          <w:marTop w:val="0"/>
          <w:marBottom w:val="0"/>
          <w:divBdr>
            <w:top w:val="none" w:sz="0" w:space="0" w:color="auto"/>
            <w:left w:val="none" w:sz="0" w:space="0" w:color="auto"/>
            <w:bottom w:val="none" w:sz="0" w:space="0" w:color="auto"/>
            <w:right w:val="none" w:sz="0" w:space="0" w:color="auto"/>
          </w:divBdr>
          <w:divsChild>
            <w:div w:id="1117215670">
              <w:marLeft w:val="0"/>
              <w:marRight w:val="0"/>
              <w:marTop w:val="0"/>
              <w:marBottom w:val="0"/>
              <w:divBdr>
                <w:top w:val="none" w:sz="0" w:space="0" w:color="auto"/>
                <w:left w:val="none" w:sz="0" w:space="0" w:color="auto"/>
                <w:bottom w:val="none" w:sz="0" w:space="0" w:color="auto"/>
                <w:right w:val="none" w:sz="0" w:space="0" w:color="auto"/>
              </w:divBdr>
              <w:divsChild>
                <w:div w:id="997730619">
                  <w:marLeft w:val="0"/>
                  <w:marRight w:val="0"/>
                  <w:marTop w:val="0"/>
                  <w:marBottom w:val="0"/>
                  <w:divBdr>
                    <w:top w:val="none" w:sz="0" w:space="0" w:color="auto"/>
                    <w:left w:val="none" w:sz="0" w:space="0" w:color="auto"/>
                    <w:bottom w:val="none" w:sz="0" w:space="0" w:color="auto"/>
                    <w:right w:val="none" w:sz="0" w:space="0" w:color="auto"/>
                  </w:divBdr>
                  <w:divsChild>
                    <w:div w:id="1730373721">
                      <w:marLeft w:val="0"/>
                      <w:marRight w:val="0"/>
                      <w:marTop w:val="0"/>
                      <w:marBottom w:val="0"/>
                      <w:divBdr>
                        <w:top w:val="none" w:sz="0" w:space="0" w:color="auto"/>
                        <w:left w:val="none" w:sz="0" w:space="0" w:color="auto"/>
                        <w:bottom w:val="none" w:sz="0" w:space="0" w:color="auto"/>
                        <w:right w:val="none" w:sz="0" w:space="0" w:color="auto"/>
                      </w:divBdr>
                      <w:divsChild>
                        <w:div w:id="707994509">
                          <w:marLeft w:val="0"/>
                          <w:marRight w:val="0"/>
                          <w:marTop w:val="0"/>
                          <w:marBottom w:val="0"/>
                          <w:divBdr>
                            <w:top w:val="none" w:sz="0" w:space="0" w:color="auto"/>
                            <w:left w:val="none" w:sz="0" w:space="0" w:color="auto"/>
                            <w:bottom w:val="none" w:sz="0" w:space="0" w:color="auto"/>
                            <w:right w:val="none" w:sz="0" w:space="0" w:color="auto"/>
                          </w:divBdr>
                          <w:divsChild>
                            <w:div w:id="1624537077">
                              <w:marLeft w:val="0"/>
                              <w:marRight w:val="0"/>
                              <w:marTop w:val="0"/>
                              <w:marBottom w:val="0"/>
                              <w:divBdr>
                                <w:top w:val="none" w:sz="0" w:space="0" w:color="auto"/>
                                <w:left w:val="none" w:sz="0" w:space="0" w:color="auto"/>
                                <w:bottom w:val="none" w:sz="0" w:space="0" w:color="auto"/>
                                <w:right w:val="none" w:sz="0" w:space="0" w:color="auto"/>
                              </w:divBdr>
                              <w:divsChild>
                                <w:div w:id="1865439681">
                                  <w:marLeft w:val="0"/>
                                  <w:marRight w:val="0"/>
                                  <w:marTop w:val="0"/>
                                  <w:marBottom w:val="0"/>
                                  <w:divBdr>
                                    <w:top w:val="none" w:sz="0" w:space="0" w:color="auto"/>
                                    <w:left w:val="none" w:sz="0" w:space="0" w:color="auto"/>
                                    <w:bottom w:val="none" w:sz="0" w:space="0" w:color="auto"/>
                                    <w:right w:val="none" w:sz="0" w:space="0" w:color="auto"/>
                                  </w:divBdr>
                                  <w:divsChild>
                                    <w:div w:id="942105079">
                                      <w:marLeft w:val="0"/>
                                      <w:marRight w:val="0"/>
                                      <w:marTop w:val="0"/>
                                      <w:marBottom w:val="0"/>
                                      <w:divBdr>
                                        <w:top w:val="none" w:sz="0" w:space="0" w:color="auto"/>
                                        <w:left w:val="none" w:sz="0" w:space="0" w:color="auto"/>
                                        <w:bottom w:val="none" w:sz="0" w:space="0" w:color="auto"/>
                                        <w:right w:val="none" w:sz="0" w:space="0" w:color="auto"/>
                                      </w:divBdr>
                                      <w:divsChild>
                                        <w:div w:id="1537816291">
                                          <w:marLeft w:val="0"/>
                                          <w:marRight w:val="0"/>
                                          <w:marTop w:val="0"/>
                                          <w:marBottom w:val="0"/>
                                          <w:divBdr>
                                            <w:top w:val="none" w:sz="0" w:space="0" w:color="auto"/>
                                            <w:left w:val="none" w:sz="0" w:space="0" w:color="auto"/>
                                            <w:bottom w:val="none" w:sz="0" w:space="0" w:color="auto"/>
                                            <w:right w:val="none" w:sz="0" w:space="0" w:color="auto"/>
                                          </w:divBdr>
                                          <w:divsChild>
                                            <w:div w:id="927345933">
                                              <w:marLeft w:val="0"/>
                                              <w:marRight w:val="0"/>
                                              <w:marTop w:val="0"/>
                                              <w:marBottom w:val="0"/>
                                              <w:divBdr>
                                                <w:top w:val="none" w:sz="0" w:space="0" w:color="auto"/>
                                                <w:left w:val="none" w:sz="0" w:space="0" w:color="auto"/>
                                                <w:bottom w:val="none" w:sz="0" w:space="0" w:color="auto"/>
                                                <w:right w:val="none" w:sz="0" w:space="0" w:color="auto"/>
                                              </w:divBdr>
                                              <w:divsChild>
                                                <w:div w:id="1231581624">
                                                  <w:marLeft w:val="0"/>
                                                  <w:marRight w:val="0"/>
                                                  <w:marTop w:val="0"/>
                                                  <w:marBottom w:val="0"/>
                                                  <w:divBdr>
                                                    <w:top w:val="none" w:sz="0" w:space="0" w:color="auto"/>
                                                    <w:left w:val="none" w:sz="0" w:space="0" w:color="auto"/>
                                                    <w:bottom w:val="none" w:sz="0" w:space="0" w:color="auto"/>
                                                    <w:right w:val="none" w:sz="0" w:space="0" w:color="auto"/>
                                                  </w:divBdr>
                                                  <w:divsChild>
                                                    <w:div w:id="2068454938">
                                                      <w:marLeft w:val="0"/>
                                                      <w:marRight w:val="0"/>
                                                      <w:marTop w:val="0"/>
                                                      <w:marBottom w:val="0"/>
                                                      <w:divBdr>
                                                        <w:top w:val="none" w:sz="0" w:space="0" w:color="auto"/>
                                                        <w:left w:val="none" w:sz="0" w:space="0" w:color="auto"/>
                                                        <w:bottom w:val="none" w:sz="0" w:space="0" w:color="auto"/>
                                                        <w:right w:val="none" w:sz="0" w:space="0" w:color="auto"/>
                                                      </w:divBdr>
                                                      <w:divsChild>
                                                        <w:div w:id="386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339211">
          <w:marLeft w:val="0"/>
          <w:marRight w:val="0"/>
          <w:marTop w:val="0"/>
          <w:marBottom w:val="0"/>
          <w:divBdr>
            <w:top w:val="none" w:sz="0" w:space="0" w:color="auto"/>
            <w:left w:val="none" w:sz="0" w:space="0" w:color="auto"/>
            <w:bottom w:val="none" w:sz="0" w:space="0" w:color="auto"/>
            <w:right w:val="none" w:sz="0" w:space="0" w:color="auto"/>
          </w:divBdr>
          <w:divsChild>
            <w:div w:id="165707327">
              <w:marLeft w:val="0"/>
              <w:marRight w:val="0"/>
              <w:marTop w:val="0"/>
              <w:marBottom w:val="0"/>
              <w:divBdr>
                <w:top w:val="none" w:sz="0" w:space="0" w:color="auto"/>
                <w:left w:val="none" w:sz="0" w:space="0" w:color="auto"/>
                <w:bottom w:val="none" w:sz="0" w:space="0" w:color="auto"/>
                <w:right w:val="none" w:sz="0" w:space="0" w:color="auto"/>
              </w:divBdr>
              <w:divsChild>
                <w:div w:id="1043137890">
                  <w:marLeft w:val="0"/>
                  <w:marRight w:val="0"/>
                  <w:marTop w:val="0"/>
                  <w:marBottom w:val="0"/>
                  <w:divBdr>
                    <w:top w:val="none" w:sz="0" w:space="0" w:color="auto"/>
                    <w:left w:val="none" w:sz="0" w:space="0" w:color="auto"/>
                    <w:bottom w:val="none" w:sz="0" w:space="0" w:color="auto"/>
                    <w:right w:val="none" w:sz="0" w:space="0" w:color="auto"/>
                  </w:divBdr>
                  <w:divsChild>
                    <w:div w:id="779450071">
                      <w:marLeft w:val="0"/>
                      <w:marRight w:val="0"/>
                      <w:marTop w:val="0"/>
                      <w:marBottom w:val="0"/>
                      <w:divBdr>
                        <w:top w:val="none" w:sz="0" w:space="0" w:color="auto"/>
                        <w:left w:val="none" w:sz="0" w:space="0" w:color="auto"/>
                        <w:bottom w:val="none" w:sz="0" w:space="0" w:color="auto"/>
                        <w:right w:val="none" w:sz="0" w:space="0" w:color="auto"/>
                      </w:divBdr>
                      <w:divsChild>
                        <w:div w:id="626618250">
                          <w:marLeft w:val="0"/>
                          <w:marRight w:val="0"/>
                          <w:marTop w:val="0"/>
                          <w:marBottom w:val="0"/>
                          <w:divBdr>
                            <w:top w:val="none" w:sz="0" w:space="0" w:color="auto"/>
                            <w:left w:val="none" w:sz="0" w:space="0" w:color="auto"/>
                            <w:bottom w:val="none" w:sz="0" w:space="0" w:color="auto"/>
                            <w:right w:val="none" w:sz="0" w:space="0" w:color="auto"/>
                          </w:divBdr>
                          <w:divsChild>
                            <w:div w:id="302078109">
                              <w:marLeft w:val="0"/>
                              <w:marRight w:val="0"/>
                              <w:marTop w:val="0"/>
                              <w:marBottom w:val="0"/>
                              <w:divBdr>
                                <w:top w:val="none" w:sz="0" w:space="0" w:color="auto"/>
                                <w:left w:val="none" w:sz="0" w:space="0" w:color="auto"/>
                                <w:bottom w:val="none" w:sz="0" w:space="0" w:color="auto"/>
                                <w:right w:val="none" w:sz="0" w:space="0" w:color="auto"/>
                              </w:divBdr>
                              <w:divsChild>
                                <w:div w:id="36123398">
                                  <w:marLeft w:val="0"/>
                                  <w:marRight w:val="0"/>
                                  <w:marTop w:val="0"/>
                                  <w:marBottom w:val="0"/>
                                  <w:divBdr>
                                    <w:top w:val="none" w:sz="0" w:space="0" w:color="auto"/>
                                    <w:left w:val="none" w:sz="0" w:space="0" w:color="auto"/>
                                    <w:bottom w:val="none" w:sz="0" w:space="0" w:color="auto"/>
                                    <w:right w:val="none" w:sz="0" w:space="0" w:color="auto"/>
                                  </w:divBdr>
                                  <w:divsChild>
                                    <w:div w:id="934554680">
                                      <w:marLeft w:val="0"/>
                                      <w:marRight w:val="0"/>
                                      <w:marTop w:val="0"/>
                                      <w:marBottom w:val="0"/>
                                      <w:divBdr>
                                        <w:top w:val="none" w:sz="0" w:space="0" w:color="auto"/>
                                        <w:left w:val="none" w:sz="0" w:space="0" w:color="auto"/>
                                        <w:bottom w:val="none" w:sz="0" w:space="0" w:color="auto"/>
                                        <w:right w:val="none" w:sz="0" w:space="0" w:color="auto"/>
                                      </w:divBdr>
                                      <w:divsChild>
                                        <w:div w:id="76558341">
                                          <w:marLeft w:val="0"/>
                                          <w:marRight w:val="0"/>
                                          <w:marTop w:val="0"/>
                                          <w:marBottom w:val="0"/>
                                          <w:divBdr>
                                            <w:top w:val="none" w:sz="0" w:space="0" w:color="auto"/>
                                            <w:left w:val="none" w:sz="0" w:space="0" w:color="auto"/>
                                            <w:bottom w:val="none" w:sz="0" w:space="0" w:color="auto"/>
                                            <w:right w:val="none" w:sz="0" w:space="0" w:color="auto"/>
                                          </w:divBdr>
                                          <w:divsChild>
                                            <w:div w:id="481892337">
                                              <w:marLeft w:val="0"/>
                                              <w:marRight w:val="0"/>
                                              <w:marTop w:val="0"/>
                                              <w:marBottom w:val="0"/>
                                              <w:divBdr>
                                                <w:top w:val="none" w:sz="0" w:space="0" w:color="auto"/>
                                                <w:left w:val="none" w:sz="0" w:space="0" w:color="auto"/>
                                                <w:bottom w:val="none" w:sz="0" w:space="0" w:color="auto"/>
                                                <w:right w:val="none" w:sz="0" w:space="0" w:color="auto"/>
                                              </w:divBdr>
                                              <w:divsChild>
                                                <w:div w:id="1287588375">
                                                  <w:marLeft w:val="0"/>
                                                  <w:marRight w:val="0"/>
                                                  <w:marTop w:val="0"/>
                                                  <w:marBottom w:val="0"/>
                                                  <w:divBdr>
                                                    <w:top w:val="none" w:sz="0" w:space="0" w:color="auto"/>
                                                    <w:left w:val="none" w:sz="0" w:space="0" w:color="auto"/>
                                                    <w:bottom w:val="none" w:sz="0" w:space="0" w:color="auto"/>
                                                    <w:right w:val="none" w:sz="0" w:space="0" w:color="auto"/>
                                                  </w:divBdr>
                                                  <w:divsChild>
                                                    <w:div w:id="1527475533">
                                                      <w:marLeft w:val="0"/>
                                                      <w:marRight w:val="0"/>
                                                      <w:marTop w:val="0"/>
                                                      <w:marBottom w:val="0"/>
                                                      <w:divBdr>
                                                        <w:top w:val="none" w:sz="0" w:space="0" w:color="auto"/>
                                                        <w:left w:val="none" w:sz="0" w:space="0" w:color="auto"/>
                                                        <w:bottom w:val="none" w:sz="0" w:space="0" w:color="auto"/>
                                                        <w:right w:val="none" w:sz="0" w:space="0" w:color="auto"/>
                                                      </w:divBdr>
                                                      <w:divsChild>
                                                        <w:div w:id="378482720">
                                                          <w:marLeft w:val="0"/>
                                                          <w:marRight w:val="0"/>
                                                          <w:marTop w:val="0"/>
                                                          <w:marBottom w:val="0"/>
                                                          <w:divBdr>
                                                            <w:top w:val="none" w:sz="0" w:space="0" w:color="auto"/>
                                                            <w:left w:val="none" w:sz="0" w:space="0" w:color="auto"/>
                                                            <w:bottom w:val="none" w:sz="0" w:space="0" w:color="auto"/>
                                                            <w:right w:val="none" w:sz="0" w:space="0" w:color="auto"/>
                                                          </w:divBdr>
                                                          <w:divsChild>
                                                            <w:div w:id="88815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589713">
      <w:bodyDiv w:val="1"/>
      <w:marLeft w:val="0"/>
      <w:marRight w:val="0"/>
      <w:marTop w:val="0"/>
      <w:marBottom w:val="0"/>
      <w:divBdr>
        <w:top w:val="none" w:sz="0" w:space="0" w:color="auto"/>
        <w:left w:val="none" w:sz="0" w:space="0" w:color="auto"/>
        <w:bottom w:val="none" w:sz="0" w:space="0" w:color="auto"/>
        <w:right w:val="none" w:sz="0" w:space="0" w:color="auto"/>
      </w:divBdr>
      <w:divsChild>
        <w:div w:id="95803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162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91061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10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467043">
          <w:blockQuote w:val="1"/>
          <w:marLeft w:val="720"/>
          <w:marRight w:val="720"/>
          <w:marTop w:val="100"/>
          <w:marBottom w:val="100"/>
          <w:divBdr>
            <w:top w:val="none" w:sz="0" w:space="0" w:color="auto"/>
            <w:left w:val="none" w:sz="0" w:space="0" w:color="auto"/>
            <w:bottom w:val="none" w:sz="0" w:space="0" w:color="auto"/>
            <w:right w:val="none" w:sz="0" w:space="0" w:color="auto"/>
          </w:divBdr>
        </w:div>
        <w:div w:id="548222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663191">
      <w:bodyDiv w:val="1"/>
      <w:marLeft w:val="0"/>
      <w:marRight w:val="0"/>
      <w:marTop w:val="0"/>
      <w:marBottom w:val="0"/>
      <w:divBdr>
        <w:top w:val="none" w:sz="0" w:space="0" w:color="auto"/>
        <w:left w:val="none" w:sz="0" w:space="0" w:color="auto"/>
        <w:bottom w:val="none" w:sz="0" w:space="0" w:color="auto"/>
        <w:right w:val="none" w:sz="0" w:space="0" w:color="auto"/>
      </w:divBdr>
    </w:div>
    <w:div w:id="167602247">
      <w:bodyDiv w:val="1"/>
      <w:marLeft w:val="0"/>
      <w:marRight w:val="0"/>
      <w:marTop w:val="0"/>
      <w:marBottom w:val="0"/>
      <w:divBdr>
        <w:top w:val="none" w:sz="0" w:space="0" w:color="auto"/>
        <w:left w:val="none" w:sz="0" w:space="0" w:color="auto"/>
        <w:bottom w:val="none" w:sz="0" w:space="0" w:color="auto"/>
        <w:right w:val="none" w:sz="0" w:space="0" w:color="auto"/>
      </w:divBdr>
    </w:div>
    <w:div w:id="191380478">
      <w:bodyDiv w:val="1"/>
      <w:marLeft w:val="0"/>
      <w:marRight w:val="0"/>
      <w:marTop w:val="0"/>
      <w:marBottom w:val="0"/>
      <w:divBdr>
        <w:top w:val="none" w:sz="0" w:space="0" w:color="auto"/>
        <w:left w:val="none" w:sz="0" w:space="0" w:color="auto"/>
        <w:bottom w:val="none" w:sz="0" w:space="0" w:color="auto"/>
        <w:right w:val="none" w:sz="0" w:space="0" w:color="auto"/>
      </w:divBdr>
    </w:div>
    <w:div w:id="225530058">
      <w:bodyDiv w:val="1"/>
      <w:marLeft w:val="0"/>
      <w:marRight w:val="0"/>
      <w:marTop w:val="0"/>
      <w:marBottom w:val="0"/>
      <w:divBdr>
        <w:top w:val="none" w:sz="0" w:space="0" w:color="auto"/>
        <w:left w:val="none" w:sz="0" w:space="0" w:color="auto"/>
        <w:bottom w:val="none" w:sz="0" w:space="0" w:color="auto"/>
        <w:right w:val="none" w:sz="0" w:space="0" w:color="auto"/>
      </w:divBdr>
    </w:div>
    <w:div w:id="232392905">
      <w:bodyDiv w:val="1"/>
      <w:marLeft w:val="0"/>
      <w:marRight w:val="0"/>
      <w:marTop w:val="0"/>
      <w:marBottom w:val="0"/>
      <w:divBdr>
        <w:top w:val="none" w:sz="0" w:space="0" w:color="auto"/>
        <w:left w:val="none" w:sz="0" w:space="0" w:color="auto"/>
        <w:bottom w:val="none" w:sz="0" w:space="0" w:color="auto"/>
        <w:right w:val="none" w:sz="0" w:space="0" w:color="auto"/>
      </w:divBdr>
    </w:div>
    <w:div w:id="299193162">
      <w:bodyDiv w:val="1"/>
      <w:marLeft w:val="0"/>
      <w:marRight w:val="0"/>
      <w:marTop w:val="0"/>
      <w:marBottom w:val="0"/>
      <w:divBdr>
        <w:top w:val="none" w:sz="0" w:space="0" w:color="auto"/>
        <w:left w:val="none" w:sz="0" w:space="0" w:color="auto"/>
        <w:bottom w:val="none" w:sz="0" w:space="0" w:color="auto"/>
        <w:right w:val="none" w:sz="0" w:space="0" w:color="auto"/>
      </w:divBdr>
    </w:div>
    <w:div w:id="329991171">
      <w:bodyDiv w:val="1"/>
      <w:marLeft w:val="0"/>
      <w:marRight w:val="0"/>
      <w:marTop w:val="0"/>
      <w:marBottom w:val="0"/>
      <w:divBdr>
        <w:top w:val="none" w:sz="0" w:space="0" w:color="auto"/>
        <w:left w:val="none" w:sz="0" w:space="0" w:color="auto"/>
        <w:bottom w:val="none" w:sz="0" w:space="0" w:color="auto"/>
        <w:right w:val="none" w:sz="0" w:space="0" w:color="auto"/>
      </w:divBdr>
    </w:div>
    <w:div w:id="365910985">
      <w:bodyDiv w:val="1"/>
      <w:marLeft w:val="0"/>
      <w:marRight w:val="0"/>
      <w:marTop w:val="0"/>
      <w:marBottom w:val="0"/>
      <w:divBdr>
        <w:top w:val="none" w:sz="0" w:space="0" w:color="auto"/>
        <w:left w:val="none" w:sz="0" w:space="0" w:color="auto"/>
        <w:bottom w:val="none" w:sz="0" w:space="0" w:color="auto"/>
        <w:right w:val="none" w:sz="0" w:space="0" w:color="auto"/>
      </w:divBdr>
    </w:div>
    <w:div w:id="377318568">
      <w:bodyDiv w:val="1"/>
      <w:marLeft w:val="0"/>
      <w:marRight w:val="0"/>
      <w:marTop w:val="0"/>
      <w:marBottom w:val="0"/>
      <w:divBdr>
        <w:top w:val="none" w:sz="0" w:space="0" w:color="auto"/>
        <w:left w:val="none" w:sz="0" w:space="0" w:color="auto"/>
        <w:bottom w:val="none" w:sz="0" w:space="0" w:color="auto"/>
        <w:right w:val="none" w:sz="0" w:space="0" w:color="auto"/>
      </w:divBdr>
    </w:div>
    <w:div w:id="593054332">
      <w:bodyDiv w:val="1"/>
      <w:marLeft w:val="0"/>
      <w:marRight w:val="0"/>
      <w:marTop w:val="0"/>
      <w:marBottom w:val="0"/>
      <w:divBdr>
        <w:top w:val="none" w:sz="0" w:space="0" w:color="auto"/>
        <w:left w:val="none" w:sz="0" w:space="0" w:color="auto"/>
        <w:bottom w:val="none" w:sz="0" w:space="0" w:color="auto"/>
        <w:right w:val="none" w:sz="0" w:space="0" w:color="auto"/>
      </w:divBdr>
      <w:divsChild>
        <w:div w:id="12734430">
          <w:marLeft w:val="0"/>
          <w:marRight w:val="0"/>
          <w:marTop w:val="0"/>
          <w:marBottom w:val="0"/>
          <w:divBdr>
            <w:top w:val="none" w:sz="0" w:space="0" w:color="auto"/>
            <w:left w:val="none" w:sz="0" w:space="0" w:color="auto"/>
            <w:bottom w:val="none" w:sz="0" w:space="0" w:color="auto"/>
            <w:right w:val="none" w:sz="0" w:space="0" w:color="auto"/>
          </w:divBdr>
          <w:divsChild>
            <w:div w:id="397948294">
              <w:marLeft w:val="0"/>
              <w:marRight w:val="0"/>
              <w:marTop w:val="0"/>
              <w:marBottom w:val="0"/>
              <w:divBdr>
                <w:top w:val="none" w:sz="0" w:space="0" w:color="auto"/>
                <w:left w:val="none" w:sz="0" w:space="0" w:color="auto"/>
                <w:bottom w:val="none" w:sz="0" w:space="0" w:color="auto"/>
                <w:right w:val="none" w:sz="0" w:space="0" w:color="auto"/>
              </w:divBdr>
              <w:divsChild>
                <w:div w:id="632440010">
                  <w:marLeft w:val="0"/>
                  <w:marRight w:val="0"/>
                  <w:marTop w:val="0"/>
                  <w:marBottom w:val="0"/>
                  <w:divBdr>
                    <w:top w:val="none" w:sz="0" w:space="0" w:color="auto"/>
                    <w:left w:val="none" w:sz="0" w:space="0" w:color="auto"/>
                    <w:bottom w:val="none" w:sz="0" w:space="0" w:color="auto"/>
                    <w:right w:val="none" w:sz="0" w:space="0" w:color="auto"/>
                  </w:divBdr>
                  <w:divsChild>
                    <w:div w:id="1823308559">
                      <w:marLeft w:val="0"/>
                      <w:marRight w:val="0"/>
                      <w:marTop w:val="0"/>
                      <w:marBottom w:val="0"/>
                      <w:divBdr>
                        <w:top w:val="none" w:sz="0" w:space="0" w:color="auto"/>
                        <w:left w:val="none" w:sz="0" w:space="0" w:color="auto"/>
                        <w:bottom w:val="none" w:sz="0" w:space="0" w:color="auto"/>
                        <w:right w:val="none" w:sz="0" w:space="0" w:color="auto"/>
                      </w:divBdr>
                      <w:divsChild>
                        <w:div w:id="1469861683">
                          <w:marLeft w:val="0"/>
                          <w:marRight w:val="0"/>
                          <w:marTop w:val="0"/>
                          <w:marBottom w:val="0"/>
                          <w:divBdr>
                            <w:top w:val="none" w:sz="0" w:space="0" w:color="auto"/>
                            <w:left w:val="none" w:sz="0" w:space="0" w:color="auto"/>
                            <w:bottom w:val="none" w:sz="0" w:space="0" w:color="auto"/>
                            <w:right w:val="none" w:sz="0" w:space="0" w:color="auto"/>
                          </w:divBdr>
                          <w:divsChild>
                            <w:div w:id="820737385">
                              <w:marLeft w:val="0"/>
                              <w:marRight w:val="0"/>
                              <w:marTop w:val="0"/>
                              <w:marBottom w:val="0"/>
                              <w:divBdr>
                                <w:top w:val="none" w:sz="0" w:space="0" w:color="auto"/>
                                <w:left w:val="none" w:sz="0" w:space="0" w:color="auto"/>
                                <w:bottom w:val="none" w:sz="0" w:space="0" w:color="auto"/>
                                <w:right w:val="none" w:sz="0" w:space="0" w:color="auto"/>
                              </w:divBdr>
                              <w:divsChild>
                                <w:div w:id="312368920">
                                  <w:marLeft w:val="0"/>
                                  <w:marRight w:val="0"/>
                                  <w:marTop w:val="0"/>
                                  <w:marBottom w:val="0"/>
                                  <w:divBdr>
                                    <w:top w:val="none" w:sz="0" w:space="0" w:color="auto"/>
                                    <w:left w:val="none" w:sz="0" w:space="0" w:color="auto"/>
                                    <w:bottom w:val="none" w:sz="0" w:space="0" w:color="auto"/>
                                    <w:right w:val="none" w:sz="0" w:space="0" w:color="auto"/>
                                  </w:divBdr>
                                  <w:divsChild>
                                    <w:div w:id="2041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3003487">
      <w:bodyDiv w:val="1"/>
      <w:marLeft w:val="0"/>
      <w:marRight w:val="0"/>
      <w:marTop w:val="0"/>
      <w:marBottom w:val="0"/>
      <w:divBdr>
        <w:top w:val="none" w:sz="0" w:space="0" w:color="auto"/>
        <w:left w:val="none" w:sz="0" w:space="0" w:color="auto"/>
        <w:bottom w:val="none" w:sz="0" w:space="0" w:color="auto"/>
        <w:right w:val="none" w:sz="0" w:space="0" w:color="auto"/>
      </w:divBdr>
      <w:divsChild>
        <w:div w:id="1326008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1150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62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50975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738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931169">
          <w:blockQuote w:val="1"/>
          <w:marLeft w:val="720"/>
          <w:marRight w:val="720"/>
          <w:marTop w:val="100"/>
          <w:marBottom w:val="100"/>
          <w:divBdr>
            <w:top w:val="none" w:sz="0" w:space="0" w:color="auto"/>
            <w:left w:val="none" w:sz="0" w:space="0" w:color="auto"/>
            <w:bottom w:val="none" w:sz="0" w:space="0" w:color="auto"/>
            <w:right w:val="none" w:sz="0" w:space="0" w:color="auto"/>
          </w:divBdr>
        </w:div>
        <w:div w:id="690641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0319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881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8161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322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293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440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1278031">
      <w:bodyDiv w:val="1"/>
      <w:marLeft w:val="0"/>
      <w:marRight w:val="0"/>
      <w:marTop w:val="0"/>
      <w:marBottom w:val="0"/>
      <w:divBdr>
        <w:top w:val="none" w:sz="0" w:space="0" w:color="auto"/>
        <w:left w:val="none" w:sz="0" w:space="0" w:color="auto"/>
        <w:bottom w:val="none" w:sz="0" w:space="0" w:color="auto"/>
        <w:right w:val="none" w:sz="0" w:space="0" w:color="auto"/>
      </w:divBdr>
    </w:div>
    <w:div w:id="641807679">
      <w:bodyDiv w:val="1"/>
      <w:marLeft w:val="0"/>
      <w:marRight w:val="0"/>
      <w:marTop w:val="0"/>
      <w:marBottom w:val="0"/>
      <w:divBdr>
        <w:top w:val="none" w:sz="0" w:space="0" w:color="auto"/>
        <w:left w:val="none" w:sz="0" w:space="0" w:color="auto"/>
        <w:bottom w:val="none" w:sz="0" w:space="0" w:color="auto"/>
        <w:right w:val="none" w:sz="0" w:space="0" w:color="auto"/>
      </w:divBdr>
    </w:div>
    <w:div w:id="646126705">
      <w:bodyDiv w:val="1"/>
      <w:marLeft w:val="0"/>
      <w:marRight w:val="0"/>
      <w:marTop w:val="0"/>
      <w:marBottom w:val="0"/>
      <w:divBdr>
        <w:top w:val="none" w:sz="0" w:space="0" w:color="auto"/>
        <w:left w:val="none" w:sz="0" w:space="0" w:color="auto"/>
        <w:bottom w:val="none" w:sz="0" w:space="0" w:color="auto"/>
        <w:right w:val="none" w:sz="0" w:space="0" w:color="auto"/>
      </w:divBdr>
    </w:div>
    <w:div w:id="717584759">
      <w:bodyDiv w:val="1"/>
      <w:marLeft w:val="0"/>
      <w:marRight w:val="0"/>
      <w:marTop w:val="0"/>
      <w:marBottom w:val="0"/>
      <w:divBdr>
        <w:top w:val="none" w:sz="0" w:space="0" w:color="auto"/>
        <w:left w:val="none" w:sz="0" w:space="0" w:color="auto"/>
        <w:bottom w:val="none" w:sz="0" w:space="0" w:color="auto"/>
        <w:right w:val="none" w:sz="0" w:space="0" w:color="auto"/>
      </w:divBdr>
    </w:div>
    <w:div w:id="724068961">
      <w:bodyDiv w:val="1"/>
      <w:marLeft w:val="0"/>
      <w:marRight w:val="0"/>
      <w:marTop w:val="0"/>
      <w:marBottom w:val="0"/>
      <w:divBdr>
        <w:top w:val="none" w:sz="0" w:space="0" w:color="auto"/>
        <w:left w:val="none" w:sz="0" w:space="0" w:color="auto"/>
        <w:bottom w:val="none" w:sz="0" w:space="0" w:color="auto"/>
        <w:right w:val="none" w:sz="0" w:space="0" w:color="auto"/>
      </w:divBdr>
    </w:div>
    <w:div w:id="759759215">
      <w:bodyDiv w:val="1"/>
      <w:marLeft w:val="0"/>
      <w:marRight w:val="0"/>
      <w:marTop w:val="0"/>
      <w:marBottom w:val="0"/>
      <w:divBdr>
        <w:top w:val="none" w:sz="0" w:space="0" w:color="auto"/>
        <w:left w:val="none" w:sz="0" w:space="0" w:color="auto"/>
        <w:bottom w:val="none" w:sz="0" w:space="0" w:color="auto"/>
        <w:right w:val="none" w:sz="0" w:space="0" w:color="auto"/>
      </w:divBdr>
    </w:div>
    <w:div w:id="785008046">
      <w:bodyDiv w:val="1"/>
      <w:marLeft w:val="0"/>
      <w:marRight w:val="0"/>
      <w:marTop w:val="0"/>
      <w:marBottom w:val="0"/>
      <w:divBdr>
        <w:top w:val="none" w:sz="0" w:space="0" w:color="auto"/>
        <w:left w:val="none" w:sz="0" w:space="0" w:color="auto"/>
        <w:bottom w:val="none" w:sz="0" w:space="0" w:color="auto"/>
        <w:right w:val="none" w:sz="0" w:space="0" w:color="auto"/>
      </w:divBdr>
    </w:div>
    <w:div w:id="826822048">
      <w:bodyDiv w:val="1"/>
      <w:marLeft w:val="0"/>
      <w:marRight w:val="0"/>
      <w:marTop w:val="0"/>
      <w:marBottom w:val="0"/>
      <w:divBdr>
        <w:top w:val="none" w:sz="0" w:space="0" w:color="auto"/>
        <w:left w:val="none" w:sz="0" w:space="0" w:color="auto"/>
        <w:bottom w:val="none" w:sz="0" w:space="0" w:color="auto"/>
        <w:right w:val="none" w:sz="0" w:space="0" w:color="auto"/>
      </w:divBdr>
    </w:div>
    <w:div w:id="828638706">
      <w:bodyDiv w:val="1"/>
      <w:marLeft w:val="0"/>
      <w:marRight w:val="0"/>
      <w:marTop w:val="0"/>
      <w:marBottom w:val="0"/>
      <w:divBdr>
        <w:top w:val="none" w:sz="0" w:space="0" w:color="auto"/>
        <w:left w:val="none" w:sz="0" w:space="0" w:color="auto"/>
        <w:bottom w:val="none" w:sz="0" w:space="0" w:color="auto"/>
        <w:right w:val="none" w:sz="0" w:space="0" w:color="auto"/>
      </w:divBdr>
    </w:div>
    <w:div w:id="857354640">
      <w:bodyDiv w:val="1"/>
      <w:marLeft w:val="0"/>
      <w:marRight w:val="0"/>
      <w:marTop w:val="0"/>
      <w:marBottom w:val="0"/>
      <w:divBdr>
        <w:top w:val="none" w:sz="0" w:space="0" w:color="auto"/>
        <w:left w:val="none" w:sz="0" w:space="0" w:color="auto"/>
        <w:bottom w:val="none" w:sz="0" w:space="0" w:color="auto"/>
        <w:right w:val="none" w:sz="0" w:space="0" w:color="auto"/>
      </w:divBdr>
    </w:div>
    <w:div w:id="870455854">
      <w:bodyDiv w:val="1"/>
      <w:marLeft w:val="0"/>
      <w:marRight w:val="0"/>
      <w:marTop w:val="0"/>
      <w:marBottom w:val="0"/>
      <w:divBdr>
        <w:top w:val="none" w:sz="0" w:space="0" w:color="auto"/>
        <w:left w:val="none" w:sz="0" w:space="0" w:color="auto"/>
        <w:bottom w:val="none" w:sz="0" w:space="0" w:color="auto"/>
        <w:right w:val="none" w:sz="0" w:space="0" w:color="auto"/>
      </w:divBdr>
    </w:div>
    <w:div w:id="949435531">
      <w:bodyDiv w:val="1"/>
      <w:marLeft w:val="0"/>
      <w:marRight w:val="0"/>
      <w:marTop w:val="0"/>
      <w:marBottom w:val="0"/>
      <w:divBdr>
        <w:top w:val="none" w:sz="0" w:space="0" w:color="auto"/>
        <w:left w:val="none" w:sz="0" w:space="0" w:color="auto"/>
        <w:bottom w:val="none" w:sz="0" w:space="0" w:color="auto"/>
        <w:right w:val="none" w:sz="0" w:space="0" w:color="auto"/>
      </w:divBdr>
      <w:divsChild>
        <w:div w:id="278876941">
          <w:marLeft w:val="0"/>
          <w:marRight w:val="0"/>
          <w:marTop w:val="0"/>
          <w:marBottom w:val="0"/>
          <w:divBdr>
            <w:top w:val="none" w:sz="0" w:space="0" w:color="auto"/>
            <w:left w:val="none" w:sz="0" w:space="0" w:color="auto"/>
            <w:bottom w:val="none" w:sz="0" w:space="0" w:color="auto"/>
            <w:right w:val="none" w:sz="0" w:space="0" w:color="auto"/>
          </w:divBdr>
          <w:divsChild>
            <w:div w:id="1721711717">
              <w:marLeft w:val="0"/>
              <w:marRight w:val="0"/>
              <w:marTop w:val="0"/>
              <w:marBottom w:val="0"/>
              <w:divBdr>
                <w:top w:val="none" w:sz="0" w:space="0" w:color="auto"/>
                <w:left w:val="none" w:sz="0" w:space="0" w:color="auto"/>
                <w:bottom w:val="none" w:sz="0" w:space="0" w:color="auto"/>
                <w:right w:val="none" w:sz="0" w:space="0" w:color="auto"/>
              </w:divBdr>
              <w:divsChild>
                <w:div w:id="820193519">
                  <w:marLeft w:val="0"/>
                  <w:marRight w:val="0"/>
                  <w:marTop w:val="0"/>
                  <w:marBottom w:val="0"/>
                  <w:divBdr>
                    <w:top w:val="none" w:sz="0" w:space="0" w:color="auto"/>
                    <w:left w:val="none" w:sz="0" w:space="0" w:color="auto"/>
                    <w:bottom w:val="none" w:sz="0" w:space="0" w:color="auto"/>
                    <w:right w:val="none" w:sz="0" w:space="0" w:color="auto"/>
                  </w:divBdr>
                  <w:divsChild>
                    <w:div w:id="2107342458">
                      <w:marLeft w:val="0"/>
                      <w:marRight w:val="0"/>
                      <w:marTop w:val="0"/>
                      <w:marBottom w:val="0"/>
                      <w:divBdr>
                        <w:top w:val="none" w:sz="0" w:space="0" w:color="auto"/>
                        <w:left w:val="none" w:sz="0" w:space="0" w:color="auto"/>
                        <w:bottom w:val="none" w:sz="0" w:space="0" w:color="auto"/>
                        <w:right w:val="none" w:sz="0" w:space="0" w:color="auto"/>
                      </w:divBdr>
                      <w:divsChild>
                        <w:div w:id="1132598330">
                          <w:marLeft w:val="0"/>
                          <w:marRight w:val="0"/>
                          <w:marTop w:val="0"/>
                          <w:marBottom w:val="0"/>
                          <w:divBdr>
                            <w:top w:val="none" w:sz="0" w:space="0" w:color="auto"/>
                            <w:left w:val="none" w:sz="0" w:space="0" w:color="auto"/>
                            <w:bottom w:val="none" w:sz="0" w:space="0" w:color="auto"/>
                            <w:right w:val="none" w:sz="0" w:space="0" w:color="auto"/>
                          </w:divBdr>
                          <w:divsChild>
                            <w:div w:id="1810172640">
                              <w:marLeft w:val="0"/>
                              <w:marRight w:val="0"/>
                              <w:marTop w:val="0"/>
                              <w:marBottom w:val="0"/>
                              <w:divBdr>
                                <w:top w:val="none" w:sz="0" w:space="0" w:color="auto"/>
                                <w:left w:val="none" w:sz="0" w:space="0" w:color="auto"/>
                                <w:bottom w:val="none" w:sz="0" w:space="0" w:color="auto"/>
                                <w:right w:val="none" w:sz="0" w:space="0" w:color="auto"/>
                              </w:divBdr>
                              <w:divsChild>
                                <w:div w:id="788158730">
                                  <w:marLeft w:val="0"/>
                                  <w:marRight w:val="0"/>
                                  <w:marTop w:val="0"/>
                                  <w:marBottom w:val="0"/>
                                  <w:divBdr>
                                    <w:top w:val="none" w:sz="0" w:space="0" w:color="auto"/>
                                    <w:left w:val="none" w:sz="0" w:space="0" w:color="auto"/>
                                    <w:bottom w:val="none" w:sz="0" w:space="0" w:color="auto"/>
                                    <w:right w:val="none" w:sz="0" w:space="0" w:color="auto"/>
                                  </w:divBdr>
                                  <w:divsChild>
                                    <w:div w:id="180303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3046413">
      <w:bodyDiv w:val="1"/>
      <w:marLeft w:val="0"/>
      <w:marRight w:val="0"/>
      <w:marTop w:val="0"/>
      <w:marBottom w:val="0"/>
      <w:divBdr>
        <w:top w:val="none" w:sz="0" w:space="0" w:color="auto"/>
        <w:left w:val="none" w:sz="0" w:space="0" w:color="auto"/>
        <w:bottom w:val="none" w:sz="0" w:space="0" w:color="auto"/>
        <w:right w:val="none" w:sz="0" w:space="0" w:color="auto"/>
      </w:divBdr>
    </w:div>
    <w:div w:id="1042512026">
      <w:bodyDiv w:val="1"/>
      <w:marLeft w:val="0"/>
      <w:marRight w:val="0"/>
      <w:marTop w:val="0"/>
      <w:marBottom w:val="0"/>
      <w:divBdr>
        <w:top w:val="none" w:sz="0" w:space="0" w:color="auto"/>
        <w:left w:val="none" w:sz="0" w:space="0" w:color="auto"/>
        <w:bottom w:val="none" w:sz="0" w:space="0" w:color="auto"/>
        <w:right w:val="none" w:sz="0" w:space="0" w:color="auto"/>
      </w:divBdr>
      <w:divsChild>
        <w:div w:id="1386567056">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24484">
          <w:blockQuote w:val="1"/>
          <w:marLeft w:val="720"/>
          <w:marRight w:val="720"/>
          <w:marTop w:val="100"/>
          <w:marBottom w:val="100"/>
          <w:divBdr>
            <w:top w:val="none" w:sz="0" w:space="0" w:color="auto"/>
            <w:left w:val="none" w:sz="0" w:space="0" w:color="auto"/>
            <w:bottom w:val="none" w:sz="0" w:space="0" w:color="auto"/>
            <w:right w:val="none" w:sz="0" w:space="0" w:color="auto"/>
          </w:divBdr>
        </w:div>
        <w:div w:id="650133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533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586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155119">
      <w:bodyDiv w:val="1"/>
      <w:marLeft w:val="0"/>
      <w:marRight w:val="0"/>
      <w:marTop w:val="0"/>
      <w:marBottom w:val="0"/>
      <w:divBdr>
        <w:top w:val="none" w:sz="0" w:space="0" w:color="auto"/>
        <w:left w:val="none" w:sz="0" w:space="0" w:color="auto"/>
        <w:bottom w:val="none" w:sz="0" w:space="0" w:color="auto"/>
        <w:right w:val="none" w:sz="0" w:space="0" w:color="auto"/>
      </w:divBdr>
      <w:divsChild>
        <w:div w:id="1653870645">
          <w:marLeft w:val="0"/>
          <w:marRight w:val="0"/>
          <w:marTop w:val="0"/>
          <w:marBottom w:val="0"/>
          <w:divBdr>
            <w:top w:val="none" w:sz="0" w:space="0" w:color="auto"/>
            <w:left w:val="none" w:sz="0" w:space="0" w:color="auto"/>
            <w:bottom w:val="none" w:sz="0" w:space="0" w:color="auto"/>
            <w:right w:val="none" w:sz="0" w:space="0" w:color="auto"/>
          </w:divBdr>
          <w:divsChild>
            <w:div w:id="240412582">
              <w:marLeft w:val="0"/>
              <w:marRight w:val="0"/>
              <w:marTop w:val="0"/>
              <w:marBottom w:val="0"/>
              <w:divBdr>
                <w:top w:val="none" w:sz="0" w:space="0" w:color="auto"/>
                <w:left w:val="none" w:sz="0" w:space="0" w:color="auto"/>
                <w:bottom w:val="none" w:sz="0" w:space="0" w:color="auto"/>
                <w:right w:val="none" w:sz="0" w:space="0" w:color="auto"/>
              </w:divBdr>
              <w:divsChild>
                <w:div w:id="1561095493">
                  <w:marLeft w:val="0"/>
                  <w:marRight w:val="0"/>
                  <w:marTop w:val="0"/>
                  <w:marBottom w:val="0"/>
                  <w:divBdr>
                    <w:top w:val="none" w:sz="0" w:space="0" w:color="auto"/>
                    <w:left w:val="none" w:sz="0" w:space="0" w:color="auto"/>
                    <w:bottom w:val="none" w:sz="0" w:space="0" w:color="auto"/>
                    <w:right w:val="none" w:sz="0" w:space="0" w:color="auto"/>
                  </w:divBdr>
                  <w:divsChild>
                    <w:div w:id="2136948129">
                      <w:marLeft w:val="0"/>
                      <w:marRight w:val="0"/>
                      <w:marTop w:val="0"/>
                      <w:marBottom w:val="0"/>
                      <w:divBdr>
                        <w:top w:val="none" w:sz="0" w:space="0" w:color="auto"/>
                        <w:left w:val="none" w:sz="0" w:space="0" w:color="auto"/>
                        <w:bottom w:val="none" w:sz="0" w:space="0" w:color="auto"/>
                        <w:right w:val="none" w:sz="0" w:space="0" w:color="auto"/>
                      </w:divBdr>
                      <w:divsChild>
                        <w:div w:id="728191112">
                          <w:marLeft w:val="0"/>
                          <w:marRight w:val="0"/>
                          <w:marTop w:val="0"/>
                          <w:marBottom w:val="0"/>
                          <w:divBdr>
                            <w:top w:val="none" w:sz="0" w:space="0" w:color="auto"/>
                            <w:left w:val="none" w:sz="0" w:space="0" w:color="auto"/>
                            <w:bottom w:val="none" w:sz="0" w:space="0" w:color="auto"/>
                            <w:right w:val="none" w:sz="0" w:space="0" w:color="auto"/>
                          </w:divBdr>
                          <w:divsChild>
                            <w:div w:id="431245575">
                              <w:marLeft w:val="0"/>
                              <w:marRight w:val="0"/>
                              <w:marTop w:val="0"/>
                              <w:marBottom w:val="0"/>
                              <w:divBdr>
                                <w:top w:val="none" w:sz="0" w:space="0" w:color="auto"/>
                                <w:left w:val="none" w:sz="0" w:space="0" w:color="auto"/>
                                <w:bottom w:val="none" w:sz="0" w:space="0" w:color="auto"/>
                                <w:right w:val="none" w:sz="0" w:space="0" w:color="auto"/>
                              </w:divBdr>
                              <w:divsChild>
                                <w:div w:id="1045061302">
                                  <w:marLeft w:val="0"/>
                                  <w:marRight w:val="0"/>
                                  <w:marTop w:val="0"/>
                                  <w:marBottom w:val="0"/>
                                  <w:divBdr>
                                    <w:top w:val="none" w:sz="0" w:space="0" w:color="auto"/>
                                    <w:left w:val="none" w:sz="0" w:space="0" w:color="auto"/>
                                    <w:bottom w:val="none" w:sz="0" w:space="0" w:color="auto"/>
                                    <w:right w:val="none" w:sz="0" w:space="0" w:color="auto"/>
                                  </w:divBdr>
                                  <w:divsChild>
                                    <w:div w:id="5811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620607">
      <w:bodyDiv w:val="1"/>
      <w:marLeft w:val="0"/>
      <w:marRight w:val="0"/>
      <w:marTop w:val="0"/>
      <w:marBottom w:val="0"/>
      <w:divBdr>
        <w:top w:val="none" w:sz="0" w:space="0" w:color="auto"/>
        <w:left w:val="none" w:sz="0" w:space="0" w:color="auto"/>
        <w:bottom w:val="none" w:sz="0" w:space="0" w:color="auto"/>
        <w:right w:val="none" w:sz="0" w:space="0" w:color="auto"/>
      </w:divBdr>
      <w:divsChild>
        <w:div w:id="256596660">
          <w:marLeft w:val="0"/>
          <w:marRight w:val="0"/>
          <w:marTop w:val="0"/>
          <w:marBottom w:val="0"/>
          <w:divBdr>
            <w:top w:val="none" w:sz="0" w:space="0" w:color="auto"/>
            <w:left w:val="none" w:sz="0" w:space="0" w:color="auto"/>
            <w:bottom w:val="none" w:sz="0" w:space="0" w:color="auto"/>
            <w:right w:val="none" w:sz="0" w:space="0" w:color="auto"/>
          </w:divBdr>
          <w:divsChild>
            <w:div w:id="1419906139">
              <w:marLeft w:val="0"/>
              <w:marRight w:val="0"/>
              <w:marTop w:val="0"/>
              <w:marBottom w:val="0"/>
              <w:divBdr>
                <w:top w:val="none" w:sz="0" w:space="0" w:color="auto"/>
                <w:left w:val="none" w:sz="0" w:space="0" w:color="auto"/>
                <w:bottom w:val="none" w:sz="0" w:space="0" w:color="auto"/>
                <w:right w:val="none" w:sz="0" w:space="0" w:color="auto"/>
              </w:divBdr>
              <w:divsChild>
                <w:div w:id="1164974451">
                  <w:marLeft w:val="0"/>
                  <w:marRight w:val="0"/>
                  <w:marTop w:val="0"/>
                  <w:marBottom w:val="0"/>
                  <w:divBdr>
                    <w:top w:val="none" w:sz="0" w:space="0" w:color="auto"/>
                    <w:left w:val="none" w:sz="0" w:space="0" w:color="auto"/>
                    <w:bottom w:val="none" w:sz="0" w:space="0" w:color="auto"/>
                    <w:right w:val="none" w:sz="0" w:space="0" w:color="auto"/>
                  </w:divBdr>
                  <w:divsChild>
                    <w:div w:id="629096774">
                      <w:marLeft w:val="0"/>
                      <w:marRight w:val="0"/>
                      <w:marTop w:val="0"/>
                      <w:marBottom w:val="0"/>
                      <w:divBdr>
                        <w:top w:val="none" w:sz="0" w:space="0" w:color="auto"/>
                        <w:left w:val="none" w:sz="0" w:space="0" w:color="auto"/>
                        <w:bottom w:val="none" w:sz="0" w:space="0" w:color="auto"/>
                        <w:right w:val="none" w:sz="0" w:space="0" w:color="auto"/>
                      </w:divBdr>
                      <w:divsChild>
                        <w:div w:id="352418055">
                          <w:marLeft w:val="0"/>
                          <w:marRight w:val="0"/>
                          <w:marTop w:val="0"/>
                          <w:marBottom w:val="0"/>
                          <w:divBdr>
                            <w:top w:val="none" w:sz="0" w:space="0" w:color="auto"/>
                            <w:left w:val="none" w:sz="0" w:space="0" w:color="auto"/>
                            <w:bottom w:val="none" w:sz="0" w:space="0" w:color="auto"/>
                            <w:right w:val="none" w:sz="0" w:space="0" w:color="auto"/>
                          </w:divBdr>
                          <w:divsChild>
                            <w:div w:id="2040425870">
                              <w:marLeft w:val="0"/>
                              <w:marRight w:val="0"/>
                              <w:marTop w:val="0"/>
                              <w:marBottom w:val="0"/>
                              <w:divBdr>
                                <w:top w:val="none" w:sz="0" w:space="0" w:color="auto"/>
                                <w:left w:val="none" w:sz="0" w:space="0" w:color="auto"/>
                                <w:bottom w:val="none" w:sz="0" w:space="0" w:color="auto"/>
                                <w:right w:val="none" w:sz="0" w:space="0" w:color="auto"/>
                              </w:divBdr>
                              <w:divsChild>
                                <w:div w:id="1592008739">
                                  <w:marLeft w:val="0"/>
                                  <w:marRight w:val="0"/>
                                  <w:marTop w:val="0"/>
                                  <w:marBottom w:val="0"/>
                                  <w:divBdr>
                                    <w:top w:val="none" w:sz="0" w:space="0" w:color="auto"/>
                                    <w:left w:val="none" w:sz="0" w:space="0" w:color="auto"/>
                                    <w:bottom w:val="none" w:sz="0" w:space="0" w:color="auto"/>
                                    <w:right w:val="none" w:sz="0" w:space="0" w:color="auto"/>
                                  </w:divBdr>
                                  <w:divsChild>
                                    <w:div w:id="203256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5173270">
      <w:bodyDiv w:val="1"/>
      <w:marLeft w:val="0"/>
      <w:marRight w:val="0"/>
      <w:marTop w:val="0"/>
      <w:marBottom w:val="0"/>
      <w:divBdr>
        <w:top w:val="none" w:sz="0" w:space="0" w:color="auto"/>
        <w:left w:val="none" w:sz="0" w:space="0" w:color="auto"/>
        <w:bottom w:val="none" w:sz="0" w:space="0" w:color="auto"/>
        <w:right w:val="none" w:sz="0" w:space="0" w:color="auto"/>
      </w:divBdr>
    </w:div>
    <w:div w:id="1135492019">
      <w:bodyDiv w:val="1"/>
      <w:marLeft w:val="0"/>
      <w:marRight w:val="0"/>
      <w:marTop w:val="0"/>
      <w:marBottom w:val="0"/>
      <w:divBdr>
        <w:top w:val="none" w:sz="0" w:space="0" w:color="auto"/>
        <w:left w:val="none" w:sz="0" w:space="0" w:color="auto"/>
        <w:bottom w:val="none" w:sz="0" w:space="0" w:color="auto"/>
        <w:right w:val="none" w:sz="0" w:space="0" w:color="auto"/>
      </w:divBdr>
    </w:div>
    <w:div w:id="1140805338">
      <w:bodyDiv w:val="1"/>
      <w:marLeft w:val="0"/>
      <w:marRight w:val="0"/>
      <w:marTop w:val="0"/>
      <w:marBottom w:val="0"/>
      <w:divBdr>
        <w:top w:val="none" w:sz="0" w:space="0" w:color="auto"/>
        <w:left w:val="none" w:sz="0" w:space="0" w:color="auto"/>
        <w:bottom w:val="none" w:sz="0" w:space="0" w:color="auto"/>
        <w:right w:val="none" w:sz="0" w:space="0" w:color="auto"/>
      </w:divBdr>
      <w:divsChild>
        <w:div w:id="1530678087">
          <w:blockQuote w:val="1"/>
          <w:marLeft w:val="720"/>
          <w:marRight w:val="720"/>
          <w:marTop w:val="100"/>
          <w:marBottom w:val="100"/>
          <w:divBdr>
            <w:top w:val="none" w:sz="0" w:space="0" w:color="auto"/>
            <w:left w:val="none" w:sz="0" w:space="0" w:color="auto"/>
            <w:bottom w:val="none" w:sz="0" w:space="0" w:color="auto"/>
            <w:right w:val="none" w:sz="0" w:space="0" w:color="auto"/>
          </w:divBdr>
        </w:div>
        <w:div w:id="8974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703213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932523">
          <w:blockQuote w:val="1"/>
          <w:marLeft w:val="720"/>
          <w:marRight w:val="720"/>
          <w:marTop w:val="100"/>
          <w:marBottom w:val="100"/>
          <w:divBdr>
            <w:top w:val="none" w:sz="0" w:space="0" w:color="auto"/>
            <w:left w:val="none" w:sz="0" w:space="0" w:color="auto"/>
            <w:bottom w:val="none" w:sz="0" w:space="0" w:color="auto"/>
            <w:right w:val="none" w:sz="0" w:space="0" w:color="auto"/>
          </w:divBdr>
        </w:div>
        <w:div w:id="270943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078729">
      <w:bodyDiv w:val="1"/>
      <w:marLeft w:val="0"/>
      <w:marRight w:val="0"/>
      <w:marTop w:val="0"/>
      <w:marBottom w:val="0"/>
      <w:divBdr>
        <w:top w:val="none" w:sz="0" w:space="0" w:color="auto"/>
        <w:left w:val="none" w:sz="0" w:space="0" w:color="auto"/>
        <w:bottom w:val="none" w:sz="0" w:space="0" w:color="auto"/>
        <w:right w:val="none" w:sz="0" w:space="0" w:color="auto"/>
      </w:divBdr>
      <w:divsChild>
        <w:div w:id="365761956">
          <w:marLeft w:val="0"/>
          <w:marRight w:val="0"/>
          <w:marTop w:val="0"/>
          <w:marBottom w:val="0"/>
          <w:divBdr>
            <w:top w:val="none" w:sz="0" w:space="0" w:color="auto"/>
            <w:left w:val="none" w:sz="0" w:space="0" w:color="auto"/>
            <w:bottom w:val="none" w:sz="0" w:space="0" w:color="auto"/>
            <w:right w:val="none" w:sz="0" w:space="0" w:color="auto"/>
          </w:divBdr>
        </w:div>
      </w:divsChild>
    </w:div>
    <w:div w:id="1287811019">
      <w:bodyDiv w:val="1"/>
      <w:marLeft w:val="0"/>
      <w:marRight w:val="0"/>
      <w:marTop w:val="0"/>
      <w:marBottom w:val="0"/>
      <w:divBdr>
        <w:top w:val="none" w:sz="0" w:space="0" w:color="auto"/>
        <w:left w:val="none" w:sz="0" w:space="0" w:color="auto"/>
        <w:bottom w:val="none" w:sz="0" w:space="0" w:color="auto"/>
        <w:right w:val="none" w:sz="0" w:space="0" w:color="auto"/>
      </w:divBdr>
    </w:div>
    <w:div w:id="1335034747">
      <w:bodyDiv w:val="1"/>
      <w:marLeft w:val="0"/>
      <w:marRight w:val="0"/>
      <w:marTop w:val="0"/>
      <w:marBottom w:val="0"/>
      <w:divBdr>
        <w:top w:val="none" w:sz="0" w:space="0" w:color="auto"/>
        <w:left w:val="none" w:sz="0" w:space="0" w:color="auto"/>
        <w:bottom w:val="none" w:sz="0" w:space="0" w:color="auto"/>
        <w:right w:val="none" w:sz="0" w:space="0" w:color="auto"/>
      </w:divBdr>
    </w:div>
    <w:div w:id="1352678836">
      <w:bodyDiv w:val="1"/>
      <w:marLeft w:val="0"/>
      <w:marRight w:val="0"/>
      <w:marTop w:val="0"/>
      <w:marBottom w:val="0"/>
      <w:divBdr>
        <w:top w:val="none" w:sz="0" w:space="0" w:color="auto"/>
        <w:left w:val="none" w:sz="0" w:space="0" w:color="auto"/>
        <w:bottom w:val="none" w:sz="0" w:space="0" w:color="auto"/>
        <w:right w:val="none" w:sz="0" w:space="0" w:color="auto"/>
      </w:divBdr>
    </w:div>
    <w:div w:id="1362321402">
      <w:bodyDiv w:val="1"/>
      <w:marLeft w:val="0"/>
      <w:marRight w:val="0"/>
      <w:marTop w:val="0"/>
      <w:marBottom w:val="0"/>
      <w:divBdr>
        <w:top w:val="none" w:sz="0" w:space="0" w:color="auto"/>
        <w:left w:val="none" w:sz="0" w:space="0" w:color="auto"/>
        <w:bottom w:val="none" w:sz="0" w:space="0" w:color="auto"/>
        <w:right w:val="none" w:sz="0" w:space="0" w:color="auto"/>
      </w:divBdr>
    </w:div>
    <w:div w:id="1390375216">
      <w:bodyDiv w:val="1"/>
      <w:marLeft w:val="0"/>
      <w:marRight w:val="0"/>
      <w:marTop w:val="0"/>
      <w:marBottom w:val="0"/>
      <w:divBdr>
        <w:top w:val="none" w:sz="0" w:space="0" w:color="auto"/>
        <w:left w:val="none" w:sz="0" w:space="0" w:color="auto"/>
        <w:bottom w:val="none" w:sz="0" w:space="0" w:color="auto"/>
        <w:right w:val="none" w:sz="0" w:space="0" w:color="auto"/>
      </w:divBdr>
    </w:div>
    <w:div w:id="1392657118">
      <w:bodyDiv w:val="1"/>
      <w:marLeft w:val="0"/>
      <w:marRight w:val="0"/>
      <w:marTop w:val="0"/>
      <w:marBottom w:val="0"/>
      <w:divBdr>
        <w:top w:val="none" w:sz="0" w:space="0" w:color="auto"/>
        <w:left w:val="none" w:sz="0" w:space="0" w:color="auto"/>
        <w:bottom w:val="none" w:sz="0" w:space="0" w:color="auto"/>
        <w:right w:val="none" w:sz="0" w:space="0" w:color="auto"/>
      </w:divBdr>
    </w:div>
    <w:div w:id="1411657114">
      <w:bodyDiv w:val="1"/>
      <w:marLeft w:val="0"/>
      <w:marRight w:val="0"/>
      <w:marTop w:val="0"/>
      <w:marBottom w:val="0"/>
      <w:divBdr>
        <w:top w:val="none" w:sz="0" w:space="0" w:color="auto"/>
        <w:left w:val="none" w:sz="0" w:space="0" w:color="auto"/>
        <w:bottom w:val="none" w:sz="0" w:space="0" w:color="auto"/>
        <w:right w:val="none" w:sz="0" w:space="0" w:color="auto"/>
      </w:divBdr>
      <w:divsChild>
        <w:div w:id="152571759">
          <w:marLeft w:val="0"/>
          <w:marRight w:val="0"/>
          <w:marTop w:val="0"/>
          <w:marBottom w:val="0"/>
          <w:divBdr>
            <w:top w:val="none" w:sz="0" w:space="0" w:color="auto"/>
            <w:left w:val="none" w:sz="0" w:space="0" w:color="auto"/>
            <w:bottom w:val="none" w:sz="0" w:space="0" w:color="auto"/>
            <w:right w:val="none" w:sz="0" w:space="0" w:color="auto"/>
          </w:divBdr>
          <w:divsChild>
            <w:div w:id="161895510">
              <w:marLeft w:val="0"/>
              <w:marRight w:val="0"/>
              <w:marTop w:val="0"/>
              <w:marBottom w:val="0"/>
              <w:divBdr>
                <w:top w:val="none" w:sz="0" w:space="0" w:color="auto"/>
                <w:left w:val="none" w:sz="0" w:space="0" w:color="auto"/>
                <w:bottom w:val="none" w:sz="0" w:space="0" w:color="auto"/>
                <w:right w:val="none" w:sz="0" w:space="0" w:color="auto"/>
              </w:divBdr>
            </w:div>
          </w:divsChild>
        </w:div>
        <w:div w:id="1493763229">
          <w:marLeft w:val="0"/>
          <w:marRight w:val="0"/>
          <w:marTop w:val="0"/>
          <w:marBottom w:val="0"/>
          <w:divBdr>
            <w:top w:val="none" w:sz="0" w:space="0" w:color="auto"/>
            <w:left w:val="none" w:sz="0" w:space="0" w:color="auto"/>
            <w:bottom w:val="none" w:sz="0" w:space="0" w:color="auto"/>
            <w:right w:val="none" w:sz="0" w:space="0" w:color="auto"/>
          </w:divBdr>
          <w:divsChild>
            <w:div w:id="1248807943">
              <w:marLeft w:val="0"/>
              <w:marRight w:val="0"/>
              <w:marTop w:val="0"/>
              <w:marBottom w:val="0"/>
              <w:divBdr>
                <w:top w:val="none" w:sz="0" w:space="0" w:color="auto"/>
                <w:left w:val="none" w:sz="0" w:space="0" w:color="auto"/>
                <w:bottom w:val="none" w:sz="0" w:space="0" w:color="auto"/>
                <w:right w:val="none" w:sz="0" w:space="0" w:color="auto"/>
              </w:divBdr>
            </w:div>
          </w:divsChild>
        </w:div>
        <w:div w:id="2088068250">
          <w:blockQuote w:val="1"/>
          <w:marLeft w:val="720"/>
          <w:marRight w:val="720"/>
          <w:marTop w:val="100"/>
          <w:marBottom w:val="100"/>
          <w:divBdr>
            <w:top w:val="none" w:sz="0" w:space="0" w:color="auto"/>
            <w:left w:val="none" w:sz="0" w:space="0" w:color="auto"/>
            <w:bottom w:val="none" w:sz="0" w:space="0" w:color="auto"/>
            <w:right w:val="none" w:sz="0" w:space="0" w:color="auto"/>
          </w:divBdr>
        </w:div>
        <w:div w:id="44053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989402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21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1868597">
      <w:bodyDiv w:val="1"/>
      <w:marLeft w:val="0"/>
      <w:marRight w:val="0"/>
      <w:marTop w:val="0"/>
      <w:marBottom w:val="0"/>
      <w:divBdr>
        <w:top w:val="none" w:sz="0" w:space="0" w:color="auto"/>
        <w:left w:val="none" w:sz="0" w:space="0" w:color="auto"/>
        <w:bottom w:val="none" w:sz="0" w:space="0" w:color="auto"/>
        <w:right w:val="none" w:sz="0" w:space="0" w:color="auto"/>
      </w:divBdr>
    </w:div>
    <w:div w:id="1526207300">
      <w:bodyDiv w:val="1"/>
      <w:marLeft w:val="0"/>
      <w:marRight w:val="0"/>
      <w:marTop w:val="0"/>
      <w:marBottom w:val="0"/>
      <w:divBdr>
        <w:top w:val="none" w:sz="0" w:space="0" w:color="auto"/>
        <w:left w:val="none" w:sz="0" w:space="0" w:color="auto"/>
        <w:bottom w:val="none" w:sz="0" w:space="0" w:color="auto"/>
        <w:right w:val="none" w:sz="0" w:space="0" w:color="auto"/>
      </w:divBdr>
    </w:div>
    <w:div w:id="1724670167">
      <w:bodyDiv w:val="1"/>
      <w:marLeft w:val="0"/>
      <w:marRight w:val="0"/>
      <w:marTop w:val="0"/>
      <w:marBottom w:val="0"/>
      <w:divBdr>
        <w:top w:val="none" w:sz="0" w:space="0" w:color="auto"/>
        <w:left w:val="none" w:sz="0" w:space="0" w:color="auto"/>
        <w:bottom w:val="none" w:sz="0" w:space="0" w:color="auto"/>
        <w:right w:val="none" w:sz="0" w:space="0" w:color="auto"/>
      </w:divBdr>
    </w:div>
    <w:div w:id="1739087862">
      <w:bodyDiv w:val="1"/>
      <w:marLeft w:val="0"/>
      <w:marRight w:val="0"/>
      <w:marTop w:val="0"/>
      <w:marBottom w:val="0"/>
      <w:divBdr>
        <w:top w:val="none" w:sz="0" w:space="0" w:color="auto"/>
        <w:left w:val="none" w:sz="0" w:space="0" w:color="auto"/>
        <w:bottom w:val="none" w:sz="0" w:space="0" w:color="auto"/>
        <w:right w:val="none" w:sz="0" w:space="0" w:color="auto"/>
      </w:divBdr>
    </w:div>
    <w:div w:id="1768693882">
      <w:bodyDiv w:val="1"/>
      <w:marLeft w:val="0"/>
      <w:marRight w:val="0"/>
      <w:marTop w:val="0"/>
      <w:marBottom w:val="0"/>
      <w:divBdr>
        <w:top w:val="none" w:sz="0" w:space="0" w:color="auto"/>
        <w:left w:val="none" w:sz="0" w:space="0" w:color="auto"/>
        <w:bottom w:val="none" w:sz="0" w:space="0" w:color="auto"/>
        <w:right w:val="none" w:sz="0" w:space="0" w:color="auto"/>
      </w:divBdr>
      <w:divsChild>
        <w:div w:id="708143389">
          <w:blockQuote w:val="1"/>
          <w:marLeft w:val="720"/>
          <w:marRight w:val="720"/>
          <w:marTop w:val="100"/>
          <w:marBottom w:val="100"/>
          <w:divBdr>
            <w:top w:val="none" w:sz="0" w:space="0" w:color="auto"/>
            <w:left w:val="none" w:sz="0" w:space="0" w:color="auto"/>
            <w:bottom w:val="none" w:sz="0" w:space="0" w:color="auto"/>
            <w:right w:val="none" w:sz="0" w:space="0" w:color="auto"/>
          </w:divBdr>
        </w:div>
        <w:div w:id="471679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135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6302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52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3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891502817">
          <w:blockQuote w:val="1"/>
          <w:marLeft w:val="720"/>
          <w:marRight w:val="720"/>
          <w:marTop w:val="100"/>
          <w:marBottom w:val="100"/>
          <w:divBdr>
            <w:top w:val="none" w:sz="0" w:space="0" w:color="auto"/>
            <w:left w:val="none" w:sz="0" w:space="0" w:color="auto"/>
            <w:bottom w:val="none" w:sz="0" w:space="0" w:color="auto"/>
            <w:right w:val="none" w:sz="0" w:space="0" w:color="auto"/>
          </w:divBdr>
        </w:div>
        <w:div w:id="413359992">
          <w:blockQuote w:val="1"/>
          <w:marLeft w:val="720"/>
          <w:marRight w:val="720"/>
          <w:marTop w:val="100"/>
          <w:marBottom w:val="100"/>
          <w:divBdr>
            <w:top w:val="none" w:sz="0" w:space="0" w:color="auto"/>
            <w:left w:val="none" w:sz="0" w:space="0" w:color="auto"/>
            <w:bottom w:val="none" w:sz="0" w:space="0" w:color="auto"/>
            <w:right w:val="none" w:sz="0" w:space="0" w:color="auto"/>
          </w:divBdr>
        </w:div>
        <w:div w:id="442462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218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86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111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975435">
      <w:bodyDiv w:val="1"/>
      <w:marLeft w:val="0"/>
      <w:marRight w:val="0"/>
      <w:marTop w:val="0"/>
      <w:marBottom w:val="0"/>
      <w:divBdr>
        <w:top w:val="none" w:sz="0" w:space="0" w:color="auto"/>
        <w:left w:val="none" w:sz="0" w:space="0" w:color="auto"/>
        <w:bottom w:val="none" w:sz="0" w:space="0" w:color="auto"/>
        <w:right w:val="none" w:sz="0" w:space="0" w:color="auto"/>
      </w:divBdr>
    </w:div>
    <w:div w:id="2029091896">
      <w:bodyDiv w:val="1"/>
      <w:marLeft w:val="0"/>
      <w:marRight w:val="0"/>
      <w:marTop w:val="0"/>
      <w:marBottom w:val="0"/>
      <w:divBdr>
        <w:top w:val="none" w:sz="0" w:space="0" w:color="auto"/>
        <w:left w:val="none" w:sz="0" w:space="0" w:color="auto"/>
        <w:bottom w:val="none" w:sz="0" w:space="0" w:color="auto"/>
        <w:right w:val="none" w:sz="0" w:space="0" w:color="auto"/>
      </w:divBdr>
      <w:divsChild>
        <w:div w:id="2070953521">
          <w:marLeft w:val="0"/>
          <w:marRight w:val="0"/>
          <w:marTop w:val="0"/>
          <w:marBottom w:val="0"/>
          <w:divBdr>
            <w:top w:val="none" w:sz="0" w:space="0" w:color="auto"/>
            <w:left w:val="none" w:sz="0" w:space="0" w:color="auto"/>
            <w:bottom w:val="none" w:sz="0" w:space="0" w:color="auto"/>
            <w:right w:val="none" w:sz="0" w:space="0" w:color="auto"/>
          </w:divBdr>
          <w:divsChild>
            <w:div w:id="1335645810">
              <w:marLeft w:val="0"/>
              <w:marRight w:val="0"/>
              <w:marTop w:val="0"/>
              <w:marBottom w:val="0"/>
              <w:divBdr>
                <w:top w:val="none" w:sz="0" w:space="0" w:color="auto"/>
                <w:left w:val="none" w:sz="0" w:space="0" w:color="auto"/>
                <w:bottom w:val="none" w:sz="0" w:space="0" w:color="auto"/>
                <w:right w:val="none" w:sz="0" w:space="0" w:color="auto"/>
              </w:divBdr>
              <w:divsChild>
                <w:div w:id="84352197">
                  <w:marLeft w:val="0"/>
                  <w:marRight w:val="0"/>
                  <w:marTop w:val="0"/>
                  <w:marBottom w:val="0"/>
                  <w:divBdr>
                    <w:top w:val="none" w:sz="0" w:space="0" w:color="auto"/>
                    <w:left w:val="none" w:sz="0" w:space="0" w:color="auto"/>
                    <w:bottom w:val="none" w:sz="0" w:space="0" w:color="auto"/>
                    <w:right w:val="none" w:sz="0" w:space="0" w:color="auto"/>
                  </w:divBdr>
                  <w:divsChild>
                    <w:div w:id="459423248">
                      <w:marLeft w:val="0"/>
                      <w:marRight w:val="0"/>
                      <w:marTop w:val="0"/>
                      <w:marBottom w:val="0"/>
                      <w:divBdr>
                        <w:top w:val="none" w:sz="0" w:space="0" w:color="auto"/>
                        <w:left w:val="none" w:sz="0" w:space="0" w:color="auto"/>
                        <w:bottom w:val="none" w:sz="0" w:space="0" w:color="auto"/>
                        <w:right w:val="none" w:sz="0" w:space="0" w:color="auto"/>
                      </w:divBdr>
                      <w:divsChild>
                        <w:div w:id="1601642172">
                          <w:marLeft w:val="0"/>
                          <w:marRight w:val="0"/>
                          <w:marTop w:val="0"/>
                          <w:marBottom w:val="0"/>
                          <w:divBdr>
                            <w:top w:val="none" w:sz="0" w:space="0" w:color="auto"/>
                            <w:left w:val="none" w:sz="0" w:space="0" w:color="auto"/>
                            <w:bottom w:val="none" w:sz="0" w:space="0" w:color="auto"/>
                            <w:right w:val="none" w:sz="0" w:space="0" w:color="auto"/>
                          </w:divBdr>
                          <w:divsChild>
                            <w:div w:id="1503280308">
                              <w:marLeft w:val="0"/>
                              <w:marRight w:val="0"/>
                              <w:marTop w:val="0"/>
                              <w:marBottom w:val="0"/>
                              <w:divBdr>
                                <w:top w:val="none" w:sz="0" w:space="0" w:color="auto"/>
                                <w:left w:val="none" w:sz="0" w:space="0" w:color="auto"/>
                                <w:bottom w:val="none" w:sz="0" w:space="0" w:color="auto"/>
                                <w:right w:val="none" w:sz="0" w:space="0" w:color="auto"/>
                              </w:divBdr>
                              <w:divsChild>
                                <w:div w:id="1513034402">
                                  <w:marLeft w:val="0"/>
                                  <w:marRight w:val="0"/>
                                  <w:marTop w:val="0"/>
                                  <w:marBottom w:val="0"/>
                                  <w:divBdr>
                                    <w:top w:val="none" w:sz="0" w:space="0" w:color="auto"/>
                                    <w:left w:val="none" w:sz="0" w:space="0" w:color="auto"/>
                                    <w:bottom w:val="none" w:sz="0" w:space="0" w:color="auto"/>
                                    <w:right w:val="none" w:sz="0" w:space="0" w:color="auto"/>
                                  </w:divBdr>
                                  <w:divsChild>
                                    <w:div w:id="181517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962436">
      <w:bodyDiv w:val="1"/>
      <w:marLeft w:val="0"/>
      <w:marRight w:val="0"/>
      <w:marTop w:val="0"/>
      <w:marBottom w:val="0"/>
      <w:divBdr>
        <w:top w:val="none" w:sz="0" w:space="0" w:color="auto"/>
        <w:left w:val="none" w:sz="0" w:space="0" w:color="auto"/>
        <w:bottom w:val="none" w:sz="0" w:space="0" w:color="auto"/>
        <w:right w:val="none" w:sz="0" w:space="0" w:color="auto"/>
      </w:divBdr>
    </w:div>
    <w:div w:id="210606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jrpr.com" TargetMode="External"/><Relationship Id="rId18" Type="http://schemas.openxmlformats.org/officeDocument/2006/relationships/hyperlink" Target="https://efficacynews.africa/2024/10/03/zambia-celebrates-2024-world-teachers-day-with-a-focus-on-teacher-empowerment/" TargetMode="External"/><Relationship Id="rId26" Type="http://schemas.openxmlformats.org/officeDocument/2006/relationships/hyperlink" Target="https://doi.org/10.13132/ijhsse.v10i7.1-9" TargetMode="External"/><Relationship Id="rId39" Type="http://schemas.openxmlformats.org/officeDocument/2006/relationships/footer" Target="footer1.xml"/><Relationship Id="rId21" Type="http://schemas.openxmlformats.org/officeDocument/2006/relationships/hyperlink" Target="https://doi.org/10.1080/07294360.2016.1229270" TargetMode="External"/><Relationship Id="rId34" Type="http://schemas.openxmlformats.org/officeDocument/2006/relationships/hyperlink" Target="https://doi.org/10.13132/2038-5498/15.3.497-506"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5281/zenodo.13347718" TargetMode="External"/><Relationship Id="rId20" Type="http://schemas.openxmlformats.org/officeDocument/2006/relationships/hyperlink" Target="https://www.ilo.org/wcmsp5/groups/public/@ed_emp/@emp_ent/documents/publication/wcms_761035.pdf" TargetMode="External"/><Relationship Id="rId29" Type="http://schemas.openxmlformats.org/officeDocument/2006/relationships/hyperlink" Target="https://doi.org/10.4135/9781506335193"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ai.com/" TargetMode="External"/><Relationship Id="rId24" Type="http://schemas.openxmlformats.org/officeDocument/2006/relationships/hyperlink" Target="https://dspace.unza.zm/handle/123456789/12345" TargetMode="External"/><Relationship Id="rId32" Type="http://schemas.openxmlformats.org/officeDocument/2006/relationships/hyperlink" Target="https://openknowledge.worldbank.org/entities/publication/51c8b4c8-5265-5f3a-b76a-a9c5d531a6d0"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5281/zenodo.13123899" TargetMode="External"/><Relationship Id="rId23" Type="http://schemas.openxmlformats.org/officeDocument/2006/relationships/hyperlink" Target="https://dspace.unza.zm/bitstreams/e3695fae-a714-4939-8c4c-bfef755beb74/download" TargetMode="External"/><Relationship Id="rId28" Type="http://schemas.openxmlformats.org/officeDocument/2006/relationships/hyperlink" Target="https://diggers.news/local/2024/10/07/theres-a-deficit-of-100000-teachers-despite-recruiting-over-37000-in-2-yrs-govt/" TargetMode="External"/><Relationship Id="rId36" Type="http://schemas.openxmlformats.org/officeDocument/2006/relationships/hyperlink" Target="https://www.zipar.org.zm/" TargetMode="External"/><Relationship Id="rId10" Type="http://schemas.openxmlformats.org/officeDocument/2006/relationships/image" Target="media/image2.png"/><Relationship Id="rId19" Type="http://schemas.openxmlformats.org/officeDocument/2006/relationships/hyperlink" Target="https://www.mots.gov.zm/wp-content/uploads/2022/06/NATIONAL-HIGHER-EDUCATION-POLICY.pdf" TargetMode="External"/><Relationship Id="rId31" Type="http://schemas.openxmlformats.org/officeDocument/2006/relationships/hyperlink" Target="https://www.lusakatimes.com/2022/10/03/the-unemployed-teachers-association-of-zambia-welcomes-a-move-by-the-government-to-employ-4500-teachers-in-2023/"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doi.org/10.5281/zenodo.12706296" TargetMode="External"/><Relationship Id="rId22" Type="http://schemas.openxmlformats.org/officeDocument/2006/relationships/hyperlink" Target="https://www.researchgate.net/publication/339103430_Relevance_of_Teacher_Induction_Programmes_in_Promoting_Professional_Development_of_Teachers_in_Zambia.pdf" TargetMode="External"/><Relationship Id="rId27" Type="http://schemas.openxmlformats.org/officeDocument/2006/relationships/hyperlink" Target="https://www.researchgate.net/publication/331545583" TargetMode="External"/><Relationship Id="rId30" Type="http://schemas.openxmlformats.org/officeDocument/2006/relationships/hyperlink" Target="https://www.lusakatimes.com/2022/03/10/tcz-registers-over-190000-teachers-countrywide/" TargetMode="External"/><Relationship Id="rId35" Type="http://schemas.openxmlformats.org/officeDocument/2006/relationships/hyperlink" Target="https://www.zipar.org.zm/" TargetMode="External"/><Relationship Id="rId43" Type="http://schemas.openxmlformats.org/officeDocument/2006/relationships/fontTable" Target="fontTable.xml"/><Relationship Id="rId8" Type="http://schemas.openxmlformats.org/officeDocument/2006/relationships/hyperlink" Target="https://www.zambiamonitor.com/zambian-govt-concludes-2024-teacher-recruitment-exercise-says-4200-positions-filled/?utm_source=chatgpt.com" TargetMode="External"/><Relationship Id="rId3" Type="http://schemas.openxmlformats.org/officeDocument/2006/relationships/styles" Target="styles.xml"/><Relationship Id="rId12" Type="http://schemas.openxmlformats.org/officeDocument/2006/relationships/hyperlink" Target="https://doi.org/10.1191/1478088706qp063oa" TargetMode="External"/><Relationship Id="rId17" Type="http://schemas.openxmlformats.org/officeDocument/2006/relationships/hyperlink" Target="https://epi.org.uk/wp-content/uploads/2021/10/EPI-Education-Recovery-Report-2__.pdf" TargetMode="External"/><Relationship Id="rId25" Type="http://schemas.openxmlformats.org/officeDocument/2006/relationships/hyperlink" Target="https://doi.org/10.1007/s41297-023-00206-x" TargetMode="External"/><Relationship Id="rId33" Type="http://schemas.openxmlformats.org/officeDocument/2006/relationships/hyperlink" Target="https://doi.org/10.1155/2022/5240947"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F06AA-6E17-4025-89CD-DE857ACC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21</Pages>
  <Words>6866</Words>
  <Characters>39137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1183</cp:lastModifiedBy>
  <cp:revision>73</cp:revision>
  <dcterms:created xsi:type="dcterms:W3CDTF">2025-08-03T18:32:00Z</dcterms:created>
  <dcterms:modified xsi:type="dcterms:W3CDTF">2025-08-20T11:38:00Z</dcterms:modified>
</cp:coreProperties>
</file>