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576" w:rsidRPr="00B23CD2" w:rsidRDefault="00B23CD2" w:rsidP="00B23CD2">
      <w:pPr>
        <w:jc w:val="center"/>
        <w:rPr>
          <w:rFonts w:ascii="Times New Roman" w:hAnsi="Times New Roman" w:cs="Times New Roman"/>
          <w:b/>
          <w:bCs/>
          <w:color w:val="FF0000"/>
          <w:sz w:val="32"/>
          <w:szCs w:val="41"/>
          <w:shd w:val="clear" w:color="auto" w:fill="FFFFFF"/>
        </w:rPr>
      </w:pPr>
      <w:r w:rsidRPr="00B23CD2">
        <w:rPr>
          <w:rFonts w:ascii="Times New Roman" w:hAnsi="Times New Roman" w:cs="Times New Roman"/>
          <w:b/>
          <w:bCs/>
          <w:color w:val="FF0000"/>
          <w:sz w:val="32"/>
          <w:szCs w:val="41"/>
          <w:shd w:val="clear" w:color="auto" w:fill="FFFFFF"/>
        </w:rPr>
        <w:t>Adoption Challenges of Climate-Smart Practices a</w:t>
      </w:r>
      <w:r>
        <w:rPr>
          <w:rFonts w:ascii="Times New Roman" w:hAnsi="Times New Roman" w:cs="Times New Roman"/>
          <w:b/>
          <w:bCs/>
          <w:color w:val="FF0000"/>
          <w:sz w:val="32"/>
          <w:szCs w:val="41"/>
          <w:shd w:val="clear" w:color="auto" w:fill="FFFFFF"/>
        </w:rPr>
        <w:t xml:space="preserve">mong Mustard Farmers </w:t>
      </w:r>
      <w:r w:rsidRPr="00B23CD2">
        <w:rPr>
          <w:rFonts w:ascii="Times New Roman" w:hAnsi="Times New Roman" w:cs="Times New Roman"/>
          <w:b/>
          <w:bCs/>
          <w:color w:val="FF0000"/>
          <w:sz w:val="32"/>
          <w:szCs w:val="41"/>
          <w:shd w:val="clear" w:color="auto" w:fill="FFFFFF"/>
        </w:rPr>
        <w:t>in Bundelkhand, Uttar Pradesh</w:t>
      </w:r>
      <w:r w:rsidR="00394E7F">
        <w:rPr>
          <w:rFonts w:ascii="Times New Roman" w:hAnsi="Times New Roman" w:cs="Times New Roman"/>
          <w:b/>
          <w:bCs/>
          <w:color w:val="FF0000"/>
          <w:sz w:val="32"/>
          <w:szCs w:val="41"/>
          <w:shd w:val="clear" w:color="auto" w:fill="FFFFFF"/>
        </w:rPr>
        <w:t>, India</w:t>
      </w:r>
    </w:p>
    <w:p w:rsidR="00E7767B" w:rsidRPr="00D60F1B" w:rsidRDefault="00E7767B" w:rsidP="00E7767B">
      <w:pPr>
        <w:rPr>
          <w:rFonts w:ascii="Times New Roman" w:hAnsi="Times New Roman" w:cs="Times New Roman"/>
          <w:b/>
          <w:sz w:val="24"/>
        </w:rPr>
      </w:pPr>
      <w:r w:rsidRPr="00D60F1B">
        <w:rPr>
          <w:rFonts w:ascii="Times New Roman" w:hAnsi="Times New Roman" w:cs="Times New Roman"/>
          <w:b/>
          <w:sz w:val="24"/>
        </w:rPr>
        <w:t xml:space="preserve">Abstract </w:t>
      </w:r>
    </w:p>
    <w:p w:rsidR="00D60F1B" w:rsidRDefault="00E7767B" w:rsidP="00B23CD2">
      <w:pPr>
        <w:ind w:firstLine="720"/>
        <w:jc w:val="both"/>
        <w:rPr>
          <w:rFonts w:ascii="Times New Roman" w:hAnsi="Times New Roman" w:cs="Times New Roman"/>
          <w:sz w:val="24"/>
        </w:rPr>
      </w:pPr>
      <w:r w:rsidRPr="00E7767B">
        <w:rPr>
          <w:rFonts w:ascii="Times New Roman" w:hAnsi="Times New Roman" w:cs="Times New Roman"/>
          <w:sz w:val="24"/>
        </w:rPr>
        <w:t xml:space="preserve">This study </w:t>
      </w:r>
      <w:r>
        <w:rPr>
          <w:rFonts w:ascii="Times New Roman" w:hAnsi="Times New Roman" w:cs="Times New Roman"/>
          <w:sz w:val="24"/>
        </w:rPr>
        <w:t xml:space="preserve">was conducted to </w:t>
      </w:r>
      <w:r w:rsidRPr="00E7767B">
        <w:rPr>
          <w:rFonts w:ascii="Times New Roman" w:hAnsi="Times New Roman" w:cs="Times New Roman"/>
          <w:sz w:val="24"/>
        </w:rPr>
        <w:t xml:space="preserve">examine constraints faced by </w:t>
      </w:r>
      <w:r>
        <w:rPr>
          <w:rFonts w:ascii="Times New Roman" w:hAnsi="Times New Roman" w:cs="Times New Roman"/>
          <w:sz w:val="24"/>
        </w:rPr>
        <w:t xml:space="preserve">mustard </w:t>
      </w:r>
      <w:r w:rsidRPr="00E7767B">
        <w:rPr>
          <w:rFonts w:ascii="Times New Roman" w:hAnsi="Times New Roman" w:cs="Times New Roman"/>
          <w:sz w:val="24"/>
        </w:rPr>
        <w:t xml:space="preserve">farmers in adopting climate-smart agricultural practices in the Bundelkhand region of </w:t>
      </w:r>
      <w:r>
        <w:rPr>
          <w:rFonts w:ascii="Times New Roman" w:hAnsi="Times New Roman" w:cs="Times New Roman"/>
          <w:sz w:val="24"/>
        </w:rPr>
        <w:t xml:space="preserve">Uttar Pradesh. </w:t>
      </w:r>
      <w:r w:rsidR="00B23CD2" w:rsidRPr="00B23CD2">
        <w:rPr>
          <w:rFonts w:ascii="Times New Roman" w:hAnsi="Times New Roman" w:cs="Times New Roman"/>
          <w:color w:val="FF0000"/>
          <w:sz w:val="24"/>
          <w:szCs w:val="20"/>
        </w:rPr>
        <w:t>The data were collected from 120 respondents</w:t>
      </w:r>
      <w:r w:rsidR="00B23CD2" w:rsidRPr="00B23CD2">
        <w:rPr>
          <w:rFonts w:ascii="Times New Roman" w:hAnsi="Times New Roman" w:cs="Times New Roman"/>
          <w:color w:val="FF0000"/>
          <w:sz w:val="32"/>
        </w:rPr>
        <w:t xml:space="preserve"> </w:t>
      </w:r>
      <w:r w:rsidR="00B23CD2">
        <w:rPr>
          <w:rFonts w:ascii="Times New Roman" w:hAnsi="Times New Roman" w:cs="Times New Roman"/>
          <w:sz w:val="24"/>
        </w:rPr>
        <w:t xml:space="preserve">randomly </w:t>
      </w:r>
      <w:r w:rsidRPr="00E7767B">
        <w:rPr>
          <w:rFonts w:ascii="Times New Roman" w:hAnsi="Times New Roman" w:cs="Times New Roman"/>
          <w:sz w:val="24"/>
        </w:rPr>
        <w:t xml:space="preserve">with a structured interview schedule from two groups of </w:t>
      </w:r>
      <w:r w:rsidR="003E60EF" w:rsidRPr="00E7767B">
        <w:rPr>
          <w:rFonts w:ascii="Times New Roman" w:hAnsi="Times New Roman" w:cs="Times New Roman"/>
          <w:sz w:val="24"/>
        </w:rPr>
        <w:t>villages’</w:t>
      </w:r>
      <w:r w:rsidRPr="00E7767B">
        <w:rPr>
          <w:rFonts w:ascii="Times New Roman" w:hAnsi="Times New Roman" w:cs="Times New Roman"/>
          <w:sz w:val="24"/>
        </w:rPr>
        <w:t xml:space="preserve"> namely </w:t>
      </w:r>
      <w:r w:rsidR="003E60EF">
        <w:rPr>
          <w:rFonts w:ascii="Times New Roman" w:hAnsi="Times New Roman" w:cs="Times New Roman"/>
          <w:sz w:val="24"/>
        </w:rPr>
        <w:t xml:space="preserve">smart and </w:t>
      </w:r>
      <w:r w:rsidR="000A4037">
        <w:rPr>
          <w:rFonts w:ascii="Times New Roman" w:hAnsi="Times New Roman" w:cs="Times New Roman"/>
          <w:sz w:val="24"/>
        </w:rPr>
        <w:t>non-</w:t>
      </w:r>
      <w:r w:rsidR="000A4037" w:rsidRPr="00E7767B">
        <w:rPr>
          <w:rFonts w:ascii="Times New Roman" w:hAnsi="Times New Roman" w:cs="Times New Roman"/>
          <w:sz w:val="24"/>
        </w:rPr>
        <w:t>smart</w:t>
      </w:r>
      <w:r w:rsidRPr="00E7767B">
        <w:rPr>
          <w:rFonts w:ascii="Times New Roman" w:hAnsi="Times New Roman" w:cs="Times New Roman"/>
          <w:sz w:val="24"/>
        </w:rPr>
        <w:t xml:space="preserve"> villages from four blocks</w:t>
      </w:r>
      <w:r w:rsidR="003E60EF">
        <w:rPr>
          <w:rFonts w:ascii="Times New Roman" w:hAnsi="Times New Roman" w:cs="Times New Roman"/>
          <w:sz w:val="24"/>
        </w:rPr>
        <w:t xml:space="preserve"> (two each</w:t>
      </w:r>
      <w:r w:rsidRPr="00E7767B">
        <w:rPr>
          <w:rFonts w:ascii="Times New Roman" w:hAnsi="Times New Roman" w:cs="Times New Roman"/>
          <w:sz w:val="24"/>
        </w:rPr>
        <w:t xml:space="preserve"> of </w:t>
      </w:r>
      <w:r>
        <w:rPr>
          <w:rFonts w:ascii="Times New Roman" w:hAnsi="Times New Roman" w:cs="Times New Roman"/>
          <w:sz w:val="24"/>
        </w:rPr>
        <w:t>Banda</w:t>
      </w:r>
      <w:r w:rsidRPr="00E7767B">
        <w:rPr>
          <w:rFonts w:ascii="Times New Roman" w:hAnsi="Times New Roman" w:cs="Times New Roman"/>
          <w:sz w:val="24"/>
        </w:rPr>
        <w:t xml:space="preserve"> and </w:t>
      </w:r>
      <w:r>
        <w:rPr>
          <w:rFonts w:ascii="Times New Roman" w:hAnsi="Times New Roman" w:cs="Times New Roman"/>
          <w:sz w:val="24"/>
        </w:rPr>
        <w:t xml:space="preserve">Hamirpur </w:t>
      </w:r>
      <w:r w:rsidRPr="00E7767B">
        <w:rPr>
          <w:rFonts w:ascii="Times New Roman" w:hAnsi="Times New Roman" w:cs="Times New Roman"/>
          <w:sz w:val="24"/>
        </w:rPr>
        <w:t>districts</w:t>
      </w:r>
      <w:r w:rsidR="003E60EF">
        <w:rPr>
          <w:rFonts w:ascii="Times New Roman" w:hAnsi="Times New Roman" w:cs="Times New Roman"/>
          <w:sz w:val="24"/>
        </w:rPr>
        <w:t>)</w:t>
      </w:r>
      <w:r w:rsidRPr="00E7767B">
        <w:rPr>
          <w:rFonts w:ascii="Times New Roman" w:hAnsi="Times New Roman" w:cs="Times New Roman"/>
          <w:sz w:val="24"/>
        </w:rPr>
        <w:t xml:space="preserve">. The constraints were divided into three categories i.e., economic constraints, socio-personal constraints, and technological constraints. </w:t>
      </w:r>
      <w:r w:rsidR="00D60F1B" w:rsidRPr="00D60F1B">
        <w:rPr>
          <w:rFonts w:ascii="Times New Roman" w:hAnsi="Times New Roman" w:cs="Times New Roman"/>
          <w:sz w:val="24"/>
        </w:rPr>
        <w:t xml:space="preserve">Among socio-personal factors, the </w:t>
      </w:r>
      <w:r w:rsidR="00D60F1B" w:rsidRPr="00D60F1B">
        <w:rPr>
          <w:rFonts w:ascii="Times New Roman" w:hAnsi="Times New Roman" w:cs="Times New Roman"/>
          <w:bCs/>
          <w:sz w:val="24"/>
        </w:rPr>
        <w:t>communication gap among farmers</w:t>
      </w:r>
      <w:r w:rsidR="00D60F1B" w:rsidRPr="00D60F1B">
        <w:rPr>
          <w:rFonts w:ascii="Times New Roman" w:hAnsi="Times New Roman" w:cs="Times New Roman"/>
          <w:sz w:val="24"/>
        </w:rPr>
        <w:t xml:space="preserve"> emerged as th</w:t>
      </w:r>
      <w:r w:rsidR="00D60F1B">
        <w:rPr>
          <w:rFonts w:ascii="Times New Roman" w:hAnsi="Times New Roman" w:cs="Times New Roman"/>
          <w:sz w:val="24"/>
        </w:rPr>
        <w:t xml:space="preserve">e most serious issue in both Smart </w:t>
      </w:r>
      <w:r w:rsidR="00D60F1B" w:rsidRPr="00D60F1B">
        <w:rPr>
          <w:rFonts w:ascii="Times New Roman" w:hAnsi="Times New Roman" w:cs="Times New Roman"/>
          <w:sz w:val="24"/>
        </w:rPr>
        <w:t xml:space="preserve">and </w:t>
      </w:r>
      <w:r w:rsidR="00D60F1B">
        <w:rPr>
          <w:rFonts w:ascii="Times New Roman" w:hAnsi="Times New Roman" w:cs="Times New Roman"/>
          <w:sz w:val="24"/>
        </w:rPr>
        <w:t xml:space="preserve">Non smart </w:t>
      </w:r>
      <w:r w:rsidR="000A4037">
        <w:rPr>
          <w:rFonts w:ascii="Times New Roman" w:hAnsi="Times New Roman" w:cs="Times New Roman"/>
          <w:sz w:val="24"/>
        </w:rPr>
        <w:t>villages</w:t>
      </w:r>
      <w:r w:rsidR="000A4037" w:rsidRPr="00D60F1B">
        <w:rPr>
          <w:rFonts w:ascii="Times New Roman" w:hAnsi="Times New Roman" w:cs="Times New Roman"/>
          <w:sz w:val="24"/>
        </w:rPr>
        <w:t xml:space="preserve"> followed</w:t>
      </w:r>
      <w:r w:rsidR="00D60F1B" w:rsidRPr="00D60F1B">
        <w:rPr>
          <w:rFonts w:ascii="Times New Roman" w:hAnsi="Times New Roman" w:cs="Times New Roman"/>
          <w:sz w:val="24"/>
        </w:rPr>
        <w:t xml:space="preserve"> by </w:t>
      </w:r>
      <w:r w:rsidR="00D60F1B" w:rsidRPr="00D60F1B">
        <w:rPr>
          <w:rStyle w:val="Strong"/>
          <w:rFonts w:ascii="Times New Roman" w:hAnsi="Times New Roman" w:cs="Times New Roman"/>
          <w:b w:val="0"/>
          <w:sz w:val="24"/>
        </w:rPr>
        <w:t>lack of trust in CSAP effectiveness</w:t>
      </w:r>
      <w:r w:rsidR="00D60F1B" w:rsidRPr="00D60F1B">
        <w:rPr>
          <w:rFonts w:ascii="Times New Roman" w:hAnsi="Times New Roman" w:cs="Times New Roman"/>
          <w:b/>
          <w:sz w:val="24"/>
        </w:rPr>
        <w:t xml:space="preserve">, </w:t>
      </w:r>
      <w:r w:rsidR="00D60F1B" w:rsidRPr="00D60F1B">
        <w:rPr>
          <w:rStyle w:val="Strong"/>
          <w:rFonts w:ascii="Times New Roman" w:hAnsi="Times New Roman" w:cs="Times New Roman"/>
          <w:b w:val="0"/>
          <w:sz w:val="24"/>
        </w:rPr>
        <w:t>cultural incompatibility</w:t>
      </w:r>
      <w:r w:rsidR="00D60F1B" w:rsidRPr="00D60F1B">
        <w:rPr>
          <w:rFonts w:ascii="Times New Roman" w:hAnsi="Times New Roman" w:cs="Times New Roman"/>
          <w:sz w:val="24"/>
        </w:rPr>
        <w:t xml:space="preserve">, and the </w:t>
      </w:r>
      <w:r w:rsidR="00D60F1B" w:rsidRPr="00D60F1B">
        <w:rPr>
          <w:rStyle w:val="Strong"/>
          <w:rFonts w:ascii="Times New Roman" w:hAnsi="Times New Roman" w:cs="Times New Roman"/>
          <w:b w:val="0"/>
          <w:sz w:val="24"/>
        </w:rPr>
        <w:t xml:space="preserve">inability to take </w:t>
      </w:r>
      <w:r w:rsidR="000A4037" w:rsidRPr="00D60F1B">
        <w:rPr>
          <w:rStyle w:val="Strong"/>
          <w:rFonts w:ascii="Times New Roman" w:hAnsi="Times New Roman" w:cs="Times New Roman"/>
          <w:b w:val="0"/>
          <w:sz w:val="24"/>
        </w:rPr>
        <w:t>risks</w:t>
      </w:r>
      <w:r w:rsidR="000A4037" w:rsidRPr="00D60F1B">
        <w:rPr>
          <w:rFonts w:ascii="Times New Roman" w:hAnsi="Times New Roman" w:cs="Times New Roman"/>
          <w:b/>
          <w:sz w:val="24"/>
        </w:rPr>
        <w:t>.</w:t>
      </w:r>
      <w:r w:rsidR="000A4037">
        <w:rPr>
          <w:rFonts w:ascii="Times New Roman" w:hAnsi="Times New Roman" w:cs="Times New Roman"/>
          <w:sz w:val="24"/>
        </w:rPr>
        <w:t xml:space="preserve"> </w:t>
      </w:r>
      <w:r w:rsidR="000A4037" w:rsidRPr="00E7767B">
        <w:rPr>
          <w:rFonts w:ascii="Times New Roman" w:hAnsi="Times New Roman" w:cs="Times New Roman"/>
          <w:sz w:val="24"/>
        </w:rPr>
        <w:t>Economic</w:t>
      </w:r>
      <w:r w:rsidR="00D60F1B" w:rsidRPr="00E7767B">
        <w:rPr>
          <w:rFonts w:ascii="Times New Roman" w:hAnsi="Times New Roman" w:cs="Times New Roman"/>
          <w:sz w:val="24"/>
        </w:rPr>
        <w:t xml:space="preserve"> constraints such as </w:t>
      </w:r>
      <w:r w:rsidR="00D60F1B" w:rsidRPr="00D60F1B">
        <w:rPr>
          <w:rStyle w:val="Strong"/>
          <w:rFonts w:ascii="Times New Roman" w:hAnsi="Times New Roman" w:cs="Times New Roman"/>
          <w:b w:val="0"/>
          <w:sz w:val="24"/>
        </w:rPr>
        <w:t>high production costs</w:t>
      </w:r>
      <w:r w:rsidR="00D60F1B" w:rsidRPr="00D60F1B">
        <w:rPr>
          <w:rFonts w:ascii="Times New Roman" w:hAnsi="Times New Roman" w:cs="Times New Roman"/>
          <w:sz w:val="24"/>
        </w:rPr>
        <w:t xml:space="preserve"> </w:t>
      </w:r>
      <w:r w:rsidR="000A4037" w:rsidRPr="00D60F1B">
        <w:rPr>
          <w:rFonts w:ascii="Times New Roman" w:hAnsi="Times New Roman" w:cs="Times New Roman"/>
          <w:sz w:val="24"/>
        </w:rPr>
        <w:t>and</w:t>
      </w:r>
      <w:r w:rsidR="000A4037" w:rsidRPr="00D60F1B">
        <w:rPr>
          <w:rStyle w:val="Strong"/>
          <w:rFonts w:ascii="Times New Roman" w:hAnsi="Times New Roman" w:cs="Times New Roman"/>
          <w:b w:val="0"/>
          <w:sz w:val="24"/>
        </w:rPr>
        <w:t xml:space="preserve"> initial</w:t>
      </w:r>
      <w:r w:rsidR="00D60F1B" w:rsidRPr="00D60F1B">
        <w:rPr>
          <w:rStyle w:val="Strong"/>
          <w:rFonts w:ascii="Times New Roman" w:hAnsi="Times New Roman" w:cs="Times New Roman"/>
          <w:b w:val="0"/>
          <w:sz w:val="24"/>
        </w:rPr>
        <w:t xml:space="preserve"> investment in equipment and </w:t>
      </w:r>
      <w:r w:rsidR="000A4037" w:rsidRPr="00D60F1B">
        <w:rPr>
          <w:rStyle w:val="Strong"/>
          <w:rFonts w:ascii="Times New Roman" w:hAnsi="Times New Roman" w:cs="Times New Roman"/>
          <w:b w:val="0"/>
          <w:sz w:val="24"/>
        </w:rPr>
        <w:t>machinery</w:t>
      </w:r>
      <w:r w:rsidR="000A4037">
        <w:rPr>
          <w:rFonts w:ascii="Times New Roman" w:hAnsi="Times New Roman" w:cs="Times New Roman"/>
          <w:sz w:val="24"/>
        </w:rPr>
        <w:t xml:space="preserve"> were</w:t>
      </w:r>
      <w:r w:rsidR="00D60F1B" w:rsidRPr="00D60F1B">
        <w:rPr>
          <w:rFonts w:ascii="Times New Roman" w:hAnsi="Times New Roman" w:cs="Times New Roman"/>
          <w:sz w:val="24"/>
        </w:rPr>
        <w:t xml:space="preserve"> the most pressing barriers. </w:t>
      </w:r>
      <w:r w:rsidR="00D60F1B" w:rsidRPr="00E7767B">
        <w:rPr>
          <w:rFonts w:ascii="Times New Roman" w:hAnsi="Times New Roman" w:cs="Times New Roman"/>
          <w:sz w:val="24"/>
        </w:rPr>
        <w:t>Furthermore, it was observed that, while there was not much difference in socio-personal</w:t>
      </w:r>
      <w:r w:rsidR="00D60F1B">
        <w:rPr>
          <w:rFonts w:ascii="Times New Roman" w:hAnsi="Times New Roman" w:cs="Times New Roman"/>
          <w:sz w:val="24"/>
        </w:rPr>
        <w:t>, technical</w:t>
      </w:r>
      <w:r w:rsidR="00D60F1B" w:rsidRPr="00E7767B">
        <w:rPr>
          <w:rFonts w:ascii="Times New Roman" w:hAnsi="Times New Roman" w:cs="Times New Roman"/>
          <w:sz w:val="24"/>
        </w:rPr>
        <w:t xml:space="preserve"> and economic constraints faced by both groups of respondents</w:t>
      </w:r>
      <w:r w:rsidR="00D60F1B">
        <w:rPr>
          <w:rFonts w:ascii="Times New Roman" w:hAnsi="Times New Roman" w:cs="Times New Roman"/>
          <w:sz w:val="24"/>
        </w:rPr>
        <w:t xml:space="preserve">. </w:t>
      </w:r>
    </w:p>
    <w:p w:rsidR="00E7767B" w:rsidRDefault="000A4037" w:rsidP="00E7767B">
      <w:pPr>
        <w:jc w:val="both"/>
        <w:rPr>
          <w:rFonts w:ascii="Times New Roman" w:hAnsi="Times New Roman" w:cs="Times New Roman"/>
          <w:sz w:val="24"/>
        </w:rPr>
      </w:pPr>
      <w:r w:rsidRPr="00D60F1B">
        <w:rPr>
          <w:rFonts w:ascii="Times New Roman" w:hAnsi="Times New Roman" w:cs="Times New Roman"/>
          <w:b/>
          <w:sz w:val="24"/>
        </w:rPr>
        <w:t>Keywords:</w:t>
      </w:r>
      <w:r>
        <w:rPr>
          <w:rFonts w:ascii="Times New Roman" w:hAnsi="Times New Roman" w:cs="Times New Roman"/>
          <w:sz w:val="24"/>
        </w:rPr>
        <w:t xml:space="preserve"> Mustard</w:t>
      </w:r>
      <w:r w:rsidR="00E7767B" w:rsidRPr="00E7767B">
        <w:rPr>
          <w:rFonts w:ascii="Times New Roman" w:hAnsi="Times New Roman" w:cs="Times New Roman"/>
          <w:sz w:val="24"/>
        </w:rPr>
        <w:t xml:space="preserve">, </w:t>
      </w:r>
      <w:r w:rsidR="00297067">
        <w:rPr>
          <w:rFonts w:ascii="Times New Roman" w:hAnsi="Times New Roman" w:cs="Times New Roman"/>
          <w:sz w:val="24"/>
        </w:rPr>
        <w:t>Agriculture Practices, Adoption, C</w:t>
      </w:r>
      <w:r w:rsidR="00E7767B" w:rsidRPr="00E7767B">
        <w:rPr>
          <w:rFonts w:ascii="Times New Roman" w:hAnsi="Times New Roman" w:cs="Times New Roman"/>
          <w:sz w:val="24"/>
        </w:rPr>
        <w:t>onstraints</w:t>
      </w:r>
    </w:p>
    <w:p w:rsidR="00E7767B" w:rsidRPr="00CA3EFF" w:rsidRDefault="00CA3EFF" w:rsidP="00E7767B">
      <w:pPr>
        <w:jc w:val="both"/>
        <w:rPr>
          <w:rFonts w:ascii="Times New Roman" w:hAnsi="Times New Roman" w:cs="Times New Roman"/>
          <w:b/>
          <w:sz w:val="24"/>
        </w:rPr>
      </w:pPr>
      <w:r w:rsidRPr="00CA3EFF">
        <w:rPr>
          <w:rFonts w:ascii="Times New Roman" w:hAnsi="Times New Roman" w:cs="Times New Roman"/>
          <w:b/>
          <w:sz w:val="24"/>
        </w:rPr>
        <w:t>INTRODUCTION</w:t>
      </w:r>
    </w:p>
    <w:p w:rsidR="004A1C7B" w:rsidRDefault="00E7767B" w:rsidP="002A44F2">
      <w:pPr>
        <w:ind w:firstLine="720"/>
        <w:jc w:val="both"/>
        <w:rPr>
          <w:rFonts w:ascii="Times New Roman" w:hAnsi="Times New Roman" w:cs="Times New Roman"/>
          <w:sz w:val="24"/>
        </w:rPr>
      </w:pPr>
      <w:r w:rsidRPr="00E7767B">
        <w:rPr>
          <w:rFonts w:ascii="Times New Roman" w:hAnsi="Times New Roman" w:cs="Times New Roman"/>
          <w:sz w:val="24"/>
        </w:rPr>
        <w:t xml:space="preserve">Climate change is a great risk to farming especially in susceptible areas such as Bundelkhand which is characterized with irregular rain, occurrence of droughts and degradation of resources. </w:t>
      </w:r>
      <w:r w:rsidR="00A63AF0" w:rsidRPr="00A63AF0">
        <w:rPr>
          <w:rFonts w:ascii="Times New Roman" w:hAnsi="Times New Roman" w:cs="Times New Roman"/>
          <w:sz w:val="24"/>
        </w:rPr>
        <w:t xml:space="preserve">Mustard cultivation in the Bundelkhand region faces significant challenges due to </w:t>
      </w:r>
      <w:r w:rsidR="00652FBD">
        <w:rPr>
          <w:rFonts w:ascii="Times New Roman" w:hAnsi="Times New Roman" w:cs="Times New Roman"/>
          <w:sz w:val="24"/>
        </w:rPr>
        <w:t>these</w:t>
      </w:r>
      <w:r w:rsidR="00A63AF0" w:rsidRPr="00A63AF0">
        <w:rPr>
          <w:rFonts w:ascii="Times New Roman" w:hAnsi="Times New Roman" w:cs="Times New Roman"/>
          <w:sz w:val="24"/>
        </w:rPr>
        <w:t xml:space="preserve"> conditions. The area is prone to erratic and delayed rainfall, frequent droughts, and rising winter temperatures, all of which disrupt sowing schedules, reduce crop</w:t>
      </w:r>
      <w:r w:rsidR="00A63AF0">
        <w:rPr>
          <w:rFonts w:ascii="Times New Roman" w:hAnsi="Times New Roman" w:cs="Times New Roman"/>
          <w:sz w:val="24"/>
        </w:rPr>
        <w:t xml:space="preserve"> yields, and affect oil content (Kumar, et. al., 2022</w:t>
      </w:r>
      <w:r w:rsidR="00B2213A">
        <w:rPr>
          <w:rFonts w:ascii="Times New Roman" w:hAnsi="Times New Roman" w:cs="Times New Roman"/>
          <w:sz w:val="24"/>
        </w:rPr>
        <w:t>, Kalia, et. al., 2021</w:t>
      </w:r>
      <w:r w:rsidR="00A63AF0">
        <w:rPr>
          <w:rFonts w:ascii="Times New Roman" w:hAnsi="Times New Roman" w:cs="Times New Roman"/>
          <w:sz w:val="24"/>
        </w:rPr>
        <w:t>).I</w:t>
      </w:r>
      <w:r w:rsidR="00CA3EFF">
        <w:rPr>
          <w:rFonts w:ascii="Times New Roman" w:hAnsi="Times New Roman" w:cs="Times New Roman"/>
          <w:sz w:val="24"/>
        </w:rPr>
        <w:t xml:space="preserve">t </w:t>
      </w:r>
      <w:r w:rsidRPr="00E7767B">
        <w:rPr>
          <w:rFonts w:ascii="Times New Roman" w:hAnsi="Times New Roman" w:cs="Times New Roman"/>
          <w:sz w:val="24"/>
        </w:rPr>
        <w:t xml:space="preserve">is quite vulnerable to climatic changes thus </w:t>
      </w:r>
      <w:r w:rsidRPr="00B23CD2">
        <w:rPr>
          <w:rFonts w:ascii="Times New Roman" w:hAnsi="Times New Roman" w:cs="Times New Roman"/>
          <w:color w:val="FF0000"/>
          <w:sz w:val="24"/>
        </w:rPr>
        <w:t xml:space="preserve">Climate Smart Agricultural </w:t>
      </w:r>
      <w:r w:rsidR="00B23CD2" w:rsidRPr="00B23CD2">
        <w:rPr>
          <w:rFonts w:ascii="Times New Roman" w:hAnsi="Times New Roman" w:cs="Times New Roman"/>
          <w:color w:val="FF0000"/>
          <w:sz w:val="24"/>
        </w:rPr>
        <w:t xml:space="preserve">practices </w:t>
      </w:r>
      <w:r w:rsidRPr="00B23CD2">
        <w:rPr>
          <w:rFonts w:ascii="Times New Roman" w:hAnsi="Times New Roman" w:cs="Times New Roman"/>
          <w:color w:val="FF0000"/>
          <w:sz w:val="24"/>
        </w:rPr>
        <w:t>(CSA</w:t>
      </w:r>
      <w:r w:rsidR="00B23CD2" w:rsidRPr="00B23CD2">
        <w:rPr>
          <w:rFonts w:ascii="Times New Roman" w:hAnsi="Times New Roman" w:cs="Times New Roman"/>
          <w:color w:val="FF0000"/>
          <w:sz w:val="24"/>
        </w:rPr>
        <w:t>P</w:t>
      </w:r>
      <w:r w:rsidRPr="00B23CD2">
        <w:rPr>
          <w:rFonts w:ascii="Times New Roman" w:hAnsi="Times New Roman" w:cs="Times New Roman"/>
          <w:color w:val="FF0000"/>
          <w:sz w:val="24"/>
        </w:rPr>
        <w:t>)</w:t>
      </w:r>
      <w:r w:rsidRPr="00E7767B">
        <w:rPr>
          <w:rFonts w:ascii="Times New Roman" w:hAnsi="Times New Roman" w:cs="Times New Roman"/>
          <w:sz w:val="24"/>
        </w:rPr>
        <w:t xml:space="preserve"> that will advance resilience and productivity must be embraced. CSA entails various strategies, which promote sustainable enhancement of agricultural productivity, adaptation and generation of resilience to climate change, and controlled greenhouse gas generation. Nevertheless, realization of the </w:t>
      </w:r>
      <w:r w:rsidRPr="00B23CD2">
        <w:rPr>
          <w:rFonts w:ascii="Times New Roman" w:hAnsi="Times New Roman" w:cs="Times New Roman"/>
          <w:color w:val="FF0000"/>
          <w:sz w:val="24"/>
        </w:rPr>
        <w:t>CSA</w:t>
      </w:r>
      <w:r w:rsidR="00B23CD2" w:rsidRPr="00B23CD2">
        <w:rPr>
          <w:rFonts w:ascii="Times New Roman" w:hAnsi="Times New Roman" w:cs="Times New Roman"/>
          <w:color w:val="FF0000"/>
          <w:sz w:val="24"/>
        </w:rPr>
        <w:t>P</w:t>
      </w:r>
      <w:r w:rsidRPr="00E7767B">
        <w:rPr>
          <w:rFonts w:ascii="Times New Roman" w:hAnsi="Times New Roman" w:cs="Times New Roman"/>
          <w:sz w:val="24"/>
        </w:rPr>
        <w:t xml:space="preserve"> among mustard farmers in Bundelkhand is not high. This can mostly be attributed to various socio-economic, technological, institutional and environmental limitations that render the effective implementation to be difficult. The awareness of these challenges is essential with regard to the development of specific interventions targeted at the improvement of sustainable mustard production under the conditions of climatic variability.</w:t>
      </w:r>
    </w:p>
    <w:p w:rsidR="004A1C7B" w:rsidRDefault="004A1C7B" w:rsidP="004A1C7B">
      <w:pPr>
        <w:ind w:firstLine="720"/>
        <w:jc w:val="both"/>
        <w:rPr>
          <w:rFonts w:ascii="Times New Roman" w:hAnsi="Times New Roman" w:cs="Times New Roman"/>
          <w:sz w:val="24"/>
        </w:rPr>
      </w:pPr>
      <w:r w:rsidRPr="004A1C7B">
        <w:rPr>
          <w:rFonts w:ascii="Times New Roman" w:hAnsi="Times New Roman" w:cs="Times New Roman"/>
          <w:sz w:val="24"/>
        </w:rPr>
        <w:t xml:space="preserve">Smallholder farmers continue to rely on their own knowledge, experiences, creativities, and ingenuities to build local resilience and enhance food crop production at the household levels. Indigenous knowledge represents the knowledge and experiences of smallholder farmers and it is collectively owned and includes the mental inventories of the characteristics of weather </w:t>
      </w:r>
      <w:r w:rsidRPr="004A1C7B">
        <w:rPr>
          <w:rFonts w:ascii="Times New Roman" w:hAnsi="Times New Roman" w:cs="Times New Roman"/>
          <w:sz w:val="24"/>
        </w:rPr>
        <w:lastRenderedPageBreak/>
        <w:t>elements, animal breeds, local plants, crops and tree species and belief systems that enhance the livelihood of the people and protection of the environment</w:t>
      </w:r>
      <w:r>
        <w:rPr>
          <w:rFonts w:ascii="Times New Roman" w:hAnsi="Times New Roman" w:cs="Times New Roman"/>
          <w:sz w:val="24"/>
        </w:rPr>
        <w:t xml:space="preserve"> (</w:t>
      </w:r>
      <w:proofErr w:type="spellStart"/>
      <w:r>
        <w:rPr>
          <w:rFonts w:ascii="Times New Roman" w:hAnsi="Times New Roman" w:cs="Times New Roman"/>
          <w:sz w:val="24"/>
        </w:rPr>
        <w:t>Audefroy</w:t>
      </w:r>
      <w:proofErr w:type="spellEnd"/>
      <w:r>
        <w:rPr>
          <w:rFonts w:ascii="Times New Roman" w:hAnsi="Times New Roman" w:cs="Times New Roman"/>
          <w:sz w:val="24"/>
        </w:rPr>
        <w:t xml:space="preserve"> and S</w:t>
      </w:r>
      <w:r w:rsidRPr="004A1C7B">
        <w:rPr>
          <w:rFonts w:ascii="Times New Roman" w:hAnsi="Times New Roman" w:cs="Times New Roman"/>
          <w:sz w:val="24"/>
        </w:rPr>
        <w:t>anchez</w:t>
      </w:r>
      <w:r>
        <w:rPr>
          <w:rFonts w:ascii="Times New Roman" w:hAnsi="Times New Roman" w:cs="Times New Roman"/>
          <w:sz w:val="24"/>
        </w:rPr>
        <w:t>, 2017). Rural</w:t>
      </w:r>
      <w:r w:rsidRPr="004A1C7B">
        <w:rPr>
          <w:rFonts w:ascii="Times New Roman" w:hAnsi="Times New Roman" w:cs="Times New Roman"/>
          <w:sz w:val="24"/>
        </w:rPr>
        <w:t xml:space="preserve"> farmers employ traditional farming methods such as the use of manure (animal droppings), intercropping, use of indigenous seed varieties, use of local materials such as ashes, neem leaves and seeds for controlling pests and insects as measures for building resilient farming systems for food production</w:t>
      </w:r>
      <w:r>
        <w:rPr>
          <w:rFonts w:ascii="Times New Roman" w:hAnsi="Times New Roman" w:cs="Times New Roman"/>
          <w:sz w:val="24"/>
        </w:rPr>
        <w:t xml:space="preserve"> (</w:t>
      </w:r>
      <w:proofErr w:type="spellStart"/>
      <w:r w:rsidRPr="004A1C7B">
        <w:rPr>
          <w:rFonts w:ascii="Times New Roman" w:hAnsi="Times New Roman" w:cs="Times New Roman"/>
          <w:sz w:val="24"/>
        </w:rPr>
        <w:t>Bekuma</w:t>
      </w:r>
      <w:proofErr w:type="spellEnd"/>
      <w:r>
        <w:rPr>
          <w:rFonts w:ascii="Times New Roman" w:hAnsi="Times New Roman" w:cs="Times New Roman"/>
          <w:sz w:val="24"/>
        </w:rPr>
        <w:t>, et. al., 2022).</w:t>
      </w:r>
    </w:p>
    <w:p w:rsidR="00B64D0B" w:rsidRPr="00B64D0B" w:rsidRDefault="00CA3EFF" w:rsidP="00B64D0B">
      <w:pPr>
        <w:ind w:firstLine="720"/>
        <w:jc w:val="both"/>
        <w:rPr>
          <w:rFonts w:ascii="Times New Roman" w:hAnsi="Times New Roman" w:cs="Times New Roman"/>
          <w:sz w:val="24"/>
        </w:rPr>
      </w:pPr>
      <w:r>
        <w:rPr>
          <w:rFonts w:ascii="Times New Roman" w:hAnsi="Times New Roman" w:cs="Times New Roman"/>
          <w:sz w:val="24"/>
        </w:rPr>
        <w:t xml:space="preserve"> Any</w:t>
      </w:r>
      <w:r w:rsidRPr="00CA3EFF">
        <w:rPr>
          <w:rFonts w:ascii="Times New Roman" w:hAnsi="Times New Roman" w:cs="Times New Roman"/>
          <w:sz w:val="24"/>
        </w:rPr>
        <w:t xml:space="preserve"> crop production puts a lot of pressure on the climate and the environment </w:t>
      </w:r>
      <w:r>
        <w:rPr>
          <w:rFonts w:ascii="Times New Roman" w:hAnsi="Times New Roman" w:cs="Times New Roman"/>
          <w:sz w:val="24"/>
        </w:rPr>
        <w:t>so</w:t>
      </w:r>
      <w:r w:rsidRPr="00CA3EFF">
        <w:rPr>
          <w:rFonts w:ascii="Times New Roman" w:hAnsi="Times New Roman" w:cs="Times New Roman"/>
          <w:sz w:val="24"/>
        </w:rPr>
        <w:t xml:space="preserve"> it is important that the climate-smart agricultural practices be adopted (Sarkar et al., 2022).</w:t>
      </w:r>
      <w:r>
        <w:rPr>
          <w:rFonts w:ascii="Times New Roman" w:hAnsi="Times New Roman" w:cs="Times New Roman"/>
          <w:sz w:val="24"/>
        </w:rPr>
        <w:t xml:space="preserve"> C</w:t>
      </w:r>
      <w:r w:rsidRPr="00CA3EFF">
        <w:rPr>
          <w:rFonts w:ascii="Times New Roman" w:hAnsi="Times New Roman" w:cs="Times New Roman"/>
          <w:sz w:val="24"/>
        </w:rPr>
        <w:t xml:space="preserve">limatic change is still being experienced in poor rainfall pattern and high temperature which results in poor crop production and </w:t>
      </w:r>
      <w:proofErr w:type="spellStart"/>
      <w:r w:rsidRPr="00CA3EFF">
        <w:rPr>
          <w:rFonts w:ascii="Times New Roman" w:hAnsi="Times New Roman" w:cs="Times New Roman"/>
          <w:sz w:val="24"/>
        </w:rPr>
        <w:t>lowfood</w:t>
      </w:r>
      <w:proofErr w:type="spellEnd"/>
      <w:r w:rsidRPr="00CA3EFF">
        <w:rPr>
          <w:rFonts w:ascii="Times New Roman" w:hAnsi="Times New Roman" w:cs="Times New Roman"/>
          <w:sz w:val="24"/>
        </w:rPr>
        <w:t xml:space="preserve"> security distribution, production and problems of food security in </w:t>
      </w:r>
      <w:r w:rsidR="000A4037" w:rsidRPr="00CA3EFF">
        <w:rPr>
          <w:rFonts w:ascii="Times New Roman" w:hAnsi="Times New Roman" w:cs="Times New Roman"/>
          <w:sz w:val="24"/>
        </w:rPr>
        <w:t>semi-arid</w:t>
      </w:r>
      <w:r w:rsidRPr="00CA3EFF">
        <w:rPr>
          <w:rFonts w:ascii="Times New Roman" w:hAnsi="Times New Roman" w:cs="Times New Roman"/>
          <w:sz w:val="24"/>
        </w:rPr>
        <w:t xml:space="preserve"> </w:t>
      </w:r>
      <w:r>
        <w:rPr>
          <w:rFonts w:ascii="Times New Roman" w:hAnsi="Times New Roman" w:cs="Times New Roman"/>
          <w:sz w:val="24"/>
        </w:rPr>
        <w:t xml:space="preserve">region amongst rural households (Mishra, et. al., 2025). </w:t>
      </w:r>
      <w:r w:rsidRPr="00CA3EFF">
        <w:rPr>
          <w:rFonts w:ascii="Times New Roman" w:hAnsi="Times New Roman" w:cs="Times New Roman"/>
          <w:sz w:val="24"/>
        </w:rPr>
        <w:t>Low level of relevant information and expertise on climate smart agricultural practices is one of the greatest limitations encountered among farmers when it comes to using climate smart technologies (</w:t>
      </w:r>
      <w:proofErr w:type="spellStart"/>
      <w:r w:rsidRPr="00CA3EFF">
        <w:rPr>
          <w:rFonts w:ascii="Times New Roman" w:hAnsi="Times New Roman" w:cs="Times New Roman"/>
          <w:sz w:val="24"/>
        </w:rPr>
        <w:t>Jasna</w:t>
      </w:r>
      <w:proofErr w:type="spellEnd"/>
      <w:r w:rsidRPr="00CA3EFF">
        <w:rPr>
          <w:rFonts w:ascii="Times New Roman" w:hAnsi="Times New Roman" w:cs="Times New Roman"/>
          <w:sz w:val="24"/>
        </w:rPr>
        <w:t xml:space="preserve"> et al., 2016).</w:t>
      </w:r>
      <w:r w:rsidR="002A44F2">
        <w:rPr>
          <w:rFonts w:ascii="Times New Roman" w:hAnsi="Times New Roman" w:cs="Times New Roman"/>
          <w:sz w:val="24"/>
        </w:rPr>
        <w:t xml:space="preserve"> There is lot of challenges to adopt </w:t>
      </w:r>
      <w:r w:rsidR="002A44F2" w:rsidRPr="00B23CD2">
        <w:rPr>
          <w:rFonts w:ascii="Times New Roman" w:hAnsi="Times New Roman" w:cs="Times New Roman"/>
          <w:sz w:val="24"/>
        </w:rPr>
        <w:t>Climate Smart Agricultural practices</w:t>
      </w:r>
      <w:r w:rsidR="00B23CD2" w:rsidRPr="00B23CD2">
        <w:rPr>
          <w:rFonts w:ascii="Times New Roman" w:hAnsi="Times New Roman" w:cs="Times New Roman"/>
          <w:sz w:val="24"/>
        </w:rPr>
        <w:t xml:space="preserve"> </w:t>
      </w:r>
      <w:r w:rsidR="00B23CD2" w:rsidRPr="00B23CD2">
        <w:rPr>
          <w:rFonts w:ascii="Times New Roman" w:hAnsi="Times New Roman" w:cs="Times New Roman"/>
          <w:color w:val="FF0000"/>
          <w:sz w:val="24"/>
        </w:rPr>
        <w:t>(CSAP)</w:t>
      </w:r>
      <w:r w:rsidR="002A44F2" w:rsidRPr="00B23CD2">
        <w:rPr>
          <w:rFonts w:ascii="Times New Roman" w:hAnsi="Times New Roman" w:cs="Times New Roman"/>
          <w:color w:val="FF0000"/>
          <w:sz w:val="24"/>
        </w:rPr>
        <w:t>.</w:t>
      </w:r>
      <w:r w:rsidR="002A44F2">
        <w:rPr>
          <w:rFonts w:ascii="Times New Roman" w:hAnsi="Times New Roman" w:cs="Times New Roman"/>
          <w:sz w:val="24"/>
        </w:rPr>
        <w:t xml:space="preserve"> </w:t>
      </w:r>
      <w:r w:rsidR="002A44F2" w:rsidRPr="002A44F2">
        <w:rPr>
          <w:rFonts w:ascii="Times New Roman" w:hAnsi="Times New Roman" w:cs="Times New Roman"/>
          <w:sz w:val="24"/>
        </w:rPr>
        <w:t>Shortage of fina</w:t>
      </w:r>
      <w:r w:rsidR="002A44F2">
        <w:rPr>
          <w:rFonts w:ascii="Times New Roman" w:hAnsi="Times New Roman" w:cs="Times New Roman"/>
          <w:sz w:val="24"/>
        </w:rPr>
        <w:t>ncial resources is one of the</w:t>
      </w:r>
      <w:r w:rsidR="002A44F2" w:rsidRPr="002A44F2">
        <w:rPr>
          <w:rFonts w:ascii="Times New Roman" w:hAnsi="Times New Roman" w:cs="Times New Roman"/>
          <w:sz w:val="24"/>
        </w:rPr>
        <w:t xml:space="preserve"> key </w:t>
      </w:r>
      <w:r w:rsidR="002A44F2">
        <w:rPr>
          <w:rFonts w:ascii="Times New Roman" w:hAnsi="Times New Roman" w:cs="Times New Roman"/>
          <w:sz w:val="24"/>
        </w:rPr>
        <w:t xml:space="preserve">factors. </w:t>
      </w:r>
      <w:r w:rsidR="002A44F2" w:rsidRPr="002A44F2">
        <w:rPr>
          <w:rFonts w:ascii="Times New Roman" w:hAnsi="Times New Roman" w:cs="Times New Roman"/>
          <w:sz w:val="24"/>
        </w:rPr>
        <w:t xml:space="preserve">Other barriers that hinder the adoption of </w:t>
      </w:r>
      <w:r w:rsidR="002A44F2">
        <w:rPr>
          <w:rFonts w:ascii="Times New Roman" w:hAnsi="Times New Roman" w:cs="Times New Roman"/>
          <w:sz w:val="24"/>
        </w:rPr>
        <w:t>these</w:t>
      </w:r>
      <w:r w:rsidR="002A44F2" w:rsidRPr="002A44F2">
        <w:rPr>
          <w:rFonts w:ascii="Times New Roman" w:hAnsi="Times New Roman" w:cs="Times New Roman"/>
          <w:sz w:val="24"/>
        </w:rPr>
        <w:t xml:space="preserve"> practices are institutional: lack of government support, policy inefficiency, and bureaucratic challenges. Such challenges are worsened by such environmental problems as unpredictable rainfall, long-term</w:t>
      </w:r>
      <w:r w:rsidR="002A44F2">
        <w:rPr>
          <w:rFonts w:ascii="Times New Roman" w:hAnsi="Times New Roman" w:cs="Times New Roman"/>
          <w:sz w:val="24"/>
        </w:rPr>
        <w:t xml:space="preserve"> droughts, and soil degradation (Yadav, et. al., 2025).</w:t>
      </w:r>
      <w:r w:rsidR="00664F44">
        <w:rPr>
          <w:rFonts w:ascii="Times New Roman" w:hAnsi="Times New Roman" w:cs="Times New Roman"/>
          <w:sz w:val="24"/>
        </w:rPr>
        <w:t xml:space="preserve"> T</w:t>
      </w:r>
      <w:r w:rsidR="00A85134" w:rsidRPr="00664F44">
        <w:rPr>
          <w:rFonts w:ascii="Times New Roman" w:hAnsi="Times New Roman" w:cs="Times New Roman"/>
          <w:sz w:val="24"/>
        </w:rPr>
        <w:t>he most es</w:t>
      </w:r>
      <w:r w:rsidR="00664F44">
        <w:rPr>
          <w:rFonts w:ascii="Times New Roman" w:hAnsi="Times New Roman" w:cs="Times New Roman"/>
          <w:sz w:val="24"/>
        </w:rPr>
        <w:t>sential aspect</w:t>
      </w:r>
      <w:r w:rsidR="00A85134" w:rsidRPr="00664F44">
        <w:rPr>
          <w:rFonts w:ascii="Times New Roman" w:hAnsi="Times New Roman" w:cs="Times New Roman"/>
          <w:sz w:val="24"/>
        </w:rPr>
        <w:t xml:space="preserve"> of </w:t>
      </w:r>
      <w:r w:rsidR="000A4037" w:rsidRPr="00664F44">
        <w:rPr>
          <w:rFonts w:ascii="Times New Roman" w:hAnsi="Times New Roman" w:cs="Times New Roman"/>
          <w:sz w:val="24"/>
        </w:rPr>
        <w:t>imparting knowledge</w:t>
      </w:r>
      <w:r w:rsidR="00A85134" w:rsidRPr="00664F44">
        <w:rPr>
          <w:rFonts w:ascii="Times New Roman" w:hAnsi="Times New Roman" w:cs="Times New Roman"/>
          <w:sz w:val="24"/>
        </w:rPr>
        <w:t xml:space="preserve"> and developing awareness about safe pesticide</w:t>
      </w:r>
      <w:r w:rsidR="00664F44">
        <w:rPr>
          <w:rFonts w:ascii="Times New Roman" w:hAnsi="Times New Roman" w:cs="Times New Roman"/>
          <w:sz w:val="24"/>
        </w:rPr>
        <w:t xml:space="preserve"> use in vegetable for Climate </w:t>
      </w:r>
      <w:r w:rsidR="00664F44" w:rsidRPr="00E7767B">
        <w:rPr>
          <w:rFonts w:ascii="Times New Roman" w:hAnsi="Times New Roman" w:cs="Times New Roman"/>
          <w:sz w:val="24"/>
        </w:rPr>
        <w:t>Smart Agricultural practices</w:t>
      </w:r>
      <w:r w:rsidR="00B23CD2">
        <w:rPr>
          <w:rFonts w:ascii="Times New Roman" w:hAnsi="Times New Roman" w:cs="Times New Roman"/>
          <w:sz w:val="24"/>
        </w:rPr>
        <w:t xml:space="preserve"> </w:t>
      </w:r>
      <w:r w:rsidR="00B23CD2" w:rsidRPr="00B23CD2">
        <w:rPr>
          <w:rFonts w:ascii="Times New Roman" w:hAnsi="Times New Roman" w:cs="Times New Roman"/>
          <w:color w:val="FF0000"/>
          <w:sz w:val="24"/>
        </w:rPr>
        <w:t>(CSAP)</w:t>
      </w:r>
      <w:r w:rsidR="00B23CD2" w:rsidRPr="00E7767B">
        <w:rPr>
          <w:rFonts w:ascii="Times New Roman" w:hAnsi="Times New Roman" w:cs="Times New Roman"/>
          <w:sz w:val="24"/>
        </w:rPr>
        <w:t xml:space="preserve"> </w:t>
      </w:r>
      <w:r w:rsidR="00664F44">
        <w:rPr>
          <w:rFonts w:ascii="Times New Roman" w:hAnsi="Times New Roman" w:cs="Times New Roman"/>
          <w:sz w:val="24"/>
        </w:rPr>
        <w:t>is t</w:t>
      </w:r>
      <w:r w:rsidR="00A85134" w:rsidRPr="00664F44">
        <w:rPr>
          <w:rFonts w:ascii="Times New Roman" w:hAnsi="Times New Roman" w:cs="Times New Roman"/>
          <w:sz w:val="24"/>
        </w:rPr>
        <w:t xml:space="preserve">o </w:t>
      </w:r>
      <w:r w:rsidR="00664F44">
        <w:rPr>
          <w:rFonts w:ascii="Times New Roman" w:hAnsi="Times New Roman" w:cs="Times New Roman"/>
          <w:sz w:val="24"/>
        </w:rPr>
        <w:t>trained extension workers for</w:t>
      </w:r>
      <w:r w:rsidR="00A85134" w:rsidRPr="00664F44">
        <w:rPr>
          <w:rFonts w:ascii="Times New Roman" w:hAnsi="Times New Roman" w:cs="Times New Roman"/>
          <w:sz w:val="24"/>
        </w:rPr>
        <w:t xml:space="preserve"> pesticide </w:t>
      </w:r>
      <w:r w:rsidR="000A4037" w:rsidRPr="00664F44">
        <w:rPr>
          <w:rFonts w:ascii="Times New Roman" w:hAnsi="Times New Roman" w:cs="Times New Roman"/>
          <w:sz w:val="24"/>
        </w:rPr>
        <w:t>handling and</w:t>
      </w:r>
      <w:r w:rsidR="00A85134" w:rsidRPr="00664F44">
        <w:rPr>
          <w:rFonts w:ascii="Times New Roman" w:hAnsi="Times New Roman" w:cs="Times New Roman"/>
          <w:sz w:val="24"/>
        </w:rPr>
        <w:t xml:space="preserve"> safety precautions </w:t>
      </w:r>
      <w:r w:rsidR="00664F44" w:rsidRPr="00A85134">
        <w:rPr>
          <w:rFonts w:ascii="Times New Roman" w:hAnsi="Times New Roman" w:cs="Times New Roman"/>
          <w:sz w:val="24"/>
        </w:rPr>
        <w:t>t</w:t>
      </w:r>
      <w:r w:rsidR="00664F44">
        <w:rPr>
          <w:rFonts w:ascii="Times New Roman" w:hAnsi="Times New Roman" w:cs="Times New Roman"/>
          <w:sz w:val="24"/>
        </w:rPr>
        <w:t>o avoid pesticide-related harms in Bundelkhand region (Pathak, et. al., 2024).</w:t>
      </w:r>
      <w:r w:rsidR="00B64D0B" w:rsidRPr="00B64D0B">
        <w:rPr>
          <w:rFonts w:ascii="Times New Roman" w:hAnsi="Times New Roman" w:cs="Times New Roman"/>
          <w:sz w:val="24"/>
        </w:rPr>
        <w:t xml:space="preserve"> The major disturbances to adoption of climate smart agricultural practices </w:t>
      </w:r>
      <w:r w:rsidR="00B23CD2" w:rsidRPr="00B23CD2">
        <w:rPr>
          <w:rFonts w:ascii="Times New Roman" w:hAnsi="Times New Roman" w:cs="Times New Roman"/>
          <w:color w:val="FF0000"/>
          <w:sz w:val="24"/>
        </w:rPr>
        <w:t>(CSAP)</w:t>
      </w:r>
      <w:r w:rsidR="00B23CD2">
        <w:rPr>
          <w:rFonts w:ascii="Times New Roman" w:hAnsi="Times New Roman" w:cs="Times New Roman"/>
          <w:sz w:val="24"/>
        </w:rPr>
        <w:t xml:space="preserve"> </w:t>
      </w:r>
      <w:r w:rsidR="00B64D0B" w:rsidRPr="00B64D0B">
        <w:rPr>
          <w:rFonts w:ascii="Times New Roman" w:hAnsi="Times New Roman" w:cs="Times New Roman"/>
          <w:sz w:val="24"/>
        </w:rPr>
        <w:t xml:space="preserve">among the farmers of non- climate smart villages were the </w:t>
      </w:r>
      <w:r w:rsidR="00B64D0B">
        <w:rPr>
          <w:rFonts w:ascii="Times New Roman" w:hAnsi="Times New Roman" w:cs="Times New Roman"/>
          <w:sz w:val="24"/>
        </w:rPr>
        <w:t>technical constraints like</w:t>
      </w:r>
      <w:r w:rsidR="00B64D0B" w:rsidRPr="00B64D0B">
        <w:rPr>
          <w:rFonts w:ascii="Times New Roman" w:hAnsi="Times New Roman" w:cs="Times New Roman"/>
          <w:sz w:val="24"/>
        </w:rPr>
        <w:t xml:space="preserve"> lack of awareness on the climate-smart agricultural practices, lack of training and complexity of climate-smart practices whereas the economic constraints like increased cost of paddy production, higher initial investments in inputs and low paddy production were the most critical constraints that the farmers encountere</w:t>
      </w:r>
      <w:r w:rsidR="00B64D0B">
        <w:rPr>
          <w:rFonts w:ascii="Times New Roman" w:hAnsi="Times New Roman" w:cs="Times New Roman"/>
          <w:sz w:val="24"/>
        </w:rPr>
        <w:t>d in the climate smart villages (Mishra, et. al., 2024)</w:t>
      </w:r>
      <w:r w:rsidR="00032737">
        <w:rPr>
          <w:rFonts w:ascii="Times New Roman" w:hAnsi="Times New Roman" w:cs="Times New Roman"/>
          <w:sz w:val="24"/>
        </w:rPr>
        <w:t xml:space="preserve">. </w:t>
      </w:r>
      <w:r w:rsidR="00032737" w:rsidRPr="00E56F07">
        <w:rPr>
          <w:rFonts w:ascii="Times New Roman" w:hAnsi="Times New Roman" w:cs="Times New Roman"/>
          <w:color w:val="FF0000"/>
          <w:sz w:val="24"/>
        </w:rPr>
        <w:t>There  is  also a need  to  disseminate  the  improved  production technologies  of  mustard  cultivation  among  the farmers    to    enhance    the    productivity    and profitability (</w:t>
      </w:r>
      <w:proofErr w:type="spellStart"/>
      <w:r w:rsidR="00032737" w:rsidRPr="00E56F07">
        <w:rPr>
          <w:rFonts w:ascii="Times New Roman" w:hAnsi="Times New Roman" w:cs="Times New Roman"/>
          <w:color w:val="FF0000"/>
          <w:sz w:val="24"/>
        </w:rPr>
        <w:t>Puniya</w:t>
      </w:r>
      <w:proofErr w:type="spellEnd"/>
      <w:r w:rsidR="00032737" w:rsidRPr="00E56F07">
        <w:rPr>
          <w:rFonts w:ascii="Times New Roman" w:hAnsi="Times New Roman" w:cs="Times New Roman"/>
          <w:color w:val="FF0000"/>
          <w:sz w:val="24"/>
        </w:rPr>
        <w:t xml:space="preserve"> 2024).</w:t>
      </w:r>
    </w:p>
    <w:p w:rsidR="004D38CD" w:rsidRDefault="004D38CD" w:rsidP="004D38CD">
      <w:pPr>
        <w:ind w:firstLine="720"/>
        <w:jc w:val="both"/>
        <w:rPr>
          <w:rFonts w:ascii="Times New Roman" w:hAnsi="Times New Roman" w:cs="Times New Roman"/>
          <w:sz w:val="24"/>
        </w:rPr>
      </w:pPr>
      <w:r>
        <w:rPr>
          <w:rFonts w:ascii="Times New Roman" w:hAnsi="Times New Roman" w:cs="Times New Roman"/>
          <w:sz w:val="24"/>
        </w:rPr>
        <w:t>In India, smart v</w:t>
      </w:r>
      <w:r w:rsidRPr="004D38CD">
        <w:rPr>
          <w:rFonts w:ascii="Times New Roman" w:hAnsi="Times New Roman" w:cs="Times New Roman"/>
          <w:sz w:val="24"/>
        </w:rPr>
        <w:t xml:space="preserve">illage </w:t>
      </w:r>
      <w:r>
        <w:rPr>
          <w:rFonts w:ascii="Times New Roman" w:hAnsi="Times New Roman" w:cs="Times New Roman"/>
          <w:sz w:val="24"/>
        </w:rPr>
        <w:t>means</w:t>
      </w:r>
      <w:r w:rsidRPr="004D38CD">
        <w:rPr>
          <w:rFonts w:ascii="Times New Roman" w:hAnsi="Times New Roman" w:cs="Times New Roman"/>
          <w:sz w:val="24"/>
        </w:rPr>
        <w:t xml:space="preserve"> change the rural regions to a sustainable, self-contained and digitally enabled environment by means of augmented technology, clean energy, and enhanced infrastructure. It is concerned with improving livelihoods, education, health care and improving governance and ensuring environmental sustainability. A number of government programs, such as </w:t>
      </w:r>
      <w:proofErr w:type="spellStart"/>
      <w:r w:rsidRPr="004D38CD">
        <w:rPr>
          <w:rFonts w:ascii="Times New Roman" w:hAnsi="Times New Roman" w:cs="Times New Roman"/>
          <w:sz w:val="24"/>
        </w:rPr>
        <w:t>Sansad</w:t>
      </w:r>
      <w:proofErr w:type="spellEnd"/>
      <w:r w:rsidRPr="004D38CD">
        <w:rPr>
          <w:rFonts w:ascii="Times New Roman" w:hAnsi="Times New Roman" w:cs="Times New Roman"/>
          <w:sz w:val="24"/>
        </w:rPr>
        <w:t xml:space="preserve"> Adarsh Gram Yojana, Digital India, and the Climate Smart Village program are contributing to this change. Although Smart Villages that involves climate-oriented interventions assist farmers to adjust to climate change by enhancing more acceptable </w:t>
      </w:r>
      <w:r w:rsidR="00B23CD2" w:rsidRPr="004D38CD">
        <w:rPr>
          <w:rFonts w:ascii="Times New Roman" w:hAnsi="Times New Roman" w:cs="Times New Roman"/>
          <w:sz w:val="24"/>
        </w:rPr>
        <w:t>practices</w:t>
      </w:r>
      <w:r w:rsidRPr="004D38CD">
        <w:rPr>
          <w:rFonts w:ascii="Times New Roman" w:hAnsi="Times New Roman" w:cs="Times New Roman"/>
          <w:sz w:val="24"/>
        </w:rPr>
        <w:t xml:space="preserve"> and instruments, such difficulties as unfavorable infrastructure, financial support, and skilled </w:t>
      </w:r>
      <w:r w:rsidRPr="004D38CD">
        <w:rPr>
          <w:rFonts w:ascii="Times New Roman" w:hAnsi="Times New Roman" w:cs="Times New Roman"/>
          <w:sz w:val="24"/>
        </w:rPr>
        <w:lastRenderedPageBreak/>
        <w:t>manpower deprive the large-scale application. However, the Smart Villages is a great leap to break the rural-urban gap and make it inclusive.</w:t>
      </w:r>
    </w:p>
    <w:p w:rsidR="004D38CD" w:rsidRDefault="004D38CD" w:rsidP="00664F44">
      <w:pPr>
        <w:ind w:firstLine="720"/>
        <w:jc w:val="both"/>
        <w:rPr>
          <w:rFonts w:ascii="Times New Roman" w:hAnsi="Times New Roman" w:cs="Times New Roman"/>
          <w:sz w:val="24"/>
        </w:rPr>
      </w:pPr>
      <w:r>
        <w:rPr>
          <w:rFonts w:ascii="Times New Roman" w:hAnsi="Times New Roman" w:cs="Times New Roman"/>
          <w:sz w:val="24"/>
        </w:rPr>
        <w:t>The study was aimed to find out various constraints faced by m</w:t>
      </w:r>
      <w:r w:rsidRPr="004D38CD">
        <w:rPr>
          <w:rFonts w:ascii="Times New Roman" w:hAnsi="Times New Roman" w:cs="Times New Roman"/>
          <w:bCs/>
          <w:color w:val="131314"/>
          <w:sz w:val="24"/>
          <w:szCs w:val="41"/>
          <w:shd w:val="clear" w:color="auto" w:fill="FFFFFF"/>
        </w:rPr>
        <w:t>ustard</w:t>
      </w:r>
      <w:r>
        <w:rPr>
          <w:rFonts w:ascii="Times New Roman" w:hAnsi="Times New Roman" w:cs="Times New Roman"/>
          <w:bCs/>
          <w:color w:val="131314"/>
          <w:sz w:val="24"/>
          <w:szCs w:val="41"/>
          <w:shd w:val="clear" w:color="auto" w:fill="FFFFFF"/>
        </w:rPr>
        <w:t xml:space="preserve"> </w:t>
      </w:r>
      <w:r w:rsidR="000A4037">
        <w:rPr>
          <w:rFonts w:ascii="Times New Roman" w:hAnsi="Times New Roman" w:cs="Times New Roman"/>
          <w:bCs/>
          <w:color w:val="131314"/>
          <w:sz w:val="24"/>
          <w:szCs w:val="41"/>
          <w:shd w:val="clear" w:color="auto" w:fill="FFFFFF"/>
        </w:rPr>
        <w:t>farmers</w:t>
      </w:r>
      <w:r w:rsidR="000A4037">
        <w:rPr>
          <w:rFonts w:ascii="Times New Roman" w:hAnsi="Times New Roman" w:cs="Times New Roman"/>
          <w:sz w:val="24"/>
        </w:rPr>
        <w:t xml:space="preserve"> of</w:t>
      </w:r>
      <w:r>
        <w:rPr>
          <w:rFonts w:ascii="Times New Roman" w:hAnsi="Times New Roman" w:cs="Times New Roman"/>
          <w:sz w:val="24"/>
        </w:rPr>
        <w:t xml:space="preserve"> smart and </w:t>
      </w:r>
      <w:r w:rsidR="000A4037">
        <w:rPr>
          <w:rFonts w:ascii="Times New Roman" w:hAnsi="Times New Roman" w:cs="Times New Roman"/>
          <w:sz w:val="24"/>
        </w:rPr>
        <w:t>non-smart</w:t>
      </w:r>
      <w:r>
        <w:rPr>
          <w:rFonts w:ascii="Times New Roman" w:hAnsi="Times New Roman" w:cs="Times New Roman"/>
          <w:sz w:val="24"/>
        </w:rPr>
        <w:t xml:space="preserve"> villages</w:t>
      </w:r>
      <w:r>
        <w:rPr>
          <w:rFonts w:ascii="Times New Roman" w:hAnsi="Times New Roman" w:cs="Times New Roman"/>
          <w:bCs/>
          <w:color w:val="131314"/>
          <w:sz w:val="24"/>
          <w:szCs w:val="41"/>
          <w:shd w:val="clear" w:color="auto" w:fill="FFFFFF"/>
        </w:rPr>
        <w:t xml:space="preserve"> in adoption of climate smart agricultural p</w:t>
      </w:r>
      <w:r w:rsidRPr="004D38CD">
        <w:rPr>
          <w:rFonts w:ascii="Times New Roman" w:hAnsi="Times New Roman" w:cs="Times New Roman"/>
          <w:bCs/>
          <w:color w:val="131314"/>
          <w:sz w:val="24"/>
          <w:szCs w:val="41"/>
          <w:shd w:val="clear" w:color="auto" w:fill="FFFFFF"/>
        </w:rPr>
        <w:t>ractices</w:t>
      </w:r>
      <w:r>
        <w:rPr>
          <w:rFonts w:ascii="Times New Roman" w:hAnsi="Times New Roman" w:cs="Times New Roman"/>
          <w:sz w:val="20"/>
        </w:rPr>
        <w:t>.</w:t>
      </w:r>
    </w:p>
    <w:p w:rsidR="00435D88" w:rsidRPr="00435D88" w:rsidRDefault="00435D88" w:rsidP="00435D88">
      <w:pPr>
        <w:jc w:val="both"/>
        <w:rPr>
          <w:rFonts w:ascii="Times New Roman" w:hAnsi="Times New Roman" w:cs="Times New Roman"/>
          <w:b/>
          <w:sz w:val="24"/>
        </w:rPr>
      </w:pPr>
      <w:r w:rsidRPr="00435D88">
        <w:rPr>
          <w:rFonts w:ascii="Times New Roman" w:hAnsi="Times New Roman" w:cs="Times New Roman"/>
          <w:b/>
          <w:sz w:val="24"/>
        </w:rPr>
        <w:t>METHODOLOGY</w:t>
      </w:r>
    </w:p>
    <w:p w:rsidR="004A1C7B" w:rsidRDefault="00435D88" w:rsidP="00435D88">
      <w:pPr>
        <w:ind w:firstLine="720"/>
        <w:jc w:val="both"/>
        <w:rPr>
          <w:rFonts w:ascii="Times New Roman" w:hAnsi="Times New Roman" w:cs="Times New Roman"/>
          <w:sz w:val="24"/>
        </w:rPr>
      </w:pPr>
      <w:r w:rsidRPr="00435D88">
        <w:rPr>
          <w:rFonts w:ascii="Times New Roman" w:hAnsi="Times New Roman" w:cs="Times New Roman"/>
          <w:sz w:val="24"/>
        </w:rPr>
        <w:t xml:space="preserve">The present study used Analytic research design. Banda and Hamirpur districts were selected purposively because there is the maximum climatic variation in Bundelkhand region </w:t>
      </w:r>
      <w:r>
        <w:rPr>
          <w:rFonts w:ascii="Times New Roman" w:hAnsi="Times New Roman" w:cs="Times New Roman"/>
          <w:sz w:val="24"/>
        </w:rPr>
        <w:t xml:space="preserve">of Uttar Pradesh and both are known for mustard crop. </w:t>
      </w:r>
      <w:r w:rsidRPr="00435D88">
        <w:rPr>
          <w:rFonts w:ascii="Times New Roman" w:hAnsi="Times New Roman" w:cs="Times New Roman"/>
          <w:sz w:val="24"/>
        </w:rPr>
        <w:t>Two blocks were selected from each district. And from each block, two villages w</w:t>
      </w:r>
      <w:r>
        <w:rPr>
          <w:rFonts w:ascii="Times New Roman" w:hAnsi="Times New Roman" w:cs="Times New Roman"/>
          <w:sz w:val="24"/>
        </w:rPr>
        <w:t>ere selected. Thus, a total of 4 blocks and 8</w:t>
      </w:r>
      <w:r w:rsidRPr="00435D88">
        <w:rPr>
          <w:rFonts w:ascii="Times New Roman" w:hAnsi="Times New Roman" w:cs="Times New Roman"/>
          <w:sz w:val="24"/>
        </w:rPr>
        <w:t xml:space="preserve"> villages were selected from these districts of the Bundelkhand region of Uttar Pradesh. From each selected village, 15 respondents were select</w:t>
      </w:r>
      <w:r>
        <w:rPr>
          <w:rFonts w:ascii="Times New Roman" w:hAnsi="Times New Roman" w:cs="Times New Roman"/>
          <w:sz w:val="24"/>
        </w:rPr>
        <w:t>ed randomly. Thus, a total of 12</w:t>
      </w:r>
      <w:r w:rsidRPr="00435D88">
        <w:rPr>
          <w:rFonts w:ascii="Times New Roman" w:hAnsi="Times New Roman" w:cs="Times New Roman"/>
          <w:sz w:val="24"/>
        </w:rPr>
        <w:t>0 respondents were selected as a sample for the present study.</w:t>
      </w:r>
      <w:r w:rsidR="00B23CD2">
        <w:rPr>
          <w:rFonts w:ascii="Times New Roman" w:hAnsi="Times New Roman" w:cs="Times New Roman"/>
          <w:sz w:val="24"/>
        </w:rPr>
        <w:t xml:space="preserve"> </w:t>
      </w:r>
      <w:r w:rsidR="00D43D4C" w:rsidRPr="00D43D4C">
        <w:rPr>
          <w:rFonts w:ascii="Times New Roman" w:hAnsi="Times New Roman" w:cs="Times New Roman"/>
          <w:sz w:val="24"/>
        </w:rPr>
        <w:t xml:space="preserve">60 respondents from four smart villages and 60 from non- smart villages were personally interviewed for the </w:t>
      </w:r>
      <w:r w:rsidR="000A4037" w:rsidRPr="00D43D4C">
        <w:rPr>
          <w:rFonts w:ascii="Times New Roman" w:hAnsi="Times New Roman" w:cs="Times New Roman"/>
          <w:sz w:val="24"/>
        </w:rPr>
        <w:t>study.</w:t>
      </w:r>
      <w:r w:rsidR="000A4037" w:rsidRPr="00435D88">
        <w:rPr>
          <w:rFonts w:ascii="Times New Roman" w:hAnsi="Times New Roman" w:cs="Times New Roman"/>
          <w:sz w:val="24"/>
        </w:rPr>
        <w:t xml:space="preserve"> Structured</w:t>
      </w:r>
      <w:r w:rsidRPr="00435D88">
        <w:rPr>
          <w:rFonts w:ascii="Times New Roman" w:hAnsi="Times New Roman" w:cs="Times New Roman"/>
          <w:sz w:val="24"/>
        </w:rPr>
        <w:t xml:space="preserve"> interview schedule administered to farmers to capture their challenges, and constraints. </w:t>
      </w:r>
      <w:r w:rsidR="00D43D4C" w:rsidRPr="00D43D4C">
        <w:rPr>
          <w:rFonts w:ascii="Times New Roman" w:hAnsi="Times New Roman" w:cs="Times New Roman"/>
          <w:sz w:val="24"/>
        </w:rPr>
        <w:t>The constraints were categorized under three categories vi</w:t>
      </w:r>
      <w:r w:rsidR="00D43D4C">
        <w:rPr>
          <w:rFonts w:ascii="Times New Roman" w:hAnsi="Times New Roman" w:cs="Times New Roman"/>
          <w:sz w:val="24"/>
        </w:rPr>
        <w:t>z</w:t>
      </w:r>
      <w:r w:rsidR="00D43D4C" w:rsidRPr="00D43D4C">
        <w:rPr>
          <w:rFonts w:ascii="Times New Roman" w:hAnsi="Times New Roman" w:cs="Times New Roman"/>
          <w:sz w:val="24"/>
        </w:rPr>
        <w:t xml:space="preserve">, economic constraints, socio-personal constraints and technological constraints. </w:t>
      </w:r>
      <w:r w:rsidR="00D43D4C" w:rsidRPr="00E56F07">
        <w:rPr>
          <w:rFonts w:ascii="Times New Roman" w:hAnsi="Times New Roman" w:cs="Times New Roman"/>
          <w:color w:val="FF0000"/>
          <w:sz w:val="24"/>
        </w:rPr>
        <w:t xml:space="preserve">The responses were obtained on a three-point continuum signifying the degree of that particular constraint, i.e., </w:t>
      </w:r>
      <w:r w:rsidR="004D38CD" w:rsidRPr="00E56F07">
        <w:rPr>
          <w:rFonts w:ascii="Times New Roman" w:hAnsi="Times New Roman" w:cs="Times New Roman"/>
          <w:color w:val="FF0000"/>
          <w:sz w:val="24"/>
        </w:rPr>
        <w:t xml:space="preserve">yes, can’t say and no. </w:t>
      </w:r>
      <w:r w:rsidR="00D43D4C" w:rsidRPr="00E56F07">
        <w:rPr>
          <w:rFonts w:ascii="Times New Roman" w:hAnsi="Times New Roman" w:cs="Times New Roman"/>
          <w:color w:val="FF0000"/>
          <w:sz w:val="24"/>
        </w:rPr>
        <w:t xml:space="preserve">Also, weighted mean score for each of the constraint. Furthermore, an independent sample t-test was conducted to find out if there was a significant difference in the degree of constraints faced by farmers from smart villages to that of </w:t>
      </w:r>
      <w:proofErr w:type="spellStart"/>
      <w:r w:rsidR="00D43D4C" w:rsidRPr="00E56F07">
        <w:rPr>
          <w:rFonts w:ascii="Times New Roman" w:hAnsi="Times New Roman" w:cs="Times New Roman"/>
          <w:color w:val="FF0000"/>
          <w:sz w:val="24"/>
        </w:rPr>
        <w:t>non smart</w:t>
      </w:r>
      <w:proofErr w:type="spellEnd"/>
      <w:r w:rsidR="00D43D4C" w:rsidRPr="00E56F07">
        <w:rPr>
          <w:rFonts w:ascii="Times New Roman" w:hAnsi="Times New Roman" w:cs="Times New Roman"/>
          <w:color w:val="FF0000"/>
          <w:sz w:val="24"/>
        </w:rPr>
        <w:t xml:space="preserve"> villages. Quantitative data </w:t>
      </w:r>
      <w:proofErr w:type="spellStart"/>
      <w:r w:rsidR="00D43D4C" w:rsidRPr="00E56F07">
        <w:rPr>
          <w:rFonts w:ascii="Times New Roman" w:hAnsi="Times New Roman" w:cs="Times New Roman"/>
          <w:color w:val="FF0000"/>
          <w:sz w:val="24"/>
        </w:rPr>
        <w:t>analysed</w:t>
      </w:r>
      <w:proofErr w:type="spellEnd"/>
      <w:r w:rsidR="00D43D4C" w:rsidRPr="00E56F07">
        <w:rPr>
          <w:rFonts w:ascii="Times New Roman" w:hAnsi="Times New Roman" w:cs="Times New Roman"/>
          <w:color w:val="FF0000"/>
          <w:sz w:val="24"/>
        </w:rPr>
        <w:t xml:space="preserve"> using descriptive statistics and inferential statistics through SPSS software.</w:t>
      </w:r>
    </w:p>
    <w:p w:rsidR="00D43D4C" w:rsidRPr="00A243AA" w:rsidRDefault="00A243AA" w:rsidP="00A243AA">
      <w:pPr>
        <w:jc w:val="both"/>
        <w:rPr>
          <w:rFonts w:ascii="Times New Roman" w:hAnsi="Times New Roman" w:cs="Times New Roman"/>
          <w:b/>
          <w:sz w:val="24"/>
        </w:rPr>
      </w:pPr>
      <w:r w:rsidRPr="00A243AA">
        <w:rPr>
          <w:rFonts w:ascii="Times New Roman" w:hAnsi="Times New Roman" w:cs="Times New Roman"/>
          <w:b/>
          <w:sz w:val="24"/>
        </w:rPr>
        <w:t>RESULTS</w:t>
      </w:r>
      <w:r w:rsidR="003277F9">
        <w:rPr>
          <w:rFonts w:ascii="Times New Roman" w:hAnsi="Times New Roman" w:cs="Times New Roman"/>
          <w:b/>
          <w:sz w:val="24"/>
        </w:rPr>
        <w:t xml:space="preserve"> AND</w:t>
      </w:r>
      <w:r w:rsidR="00D60F1B">
        <w:rPr>
          <w:rFonts w:ascii="Times New Roman" w:hAnsi="Times New Roman" w:cs="Times New Roman"/>
          <w:b/>
          <w:sz w:val="24"/>
        </w:rPr>
        <w:t xml:space="preserve"> DISCUSSION</w:t>
      </w:r>
    </w:p>
    <w:p w:rsidR="00A243AA" w:rsidRPr="00A243AA" w:rsidRDefault="00BA31D0" w:rsidP="00A243AA">
      <w:pPr>
        <w:jc w:val="both"/>
        <w:rPr>
          <w:rFonts w:ascii="Times New Roman" w:hAnsi="Times New Roman" w:cs="Times New Roman"/>
          <w:b/>
          <w:sz w:val="24"/>
        </w:rPr>
      </w:pPr>
      <w:r>
        <w:rPr>
          <w:rFonts w:ascii="Times New Roman" w:hAnsi="Times New Roman" w:cs="Times New Roman"/>
          <w:b/>
          <w:sz w:val="24"/>
        </w:rPr>
        <w:t>Constraints F</w:t>
      </w:r>
      <w:r w:rsidR="00A243AA" w:rsidRPr="00A243AA">
        <w:rPr>
          <w:rFonts w:ascii="Times New Roman" w:hAnsi="Times New Roman" w:cs="Times New Roman"/>
          <w:b/>
          <w:sz w:val="24"/>
        </w:rPr>
        <w:t xml:space="preserve">aced by </w:t>
      </w:r>
      <w:r>
        <w:rPr>
          <w:rFonts w:ascii="Times New Roman" w:hAnsi="Times New Roman" w:cs="Times New Roman"/>
          <w:b/>
          <w:sz w:val="24"/>
        </w:rPr>
        <w:t>Mustard Farmers in the Adoption of Climate Smart Agricultural P</w:t>
      </w:r>
      <w:r w:rsidR="00A243AA" w:rsidRPr="00A243AA">
        <w:rPr>
          <w:rFonts w:ascii="Times New Roman" w:hAnsi="Times New Roman" w:cs="Times New Roman"/>
          <w:b/>
          <w:sz w:val="24"/>
        </w:rPr>
        <w:t xml:space="preserve">ractices </w:t>
      </w:r>
    </w:p>
    <w:p w:rsidR="00B213AA" w:rsidRDefault="00A243AA" w:rsidP="00435D88">
      <w:pPr>
        <w:ind w:firstLine="720"/>
        <w:jc w:val="both"/>
        <w:rPr>
          <w:rFonts w:ascii="Times New Roman" w:hAnsi="Times New Roman" w:cs="Times New Roman"/>
          <w:sz w:val="24"/>
        </w:rPr>
      </w:pPr>
      <w:r w:rsidRPr="00A243AA">
        <w:rPr>
          <w:rFonts w:ascii="Times New Roman" w:hAnsi="Times New Roman" w:cs="Times New Roman"/>
          <w:sz w:val="24"/>
        </w:rPr>
        <w:t xml:space="preserve">The data in Table 1 and Table 2 reveal that the communication gap among farmers is the most serious socio-personal constraint faced by respondents in smart villages followed by a lack of trust in the effectiveness of climate </w:t>
      </w:r>
      <w:r w:rsidR="007C7619">
        <w:rPr>
          <w:rFonts w:ascii="Times New Roman" w:hAnsi="Times New Roman" w:cs="Times New Roman"/>
          <w:sz w:val="24"/>
        </w:rPr>
        <w:t xml:space="preserve">smart agricultural </w:t>
      </w:r>
      <w:r w:rsidR="000A4037">
        <w:rPr>
          <w:rFonts w:ascii="Times New Roman" w:hAnsi="Times New Roman" w:cs="Times New Roman"/>
          <w:sz w:val="24"/>
        </w:rPr>
        <w:t>practices,</w:t>
      </w:r>
      <w:r w:rsidR="000A4037" w:rsidRPr="00A243AA">
        <w:rPr>
          <w:rFonts w:ascii="Times New Roman" w:hAnsi="Times New Roman" w:cs="Times New Roman"/>
          <w:sz w:val="24"/>
        </w:rPr>
        <w:t xml:space="preserve"> cultural</w:t>
      </w:r>
      <w:r w:rsidR="007C7619" w:rsidRPr="00A243AA">
        <w:rPr>
          <w:rFonts w:ascii="Times New Roman" w:hAnsi="Times New Roman" w:cs="Times New Roman"/>
          <w:sz w:val="24"/>
        </w:rPr>
        <w:t xml:space="preserve"> in</w:t>
      </w:r>
      <w:r w:rsidR="00B213AA" w:rsidRPr="002B2E54">
        <w:rPr>
          <w:rFonts w:ascii="Times New Roman" w:hAnsi="Times New Roman" w:cs="Times New Roman"/>
          <w:sz w:val="24"/>
          <w:szCs w:val="24"/>
        </w:rPr>
        <w:t>compatibility</w:t>
      </w:r>
      <w:r w:rsidR="00B213AA">
        <w:rPr>
          <w:rFonts w:ascii="Times New Roman" w:hAnsi="Times New Roman" w:cs="Times New Roman"/>
          <w:sz w:val="24"/>
          <w:szCs w:val="24"/>
        </w:rPr>
        <w:t xml:space="preserve"> </w:t>
      </w:r>
      <w:r w:rsidR="000A4037">
        <w:rPr>
          <w:rFonts w:ascii="Times New Roman" w:hAnsi="Times New Roman" w:cs="Times New Roman"/>
          <w:sz w:val="24"/>
          <w:szCs w:val="24"/>
        </w:rPr>
        <w:t>and</w:t>
      </w:r>
      <w:r w:rsidR="000A4037" w:rsidRPr="00A243AA">
        <w:rPr>
          <w:rFonts w:ascii="Times New Roman" w:hAnsi="Times New Roman" w:cs="Times New Roman"/>
          <w:sz w:val="24"/>
        </w:rPr>
        <w:t xml:space="preserve"> the</w:t>
      </w:r>
      <w:r w:rsidRPr="00A243AA">
        <w:rPr>
          <w:rFonts w:ascii="Times New Roman" w:hAnsi="Times New Roman" w:cs="Times New Roman"/>
          <w:sz w:val="24"/>
        </w:rPr>
        <w:t xml:space="preserve"> inability to take risks by the respondents, whereas </w:t>
      </w:r>
      <w:r w:rsidR="00B213AA">
        <w:rPr>
          <w:rFonts w:ascii="Times New Roman" w:hAnsi="Times New Roman" w:cs="Times New Roman"/>
          <w:sz w:val="24"/>
          <w:szCs w:val="24"/>
        </w:rPr>
        <w:t>small and f</w:t>
      </w:r>
      <w:r w:rsidR="00B213AA" w:rsidRPr="002B2E54">
        <w:rPr>
          <w:rFonts w:ascii="Times New Roman" w:hAnsi="Times New Roman" w:cs="Times New Roman"/>
          <w:sz w:val="24"/>
          <w:szCs w:val="24"/>
        </w:rPr>
        <w:t xml:space="preserve">ragmented </w:t>
      </w:r>
      <w:r w:rsidR="000A4037" w:rsidRPr="002B2E54">
        <w:rPr>
          <w:rFonts w:ascii="Times New Roman" w:hAnsi="Times New Roman" w:cs="Times New Roman"/>
          <w:sz w:val="24"/>
          <w:szCs w:val="24"/>
        </w:rPr>
        <w:t>landholding</w:t>
      </w:r>
      <w:r w:rsidR="000A4037" w:rsidRPr="00A243AA">
        <w:rPr>
          <w:rFonts w:ascii="Times New Roman" w:hAnsi="Times New Roman" w:cs="Times New Roman"/>
          <w:sz w:val="24"/>
        </w:rPr>
        <w:t xml:space="preserve"> and</w:t>
      </w:r>
      <w:r w:rsidRPr="00A243AA">
        <w:rPr>
          <w:rFonts w:ascii="Times New Roman" w:hAnsi="Times New Roman" w:cs="Times New Roman"/>
          <w:sz w:val="24"/>
        </w:rPr>
        <w:t xml:space="preserve"> inability to accept new practices or technologies were the least serious constraint faced by the respondents in </w:t>
      </w:r>
      <w:r w:rsidR="00B213AA">
        <w:rPr>
          <w:rFonts w:ascii="Times New Roman" w:hAnsi="Times New Roman" w:cs="Times New Roman"/>
          <w:sz w:val="24"/>
        </w:rPr>
        <w:t>smart villages (</w:t>
      </w:r>
      <w:r w:rsidRPr="00A243AA">
        <w:rPr>
          <w:rFonts w:ascii="Times New Roman" w:hAnsi="Times New Roman" w:cs="Times New Roman"/>
          <w:sz w:val="24"/>
        </w:rPr>
        <w:t>SV).</w:t>
      </w:r>
    </w:p>
    <w:p w:rsidR="00B213AA" w:rsidRDefault="00A243AA" w:rsidP="00B213AA">
      <w:pPr>
        <w:ind w:firstLine="720"/>
        <w:jc w:val="both"/>
        <w:rPr>
          <w:rFonts w:ascii="Times New Roman" w:hAnsi="Times New Roman" w:cs="Times New Roman"/>
          <w:sz w:val="24"/>
        </w:rPr>
      </w:pPr>
      <w:r w:rsidRPr="00A243AA">
        <w:rPr>
          <w:rFonts w:ascii="Times New Roman" w:hAnsi="Times New Roman" w:cs="Times New Roman"/>
          <w:sz w:val="24"/>
        </w:rPr>
        <w:t xml:space="preserve"> For res</w:t>
      </w:r>
      <w:r w:rsidR="00B213AA">
        <w:rPr>
          <w:rFonts w:ascii="Times New Roman" w:hAnsi="Times New Roman" w:cs="Times New Roman"/>
          <w:sz w:val="24"/>
        </w:rPr>
        <w:t xml:space="preserve">pondents in </w:t>
      </w:r>
      <w:r w:rsidR="000A4037">
        <w:rPr>
          <w:rFonts w:ascii="Times New Roman" w:hAnsi="Times New Roman" w:cs="Times New Roman"/>
          <w:sz w:val="24"/>
        </w:rPr>
        <w:t>non</w:t>
      </w:r>
      <w:r w:rsidR="000A4037" w:rsidRPr="00A243AA">
        <w:rPr>
          <w:rFonts w:ascii="Times New Roman" w:hAnsi="Times New Roman" w:cs="Times New Roman"/>
          <w:sz w:val="24"/>
        </w:rPr>
        <w:t>-smart</w:t>
      </w:r>
      <w:r w:rsidRPr="00A243AA">
        <w:rPr>
          <w:rFonts w:ascii="Times New Roman" w:hAnsi="Times New Roman" w:cs="Times New Roman"/>
          <w:sz w:val="24"/>
        </w:rPr>
        <w:t xml:space="preserve"> villages, </w:t>
      </w:r>
      <w:r w:rsidR="00B213AA" w:rsidRPr="00A243AA">
        <w:rPr>
          <w:rFonts w:ascii="Times New Roman" w:hAnsi="Times New Roman" w:cs="Times New Roman"/>
          <w:sz w:val="24"/>
        </w:rPr>
        <w:t>c</w:t>
      </w:r>
      <w:r w:rsidR="00B213AA">
        <w:rPr>
          <w:rFonts w:ascii="Times New Roman" w:hAnsi="Times New Roman" w:cs="Times New Roman"/>
          <w:sz w:val="24"/>
        </w:rPr>
        <w:t>ommunication gap among farmers was also</w:t>
      </w:r>
      <w:r w:rsidR="00B213AA" w:rsidRPr="00A243AA">
        <w:rPr>
          <w:rFonts w:ascii="Times New Roman" w:hAnsi="Times New Roman" w:cs="Times New Roman"/>
          <w:sz w:val="24"/>
        </w:rPr>
        <w:t xml:space="preserve"> the most serious socio-personal constraint </w:t>
      </w:r>
      <w:r w:rsidRPr="00A243AA">
        <w:rPr>
          <w:rFonts w:ascii="Times New Roman" w:hAnsi="Times New Roman" w:cs="Times New Roman"/>
          <w:sz w:val="24"/>
        </w:rPr>
        <w:t xml:space="preserve">lack of trust in the effectiveness of climate smart agricultural practices </w:t>
      </w:r>
      <w:r w:rsidR="00B213AA">
        <w:rPr>
          <w:rFonts w:ascii="Times New Roman" w:hAnsi="Times New Roman" w:cs="Times New Roman"/>
          <w:sz w:val="24"/>
        </w:rPr>
        <w:t xml:space="preserve">was the second most constraints </w:t>
      </w:r>
      <w:r w:rsidRPr="00A243AA">
        <w:rPr>
          <w:rFonts w:ascii="Times New Roman" w:hAnsi="Times New Roman" w:cs="Times New Roman"/>
          <w:sz w:val="24"/>
        </w:rPr>
        <w:t xml:space="preserve">followed by </w:t>
      </w:r>
      <w:r w:rsidR="00B213AA" w:rsidRPr="00A243AA">
        <w:rPr>
          <w:rFonts w:ascii="Times New Roman" w:hAnsi="Times New Roman" w:cs="Times New Roman"/>
          <w:sz w:val="24"/>
        </w:rPr>
        <w:t>cultural in</w:t>
      </w:r>
      <w:r w:rsidR="00B213AA" w:rsidRPr="002B2E54">
        <w:rPr>
          <w:rFonts w:ascii="Times New Roman" w:hAnsi="Times New Roman" w:cs="Times New Roman"/>
          <w:sz w:val="24"/>
          <w:szCs w:val="24"/>
        </w:rPr>
        <w:t>compatibility</w:t>
      </w:r>
      <w:r w:rsidR="00B213AA">
        <w:rPr>
          <w:rFonts w:ascii="Times New Roman" w:hAnsi="Times New Roman" w:cs="Times New Roman"/>
          <w:sz w:val="24"/>
          <w:szCs w:val="24"/>
        </w:rPr>
        <w:t xml:space="preserve"> and small and f</w:t>
      </w:r>
      <w:r w:rsidR="00B213AA" w:rsidRPr="002B2E54">
        <w:rPr>
          <w:rFonts w:ascii="Times New Roman" w:hAnsi="Times New Roman" w:cs="Times New Roman"/>
          <w:sz w:val="24"/>
          <w:szCs w:val="24"/>
        </w:rPr>
        <w:t>ragmented landholding</w:t>
      </w:r>
      <w:r w:rsidR="00B213AA">
        <w:rPr>
          <w:rFonts w:ascii="Times New Roman" w:hAnsi="Times New Roman" w:cs="Times New Roman"/>
          <w:sz w:val="24"/>
          <w:szCs w:val="24"/>
        </w:rPr>
        <w:t xml:space="preserve">. </w:t>
      </w:r>
      <w:r w:rsidR="00B213AA">
        <w:rPr>
          <w:rFonts w:ascii="Times New Roman" w:hAnsi="Times New Roman" w:cs="Times New Roman"/>
          <w:sz w:val="24"/>
        </w:rPr>
        <w:t>I</w:t>
      </w:r>
      <w:r w:rsidR="00B213AA" w:rsidRPr="00A243AA">
        <w:rPr>
          <w:rFonts w:ascii="Times New Roman" w:hAnsi="Times New Roman" w:cs="Times New Roman"/>
          <w:sz w:val="24"/>
        </w:rPr>
        <w:t xml:space="preserve">nability to take risks </w:t>
      </w:r>
      <w:r w:rsidR="00B213AA">
        <w:rPr>
          <w:rFonts w:ascii="Times New Roman" w:hAnsi="Times New Roman" w:cs="Times New Roman"/>
          <w:sz w:val="24"/>
        </w:rPr>
        <w:t xml:space="preserve">and </w:t>
      </w:r>
      <w:r w:rsidR="00B213AA" w:rsidRPr="00A243AA">
        <w:rPr>
          <w:rFonts w:ascii="Times New Roman" w:hAnsi="Times New Roman" w:cs="Times New Roman"/>
          <w:sz w:val="24"/>
        </w:rPr>
        <w:t xml:space="preserve">inability to accept new practices or technologies were the least serious constraint faced by the respondents in </w:t>
      </w:r>
      <w:r w:rsidR="000A4037">
        <w:rPr>
          <w:rFonts w:ascii="Times New Roman" w:hAnsi="Times New Roman" w:cs="Times New Roman"/>
          <w:sz w:val="24"/>
        </w:rPr>
        <w:t>non-smart</w:t>
      </w:r>
      <w:r w:rsidR="00B213AA">
        <w:rPr>
          <w:rFonts w:ascii="Times New Roman" w:hAnsi="Times New Roman" w:cs="Times New Roman"/>
          <w:sz w:val="24"/>
        </w:rPr>
        <w:t xml:space="preserve"> villages (N</w:t>
      </w:r>
      <w:r w:rsidR="00B213AA" w:rsidRPr="00A243AA">
        <w:rPr>
          <w:rFonts w:ascii="Times New Roman" w:hAnsi="Times New Roman" w:cs="Times New Roman"/>
          <w:sz w:val="24"/>
        </w:rPr>
        <w:t>SV).</w:t>
      </w:r>
    </w:p>
    <w:p w:rsidR="00900607" w:rsidRDefault="00B213AA" w:rsidP="00900607">
      <w:pPr>
        <w:ind w:firstLine="720"/>
        <w:jc w:val="both"/>
        <w:rPr>
          <w:rFonts w:ascii="Times New Roman" w:hAnsi="Times New Roman" w:cs="Times New Roman"/>
          <w:sz w:val="24"/>
        </w:rPr>
      </w:pPr>
      <w:r w:rsidRPr="00B213AA">
        <w:rPr>
          <w:rFonts w:ascii="Times New Roman" w:hAnsi="Times New Roman" w:cs="Times New Roman"/>
          <w:sz w:val="24"/>
        </w:rPr>
        <w:lastRenderedPageBreak/>
        <w:t>Economic challenges were perceived as more severe, with the increased cost of production and higher initial investments in equipment and machinery being rated as the most serious</w:t>
      </w:r>
      <w:r w:rsidR="00900607">
        <w:rPr>
          <w:rFonts w:ascii="Times New Roman" w:hAnsi="Times New Roman" w:cs="Times New Roman"/>
          <w:sz w:val="24"/>
        </w:rPr>
        <w:t xml:space="preserve"> </w:t>
      </w:r>
      <w:proofErr w:type="spellStart"/>
      <w:r w:rsidR="00900607">
        <w:rPr>
          <w:rFonts w:ascii="Times New Roman" w:hAnsi="Times New Roman" w:cs="Times New Roman"/>
          <w:sz w:val="24"/>
        </w:rPr>
        <w:t>barriers</w:t>
      </w:r>
      <w:r w:rsidR="00900607" w:rsidRPr="00A243AA">
        <w:rPr>
          <w:rFonts w:ascii="Times New Roman" w:hAnsi="Times New Roman" w:cs="Times New Roman"/>
          <w:sz w:val="24"/>
        </w:rPr>
        <w:t>faced</w:t>
      </w:r>
      <w:proofErr w:type="spellEnd"/>
      <w:r w:rsidR="00900607" w:rsidRPr="00A243AA">
        <w:rPr>
          <w:rFonts w:ascii="Times New Roman" w:hAnsi="Times New Roman" w:cs="Times New Roman"/>
          <w:sz w:val="24"/>
        </w:rPr>
        <w:t xml:space="preserve"> by the respondents from </w:t>
      </w:r>
      <w:r w:rsidR="00900607">
        <w:rPr>
          <w:rFonts w:ascii="Times New Roman" w:hAnsi="Times New Roman" w:cs="Times New Roman"/>
          <w:sz w:val="24"/>
        </w:rPr>
        <w:t>smart villages,</w:t>
      </w:r>
      <w:r w:rsidRPr="00B213AA">
        <w:rPr>
          <w:rFonts w:ascii="Times New Roman" w:hAnsi="Times New Roman" w:cs="Times New Roman"/>
          <w:sz w:val="24"/>
        </w:rPr>
        <w:t xml:space="preserve"> Lower </w:t>
      </w:r>
      <w:r w:rsidR="000A4037" w:rsidRPr="00B213AA">
        <w:rPr>
          <w:rFonts w:ascii="Times New Roman" w:hAnsi="Times New Roman" w:cs="Times New Roman"/>
          <w:sz w:val="24"/>
        </w:rPr>
        <w:t>yield</w:t>
      </w:r>
      <w:r w:rsidR="000A4037" w:rsidRPr="002B2E54">
        <w:rPr>
          <w:rFonts w:ascii="Times New Roman" w:hAnsi="Times New Roman" w:cs="Times New Roman"/>
          <w:sz w:val="24"/>
          <w:szCs w:val="24"/>
        </w:rPr>
        <w:t xml:space="preserve"> in</w:t>
      </w:r>
      <w:r w:rsidR="00900607" w:rsidRPr="002B2E54">
        <w:rPr>
          <w:rFonts w:ascii="Times New Roman" w:hAnsi="Times New Roman" w:cs="Times New Roman"/>
          <w:sz w:val="24"/>
          <w:szCs w:val="24"/>
        </w:rPr>
        <w:t xml:space="preserve"> comparison to the conventional method</w:t>
      </w:r>
      <w:r w:rsidR="00900607">
        <w:rPr>
          <w:rFonts w:ascii="Times New Roman" w:hAnsi="Times New Roman" w:cs="Times New Roman"/>
          <w:sz w:val="24"/>
        </w:rPr>
        <w:t xml:space="preserve">, </w:t>
      </w:r>
      <w:r w:rsidRPr="00B213AA">
        <w:rPr>
          <w:rFonts w:ascii="Times New Roman" w:hAnsi="Times New Roman" w:cs="Times New Roman"/>
          <w:sz w:val="24"/>
        </w:rPr>
        <w:t xml:space="preserve">increased incidence of weeds, pests, and diseases </w:t>
      </w:r>
      <w:r w:rsidR="00900607" w:rsidRPr="002B2E54">
        <w:rPr>
          <w:rFonts w:ascii="Times New Roman" w:hAnsi="Times New Roman" w:cs="Times New Roman"/>
          <w:sz w:val="24"/>
          <w:szCs w:val="24"/>
        </w:rPr>
        <w:t>after adopting CSAP</w:t>
      </w:r>
      <w:r w:rsidR="00900607">
        <w:rPr>
          <w:rFonts w:ascii="Times New Roman" w:hAnsi="Times New Roman" w:cs="Times New Roman"/>
          <w:sz w:val="24"/>
          <w:szCs w:val="24"/>
        </w:rPr>
        <w:t xml:space="preserve"> and </w:t>
      </w:r>
      <w:r w:rsidR="00900607" w:rsidRPr="002B2E54">
        <w:rPr>
          <w:rFonts w:ascii="Times New Roman" w:hAnsi="Times New Roman" w:cs="Times New Roman"/>
          <w:sz w:val="24"/>
          <w:szCs w:val="24"/>
        </w:rPr>
        <w:t>Inadequate financial support from institutions</w:t>
      </w:r>
      <w:r w:rsidR="00900607">
        <w:rPr>
          <w:rFonts w:ascii="Times New Roman" w:hAnsi="Times New Roman" w:cs="Times New Roman"/>
          <w:sz w:val="24"/>
          <w:szCs w:val="24"/>
        </w:rPr>
        <w:t xml:space="preserve"> were the next most </w:t>
      </w:r>
      <w:r w:rsidR="00900607">
        <w:rPr>
          <w:rFonts w:ascii="Times New Roman" w:hAnsi="Times New Roman" w:cs="Times New Roman"/>
          <w:sz w:val="24"/>
        </w:rPr>
        <w:t xml:space="preserve">barriers whereas </w:t>
      </w:r>
      <w:r w:rsidR="00900607" w:rsidRPr="00A243AA">
        <w:rPr>
          <w:rFonts w:ascii="Times New Roman" w:hAnsi="Times New Roman" w:cs="Times New Roman"/>
          <w:sz w:val="24"/>
        </w:rPr>
        <w:t xml:space="preserve">lack of market </w:t>
      </w:r>
      <w:r w:rsidR="00900607">
        <w:rPr>
          <w:rFonts w:ascii="Times New Roman" w:hAnsi="Times New Roman" w:cs="Times New Roman"/>
          <w:sz w:val="24"/>
        </w:rPr>
        <w:t xml:space="preserve">access </w:t>
      </w:r>
      <w:r w:rsidR="00900607" w:rsidRPr="00A243AA">
        <w:rPr>
          <w:rFonts w:ascii="Times New Roman" w:hAnsi="Times New Roman" w:cs="Times New Roman"/>
          <w:sz w:val="24"/>
        </w:rPr>
        <w:t xml:space="preserve">and lack of </w:t>
      </w:r>
      <w:proofErr w:type="spellStart"/>
      <w:r w:rsidR="00900607" w:rsidRPr="00A243AA">
        <w:rPr>
          <w:rFonts w:ascii="Times New Roman" w:hAnsi="Times New Roman" w:cs="Times New Roman"/>
          <w:sz w:val="24"/>
        </w:rPr>
        <w:t>labour</w:t>
      </w:r>
      <w:proofErr w:type="spellEnd"/>
      <w:r w:rsidR="00900607" w:rsidRPr="00A243AA">
        <w:rPr>
          <w:rFonts w:ascii="Times New Roman" w:hAnsi="Times New Roman" w:cs="Times New Roman"/>
          <w:sz w:val="24"/>
        </w:rPr>
        <w:t xml:space="preserve"> availability were the minor constraints in the adoption of climate smart agricultural practices for the respondents from smart villages</w:t>
      </w:r>
      <w:r w:rsidR="00900607">
        <w:rPr>
          <w:rFonts w:ascii="Times New Roman" w:hAnsi="Times New Roman" w:cs="Times New Roman"/>
          <w:sz w:val="24"/>
        </w:rPr>
        <w:t xml:space="preserve">. </w:t>
      </w:r>
    </w:p>
    <w:p w:rsidR="00BD2AE3" w:rsidRDefault="00BD2AE3" w:rsidP="00BD2AE3">
      <w:pPr>
        <w:spacing w:before="100" w:beforeAutospacing="1" w:after="100" w:afterAutospacing="1"/>
        <w:jc w:val="both"/>
        <w:rPr>
          <w:rFonts w:ascii="Times New Roman" w:eastAsia="Times New Roman" w:hAnsi="Times New Roman" w:cs="Times New Roman"/>
          <w:sz w:val="24"/>
          <w:szCs w:val="24"/>
        </w:rPr>
      </w:pPr>
      <w:r>
        <w:rPr>
          <w:rFonts w:ascii="Times New Roman" w:hAnsi="Times New Roman" w:cs="Times New Roman"/>
          <w:sz w:val="24"/>
        </w:rPr>
        <w:t>I</w:t>
      </w:r>
      <w:r w:rsidR="00900607" w:rsidRPr="00B213AA">
        <w:rPr>
          <w:rFonts w:ascii="Times New Roman" w:hAnsi="Times New Roman" w:cs="Times New Roman"/>
          <w:sz w:val="24"/>
        </w:rPr>
        <w:t xml:space="preserve">ncreased cost of production and higher initial investments in equipment and </w:t>
      </w:r>
      <w:r w:rsidR="000A4037" w:rsidRPr="00B213AA">
        <w:rPr>
          <w:rFonts w:ascii="Times New Roman" w:hAnsi="Times New Roman" w:cs="Times New Roman"/>
          <w:sz w:val="24"/>
        </w:rPr>
        <w:t>machinery</w:t>
      </w:r>
      <w:r w:rsidR="000A4037">
        <w:rPr>
          <w:rFonts w:ascii="Times New Roman" w:hAnsi="Times New Roman" w:cs="Times New Roman"/>
          <w:sz w:val="24"/>
        </w:rPr>
        <w:t xml:space="preserve"> were</w:t>
      </w:r>
      <w:r w:rsidR="00900607">
        <w:rPr>
          <w:rFonts w:ascii="Times New Roman" w:hAnsi="Times New Roman" w:cs="Times New Roman"/>
          <w:sz w:val="24"/>
        </w:rPr>
        <w:t xml:space="preserve"> also found major barriers</w:t>
      </w:r>
      <w:r>
        <w:rPr>
          <w:rFonts w:ascii="Times New Roman" w:hAnsi="Times New Roman" w:cs="Times New Roman"/>
          <w:sz w:val="24"/>
        </w:rPr>
        <w:t xml:space="preserve"> by the respondents of </w:t>
      </w:r>
      <w:r w:rsidR="000A4037">
        <w:rPr>
          <w:rFonts w:ascii="Times New Roman" w:hAnsi="Times New Roman" w:cs="Times New Roman"/>
          <w:sz w:val="24"/>
        </w:rPr>
        <w:t>non-smart</w:t>
      </w:r>
      <w:r>
        <w:rPr>
          <w:rFonts w:ascii="Times New Roman" w:hAnsi="Times New Roman" w:cs="Times New Roman"/>
          <w:sz w:val="24"/>
        </w:rPr>
        <w:t xml:space="preserve"> villages</w:t>
      </w:r>
      <w:r w:rsidR="00900607">
        <w:rPr>
          <w:rFonts w:ascii="Times New Roman" w:hAnsi="Times New Roman" w:cs="Times New Roman"/>
          <w:sz w:val="24"/>
        </w:rPr>
        <w:t xml:space="preserve"> followed by </w:t>
      </w:r>
      <w:r w:rsidRPr="00B213AA">
        <w:rPr>
          <w:rFonts w:ascii="Times New Roman" w:hAnsi="Times New Roman" w:cs="Times New Roman"/>
          <w:sz w:val="24"/>
        </w:rPr>
        <w:t xml:space="preserve">Lower </w:t>
      </w:r>
      <w:r w:rsidR="000A4037" w:rsidRPr="00B213AA">
        <w:rPr>
          <w:rFonts w:ascii="Times New Roman" w:hAnsi="Times New Roman" w:cs="Times New Roman"/>
          <w:sz w:val="24"/>
        </w:rPr>
        <w:t>yield</w:t>
      </w:r>
      <w:r w:rsidR="000A4037" w:rsidRPr="002B2E54">
        <w:rPr>
          <w:rFonts w:ascii="Times New Roman" w:hAnsi="Times New Roman" w:cs="Times New Roman"/>
          <w:sz w:val="24"/>
          <w:szCs w:val="24"/>
        </w:rPr>
        <w:t xml:space="preserve"> in</w:t>
      </w:r>
      <w:r w:rsidRPr="002B2E54">
        <w:rPr>
          <w:rFonts w:ascii="Times New Roman" w:hAnsi="Times New Roman" w:cs="Times New Roman"/>
          <w:sz w:val="24"/>
          <w:szCs w:val="24"/>
        </w:rPr>
        <w:t xml:space="preserve"> comparison to the conventional method</w:t>
      </w:r>
      <w:r>
        <w:rPr>
          <w:rFonts w:ascii="Times New Roman" w:hAnsi="Times New Roman" w:cs="Times New Roman"/>
          <w:sz w:val="24"/>
        </w:rPr>
        <w:t xml:space="preserve">, </w:t>
      </w:r>
      <w:r w:rsidRPr="00B213AA">
        <w:rPr>
          <w:rFonts w:ascii="Times New Roman" w:hAnsi="Times New Roman" w:cs="Times New Roman"/>
          <w:sz w:val="24"/>
        </w:rPr>
        <w:t xml:space="preserve">increased incidence of weeds, pests, and diseases </w:t>
      </w:r>
      <w:r w:rsidRPr="002B2E54">
        <w:rPr>
          <w:rFonts w:ascii="Times New Roman" w:hAnsi="Times New Roman" w:cs="Times New Roman"/>
          <w:sz w:val="24"/>
          <w:szCs w:val="24"/>
        </w:rPr>
        <w:t>after adopting CSAP</w:t>
      </w:r>
      <w:r>
        <w:rPr>
          <w:rFonts w:ascii="Times New Roman" w:hAnsi="Times New Roman" w:cs="Times New Roman"/>
          <w:sz w:val="24"/>
          <w:szCs w:val="24"/>
        </w:rPr>
        <w:t xml:space="preserve">. </w:t>
      </w:r>
      <w:r w:rsidRPr="003D4A72">
        <w:rPr>
          <w:rFonts w:ascii="Times New Roman" w:eastAsia="Times New Roman" w:hAnsi="Times New Roman" w:cs="Times New Roman"/>
          <w:sz w:val="24"/>
          <w:szCs w:val="24"/>
        </w:rPr>
        <w:t xml:space="preserve">Other notable issues </w:t>
      </w:r>
      <w:r w:rsidR="000A4037">
        <w:rPr>
          <w:rFonts w:ascii="Times New Roman" w:eastAsia="Times New Roman" w:hAnsi="Times New Roman" w:cs="Times New Roman"/>
          <w:sz w:val="24"/>
          <w:szCs w:val="24"/>
        </w:rPr>
        <w:t>were</w:t>
      </w:r>
      <w:r w:rsidR="000A4037" w:rsidRPr="00A243AA">
        <w:rPr>
          <w:rFonts w:ascii="Times New Roman" w:eastAsia="Times New Roman" w:hAnsi="Times New Roman" w:cs="Times New Roman"/>
          <w:bCs/>
          <w:sz w:val="24"/>
          <w:szCs w:val="24"/>
        </w:rPr>
        <w:t xml:space="preserve"> lower</w:t>
      </w:r>
      <w:r w:rsidRPr="00A243AA">
        <w:rPr>
          <w:rFonts w:ascii="Times New Roman" w:eastAsia="Times New Roman" w:hAnsi="Times New Roman" w:cs="Times New Roman"/>
          <w:bCs/>
          <w:sz w:val="24"/>
          <w:szCs w:val="24"/>
        </w:rPr>
        <w:t xml:space="preserve"> yield compared to conventional methods</w:t>
      </w:r>
      <w:r>
        <w:rPr>
          <w:rFonts w:ascii="Times New Roman" w:eastAsia="Times New Roman" w:hAnsi="Times New Roman" w:cs="Times New Roman"/>
          <w:sz w:val="24"/>
          <w:szCs w:val="24"/>
        </w:rPr>
        <w:t xml:space="preserve">, </w:t>
      </w:r>
      <w:r w:rsidRPr="00A243AA">
        <w:rPr>
          <w:rFonts w:ascii="Times New Roman" w:eastAsia="Times New Roman" w:hAnsi="Times New Roman" w:cs="Times New Roman"/>
          <w:bCs/>
          <w:sz w:val="24"/>
          <w:szCs w:val="24"/>
        </w:rPr>
        <w:t>inadequate financial support</w:t>
      </w:r>
      <w:r>
        <w:rPr>
          <w:rFonts w:ascii="Times New Roman" w:eastAsia="Times New Roman" w:hAnsi="Times New Roman" w:cs="Times New Roman"/>
          <w:bCs/>
          <w:sz w:val="24"/>
          <w:szCs w:val="24"/>
        </w:rPr>
        <w:t xml:space="preserve">, </w:t>
      </w:r>
      <w:r w:rsidRPr="00A243AA">
        <w:rPr>
          <w:rFonts w:ascii="Times New Roman" w:hAnsi="Times New Roman" w:cs="Times New Roman"/>
          <w:sz w:val="24"/>
        </w:rPr>
        <w:t xml:space="preserve">lack of market </w:t>
      </w:r>
      <w:r>
        <w:rPr>
          <w:rFonts w:ascii="Times New Roman" w:hAnsi="Times New Roman" w:cs="Times New Roman"/>
          <w:sz w:val="24"/>
        </w:rPr>
        <w:t xml:space="preserve">access </w:t>
      </w:r>
      <w:r w:rsidRPr="00A243AA">
        <w:rPr>
          <w:rFonts w:ascii="Times New Roman" w:hAnsi="Times New Roman" w:cs="Times New Roman"/>
          <w:sz w:val="24"/>
        </w:rPr>
        <w:t xml:space="preserve">and lack of </w:t>
      </w:r>
      <w:proofErr w:type="spellStart"/>
      <w:r w:rsidRPr="00A243AA">
        <w:rPr>
          <w:rFonts w:ascii="Times New Roman" w:hAnsi="Times New Roman" w:cs="Times New Roman"/>
          <w:sz w:val="24"/>
        </w:rPr>
        <w:t>labour</w:t>
      </w:r>
      <w:proofErr w:type="spellEnd"/>
      <w:r w:rsidRPr="00A243AA">
        <w:rPr>
          <w:rFonts w:ascii="Times New Roman" w:hAnsi="Times New Roman" w:cs="Times New Roman"/>
          <w:sz w:val="24"/>
        </w:rPr>
        <w:t xml:space="preserve"> </w:t>
      </w:r>
      <w:r w:rsidR="000A4037" w:rsidRPr="00A243AA">
        <w:rPr>
          <w:rFonts w:ascii="Times New Roman" w:hAnsi="Times New Roman" w:cs="Times New Roman"/>
          <w:sz w:val="24"/>
        </w:rPr>
        <w:t>availability</w:t>
      </w:r>
      <w:r w:rsidR="000A4037">
        <w:rPr>
          <w:rFonts w:ascii="Times New Roman" w:hAnsi="Times New Roman" w:cs="Times New Roman"/>
          <w:sz w:val="24"/>
        </w:rPr>
        <w:t>.</w:t>
      </w:r>
      <w:r w:rsidR="000A4037" w:rsidRPr="003D4A72">
        <w:rPr>
          <w:rFonts w:ascii="Times New Roman" w:eastAsia="Times New Roman" w:hAnsi="Times New Roman" w:cs="Times New Roman"/>
          <w:sz w:val="24"/>
          <w:szCs w:val="24"/>
        </w:rPr>
        <w:t xml:space="preserve"> All</w:t>
      </w:r>
      <w:r w:rsidRPr="003D4A72">
        <w:rPr>
          <w:rFonts w:ascii="Times New Roman" w:eastAsia="Times New Roman" w:hAnsi="Times New Roman" w:cs="Times New Roman"/>
          <w:sz w:val="24"/>
          <w:szCs w:val="24"/>
        </w:rPr>
        <w:t xml:space="preserve"> of which severely impact farmers’ economic sustainability.</w:t>
      </w:r>
    </w:p>
    <w:p w:rsidR="00414F39" w:rsidRPr="00414F39" w:rsidRDefault="00414F39" w:rsidP="00414F39">
      <w:pPr>
        <w:ind w:firstLine="720"/>
        <w:jc w:val="center"/>
        <w:rPr>
          <w:rFonts w:ascii="Times New Roman" w:hAnsi="Times New Roman" w:cs="Times New Roman"/>
          <w:b/>
          <w:sz w:val="28"/>
        </w:rPr>
      </w:pPr>
      <w:r w:rsidRPr="00414F39">
        <w:rPr>
          <w:rFonts w:ascii="Times New Roman" w:hAnsi="Times New Roman" w:cs="Times New Roman"/>
          <w:b/>
          <w:sz w:val="24"/>
        </w:rPr>
        <w:t>Table-1: Constraints faced by mustard farmers in the adoption of CSAP in Smart Villages</w:t>
      </w:r>
    </w:p>
    <w:tbl>
      <w:tblPr>
        <w:tblStyle w:val="TableGrid"/>
        <w:tblW w:w="0" w:type="auto"/>
        <w:tblLook w:val="04A0" w:firstRow="1" w:lastRow="0" w:firstColumn="1" w:lastColumn="0" w:noHBand="0" w:noVBand="1"/>
      </w:tblPr>
      <w:tblGrid>
        <w:gridCol w:w="627"/>
        <w:gridCol w:w="2094"/>
        <w:gridCol w:w="637"/>
        <w:gridCol w:w="10"/>
        <w:gridCol w:w="783"/>
        <w:gridCol w:w="646"/>
        <w:gridCol w:w="832"/>
        <w:gridCol w:w="646"/>
        <w:gridCol w:w="774"/>
        <w:gridCol w:w="913"/>
        <w:gridCol w:w="837"/>
        <w:gridCol w:w="777"/>
      </w:tblGrid>
      <w:tr w:rsidR="007C7619" w:rsidRPr="002B2E54" w:rsidTr="00D01529">
        <w:tc>
          <w:tcPr>
            <w:tcW w:w="627" w:type="dxa"/>
            <w:vMerge w:val="restart"/>
          </w:tcPr>
          <w:p w:rsidR="007C7619" w:rsidRPr="00C4787F" w:rsidRDefault="00D01529" w:rsidP="00435D88">
            <w:pPr>
              <w:jc w:val="both"/>
              <w:rPr>
                <w:rFonts w:ascii="Times New Roman" w:hAnsi="Times New Roman" w:cs="Times New Roman"/>
                <w:b/>
                <w:sz w:val="24"/>
                <w:szCs w:val="24"/>
              </w:rPr>
            </w:pPr>
            <w:r w:rsidRPr="00C4787F">
              <w:rPr>
                <w:rFonts w:ascii="Times New Roman" w:hAnsi="Times New Roman" w:cs="Times New Roman"/>
                <w:b/>
                <w:sz w:val="24"/>
                <w:szCs w:val="24"/>
              </w:rPr>
              <w:t>S. No.</w:t>
            </w:r>
          </w:p>
        </w:tc>
        <w:tc>
          <w:tcPr>
            <w:tcW w:w="2094" w:type="dxa"/>
            <w:vMerge w:val="restart"/>
          </w:tcPr>
          <w:p w:rsidR="007C7619" w:rsidRPr="00C4787F" w:rsidRDefault="007C7619" w:rsidP="00435D88">
            <w:pPr>
              <w:jc w:val="both"/>
              <w:rPr>
                <w:rFonts w:ascii="Times New Roman" w:hAnsi="Times New Roman" w:cs="Times New Roman"/>
                <w:b/>
                <w:sz w:val="24"/>
                <w:szCs w:val="24"/>
              </w:rPr>
            </w:pPr>
            <w:r w:rsidRPr="00C4787F">
              <w:rPr>
                <w:rFonts w:ascii="Times New Roman" w:hAnsi="Times New Roman" w:cs="Times New Roman"/>
                <w:b/>
                <w:sz w:val="24"/>
                <w:szCs w:val="24"/>
              </w:rPr>
              <w:t>Constraints</w:t>
            </w:r>
          </w:p>
        </w:tc>
        <w:tc>
          <w:tcPr>
            <w:tcW w:w="1430" w:type="dxa"/>
            <w:gridSpan w:val="3"/>
          </w:tcPr>
          <w:p w:rsidR="007C7619" w:rsidRPr="00C4787F" w:rsidRDefault="00D01529" w:rsidP="00D01529">
            <w:pPr>
              <w:jc w:val="center"/>
              <w:rPr>
                <w:rFonts w:ascii="Times New Roman" w:hAnsi="Times New Roman" w:cs="Times New Roman"/>
                <w:b/>
                <w:sz w:val="24"/>
              </w:rPr>
            </w:pPr>
            <w:r>
              <w:rPr>
                <w:rFonts w:ascii="Times New Roman" w:hAnsi="Times New Roman" w:cs="Times New Roman"/>
                <w:b/>
                <w:sz w:val="24"/>
              </w:rPr>
              <w:t>Yes</w:t>
            </w:r>
          </w:p>
        </w:tc>
        <w:tc>
          <w:tcPr>
            <w:tcW w:w="1478" w:type="dxa"/>
            <w:gridSpan w:val="2"/>
          </w:tcPr>
          <w:p w:rsidR="007C7619" w:rsidRPr="00C4787F" w:rsidRDefault="00D01529" w:rsidP="00D01529">
            <w:pPr>
              <w:jc w:val="center"/>
              <w:rPr>
                <w:rFonts w:ascii="Times New Roman" w:hAnsi="Times New Roman" w:cs="Times New Roman"/>
                <w:b/>
                <w:sz w:val="24"/>
              </w:rPr>
            </w:pPr>
            <w:r>
              <w:rPr>
                <w:rFonts w:ascii="Times New Roman" w:hAnsi="Times New Roman" w:cs="Times New Roman"/>
                <w:b/>
                <w:sz w:val="24"/>
              </w:rPr>
              <w:t>Can’t Say</w:t>
            </w:r>
          </w:p>
        </w:tc>
        <w:tc>
          <w:tcPr>
            <w:tcW w:w="1420" w:type="dxa"/>
            <w:gridSpan w:val="2"/>
          </w:tcPr>
          <w:p w:rsidR="007C7619" w:rsidRPr="00C4787F" w:rsidRDefault="00D01529" w:rsidP="00D01529">
            <w:pPr>
              <w:jc w:val="center"/>
              <w:rPr>
                <w:rFonts w:ascii="Times New Roman" w:hAnsi="Times New Roman" w:cs="Times New Roman"/>
                <w:b/>
                <w:sz w:val="24"/>
              </w:rPr>
            </w:pPr>
            <w:r>
              <w:rPr>
                <w:rFonts w:ascii="Times New Roman" w:hAnsi="Times New Roman" w:cs="Times New Roman"/>
                <w:b/>
                <w:sz w:val="24"/>
              </w:rPr>
              <w:t>No</w:t>
            </w:r>
          </w:p>
        </w:tc>
        <w:tc>
          <w:tcPr>
            <w:tcW w:w="913" w:type="dxa"/>
            <w:vMerge w:val="restart"/>
          </w:tcPr>
          <w:p w:rsidR="007C7619" w:rsidRPr="00C4787F" w:rsidRDefault="007C7619" w:rsidP="00435D88">
            <w:pPr>
              <w:jc w:val="both"/>
              <w:rPr>
                <w:rFonts w:ascii="Times New Roman" w:hAnsi="Times New Roman" w:cs="Times New Roman"/>
                <w:b/>
                <w:sz w:val="24"/>
              </w:rPr>
            </w:pPr>
            <w:r w:rsidRPr="00C4787F">
              <w:rPr>
                <w:rFonts w:ascii="Times New Roman" w:hAnsi="Times New Roman" w:cs="Times New Roman"/>
                <w:b/>
                <w:sz w:val="24"/>
              </w:rPr>
              <w:t>TWS</w:t>
            </w:r>
          </w:p>
        </w:tc>
        <w:tc>
          <w:tcPr>
            <w:tcW w:w="837" w:type="dxa"/>
            <w:vMerge w:val="restart"/>
          </w:tcPr>
          <w:p w:rsidR="007C7619" w:rsidRPr="00C4787F" w:rsidRDefault="007C7619" w:rsidP="00435D88">
            <w:pPr>
              <w:jc w:val="both"/>
              <w:rPr>
                <w:rFonts w:ascii="Times New Roman" w:hAnsi="Times New Roman" w:cs="Times New Roman"/>
                <w:b/>
                <w:sz w:val="24"/>
              </w:rPr>
            </w:pPr>
            <w:r w:rsidRPr="00C4787F">
              <w:rPr>
                <w:rFonts w:ascii="Times New Roman" w:hAnsi="Times New Roman" w:cs="Times New Roman"/>
                <w:b/>
                <w:sz w:val="24"/>
              </w:rPr>
              <w:t>WMS</w:t>
            </w:r>
          </w:p>
        </w:tc>
        <w:tc>
          <w:tcPr>
            <w:tcW w:w="777" w:type="dxa"/>
            <w:vMerge w:val="restart"/>
          </w:tcPr>
          <w:p w:rsidR="007C7619" w:rsidRPr="00C4787F" w:rsidRDefault="007C7619" w:rsidP="00435D88">
            <w:pPr>
              <w:jc w:val="both"/>
              <w:rPr>
                <w:rFonts w:ascii="Times New Roman" w:hAnsi="Times New Roman" w:cs="Times New Roman"/>
                <w:b/>
                <w:sz w:val="24"/>
              </w:rPr>
            </w:pPr>
            <w:r>
              <w:rPr>
                <w:rFonts w:ascii="Times New Roman" w:hAnsi="Times New Roman" w:cs="Times New Roman"/>
                <w:b/>
                <w:sz w:val="24"/>
              </w:rPr>
              <w:t>Rank</w:t>
            </w:r>
          </w:p>
        </w:tc>
      </w:tr>
      <w:tr w:rsidR="007C7619" w:rsidRPr="002B2E54" w:rsidTr="00D01529">
        <w:tc>
          <w:tcPr>
            <w:tcW w:w="627" w:type="dxa"/>
            <w:vMerge/>
          </w:tcPr>
          <w:p w:rsidR="007C7619" w:rsidRPr="002B2E54" w:rsidRDefault="007C7619" w:rsidP="00435D88">
            <w:pPr>
              <w:jc w:val="both"/>
              <w:rPr>
                <w:rFonts w:ascii="Times New Roman" w:hAnsi="Times New Roman" w:cs="Times New Roman"/>
                <w:sz w:val="24"/>
                <w:szCs w:val="24"/>
              </w:rPr>
            </w:pPr>
          </w:p>
        </w:tc>
        <w:tc>
          <w:tcPr>
            <w:tcW w:w="2094" w:type="dxa"/>
            <w:vMerge/>
          </w:tcPr>
          <w:p w:rsidR="007C7619" w:rsidRPr="002B2E54" w:rsidRDefault="007C7619" w:rsidP="00435D88">
            <w:pPr>
              <w:jc w:val="both"/>
              <w:rPr>
                <w:rFonts w:ascii="Times New Roman" w:hAnsi="Times New Roman" w:cs="Times New Roman"/>
                <w:sz w:val="24"/>
                <w:szCs w:val="24"/>
              </w:rPr>
            </w:pPr>
          </w:p>
        </w:tc>
        <w:tc>
          <w:tcPr>
            <w:tcW w:w="647" w:type="dxa"/>
            <w:gridSpan w:val="2"/>
          </w:tcPr>
          <w:p w:rsidR="007C7619" w:rsidRPr="00D43D4C" w:rsidRDefault="002D1E29" w:rsidP="00435D88">
            <w:pPr>
              <w:jc w:val="both"/>
              <w:rPr>
                <w:rFonts w:ascii="Times New Roman" w:hAnsi="Times New Roman" w:cs="Times New Roman"/>
                <w:sz w:val="24"/>
              </w:rPr>
            </w:pPr>
            <w:r>
              <w:rPr>
                <w:rFonts w:ascii="Times New Roman" w:hAnsi="Times New Roman" w:cs="Times New Roman"/>
                <w:sz w:val="24"/>
              </w:rPr>
              <w:t>F</w:t>
            </w:r>
          </w:p>
        </w:tc>
        <w:tc>
          <w:tcPr>
            <w:tcW w:w="783" w:type="dxa"/>
          </w:tcPr>
          <w:p w:rsidR="007C7619" w:rsidRPr="00D43D4C" w:rsidRDefault="007C7619" w:rsidP="00435D88">
            <w:pPr>
              <w:jc w:val="both"/>
              <w:rPr>
                <w:rFonts w:ascii="Times New Roman" w:hAnsi="Times New Roman" w:cs="Times New Roman"/>
                <w:sz w:val="24"/>
              </w:rPr>
            </w:pPr>
            <w:r>
              <w:rPr>
                <w:rFonts w:ascii="Times New Roman" w:hAnsi="Times New Roman" w:cs="Times New Roman"/>
                <w:sz w:val="24"/>
              </w:rPr>
              <w:t>%</w:t>
            </w:r>
          </w:p>
        </w:tc>
        <w:tc>
          <w:tcPr>
            <w:tcW w:w="646" w:type="dxa"/>
          </w:tcPr>
          <w:p w:rsidR="007C7619" w:rsidRPr="00D43D4C" w:rsidRDefault="002D1E29" w:rsidP="00435D88">
            <w:pPr>
              <w:jc w:val="both"/>
              <w:rPr>
                <w:rFonts w:ascii="Times New Roman" w:hAnsi="Times New Roman" w:cs="Times New Roman"/>
                <w:sz w:val="24"/>
              </w:rPr>
            </w:pPr>
            <w:r>
              <w:rPr>
                <w:rFonts w:ascii="Times New Roman" w:hAnsi="Times New Roman" w:cs="Times New Roman"/>
                <w:sz w:val="24"/>
              </w:rPr>
              <w:t>F</w:t>
            </w:r>
          </w:p>
        </w:tc>
        <w:tc>
          <w:tcPr>
            <w:tcW w:w="832" w:type="dxa"/>
          </w:tcPr>
          <w:p w:rsidR="007C7619" w:rsidRPr="00D43D4C" w:rsidRDefault="007C7619" w:rsidP="00435D88">
            <w:pPr>
              <w:jc w:val="both"/>
              <w:rPr>
                <w:rFonts w:ascii="Times New Roman" w:hAnsi="Times New Roman" w:cs="Times New Roman"/>
                <w:sz w:val="24"/>
              </w:rPr>
            </w:pPr>
            <w:r>
              <w:rPr>
                <w:rFonts w:ascii="Times New Roman" w:hAnsi="Times New Roman" w:cs="Times New Roman"/>
                <w:sz w:val="24"/>
              </w:rPr>
              <w:t>%</w:t>
            </w:r>
          </w:p>
        </w:tc>
        <w:tc>
          <w:tcPr>
            <w:tcW w:w="646" w:type="dxa"/>
          </w:tcPr>
          <w:p w:rsidR="007C7619" w:rsidRPr="00D43D4C" w:rsidRDefault="002D1E29" w:rsidP="00435D88">
            <w:pPr>
              <w:jc w:val="both"/>
              <w:rPr>
                <w:rFonts w:ascii="Times New Roman" w:hAnsi="Times New Roman" w:cs="Times New Roman"/>
                <w:sz w:val="24"/>
              </w:rPr>
            </w:pPr>
            <w:r>
              <w:rPr>
                <w:rFonts w:ascii="Times New Roman" w:hAnsi="Times New Roman" w:cs="Times New Roman"/>
                <w:sz w:val="24"/>
              </w:rPr>
              <w:t>F</w:t>
            </w:r>
          </w:p>
        </w:tc>
        <w:tc>
          <w:tcPr>
            <w:tcW w:w="774" w:type="dxa"/>
          </w:tcPr>
          <w:p w:rsidR="007C7619" w:rsidRPr="00D43D4C" w:rsidRDefault="007C7619" w:rsidP="00435D88">
            <w:pPr>
              <w:jc w:val="both"/>
              <w:rPr>
                <w:rFonts w:ascii="Times New Roman" w:hAnsi="Times New Roman" w:cs="Times New Roman"/>
                <w:sz w:val="24"/>
              </w:rPr>
            </w:pPr>
            <w:r>
              <w:rPr>
                <w:rFonts w:ascii="Times New Roman" w:hAnsi="Times New Roman" w:cs="Times New Roman"/>
                <w:sz w:val="24"/>
              </w:rPr>
              <w:t>%</w:t>
            </w:r>
          </w:p>
        </w:tc>
        <w:tc>
          <w:tcPr>
            <w:tcW w:w="913" w:type="dxa"/>
            <w:vMerge/>
          </w:tcPr>
          <w:p w:rsidR="007C7619" w:rsidRDefault="007C7619" w:rsidP="00435D88">
            <w:pPr>
              <w:jc w:val="both"/>
              <w:rPr>
                <w:rFonts w:ascii="Times New Roman" w:hAnsi="Times New Roman" w:cs="Times New Roman"/>
                <w:sz w:val="24"/>
              </w:rPr>
            </w:pPr>
          </w:p>
        </w:tc>
        <w:tc>
          <w:tcPr>
            <w:tcW w:w="837" w:type="dxa"/>
            <w:vMerge/>
          </w:tcPr>
          <w:p w:rsidR="007C7619" w:rsidRDefault="007C7619" w:rsidP="00435D88">
            <w:pPr>
              <w:jc w:val="both"/>
              <w:rPr>
                <w:rFonts w:ascii="Times New Roman" w:hAnsi="Times New Roman" w:cs="Times New Roman"/>
                <w:sz w:val="24"/>
              </w:rPr>
            </w:pPr>
          </w:p>
        </w:tc>
        <w:tc>
          <w:tcPr>
            <w:tcW w:w="777" w:type="dxa"/>
            <w:vMerge/>
          </w:tcPr>
          <w:p w:rsidR="007C7619" w:rsidRDefault="007C7619" w:rsidP="00435D88">
            <w:pPr>
              <w:jc w:val="both"/>
              <w:rPr>
                <w:rFonts w:ascii="Times New Roman" w:hAnsi="Times New Roman" w:cs="Times New Roman"/>
                <w:sz w:val="24"/>
              </w:rPr>
            </w:pPr>
          </w:p>
        </w:tc>
      </w:tr>
      <w:tr w:rsidR="00E56F07" w:rsidRPr="002B2E54" w:rsidTr="00AC0335">
        <w:tc>
          <w:tcPr>
            <w:tcW w:w="627" w:type="dxa"/>
          </w:tcPr>
          <w:p w:rsidR="00E56F07" w:rsidRPr="002B2E54" w:rsidRDefault="00E56F07" w:rsidP="00435D88">
            <w:pPr>
              <w:jc w:val="both"/>
              <w:rPr>
                <w:rFonts w:ascii="Times New Roman" w:hAnsi="Times New Roman" w:cs="Times New Roman"/>
                <w:sz w:val="24"/>
                <w:szCs w:val="24"/>
              </w:rPr>
            </w:pPr>
            <w:r>
              <w:rPr>
                <w:rFonts w:ascii="Times New Roman" w:hAnsi="Times New Roman" w:cs="Times New Roman"/>
                <w:b/>
                <w:sz w:val="24"/>
                <w:szCs w:val="24"/>
              </w:rPr>
              <w:t>A</w:t>
            </w:r>
          </w:p>
        </w:tc>
        <w:tc>
          <w:tcPr>
            <w:tcW w:w="8949" w:type="dxa"/>
            <w:gridSpan w:val="11"/>
          </w:tcPr>
          <w:p w:rsidR="00E56F07" w:rsidRDefault="00E56F07" w:rsidP="00E56F07">
            <w:pPr>
              <w:jc w:val="center"/>
              <w:rPr>
                <w:rFonts w:ascii="Times New Roman" w:hAnsi="Times New Roman" w:cs="Times New Roman"/>
                <w:sz w:val="24"/>
              </w:rPr>
            </w:pPr>
            <w:r w:rsidRPr="002B2E54">
              <w:rPr>
                <w:rFonts w:ascii="Times New Roman" w:hAnsi="Times New Roman" w:cs="Times New Roman"/>
                <w:b/>
                <w:sz w:val="24"/>
                <w:szCs w:val="24"/>
              </w:rPr>
              <w:t>Socio-Personal Constraints</w:t>
            </w:r>
          </w:p>
        </w:tc>
      </w:tr>
      <w:tr w:rsidR="007C7619" w:rsidRPr="002B2E54" w:rsidTr="00D01529">
        <w:tc>
          <w:tcPr>
            <w:tcW w:w="627" w:type="dxa"/>
          </w:tcPr>
          <w:p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1</w:t>
            </w:r>
          </w:p>
        </w:tc>
        <w:tc>
          <w:tcPr>
            <w:tcW w:w="2094" w:type="dxa"/>
          </w:tcPr>
          <w:p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Inability to take risks</w:t>
            </w:r>
          </w:p>
        </w:tc>
        <w:tc>
          <w:tcPr>
            <w:tcW w:w="637"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15</w:t>
            </w:r>
          </w:p>
        </w:tc>
        <w:tc>
          <w:tcPr>
            <w:tcW w:w="793" w:type="dxa"/>
            <w:gridSpan w:val="2"/>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25.00</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26</w:t>
            </w:r>
          </w:p>
        </w:tc>
        <w:tc>
          <w:tcPr>
            <w:tcW w:w="832"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43.33</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19</w:t>
            </w:r>
          </w:p>
        </w:tc>
        <w:tc>
          <w:tcPr>
            <w:tcW w:w="774"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31.67</w:t>
            </w:r>
          </w:p>
        </w:tc>
        <w:tc>
          <w:tcPr>
            <w:tcW w:w="913"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116</w:t>
            </w:r>
          </w:p>
        </w:tc>
        <w:tc>
          <w:tcPr>
            <w:tcW w:w="837"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1.93</w:t>
            </w:r>
          </w:p>
        </w:tc>
        <w:tc>
          <w:tcPr>
            <w:tcW w:w="777" w:type="dxa"/>
          </w:tcPr>
          <w:p w:rsidR="007C7619" w:rsidRPr="00C4787F" w:rsidRDefault="007C7619" w:rsidP="00C4787F">
            <w:pPr>
              <w:jc w:val="center"/>
              <w:rPr>
                <w:rFonts w:ascii="Times New Roman" w:hAnsi="Times New Roman" w:cs="Times New Roman"/>
                <w:color w:val="000000"/>
                <w:sz w:val="24"/>
              </w:rPr>
            </w:pPr>
            <w:r>
              <w:rPr>
                <w:rFonts w:ascii="Times New Roman" w:hAnsi="Times New Roman" w:cs="Times New Roman"/>
                <w:color w:val="000000"/>
                <w:sz w:val="24"/>
              </w:rPr>
              <w:t>4</w:t>
            </w:r>
          </w:p>
        </w:tc>
      </w:tr>
      <w:tr w:rsidR="007C7619" w:rsidRPr="002B2E54" w:rsidTr="00D01529">
        <w:tc>
          <w:tcPr>
            <w:tcW w:w="627" w:type="dxa"/>
          </w:tcPr>
          <w:p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2</w:t>
            </w:r>
          </w:p>
        </w:tc>
        <w:tc>
          <w:tcPr>
            <w:tcW w:w="2094" w:type="dxa"/>
          </w:tcPr>
          <w:p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Inability to accept new practices or technologies</w:t>
            </w:r>
          </w:p>
        </w:tc>
        <w:tc>
          <w:tcPr>
            <w:tcW w:w="637"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14</w:t>
            </w:r>
          </w:p>
        </w:tc>
        <w:tc>
          <w:tcPr>
            <w:tcW w:w="793" w:type="dxa"/>
            <w:gridSpan w:val="2"/>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23.33</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18</w:t>
            </w:r>
          </w:p>
        </w:tc>
        <w:tc>
          <w:tcPr>
            <w:tcW w:w="832"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30.00</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28</w:t>
            </w:r>
          </w:p>
        </w:tc>
        <w:tc>
          <w:tcPr>
            <w:tcW w:w="774"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46.67</w:t>
            </w:r>
          </w:p>
        </w:tc>
        <w:tc>
          <w:tcPr>
            <w:tcW w:w="913"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106</w:t>
            </w:r>
          </w:p>
        </w:tc>
        <w:tc>
          <w:tcPr>
            <w:tcW w:w="837"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1.77</w:t>
            </w:r>
          </w:p>
        </w:tc>
        <w:tc>
          <w:tcPr>
            <w:tcW w:w="777" w:type="dxa"/>
          </w:tcPr>
          <w:p w:rsidR="007C7619" w:rsidRPr="00C4787F" w:rsidRDefault="007C7619" w:rsidP="00C4787F">
            <w:pPr>
              <w:jc w:val="center"/>
              <w:rPr>
                <w:rFonts w:ascii="Times New Roman" w:hAnsi="Times New Roman" w:cs="Times New Roman"/>
                <w:color w:val="000000"/>
                <w:sz w:val="24"/>
              </w:rPr>
            </w:pPr>
            <w:r>
              <w:rPr>
                <w:rFonts w:ascii="Times New Roman" w:hAnsi="Times New Roman" w:cs="Times New Roman"/>
                <w:color w:val="000000"/>
                <w:sz w:val="24"/>
              </w:rPr>
              <w:t>6</w:t>
            </w:r>
          </w:p>
        </w:tc>
      </w:tr>
      <w:tr w:rsidR="007C7619" w:rsidRPr="002B2E54" w:rsidTr="00D01529">
        <w:tc>
          <w:tcPr>
            <w:tcW w:w="627" w:type="dxa"/>
          </w:tcPr>
          <w:p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3</w:t>
            </w:r>
          </w:p>
        </w:tc>
        <w:tc>
          <w:tcPr>
            <w:tcW w:w="2094" w:type="dxa"/>
          </w:tcPr>
          <w:p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Small and Fragmented landholding</w:t>
            </w:r>
          </w:p>
        </w:tc>
        <w:tc>
          <w:tcPr>
            <w:tcW w:w="637"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19</w:t>
            </w:r>
          </w:p>
        </w:tc>
        <w:tc>
          <w:tcPr>
            <w:tcW w:w="793" w:type="dxa"/>
            <w:gridSpan w:val="2"/>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31.67</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21</w:t>
            </w:r>
          </w:p>
        </w:tc>
        <w:tc>
          <w:tcPr>
            <w:tcW w:w="832"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35.00</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10</w:t>
            </w:r>
          </w:p>
        </w:tc>
        <w:tc>
          <w:tcPr>
            <w:tcW w:w="774"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16.67</w:t>
            </w:r>
          </w:p>
        </w:tc>
        <w:tc>
          <w:tcPr>
            <w:tcW w:w="913"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109</w:t>
            </w:r>
          </w:p>
        </w:tc>
        <w:tc>
          <w:tcPr>
            <w:tcW w:w="837"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1.82</w:t>
            </w:r>
          </w:p>
        </w:tc>
        <w:tc>
          <w:tcPr>
            <w:tcW w:w="777" w:type="dxa"/>
          </w:tcPr>
          <w:p w:rsidR="007C7619" w:rsidRPr="00C4787F" w:rsidRDefault="007C7619" w:rsidP="00C4787F">
            <w:pPr>
              <w:jc w:val="center"/>
              <w:rPr>
                <w:rFonts w:ascii="Times New Roman" w:hAnsi="Times New Roman" w:cs="Times New Roman"/>
                <w:color w:val="000000"/>
                <w:sz w:val="24"/>
              </w:rPr>
            </w:pPr>
            <w:r>
              <w:rPr>
                <w:rFonts w:ascii="Times New Roman" w:hAnsi="Times New Roman" w:cs="Times New Roman"/>
                <w:color w:val="000000"/>
                <w:sz w:val="24"/>
              </w:rPr>
              <w:t>5</w:t>
            </w:r>
          </w:p>
        </w:tc>
      </w:tr>
      <w:tr w:rsidR="007C7619" w:rsidRPr="002B2E54" w:rsidTr="00D01529">
        <w:tc>
          <w:tcPr>
            <w:tcW w:w="627" w:type="dxa"/>
          </w:tcPr>
          <w:p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4</w:t>
            </w:r>
          </w:p>
        </w:tc>
        <w:tc>
          <w:tcPr>
            <w:tcW w:w="2094" w:type="dxa"/>
          </w:tcPr>
          <w:p w:rsidR="007C7619" w:rsidRPr="002B2E54" w:rsidRDefault="007C7619" w:rsidP="002B2E54">
            <w:pPr>
              <w:tabs>
                <w:tab w:val="left" w:pos="1421"/>
              </w:tabs>
              <w:jc w:val="both"/>
              <w:rPr>
                <w:rFonts w:ascii="Times New Roman" w:hAnsi="Times New Roman" w:cs="Times New Roman"/>
                <w:sz w:val="24"/>
                <w:szCs w:val="24"/>
              </w:rPr>
            </w:pPr>
            <w:r w:rsidRPr="002B2E54">
              <w:rPr>
                <w:rFonts w:ascii="Times New Roman" w:hAnsi="Times New Roman" w:cs="Times New Roman"/>
                <w:sz w:val="24"/>
                <w:szCs w:val="24"/>
              </w:rPr>
              <w:t>Cultural Incompatibility</w:t>
            </w:r>
          </w:p>
        </w:tc>
        <w:tc>
          <w:tcPr>
            <w:tcW w:w="637"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18</w:t>
            </w:r>
          </w:p>
        </w:tc>
        <w:tc>
          <w:tcPr>
            <w:tcW w:w="793" w:type="dxa"/>
            <w:gridSpan w:val="2"/>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30.00</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26</w:t>
            </w:r>
          </w:p>
        </w:tc>
        <w:tc>
          <w:tcPr>
            <w:tcW w:w="832"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43.33</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16</w:t>
            </w:r>
          </w:p>
        </w:tc>
        <w:tc>
          <w:tcPr>
            <w:tcW w:w="774"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26.67</w:t>
            </w:r>
          </w:p>
        </w:tc>
        <w:tc>
          <w:tcPr>
            <w:tcW w:w="913"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122</w:t>
            </w:r>
          </w:p>
        </w:tc>
        <w:tc>
          <w:tcPr>
            <w:tcW w:w="837"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2.03</w:t>
            </w:r>
          </w:p>
        </w:tc>
        <w:tc>
          <w:tcPr>
            <w:tcW w:w="777" w:type="dxa"/>
          </w:tcPr>
          <w:p w:rsidR="007C7619" w:rsidRPr="00C4787F" w:rsidRDefault="007C7619" w:rsidP="00C4787F">
            <w:pPr>
              <w:jc w:val="center"/>
              <w:rPr>
                <w:rFonts w:ascii="Times New Roman" w:hAnsi="Times New Roman" w:cs="Times New Roman"/>
                <w:color w:val="000000"/>
                <w:sz w:val="24"/>
              </w:rPr>
            </w:pPr>
            <w:r>
              <w:rPr>
                <w:rFonts w:ascii="Times New Roman" w:hAnsi="Times New Roman" w:cs="Times New Roman"/>
                <w:color w:val="000000"/>
                <w:sz w:val="24"/>
              </w:rPr>
              <w:t>3</w:t>
            </w:r>
          </w:p>
        </w:tc>
      </w:tr>
      <w:tr w:rsidR="007C7619" w:rsidRPr="002B2E54" w:rsidTr="00D01529">
        <w:tc>
          <w:tcPr>
            <w:tcW w:w="627" w:type="dxa"/>
          </w:tcPr>
          <w:p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5</w:t>
            </w:r>
          </w:p>
        </w:tc>
        <w:tc>
          <w:tcPr>
            <w:tcW w:w="2094" w:type="dxa"/>
          </w:tcPr>
          <w:p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Lack of trust in the effectiveness of CSAP</w:t>
            </w:r>
          </w:p>
        </w:tc>
        <w:tc>
          <w:tcPr>
            <w:tcW w:w="637"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20</w:t>
            </w:r>
          </w:p>
        </w:tc>
        <w:tc>
          <w:tcPr>
            <w:tcW w:w="793" w:type="dxa"/>
            <w:gridSpan w:val="2"/>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33.33</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25</w:t>
            </w:r>
          </w:p>
        </w:tc>
        <w:tc>
          <w:tcPr>
            <w:tcW w:w="832"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41.67</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15</w:t>
            </w:r>
          </w:p>
        </w:tc>
        <w:tc>
          <w:tcPr>
            <w:tcW w:w="774"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25.00</w:t>
            </w:r>
          </w:p>
        </w:tc>
        <w:tc>
          <w:tcPr>
            <w:tcW w:w="913"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125</w:t>
            </w:r>
          </w:p>
        </w:tc>
        <w:tc>
          <w:tcPr>
            <w:tcW w:w="837"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2.08</w:t>
            </w:r>
          </w:p>
        </w:tc>
        <w:tc>
          <w:tcPr>
            <w:tcW w:w="777" w:type="dxa"/>
          </w:tcPr>
          <w:p w:rsidR="007C7619" w:rsidRPr="00C4787F" w:rsidRDefault="007C7619" w:rsidP="00C4787F">
            <w:pPr>
              <w:jc w:val="center"/>
              <w:rPr>
                <w:rFonts w:ascii="Times New Roman" w:hAnsi="Times New Roman" w:cs="Times New Roman"/>
                <w:color w:val="000000"/>
                <w:sz w:val="24"/>
              </w:rPr>
            </w:pPr>
            <w:r>
              <w:rPr>
                <w:rFonts w:ascii="Times New Roman" w:hAnsi="Times New Roman" w:cs="Times New Roman"/>
                <w:color w:val="000000"/>
                <w:sz w:val="24"/>
              </w:rPr>
              <w:t>2</w:t>
            </w:r>
          </w:p>
        </w:tc>
      </w:tr>
      <w:tr w:rsidR="007C7619" w:rsidRPr="002B2E54" w:rsidTr="00D01529">
        <w:tc>
          <w:tcPr>
            <w:tcW w:w="627" w:type="dxa"/>
          </w:tcPr>
          <w:p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6</w:t>
            </w:r>
          </w:p>
        </w:tc>
        <w:tc>
          <w:tcPr>
            <w:tcW w:w="2094" w:type="dxa"/>
          </w:tcPr>
          <w:p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Communication gap among farmers</w:t>
            </w:r>
          </w:p>
        </w:tc>
        <w:tc>
          <w:tcPr>
            <w:tcW w:w="637"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24</w:t>
            </w:r>
          </w:p>
        </w:tc>
        <w:tc>
          <w:tcPr>
            <w:tcW w:w="793" w:type="dxa"/>
            <w:gridSpan w:val="2"/>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40.00</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22</w:t>
            </w:r>
          </w:p>
        </w:tc>
        <w:tc>
          <w:tcPr>
            <w:tcW w:w="832"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36.67</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14</w:t>
            </w:r>
          </w:p>
        </w:tc>
        <w:tc>
          <w:tcPr>
            <w:tcW w:w="774"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23.33</w:t>
            </w:r>
          </w:p>
        </w:tc>
        <w:tc>
          <w:tcPr>
            <w:tcW w:w="913"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130</w:t>
            </w:r>
          </w:p>
        </w:tc>
        <w:tc>
          <w:tcPr>
            <w:tcW w:w="837"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2.17</w:t>
            </w:r>
          </w:p>
        </w:tc>
        <w:tc>
          <w:tcPr>
            <w:tcW w:w="777" w:type="dxa"/>
          </w:tcPr>
          <w:p w:rsidR="007C7619" w:rsidRPr="00C4787F" w:rsidRDefault="007C7619" w:rsidP="00C4787F">
            <w:pPr>
              <w:jc w:val="center"/>
              <w:rPr>
                <w:rFonts w:ascii="Times New Roman" w:hAnsi="Times New Roman" w:cs="Times New Roman"/>
                <w:color w:val="000000"/>
                <w:sz w:val="24"/>
              </w:rPr>
            </w:pPr>
            <w:r>
              <w:rPr>
                <w:rFonts w:ascii="Times New Roman" w:hAnsi="Times New Roman" w:cs="Times New Roman"/>
                <w:color w:val="000000"/>
                <w:sz w:val="24"/>
              </w:rPr>
              <w:t>1</w:t>
            </w:r>
          </w:p>
        </w:tc>
      </w:tr>
      <w:tr w:rsidR="007C7619" w:rsidRPr="002B2E54" w:rsidTr="00900607">
        <w:tc>
          <w:tcPr>
            <w:tcW w:w="627" w:type="dxa"/>
          </w:tcPr>
          <w:p w:rsidR="007C7619" w:rsidRPr="00D01529" w:rsidRDefault="00D01529" w:rsidP="00435D88">
            <w:pPr>
              <w:jc w:val="both"/>
              <w:rPr>
                <w:rFonts w:ascii="Times New Roman" w:hAnsi="Times New Roman" w:cs="Times New Roman"/>
                <w:b/>
                <w:sz w:val="24"/>
                <w:szCs w:val="24"/>
              </w:rPr>
            </w:pPr>
            <w:r w:rsidRPr="00D01529">
              <w:rPr>
                <w:rFonts w:ascii="Times New Roman" w:hAnsi="Times New Roman" w:cs="Times New Roman"/>
                <w:b/>
                <w:sz w:val="24"/>
                <w:szCs w:val="24"/>
              </w:rPr>
              <w:t>B</w:t>
            </w:r>
          </w:p>
        </w:tc>
        <w:tc>
          <w:tcPr>
            <w:tcW w:w="8172" w:type="dxa"/>
            <w:gridSpan w:val="10"/>
          </w:tcPr>
          <w:p w:rsidR="007C7619" w:rsidRPr="00C4787F" w:rsidRDefault="007C7619" w:rsidP="00C4787F">
            <w:pPr>
              <w:jc w:val="center"/>
              <w:rPr>
                <w:rFonts w:ascii="Times New Roman" w:hAnsi="Times New Roman" w:cs="Times New Roman"/>
                <w:color w:val="000000"/>
                <w:sz w:val="24"/>
                <w:szCs w:val="24"/>
              </w:rPr>
            </w:pPr>
            <w:r w:rsidRPr="002B2E54">
              <w:rPr>
                <w:rFonts w:ascii="Times New Roman" w:hAnsi="Times New Roman" w:cs="Times New Roman"/>
                <w:b/>
                <w:sz w:val="24"/>
                <w:szCs w:val="24"/>
              </w:rPr>
              <w:t>Economic constraints</w:t>
            </w:r>
          </w:p>
        </w:tc>
        <w:tc>
          <w:tcPr>
            <w:tcW w:w="777" w:type="dxa"/>
          </w:tcPr>
          <w:p w:rsidR="007C7619" w:rsidRPr="002B2E54" w:rsidRDefault="007C7619" w:rsidP="00C4787F">
            <w:pPr>
              <w:jc w:val="center"/>
              <w:rPr>
                <w:rFonts w:ascii="Times New Roman" w:hAnsi="Times New Roman" w:cs="Times New Roman"/>
                <w:b/>
                <w:sz w:val="24"/>
                <w:szCs w:val="24"/>
              </w:rPr>
            </w:pPr>
          </w:p>
        </w:tc>
      </w:tr>
      <w:tr w:rsidR="007C7619" w:rsidRPr="002B2E54" w:rsidTr="00900607">
        <w:tc>
          <w:tcPr>
            <w:tcW w:w="627" w:type="dxa"/>
          </w:tcPr>
          <w:p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1</w:t>
            </w:r>
          </w:p>
        </w:tc>
        <w:tc>
          <w:tcPr>
            <w:tcW w:w="2094" w:type="dxa"/>
          </w:tcPr>
          <w:p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Increased cost of production in comparison to conventional method</w:t>
            </w:r>
          </w:p>
        </w:tc>
        <w:tc>
          <w:tcPr>
            <w:tcW w:w="637"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32</w:t>
            </w:r>
          </w:p>
        </w:tc>
        <w:tc>
          <w:tcPr>
            <w:tcW w:w="793" w:type="dxa"/>
            <w:gridSpan w:val="2"/>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53.33</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18</w:t>
            </w:r>
          </w:p>
        </w:tc>
        <w:tc>
          <w:tcPr>
            <w:tcW w:w="832"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30.00</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10</w:t>
            </w:r>
          </w:p>
        </w:tc>
        <w:tc>
          <w:tcPr>
            <w:tcW w:w="774"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16.67</w:t>
            </w:r>
          </w:p>
        </w:tc>
        <w:tc>
          <w:tcPr>
            <w:tcW w:w="913"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142</w:t>
            </w:r>
          </w:p>
        </w:tc>
        <w:tc>
          <w:tcPr>
            <w:tcW w:w="837" w:type="dxa"/>
          </w:tcPr>
          <w:p w:rsidR="007C7619" w:rsidRPr="00A85134" w:rsidRDefault="007C7619" w:rsidP="00A85134">
            <w:pPr>
              <w:jc w:val="center"/>
              <w:rPr>
                <w:rFonts w:ascii="Times New Roman" w:hAnsi="Times New Roman" w:cs="Times New Roman"/>
                <w:color w:val="000000"/>
                <w:sz w:val="24"/>
              </w:rPr>
            </w:pPr>
            <w:r w:rsidRPr="00A85134">
              <w:rPr>
                <w:rFonts w:ascii="Times New Roman" w:hAnsi="Times New Roman" w:cs="Times New Roman"/>
                <w:color w:val="000000"/>
                <w:sz w:val="24"/>
              </w:rPr>
              <w:t>2.37</w:t>
            </w:r>
          </w:p>
        </w:tc>
        <w:tc>
          <w:tcPr>
            <w:tcW w:w="777" w:type="dxa"/>
          </w:tcPr>
          <w:p w:rsidR="007C7619" w:rsidRPr="00A85134" w:rsidRDefault="007C7619" w:rsidP="00A85134">
            <w:pPr>
              <w:jc w:val="center"/>
              <w:rPr>
                <w:rFonts w:ascii="Times New Roman" w:hAnsi="Times New Roman" w:cs="Times New Roman"/>
                <w:color w:val="000000"/>
                <w:sz w:val="24"/>
              </w:rPr>
            </w:pPr>
            <w:r>
              <w:rPr>
                <w:rFonts w:ascii="Times New Roman" w:hAnsi="Times New Roman" w:cs="Times New Roman"/>
                <w:color w:val="000000"/>
                <w:sz w:val="24"/>
              </w:rPr>
              <w:t>1</w:t>
            </w:r>
          </w:p>
        </w:tc>
      </w:tr>
      <w:tr w:rsidR="007C7619" w:rsidRPr="002B2E54" w:rsidTr="00900607">
        <w:tc>
          <w:tcPr>
            <w:tcW w:w="627" w:type="dxa"/>
          </w:tcPr>
          <w:p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2</w:t>
            </w:r>
          </w:p>
        </w:tc>
        <w:tc>
          <w:tcPr>
            <w:tcW w:w="2094" w:type="dxa"/>
          </w:tcPr>
          <w:p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 xml:space="preserve">Higher initial investment in </w:t>
            </w:r>
            <w:r w:rsidRPr="002B2E54">
              <w:rPr>
                <w:rFonts w:ascii="Times New Roman" w:hAnsi="Times New Roman" w:cs="Times New Roman"/>
                <w:sz w:val="24"/>
                <w:szCs w:val="24"/>
              </w:rPr>
              <w:lastRenderedPageBreak/>
              <w:t>equipment and machinery</w:t>
            </w:r>
          </w:p>
        </w:tc>
        <w:tc>
          <w:tcPr>
            <w:tcW w:w="637"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lastRenderedPageBreak/>
              <w:t>31</w:t>
            </w:r>
          </w:p>
        </w:tc>
        <w:tc>
          <w:tcPr>
            <w:tcW w:w="793" w:type="dxa"/>
            <w:gridSpan w:val="2"/>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51.67</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18</w:t>
            </w:r>
          </w:p>
        </w:tc>
        <w:tc>
          <w:tcPr>
            <w:tcW w:w="832"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30.00</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11</w:t>
            </w:r>
          </w:p>
        </w:tc>
        <w:tc>
          <w:tcPr>
            <w:tcW w:w="774"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18.33</w:t>
            </w:r>
          </w:p>
        </w:tc>
        <w:tc>
          <w:tcPr>
            <w:tcW w:w="913"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140</w:t>
            </w:r>
          </w:p>
        </w:tc>
        <w:tc>
          <w:tcPr>
            <w:tcW w:w="837" w:type="dxa"/>
          </w:tcPr>
          <w:p w:rsidR="007C7619" w:rsidRPr="00A85134" w:rsidRDefault="007C7619" w:rsidP="00A85134">
            <w:pPr>
              <w:jc w:val="center"/>
              <w:rPr>
                <w:rFonts w:ascii="Times New Roman" w:hAnsi="Times New Roman" w:cs="Times New Roman"/>
                <w:color w:val="000000"/>
                <w:sz w:val="24"/>
              </w:rPr>
            </w:pPr>
            <w:r w:rsidRPr="00A85134">
              <w:rPr>
                <w:rFonts w:ascii="Times New Roman" w:hAnsi="Times New Roman" w:cs="Times New Roman"/>
                <w:color w:val="000000"/>
                <w:sz w:val="24"/>
              </w:rPr>
              <w:t>2.33</w:t>
            </w:r>
          </w:p>
        </w:tc>
        <w:tc>
          <w:tcPr>
            <w:tcW w:w="777" w:type="dxa"/>
          </w:tcPr>
          <w:p w:rsidR="007C7619" w:rsidRPr="00A85134" w:rsidRDefault="007C7619" w:rsidP="00A85134">
            <w:pPr>
              <w:jc w:val="center"/>
              <w:rPr>
                <w:rFonts w:ascii="Times New Roman" w:hAnsi="Times New Roman" w:cs="Times New Roman"/>
                <w:color w:val="000000"/>
                <w:sz w:val="24"/>
              </w:rPr>
            </w:pPr>
            <w:r>
              <w:rPr>
                <w:rFonts w:ascii="Times New Roman" w:hAnsi="Times New Roman" w:cs="Times New Roman"/>
                <w:color w:val="000000"/>
                <w:sz w:val="24"/>
              </w:rPr>
              <w:t>2</w:t>
            </w:r>
          </w:p>
        </w:tc>
      </w:tr>
      <w:tr w:rsidR="007C7619" w:rsidRPr="002B2E54" w:rsidTr="00900607">
        <w:tc>
          <w:tcPr>
            <w:tcW w:w="627" w:type="dxa"/>
          </w:tcPr>
          <w:p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3</w:t>
            </w:r>
          </w:p>
        </w:tc>
        <w:tc>
          <w:tcPr>
            <w:tcW w:w="2094" w:type="dxa"/>
          </w:tcPr>
          <w:p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 xml:space="preserve">Lack of </w:t>
            </w:r>
            <w:proofErr w:type="spellStart"/>
            <w:r w:rsidRPr="002B2E54">
              <w:rPr>
                <w:rFonts w:ascii="Times New Roman" w:hAnsi="Times New Roman" w:cs="Times New Roman"/>
                <w:sz w:val="24"/>
                <w:szCs w:val="24"/>
              </w:rPr>
              <w:t>labour</w:t>
            </w:r>
            <w:proofErr w:type="spellEnd"/>
            <w:r w:rsidRPr="002B2E54">
              <w:rPr>
                <w:rFonts w:ascii="Times New Roman" w:hAnsi="Times New Roman" w:cs="Times New Roman"/>
                <w:sz w:val="24"/>
                <w:szCs w:val="24"/>
              </w:rPr>
              <w:t xml:space="preserve"> availability</w:t>
            </w:r>
          </w:p>
        </w:tc>
        <w:tc>
          <w:tcPr>
            <w:tcW w:w="637"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24</w:t>
            </w:r>
          </w:p>
        </w:tc>
        <w:tc>
          <w:tcPr>
            <w:tcW w:w="793" w:type="dxa"/>
            <w:gridSpan w:val="2"/>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40.00</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16</w:t>
            </w:r>
          </w:p>
        </w:tc>
        <w:tc>
          <w:tcPr>
            <w:tcW w:w="832"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26.67</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20</w:t>
            </w:r>
          </w:p>
        </w:tc>
        <w:tc>
          <w:tcPr>
            <w:tcW w:w="774"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33.33</w:t>
            </w:r>
          </w:p>
        </w:tc>
        <w:tc>
          <w:tcPr>
            <w:tcW w:w="913"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124</w:t>
            </w:r>
          </w:p>
        </w:tc>
        <w:tc>
          <w:tcPr>
            <w:tcW w:w="837" w:type="dxa"/>
          </w:tcPr>
          <w:p w:rsidR="007C7619" w:rsidRPr="00A85134" w:rsidRDefault="007C7619" w:rsidP="00A85134">
            <w:pPr>
              <w:jc w:val="center"/>
              <w:rPr>
                <w:rFonts w:ascii="Times New Roman" w:hAnsi="Times New Roman" w:cs="Times New Roman"/>
                <w:color w:val="000000"/>
                <w:sz w:val="24"/>
              </w:rPr>
            </w:pPr>
            <w:r w:rsidRPr="00A85134">
              <w:rPr>
                <w:rFonts w:ascii="Times New Roman" w:hAnsi="Times New Roman" w:cs="Times New Roman"/>
                <w:color w:val="000000"/>
                <w:sz w:val="24"/>
              </w:rPr>
              <w:t>2.07</w:t>
            </w:r>
          </w:p>
        </w:tc>
        <w:tc>
          <w:tcPr>
            <w:tcW w:w="777" w:type="dxa"/>
          </w:tcPr>
          <w:p w:rsidR="007C7619" w:rsidRPr="00A85134" w:rsidRDefault="007C7619" w:rsidP="00A85134">
            <w:pPr>
              <w:jc w:val="center"/>
              <w:rPr>
                <w:rFonts w:ascii="Times New Roman" w:hAnsi="Times New Roman" w:cs="Times New Roman"/>
                <w:color w:val="000000"/>
                <w:sz w:val="24"/>
              </w:rPr>
            </w:pPr>
            <w:r>
              <w:rPr>
                <w:rFonts w:ascii="Times New Roman" w:hAnsi="Times New Roman" w:cs="Times New Roman"/>
                <w:color w:val="000000"/>
                <w:sz w:val="24"/>
              </w:rPr>
              <w:t>6</w:t>
            </w:r>
          </w:p>
        </w:tc>
      </w:tr>
      <w:tr w:rsidR="007C7619" w:rsidRPr="002B2E54" w:rsidTr="00900607">
        <w:tc>
          <w:tcPr>
            <w:tcW w:w="627" w:type="dxa"/>
          </w:tcPr>
          <w:p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4</w:t>
            </w:r>
          </w:p>
        </w:tc>
        <w:tc>
          <w:tcPr>
            <w:tcW w:w="2094" w:type="dxa"/>
          </w:tcPr>
          <w:p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Lower yield in comparison to the conventional method</w:t>
            </w:r>
          </w:p>
        </w:tc>
        <w:tc>
          <w:tcPr>
            <w:tcW w:w="637"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29</w:t>
            </w:r>
          </w:p>
        </w:tc>
        <w:tc>
          <w:tcPr>
            <w:tcW w:w="793" w:type="dxa"/>
            <w:gridSpan w:val="2"/>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48.33</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16</w:t>
            </w:r>
          </w:p>
        </w:tc>
        <w:tc>
          <w:tcPr>
            <w:tcW w:w="832"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26.67</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15</w:t>
            </w:r>
          </w:p>
        </w:tc>
        <w:tc>
          <w:tcPr>
            <w:tcW w:w="774"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25.00</w:t>
            </w:r>
          </w:p>
        </w:tc>
        <w:tc>
          <w:tcPr>
            <w:tcW w:w="913"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134</w:t>
            </w:r>
          </w:p>
        </w:tc>
        <w:tc>
          <w:tcPr>
            <w:tcW w:w="837" w:type="dxa"/>
          </w:tcPr>
          <w:p w:rsidR="007C7619" w:rsidRPr="00A85134" w:rsidRDefault="007C7619" w:rsidP="00A85134">
            <w:pPr>
              <w:jc w:val="center"/>
              <w:rPr>
                <w:rFonts w:ascii="Times New Roman" w:hAnsi="Times New Roman" w:cs="Times New Roman"/>
                <w:color w:val="000000"/>
                <w:sz w:val="24"/>
              </w:rPr>
            </w:pPr>
            <w:r w:rsidRPr="00A85134">
              <w:rPr>
                <w:rFonts w:ascii="Times New Roman" w:hAnsi="Times New Roman" w:cs="Times New Roman"/>
                <w:color w:val="000000"/>
                <w:sz w:val="24"/>
              </w:rPr>
              <w:t>2.23</w:t>
            </w:r>
          </w:p>
        </w:tc>
        <w:tc>
          <w:tcPr>
            <w:tcW w:w="777" w:type="dxa"/>
          </w:tcPr>
          <w:p w:rsidR="007C7619" w:rsidRPr="00A85134" w:rsidRDefault="007C7619" w:rsidP="00A85134">
            <w:pPr>
              <w:jc w:val="center"/>
              <w:rPr>
                <w:rFonts w:ascii="Times New Roman" w:hAnsi="Times New Roman" w:cs="Times New Roman"/>
                <w:color w:val="000000"/>
                <w:sz w:val="24"/>
              </w:rPr>
            </w:pPr>
            <w:r>
              <w:rPr>
                <w:rFonts w:ascii="Times New Roman" w:hAnsi="Times New Roman" w:cs="Times New Roman"/>
                <w:color w:val="000000"/>
                <w:sz w:val="24"/>
              </w:rPr>
              <w:t>3</w:t>
            </w:r>
          </w:p>
        </w:tc>
      </w:tr>
      <w:tr w:rsidR="007C7619" w:rsidRPr="002B2E54" w:rsidTr="00900607">
        <w:tc>
          <w:tcPr>
            <w:tcW w:w="627" w:type="dxa"/>
          </w:tcPr>
          <w:p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5</w:t>
            </w:r>
          </w:p>
        </w:tc>
        <w:tc>
          <w:tcPr>
            <w:tcW w:w="2094" w:type="dxa"/>
          </w:tcPr>
          <w:p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Increased incidence of weeds, pests and diseases after adopting CSAP</w:t>
            </w:r>
          </w:p>
        </w:tc>
        <w:tc>
          <w:tcPr>
            <w:tcW w:w="637"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25</w:t>
            </w:r>
          </w:p>
        </w:tc>
        <w:tc>
          <w:tcPr>
            <w:tcW w:w="793" w:type="dxa"/>
            <w:gridSpan w:val="2"/>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41.67</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18</w:t>
            </w:r>
          </w:p>
        </w:tc>
        <w:tc>
          <w:tcPr>
            <w:tcW w:w="832"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30.00</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17</w:t>
            </w:r>
          </w:p>
        </w:tc>
        <w:tc>
          <w:tcPr>
            <w:tcW w:w="774"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28.33</w:t>
            </w:r>
          </w:p>
        </w:tc>
        <w:tc>
          <w:tcPr>
            <w:tcW w:w="913"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128</w:t>
            </w:r>
          </w:p>
        </w:tc>
        <w:tc>
          <w:tcPr>
            <w:tcW w:w="837" w:type="dxa"/>
          </w:tcPr>
          <w:p w:rsidR="007C7619" w:rsidRPr="00A85134" w:rsidRDefault="007C7619" w:rsidP="00A85134">
            <w:pPr>
              <w:jc w:val="center"/>
              <w:rPr>
                <w:rFonts w:ascii="Times New Roman" w:hAnsi="Times New Roman" w:cs="Times New Roman"/>
                <w:color w:val="000000"/>
                <w:sz w:val="24"/>
              </w:rPr>
            </w:pPr>
            <w:r w:rsidRPr="00A85134">
              <w:rPr>
                <w:rFonts w:ascii="Times New Roman" w:hAnsi="Times New Roman" w:cs="Times New Roman"/>
                <w:color w:val="000000"/>
                <w:sz w:val="24"/>
              </w:rPr>
              <w:t>2.13</w:t>
            </w:r>
          </w:p>
        </w:tc>
        <w:tc>
          <w:tcPr>
            <w:tcW w:w="777" w:type="dxa"/>
          </w:tcPr>
          <w:p w:rsidR="007C7619" w:rsidRPr="00A85134" w:rsidRDefault="007C7619" w:rsidP="00A85134">
            <w:pPr>
              <w:jc w:val="center"/>
              <w:rPr>
                <w:rFonts w:ascii="Times New Roman" w:hAnsi="Times New Roman" w:cs="Times New Roman"/>
                <w:color w:val="000000"/>
                <w:sz w:val="24"/>
              </w:rPr>
            </w:pPr>
            <w:r>
              <w:rPr>
                <w:rFonts w:ascii="Times New Roman" w:hAnsi="Times New Roman" w:cs="Times New Roman"/>
                <w:color w:val="000000"/>
                <w:sz w:val="24"/>
              </w:rPr>
              <w:t>4</w:t>
            </w:r>
          </w:p>
        </w:tc>
      </w:tr>
      <w:tr w:rsidR="007C7619" w:rsidRPr="002B2E54" w:rsidTr="00900607">
        <w:tc>
          <w:tcPr>
            <w:tcW w:w="627" w:type="dxa"/>
          </w:tcPr>
          <w:p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6</w:t>
            </w:r>
          </w:p>
        </w:tc>
        <w:tc>
          <w:tcPr>
            <w:tcW w:w="2094" w:type="dxa"/>
          </w:tcPr>
          <w:p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Inadequate financial support from institutions</w:t>
            </w:r>
          </w:p>
        </w:tc>
        <w:tc>
          <w:tcPr>
            <w:tcW w:w="637"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23</w:t>
            </w:r>
          </w:p>
        </w:tc>
        <w:tc>
          <w:tcPr>
            <w:tcW w:w="793" w:type="dxa"/>
            <w:gridSpan w:val="2"/>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38.33</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19</w:t>
            </w:r>
          </w:p>
        </w:tc>
        <w:tc>
          <w:tcPr>
            <w:tcW w:w="832"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31.67</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18</w:t>
            </w:r>
          </w:p>
        </w:tc>
        <w:tc>
          <w:tcPr>
            <w:tcW w:w="774"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30.00</w:t>
            </w:r>
          </w:p>
        </w:tc>
        <w:tc>
          <w:tcPr>
            <w:tcW w:w="913"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125</w:t>
            </w:r>
          </w:p>
        </w:tc>
        <w:tc>
          <w:tcPr>
            <w:tcW w:w="837" w:type="dxa"/>
          </w:tcPr>
          <w:p w:rsidR="007C7619" w:rsidRPr="00A85134" w:rsidRDefault="007C7619" w:rsidP="00A85134">
            <w:pPr>
              <w:jc w:val="center"/>
              <w:rPr>
                <w:rFonts w:ascii="Times New Roman" w:hAnsi="Times New Roman" w:cs="Times New Roman"/>
                <w:color w:val="000000"/>
                <w:sz w:val="24"/>
              </w:rPr>
            </w:pPr>
            <w:r w:rsidRPr="00A85134">
              <w:rPr>
                <w:rFonts w:ascii="Times New Roman" w:hAnsi="Times New Roman" w:cs="Times New Roman"/>
                <w:color w:val="000000"/>
                <w:sz w:val="24"/>
              </w:rPr>
              <w:t>2.08</w:t>
            </w:r>
          </w:p>
        </w:tc>
        <w:tc>
          <w:tcPr>
            <w:tcW w:w="777" w:type="dxa"/>
          </w:tcPr>
          <w:p w:rsidR="007C7619" w:rsidRPr="00A85134" w:rsidRDefault="007C7619" w:rsidP="00A85134">
            <w:pPr>
              <w:jc w:val="center"/>
              <w:rPr>
                <w:rFonts w:ascii="Times New Roman" w:hAnsi="Times New Roman" w:cs="Times New Roman"/>
                <w:color w:val="000000"/>
                <w:sz w:val="24"/>
              </w:rPr>
            </w:pPr>
            <w:r>
              <w:rPr>
                <w:rFonts w:ascii="Times New Roman" w:hAnsi="Times New Roman" w:cs="Times New Roman"/>
                <w:color w:val="000000"/>
                <w:sz w:val="24"/>
              </w:rPr>
              <w:t>5</w:t>
            </w:r>
          </w:p>
        </w:tc>
      </w:tr>
      <w:tr w:rsidR="007C7619" w:rsidRPr="002B2E54" w:rsidTr="00900607">
        <w:tc>
          <w:tcPr>
            <w:tcW w:w="627" w:type="dxa"/>
          </w:tcPr>
          <w:p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7</w:t>
            </w:r>
          </w:p>
        </w:tc>
        <w:tc>
          <w:tcPr>
            <w:tcW w:w="2094" w:type="dxa"/>
          </w:tcPr>
          <w:p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Lack of market access</w:t>
            </w:r>
          </w:p>
        </w:tc>
        <w:tc>
          <w:tcPr>
            <w:tcW w:w="637"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17</w:t>
            </w:r>
          </w:p>
        </w:tc>
        <w:tc>
          <w:tcPr>
            <w:tcW w:w="793" w:type="dxa"/>
            <w:gridSpan w:val="2"/>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28.33</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22</w:t>
            </w:r>
          </w:p>
        </w:tc>
        <w:tc>
          <w:tcPr>
            <w:tcW w:w="832"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36.67</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21</w:t>
            </w:r>
          </w:p>
        </w:tc>
        <w:tc>
          <w:tcPr>
            <w:tcW w:w="774"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35.00</w:t>
            </w:r>
          </w:p>
        </w:tc>
        <w:tc>
          <w:tcPr>
            <w:tcW w:w="913"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116</w:t>
            </w:r>
          </w:p>
        </w:tc>
        <w:tc>
          <w:tcPr>
            <w:tcW w:w="837" w:type="dxa"/>
          </w:tcPr>
          <w:p w:rsidR="007C7619" w:rsidRPr="00A85134" w:rsidRDefault="007C7619" w:rsidP="00A85134">
            <w:pPr>
              <w:jc w:val="center"/>
              <w:rPr>
                <w:rFonts w:ascii="Times New Roman" w:hAnsi="Times New Roman" w:cs="Times New Roman"/>
                <w:color w:val="000000"/>
                <w:sz w:val="24"/>
              </w:rPr>
            </w:pPr>
            <w:r w:rsidRPr="00A85134">
              <w:rPr>
                <w:rFonts w:ascii="Times New Roman" w:hAnsi="Times New Roman" w:cs="Times New Roman"/>
                <w:color w:val="000000"/>
                <w:sz w:val="24"/>
              </w:rPr>
              <w:t>1.93</w:t>
            </w:r>
          </w:p>
        </w:tc>
        <w:tc>
          <w:tcPr>
            <w:tcW w:w="777" w:type="dxa"/>
          </w:tcPr>
          <w:p w:rsidR="007C7619" w:rsidRPr="00A85134" w:rsidRDefault="007C7619" w:rsidP="00A85134">
            <w:pPr>
              <w:jc w:val="center"/>
              <w:rPr>
                <w:rFonts w:ascii="Times New Roman" w:hAnsi="Times New Roman" w:cs="Times New Roman"/>
                <w:color w:val="000000"/>
                <w:sz w:val="24"/>
              </w:rPr>
            </w:pPr>
            <w:r>
              <w:rPr>
                <w:rFonts w:ascii="Times New Roman" w:hAnsi="Times New Roman" w:cs="Times New Roman"/>
                <w:color w:val="000000"/>
                <w:sz w:val="24"/>
              </w:rPr>
              <w:t>7</w:t>
            </w:r>
          </w:p>
        </w:tc>
      </w:tr>
      <w:tr w:rsidR="007C7619" w:rsidRPr="002B2E54" w:rsidTr="00900607">
        <w:tc>
          <w:tcPr>
            <w:tcW w:w="627" w:type="dxa"/>
          </w:tcPr>
          <w:p w:rsidR="007C7619" w:rsidRPr="00D01529" w:rsidRDefault="00D01529" w:rsidP="00435D88">
            <w:pPr>
              <w:jc w:val="both"/>
              <w:rPr>
                <w:rFonts w:ascii="Times New Roman" w:hAnsi="Times New Roman" w:cs="Times New Roman"/>
                <w:b/>
                <w:sz w:val="24"/>
                <w:szCs w:val="24"/>
              </w:rPr>
            </w:pPr>
            <w:r w:rsidRPr="00D01529">
              <w:rPr>
                <w:rFonts w:ascii="Times New Roman" w:hAnsi="Times New Roman" w:cs="Times New Roman"/>
                <w:b/>
                <w:sz w:val="24"/>
                <w:szCs w:val="24"/>
              </w:rPr>
              <w:t>C</w:t>
            </w:r>
          </w:p>
        </w:tc>
        <w:tc>
          <w:tcPr>
            <w:tcW w:w="8172" w:type="dxa"/>
            <w:gridSpan w:val="10"/>
          </w:tcPr>
          <w:p w:rsidR="007C7619" w:rsidRPr="00C4787F" w:rsidRDefault="007C7619" w:rsidP="00C4787F">
            <w:pPr>
              <w:jc w:val="center"/>
              <w:rPr>
                <w:rFonts w:ascii="Times New Roman" w:hAnsi="Times New Roman" w:cs="Times New Roman"/>
                <w:color w:val="000000"/>
                <w:sz w:val="24"/>
                <w:szCs w:val="24"/>
              </w:rPr>
            </w:pPr>
            <w:r w:rsidRPr="002B2E54">
              <w:rPr>
                <w:rFonts w:ascii="Times New Roman" w:hAnsi="Times New Roman" w:cs="Times New Roman"/>
                <w:b/>
                <w:sz w:val="24"/>
                <w:szCs w:val="24"/>
              </w:rPr>
              <w:t>Technical constraints</w:t>
            </w:r>
          </w:p>
        </w:tc>
        <w:tc>
          <w:tcPr>
            <w:tcW w:w="777" w:type="dxa"/>
          </w:tcPr>
          <w:p w:rsidR="007C7619" w:rsidRPr="002B2E54" w:rsidRDefault="007C7619" w:rsidP="00C4787F">
            <w:pPr>
              <w:jc w:val="center"/>
              <w:rPr>
                <w:rFonts w:ascii="Times New Roman" w:hAnsi="Times New Roman" w:cs="Times New Roman"/>
                <w:b/>
                <w:sz w:val="24"/>
                <w:szCs w:val="24"/>
              </w:rPr>
            </w:pPr>
          </w:p>
        </w:tc>
      </w:tr>
      <w:tr w:rsidR="007C7619" w:rsidRPr="002B2E54" w:rsidTr="00900607">
        <w:tc>
          <w:tcPr>
            <w:tcW w:w="627" w:type="dxa"/>
          </w:tcPr>
          <w:p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1</w:t>
            </w:r>
          </w:p>
        </w:tc>
        <w:tc>
          <w:tcPr>
            <w:tcW w:w="2094" w:type="dxa"/>
          </w:tcPr>
          <w:p w:rsidR="007C7619" w:rsidRPr="002B2E54" w:rsidRDefault="007C7619" w:rsidP="007C7619">
            <w:pPr>
              <w:rPr>
                <w:rFonts w:ascii="Times New Roman" w:hAnsi="Times New Roman" w:cs="Times New Roman"/>
                <w:sz w:val="24"/>
                <w:szCs w:val="24"/>
              </w:rPr>
            </w:pPr>
            <w:r w:rsidRPr="002B2E54">
              <w:rPr>
                <w:rFonts w:ascii="Times New Roman" w:hAnsi="Times New Roman" w:cs="Times New Roman"/>
                <w:sz w:val="24"/>
                <w:szCs w:val="24"/>
              </w:rPr>
              <w:t>Non-involvement of local communities in planning &amp; implementation of CSAP</w:t>
            </w:r>
          </w:p>
        </w:tc>
        <w:tc>
          <w:tcPr>
            <w:tcW w:w="637"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26</w:t>
            </w:r>
          </w:p>
        </w:tc>
        <w:tc>
          <w:tcPr>
            <w:tcW w:w="793" w:type="dxa"/>
            <w:gridSpan w:val="2"/>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43.33</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26</w:t>
            </w:r>
          </w:p>
        </w:tc>
        <w:tc>
          <w:tcPr>
            <w:tcW w:w="832"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43.33</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8</w:t>
            </w:r>
          </w:p>
        </w:tc>
        <w:tc>
          <w:tcPr>
            <w:tcW w:w="774"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13.33</w:t>
            </w:r>
          </w:p>
        </w:tc>
        <w:tc>
          <w:tcPr>
            <w:tcW w:w="913"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138</w:t>
            </w:r>
          </w:p>
        </w:tc>
        <w:tc>
          <w:tcPr>
            <w:tcW w:w="837" w:type="dxa"/>
          </w:tcPr>
          <w:p w:rsidR="007C7619" w:rsidRPr="00A85134" w:rsidRDefault="007C7619" w:rsidP="00A85134">
            <w:pPr>
              <w:jc w:val="center"/>
              <w:rPr>
                <w:rFonts w:ascii="Times New Roman" w:hAnsi="Times New Roman" w:cs="Times New Roman"/>
                <w:color w:val="000000"/>
                <w:sz w:val="24"/>
              </w:rPr>
            </w:pPr>
            <w:r w:rsidRPr="00A85134">
              <w:rPr>
                <w:rFonts w:ascii="Times New Roman" w:hAnsi="Times New Roman" w:cs="Times New Roman"/>
                <w:color w:val="000000"/>
                <w:sz w:val="24"/>
              </w:rPr>
              <w:t>2.30</w:t>
            </w:r>
          </w:p>
        </w:tc>
        <w:tc>
          <w:tcPr>
            <w:tcW w:w="777" w:type="dxa"/>
          </w:tcPr>
          <w:p w:rsidR="007C7619" w:rsidRPr="00A85134" w:rsidRDefault="007C7619" w:rsidP="00A85134">
            <w:pPr>
              <w:jc w:val="center"/>
              <w:rPr>
                <w:rFonts w:ascii="Times New Roman" w:hAnsi="Times New Roman" w:cs="Times New Roman"/>
                <w:color w:val="000000"/>
                <w:sz w:val="24"/>
              </w:rPr>
            </w:pPr>
            <w:r>
              <w:rPr>
                <w:rFonts w:ascii="Times New Roman" w:hAnsi="Times New Roman" w:cs="Times New Roman"/>
                <w:color w:val="000000"/>
                <w:sz w:val="24"/>
              </w:rPr>
              <w:t>1</w:t>
            </w:r>
          </w:p>
        </w:tc>
      </w:tr>
      <w:tr w:rsidR="007C7619" w:rsidRPr="002B2E54" w:rsidTr="00900607">
        <w:tc>
          <w:tcPr>
            <w:tcW w:w="627" w:type="dxa"/>
          </w:tcPr>
          <w:p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2</w:t>
            </w:r>
          </w:p>
        </w:tc>
        <w:tc>
          <w:tcPr>
            <w:tcW w:w="2094" w:type="dxa"/>
          </w:tcPr>
          <w:p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Lack of awareness about CSA technologies</w:t>
            </w:r>
          </w:p>
        </w:tc>
        <w:tc>
          <w:tcPr>
            <w:tcW w:w="637"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18</w:t>
            </w:r>
          </w:p>
        </w:tc>
        <w:tc>
          <w:tcPr>
            <w:tcW w:w="793" w:type="dxa"/>
            <w:gridSpan w:val="2"/>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30.00</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23</w:t>
            </w:r>
          </w:p>
        </w:tc>
        <w:tc>
          <w:tcPr>
            <w:tcW w:w="832"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38.33</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19</w:t>
            </w:r>
          </w:p>
        </w:tc>
        <w:tc>
          <w:tcPr>
            <w:tcW w:w="774"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31.67</w:t>
            </w:r>
          </w:p>
        </w:tc>
        <w:tc>
          <w:tcPr>
            <w:tcW w:w="913"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119</w:t>
            </w:r>
          </w:p>
        </w:tc>
        <w:tc>
          <w:tcPr>
            <w:tcW w:w="837" w:type="dxa"/>
          </w:tcPr>
          <w:p w:rsidR="007C7619" w:rsidRPr="00A85134" w:rsidRDefault="007C7619" w:rsidP="00A85134">
            <w:pPr>
              <w:jc w:val="center"/>
              <w:rPr>
                <w:rFonts w:ascii="Times New Roman" w:hAnsi="Times New Roman" w:cs="Times New Roman"/>
                <w:color w:val="000000"/>
                <w:sz w:val="24"/>
              </w:rPr>
            </w:pPr>
            <w:r w:rsidRPr="00A85134">
              <w:rPr>
                <w:rFonts w:ascii="Times New Roman" w:hAnsi="Times New Roman" w:cs="Times New Roman"/>
                <w:color w:val="000000"/>
                <w:sz w:val="24"/>
              </w:rPr>
              <w:t>1.98</w:t>
            </w:r>
          </w:p>
        </w:tc>
        <w:tc>
          <w:tcPr>
            <w:tcW w:w="777" w:type="dxa"/>
          </w:tcPr>
          <w:p w:rsidR="007C7619" w:rsidRPr="00A85134" w:rsidRDefault="007C7619" w:rsidP="00A85134">
            <w:pPr>
              <w:jc w:val="center"/>
              <w:rPr>
                <w:rFonts w:ascii="Times New Roman" w:hAnsi="Times New Roman" w:cs="Times New Roman"/>
                <w:color w:val="000000"/>
                <w:sz w:val="24"/>
              </w:rPr>
            </w:pPr>
            <w:r>
              <w:rPr>
                <w:rFonts w:ascii="Times New Roman" w:hAnsi="Times New Roman" w:cs="Times New Roman"/>
                <w:color w:val="000000"/>
                <w:sz w:val="24"/>
              </w:rPr>
              <w:t>4</w:t>
            </w:r>
          </w:p>
        </w:tc>
      </w:tr>
      <w:tr w:rsidR="007C7619" w:rsidRPr="002B2E54" w:rsidTr="00900607">
        <w:tc>
          <w:tcPr>
            <w:tcW w:w="627" w:type="dxa"/>
          </w:tcPr>
          <w:p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3</w:t>
            </w:r>
          </w:p>
        </w:tc>
        <w:tc>
          <w:tcPr>
            <w:tcW w:w="2094" w:type="dxa"/>
          </w:tcPr>
          <w:p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Lack of training on CSAP</w:t>
            </w:r>
          </w:p>
        </w:tc>
        <w:tc>
          <w:tcPr>
            <w:tcW w:w="637"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21</w:t>
            </w:r>
          </w:p>
        </w:tc>
        <w:tc>
          <w:tcPr>
            <w:tcW w:w="793" w:type="dxa"/>
            <w:gridSpan w:val="2"/>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35.00</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22</w:t>
            </w:r>
          </w:p>
        </w:tc>
        <w:tc>
          <w:tcPr>
            <w:tcW w:w="832"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36.67</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17</w:t>
            </w:r>
          </w:p>
        </w:tc>
        <w:tc>
          <w:tcPr>
            <w:tcW w:w="774"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28.33</w:t>
            </w:r>
          </w:p>
        </w:tc>
        <w:tc>
          <w:tcPr>
            <w:tcW w:w="913"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124</w:t>
            </w:r>
          </w:p>
        </w:tc>
        <w:tc>
          <w:tcPr>
            <w:tcW w:w="837" w:type="dxa"/>
          </w:tcPr>
          <w:p w:rsidR="007C7619" w:rsidRPr="00A85134" w:rsidRDefault="007C7619" w:rsidP="00A85134">
            <w:pPr>
              <w:jc w:val="center"/>
              <w:rPr>
                <w:rFonts w:ascii="Times New Roman" w:hAnsi="Times New Roman" w:cs="Times New Roman"/>
                <w:color w:val="000000"/>
                <w:sz w:val="24"/>
              </w:rPr>
            </w:pPr>
            <w:r w:rsidRPr="00A85134">
              <w:rPr>
                <w:rFonts w:ascii="Times New Roman" w:hAnsi="Times New Roman" w:cs="Times New Roman"/>
                <w:color w:val="000000"/>
                <w:sz w:val="24"/>
              </w:rPr>
              <w:t>2.07</w:t>
            </w:r>
          </w:p>
        </w:tc>
        <w:tc>
          <w:tcPr>
            <w:tcW w:w="777" w:type="dxa"/>
          </w:tcPr>
          <w:p w:rsidR="007C7619" w:rsidRPr="00A85134" w:rsidRDefault="007C7619" w:rsidP="00A85134">
            <w:pPr>
              <w:jc w:val="center"/>
              <w:rPr>
                <w:rFonts w:ascii="Times New Roman" w:hAnsi="Times New Roman" w:cs="Times New Roman"/>
                <w:color w:val="000000"/>
                <w:sz w:val="24"/>
              </w:rPr>
            </w:pPr>
            <w:r>
              <w:rPr>
                <w:rFonts w:ascii="Times New Roman" w:hAnsi="Times New Roman" w:cs="Times New Roman"/>
                <w:color w:val="000000"/>
                <w:sz w:val="24"/>
              </w:rPr>
              <w:t>2</w:t>
            </w:r>
          </w:p>
        </w:tc>
      </w:tr>
      <w:tr w:rsidR="007C7619" w:rsidRPr="002B2E54" w:rsidTr="00900607">
        <w:tc>
          <w:tcPr>
            <w:tcW w:w="627" w:type="dxa"/>
          </w:tcPr>
          <w:p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4</w:t>
            </w:r>
          </w:p>
        </w:tc>
        <w:tc>
          <w:tcPr>
            <w:tcW w:w="2094" w:type="dxa"/>
          </w:tcPr>
          <w:p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Lack of extension support</w:t>
            </w:r>
          </w:p>
        </w:tc>
        <w:tc>
          <w:tcPr>
            <w:tcW w:w="637"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16</w:t>
            </w:r>
          </w:p>
        </w:tc>
        <w:tc>
          <w:tcPr>
            <w:tcW w:w="793" w:type="dxa"/>
            <w:gridSpan w:val="2"/>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26.67</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26</w:t>
            </w:r>
          </w:p>
        </w:tc>
        <w:tc>
          <w:tcPr>
            <w:tcW w:w="832"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43.33</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18</w:t>
            </w:r>
          </w:p>
        </w:tc>
        <w:tc>
          <w:tcPr>
            <w:tcW w:w="774"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30.00</w:t>
            </w:r>
          </w:p>
        </w:tc>
        <w:tc>
          <w:tcPr>
            <w:tcW w:w="913"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118</w:t>
            </w:r>
          </w:p>
        </w:tc>
        <w:tc>
          <w:tcPr>
            <w:tcW w:w="837" w:type="dxa"/>
          </w:tcPr>
          <w:p w:rsidR="007C7619" w:rsidRPr="00A85134" w:rsidRDefault="007C7619" w:rsidP="00A85134">
            <w:pPr>
              <w:jc w:val="center"/>
              <w:rPr>
                <w:rFonts w:ascii="Times New Roman" w:hAnsi="Times New Roman" w:cs="Times New Roman"/>
                <w:color w:val="000000"/>
                <w:sz w:val="24"/>
              </w:rPr>
            </w:pPr>
            <w:r w:rsidRPr="00A85134">
              <w:rPr>
                <w:rFonts w:ascii="Times New Roman" w:hAnsi="Times New Roman" w:cs="Times New Roman"/>
                <w:color w:val="000000"/>
                <w:sz w:val="24"/>
              </w:rPr>
              <w:t>1.97</w:t>
            </w:r>
          </w:p>
        </w:tc>
        <w:tc>
          <w:tcPr>
            <w:tcW w:w="777" w:type="dxa"/>
          </w:tcPr>
          <w:p w:rsidR="007C7619" w:rsidRPr="00A85134" w:rsidRDefault="007C7619" w:rsidP="00A85134">
            <w:pPr>
              <w:jc w:val="center"/>
              <w:rPr>
                <w:rFonts w:ascii="Times New Roman" w:hAnsi="Times New Roman" w:cs="Times New Roman"/>
                <w:color w:val="000000"/>
                <w:sz w:val="24"/>
              </w:rPr>
            </w:pPr>
            <w:r>
              <w:rPr>
                <w:rFonts w:ascii="Times New Roman" w:hAnsi="Times New Roman" w:cs="Times New Roman"/>
                <w:color w:val="000000"/>
                <w:sz w:val="24"/>
              </w:rPr>
              <w:t>5</w:t>
            </w:r>
          </w:p>
        </w:tc>
      </w:tr>
      <w:tr w:rsidR="007C7619" w:rsidRPr="002B2E54" w:rsidTr="00900607">
        <w:tc>
          <w:tcPr>
            <w:tcW w:w="627" w:type="dxa"/>
          </w:tcPr>
          <w:p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5</w:t>
            </w:r>
          </w:p>
        </w:tc>
        <w:tc>
          <w:tcPr>
            <w:tcW w:w="2094" w:type="dxa"/>
          </w:tcPr>
          <w:p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Ineffectiveness of weather-based agro-advisory services</w:t>
            </w:r>
          </w:p>
        </w:tc>
        <w:tc>
          <w:tcPr>
            <w:tcW w:w="637"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13</w:t>
            </w:r>
          </w:p>
        </w:tc>
        <w:tc>
          <w:tcPr>
            <w:tcW w:w="793" w:type="dxa"/>
            <w:gridSpan w:val="2"/>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21.67</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27</w:t>
            </w:r>
          </w:p>
        </w:tc>
        <w:tc>
          <w:tcPr>
            <w:tcW w:w="832"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45.00</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20</w:t>
            </w:r>
          </w:p>
        </w:tc>
        <w:tc>
          <w:tcPr>
            <w:tcW w:w="774"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33.33</w:t>
            </w:r>
          </w:p>
        </w:tc>
        <w:tc>
          <w:tcPr>
            <w:tcW w:w="913"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113</w:t>
            </w:r>
          </w:p>
        </w:tc>
        <w:tc>
          <w:tcPr>
            <w:tcW w:w="837" w:type="dxa"/>
          </w:tcPr>
          <w:p w:rsidR="007C7619" w:rsidRPr="00A85134" w:rsidRDefault="007C7619" w:rsidP="00A85134">
            <w:pPr>
              <w:jc w:val="center"/>
              <w:rPr>
                <w:rFonts w:ascii="Times New Roman" w:hAnsi="Times New Roman" w:cs="Times New Roman"/>
                <w:color w:val="000000"/>
                <w:sz w:val="24"/>
              </w:rPr>
            </w:pPr>
            <w:r w:rsidRPr="00A85134">
              <w:rPr>
                <w:rFonts w:ascii="Times New Roman" w:hAnsi="Times New Roman" w:cs="Times New Roman"/>
                <w:color w:val="000000"/>
                <w:sz w:val="24"/>
              </w:rPr>
              <w:t>1.88</w:t>
            </w:r>
          </w:p>
        </w:tc>
        <w:tc>
          <w:tcPr>
            <w:tcW w:w="777" w:type="dxa"/>
          </w:tcPr>
          <w:p w:rsidR="007C7619" w:rsidRPr="00A85134" w:rsidRDefault="007C7619" w:rsidP="00A85134">
            <w:pPr>
              <w:jc w:val="center"/>
              <w:rPr>
                <w:rFonts w:ascii="Times New Roman" w:hAnsi="Times New Roman" w:cs="Times New Roman"/>
                <w:color w:val="000000"/>
                <w:sz w:val="24"/>
              </w:rPr>
            </w:pPr>
            <w:r>
              <w:rPr>
                <w:rFonts w:ascii="Times New Roman" w:hAnsi="Times New Roman" w:cs="Times New Roman"/>
                <w:color w:val="000000"/>
                <w:sz w:val="24"/>
              </w:rPr>
              <w:t>6</w:t>
            </w:r>
          </w:p>
        </w:tc>
      </w:tr>
      <w:tr w:rsidR="007C7619" w:rsidRPr="002B2E54" w:rsidTr="00900607">
        <w:tc>
          <w:tcPr>
            <w:tcW w:w="627" w:type="dxa"/>
          </w:tcPr>
          <w:p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6</w:t>
            </w:r>
          </w:p>
        </w:tc>
        <w:tc>
          <w:tcPr>
            <w:tcW w:w="2094" w:type="dxa"/>
          </w:tcPr>
          <w:p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Inadequate services through custom hiring centers (CHC)</w:t>
            </w:r>
          </w:p>
        </w:tc>
        <w:tc>
          <w:tcPr>
            <w:tcW w:w="637"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18</w:t>
            </w:r>
          </w:p>
        </w:tc>
        <w:tc>
          <w:tcPr>
            <w:tcW w:w="793" w:type="dxa"/>
            <w:gridSpan w:val="2"/>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30.00</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24</w:t>
            </w:r>
          </w:p>
        </w:tc>
        <w:tc>
          <w:tcPr>
            <w:tcW w:w="832"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40.00</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18</w:t>
            </w:r>
          </w:p>
        </w:tc>
        <w:tc>
          <w:tcPr>
            <w:tcW w:w="774"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30.00</w:t>
            </w:r>
          </w:p>
        </w:tc>
        <w:tc>
          <w:tcPr>
            <w:tcW w:w="913"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120</w:t>
            </w:r>
          </w:p>
        </w:tc>
        <w:tc>
          <w:tcPr>
            <w:tcW w:w="837" w:type="dxa"/>
          </w:tcPr>
          <w:p w:rsidR="007C7619" w:rsidRPr="00A85134" w:rsidRDefault="007C7619" w:rsidP="00A85134">
            <w:pPr>
              <w:jc w:val="center"/>
              <w:rPr>
                <w:rFonts w:ascii="Times New Roman" w:hAnsi="Times New Roman" w:cs="Times New Roman"/>
                <w:color w:val="000000"/>
                <w:sz w:val="24"/>
              </w:rPr>
            </w:pPr>
            <w:r w:rsidRPr="00A85134">
              <w:rPr>
                <w:rFonts w:ascii="Times New Roman" w:hAnsi="Times New Roman" w:cs="Times New Roman"/>
                <w:color w:val="000000"/>
                <w:sz w:val="24"/>
              </w:rPr>
              <w:t>2.00</w:t>
            </w:r>
          </w:p>
        </w:tc>
        <w:tc>
          <w:tcPr>
            <w:tcW w:w="777" w:type="dxa"/>
          </w:tcPr>
          <w:p w:rsidR="007C7619" w:rsidRPr="00A85134" w:rsidRDefault="007C7619" w:rsidP="00A85134">
            <w:pPr>
              <w:jc w:val="center"/>
              <w:rPr>
                <w:rFonts w:ascii="Times New Roman" w:hAnsi="Times New Roman" w:cs="Times New Roman"/>
                <w:color w:val="000000"/>
                <w:sz w:val="24"/>
              </w:rPr>
            </w:pPr>
            <w:r>
              <w:rPr>
                <w:rFonts w:ascii="Times New Roman" w:hAnsi="Times New Roman" w:cs="Times New Roman"/>
                <w:color w:val="000000"/>
                <w:sz w:val="24"/>
              </w:rPr>
              <w:t>3</w:t>
            </w:r>
          </w:p>
        </w:tc>
      </w:tr>
      <w:tr w:rsidR="007C7619" w:rsidRPr="002B2E54" w:rsidTr="00900607">
        <w:tc>
          <w:tcPr>
            <w:tcW w:w="627" w:type="dxa"/>
          </w:tcPr>
          <w:p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7</w:t>
            </w:r>
          </w:p>
        </w:tc>
        <w:tc>
          <w:tcPr>
            <w:tcW w:w="2094" w:type="dxa"/>
          </w:tcPr>
          <w:p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Complexity of adopting CSAP</w:t>
            </w:r>
          </w:p>
        </w:tc>
        <w:tc>
          <w:tcPr>
            <w:tcW w:w="637"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19</w:t>
            </w:r>
          </w:p>
        </w:tc>
        <w:tc>
          <w:tcPr>
            <w:tcW w:w="793" w:type="dxa"/>
            <w:gridSpan w:val="2"/>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31.67</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14</w:t>
            </w:r>
          </w:p>
        </w:tc>
        <w:tc>
          <w:tcPr>
            <w:tcW w:w="832"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23.33</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27</w:t>
            </w:r>
          </w:p>
        </w:tc>
        <w:tc>
          <w:tcPr>
            <w:tcW w:w="774"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45.00</w:t>
            </w:r>
          </w:p>
        </w:tc>
        <w:tc>
          <w:tcPr>
            <w:tcW w:w="913"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112</w:t>
            </w:r>
          </w:p>
        </w:tc>
        <w:tc>
          <w:tcPr>
            <w:tcW w:w="837" w:type="dxa"/>
          </w:tcPr>
          <w:p w:rsidR="007C7619" w:rsidRPr="00A85134" w:rsidRDefault="007C7619" w:rsidP="00A85134">
            <w:pPr>
              <w:jc w:val="center"/>
              <w:rPr>
                <w:rFonts w:ascii="Times New Roman" w:hAnsi="Times New Roman" w:cs="Times New Roman"/>
                <w:color w:val="000000"/>
                <w:sz w:val="24"/>
              </w:rPr>
            </w:pPr>
            <w:r w:rsidRPr="00A85134">
              <w:rPr>
                <w:rFonts w:ascii="Times New Roman" w:hAnsi="Times New Roman" w:cs="Times New Roman"/>
                <w:color w:val="000000"/>
                <w:sz w:val="24"/>
              </w:rPr>
              <w:t>1.87</w:t>
            </w:r>
          </w:p>
        </w:tc>
        <w:tc>
          <w:tcPr>
            <w:tcW w:w="777" w:type="dxa"/>
          </w:tcPr>
          <w:p w:rsidR="007C7619" w:rsidRPr="00A85134" w:rsidRDefault="007C7619" w:rsidP="00A85134">
            <w:pPr>
              <w:jc w:val="center"/>
              <w:rPr>
                <w:rFonts w:ascii="Times New Roman" w:hAnsi="Times New Roman" w:cs="Times New Roman"/>
                <w:color w:val="000000"/>
                <w:sz w:val="24"/>
              </w:rPr>
            </w:pPr>
            <w:r>
              <w:rPr>
                <w:rFonts w:ascii="Times New Roman" w:hAnsi="Times New Roman" w:cs="Times New Roman"/>
                <w:color w:val="000000"/>
                <w:sz w:val="24"/>
              </w:rPr>
              <w:t>7</w:t>
            </w:r>
          </w:p>
        </w:tc>
      </w:tr>
    </w:tbl>
    <w:p w:rsidR="00435D88" w:rsidRDefault="00435D88" w:rsidP="00435D88">
      <w:pPr>
        <w:ind w:firstLine="720"/>
        <w:jc w:val="both"/>
        <w:rPr>
          <w:rFonts w:ascii="Times New Roman" w:hAnsi="Times New Roman" w:cs="Times New Roman"/>
          <w:sz w:val="24"/>
        </w:rPr>
      </w:pPr>
    </w:p>
    <w:p w:rsidR="00BD2AE3" w:rsidRDefault="003D4A72" w:rsidP="00BD2AE3">
      <w:pPr>
        <w:pStyle w:val="NormalWeb"/>
        <w:spacing w:line="276" w:lineRule="auto"/>
        <w:ind w:firstLine="720"/>
        <w:jc w:val="both"/>
      </w:pPr>
      <w:r>
        <w:t>Technical constraints also posed significant barriers, especially the non-involvement of local communities in C</w:t>
      </w:r>
      <w:r w:rsidR="00BD2AE3">
        <w:t xml:space="preserve">SAP planning, lack of awareness and training on CSAP and </w:t>
      </w:r>
      <w:r>
        <w:t xml:space="preserve">inadequate </w:t>
      </w:r>
      <w:r>
        <w:lastRenderedPageBreak/>
        <w:t>services from c</w:t>
      </w:r>
      <w:r w:rsidR="00BD2AE3">
        <w:t xml:space="preserve">ustom hiring centers. </w:t>
      </w:r>
      <w:r w:rsidR="00BD2AE3" w:rsidRPr="002B2E54">
        <w:t>Lack of awareness about CSA technologies</w:t>
      </w:r>
      <w:r w:rsidR="00BD2AE3">
        <w:t xml:space="preserve">, </w:t>
      </w:r>
      <w:r w:rsidR="00BD2AE3" w:rsidRPr="002B2E54">
        <w:t>Lack of extension support</w:t>
      </w:r>
      <w:r w:rsidR="00BD2AE3">
        <w:t xml:space="preserve">, </w:t>
      </w:r>
      <w:r w:rsidR="00BD2AE3" w:rsidRPr="002B2E54">
        <w:t>Ineffectiveness of weather-based agro-advisory services</w:t>
      </w:r>
      <w:r w:rsidR="00BD2AE3">
        <w:t xml:space="preserve"> and </w:t>
      </w:r>
      <w:r w:rsidR="00BD2AE3" w:rsidRPr="002B2E54">
        <w:t>Complexity of adopting CSAP</w:t>
      </w:r>
      <w:r w:rsidR="00BD2AE3">
        <w:t xml:space="preserve"> were also found significant barriers by the respondents of smart villages.</w:t>
      </w:r>
    </w:p>
    <w:p w:rsidR="00414F39" w:rsidRDefault="00414F39" w:rsidP="00BD2AE3">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case of the respondents of </w:t>
      </w:r>
      <w:r w:rsidR="000A4037">
        <w:rPr>
          <w:rFonts w:ascii="Times New Roman" w:eastAsia="Times New Roman" w:hAnsi="Times New Roman" w:cs="Times New Roman"/>
          <w:sz w:val="24"/>
          <w:szCs w:val="24"/>
        </w:rPr>
        <w:t>non-smart</w:t>
      </w:r>
      <w:r>
        <w:rPr>
          <w:rFonts w:ascii="Times New Roman" w:eastAsia="Times New Roman" w:hAnsi="Times New Roman" w:cs="Times New Roman"/>
          <w:sz w:val="24"/>
          <w:szCs w:val="24"/>
        </w:rPr>
        <w:t xml:space="preserve"> villages,</w:t>
      </w:r>
      <w:r w:rsidR="00BD2AE3" w:rsidRPr="003D4A72">
        <w:rPr>
          <w:rFonts w:ascii="Times New Roman" w:eastAsia="Times New Roman" w:hAnsi="Times New Roman" w:cs="Times New Roman"/>
          <w:sz w:val="24"/>
          <w:szCs w:val="24"/>
        </w:rPr>
        <w:t xml:space="preserve"> constraints such as the </w:t>
      </w:r>
      <w:r w:rsidR="00BD2AE3" w:rsidRPr="00A243AA">
        <w:rPr>
          <w:rFonts w:ascii="Times New Roman" w:eastAsia="Times New Roman" w:hAnsi="Times New Roman" w:cs="Times New Roman"/>
          <w:bCs/>
          <w:sz w:val="24"/>
          <w:szCs w:val="24"/>
        </w:rPr>
        <w:t>non-involvement of local communities in CSAP planning and implementation</w:t>
      </w:r>
      <w:r>
        <w:rPr>
          <w:rFonts w:ascii="Times New Roman" w:eastAsia="Times New Roman" w:hAnsi="Times New Roman" w:cs="Times New Roman"/>
          <w:sz w:val="24"/>
          <w:szCs w:val="24"/>
        </w:rPr>
        <w:t xml:space="preserve">, </w:t>
      </w:r>
      <w:r w:rsidR="00BD2AE3" w:rsidRPr="00A243AA">
        <w:rPr>
          <w:rFonts w:ascii="Times New Roman" w:eastAsia="Times New Roman" w:hAnsi="Times New Roman" w:cs="Times New Roman"/>
          <w:bCs/>
          <w:sz w:val="24"/>
          <w:szCs w:val="24"/>
        </w:rPr>
        <w:t>lack of training</w:t>
      </w:r>
      <w:r w:rsidR="00BD2AE3" w:rsidRPr="003D4A72">
        <w:rPr>
          <w:rFonts w:ascii="Times New Roman" w:eastAsia="Times New Roman" w:hAnsi="Times New Roman" w:cs="Times New Roman"/>
          <w:sz w:val="24"/>
          <w:szCs w:val="24"/>
        </w:rPr>
        <w:t xml:space="preserve"> and </w:t>
      </w:r>
      <w:r w:rsidR="00BD2AE3" w:rsidRPr="00A243AA">
        <w:rPr>
          <w:rFonts w:ascii="Times New Roman" w:eastAsia="Times New Roman" w:hAnsi="Times New Roman" w:cs="Times New Roman"/>
          <w:bCs/>
          <w:sz w:val="24"/>
          <w:szCs w:val="24"/>
        </w:rPr>
        <w:t xml:space="preserve">limited awareness of CSA </w:t>
      </w:r>
      <w:r w:rsidR="000A4037" w:rsidRPr="00A243AA">
        <w:rPr>
          <w:rFonts w:ascii="Times New Roman" w:eastAsia="Times New Roman" w:hAnsi="Times New Roman" w:cs="Times New Roman"/>
          <w:bCs/>
          <w:sz w:val="24"/>
          <w:szCs w:val="24"/>
        </w:rPr>
        <w:t>technologies</w:t>
      </w:r>
      <w:r w:rsidR="000A4037" w:rsidRPr="003D4A72">
        <w:rPr>
          <w:rFonts w:ascii="Times New Roman" w:eastAsia="Times New Roman" w:hAnsi="Times New Roman" w:cs="Times New Roman"/>
          <w:sz w:val="24"/>
          <w:szCs w:val="24"/>
        </w:rPr>
        <w:t xml:space="preserve"> stood</w:t>
      </w:r>
      <w:r w:rsidR="00BD2AE3" w:rsidRPr="003D4A72">
        <w:rPr>
          <w:rFonts w:ascii="Times New Roman" w:eastAsia="Times New Roman" w:hAnsi="Times New Roman" w:cs="Times New Roman"/>
          <w:sz w:val="24"/>
          <w:szCs w:val="24"/>
        </w:rPr>
        <w:t xml:space="preserve"> out</w:t>
      </w:r>
      <w:r>
        <w:rPr>
          <w:rFonts w:ascii="Times New Roman" w:eastAsia="Times New Roman" w:hAnsi="Times New Roman" w:cs="Times New Roman"/>
          <w:sz w:val="24"/>
          <w:szCs w:val="24"/>
        </w:rPr>
        <w:t xml:space="preserve"> most important barriers</w:t>
      </w:r>
      <w:r w:rsidR="00BD2AE3" w:rsidRPr="003D4A72">
        <w:rPr>
          <w:rFonts w:ascii="Times New Roman" w:eastAsia="Times New Roman" w:hAnsi="Times New Roman" w:cs="Times New Roman"/>
          <w:sz w:val="24"/>
          <w:szCs w:val="24"/>
        </w:rPr>
        <w:t xml:space="preserve">. Additionally, </w:t>
      </w:r>
      <w:r w:rsidR="00BD2AE3" w:rsidRPr="00A243AA">
        <w:rPr>
          <w:rFonts w:ascii="Times New Roman" w:eastAsia="Times New Roman" w:hAnsi="Times New Roman" w:cs="Times New Roman"/>
          <w:bCs/>
          <w:sz w:val="24"/>
          <w:szCs w:val="24"/>
        </w:rPr>
        <w:t xml:space="preserve">lack of extension </w:t>
      </w:r>
      <w:r w:rsidR="000A4037" w:rsidRPr="00A243AA">
        <w:rPr>
          <w:rFonts w:ascii="Times New Roman" w:eastAsia="Times New Roman" w:hAnsi="Times New Roman" w:cs="Times New Roman"/>
          <w:bCs/>
          <w:sz w:val="24"/>
          <w:szCs w:val="24"/>
        </w:rPr>
        <w:t>support</w:t>
      </w:r>
      <w:r w:rsidR="000A4037" w:rsidRPr="003D4A72">
        <w:rPr>
          <w:rFonts w:ascii="Times New Roman" w:eastAsia="Times New Roman" w:hAnsi="Times New Roman" w:cs="Times New Roman"/>
          <w:sz w:val="24"/>
          <w:szCs w:val="24"/>
        </w:rPr>
        <w:t xml:space="preserve"> and</w:t>
      </w:r>
      <w:r w:rsidR="00BD2AE3" w:rsidRPr="003D4A72">
        <w:rPr>
          <w:rFonts w:ascii="Times New Roman" w:eastAsia="Times New Roman" w:hAnsi="Times New Roman" w:cs="Times New Roman"/>
          <w:sz w:val="24"/>
          <w:szCs w:val="24"/>
        </w:rPr>
        <w:t xml:space="preserve"> perceived </w:t>
      </w:r>
      <w:r w:rsidR="00BD2AE3" w:rsidRPr="00A243AA">
        <w:rPr>
          <w:rFonts w:ascii="Times New Roman" w:eastAsia="Times New Roman" w:hAnsi="Times New Roman" w:cs="Times New Roman"/>
          <w:bCs/>
          <w:sz w:val="24"/>
          <w:szCs w:val="24"/>
        </w:rPr>
        <w:t>complexity in adopting CSAP</w:t>
      </w:r>
      <w:r w:rsidR="000A4037">
        <w:rPr>
          <w:rFonts w:ascii="Times New Roman" w:eastAsia="Times New Roman" w:hAnsi="Times New Roman" w:cs="Times New Roman"/>
          <w:bCs/>
          <w:sz w:val="24"/>
          <w:szCs w:val="24"/>
        </w:rPr>
        <w:t xml:space="preserve"> </w:t>
      </w:r>
      <w:r w:rsidR="00BD2AE3" w:rsidRPr="003D4A72">
        <w:rPr>
          <w:rFonts w:ascii="Times New Roman" w:eastAsia="Times New Roman" w:hAnsi="Times New Roman" w:cs="Times New Roman"/>
          <w:sz w:val="24"/>
          <w:szCs w:val="24"/>
        </w:rPr>
        <w:t xml:space="preserve">further compounded the issue. </w:t>
      </w:r>
    </w:p>
    <w:p w:rsidR="003D4A72" w:rsidRDefault="003D4A72" w:rsidP="00BD2AE3">
      <w:pPr>
        <w:pStyle w:val="NormalWeb"/>
        <w:spacing w:line="276" w:lineRule="auto"/>
        <w:ind w:firstLine="720"/>
        <w:jc w:val="both"/>
      </w:pPr>
      <w:r>
        <w:t>These findings underscore the multifaceted nature of challenges farmers face, highlighting the need for integrated interventions that address social trust, economic feasibility, and technical support systems to enhance CSAP adoption.</w:t>
      </w:r>
    </w:p>
    <w:p w:rsidR="002B2E54" w:rsidRPr="00414F39" w:rsidRDefault="00414F39" w:rsidP="00414F39">
      <w:pPr>
        <w:ind w:firstLine="720"/>
        <w:jc w:val="center"/>
        <w:rPr>
          <w:rFonts w:ascii="Times New Roman" w:hAnsi="Times New Roman" w:cs="Times New Roman"/>
          <w:b/>
          <w:sz w:val="28"/>
        </w:rPr>
      </w:pPr>
      <w:r>
        <w:rPr>
          <w:rFonts w:ascii="Times New Roman" w:hAnsi="Times New Roman" w:cs="Times New Roman"/>
          <w:b/>
          <w:sz w:val="24"/>
        </w:rPr>
        <w:t>Table-2</w:t>
      </w:r>
      <w:r w:rsidRPr="00414F39">
        <w:rPr>
          <w:rFonts w:ascii="Times New Roman" w:hAnsi="Times New Roman" w:cs="Times New Roman"/>
          <w:b/>
          <w:sz w:val="24"/>
        </w:rPr>
        <w:t xml:space="preserve">: Constraints faced by mustard farmers in the adoption of CSAP in </w:t>
      </w:r>
      <w:r>
        <w:rPr>
          <w:rFonts w:ascii="Times New Roman" w:hAnsi="Times New Roman" w:cs="Times New Roman"/>
          <w:b/>
          <w:sz w:val="24"/>
        </w:rPr>
        <w:t xml:space="preserve">Non </w:t>
      </w:r>
      <w:r w:rsidRPr="00414F39">
        <w:rPr>
          <w:rFonts w:ascii="Times New Roman" w:hAnsi="Times New Roman" w:cs="Times New Roman"/>
          <w:b/>
          <w:sz w:val="24"/>
        </w:rPr>
        <w:t>Smart Villages</w:t>
      </w:r>
    </w:p>
    <w:tbl>
      <w:tblPr>
        <w:tblStyle w:val="TableGrid"/>
        <w:tblW w:w="0" w:type="auto"/>
        <w:tblLook w:val="04A0" w:firstRow="1" w:lastRow="0" w:firstColumn="1" w:lastColumn="0" w:noHBand="0" w:noVBand="1"/>
      </w:tblPr>
      <w:tblGrid>
        <w:gridCol w:w="626"/>
        <w:gridCol w:w="2092"/>
        <w:gridCol w:w="642"/>
        <w:gridCol w:w="793"/>
        <w:gridCol w:w="646"/>
        <w:gridCol w:w="831"/>
        <w:gridCol w:w="645"/>
        <w:gridCol w:w="774"/>
        <w:gridCol w:w="913"/>
        <w:gridCol w:w="837"/>
        <w:gridCol w:w="777"/>
      </w:tblGrid>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A</w:t>
            </w:r>
          </w:p>
        </w:tc>
        <w:tc>
          <w:tcPr>
            <w:tcW w:w="8318" w:type="dxa"/>
            <w:gridSpan w:val="9"/>
          </w:tcPr>
          <w:p w:rsidR="007C7619" w:rsidRDefault="007C7619" w:rsidP="00D72537">
            <w:pPr>
              <w:jc w:val="center"/>
              <w:rPr>
                <w:rFonts w:ascii="Calibri" w:hAnsi="Calibri" w:cs="Calibri"/>
                <w:color w:val="000000"/>
              </w:rPr>
            </w:pPr>
            <w:r w:rsidRPr="002B2E54">
              <w:rPr>
                <w:rFonts w:ascii="Times New Roman" w:hAnsi="Times New Roman" w:cs="Times New Roman"/>
                <w:b/>
                <w:sz w:val="24"/>
                <w:szCs w:val="24"/>
              </w:rPr>
              <w:t>Socio-Personal Constraints</w:t>
            </w:r>
          </w:p>
        </w:tc>
        <w:tc>
          <w:tcPr>
            <w:tcW w:w="623" w:type="dxa"/>
          </w:tcPr>
          <w:p w:rsidR="007C7619" w:rsidRPr="002B2E54" w:rsidRDefault="007C7619" w:rsidP="00D72537">
            <w:pPr>
              <w:jc w:val="center"/>
              <w:rPr>
                <w:rFonts w:ascii="Times New Roman" w:hAnsi="Times New Roman" w:cs="Times New Roman"/>
                <w:b/>
                <w:sz w:val="24"/>
                <w:szCs w:val="24"/>
              </w:rPr>
            </w:pPr>
          </w:p>
        </w:tc>
      </w:tr>
      <w:tr w:rsidR="007C7619" w:rsidRPr="002B2E54" w:rsidTr="007C7619">
        <w:tc>
          <w:tcPr>
            <w:tcW w:w="635" w:type="dxa"/>
            <w:vMerge w:val="restart"/>
          </w:tcPr>
          <w:p w:rsidR="007C7619" w:rsidRPr="00C4787F" w:rsidRDefault="007C7619" w:rsidP="007C7619">
            <w:pPr>
              <w:jc w:val="both"/>
              <w:rPr>
                <w:rFonts w:ascii="Times New Roman" w:hAnsi="Times New Roman" w:cs="Times New Roman"/>
                <w:b/>
                <w:sz w:val="24"/>
                <w:szCs w:val="24"/>
              </w:rPr>
            </w:pPr>
            <w:r w:rsidRPr="00C4787F">
              <w:rPr>
                <w:rFonts w:ascii="Times New Roman" w:hAnsi="Times New Roman" w:cs="Times New Roman"/>
                <w:b/>
                <w:sz w:val="24"/>
                <w:szCs w:val="24"/>
              </w:rPr>
              <w:t>S. No.</w:t>
            </w:r>
          </w:p>
        </w:tc>
        <w:tc>
          <w:tcPr>
            <w:tcW w:w="2147" w:type="dxa"/>
            <w:vMerge w:val="restart"/>
          </w:tcPr>
          <w:p w:rsidR="007C7619" w:rsidRPr="00C4787F" w:rsidRDefault="007C7619" w:rsidP="007C7619">
            <w:pPr>
              <w:jc w:val="both"/>
              <w:rPr>
                <w:rFonts w:ascii="Times New Roman" w:hAnsi="Times New Roman" w:cs="Times New Roman"/>
                <w:b/>
                <w:sz w:val="24"/>
                <w:szCs w:val="24"/>
              </w:rPr>
            </w:pPr>
            <w:r w:rsidRPr="00C4787F">
              <w:rPr>
                <w:rFonts w:ascii="Times New Roman" w:hAnsi="Times New Roman" w:cs="Times New Roman"/>
                <w:b/>
                <w:sz w:val="24"/>
                <w:szCs w:val="24"/>
              </w:rPr>
              <w:t>Constraints</w:t>
            </w:r>
          </w:p>
        </w:tc>
        <w:tc>
          <w:tcPr>
            <w:tcW w:w="654" w:type="dxa"/>
          </w:tcPr>
          <w:p w:rsidR="007C7619" w:rsidRDefault="007C7619" w:rsidP="007C7619">
            <w:pPr>
              <w:jc w:val="both"/>
              <w:rPr>
                <w:rFonts w:ascii="Times New Roman" w:hAnsi="Times New Roman" w:cs="Times New Roman"/>
                <w:sz w:val="24"/>
              </w:rPr>
            </w:pPr>
          </w:p>
        </w:tc>
        <w:tc>
          <w:tcPr>
            <w:tcW w:w="799" w:type="dxa"/>
          </w:tcPr>
          <w:p w:rsidR="007C7619" w:rsidRDefault="007C7619" w:rsidP="007C7619">
            <w:pPr>
              <w:jc w:val="both"/>
              <w:rPr>
                <w:rFonts w:ascii="Times New Roman" w:hAnsi="Times New Roman" w:cs="Times New Roman"/>
                <w:sz w:val="24"/>
              </w:rPr>
            </w:pPr>
          </w:p>
        </w:tc>
        <w:tc>
          <w:tcPr>
            <w:tcW w:w="659" w:type="dxa"/>
          </w:tcPr>
          <w:p w:rsidR="007C7619" w:rsidRDefault="007C7619" w:rsidP="007C7619">
            <w:pPr>
              <w:jc w:val="both"/>
              <w:rPr>
                <w:rFonts w:ascii="Times New Roman" w:hAnsi="Times New Roman" w:cs="Times New Roman"/>
                <w:sz w:val="24"/>
              </w:rPr>
            </w:pPr>
          </w:p>
        </w:tc>
        <w:tc>
          <w:tcPr>
            <w:tcW w:w="844" w:type="dxa"/>
          </w:tcPr>
          <w:p w:rsidR="007C7619" w:rsidRDefault="007C7619" w:rsidP="007C7619">
            <w:pPr>
              <w:jc w:val="both"/>
              <w:rPr>
                <w:rFonts w:ascii="Times New Roman" w:hAnsi="Times New Roman" w:cs="Times New Roman"/>
                <w:sz w:val="24"/>
              </w:rPr>
            </w:pPr>
          </w:p>
        </w:tc>
        <w:tc>
          <w:tcPr>
            <w:tcW w:w="657" w:type="dxa"/>
          </w:tcPr>
          <w:p w:rsidR="007C7619" w:rsidRDefault="007C7619" w:rsidP="007C7619">
            <w:pPr>
              <w:jc w:val="both"/>
              <w:rPr>
                <w:rFonts w:ascii="Times New Roman" w:hAnsi="Times New Roman" w:cs="Times New Roman"/>
                <w:sz w:val="24"/>
              </w:rPr>
            </w:pPr>
          </w:p>
        </w:tc>
        <w:tc>
          <w:tcPr>
            <w:tcW w:w="777" w:type="dxa"/>
          </w:tcPr>
          <w:p w:rsidR="007C7619" w:rsidRDefault="007C7619" w:rsidP="007C7619">
            <w:pPr>
              <w:jc w:val="both"/>
              <w:rPr>
                <w:rFonts w:ascii="Times New Roman" w:hAnsi="Times New Roman" w:cs="Times New Roman"/>
                <w:sz w:val="24"/>
              </w:rPr>
            </w:pPr>
          </w:p>
        </w:tc>
        <w:tc>
          <w:tcPr>
            <w:tcW w:w="940" w:type="dxa"/>
            <w:vMerge w:val="restart"/>
          </w:tcPr>
          <w:p w:rsidR="007C7619" w:rsidRPr="00C4787F" w:rsidRDefault="007C7619" w:rsidP="007C7619">
            <w:pPr>
              <w:jc w:val="both"/>
              <w:rPr>
                <w:rFonts w:ascii="Times New Roman" w:hAnsi="Times New Roman" w:cs="Times New Roman"/>
                <w:b/>
                <w:sz w:val="24"/>
              </w:rPr>
            </w:pPr>
            <w:r w:rsidRPr="00C4787F">
              <w:rPr>
                <w:rFonts w:ascii="Times New Roman" w:hAnsi="Times New Roman" w:cs="Times New Roman"/>
                <w:b/>
                <w:sz w:val="24"/>
              </w:rPr>
              <w:t>TWS</w:t>
            </w:r>
          </w:p>
        </w:tc>
        <w:tc>
          <w:tcPr>
            <w:tcW w:w="841" w:type="dxa"/>
            <w:vMerge w:val="restart"/>
          </w:tcPr>
          <w:p w:rsidR="007C7619" w:rsidRPr="00C4787F" w:rsidRDefault="007C7619" w:rsidP="007C7619">
            <w:pPr>
              <w:jc w:val="both"/>
              <w:rPr>
                <w:rFonts w:ascii="Times New Roman" w:hAnsi="Times New Roman" w:cs="Times New Roman"/>
                <w:b/>
                <w:sz w:val="24"/>
              </w:rPr>
            </w:pPr>
            <w:r w:rsidRPr="00C4787F">
              <w:rPr>
                <w:rFonts w:ascii="Times New Roman" w:hAnsi="Times New Roman" w:cs="Times New Roman"/>
                <w:b/>
                <w:sz w:val="24"/>
              </w:rPr>
              <w:t>WMS</w:t>
            </w:r>
          </w:p>
        </w:tc>
        <w:tc>
          <w:tcPr>
            <w:tcW w:w="623" w:type="dxa"/>
            <w:vMerge w:val="restart"/>
          </w:tcPr>
          <w:p w:rsidR="007C7619" w:rsidRPr="00C4787F" w:rsidRDefault="007C7619" w:rsidP="007C7619">
            <w:pPr>
              <w:jc w:val="both"/>
              <w:rPr>
                <w:rFonts w:ascii="Times New Roman" w:hAnsi="Times New Roman" w:cs="Times New Roman"/>
                <w:b/>
                <w:sz w:val="24"/>
              </w:rPr>
            </w:pPr>
            <w:r>
              <w:rPr>
                <w:rFonts w:ascii="Times New Roman" w:hAnsi="Times New Roman" w:cs="Times New Roman"/>
                <w:b/>
                <w:sz w:val="24"/>
              </w:rPr>
              <w:t>Rank</w:t>
            </w:r>
          </w:p>
        </w:tc>
      </w:tr>
      <w:tr w:rsidR="007C7619" w:rsidRPr="002B2E54" w:rsidTr="007C7619">
        <w:tc>
          <w:tcPr>
            <w:tcW w:w="635" w:type="dxa"/>
            <w:vMerge/>
          </w:tcPr>
          <w:p w:rsidR="007C7619" w:rsidRPr="002B2E54" w:rsidRDefault="007C7619" w:rsidP="00A85134">
            <w:pPr>
              <w:jc w:val="both"/>
              <w:rPr>
                <w:rFonts w:ascii="Times New Roman" w:hAnsi="Times New Roman" w:cs="Times New Roman"/>
                <w:sz w:val="24"/>
                <w:szCs w:val="24"/>
              </w:rPr>
            </w:pPr>
          </w:p>
        </w:tc>
        <w:tc>
          <w:tcPr>
            <w:tcW w:w="2147" w:type="dxa"/>
            <w:vMerge/>
          </w:tcPr>
          <w:p w:rsidR="007C7619" w:rsidRPr="002B2E54" w:rsidRDefault="007C7619" w:rsidP="00A85134">
            <w:pPr>
              <w:jc w:val="both"/>
              <w:rPr>
                <w:rFonts w:ascii="Times New Roman" w:hAnsi="Times New Roman" w:cs="Times New Roman"/>
                <w:sz w:val="24"/>
                <w:szCs w:val="24"/>
              </w:rPr>
            </w:pPr>
          </w:p>
        </w:tc>
        <w:tc>
          <w:tcPr>
            <w:tcW w:w="654" w:type="dxa"/>
          </w:tcPr>
          <w:p w:rsidR="007C7619" w:rsidRPr="00D43D4C" w:rsidRDefault="007C7619" w:rsidP="007C7619">
            <w:pPr>
              <w:jc w:val="both"/>
              <w:rPr>
                <w:rFonts w:ascii="Times New Roman" w:hAnsi="Times New Roman" w:cs="Times New Roman"/>
                <w:sz w:val="24"/>
              </w:rPr>
            </w:pPr>
            <w:r>
              <w:rPr>
                <w:rFonts w:ascii="Times New Roman" w:hAnsi="Times New Roman" w:cs="Times New Roman"/>
                <w:sz w:val="24"/>
              </w:rPr>
              <w:t>No.</w:t>
            </w:r>
          </w:p>
        </w:tc>
        <w:tc>
          <w:tcPr>
            <w:tcW w:w="799" w:type="dxa"/>
          </w:tcPr>
          <w:p w:rsidR="007C7619" w:rsidRPr="00D43D4C" w:rsidRDefault="007C7619" w:rsidP="007C7619">
            <w:pPr>
              <w:jc w:val="both"/>
              <w:rPr>
                <w:rFonts w:ascii="Times New Roman" w:hAnsi="Times New Roman" w:cs="Times New Roman"/>
                <w:sz w:val="24"/>
              </w:rPr>
            </w:pPr>
            <w:r>
              <w:rPr>
                <w:rFonts w:ascii="Times New Roman" w:hAnsi="Times New Roman" w:cs="Times New Roman"/>
                <w:sz w:val="24"/>
              </w:rPr>
              <w:t>%</w:t>
            </w:r>
          </w:p>
        </w:tc>
        <w:tc>
          <w:tcPr>
            <w:tcW w:w="659" w:type="dxa"/>
          </w:tcPr>
          <w:p w:rsidR="007C7619" w:rsidRPr="00D43D4C" w:rsidRDefault="007C7619" w:rsidP="007C7619">
            <w:pPr>
              <w:jc w:val="both"/>
              <w:rPr>
                <w:rFonts w:ascii="Times New Roman" w:hAnsi="Times New Roman" w:cs="Times New Roman"/>
                <w:sz w:val="24"/>
              </w:rPr>
            </w:pPr>
            <w:r>
              <w:rPr>
                <w:rFonts w:ascii="Times New Roman" w:hAnsi="Times New Roman" w:cs="Times New Roman"/>
                <w:sz w:val="24"/>
              </w:rPr>
              <w:t>No.</w:t>
            </w:r>
          </w:p>
        </w:tc>
        <w:tc>
          <w:tcPr>
            <w:tcW w:w="844" w:type="dxa"/>
          </w:tcPr>
          <w:p w:rsidR="007C7619" w:rsidRPr="00D43D4C" w:rsidRDefault="007C7619" w:rsidP="007C7619">
            <w:pPr>
              <w:jc w:val="both"/>
              <w:rPr>
                <w:rFonts w:ascii="Times New Roman" w:hAnsi="Times New Roman" w:cs="Times New Roman"/>
                <w:sz w:val="24"/>
              </w:rPr>
            </w:pPr>
            <w:r>
              <w:rPr>
                <w:rFonts w:ascii="Times New Roman" w:hAnsi="Times New Roman" w:cs="Times New Roman"/>
                <w:sz w:val="24"/>
              </w:rPr>
              <w:t>%</w:t>
            </w:r>
          </w:p>
        </w:tc>
        <w:tc>
          <w:tcPr>
            <w:tcW w:w="657" w:type="dxa"/>
          </w:tcPr>
          <w:p w:rsidR="007C7619" w:rsidRPr="00D43D4C" w:rsidRDefault="007C7619" w:rsidP="007C7619">
            <w:pPr>
              <w:jc w:val="both"/>
              <w:rPr>
                <w:rFonts w:ascii="Times New Roman" w:hAnsi="Times New Roman" w:cs="Times New Roman"/>
                <w:sz w:val="24"/>
              </w:rPr>
            </w:pPr>
            <w:r>
              <w:rPr>
                <w:rFonts w:ascii="Times New Roman" w:hAnsi="Times New Roman" w:cs="Times New Roman"/>
                <w:sz w:val="24"/>
              </w:rPr>
              <w:t>No.</w:t>
            </w:r>
          </w:p>
        </w:tc>
        <w:tc>
          <w:tcPr>
            <w:tcW w:w="777" w:type="dxa"/>
          </w:tcPr>
          <w:p w:rsidR="007C7619" w:rsidRPr="00D43D4C" w:rsidRDefault="007C7619" w:rsidP="007C7619">
            <w:pPr>
              <w:jc w:val="both"/>
              <w:rPr>
                <w:rFonts w:ascii="Times New Roman" w:hAnsi="Times New Roman" w:cs="Times New Roman"/>
                <w:sz w:val="24"/>
              </w:rPr>
            </w:pPr>
            <w:r>
              <w:rPr>
                <w:rFonts w:ascii="Times New Roman" w:hAnsi="Times New Roman" w:cs="Times New Roman"/>
                <w:sz w:val="24"/>
              </w:rPr>
              <w:t>%</w:t>
            </w:r>
          </w:p>
        </w:tc>
        <w:tc>
          <w:tcPr>
            <w:tcW w:w="940" w:type="dxa"/>
            <w:vMerge/>
          </w:tcPr>
          <w:p w:rsidR="007C7619" w:rsidRPr="00732F26" w:rsidRDefault="007C7619" w:rsidP="00732F26">
            <w:pPr>
              <w:jc w:val="center"/>
              <w:rPr>
                <w:rFonts w:ascii="Times New Roman" w:hAnsi="Times New Roman" w:cs="Times New Roman"/>
                <w:color w:val="000000"/>
                <w:sz w:val="24"/>
              </w:rPr>
            </w:pPr>
          </w:p>
        </w:tc>
        <w:tc>
          <w:tcPr>
            <w:tcW w:w="841" w:type="dxa"/>
            <w:vMerge/>
          </w:tcPr>
          <w:p w:rsidR="007C7619" w:rsidRPr="00732F26" w:rsidRDefault="007C7619" w:rsidP="00732F26">
            <w:pPr>
              <w:jc w:val="center"/>
              <w:rPr>
                <w:rFonts w:ascii="Times New Roman" w:hAnsi="Times New Roman" w:cs="Times New Roman"/>
                <w:color w:val="000000"/>
                <w:sz w:val="24"/>
              </w:rPr>
            </w:pPr>
          </w:p>
        </w:tc>
        <w:tc>
          <w:tcPr>
            <w:tcW w:w="623" w:type="dxa"/>
            <w:vMerge/>
          </w:tcPr>
          <w:p w:rsidR="007C7619" w:rsidRPr="00732F26" w:rsidRDefault="007C7619" w:rsidP="00732F26">
            <w:pPr>
              <w:jc w:val="center"/>
              <w:rPr>
                <w:rFonts w:ascii="Times New Roman" w:hAnsi="Times New Roman" w:cs="Times New Roman"/>
                <w:color w:val="000000"/>
                <w:sz w:val="24"/>
              </w:rPr>
            </w:pPr>
          </w:p>
        </w:tc>
      </w:tr>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Inability to take risks</w:t>
            </w:r>
          </w:p>
        </w:tc>
        <w:tc>
          <w:tcPr>
            <w:tcW w:w="654"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17</w:t>
            </w:r>
          </w:p>
        </w:tc>
        <w:tc>
          <w:tcPr>
            <w:tcW w:w="799"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28.33</w:t>
            </w:r>
          </w:p>
        </w:tc>
        <w:tc>
          <w:tcPr>
            <w:tcW w:w="659"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25</w:t>
            </w:r>
          </w:p>
        </w:tc>
        <w:tc>
          <w:tcPr>
            <w:tcW w:w="844"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41.67</w:t>
            </w:r>
          </w:p>
        </w:tc>
        <w:tc>
          <w:tcPr>
            <w:tcW w:w="657"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18</w:t>
            </w:r>
          </w:p>
        </w:tc>
        <w:tc>
          <w:tcPr>
            <w:tcW w:w="777"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30.00</w:t>
            </w:r>
          </w:p>
        </w:tc>
        <w:tc>
          <w:tcPr>
            <w:tcW w:w="940"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119</w:t>
            </w:r>
          </w:p>
        </w:tc>
        <w:tc>
          <w:tcPr>
            <w:tcW w:w="841"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1.98</w:t>
            </w:r>
          </w:p>
        </w:tc>
        <w:tc>
          <w:tcPr>
            <w:tcW w:w="623" w:type="dxa"/>
          </w:tcPr>
          <w:p w:rsidR="007C7619" w:rsidRPr="00732F26" w:rsidRDefault="007C7619" w:rsidP="00732F26">
            <w:pPr>
              <w:jc w:val="center"/>
              <w:rPr>
                <w:rFonts w:ascii="Times New Roman" w:hAnsi="Times New Roman" w:cs="Times New Roman"/>
                <w:color w:val="000000"/>
                <w:sz w:val="24"/>
              </w:rPr>
            </w:pPr>
            <w:r>
              <w:rPr>
                <w:rFonts w:ascii="Times New Roman" w:hAnsi="Times New Roman" w:cs="Times New Roman"/>
                <w:color w:val="000000"/>
                <w:sz w:val="24"/>
              </w:rPr>
              <w:t>5</w:t>
            </w:r>
          </w:p>
        </w:tc>
      </w:tr>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2</w:t>
            </w:r>
          </w:p>
        </w:tc>
        <w:tc>
          <w:tcPr>
            <w:tcW w:w="2147" w:type="dxa"/>
          </w:tcPr>
          <w:p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Inability to accept new practices or technologies</w:t>
            </w:r>
          </w:p>
        </w:tc>
        <w:tc>
          <w:tcPr>
            <w:tcW w:w="654"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16</w:t>
            </w:r>
          </w:p>
        </w:tc>
        <w:tc>
          <w:tcPr>
            <w:tcW w:w="799"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26.67</w:t>
            </w:r>
          </w:p>
        </w:tc>
        <w:tc>
          <w:tcPr>
            <w:tcW w:w="659"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18</w:t>
            </w:r>
          </w:p>
        </w:tc>
        <w:tc>
          <w:tcPr>
            <w:tcW w:w="844"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30.00</w:t>
            </w:r>
          </w:p>
        </w:tc>
        <w:tc>
          <w:tcPr>
            <w:tcW w:w="657"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26</w:t>
            </w:r>
          </w:p>
        </w:tc>
        <w:tc>
          <w:tcPr>
            <w:tcW w:w="777"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43.33</w:t>
            </w:r>
          </w:p>
        </w:tc>
        <w:tc>
          <w:tcPr>
            <w:tcW w:w="940"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110</w:t>
            </w:r>
          </w:p>
        </w:tc>
        <w:tc>
          <w:tcPr>
            <w:tcW w:w="841"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1.83</w:t>
            </w:r>
          </w:p>
        </w:tc>
        <w:tc>
          <w:tcPr>
            <w:tcW w:w="623" w:type="dxa"/>
          </w:tcPr>
          <w:p w:rsidR="007C7619" w:rsidRPr="00732F26" w:rsidRDefault="007C7619" w:rsidP="00732F26">
            <w:pPr>
              <w:jc w:val="center"/>
              <w:rPr>
                <w:rFonts w:ascii="Times New Roman" w:hAnsi="Times New Roman" w:cs="Times New Roman"/>
                <w:color w:val="000000"/>
                <w:sz w:val="24"/>
              </w:rPr>
            </w:pPr>
            <w:r>
              <w:rPr>
                <w:rFonts w:ascii="Times New Roman" w:hAnsi="Times New Roman" w:cs="Times New Roman"/>
                <w:color w:val="000000"/>
                <w:sz w:val="24"/>
              </w:rPr>
              <w:t>6</w:t>
            </w:r>
          </w:p>
        </w:tc>
      </w:tr>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3</w:t>
            </w:r>
          </w:p>
        </w:tc>
        <w:tc>
          <w:tcPr>
            <w:tcW w:w="2147" w:type="dxa"/>
          </w:tcPr>
          <w:p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Small and Fragmented landholding</w:t>
            </w:r>
          </w:p>
        </w:tc>
        <w:tc>
          <w:tcPr>
            <w:tcW w:w="654"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22</w:t>
            </w:r>
          </w:p>
        </w:tc>
        <w:tc>
          <w:tcPr>
            <w:tcW w:w="799"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36.67</w:t>
            </w:r>
          </w:p>
        </w:tc>
        <w:tc>
          <w:tcPr>
            <w:tcW w:w="659"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20</w:t>
            </w:r>
          </w:p>
        </w:tc>
        <w:tc>
          <w:tcPr>
            <w:tcW w:w="844"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33.33</w:t>
            </w:r>
          </w:p>
        </w:tc>
        <w:tc>
          <w:tcPr>
            <w:tcW w:w="657"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18</w:t>
            </w:r>
          </w:p>
        </w:tc>
        <w:tc>
          <w:tcPr>
            <w:tcW w:w="777"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30.00</w:t>
            </w:r>
          </w:p>
        </w:tc>
        <w:tc>
          <w:tcPr>
            <w:tcW w:w="940"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124</w:t>
            </w:r>
          </w:p>
        </w:tc>
        <w:tc>
          <w:tcPr>
            <w:tcW w:w="841"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2.07</w:t>
            </w:r>
          </w:p>
        </w:tc>
        <w:tc>
          <w:tcPr>
            <w:tcW w:w="623" w:type="dxa"/>
          </w:tcPr>
          <w:p w:rsidR="007C7619" w:rsidRPr="00732F26" w:rsidRDefault="007C7619" w:rsidP="00732F26">
            <w:pPr>
              <w:jc w:val="center"/>
              <w:rPr>
                <w:rFonts w:ascii="Times New Roman" w:hAnsi="Times New Roman" w:cs="Times New Roman"/>
                <w:color w:val="000000"/>
                <w:sz w:val="24"/>
              </w:rPr>
            </w:pPr>
            <w:r>
              <w:rPr>
                <w:rFonts w:ascii="Times New Roman" w:hAnsi="Times New Roman" w:cs="Times New Roman"/>
                <w:color w:val="000000"/>
                <w:sz w:val="24"/>
              </w:rPr>
              <w:t>4</w:t>
            </w:r>
          </w:p>
        </w:tc>
      </w:tr>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4</w:t>
            </w:r>
          </w:p>
        </w:tc>
        <w:tc>
          <w:tcPr>
            <w:tcW w:w="2147" w:type="dxa"/>
          </w:tcPr>
          <w:p w:rsidR="007C7619" w:rsidRPr="002B2E54" w:rsidRDefault="007C7619" w:rsidP="00A85134">
            <w:pPr>
              <w:tabs>
                <w:tab w:val="left" w:pos="1421"/>
              </w:tabs>
              <w:jc w:val="both"/>
              <w:rPr>
                <w:rFonts w:ascii="Times New Roman" w:hAnsi="Times New Roman" w:cs="Times New Roman"/>
                <w:sz w:val="24"/>
                <w:szCs w:val="24"/>
              </w:rPr>
            </w:pPr>
            <w:r w:rsidRPr="002B2E54">
              <w:rPr>
                <w:rFonts w:ascii="Times New Roman" w:hAnsi="Times New Roman" w:cs="Times New Roman"/>
                <w:sz w:val="24"/>
                <w:szCs w:val="24"/>
              </w:rPr>
              <w:t>Cultural Incompatibility</w:t>
            </w:r>
          </w:p>
        </w:tc>
        <w:tc>
          <w:tcPr>
            <w:tcW w:w="654"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21</w:t>
            </w:r>
          </w:p>
        </w:tc>
        <w:tc>
          <w:tcPr>
            <w:tcW w:w="799"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35.00</w:t>
            </w:r>
          </w:p>
        </w:tc>
        <w:tc>
          <w:tcPr>
            <w:tcW w:w="659"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24</w:t>
            </w:r>
          </w:p>
        </w:tc>
        <w:tc>
          <w:tcPr>
            <w:tcW w:w="844"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40.00</w:t>
            </w:r>
          </w:p>
        </w:tc>
        <w:tc>
          <w:tcPr>
            <w:tcW w:w="657"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15</w:t>
            </w:r>
          </w:p>
        </w:tc>
        <w:tc>
          <w:tcPr>
            <w:tcW w:w="777"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25.00</w:t>
            </w:r>
          </w:p>
        </w:tc>
        <w:tc>
          <w:tcPr>
            <w:tcW w:w="940"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126</w:t>
            </w:r>
          </w:p>
        </w:tc>
        <w:tc>
          <w:tcPr>
            <w:tcW w:w="841"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2.10</w:t>
            </w:r>
          </w:p>
        </w:tc>
        <w:tc>
          <w:tcPr>
            <w:tcW w:w="623" w:type="dxa"/>
          </w:tcPr>
          <w:p w:rsidR="007C7619" w:rsidRPr="00732F26" w:rsidRDefault="007C7619" w:rsidP="00732F26">
            <w:pPr>
              <w:jc w:val="center"/>
              <w:rPr>
                <w:rFonts w:ascii="Times New Roman" w:hAnsi="Times New Roman" w:cs="Times New Roman"/>
                <w:color w:val="000000"/>
                <w:sz w:val="24"/>
              </w:rPr>
            </w:pPr>
            <w:r>
              <w:rPr>
                <w:rFonts w:ascii="Times New Roman" w:hAnsi="Times New Roman" w:cs="Times New Roman"/>
                <w:color w:val="000000"/>
                <w:sz w:val="24"/>
              </w:rPr>
              <w:t>3</w:t>
            </w:r>
          </w:p>
        </w:tc>
      </w:tr>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5</w:t>
            </w:r>
          </w:p>
        </w:tc>
        <w:tc>
          <w:tcPr>
            <w:tcW w:w="2147" w:type="dxa"/>
          </w:tcPr>
          <w:p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Lack of trust in the effectiveness of CSAP</w:t>
            </w:r>
          </w:p>
        </w:tc>
        <w:tc>
          <w:tcPr>
            <w:tcW w:w="654"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22</w:t>
            </w:r>
          </w:p>
        </w:tc>
        <w:tc>
          <w:tcPr>
            <w:tcW w:w="799"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36.67</w:t>
            </w:r>
          </w:p>
        </w:tc>
        <w:tc>
          <w:tcPr>
            <w:tcW w:w="659"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24</w:t>
            </w:r>
          </w:p>
        </w:tc>
        <w:tc>
          <w:tcPr>
            <w:tcW w:w="844"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40.00</w:t>
            </w:r>
          </w:p>
        </w:tc>
        <w:tc>
          <w:tcPr>
            <w:tcW w:w="657"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14</w:t>
            </w:r>
          </w:p>
        </w:tc>
        <w:tc>
          <w:tcPr>
            <w:tcW w:w="777"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23.33</w:t>
            </w:r>
          </w:p>
        </w:tc>
        <w:tc>
          <w:tcPr>
            <w:tcW w:w="940"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128</w:t>
            </w:r>
          </w:p>
        </w:tc>
        <w:tc>
          <w:tcPr>
            <w:tcW w:w="841"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2.13</w:t>
            </w:r>
          </w:p>
        </w:tc>
        <w:tc>
          <w:tcPr>
            <w:tcW w:w="623" w:type="dxa"/>
          </w:tcPr>
          <w:p w:rsidR="007C7619" w:rsidRPr="00732F26" w:rsidRDefault="007C7619" w:rsidP="00732F26">
            <w:pPr>
              <w:jc w:val="center"/>
              <w:rPr>
                <w:rFonts w:ascii="Times New Roman" w:hAnsi="Times New Roman" w:cs="Times New Roman"/>
                <w:color w:val="000000"/>
                <w:sz w:val="24"/>
              </w:rPr>
            </w:pPr>
            <w:r>
              <w:rPr>
                <w:rFonts w:ascii="Times New Roman" w:hAnsi="Times New Roman" w:cs="Times New Roman"/>
                <w:color w:val="000000"/>
                <w:sz w:val="24"/>
              </w:rPr>
              <w:t>2</w:t>
            </w:r>
          </w:p>
        </w:tc>
      </w:tr>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6</w:t>
            </w:r>
          </w:p>
        </w:tc>
        <w:tc>
          <w:tcPr>
            <w:tcW w:w="2147" w:type="dxa"/>
          </w:tcPr>
          <w:p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Communication gap among farmers</w:t>
            </w:r>
          </w:p>
        </w:tc>
        <w:tc>
          <w:tcPr>
            <w:tcW w:w="654"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27</w:t>
            </w:r>
          </w:p>
        </w:tc>
        <w:tc>
          <w:tcPr>
            <w:tcW w:w="799"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45.00</w:t>
            </w:r>
          </w:p>
        </w:tc>
        <w:tc>
          <w:tcPr>
            <w:tcW w:w="659"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21</w:t>
            </w:r>
          </w:p>
        </w:tc>
        <w:tc>
          <w:tcPr>
            <w:tcW w:w="844"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35.00</w:t>
            </w:r>
          </w:p>
        </w:tc>
        <w:tc>
          <w:tcPr>
            <w:tcW w:w="657"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12</w:t>
            </w:r>
          </w:p>
        </w:tc>
        <w:tc>
          <w:tcPr>
            <w:tcW w:w="777"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20.00</w:t>
            </w:r>
          </w:p>
        </w:tc>
        <w:tc>
          <w:tcPr>
            <w:tcW w:w="940"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135</w:t>
            </w:r>
          </w:p>
        </w:tc>
        <w:tc>
          <w:tcPr>
            <w:tcW w:w="841"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2.25</w:t>
            </w:r>
          </w:p>
        </w:tc>
        <w:tc>
          <w:tcPr>
            <w:tcW w:w="623" w:type="dxa"/>
          </w:tcPr>
          <w:p w:rsidR="007C7619" w:rsidRPr="00732F26" w:rsidRDefault="007C7619" w:rsidP="00732F26">
            <w:pPr>
              <w:jc w:val="center"/>
              <w:rPr>
                <w:rFonts w:ascii="Times New Roman" w:hAnsi="Times New Roman" w:cs="Times New Roman"/>
                <w:color w:val="000000"/>
                <w:sz w:val="24"/>
              </w:rPr>
            </w:pPr>
            <w:r>
              <w:rPr>
                <w:rFonts w:ascii="Times New Roman" w:hAnsi="Times New Roman" w:cs="Times New Roman"/>
                <w:color w:val="000000"/>
                <w:sz w:val="24"/>
              </w:rPr>
              <w:t>1</w:t>
            </w:r>
          </w:p>
        </w:tc>
      </w:tr>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B</w:t>
            </w:r>
          </w:p>
        </w:tc>
        <w:tc>
          <w:tcPr>
            <w:tcW w:w="8318" w:type="dxa"/>
            <w:gridSpan w:val="9"/>
          </w:tcPr>
          <w:p w:rsidR="007C7619" w:rsidRPr="00C4787F" w:rsidRDefault="007C7619" w:rsidP="00A85134">
            <w:pPr>
              <w:jc w:val="center"/>
              <w:rPr>
                <w:rFonts w:ascii="Times New Roman" w:hAnsi="Times New Roman" w:cs="Times New Roman"/>
                <w:color w:val="000000"/>
                <w:sz w:val="24"/>
                <w:szCs w:val="24"/>
              </w:rPr>
            </w:pPr>
            <w:r w:rsidRPr="002B2E54">
              <w:rPr>
                <w:rFonts w:ascii="Times New Roman" w:hAnsi="Times New Roman" w:cs="Times New Roman"/>
                <w:b/>
                <w:sz w:val="24"/>
                <w:szCs w:val="24"/>
              </w:rPr>
              <w:t>Economic constraints</w:t>
            </w:r>
          </w:p>
        </w:tc>
        <w:tc>
          <w:tcPr>
            <w:tcW w:w="623" w:type="dxa"/>
          </w:tcPr>
          <w:p w:rsidR="007C7619" w:rsidRPr="002B2E54" w:rsidRDefault="007C7619" w:rsidP="00A85134">
            <w:pPr>
              <w:jc w:val="center"/>
              <w:rPr>
                <w:rFonts w:ascii="Times New Roman" w:hAnsi="Times New Roman" w:cs="Times New Roman"/>
                <w:b/>
                <w:sz w:val="24"/>
                <w:szCs w:val="24"/>
              </w:rPr>
            </w:pPr>
          </w:p>
        </w:tc>
      </w:tr>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Increased cost of production in comparison to conventional method</w:t>
            </w:r>
          </w:p>
        </w:tc>
        <w:tc>
          <w:tcPr>
            <w:tcW w:w="654"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33</w:t>
            </w:r>
          </w:p>
        </w:tc>
        <w:tc>
          <w:tcPr>
            <w:tcW w:w="799"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55.00</w:t>
            </w:r>
          </w:p>
        </w:tc>
        <w:tc>
          <w:tcPr>
            <w:tcW w:w="659"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19</w:t>
            </w:r>
          </w:p>
        </w:tc>
        <w:tc>
          <w:tcPr>
            <w:tcW w:w="844"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31.67</w:t>
            </w:r>
          </w:p>
        </w:tc>
        <w:tc>
          <w:tcPr>
            <w:tcW w:w="657"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8</w:t>
            </w:r>
          </w:p>
        </w:tc>
        <w:tc>
          <w:tcPr>
            <w:tcW w:w="777"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13.33</w:t>
            </w:r>
          </w:p>
        </w:tc>
        <w:tc>
          <w:tcPr>
            <w:tcW w:w="940"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145</w:t>
            </w:r>
          </w:p>
        </w:tc>
        <w:tc>
          <w:tcPr>
            <w:tcW w:w="841"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2.42</w:t>
            </w:r>
          </w:p>
        </w:tc>
        <w:tc>
          <w:tcPr>
            <w:tcW w:w="623" w:type="dxa"/>
          </w:tcPr>
          <w:p w:rsidR="007C7619" w:rsidRPr="00B4187E" w:rsidRDefault="007C7619" w:rsidP="00B4187E">
            <w:pPr>
              <w:jc w:val="center"/>
              <w:rPr>
                <w:rFonts w:ascii="Times New Roman" w:hAnsi="Times New Roman" w:cs="Times New Roman"/>
                <w:color w:val="000000"/>
                <w:sz w:val="24"/>
              </w:rPr>
            </w:pPr>
            <w:r>
              <w:rPr>
                <w:rFonts w:ascii="Times New Roman" w:hAnsi="Times New Roman" w:cs="Times New Roman"/>
                <w:color w:val="000000"/>
                <w:sz w:val="24"/>
              </w:rPr>
              <w:t>1</w:t>
            </w:r>
          </w:p>
        </w:tc>
      </w:tr>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2</w:t>
            </w:r>
          </w:p>
        </w:tc>
        <w:tc>
          <w:tcPr>
            <w:tcW w:w="2147" w:type="dxa"/>
          </w:tcPr>
          <w:p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Higher initial investment in equipment and machinery</w:t>
            </w:r>
          </w:p>
        </w:tc>
        <w:tc>
          <w:tcPr>
            <w:tcW w:w="654"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32</w:t>
            </w:r>
          </w:p>
        </w:tc>
        <w:tc>
          <w:tcPr>
            <w:tcW w:w="799"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53.33</w:t>
            </w:r>
          </w:p>
        </w:tc>
        <w:tc>
          <w:tcPr>
            <w:tcW w:w="659"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20</w:t>
            </w:r>
          </w:p>
        </w:tc>
        <w:tc>
          <w:tcPr>
            <w:tcW w:w="844"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33.33</w:t>
            </w:r>
          </w:p>
        </w:tc>
        <w:tc>
          <w:tcPr>
            <w:tcW w:w="657"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8</w:t>
            </w:r>
          </w:p>
        </w:tc>
        <w:tc>
          <w:tcPr>
            <w:tcW w:w="777"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13.33</w:t>
            </w:r>
          </w:p>
        </w:tc>
        <w:tc>
          <w:tcPr>
            <w:tcW w:w="940"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144</w:t>
            </w:r>
          </w:p>
        </w:tc>
        <w:tc>
          <w:tcPr>
            <w:tcW w:w="841"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2.40</w:t>
            </w:r>
          </w:p>
        </w:tc>
        <w:tc>
          <w:tcPr>
            <w:tcW w:w="623" w:type="dxa"/>
          </w:tcPr>
          <w:p w:rsidR="007C7619" w:rsidRPr="00B4187E" w:rsidRDefault="007C7619" w:rsidP="00B4187E">
            <w:pPr>
              <w:jc w:val="center"/>
              <w:rPr>
                <w:rFonts w:ascii="Times New Roman" w:hAnsi="Times New Roman" w:cs="Times New Roman"/>
                <w:color w:val="000000"/>
                <w:sz w:val="24"/>
              </w:rPr>
            </w:pPr>
            <w:r>
              <w:rPr>
                <w:rFonts w:ascii="Times New Roman" w:hAnsi="Times New Roman" w:cs="Times New Roman"/>
                <w:color w:val="000000"/>
                <w:sz w:val="24"/>
              </w:rPr>
              <w:t>2</w:t>
            </w:r>
          </w:p>
        </w:tc>
      </w:tr>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2147" w:type="dxa"/>
          </w:tcPr>
          <w:p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 xml:space="preserve">Lack of </w:t>
            </w:r>
            <w:proofErr w:type="spellStart"/>
            <w:r w:rsidRPr="002B2E54">
              <w:rPr>
                <w:rFonts w:ascii="Times New Roman" w:hAnsi="Times New Roman" w:cs="Times New Roman"/>
                <w:sz w:val="24"/>
                <w:szCs w:val="24"/>
              </w:rPr>
              <w:t>labour</w:t>
            </w:r>
            <w:proofErr w:type="spellEnd"/>
            <w:r w:rsidRPr="002B2E54">
              <w:rPr>
                <w:rFonts w:ascii="Times New Roman" w:hAnsi="Times New Roman" w:cs="Times New Roman"/>
                <w:sz w:val="24"/>
                <w:szCs w:val="24"/>
              </w:rPr>
              <w:t xml:space="preserve"> availability</w:t>
            </w:r>
          </w:p>
        </w:tc>
        <w:tc>
          <w:tcPr>
            <w:tcW w:w="654"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25</w:t>
            </w:r>
          </w:p>
        </w:tc>
        <w:tc>
          <w:tcPr>
            <w:tcW w:w="799"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41.67</w:t>
            </w:r>
          </w:p>
        </w:tc>
        <w:tc>
          <w:tcPr>
            <w:tcW w:w="659"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16</w:t>
            </w:r>
          </w:p>
        </w:tc>
        <w:tc>
          <w:tcPr>
            <w:tcW w:w="844"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26.67</w:t>
            </w:r>
          </w:p>
        </w:tc>
        <w:tc>
          <w:tcPr>
            <w:tcW w:w="657"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19</w:t>
            </w:r>
          </w:p>
        </w:tc>
        <w:tc>
          <w:tcPr>
            <w:tcW w:w="777"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31.67</w:t>
            </w:r>
          </w:p>
        </w:tc>
        <w:tc>
          <w:tcPr>
            <w:tcW w:w="940"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126</w:t>
            </w:r>
          </w:p>
        </w:tc>
        <w:tc>
          <w:tcPr>
            <w:tcW w:w="841"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2.10</w:t>
            </w:r>
          </w:p>
        </w:tc>
        <w:tc>
          <w:tcPr>
            <w:tcW w:w="623" w:type="dxa"/>
          </w:tcPr>
          <w:p w:rsidR="007C7619" w:rsidRPr="00B4187E" w:rsidRDefault="007C7619" w:rsidP="00B4187E">
            <w:pPr>
              <w:jc w:val="center"/>
              <w:rPr>
                <w:rFonts w:ascii="Times New Roman" w:hAnsi="Times New Roman" w:cs="Times New Roman"/>
                <w:color w:val="000000"/>
                <w:sz w:val="24"/>
              </w:rPr>
            </w:pPr>
            <w:r>
              <w:rPr>
                <w:rFonts w:ascii="Times New Roman" w:hAnsi="Times New Roman" w:cs="Times New Roman"/>
                <w:color w:val="000000"/>
                <w:sz w:val="24"/>
              </w:rPr>
              <w:t>6</w:t>
            </w:r>
          </w:p>
        </w:tc>
      </w:tr>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4</w:t>
            </w:r>
          </w:p>
        </w:tc>
        <w:tc>
          <w:tcPr>
            <w:tcW w:w="2147" w:type="dxa"/>
          </w:tcPr>
          <w:p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Lower yield in comparison to the conventional method</w:t>
            </w:r>
          </w:p>
        </w:tc>
        <w:tc>
          <w:tcPr>
            <w:tcW w:w="654"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30</w:t>
            </w:r>
          </w:p>
        </w:tc>
        <w:tc>
          <w:tcPr>
            <w:tcW w:w="799"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50.00</w:t>
            </w:r>
          </w:p>
        </w:tc>
        <w:tc>
          <w:tcPr>
            <w:tcW w:w="659"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17</w:t>
            </w:r>
          </w:p>
        </w:tc>
        <w:tc>
          <w:tcPr>
            <w:tcW w:w="844"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28.33</w:t>
            </w:r>
          </w:p>
        </w:tc>
        <w:tc>
          <w:tcPr>
            <w:tcW w:w="657"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13</w:t>
            </w:r>
          </w:p>
        </w:tc>
        <w:tc>
          <w:tcPr>
            <w:tcW w:w="777"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21.67</w:t>
            </w:r>
          </w:p>
        </w:tc>
        <w:tc>
          <w:tcPr>
            <w:tcW w:w="940"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137</w:t>
            </w:r>
          </w:p>
        </w:tc>
        <w:tc>
          <w:tcPr>
            <w:tcW w:w="841"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2.28</w:t>
            </w:r>
          </w:p>
        </w:tc>
        <w:tc>
          <w:tcPr>
            <w:tcW w:w="623" w:type="dxa"/>
          </w:tcPr>
          <w:p w:rsidR="007C7619" w:rsidRPr="00B4187E" w:rsidRDefault="007C7619" w:rsidP="00B4187E">
            <w:pPr>
              <w:jc w:val="center"/>
              <w:rPr>
                <w:rFonts w:ascii="Times New Roman" w:hAnsi="Times New Roman" w:cs="Times New Roman"/>
                <w:color w:val="000000"/>
                <w:sz w:val="24"/>
              </w:rPr>
            </w:pPr>
            <w:r>
              <w:rPr>
                <w:rFonts w:ascii="Times New Roman" w:hAnsi="Times New Roman" w:cs="Times New Roman"/>
                <w:color w:val="000000"/>
                <w:sz w:val="24"/>
              </w:rPr>
              <w:t>3</w:t>
            </w:r>
          </w:p>
        </w:tc>
      </w:tr>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5</w:t>
            </w:r>
          </w:p>
        </w:tc>
        <w:tc>
          <w:tcPr>
            <w:tcW w:w="2147" w:type="dxa"/>
          </w:tcPr>
          <w:p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Increased incidence of weeds, pests and diseases after adopting CSAP</w:t>
            </w:r>
          </w:p>
        </w:tc>
        <w:tc>
          <w:tcPr>
            <w:tcW w:w="654"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24</w:t>
            </w:r>
          </w:p>
        </w:tc>
        <w:tc>
          <w:tcPr>
            <w:tcW w:w="799"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40.00</w:t>
            </w:r>
          </w:p>
        </w:tc>
        <w:tc>
          <w:tcPr>
            <w:tcW w:w="659"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20</w:t>
            </w:r>
          </w:p>
        </w:tc>
        <w:tc>
          <w:tcPr>
            <w:tcW w:w="844"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33.33</w:t>
            </w:r>
          </w:p>
        </w:tc>
        <w:tc>
          <w:tcPr>
            <w:tcW w:w="657"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16</w:t>
            </w:r>
          </w:p>
        </w:tc>
        <w:tc>
          <w:tcPr>
            <w:tcW w:w="777"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26.67</w:t>
            </w:r>
          </w:p>
        </w:tc>
        <w:tc>
          <w:tcPr>
            <w:tcW w:w="940"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128</w:t>
            </w:r>
          </w:p>
        </w:tc>
        <w:tc>
          <w:tcPr>
            <w:tcW w:w="841"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2.13</w:t>
            </w:r>
          </w:p>
        </w:tc>
        <w:tc>
          <w:tcPr>
            <w:tcW w:w="623" w:type="dxa"/>
          </w:tcPr>
          <w:p w:rsidR="007C7619" w:rsidRPr="00B4187E" w:rsidRDefault="007C7619" w:rsidP="00B4187E">
            <w:pPr>
              <w:jc w:val="center"/>
              <w:rPr>
                <w:rFonts w:ascii="Times New Roman" w:hAnsi="Times New Roman" w:cs="Times New Roman"/>
                <w:color w:val="000000"/>
                <w:sz w:val="24"/>
              </w:rPr>
            </w:pPr>
            <w:r>
              <w:rPr>
                <w:rFonts w:ascii="Times New Roman" w:hAnsi="Times New Roman" w:cs="Times New Roman"/>
                <w:color w:val="000000"/>
                <w:sz w:val="24"/>
              </w:rPr>
              <w:t>4</w:t>
            </w:r>
          </w:p>
        </w:tc>
      </w:tr>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6</w:t>
            </w:r>
          </w:p>
        </w:tc>
        <w:tc>
          <w:tcPr>
            <w:tcW w:w="2147" w:type="dxa"/>
          </w:tcPr>
          <w:p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Inadequate financial support from institutions</w:t>
            </w:r>
          </w:p>
        </w:tc>
        <w:tc>
          <w:tcPr>
            <w:tcW w:w="654"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24</w:t>
            </w:r>
          </w:p>
        </w:tc>
        <w:tc>
          <w:tcPr>
            <w:tcW w:w="799"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40.00</w:t>
            </w:r>
          </w:p>
        </w:tc>
        <w:tc>
          <w:tcPr>
            <w:tcW w:w="659"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19</w:t>
            </w:r>
          </w:p>
        </w:tc>
        <w:tc>
          <w:tcPr>
            <w:tcW w:w="844"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31.67</w:t>
            </w:r>
          </w:p>
        </w:tc>
        <w:tc>
          <w:tcPr>
            <w:tcW w:w="657"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17</w:t>
            </w:r>
          </w:p>
        </w:tc>
        <w:tc>
          <w:tcPr>
            <w:tcW w:w="777"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28.33</w:t>
            </w:r>
          </w:p>
        </w:tc>
        <w:tc>
          <w:tcPr>
            <w:tcW w:w="940"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127</w:t>
            </w:r>
          </w:p>
        </w:tc>
        <w:tc>
          <w:tcPr>
            <w:tcW w:w="841"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2.12</w:t>
            </w:r>
          </w:p>
        </w:tc>
        <w:tc>
          <w:tcPr>
            <w:tcW w:w="623" w:type="dxa"/>
          </w:tcPr>
          <w:p w:rsidR="007C7619" w:rsidRPr="00B4187E" w:rsidRDefault="007C7619" w:rsidP="00B4187E">
            <w:pPr>
              <w:jc w:val="center"/>
              <w:rPr>
                <w:rFonts w:ascii="Times New Roman" w:hAnsi="Times New Roman" w:cs="Times New Roman"/>
                <w:color w:val="000000"/>
                <w:sz w:val="24"/>
              </w:rPr>
            </w:pPr>
            <w:r>
              <w:rPr>
                <w:rFonts w:ascii="Times New Roman" w:hAnsi="Times New Roman" w:cs="Times New Roman"/>
                <w:color w:val="000000"/>
                <w:sz w:val="24"/>
              </w:rPr>
              <w:t>5</w:t>
            </w:r>
          </w:p>
        </w:tc>
      </w:tr>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7</w:t>
            </w:r>
          </w:p>
        </w:tc>
        <w:tc>
          <w:tcPr>
            <w:tcW w:w="2147" w:type="dxa"/>
          </w:tcPr>
          <w:p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Lack of market access</w:t>
            </w:r>
          </w:p>
        </w:tc>
        <w:tc>
          <w:tcPr>
            <w:tcW w:w="654" w:type="dxa"/>
          </w:tcPr>
          <w:p w:rsidR="007C7619" w:rsidRPr="00C4787F" w:rsidRDefault="007C7619" w:rsidP="00A85134">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17</w:t>
            </w:r>
          </w:p>
        </w:tc>
        <w:tc>
          <w:tcPr>
            <w:tcW w:w="799" w:type="dxa"/>
          </w:tcPr>
          <w:p w:rsidR="007C7619" w:rsidRPr="00C4787F" w:rsidRDefault="007C7619" w:rsidP="00A85134">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28.33</w:t>
            </w:r>
          </w:p>
        </w:tc>
        <w:tc>
          <w:tcPr>
            <w:tcW w:w="659" w:type="dxa"/>
          </w:tcPr>
          <w:p w:rsidR="007C7619" w:rsidRPr="00C4787F" w:rsidRDefault="007C7619" w:rsidP="00A85134">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22</w:t>
            </w:r>
          </w:p>
        </w:tc>
        <w:tc>
          <w:tcPr>
            <w:tcW w:w="844" w:type="dxa"/>
          </w:tcPr>
          <w:p w:rsidR="007C7619" w:rsidRPr="00C4787F" w:rsidRDefault="007C7619" w:rsidP="00A85134">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36.67</w:t>
            </w:r>
          </w:p>
        </w:tc>
        <w:tc>
          <w:tcPr>
            <w:tcW w:w="657" w:type="dxa"/>
          </w:tcPr>
          <w:p w:rsidR="007C7619" w:rsidRPr="00C4787F" w:rsidRDefault="007C7619" w:rsidP="00A85134">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21</w:t>
            </w:r>
          </w:p>
        </w:tc>
        <w:tc>
          <w:tcPr>
            <w:tcW w:w="777" w:type="dxa"/>
          </w:tcPr>
          <w:p w:rsidR="007C7619" w:rsidRPr="00C4787F" w:rsidRDefault="007C7619" w:rsidP="00A85134">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35.00</w:t>
            </w:r>
          </w:p>
        </w:tc>
        <w:tc>
          <w:tcPr>
            <w:tcW w:w="940"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116</w:t>
            </w:r>
          </w:p>
        </w:tc>
        <w:tc>
          <w:tcPr>
            <w:tcW w:w="841"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1.93</w:t>
            </w:r>
          </w:p>
        </w:tc>
        <w:tc>
          <w:tcPr>
            <w:tcW w:w="623" w:type="dxa"/>
          </w:tcPr>
          <w:p w:rsidR="007C7619" w:rsidRPr="00B4187E" w:rsidRDefault="007C7619" w:rsidP="00B4187E">
            <w:pPr>
              <w:jc w:val="center"/>
              <w:rPr>
                <w:rFonts w:ascii="Times New Roman" w:hAnsi="Times New Roman" w:cs="Times New Roman"/>
                <w:color w:val="000000"/>
                <w:sz w:val="24"/>
              </w:rPr>
            </w:pPr>
            <w:r>
              <w:rPr>
                <w:rFonts w:ascii="Times New Roman" w:hAnsi="Times New Roman" w:cs="Times New Roman"/>
                <w:color w:val="000000"/>
                <w:sz w:val="24"/>
              </w:rPr>
              <w:t>7</w:t>
            </w:r>
          </w:p>
        </w:tc>
      </w:tr>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C</w:t>
            </w:r>
          </w:p>
        </w:tc>
        <w:tc>
          <w:tcPr>
            <w:tcW w:w="8318" w:type="dxa"/>
            <w:gridSpan w:val="9"/>
          </w:tcPr>
          <w:p w:rsidR="007C7619" w:rsidRPr="00C4787F" w:rsidRDefault="007C7619" w:rsidP="00A85134">
            <w:pPr>
              <w:jc w:val="center"/>
              <w:rPr>
                <w:rFonts w:ascii="Times New Roman" w:hAnsi="Times New Roman" w:cs="Times New Roman"/>
                <w:color w:val="000000"/>
                <w:sz w:val="24"/>
                <w:szCs w:val="24"/>
              </w:rPr>
            </w:pPr>
            <w:r w:rsidRPr="002B2E54">
              <w:rPr>
                <w:rFonts w:ascii="Times New Roman" w:hAnsi="Times New Roman" w:cs="Times New Roman"/>
                <w:b/>
                <w:sz w:val="24"/>
                <w:szCs w:val="24"/>
              </w:rPr>
              <w:t>Technical constraints</w:t>
            </w:r>
          </w:p>
        </w:tc>
        <w:tc>
          <w:tcPr>
            <w:tcW w:w="623" w:type="dxa"/>
          </w:tcPr>
          <w:p w:rsidR="007C7619" w:rsidRPr="002B2E54" w:rsidRDefault="007C7619" w:rsidP="00A85134">
            <w:pPr>
              <w:jc w:val="center"/>
              <w:rPr>
                <w:rFonts w:ascii="Times New Roman" w:hAnsi="Times New Roman" w:cs="Times New Roman"/>
                <w:b/>
                <w:sz w:val="24"/>
                <w:szCs w:val="24"/>
              </w:rPr>
            </w:pPr>
          </w:p>
        </w:tc>
      </w:tr>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Non-involvement of local communities in planning &amp; implementation of CSAP</w:t>
            </w:r>
          </w:p>
        </w:tc>
        <w:tc>
          <w:tcPr>
            <w:tcW w:w="654"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25</w:t>
            </w:r>
          </w:p>
        </w:tc>
        <w:tc>
          <w:tcPr>
            <w:tcW w:w="799"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41.67</w:t>
            </w:r>
          </w:p>
        </w:tc>
        <w:tc>
          <w:tcPr>
            <w:tcW w:w="659"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26</w:t>
            </w:r>
          </w:p>
        </w:tc>
        <w:tc>
          <w:tcPr>
            <w:tcW w:w="844"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43.33</w:t>
            </w:r>
          </w:p>
        </w:tc>
        <w:tc>
          <w:tcPr>
            <w:tcW w:w="657"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9</w:t>
            </w:r>
          </w:p>
        </w:tc>
        <w:tc>
          <w:tcPr>
            <w:tcW w:w="777"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15.00</w:t>
            </w:r>
          </w:p>
        </w:tc>
        <w:tc>
          <w:tcPr>
            <w:tcW w:w="940" w:type="dxa"/>
          </w:tcPr>
          <w:p w:rsidR="007C7619" w:rsidRPr="001D20F9" w:rsidRDefault="007C7619" w:rsidP="001D20F9">
            <w:pPr>
              <w:jc w:val="center"/>
              <w:rPr>
                <w:rFonts w:ascii="Times New Roman" w:hAnsi="Times New Roman" w:cs="Times New Roman"/>
                <w:color w:val="000000"/>
                <w:sz w:val="24"/>
              </w:rPr>
            </w:pPr>
            <w:r w:rsidRPr="001D20F9">
              <w:rPr>
                <w:rFonts w:ascii="Times New Roman" w:hAnsi="Times New Roman" w:cs="Times New Roman"/>
                <w:color w:val="000000"/>
                <w:sz w:val="24"/>
              </w:rPr>
              <w:t>136</w:t>
            </w:r>
          </w:p>
        </w:tc>
        <w:tc>
          <w:tcPr>
            <w:tcW w:w="841" w:type="dxa"/>
          </w:tcPr>
          <w:p w:rsidR="007C7619" w:rsidRPr="001D20F9" w:rsidRDefault="007C7619" w:rsidP="001D20F9">
            <w:pPr>
              <w:jc w:val="center"/>
              <w:rPr>
                <w:rFonts w:ascii="Times New Roman" w:hAnsi="Times New Roman" w:cs="Times New Roman"/>
                <w:color w:val="000000"/>
                <w:sz w:val="24"/>
              </w:rPr>
            </w:pPr>
            <w:r w:rsidRPr="001D20F9">
              <w:rPr>
                <w:rFonts w:ascii="Times New Roman" w:hAnsi="Times New Roman" w:cs="Times New Roman"/>
                <w:color w:val="000000"/>
                <w:sz w:val="24"/>
              </w:rPr>
              <w:t>2.27</w:t>
            </w:r>
          </w:p>
        </w:tc>
        <w:tc>
          <w:tcPr>
            <w:tcW w:w="623" w:type="dxa"/>
          </w:tcPr>
          <w:p w:rsidR="007C7619" w:rsidRPr="001D20F9" w:rsidRDefault="007C7619" w:rsidP="001D20F9">
            <w:pPr>
              <w:jc w:val="center"/>
              <w:rPr>
                <w:rFonts w:ascii="Times New Roman" w:hAnsi="Times New Roman" w:cs="Times New Roman"/>
                <w:color w:val="000000"/>
                <w:sz w:val="24"/>
              </w:rPr>
            </w:pPr>
            <w:r>
              <w:rPr>
                <w:rFonts w:ascii="Times New Roman" w:hAnsi="Times New Roman" w:cs="Times New Roman"/>
                <w:color w:val="000000"/>
                <w:sz w:val="24"/>
              </w:rPr>
              <w:t>1</w:t>
            </w:r>
          </w:p>
        </w:tc>
      </w:tr>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2</w:t>
            </w:r>
          </w:p>
        </w:tc>
        <w:tc>
          <w:tcPr>
            <w:tcW w:w="2147" w:type="dxa"/>
          </w:tcPr>
          <w:p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Lack of awareness about CSA technologies</w:t>
            </w:r>
          </w:p>
        </w:tc>
        <w:tc>
          <w:tcPr>
            <w:tcW w:w="654"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22</w:t>
            </w:r>
          </w:p>
        </w:tc>
        <w:tc>
          <w:tcPr>
            <w:tcW w:w="799"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36.67</w:t>
            </w:r>
          </w:p>
        </w:tc>
        <w:tc>
          <w:tcPr>
            <w:tcW w:w="659"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24</w:t>
            </w:r>
          </w:p>
        </w:tc>
        <w:tc>
          <w:tcPr>
            <w:tcW w:w="844"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40.00</w:t>
            </w:r>
          </w:p>
        </w:tc>
        <w:tc>
          <w:tcPr>
            <w:tcW w:w="657"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14</w:t>
            </w:r>
          </w:p>
        </w:tc>
        <w:tc>
          <w:tcPr>
            <w:tcW w:w="777"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23.33</w:t>
            </w:r>
          </w:p>
        </w:tc>
        <w:tc>
          <w:tcPr>
            <w:tcW w:w="940" w:type="dxa"/>
          </w:tcPr>
          <w:p w:rsidR="007C7619" w:rsidRPr="001D20F9" w:rsidRDefault="007C7619" w:rsidP="001D20F9">
            <w:pPr>
              <w:jc w:val="center"/>
              <w:rPr>
                <w:rFonts w:ascii="Times New Roman" w:hAnsi="Times New Roman" w:cs="Times New Roman"/>
                <w:color w:val="000000"/>
                <w:sz w:val="24"/>
              </w:rPr>
            </w:pPr>
            <w:r w:rsidRPr="001D20F9">
              <w:rPr>
                <w:rFonts w:ascii="Times New Roman" w:hAnsi="Times New Roman" w:cs="Times New Roman"/>
                <w:color w:val="000000"/>
                <w:sz w:val="24"/>
              </w:rPr>
              <w:t>128</w:t>
            </w:r>
          </w:p>
        </w:tc>
        <w:tc>
          <w:tcPr>
            <w:tcW w:w="841" w:type="dxa"/>
          </w:tcPr>
          <w:p w:rsidR="007C7619" w:rsidRPr="001D20F9" w:rsidRDefault="007C7619" w:rsidP="001D20F9">
            <w:pPr>
              <w:jc w:val="center"/>
              <w:rPr>
                <w:rFonts w:ascii="Times New Roman" w:hAnsi="Times New Roman" w:cs="Times New Roman"/>
                <w:color w:val="000000"/>
                <w:sz w:val="24"/>
              </w:rPr>
            </w:pPr>
            <w:r w:rsidRPr="001D20F9">
              <w:rPr>
                <w:rFonts w:ascii="Times New Roman" w:hAnsi="Times New Roman" w:cs="Times New Roman"/>
                <w:color w:val="000000"/>
                <w:sz w:val="24"/>
              </w:rPr>
              <w:t>2.13</w:t>
            </w:r>
          </w:p>
        </w:tc>
        <w:tc>
          <w:tcPr>
            <w:tcW w:w="623" w:type="dxa"/>
          </w:tcPr>
          <w:p w:rsidR="007C7619" w:rsidRPr="001D20F9" w:rsidRDefault="007C7619" w:rsidP="001D20F9">
            <w:pPr>
              <w:jc w:val="center"/>
              <w:rPr>
                <w:rFonts w:ascii="Times New Roman" w:hAnsi="Times New Roman" w:cs="Times New Roman"/>
                <w:color w:val="000000"/>
                <w:sz w:val="24"/>
              </w:rPr>
            </w:pPr>
            <w:r>
              <w:rPr>
                <w:rFonts w:ascii="Times New Roman" w:hAnsi="Times New Roman" w:cs="Times New Roman"/>
                <w:color w:val="000000"/>
                <w:sz w:val="24"/>
              </w:rPr>
              <w:t>3</w:t>
            </w:r>
          </w:p>
        </w:tc>
      </w:tr>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3</w:t>
            </w:r>
          </w:p>
        </w:tc>
        <w:tc>
          <w:tcPr>
            <w:tcW w:w="2147" w:type="dxa"/>
          </w:tcPr>
          <w:p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Lack of training on CSAP</w:t>
            </w:r>
          </w:p>
        </w:tc>
        <w:tc>
          <w:tcPr>
            <w:tcW w:w="654"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25</w:t>
            </w:r>
          </w:p>
        </w:tc>
        <w:tc>
          <w:tcPr>
            <w:tcW w:w="799"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41.67</w:t>
            </w:r>
          </w:p>
        </w:tc>
        <w:tc>
          <w:tcPr>
            <w:tcW w:w="659"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21</w:t>
            </w:r>
          </w:p>
        </w:tc>
        <w:tc>
          <w:tcPr>
            <w:tcW w:w="844"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35.00</w:t>
            </w:r>
          </w:p>
        </w:tc>
        <w:tc>
          <w:tcPr>
            <w:tcW w:w="657"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14</w:t>
            </w:r>
          </w:p>
        </w:tc>
        <w:tc>
          <w:tcPr>
            <w:tcW w:w="777"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23.33</w:t>
            </w:r>
          </w:p>
        </w:tc>
        <w:tc>
          <w:tcPr>
            <w:tcW w:w="940" w:type="dxa"/>
          </w:tcPr>
          <w:p w:rsidR="007C7619" w:rsidRPr="001D20F9" w:rsidRDefault="007C7619" w:rsidP="001D20F9">
            <w:pPr>
              <w:jc w:val="center"/>
              <w:rPr>
                <w:rFonts w:ascii="Times New Roman" w:hAnsi="Times New Roman" w:cs="Times New Roman"/>
                <w:color w:val="000000"/>
                <w:sz w:val="24"/>
              </w:rPr>
            </w:pPr>
            <w:r w:rsidRPr="001D20F9">
              <w:rPr>
                <w:rFonts w:ascii="Times New Roman" w:hAnsi="Times New Roman" w:cs="Times New Roman"/>
                <w:color w:val="000000"/>
                <w:sz w:val="24"/>
              </w:rPr>
              <w:t>131</w:t>
            </w:r>
          </w:p>
        </w:tc>
        <w:tc>
          <w:tcPr>
            <w:tcW w:w="841" w:type="dxa"/>
          </w:tcPr>
          <w:p w:rsidR="007C7619" w:rsidRPr="001D20F9" w:rsidRDefault="007C7619" w:rsidP="001D20F9">
            <w:pPr>
              <w:jc w:val="center"/>
              <w:rPr>
                <w:rFonts w:ascii="Times New Roman" w:hAnsi="Times New Roman" w:cs="Times New Roman"/>
                <w:color w:val="000000"/>
                <w:sz w:val="24"/>
              </w:rPr>
            </w:pPr>
            <w:r w:rsidRPr="001D20F9">
              <w:rPr>
                <w:rFonts w:ascii="Times New Roman" w:hAnsi="Times New Roman" w:cs="Times New Roman"/>
                <w:color w:val="000000"/>
                <w:sz w:val="24"/>
              </w:rPr>
              <w:t>2.18</w:t>
            </w:r>
          </w:p>
        </w:tc>
        <w:tc>
          <w:tcPr>
            <w:tcW w:w="623" w:type="dxa"/>
          </w:tcPr>
          <w:p w:rsidR="007C7619" w:rsidRPr="001D20F9" w:rsidRDefault="007C7619" w:rsidP="001D20F9">
            <w:pPr>
              <w:jc w:val="center"/>
              <w:rPr>
                <w:rFonts w:ascii="Times New Roman" w:hAnsi="Times New Roman" w:cs="Times New Roman"/>
                <w:color w:val="000000"/>
                <w:sz w:val="24"/>
              </w:rPr>
            </w:pPr>
            <w:r>
              <w:rPr>
                <w:rFonts w:ascii="Times New Roman" w:hAnsi="Times New Roman" w:cs="Times New Roman"/>
                <w:color w:val="000000"/>
                <w:sz w:val="24"/>
              </w:rPr>
              <w:t>2</w:t>
            </w:r>
          </w:p>
        </w:tc>
      </w:tr>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4</w:t>
            </w:r>
          </w:p>
        </w:tc>
        <w:tc>
          <w:tcPr>
            <w:tcW w:w="2147" w:type="dxa"/>
          </w:tcPr>
          <w:p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Lack of extension support</w:t>
            </w:r>
          </w:p>
        </w:tc>
        <w:tc>
          <w:tcPr>
            <w:tcW w:w="654"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21</w:t>
            </w:r>
          </w:p>
        </w:tc>
        <w:tc>
          <w:tcPr>
            <w:tcW w:w="799"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35.00</w:t>
            </w:r>
          </w:p>
        </w:tc>
        <w:tc>
          <w:tcPr>
            <w:tcW w:w="659"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24</w:t>
            </w:r>
          </w:p>
        </w:tc>
        <w:tc>
          <w:tcPr>
            <w:tcW w:w="844"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40.00</w:t>
            </w:r>
          </w:p>
        </w:tc>
        <w:tc>
          <w:tcPr>
            <w:tcW w:w="657"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15</w:t>
            </w:r>
          </w:p>
        </w:tc>
        <w:tc>
          <w:tcPr>
            <w:tcW w:w="777"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25.00</w:t>
            </w:r>
          </w:p>
        </w:tc>
        <w:tc>
          <w:tcPr>
            <w:tcW w:w="940" w:type="dxa"/>
          </w:tcPr>
          <w:p w:rsidR="007C7619" w:rsidRPr="001D20F9" w:rsidRDefault="007C7619" w:rsidP="001D20F9">
            <w:pPr>
              <w:jc w:val="center"/>
              <w:rPr>
                <w:rFonts w:ascii="Times New Roman" w:hAnsi="Times New Roman" w:cs="Times New Roman"/>
                <w:color w:val="000000"/>
                <w:sz w:val="24"/>
              </w:rPr>
            </w:pPr>
            <w:r w:rsidRPr="001D20F9">
              <w:rPr>
                <w:rFonts w:ascii="Times New Roman" w:hAnsi="Times New Roman" w:cs="Times New Roman"/>
                <w:color w:val="000000"/>
                <w:sz w:val="24"/>
              </w:rPr>
              <w:t>126</w:t>
            </w:r>
          </w:p>
        </w:tc>
        <w:tc>
          <w:tcPr>
            <w:tcW w:w="841" w:type="dxa"/>
          </w:tcPr>
          <w:p w:rsidR="007C7619" w:rsidRPr="001D20F9" w:rsidRDefault="007C7619" w:rsidP="001D20F9">
            <w:pPr>
              <w:jc w:val="center"/>
              <w:rPr>
                <w:rFonts w:ascii="Times New Roman" w:hAnsi="Times New Roman" w:cs="Times New Roman"/>
                <w:color w:val="000000"/>
                <w:sz w:val="24"/>
              </w:rPr>
            </w:pPr>
            <w:r w:rsidRPr="001D20F9">
              <w:rPr>
                <w:rFonts w:ascii="Times New Roman" w:hAnsi="Times New Roman" w:cs="Times New Roman"/>
                <w:color w:val="000000"/>
                <w:sz w:val="24"/>
              </w:rPr>
              <w:t>2.10</w:t>
            </w:r>
          </w:p>
        </w:tc>
        <w:tc>
          <w:tcPr>
            <w:tcW w:w="623" w:type="dxa"/>
          </w:tcPr>
          <w:p w:rsidR="007C7619" w:rsidRPr="001D20F9" w:rsidRDefault="007C7619" w:rsidP="001D20F9">
            <w:pPr>
              <w:jc w:val="center"/>
              <w:rPr>
                <w:rFonts w:ascii="Times New Roman" w:hAnsi="Times New Roman" w:cs="Times New Roman"/>
                <w:color w:val="000000"/>
                <w:sz w:val="24"/>
              </w:rPr>
            </w:pPr>
            <w:r>
              <w:rPr>
                <w:rFonts w:ascii="Times New Roman" w:hAnsi="Times New Roman" w:cs="Times New Roman"/>
                <w:color w:val="000000"/>
                <w:sz w:val="24"/>
              </w:rPr>
              <w:t>4</w:t>
            </w:r>
          </w:p>
        </w:tc>
      </w:tr>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5</w:t>
            </w:r>
          </w:p>
        </w:tc>
        <w:tc>
          <w:tcPr>
            <w:tcW w:w="2147" w:type="dxa"/>
          </w:tcPr>
          <w:p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Ineffectiveness of weather-based agro-advisory services</w:t>
            </w:r>
          </w:p>
        </w:tc>
        <w:tc>
          <w:tcPr>
            <w:tcW w:w="654"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15</w:t>
            </w:r>
          </w:p>
        </w:tc>
        <w:tc>
          <w:tcPr>
            <w:tcW w:w="799"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25.00</w:t>
            </w:r>
          </w:p>
        </w:tc>
        <w:tc>
          <w:tcPr>
            <w:tcW w:w="659"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25</w:t>
            </w:r>
          </w:p>
        </w:tc>
        <w:tc>
          <w:tcPr>
            <w:tcW w:w="844"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41.67</w:t>
            </w:r>
          </w:p>
        </w:tc>
        <w:tc>
          <w:tcPr>
            <w:tcW w:w="657"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20</w:t>
            </w:r>
          </w:p>
        </w:tc>
        <w:tc>
          <w:tcPr>
            <w:tcW w:w="777"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33.33</w:t>
            </w:r>
          </w:p>
        </w:tc>
        <w:tc>
          <w:tcPr>
            <w:tcW w:w="940" w:type="dxa"/>
          </w:tcPr>
          <w:p w:rsidR="007C7619" w:rsidRPr="001D20F9" w:rsidRDefault="007C7619" w:rsidP="001D20F9">
            <w:pPr>
              <w:jc w:val="center"/>
              <w:rPr>
                <w:rFonts w:ascii="Times New Roman" w:hAnsi="Times New Roman" w:cs="Times New Roman"/>
                <w:color w:val="000000"/>
                <w:sz w:val="24"/>
              </w:rPr>
            </w:pPr>
            <w:r w:rsidRPr="001D20F9">
              <w:rPr>
                <w:rFonts w:ascii="Times New Roman" w:hAnsi="Times New Roman" w:cs="Times New Roman"/>
                <w:color w:val="000000"/>
                <w:sz w:val="24"/>
              </w:rPr>
              <w:t>115</w:t>
            </w:r>
          </w:p>
        </w:tc>
        <w:tc>
          <w:tcPr>
            <w:tcW w:w="841" w:type="dxa"/>
          </w:tcPr>
          <w:p w:rsidR="007C7619" w:rsidRPr="001D20F9" w:rsidRDefault="007C7619" w:rsidP="001D20F9">
            <w:pPr>
              <w:jc w:val="center"/>
              <w:rPr>
                <w:rFonts w:ascii="Times New Roman" w:hAnsi="Times New Roman" w:cs="Times New Roman"/>
                <w:color w:val="000000"/>
                <w:sz w:val="24"/>
              </w:rPr>
            </w:pPr>
            <w:r w:rsidRPr="001D20F9">
              <w:rPr>
                <w:rFonts w:ascii="Times New Roman" w:hAnsi="Times New Roman" w:cs="Times New Roman"/>
                <w:color w:val="000000"/>
                <w:sz w:val="24"/>
              </w:rPr>
              <w:t>1.92</w:t>
            </w:r>
          </w:p>
        </w:tc>
        <w:tc>
          <w:tcPr>
            <w:tcW w:w="623" w:type="dxa"/>
          </w:tcPr>
          <w:p w:rsidR="007C7619" w:rsidRPr="001D20F9" w:rsidRDefault="007C7619" w:rsidP="001D20F9">
            <w:pPr>
              <w:jc w:val="center"/>
              <w:rPr>
                <w:rFonts w:ascii="Times New Roman" w:hAnsi="Times New Roman" w:cs="Times New Roman"/>
                <w:color w:val="000000"/>
                <w:sz w:val="24"/>
              </w:rPr>
            </w:pPr>
            <w:r>
              <w:rPr>
                <w:rFonts w:ascii="Times New Roman" w:hAnsi="Times New Roman" w:cs="Times New Roman"/>
                <w:color w:val="000000"/>
                <w:sz w:val="24"/>
              </w:rPr>
              <w:t>7</w:t>
            </w:r>
          </w:p>
        </w:tc>
      </w:tr>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6</w:t>
            </w:r>
          </w:p>
        </w:tc>
        <w:tc>
          <w:tcPr>
            <w:tcW w:w="2147" w:type="dxa"/>
          </w:tcPr>
          <w:p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Inadequate services through custom hiring centers (CHC)</w:t>
            </w:r>
          </w:p>
        </w:tc>
        <w:tc>
          <w:tcPr>
            <w:tcW w:w="654"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17</w:t>
            </w:r>
          </w:p>
        </w:tc>
        <w:tc>
          <w:tcPr>
            <w:tcW w:w="799"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28.33</w:t>
            </w:r>
          </w:p>
        </w:tc>
        <w:tc>
          <w:tcPr>
            <w:tcW w:w="659"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22</w:t>
            </w:r>
          </w:p>
        </w:tc>
        <w:tc>
          <w:tcPr>
            <w:tcW w:w="844"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36.67</w:t>
            </w:r>
          </w:p>
        </w:tc>
        <w:tc>
          <w:tcPr>
            <w:tcW w:w="657"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21</w:t>
            </w:r>
          </w:p>
        </w:tc>
        <w:tc>
          <w:tcPr>
            <w:tcW w:w="777"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35.00</w:t>
            </w:r>
          </w:p>
        </w:tc>
        <w:tc>
          <w:tcPr>
            <w:tcW w:w="940" w:type="dxa"/>
          </w:tcPr>
          <w:p w:rsidR="007C7619" w:rsidRPr="001D20F9" w:rsidRDefault="007C7619" w:rsidP="001D20F9">
            <w:pPr>
              <w:jc w:val="center"/>
              <w:rPr>
                <w:rFonts w:ascii="Times New Roman" w:hAnsi="Times New Roman" w:cs="Times New Roman"/>
                <w:color w:val="000000"/>
                <w:sz w:val="24"/>
              </w:rPr>
            </w:pPr>
            <w:r w:rsidRPr="001D20F9">
              <w:rPr>
                <w:rFonts w:ascii="Times New Roman" w:hAnsi="Times New Roman" w:cs="Times New Roman"/>
                <w:color w:val="000000"/>
                <w:sz w:val="24"/>
              </w:rPr>
              <w:t>116</w:t>
            </w:r>
          </w:p>
        </w:tc>
        <w:tc>
          <w:tcPr>
            <w:tcW w:w="841" w:type="dxa"/>
          </w:tcPr>
          <w:p w:rsidR="007C7619" w:rsidRPr="001D20F9" w:rsidRDefault="007C7619" w:rsidP="001D20F9">
            <w:pPr>
              <w:jc w:val="center"/>
              <w:rPr>
                <w:rFonts w:ascii="Times New Roman" w:hAnsi="Times New Roman" w:cs="Times New Roman"/>
                <w:color w:val="000000"/>
                <w:sz w:val="24"/>
              </w:rPr>
            </w:pPr>
            <w:r w:rsidRPr="001D20F9">
              <w:rPr>
                <w:rFonts w:ascii="Times New Roman" w:hAnsi="Times New Roman" w:cs="Times New Roman"/>
                <w:color w:val="000000"/>
                <w:sz w:val="24"/>
              </w:rPr>
              <w:t>1.93</w:t>
            </w:r>
          </w:p>
        </w:tc>
        <w:tc>
          <w:tcPr>
            <w:tcW w:w="623" w:type="dxa"/>
          </w:tcPr>
          <w:p w:rsidR="007C7619" w:rsidRPr="001D20F9" w:rsidRDefault="007C7619" w:rsidP="001D20F9">
            <w:pPr>
              <w:jc w:val="center"/>
              <w:rPr>
                <w:rFonts w:ascii="Times New Roman" w:hAnsi="Times New Roman" w:cs="Times New Roman"/>
                <w:color w:val="000000"/>
                <w:sz w:val="24"/>
              </w:rPr>
            </w:pPr>
            <w:r>
              <w:rPr>
                <w:rFonts w:ascii="Times New Roman" w:hAnsi="Times New Roman" w:cs="Times New Roman"/>
                <w:color w:val="000000"/>
                <w:sz w:val="24"/>
              </w:rPr>
              <w:t>6</w:t>
            </w:r>
          </w:p>
        </w:tc>
      </w:tr>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7</w:t>
            </w:r>
          </w:p>
        </w:tc>
        <w:tc>
          <w:tcPr>
            <w:tcW w:w="2147" w:type="dxa"/>
          </w:tcPr>
          <w:p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Complexity of adopting CSAP</w:t>
            </w:r>
          </w:p>
        </w:tc>
        <w:tc>
          <w:tcPr>
            <w:tcW w:w="654"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23</w:t>
            </w:r>
          </w:p>
        </w:tc>
        <w:tc>
          <w:tcPr>
            <w:tcW w:w="799"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38.33</w:t>
            </w:r>
          </w:p>
        </w:tc>
        <w:tc>
          <w:tcPr>
            <w:tcW w:w="659"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18</w:t>
            </w:r>
          </w:p>
        </w:tc>
        <w:tc>
          <w:tcPr>
            <w:tcW w:w="844"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30.00</w:t>
            </w:r>
          </w:p>
        </w:tc>
        <w:tc>
          <w:tcPr>
            <w:tcW w:w="657"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19</w:t>
            </w:r>
          </w:p>
        </w:tc>
        <w:tc>
          <w:tcPr>
            <w:tcW w:w="777"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31.67</w:t>
            </w:r>
          </w:p>
        </w:tc>
        <w:tc>
          <w:tcPr>
            <w:tcW w:w="940" w:type="dxa"/>
          </w:tcPr>
          <w:p w:rsidR="007C7619" w:rsidRPr="001D20F9" w:rsidRDefault="007C7619" w:rsidP="001D20F9">
            <w:pPr>
              <w:jc w:val="center"/>
              <w:rPr>
                <w:rFonts w:ascii="Times New Roman" w:hAnsi="Times New Roman" w:cs="Times New Roman"/>
                <w:color w:val="000000"/>
                <w:sz w:val="24"/>
              </w:rPr>
            </w:pPr>
            <w:r w:rsidRPr="001D20F9">
              <w:rPr>
                <w:rFonts w:ascii="Times New Roman" w:hAnsi="Times New Roman" w:cs="Times New Roman"/>
                <w:color w:val="000000"/>
                <w:sz w:val="24"/>
              </w:rPr>
              <w:t>124</w:t>
            </w:r>
          </w:p>
        </w:tc>
        <w:tc>
          <w:tcPr>
            <w:tcW w:w="841" w:type="dxa"/>
          </w:tcPr>
          <w:p w:rsidR="007C7619" w:rsidRPr="001D20F9" w:rsidRDefault="007C7619" w:rsidP="001D20F9">
            <w:pPr>
              <w:jc w:val="center"/>
              <w:rPr>
                <w:rFonts w:ascii="Times New Roman" w:hAnsi="Times New Roman" w:cs="Times New Roman"/>
                <w:color w:val="000000"/>
                <w:sz w:val="24"/>
              </w:rPr>
            </w:pPr>
            <w:r w:rsidRPr="001D20F9">
              <w:rPr>
                <w:rFonts w:ascii="Times New Roman" w:hAnsi="Times New Roman" w:cs="Times New Roman"/>
                <w:color w:val="000000"/>
                <w:sz w:val="24"/>
              </w:rPr>
              <w:t>2.07</w:t>
            </w:r>
          </w:p>
        </w:tc>
        <w:tc>
          <w:tcPr>
            <w:tcW w:w="623" w:type="dxa"/>
          </w:tcPr>
          <w:p w:rsidR="007C7619" w:rsidRPr="001D20F9" w:rsidRDefault="007C7619" w:rsidP="001D20F9">
            <w:pPr>
              <w:jc w:val="center"/>
              <w:rPr>
                <w:rFonts w:ascii="Times New Roman" w:hAnsi="Times New Roman" w:cs="Times New Roman"/>
                <w:color w:val="000000"/>
                <w:sz w:val="24"/>
              </w:rPr>
            </w:pPr>
            <w:r>
              <w:rPr>
                <w:rFonts w:ascii="Times New Roman" w:hAnsi="Times New Roman" w:cs="Times New Roman"/>
                <w:color w:val="000000"/>
                <w:sz w:val="24"/>
              </w:rPr>
              <w:t>5</w:t>
            </w:r>
          </w:p>
        </w:tc>
      </w:tr>
    </w:tbl>
    <w:p w:rsidR="00A85134" w:rsidRDefault="00A85134" w:rsidP="00435D88">
      <w:pPr>
        <w:ind w:firstLine="720"/>
        <w:jc w:val="both"/>
        <w:rPr>
          <w:rFonts w:ascii="Times New Roman" w:hAnsi="Times New Roman" w:cs="Times New Roman"/>
          <w:sz w:val="24"/>
        </w:rPr>
      </w:pPr>
    </w:p>
    <w:p w:rsidR="003D4A72" w:rsidRDefault="003D4A72" w:rsidP="003D4A72">
      <w:pPr>
        <w:jc w:val="both"/>
        <w:rPr>
          <w:rFonts w:ascii="Times New Roman" w:eastAsia="Times New Roman" w:hAnsi="Times New Roman" w:cs="Times New Roman"/>
          <w:b/>
          <w:sz w:val="24"/>
          <w:szCs w:val="24"/>
        </w:rPr>
      </w:pPr>
      <w:r w:rsidRPr="003D4A72">
        <w:rPr>
          <w:rFonts w:ascii="Times New Roman" w:eastAsia="Times New Roman" w:hAnsi="Times New Roman" w:cs="Times New Roman"/>
          <w:b/>
          <w:sz w:val="24"/>
          <w:szCs w:val="24"/>
        </w:rPr>
        <w:t xml:space="preserve">Comparison </w:t>
      </w:r>
      <w:r w:rsidR="00414F39">
        <w:rPr>
          <w:rFonts w:ascii="Times New Roman" w:eastAsia="Times New Roman" w:hAnsi="Times New Roman" w:cs="Times New Roman"/>
          <w:b/>
          <w:sz w:val="24"/>
          <w:szCs w:val="24"/>
        </w:rPr>
        <w:t>o</w:t>
      </w:r>
      <w:r w:rsidR="00414F39" w:rsidRPr="003D4A72">
        <w:rPr>
          <w:rFonts w:ascii="Times New Roman" w:eastAsia="Times New Roman" w:hAnsi="Times New Roman" w:cs="Times New Roman"/>
          <w:b/>
          <w:sz w:val="24"/>
          <w:szCs w:val="24"/>
        </w:rPr>
        <w:t>f Con</w:t>
      </w:r>
      <w:r w:rsidR="00414F39">
        <w:rPr>
          <w:rFonts w:ascii="Times New Roman" w:eastAsia="Times New Roman" w:hAnsi="Times New Roman" w:cs="Times New Roman"/>
          <w:b/>
          <w:sz w:val="24"/>
          <w:szCs w:val="24"/>
        </w:rPr>
        <w:t>straints Faced in Smart a</w:t>
      </w:r>
      <w:r w:rsidR="00414F39" w:rsidRPr="003D4A72">
        <w:rPr>
          <w:rFonts w:ascii="Times New Roman" w:eastAsia="Times New Roman" w:hAnsi="Times New Roman" w:cs="Times New Roman"/>
          <w:b/>
          <w:sz w:val="24"/>
          <w:szCs w:val="24"/>
        </w:rPr>
        <w:t>nd</w:t>
      </w:r>
      <w:r w:rsidR="00414F39">
        <w:rPr>
          <w:rFonts w:ascii="Times New Roman" w:eastAsia="Times New Roman" w:hAnsi="Times New Roman" w:cs="Times New Roman"/>
          <w:b/>
          <w:sz w:val="24"/>
          <w:szCs w:val="24"/>
        </w:rPr>
        <w:t xml:space="preserve"> Non</w:t>
      </w:r>
      <w:r w:rsidR="00414F39" w:rsidRPr="003D4A72">
        <w:rPr>
          <w:rFonts w:ascii="Times New Roman" w:eastAsia="Times New Roman" w:hAnsi="Times New Roman" w:cs="Times New Roman"/>
          <w:b/>
          <w:sz w:val="24"/>
          <w:szCs w:val="24"/>
        </w:rPr>
        <w:t xml:space="preserve"> Smart Villages </w:t>
      </w:r>
    </w:p>
    <w:p w:rsidR="00D60F1B" w:rsidRPr="00D60F1B" w:rsidRDefault="00D01529" w:rsidP="00D60F1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 want to test the hypothese</w:t>
      </w:r>
      <w:r w:rsidR="00D60F1B" w:rsidRPr="00D60F1B">
        <w:rPr>
          <w:rFonts w:ascii="Times New Roman" w:eastAsia="Times New Roman" w:hAnsi="Times New Roman" w:cs="Times New Roman"/>
          <w:b/>
          <w:sz w:val="24"/>
          <w:szCs w:val="24"/>
        </w:rPr>
        <w:t>s:</w:t>
      </w:r>
    </w:p>
    <w:p w:rsidR="00D01529" w:rsidRDefault="00D01529" w:rsidP="00D01529">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w:t>
      </w:r>
      <w:r w:rsidRPr="00D01529">
        <w:rPr>
          <w:rFonts w:ascii="Times New Roman" w:eastAsia="Times New Roman" w:hAnsi="Times New Roman" w:cs="Times New Roman"/>
          <w:sz w:val="24"/>
          <w:szCs w:val="24"/>
          <w:vertAlign w:val="subscript"/>
        </w:rPr>
        <w:t>0</w:t>
      </w:r>
      <w:r w:rsidR="000A4037" w:rsidRPr="00D60F1B">
        <w:rPr>
          <w:rFonts w:ascii="Times New Roman" w:eastAsia="Times New Roman" w:hAnsi="Times New Roman" w:cs="Times New Roman"/>
          <w:sz w:val="24"/>
          <w:szCs w:val="24"/>
        </w:rPr>
        <w:t>:</w:t>
      </w:r>
      <w:r w:rsidR="000A4037">
        <w:rPr>
          <w:rFonts w:ascii="Times New Roman" w:eastAsia="Times New Roman" w:hAnsi="Times New Roman" w:cs="Times New Roman"/>
          <w:sz w:val="24"/>
          <w:szCs w:val="24"/>
        </w:rPr>
        <w:t xml:space="preserve"> there</w:t>
      </w:r>
      <w:r>
        <w:rPr>
          <w:rFonts w:ascii="Times New Roman" w:eastAsia="Times New Roman" w:hAnsi="Times New Roman" w:cs="Times New Roman"/>
          <w:sz w:val="24"/>
          <w:szCs w:val="24"/>
        </w:rPr>
        <w:t xml:space="preserve"> is</w:t>
      </w:r>
      <w:r w:rsidRPr="003D4A72">
        <w:rPr>
          <w:rFonts w:ascii="Times New Roman" w:eastAsia="Times New Roman" w:hAnsi="Times New Roman" w:cs="Times New Roman"/>
          <w:sz w:val="24"/>
          <w:szCs w:val="24"/>
        </w:rPr>
        <w:t xml:space="preserve"> no significant difference </w:t>
      </w:r>
      <w:r>
        <w:rPr>
          <w:rFonts w:ascii="Times New Roman" w:eastAsia="Times New Roman" w:hAnsi="Times New Roman" w:cs="Times New Roman"/>
          <w:sz w:val="24"/>
          <w:szCs w:val="24"/>
        </w:rPr>
        <w:t xml:space="preserve">in the degree of socio-personal, </w:t>
      </w:r>
      <w:r w:rsidRPr="003D4A72">
        <w:rPr>
          <w:rFonts w:ascii="Times New Roman" w:eastAsia="Times New Roman" w:hAnsi="Times New Roman" w:cs="Times New Roman"/>
          <w:sz w:val="24"/>
          <w:szCs w:val="24"/>
        </w:rPr>
        <w:t xml:space="preserve">economic constraints </w:t>
      </w:r>
      <w:r>
        <w:rPr>
          <w:rFonts w:ascii="Times New Roman" w:eastAsia="Times New Roman" w:hAnsi="Times New Roman" w:cs="Times New Roman"/>
          <w:sz w:val="24"/>
          <w:szCs w:val="24"/>
        </w:rPr>
        <w:t xml:space="preserve">and </w:t>
      </w:r>
      <w:r w:rsidRPr="003D4A72">
        <w:rPr>
          <w:rFonts w:ascii="Times New Roman" w:eastAsia="Times New Roman" w:hAnsi="Times New Roman" w:cs="Times New Roman"/>
          <w:sz w:val="24"/>
          <w:szCs w:val="24"/>
        </w:rPr>
        <w:t xml:space="preserve">technical </w:t>
      </w:r>
      <w:r w:rsidR="000A4037" w:rsidRPr="003D4A72">
        <w:rPr>
          <w:rFonts w:ascii="Times New Roman" w:eastAsia="Times New Roman" w:hAnsi="Times New Roman" w:cs="Times New Roman"/>
          <w:sz w:val="24"/>
          <w:szCs w:val="24"/>
        </w:rPr>
        <w:t>constraints, faced</w:t>
      </w:r>
      <w:r w:rsidRPr="003D4A72">
        <w:rPr>
          <w:rFonts w:ascii="Times New Roman" w:eastAsia="Times New Roman" w:hAnsi="Times New Roman" w:cs="Times New Roman"/>
          <w:sz w:val="24"/>
          <w:szCs w:val="24"/>
        </w:rPr>
        <w:t xml:space="preserve"> by the respondents from </w:t>
      </w:r>
      <w:r>
        <w:rPr>
          <w:rFonts w:ascii="Times New Roman" w:eastAsia="Times New Roman" w:hAnsi="Times New Roman" w:cs="Times New Roman"/>
          <w:sz w:val="24"/>
          <w:szCs w:val="24"/>
        </w:rPr>
        <w:t xml:space="preserve">smart and </w:t>
      </w:r>
      <w:r w:rsidR="000A4037">
        <w:rPr>
          <w:rFonts w:ascii="Times New Roman" w:eastAsia="Times New Roman" w:hAnsi="Times New Roman" w:cs="Times New Roman"/>
          <w:sz w:val="24"/>
          <w:szCs w:val="24"/>
        </w:rPr>
        <w:t>non-smart</w:t>
      </w:r>
      <w:r>
        <w:rPr>
          <w:rFonts w:ascii="Times New Roman" w:eastAsia="Times New Roman" w:hAnsi="Times New Roman" w:cs="Times New Roman"/>
          <w:sz w:val="24"/>
          <w:szCs w:val="24"/>
        </w:rPr>
        <w:t xml:space="preserve"> villages.</w:t>
      </w:r>
    </w:p>
    <w:p w:rsidR="00D01529" w:rsidRDefault="00D01529" w:rsidP="00D01529">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D60F1B" w:rsidRPr="00D01529">
        <w:rPr>
          <w:rFonts w:ascii="Times New Roman" w:eastAsia="Times New Roman" w:hAnsi="Times New Roman" w:cs="Times New Roman"/>
          <w:sz w:val="24"/>
          <w:szCs w:val="24"/>
          <w:vertAlign w:val="subscript"/>
        </w:rPr>
        <w:t>1</w:t>
      </w:r>
      <w:r w:rsidR="00D60F1B" w:rsidRPr="00D60F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there is</w:t>
      </w:r>
      <w:r w:rsidRPr="003D4A72">
        <w:rPr>
          <w:rFonts w:ascii="Times New Roman" w:eastAsia="Times New Roman" w:hAnsi="Times New Roman" w:cs="Times New Roman"/>
          <w:sz w:val="24"/>
          <w:szCs w:val="24"/>
        </w:rPr>
        <w:t xml:space="preserve"> significant difference </w:t>
      </w:r>
      <w:r>
        <w:rPr>
          <w:rFonts w:ascii="Times New Roman" w:eastAsia="Times New Roman" w:hAnsi="Times New Roman" w:cs="Times New Roman"/>
          <w:sz w:val="24"/>
          <w:szCs w:val="24"/>
        </w:rPr>
        <w:t xml:space="preserve">in the degree of socio-personal, </w:t>
      </w:r>
      <w:r w:rsidRPr="003D4A72">
        <w:rPr>
          <w:rFonts w:ascii="Times New Roman" w:eastAsia="Times New Roman" w:hAnsi="Times New Roman" w:cs="Times New Roman"/>
          <w:sz w:val="24"/>
          <w:szCs w:val="24"/>
        </w:rPr>
        <w:t xml:space="preserve">economic constraints </w:t>
      </w:r>
      <w:r>
        <w:rPr>
          <w:rFonts w:ascii="Times New Roman" w:eastAsia="Times New Roman" w:hAnsi="Times New Roman" w:cs="Times New Roman"/>
          <w:sz w:val="24"/>
          <w:szCs w:val="24"/>
        </w:rPr>
        <w:t xml:space="preserve">and </w:t>
      </w:r>
      <w:r w:rsidRPr="003D4A72">
        <w:rPr>
          <w:rFonts w:ascii="Times New Roman" w:eastAsia="Times New Roman" w:hAnsi="Times New Roman" w:cs="Times New Roman"/>
          <w:sz w:val="24"/>
          <w:szCs w:val="24"/>
        </w:rPr>
        <w:t xml:space="preserve">technical </w:t>
      </w:r>
      <w:r w:rsidR="000A4037" w:rsidRPr="003D4A72">
        <w:rPr>
          <w:rFonts w:ascii="Times New Roman" w:eastAsia="Times New Roman" w:hAnsi="Times New Roman" w:cs="Times New Roman"/>
          <w:sz w:val="24"/>
          <w:szCs w:val="24"/>
        </w:rPr>
        <w:t>constraints, faced</w:t>
      </w:r>
      <w:r w:rsidRPr="003D4A72">
        <w:rPr>
          <w:rFonts w:ascii="Times New Roman" w:eastAsia="Times New Roman" w:hAnsi="Times New Roman" w:cs="Times New Roman"/>
          <w:sz w:val="24"/>
          <w:szCs w:val="24"/>
        </w:rPr>
        <w:t xml:space="preserve"> by the respondents from </w:t>
      </w:r>
      <w:r>
        <w:rPr>
          <w:rFonts w:ascii="Times New Roman" w:eastAsia="Times New Roman" w:hAnsi="Times New Roman" w:cs="Times New Roman"/>
          <w:sz w:val="24"/>
          <w:szCs w:val="24"/>
        </w:rPr>
        <w:t xml:space="preserve">smart and </w:t>
      </w:r>
      <w:r w:rsidR="000A4037">
        <w:rPr>
          <w:rFonts w:ascii="Times New Roman" w:eastAsia="Times New Roman" w:hAnsi="Times New Roman" w:cs="Times New Roman"/>
          <w:sz w:val="24"/>
          <w:szCs w:val="24"/>
        </w:rPr>
        <w:t>non-smart</w:t>
      </w:r>
      <w:r>
        <w:rPr>
          <w:rFonts w:ascii="Times New Roman" w:eastAsia="Times New Roman" w:hAnsi="Times New Roman" w:cs="Times New Roman"/>
          <w:sz w:val="24"/>
          <w:szCs w:val="24"/>
        </w:rPr>
        <w:t xml:space="preserve"> villages.</w:t>
      </w:r>
    </w:p>
    <w:p w:rsidR="00A243AA" w:rsidRDefault="003D4A72" w:rsidP="00414F39">
      <w:pPr>
        <w:ind w:firstLine="720"/>
        <w:jc w:val="both"/>
        <w:rPr>
          <w:rFonts w:ascii="Times New Roman" w:eastAsia="Times New Roman" w:hAnsi="Times New Roman" w:cs="Times New Roman"/>
          <w:sz w:val="24"/>
          <w:szCs w:val="24"/>
        </w:rPr>
      </w:pPr>
      <w:r w:rsidRPr="003D4A72">
        <w:rPr>
          <w:rFonts w:ascii="Times New Roman" w:eastAsia="Times New Roman" w:hAnsi="Times New Roman" w:cs="Times New Roman"/>
          <w:sz w:val="24"/>
          <w:szCs w:val="24"/>
        </w:rPr>
        <w:t>The results from the independent sample t-test presented in T</w:t>
      </w:r>
      <w:r w:rsidR="007C7619">
        <w:rPr>
          <w:rFonts w:ascii="Times New Roman" w:eastAsia="Times New Roman" w:hAnsi="Times New Roman" w:cs="Times New Roman"/>
          <w:sz w:val="24"/>
          <w:szCs w:val="24"/>
        </w:rPr>
        <w:t>able 3</w:t>
      </w:r>
      <w:r w:rsidRPr="003D4A72">
        <w:rPr>
          <w:rFonts w:ascii="Times New Roman" w:eastAsia="Times New Roman" w:hAnsi="Times New Roman" w:cs="Times New Roman"/>
          <w:sz w:val="24"/>
          <w:szCs w:val="24"/>
        </w:rPr>
        <w:t xml:space="preserve"> revealed that there was no significant difference </w:t>
      </w:r>
      <w:r w:rsidR="00D01529">
        <w:rPr>
          <w:rFonts w:ascii="Times New Roman" w:eastAsia="Times New Roman" w:hAnsi="Times New Roman" w:cs="Times New Roman"/>
          <w:sz w:val="24"/>
          <w:szCs w:val="24"/>
        </w:rPr>
        <w:t xml:space="preserve">found </w:t>
      </w:r>
      <w:r w:rsidR="007C7619">
        <w:rPr>
          <w:rFonts w:ascii="Times New Roman" w:eastAsia="Times New Roman" w:hAnsi="Times New Roman" w:cs="Times New Roman"/>
          <w:sz w:val="24"/>
          <w:szCs w:val="24"/>
        </w:rPr>
        <w:t xml:space="preserve">in the degree of socio-personal, </w:t>
      </w:r>
      <w:r w:rsidRPr="003D4A72">
        <w:rPr>
          <w:rFonts w:ascii="Times New Roman" w:eastAsia="Times New Roman" w:hAnsi="Times New Roman" w:cs="Times New Roman"/>
          <w:sz w:val="24"/>
          <w:szCs w:val="24"/>
        </w:rPr>
        <w:t xml:space="preserve">economic constraints </w:t>
      </w:r>
      <w:r w:rsidR="007C7619">
        <w:rPr>
          <w:rFonts w:ascii="Times New Roman" w:eastAsia="Times New Roman" w:hAnsi="Times New Roman" w:cs="Times New Roman"/>
          <w:sz w:val="24"/>
          <w:szCs w:val="24"/>
        </w:rPr>
        <w:t xml:space="preserve">and </w:t>
      </w:r>
      <w:r w:rsidR="007C7619" w:rsidRPr="003D4A72">
        <w:rPr>
          <w:rFonts w:ascii="Times New Roman" w:eastAsia="Times New Roman" w:hAnsi="Times New Roman" w:cs="Times New Roman"/>
          <w:sz w:val="24"/>
          <w:szCs w:val="24"/>
        </w:rPr>
        <w:t xml:space="preserve">technical </w:t>
      </w:r>
      <w:r w:rsidR="000A4037" w:rsidRPr="003D4A72">
        <w:rPr>
          <w:rFonts w:ascii="Times New Roman" w:eastAsia="Times New Roman" w:hAnsi="Times New Roman" w:cs="Times New Roman"/>
          <w:sz w:val="24"/>
          <w:szCs w:val="24"/>
        </w:rPr>
        <w:t>constraints, faced</w:t>
      </w:r>
      <w:r w:rsidRPr="003D4A72">
        <w:rPr>
          <w:rFonts w:ascii="Times New Roman" w:eastAsia="Times New Roman" w:hAnsi="Times New Roman" w:cs="Times New Roman"/>
          <w:sz w:val="24"/>
          <w:szCs w:val="24"/>
        </w:rPr>
        <w:t xml:space="preserve"> by the respondents from </w:t>
      </w:r>
      <w:r w:rsidR="00414F39">
        <w:rPr>
          <w:rFonts w:ascii="Times New Roman" w:eastAsia="Times New Roman" w:hAnsi="Times New Roman" w:cs="Times New Roman"/>
          <w:sz w:val="24"/>
          <w:szCs w:val="24"/>
        </w:rPr>
        <w:t xml:space="preserve">smart and </w:t>
      </w:r>
      <w:r w:rsidR="00AE7BF2">
        <w:rPr>
          <w:rFonts w:ascii="Times New Roman" w:eastAsia="Times New Roman" w:hAnsi="Times New Roman" w:cs="Times New Roman"/>
          <w:sz w:val="24"/>
          <w:szCs w:val="24"/>
        </w:rPr>
        <w:t>non-smart</w:t>
      </w:r>
      <w:r w:rsidR="00414F39">
        <w:rPr>
          <w:rFonts w:ascii="Times New Roman" w:eastAsia="Times New Roman" w:hAnsi="Times New Roman" w:cs="Times New Roman"/>
          <w:sz w:val="24"/>
          <w:szCs w:val="24"/>
        </w:rPr>
        <w:t xml:space="preserve"> villages.</w:t>
      </w:r>
    </w:p>
    <w:p w:rsidR="00FB4FB2" w:rsidRPr="00FB4FB2" w:rsidRDefault="00FB4FB2" w:rsidP="00FB4FB2">
      <w:pPr>
        <w:ind w:firstLine="720"/>
        <w:jc w:val="center"/>
        <w:rPr>
          <w:rFonts w:ascii="Times New Roman" w:eastAsia="Times New Roman" w:hAnsi="Times New Roman" w:cs="Times New Roman"/>
          <w:b/>
          <w:sz w:val="28"/>
          <w:szCs w:val="24"/>
        </w:rPr>
      </w:pPr>
      <w:r w:rsidRPr="00FB4FB2">
        <w:rPr>
          <w:rFonts w:ascii="Times New Roman" w:hAnsi="Times New Roman" w:cs="Times New Roman"/>
          <w:b/>
          <w:sz w:val="24"/>
        </w:rPr>
        <w:t>Table-3: Comparison of Constraints faced by respondents of smart villages and non- smart villages</w:t>
      </w:r>
    </w:p>
    <w:tbl>
      <w:tblPr>
        <w:tblStyle w:val="TableGrid"/>
        <w:tblW w:w="0" w:type="auto"/>
        <w:tblLook w:val="04A0" w:firstRow="1" w:lastRow="0" w:firstColumn="1" w:lastColumn="0" w:noHBand="0" w:noVBand="1"/>
      </w:tblPr>
      <w:tblGrid>
        <w:gridCol w:w="2595"/>
        <w:gridCol w:w="1483"/>
        <w:gridCol w:w="1639"/>
        <w:gridCol w:w="1383"/>
        <w:gridCol w:w="1126"/>
        <w:gridCol w:w="1350"/>
      </w:tblGrid>
      <w:tr w:rsidR="00D01529" w:rsidTr="00D01529">
        <w:tc>
          <w:tcPr>
            <w:tcW w:w="2661" w:type="dxa"/>
          </w:tcPr>
          <w:p w:rsidR="00D01529" w:rsidRPr="00414F39" w:rsidRDefault="00D01529" w:rsidP="00435D88">
            <w:pPr>
              <w:jc w:val="both"/>
              <w:rPr>
                <w:rFonts w:ascii="Times New Roman" w:hAnsi="Times New Roman" w:cs="Times New Roman"/>
                <w:b/>
                <w:sz w:val="24"/>
              </w:rPr>
            </w:pPr>
            <w:r w:rsidRPr="00414F39">
              <w:rPr>
                <w:rFonts w:ascii="Times New Roman" w:hAnsi="Times New Roman" w:cs="Times New Roman"/>
                <w:b/>
                <w:sz w:val="24"/>
              </w:rPr>
              <w:t>Constraints Category</w:t>
            </w:r>
          </w:p>
        </w:tc>
        <w:tc>
          <w:tcPr>
            <w:tcW w:w="1521" w:type="dxa"/>
          </w:tcPr>
          <w:p w:rsidR="00D01529" w:rsidRPr="00414F39" w:rsidRDefault="00D01529" w:rsidP="00435D88">
            <w:pPr>
              <w:jc w:val="both"/>
              <w:rPr>
                <w:rFonts w:ascii="Times New Roman" w:hAnsi="Times New Roman" w:cs="Times New Roman"/>
                <w:b/>
                <w:sz w:val="24"/>
              </w:rPr>
            </w:pPr>
            <w:r w:rsidRPr="00414F39">
              <w:rPr>
                <w:rFonts w:ascii="Times New Roman" w:hAnsi="Times New Roman" w:cs="Times New Roman"/>
                <w:b/>
                <w:sz w:val="24"/>
              </w:rPr>
              <w:t>Mean (SV)</w:t>
            </w:r>
          </w:p>
        </w:tc>
        <w:tc>
          <w:tcPr>
            <w:tcW w:w="1683" w:type="dxa"/>
          </w:tcPr>
          <w:p w:rsidR="00D01529" w:rsidRPr="00414F39" w:rsidRDefault="00D01529" w:rsidP="00435D88">
            <w:pPr>
              <w:jc w:val="both"/>
              <w:rPr>
                <w:rFonts w:ascii="Times New Roman" w:hAnsi="Times New Roman" w:cs="Times New Roman"/>
                <w:b/>
                <w:sz w:val="24"/>
              </w:rPr>
            </w:pPr>
            <w:r w:rsidRPr="00414F39">
              <w:rPr>
                <w:rFonts w:ascii="Times New Roman" w:hAnsi="Times New Roman" w:cs="Times New Roman"/>
                <w:b/>
                <w:sz w:val="24"/>
              </w:rPr>
              <w:t>Mean (NSV)</w:t>
            </w:r>
          </w:p>
        </w:tc>
        <w:tc>
          <w:tcPr>
            <w:tcW w:w="1418" w:type="dxa"/>
          </w:tcPr>
          <w:p w:rsidR="00D01529" w:rsidRPr="00414F39" w:rsidRDefault="00D01529" w:rsidP="00435D88">
            <w:pPr>
              <w:jc w:val="both"/>
              <w:rPr>
                <w:rFonts w:ascii="Times New Roman" w:hAnsi="Times New Roman" w:cs="Times New Roman"/>
                <w:b/>
                <w:sz w:val="24"/>
              </w:rPr>
            </w:pPr>
            <w:r>
              <w:rPr>
                <w:rFonts w:ascii="Times New Roman" w:hAnsi="Times New Roman" w:cs="Times New Roman"/>
                <w:b/>
                <w:sz w:val="24"/>
              </w:rPr>
              <w:t>t</w:t>
            </w:r>
            <w:r w:rsidRPr="00414F39">
              <w:rPr>
                <w:rFonts w:ascii="Times New Roman" w:hAnsi="Times New Roman" w:cs="Times New Roman"/>
                <w:b/>
                <w:sz w:val="24"/>
              </w:rPr>
              <w:t xml:space="preserve"> value</w:t>
            </w:r>
          </w:p>
        </w:tc>
        <w:tc>
          <w:tcPr>
            <w:tcW w:w="1153" w:type="dxa"/>
          </w:tcPr>
          <w:p w:rsidR="00D01529" w:rsidRPr="00414F39" w:rsidRDefault="00D01529" w:rsidP="00435D88">
            <w:pPr>
              <w:jc w:val="both"/>
              <w:rPr>
                <w:rFonts w:ascii="Times New Roman" w:hAnsi="Times New Roman" w:cs="Times New Roman"/>
                <w:b/>
                <w:sz w:val="24"/>
              </w:rPr>
            </w:pPr>
            <w:r w:rsidRPr="00414F39">
              <w:rPr>
                <w:rFonts w:ascii="Times New Roman" w:hAnsi="Times New Roman" w:cs="Times New Roman"/>
                <w:b/>
                <w:sz w:val="24"/>
              </w:rPr>
              <w:t>p-</w:t>
            </w:r>
            <w:proofErr w:type="spellStart"/>
            <w:r w:rsidRPr="00414F39">
              <w:rPr>
                <w:rFonts w:ascii="Times New Roman" w:hAnsi="Times New Roman" w:cs="Times New Roman"/>
                <w:b/>
                <w:sz w:val="24"/>
              </w:rPr>
              <w:t>val</w:t>
            </w:r>
            <w:proofErr w:type="spellEnd"/>
          </w:p>
        </w:tc>
        <w:tc>
          <w:tcPr>
            <w:tcW w:w="1140" w:type="dxa"/>
          </w:tcPr>
          <w:p w:rsidR="00D01529" w:rsidRPr="00414F39" w:rsidRDefault="00D01529" w:rsidP="00435D88">
            <w:pPr>
              <w:jc w:val="both"/>
              <w:rPr>
                <w:rFonts w:ascii="Times New Roman" w:hAnsi="Times New Roman" w:cs="Times New Roman"/>
                <w:b/>
                <w:sz w:val="24"/>
              </w:rPr>
            </w:pPr>
            <w:r>
              <w:rPr>
                <w:rFonts w:ascii="Times New Roman" w:hAnsi="Times New Roman" w:cs="Times New Roman"/>
                <w:b/>
                <w:sz w:val="24"/>
              </w:rPr>
              <w:t>Hypothesis</w:t>
            </w:r>
          </w:p>
        </w:tc>
      </w:tr>
      <w:tr w:rsidR="00D01529" w:rsidTr="00D01529">
        <w:tc>
          <w:tcPr>
            <w:tcW w:w="2661" w:type="dxa"/>
          </w:tcPr>
          <w:p w:rsidR="00D01529" w:rsidRPr="00414F39" w:rsidRDefault="00D01529" w:rsidP="00435D88">
            <w:pPr>
              <w:jc w:val="both"/>
              <w:rPr>
                <w:rFonts w:ascii="Times New Roman" w:hAnsi="Times New Roman" w:cs="Times New Roman"/>
                <w:sz w:val="24"/>
                <w:szCs w:val="24"/>
              </w:rPr>
            </w:pPr>
            <w:r>
              <w:rPr>
                <w:rFonts w:ascii="Times New Roman" w:eastAsia="Times New Roman" w:hAnsi="Times New Roman" w:cs="Times New Roman"/>
                <w:sz w:val="24"/>
                <w:szCs w:val="24"/>
              </w:rPr>
              <w:t>S</w:t>
            </w:r>
            <w:r w:rsidRPr="00414F39">
              <w:rPr>
                <w:rFonts w:ascii="Times New Roman" w:eastAsia="Times New Roman" w:hAnsi="Times New Roman" w:cs="Times New Roman"/>
                <w:sz w:val="24"/>
                <w:szCs w:val="24"/>
              </w:rPr>
              <w:t>ocio-personal</w:t>
            </w:r>
          </w:p>
        </w:tc>
        <w:tc>
          <w:tcPr>
            <w:tcW w:w="1521" w:type="dxa"/>
          </w:tcPr>
          <w:p w:rsidR="00D01529" w:rsidRPr="00414F39" w:rsidRDefault="00D01529" w:rsidP="00414F39">
            <w:pPr>
              <w:jc w:val="both"/>
              <w:rPr>
                <w:rFonts w:ascii="Times New Roman" w:hAnsi="Times New Roman" w:cs="Times New Roman"/>
                <w:color w:val="000000"/>
                <w:sz w:val="24"/>
                <w:szCs w:val="24"/>
              </w:rPr>
            </w:pPr>
            <w:r w:rsidRPr="00414F39">
              <w:rPr>
                <w:rFonts w:ascii="Times New Roman" w:hAnsi="Times New Roman" w:cs="Times New Roman"/>
                <w:color w:val="000000"/>
                <w:sz w:val="24"/>
                <w:szCs w:val="24"/>
              </w:rPr>
              <w:t>1.96</w:t>
            </w:r>
          </w:p>
          <w:p w:rsidR="00D01529" w:rsidRPr="00414F39" w:rsidRDefault="00D01529" w:rsidP="00435D88">
            <w:pPr>
              <w:jc w:val="both"/>
              <w:rPr>
                <w:rFonts w:ascii="Times New Roman" w:hAnsi="Times New Roman" w:cs="Times New Roman"/>
                <w:sz w:val="24"/>
                <w:szCs w:val="24"/>
              </w:rPr>
            </w:pPr>
          </w:p>
        </w:tc>
        <w:tc>
          <w:tcPr>
            <w:tcW w:w="1683" w:type="dxa"/>
          </w:tcPr>
          <w:p w:rsidR="00D01529" w:rsidRPr="00414F39" w:rsidRDefault="00D01529" w:rsidP="00435D88">
            <w:pPr>
              <w:jc w:val="both"/>
              <w:rPr>
                <w:rFonts w:ascii="Times New Roman" w:hAnsi="Times New Roman" w:cs="Times New Roman"/>
                <w:sz w:val="24"/>
                <w:szCs w:val="24"/>
              </w:rPr>
            </w:pPr>
            <w:r w:rsidRPr="00414F39">
              <w:rPr>
                <w:rFonts w:ascii="Times New Roman" w:hAnsi="Times New Roman" w:cs="Times New Roman"/>
                <w:sz w:val="24"/>
                <w:szCs w:val="24"/>
              </w:rPr>
              <w:t>2.06</w:t>
            </w:r>
          </w:p>
        </w:tc>
        <w:tc>
          <w:tcPr>
            <w:tcW w:w="1418" w:type="dxa"/>
          </w:tcPr>
          <w:p w:rsidR="00D01529" w:rsidRPr="00414F39" w:rsidRDefault="00D01529" w:rsidP="00435D88">
            <w:pPr>
              <w:jc w:val="both"/>
              <w:rPr>
                <w:rFonts w:ascii="Times New Roman" w:hAnsi="Times New Roman" w:cs="Times New Roman"/>
                <w:sz w:val="24"/>
                <w:szCs w:val="24"/>
              </w:rPr>
            </w:pPr>
            <w:r w:rsidRPr="00414F39">
              <w:rPr>
                <w:rFonts w:ascii="Times New Roman" w:hAnsi="Times New Roman" w:cs="Times New Roman"/>
                <w:sz w:val="24"/>
                <w:szCs w:val="24"/>
              </w:rPr>
              <w:t>1.</w:t>
            </w:r>
            <w:r>
              <w:rPr>
                <w:rFonts w:ascii="Times New Roman" w:hAnsi="Times New Roman" w:cs="Times New Roman"/>
                <w:sz w:val="24"/>
                <w:szCs w:val="24"/>
              </w:rPr>
              <w:t>10</w:t>
            </w:r>
          </w:p>
        </w:tc>
        <w:tc>
          <w:tcPr>
            <w:tcW w:w="1153" w:type="dxa"/>
          </w:tcPr>
          <w:p w:rsidR="00D01529" w:rsidRPr="00414F39" w:rsidRDefault="00D01529" w:rsidP="00435D88">
            <w:pPr>
              <w:jc w:val="both"/>
              <w:rPr>
                <w:rFonts w:ascii="Times New Roman" w:hAnsi="Times New Roman" w:cs="Times New Roman"/>
                <w:sz w:val="24"/>
                <w:szCs w:val="24"/>
              </w:rPr>
            </w:pPr>
            <w:r w:rsidRPr="00414F39">
              <w:rPr>
                <w:rFonts w:ascii="Times New Roman" w:hAnsi="Times New Roman" w:cs="Times New Roman"/>
                <w:sz w:val="24"/>
                <w:szCs w:val="24"/>
              </w:rPr>
              <w:t>0.2</w:t>
            </w:r>
            <w:r>
              <w:rPr>
                <w:rFonts w:ascii="Times New Roman" w:hAnsi="Times New Roman" w:cs="Times New Roman"/>
                <w:sz w:val="24"/>
                <w:szCs w:val="24"/>
              </w:rPr>
              <w:t>9</w:t>
            </w:r>
          </w:p>
        </w:tc>
        <w:tc>
          <w:tcPr>
            <w:tcW w:w="1140" w:type="dxa"/>
          </w:tcPr>
          <w:p w:rsidR="00D01529" w:rsidRPr="00414F39" w:rsidRDefault="00D01529" w:rsidP="00435D88">
            <w:pPr>
              <w:jc w:val="both"/>
              <w:rPr>
                <w:rFonts w:ascii="Times New Roman" w:hAnsi="Times New Roman" w:cs="Times New Roman"/>
                <w:sz w:val="24"/>
                <w:szCs w:val="24"/>
              </w:rPr>
            </w:pPr>
            <w:r>
              <w:rPr>
                <w:rFonts w:ascii="Times New Roman" w:hAnsi="Times New Roman" w:cs="Times New Roman"/>
                <w:sz w:val="24"/>
                <w:szCs w:val="24"/>
              </w:rPr>
              <w:t>Accepted</w:t>
            </w:r>
          </w:p>
        </w:tc>
      </w:tr>
      <w:tr w:rsidR="00D01529" w:rsidTr="00D01529">
        <w:tc>
          <w:tcPr>
            <w:tcW w:w="2661" w:type="dxa"/>
          </w:tcPr>
          <w:p w:rsidR="00D01529" w:rsidRPr="00414F39" w:rsidRDefault="00D01529" w:rsidP="00435D88">
            <w:pPr>
              <w:jc w:val="both"/>
              <w:rPr>
                <w:rFonts w:ascii="Times New Roman" w:hAnsi="Times New Roman" w:cs="Times New Roman"/>
                <w:sz w:val="24"/>
                <w:szCs w:val="24"/>
              </w:rPr>
            </w:pPr>
            <w:r>
              <w:rPr>
                <w:rFonts w:ascii="Times New Roman" w:eastAsia="Times New Roman" w:hAnsi="Times New Roman" w:cs="Times New Roman"/>
                <w:sz w:val="24"/>
                <w:szCs w:val="24"/>
              </w:rPr>
              <w:t>E</w:t>
            </w:r>
            <w:r w:rsidRPr="00414F39">
              <w:rPr>
                <w:rFonts w:ascii="Times New Roman" w:eastAsia="Times New Roman" w:hAnsi="Times New Roman" w:cs="Times New Roman"/>
                <w:sz w:val="24"/>
                <w:szCs w:val="24"/>
              </w:rPr>
              <w:t>conomic</w:t>
            </w:r>
          </w:p>
        </w:tc>
        <w:tc>
          <w:tcPr>
            <w:tcW w:w="1521" w:type="dxa"/>
          </w:tcPr>
          <w:p w:rsidR="00D01529" w:rsidRPr="00414F39" w:rsidRDefault="00D01529" w:rsidP="00414F39">
            <w:pPr>
              <w:jc w:val="both"/>
              <w:rPr>
                <w:rFonts w:ascii="Times New Roman" w:hAnsi="Times New Roman" w:cs="Times New Roman"/>
                <w:color w:val="000000"/>
                <w:sz w:val="24"/>
                <w:szCs w:val="24"/>
              </w:rPr>
            </w:pPr>
            <w:r w:rsidRPr="00414F39">
              <w:rPr>
                <w:rFonts w:ascii="Times New Roman" w:hAnsi="Times New Roman" w:cs="Times New Roman"/>
                <w:color w:val="000000"/>
                <w:sz w:val="24"/>
                <w:szCs w:val="24"/>
              </w:rPr>
              <w:t>2.16</w:t>
            </w:r>
          </w:p>
          <w:p w:rsidR="00D01529" w:rsidRPr="00414F39" w:rsidRDefault="00D01529" w:rsidP="00435D88">
            <w:pPr>
              <w:jc w:val="both"/>
              <w:rPr>
                <w:rFonts w:ascii="Times New Roman" w:hAnsi="Times New Roman" w:cs="Times New Roman"/>
                <w:sz w:val="24"/>
                <w:szCs w:val="24"/>
              </w:rPr>
            </w:pPr>
          </w:p>
        </w:tc>
        <w:tc>
          <w:tcPr>
            <w:tcW w:w="1683" w:type="dxa"/>
          </w:tcPr>
          <w:p w:rsidR="00D01529" w:rsidRPr="00414F39" w:rsidRDefault="00D01529" w:rsidP="00435D88">
            <w:pPr>
              <w:jc w:val="both"/>
              <w:rPr>
                <w:rFonts w:ascii="Times New Roman" w:hAnsi="Times New Roman" w:cs="Times New Roman"/>
                <w:sz w:val="24"/>
                <w:szCs w:val="24"/>
              </w:rPr>
            </w:pPr>
            <w:r w:rsidRPr="00414F39">
              <w:rPr>
                <w:rFonts w:ascii="Times New Roman" w:hAnsi="Times New Roman" w:cs="Times New Roman"/>
                <w:sz w:val="24"/>
                <w:szCs w:val="24"/>
              </w:rPr>
              <w:t>2.</w:t>
            </w:r>
            <w:r>
              <w:rPr>
                <w:rFonts w:ascii="Times New Roman" w:hAnsi="Times New Roman" w:cs="Times New Roman"/>
                <w:sz w:val="24"/>
                <w:szCs w:val="24"/>
              </w:rPr>
              <w:t>19</w:t>
            </w:r>
          </w:p>
        </w:tc>
        <w:tc>
          <w:tcPr>
            <w:tcW w:w="1418" w:type="dxa"/>
          </w:tcPr>
          <w:p w:rsidR="00D01529" w:rsidRPr="00414F39" w:rsidRDefault="00D01529" w:rsidP="00435D88">
            <w:pPr>
              <w:jc w:val="both"/>
              <w:rPr>
                <w:rFonts w:ascii="Times New Roman" w:hAnsi="Times New Roman" w:cs="Times New Roman"/>
                <w:sz w:val="24"/>
                <w:szCs w:val="24"/>
              </w:rPr>
            </w:pPr>
            <w:r w:rsidRPr="00414F39">
              <w:rPr>
                <w:rFonts w:ascii="Times New Roman" w:hAnsi="Times New Roman" w:cs="Times New Roman"/>
                <w:sz w:val="24"/>
                <w:szCs w:val="24"/>
              </w:rPr>
              <w:t>0.</w:t>
            </w:r>
            <w:r>
              <w:rPr>
                <w:rFonts w:ascii="Times New Roman" w:hAnsi="Times New Roman" w:cs="Times New Roman"/>
                <w:sz w:val="24"/>
                <w:szCs w:val="24"/>
              </w:rPr>
              <w:t>39</w:t>
            </w:r>
          </w:p>
        </w:tc>
        <w:tc>
          <w:tcPr>
            <w:tcW w:w="1153" w:type="dxa"/>
          </w:tcPr>
          <w:p w:rsidR="00D01529" w:rsidRPr="00414F39" w:rsidRDefault="00D01529" w:rsidP="00435D88">
            <w:pPr>
              <w:jc w:val="both"/>
              <w:rPr>
                <w:rFonts w:ascii="Times New Roman" w:hAnsi="Times New Roman" w:cs="Times New Roman"/>
                <w:sz w:val="24"/>
                <w:szCs w:val="24"/>
              </w:rPr>
            </w:pPr>
            <w:r w:rsidRPr="00414F39">
              <w:rPr>
                <w:rFonts w:ascii="Times New Roman" w:hAnsi="Times New Roman" w:cs="Times New Roman"/>
                <w:sz w:val="24"/>
                <w:szCs w:val="24"/>
              </w:rPr>
              <w:t>0.70</w:t>
            </w:r>
          </w:p>
        </w:tc>
        <w:tc>
          <w:tcPr>
            <w:tcW w:w="1140" w:type="dxa"/>
          </w:tcPr>
          <w:p w:rsidR="00D01529" w:rsidRPr="00414F39" w:rsidRDefault="00D01529" w:rsidP="00435D88">
            <w:pPr>
              <w:jc w:val="both"/>
              <w:rPr>
                <w:rFonts w:ascii="Times New Roman" w:hAnsi="Times New Roman" w:cs="Times New Roman"/>
                <w:sz w:val="24"/>
                <w:szCs w:val="24"/>
              </w:rPr>
            </w:pPr>
            <w:r>
              <w:rPr>
                <w:rFonts w:ascii="Times New Roman" w:hAnsi="Times New Roman" w:cs="Times New Roman"/>
                <w:sz w:val="24"/>
                <w:szCs w:val="24"/>
              </w:rPr>
              <w:t>Accepted</w:t>
            </w:r>
          </w:p>
        </w:tc>
      </w:tr>
      <w:tr w:rsidR="00D01529" w:rsidTr="00D01529">
        <w:tc>
          <w:tcPr>
            <w:tcW w:w="2661" w:type="dxa"/>
          </w:tcPr>
          <w:p w:rsidR="00D01529" w:rsidRPr="00414F39" w:rsidRDefault="00D01529" w:rsidP="00435D88">
            <w:pPr>
              <w:jc w:val="both"/>
              <w:rPr>
                <w:rFonts w:ascii="Times New Roman" w:hAnsi="Times New Roman" w:cs="Times New Roman"/>
                <w:sz w:val="24"/>
                <w:szCs w:val="24"/>
              </w:rPr>
            </w:pPr>
            <w:r>
              <w:rPr>
                <w:rFonts w:ascii="Times New Roman" w:eastAsia="Times New Roman" w:hAnsi="Times New Roman" w:cs="Times New Roman"/>
                <w:sz w:val="24"/>
                <w:szCs w:val="24"/>
              </w:rPr>
              <w:t>T</w:t>
            </w:r>
            <w:r w:rsidRPr="00414F39">
              <w:rPr>
                <w:rFonts w:ascii="Times New Roman" w:eastAsia="Times New Roman" w:hAnsi="Times New Roman" w:cs="Times New Roman"/>
                <w:sz w:val="24"/>
                <w:szCs w:val="24"/>
              </w:rPr>
              <w:t>echnical</w:t>
            </w:r>
          </w:p>
        </w:tc>
        <w:tc>
          <w:tcPr>
            <w:tcW w:w="1521" w:type="dxa"/>
          </w:tcPr>
          <w:p w:rsidR="00D01529" w:rsidRPr="00414F39" w:rsidRDefault="00D01529" w:rsidP="00414F39">
            <w:pPr>
              <w:jc w:val="both"/>
              <w:rPr>
                <w:rFonts w:ascii="Times New Roman" w:hAnsi="Times New Roman" w:cs="Times New Roman"/>
                <w:color w:val="000000"/>
                <w:sz w:val="24"/>
                <w:szCs w:val="24"/>
              </w:rPr>
            </w:pPr>
            <w:r w:rsidRPr="00414F39">
              <w:rPr>
                <w:rFonts w:ascii="Times New Roman" w:hAnsi="Times New Roman" w:cs="Times New Roman"/>
                <w:color w:val="000000"/>
                <w:sz w:val="24"/>
                <w:szCs w:val="24"/>
              </w:rPr>
              <w:t>2.01</w:t>
            </w:r>
          </w:p>
          <w:p w:rsidR="00D01529" w:rsidRPr="00414F39" w:rsidRDefault="00D01529" w:rsidP="00435D88">
            <w:pPr>
              <w:jc w:val="both"/>
              <w:rPr>
                <w:rFonts w:ascii="Times New Roman" w:hAnsi="Times New Roman" w:cs="Times New Roman"/>
                <w:sz w:val="24"/>
                <w:szCs w:val="24"/>
              </w:rPr>
            </w:pPr>
          </w:p>
        </w:tc>
        <w:tc>
          <w:tcPr>
            <w:tcW w:w="1683" w:type="dxa"/>
          </w:tcPr>
          <w:p w:rsidR="00D01529" w:rsidRPr="00414F39" w:rsidRDefault="00D01529" w:rsidP="00435D88">
            <w:pPr>
              <w:jc w:val="both"/>
              <w:rPr>
                <w:rFonts w:ascii="Times New Roman" w:hAnsi="Times New Roman" w:cs="Times New Roman"/>
                <w:sz w:val="24"/>
                <w:szCs w:val="24"/>
              </w:rPr>
            </w:pPr>
            <w:r w:rsidRPr="00414F39">
              <w:rPr>
                <w:rFonts w:ascii="Times New Roman" w:hAnsi="Times New Roman" w:cs="Times New Roman"/>
                <w:sz w:val="24"/>
                <w:szCs w:val="24"/>
              </w:rPr>
              <w:t>2.0</w:t>
            </w:r>
            <w:r>
              <w:rPr>
                <w:rFonts w:ascii="Times New Roman" w:hAnsi="Times New Roman" w:cs="Times New Roman"/>
                <w:sz w:val="24"/>
                <w:szCs w:val="24"/>
              </w:rPr>
              <w:t>8</w:t>
            </w:r>
          </w:p>
        </w:tc>
        <w:tc>
          <w:tcPr>
            <w:tcW w:w="1418" w:type="dxa"/>
          </w:tcPr>
          <w:p w:rsidR="00D01529" w:rsidRPr="00414F39" w:rsidRDefault="00D01529" w:rsidP="00435D88">
            <w:pPr>
              <w:jc w:val="both"/>
              <w:rPr>
                <w:rFonts w:ascii="Times New Roman" w:hAnsi="Times New Roman" w:cs="Times New Roman"/>
                <w:sz w:val="24"/>
                <w:szCs w:val="24"/>
              </w:rPr>
            </w:pPr>
            <w:r w:rsidRPr="00414F39">
              <w:rPr>
                <w:rFonts w:ascii="Times New Roman" w:hAnsi="Times New Roman" w:cs="Times New Roman"/>
                <w:sz w:val="24"/>
                <w:szCs w:val="24"/>
              </w:rPr>
              <w:t>1.0</w:t>
            </w:r>
            <w:r>
              <w:rPr>
                <w:rFonts w:ascii="Times New Roman" w:hAnsi="Times New Roman" w:cs="Times New Roman"/>
                <w:sz w:val="24"/>
                <w:szCs w:val="24"/>
              </w:rPr>
              <w:t>3</w:t>
            </w:r>
          </w:p>
        </w:tc>
        <w:tc>
          <w:tcPr>
            <w:tcW w:w="1153" w:type="dxa"/>
          </w:tcPr>
          <w:p w:rsidR="00D01529" w:rsidRPr="00414F39" w:rsidRDefault="00D01529" w:rsidP="00435D88">
            <w:pPr>
              <w:jc w:val="both"/>
              <w:rPr>
                <w:rFonts w:ascii="Times New Roman" w:hAnsi="Times New Roman" w:cs="Times New Roman"/>
                <w:sz w:val="24"/>
                <w:szCs w:val="24"/>
              </w:rPr>
            </w:pPr>
            <w:r w:rsidRPr="00414F39">
              <w:rPr>
                <w:rFonts w:ascii="Times New Roman" w:hAnsi="Times New Roman" w:cs="Times New Roman"/>
                <w:sz w:val="24"/>
                <w:szCs w:val="24"/>
              </w:rPr>
              <w:t>0.31</w:t>
            </w:r>
          </w:p>
        </w:tc>
        <w:tc>
          <w:tcPr>
            <w:tcW w:w="1140" w:type="dxa"/>
          </w:tcPr>
          <w:p w:rsidR="00D01529" w:rsidRPr="00414F39" w:rsidRDefault="00D01529" w:rsidP="00435D88">
            <w:pPr>
              <w:jc w:val="both"/>
              <w:rPr>
                <w:rFonts w:ascii="Times New Roman" w:hAnsi="Times New Roman" w:cs="Times New Roman"/>
                <w:sz w:val="24"/>
                <w:szCs w:val="24"/>
              </w:rPr>
            </w:pPr>
            <w:r>
              <w:rPr>
                <w:rFonts w:ascii="Times New Roman" w:hAnsi="Times New Roman" w:cs="Times New Roman"/>
                <w:sz w:val="24"/>
                <w:szCs w:val="24"/>
              </w:rPr>
              <w:t>Accepted</w:t>
            </w:r>
          </w:p>
        </w:tc>
      </w:tr>
    </w:tbl>
    <w:p w:rsidR="00A243AA" w:rsidRDefault="00A243AA" w:rsidP="00435D88">
      <w:pPr>
        <w:ind w:firstLine="720"/>
        <w:jc w:val="both"/>
        <w:rPr>
          <w:rFonts w:ascii="Times New Roman" w:hAnsi="Times New Roman" w:cs="Times New Roman"/>
          <w:sz w:val="24"/>
        </w:rPr>
      </w:pPr>
    </w:p>
    <w:p w:rsidR="000D38F5" w:rsidRDefault="000D38F5" w:rsidP="002D1E29">
      <w:pPr>
        <w:pStyle w:val="NormalWeb"/>
        <w:spacing w:line="276" w:lineRule="auto"/>
        <w:ind w:firstLine="720"/>
        <w:jc w:val="both"/>
      </w:pPr>
      <w:r>
        <w:t>Moreover, it was observed that both groups of</w:t>
      </w:r>
      <w:r w:rsidR="00032737">
        <w:t xml:space="preserve"> respondents </w:t>
      </w:r>
      <w:r>
        <w:t xml:space="preserve">from smart villages and non-smart villages showed </w:t>
      </w:r>
      <w:r w:rsidRPr="000D38F5">
        <w:rPr>
          <w:rStyle w:val="Strong"/>
          <w:b w:val="0"/>
        </w:rPr>
        <w:t>insignificant variation</w:t>
      </w:r>
      <w:r>
        <w:t xml:space="preserve"> in terms of socio-personal, technical, and financial constraints. This indicates that despite the infrastructural and informational advantages present in smart villages, farmers across both village types continue to face </w:t>
      </w:r>
      <w:r w:rsidRPr="000D38F5">
        <w:rPr>
          <w:rStyle w:val="Strong"/>
          <w:b w:val="0"/>
        </w:rPr>
        <w:t>similar barriers</w:t>
      </w:r>
      <w:r>
        <w:t xml:space="preserve"> in adopting climate-smart agricultural practices. The persistent nature of these constraints suggests the need for </w:t>
      </w:r>
      <w:r w:rsidRPr="000D38F5">
        <w:rPr>
          <w:rStyle w:val="Strong"/>
          <w:b w:val="0"/>
        </w:rPr>
        <w:t>more inclusive, context-specific interventions</w:t>
      </w:r>
      <w:r>
        <w:t xml:space="preserve"> that go beyond technological access and address underlying issues such as communication, trust, and institutional support.</w:t>
      </w:r>
    </w:p>
    <w:p w:rsidR="00F41CEF" w:rsidRPr="00F41CEF" w:rsidRDefault="00F41CEF" w:rsidP="00F41CEF">
      <w:pPr>
        <w:jc w:val="both"/>
        <w:rPr>
          <w:rFonts w:ascii="Times New Roman" w:hAnsi="Times New Roman" w:cs="Times New Roman"/>
          <w:b/>
          <w:sz w:val="24"/>
        </w:rPr>
      </w:pPr>
      <w:r w:rsidRPr="00F41CEF">
        <w:rPr>
          <w:rFonts w:ascii="Times New Roman" w:hAnsi="Times New Roman" w:cs="Times New Roman"/>
          <w:b/>
          <w:sz w:val="24"/>
        </w:rPr>
        <w:t>CONCLUSION</w:t>
      </w:r>
    </w:p>
    <w:p w:rsidR="00F41CEF" w:rsidRDefault="00F41CEF" w:rsidP="00F41CEF">
      <w:pPr>
        <w:ind w:firstLine="720"/>
        <w:jc w:val="both"/>
        <w:rPr>
          <w:rFonts w:ascii="Times New Roman" w:hAnsi="Times New Roman" w:cs="Times New Roman"/>
          <w:sz w:val="24"/>
        </w:rPr>
      </w:pPr>
      <w:r w:rsidRPr="00A63AF0">
        <w:rPr>
          <w:rFonts w:ascii="Times New Roman" w:hAnsi="Times New Roman" w:cs="Times New Roman"/>
          <w:sz w:val="24"/>
        </w:rPr>
        <w:t>When it comes to the adoption of innovation in agriculture, farmers in the smart villages and</w:t>
      </w:r>
      <w:r>
        <w:rPr>
          <w:rFonts w:ascii="Times New Roman" w:hAnsi="Times New Roman" w:cs="Times New Roman"/>
          <w:sz w:val="24"/>
        </w:rPr>
        <w:t xml:space="preserve"> </w:t>
      </w:r>
      <w:proofErr w:type="spellStart"/>
      <w:r>
        <w:rPr>
          <w:rFonts w:ascii="Times New Roman" w:hAnsi="Times New Roman" w:cs="Times New Roman"/>
          <w:sz w:val="24"/>
        </w:rPr>
        <w:t>non</w:t>
      </w:r>
      <w:r w:rsidRPr="00A63AF0">
        <w:rPr>
          <w:rFonts w:ascii="Times New Roman" w:hAnsi="Times New Roman" w:cs="Times New Roman"/>
          <w:sz w:val="24"/>
        </w:rPr>
        <w:t xml:space="preserve"> smart</w:t>
      </w:r>
      <w:proofErr w:type="spellEnd"/>
      <w:r w:rsidRPr="00A63AF0">
        <w:rPr>
          <w:rFonts w:ascii="Times New Roman" w:hAnsi="Times New Roman" w:cs="Times New Roman"/>
          <w:sz w:val="24"/>
        </w:rPr>
        <w:t xml:space="preserve"> villages have varying kinds of challenges to face. Although economic barriers constitute the main challenges facing farmers in smart villages probably because such farmers are exposed to new state of the art techniques which cost money, technical barriers are evident among farmers in </w:t>
      </w:r>
      <w:r w:rsidR="000A4037" w:rsidRPr="00A63AF0">
        <w:rPr>
          <w:rFonts w:ascii="Times New Roman" w:hAnsi="Times New Roman" w:cs="Times New Roman"/>
          <w:sz w:val="24"/>
        </w:rPr>
        <w:t>non-smart</w:t>
      </w:r>
      <w:r w:rsidRPr="00A63AF0">
        <w:rPr>
          <w:rFonts w:ascii="Times New Roman" w:hAnsi="Times New Roman" w:cs="Times New Roman"/>
          <w:sz w:val="24"/>
        </w:rPr>
        <w:t xml:space="preserve"> villages. This is mainly attributed to the fact that these farmers have no knowledge of the climate-smart agricultural approaches and have not been subjected to specific skills and competencies training by extension agencies especially the Department of Agriculture and Farmers Welfare. This makes them have dwindling technical expertise and therefore, makes it difficult to embrace sustainable methods of farming.</w:t>
      </w:r>
    </w:p>
    <w:p w:rsidR="00F41CEF" w:rsidRDefault="00F41CEF" w:rsidP="00F41CEF">
      <w:pPr>
        <w:ind w:firstLine="720"/>
        <w:jc w:val="both"/>
        <w:rPr>
          <w:rFonts w:ascii="Times New Roman" w:hAnsi="Times New Roman" w:cs="Times New Roman"/>
          <w:sz w:val="24"/>
        </w:rPr>
      </w:pPr>
      <w:r w:rsidRPr="00F41CEF">
        <w:rPr>
          <w:rFonts w:ascii="Times New Roman" w:hAnsi="Times New Roman" w:cs="Times New Roman"/>
          <w:sz w:val="24"/>
        </w:rPr>
        <w:lastRenderedPageBreak/>
        <w:t xml:space="preserve">The findings highlight that while smart villages may offer improved infrastructure and exposure to climate-smart solutions, they are not immune to deep-rooted socio-personal and economic challenges. Communication gaps, trust deficits, and financial constraints continue to hinder CSAP adoption. Non-smart villages, in contrast, are further disadvantaged by technical barriers stemming from inadequate knowledge dissemination and institutional support. Therefore, </w:t>
      </w:r>
      <w:r w:rsidRPr="00F41CEF">
        <w:rPr>
          <w:rStyle w:val="Strong"/>
          <w:rFonts w:ascii="Times New Roman" w:hAnsi="Times New Roman" w:cs="Times New Roman"/>
          <w:b w:val="0"/>
          <w:sz w:val="24"/>
        </w:rPr>
        <w:t xml:space="preserve">holistic and village-specific </w:t>
      </w:r>
      <w:r w:rsidR="000A4037" w:rsidRPr="00F41CEF">
        <w:rPr>
          <w:rStyle w:val="Strong"/>
          <w:rFonts w:ascii="Times New Roman" w:hAnsi="Times New Roman" w:cs="Times New Roman"/>
          <w:b w:val="0"/>
          <w:sz w:val="24"/>
        </w:rPr>
        <w:t>strategies</w:t>
      </w:r>
      <w:r w:rsidR="000A4037" w:rsidRPr="00F41CEF">
        <w:rPr>
          <w:rFonts w:ascii="Times New Roman" w:hAnsi="Times New Roman" w:cs="Times New Roman"/>
          <w:sz w:val="24"/>
        </w:rPr>
        <w:t xml:space="preserve"> including</w:t>
      </w:r>
      <w:r w:rsidRPr="00F41CEF">
        <w:rPr>
          <w:rFonts w:ascii="Times New Roman" w:hAnsi="Times New Roman" w:cs="Times New Roman"/>
          <w:sz w:val="24"/>
        </w:rPr>
        <w:t xml:space="preserve"> strengthened extension services, financial incentives, participatory planni</w:t>
      </w:r>
      <w:r>
        <w:rPr>
          <w:rFonts w:ascii="Times New Roman" w:hAnsi="Times New Roman" w:cs="Times New Roman"/>
          <w:sz w:val="24"/>
        </w:rPr>
        <w:t xml:space="preserve">ng, and trust-building measures </w:t>
      </w:r>
      <w:r w:rsidRPr="00F41CEF">
        <w:rPr>
          <w:rFonts w:ascii="Times New Roman" w:hAnsi="Times New Roman" w:cs="Times New Roman"/>
          <w:sz w:val="24"/>
        </w:rPr>
        <w:t>are essential to overcome these multi-dimensional barriers and ensure the successful adoption of climate-smart agriculture across rural India.</w:t>
      </w:r>
    </w:p>
    <w:p w:rsidR="00B33977" w:rsidRDefault="00B33977" w:rsidP="00F41CEF">
      <w:pPr>
        <w:ind w:firstLine="720"/>
        <w:jc w:val="both"/>
        <w:rPr>
          <w:rFonts w:ascii="Times New Roman" w:hAnsi="Times New Roman" w:cs="Times New Roman"/>
          <w:sz w:val="24"/>
        </w:rPr>
      </w:pPr>
    </w:p>
    <w:p w:rsidR="006B739B" w:rsidRPr="00FE7640" w:rsidRDefault="006B739B" w:rsidP="006B739B">
      <w:pPr>
        <w:rPr>
          <w:rFonts w:ascii="Calibri" w:eastAsia="Calibri" w:hAnsi="Calibri" w:cs="Times New Roman"/>
          <w:kern w:val="2"/>
          <w:highlight w:val="yellow"/>
        </w:rPr>
      </w:pPr>
      <w:bookmarkStart w:id="0" w:name="_Hlk201835975"/>
      <w:bookmarkStart w:id="1" w:name="_Hlk193540946"/>
      <w:bookmarkStart w:id="2" w:name="_Hlk180402183"/>
      <w:bookmarkStart w:id="3" w:name="_Hlk183680988"/>
      <w:bookmarkStart w:id="4" w:name="_Hlk197173371"/>
      <w:bookmarkStart w:id="5" w:name="_GoBack"/>
      <w:bookmarkEnd w:id="5"/>
      <w:r w:rsidRPr="00FE7640">
        <w:rPr>
          <w:rFonts w:ascii="Calibri" w:eastAsia="Calibri" w:hAnsi="Calibri" w:cs="Times New Roman"/>
          <w:kern w:val="2"/>
          <w:highlight w:val="yellow"/>
        </w:rPr>
        <w:t>Disclaimer (Artificial intelligence)</w:t>
      </w:r>
    </w:p>
    <w:p w:rsidR="006B739B" w:rsidRPr="009C5487" w:rsidRDefault="006B739B" w:rsidP="006B739B">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rsidR="006B739B" w:rsidRPr="009C5487" w:rsidRDefault="006B739B" w:rsidP="006B739B">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manuscript. </w:t>
      </w:r>
    </w:p>
    <w:p w:rsidR="006B739B" w:rsidRPr="009C5487" w:rsidRDefault="006B739B" w:rsidP="006B739B">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rsidR="006B739B" w:rsidRPr="009C5487" w:rsidRDefault="006B739B" w:rsidP="006B739B">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6B739B" w:rsidRPr="009C5487" w:rsidRDefault="006B739B" w:rsidP="006B739B">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rsidR="006B739B" w:rsidRPr="009C5487" w:rsidRDefault="006B739B" w:rsidP="006B739B">
      <w:pPr>
        <w:rPr>
          <w:rFonts w:ascii="Calibri" w:eastAsia="Calibri" w:hAnsi="Calibri" w:cs="Times New Roman"/>
          <w:kern w:val="2"/>
          <w:highlight w:val="yellow"/>
        </w:rPr>
      </w:pPr>
      <w:r w:rsidRPr="009C5487">
        <w:rPr>
          <w:rFonts w:ascii="Calibri" w:eastAsia="Calibri" w:hAnsi="Calibri" w:cs="Times New Roman"/>
          <w:kern w:val="2"/>
          <w:highlight w:val="yellow"/>
        </w:rPr>
        <w:t>1.</w:t>
      </w:r>
    </w:p>
    <w:p w:rsidR="006B739B" w:rsidRPr="009C5487" w:rsidRDefault="006B739B" w:rsidP="006B739B">
      <w:pPr>
        <w:rPr>
          <w:rFonts w:ascii="Calibri" w:eastAsia="Calibri" w:hAnsi="Calibri" w:cs="Times New Roman"/>
          <w:kern w:val="2"/>
          <w:highlight w:val="yellow"/>
        </w:rPr>
      </w:pPr>
      <w:r w:rsidRPr="009C5487">
        <w:rPr>
          <w:rFonts w:ascii="Calibri" w:eastAsia="Calibri" w:hAnsi="Calibri" w:cs="Times New Roman"/>
          <w:kern w:val="2"/>
          <w:highlight w:val="yellow"/>
        </w:rPr>
        <w:t>2.</w:t>
      </w:r>
      <w:bookmarkEnd w:id="0"/>
    </w:p>
    <w:p w:rsidR="006B739B" w:rsidRPr="009C5487" w:rsidRDefault="006B739B" w:rsidP="006B739B">
      <w:pPr>
        <w:rPr>
          <w:rFonts w:ascii="Calibri" w:eastAsia="Calibri" w:hAnsi="Calibri" w:cs="Times New Roman"/>
          <w:kern w:val="2"/>
        </w:rPr>
      </w:pPr>
      <w:r w:rsidRPr="009C5487">
        <w:rPr>
          <w:rFonts w:ascii="Calibri" w:eastAsia="Calibri" w:hAnsi="Calibri" w:cs="Times New Roman"/>
          <w:kern w:val="2"/>
          <w:highlight w:val="yellow"/>
        </w:rPr>
        <w:t>3.</w:t>
      </w:r>
      <w:bookmarkEnd w:id="1"/>
    </w:p>
    <w:bookmarkEnd w:id="2"/>
    <w:bookmarkEnd w:id="3"/>
    <w:bookmarkEnd w:id="4"/>
    <w:p w:rsidR="00B33977" w:rsidRPr="00F41CEF" w:rsidRDefault="00B33977" w:rsidP="00F41CEF">
      <w:pPr>
        <w:ind w:firstLine="720"/>
        <w:jc w:val="both"/>
        <w:rPr>
          <w:rFonts w:ascii="Times New Roman" w:hAnsi="Times New Roman" w:cs="Times New Roman"/>
          <w:sz w:val="28"/>
        </w:rPr>
      </w:pPr>
    </w:p>
    <w:p w:rsidR="00F41CEF" w:rsidRDefault="00F41CEF" w:rsidP="00435D88">
      <w:pPr>
        <w:ind w:firstLine="720"/>
        <w:jc w:val="both"/>
        <w:rPr>
          <w:rFonts w:ascii="Times New Roman" w:hAnsi="Times New Roman" w:cs="Times New Roman"/>
          <w:sz w:val="24"/>
        </w:rPr>
      </w:pPr>
    </w:p>
    <w:p w:rsidR="002D1E29" w:rsidRDefault="002D1E29" w:rsidP="00435D88">
      <w:pPr>
        <w:ind w:firstLine="720"/>
        <w:jc w:val="both"/>
        <w:rPr>
          <w:rFonts w:ascii="Times New Roman" w:hAnsi="Times New Roman" w:cs="Times New Roman"/>
          <w:sz w:val="24"/>
        </w:rPr>
      </w:pPr>
    </w:p>
    <w:p w:rsidR="002D1E29" w:rsidRDefault="002D1E29" w:rsidP="00435D88">
      <w:pPr>
        <w:ind w:firstLine="720"/>
        <w:jc w:val="both"/>
        <w:rPr>
          <w:rFonts w:ascii="Times New Roman" w:hAnsi="Times New Roman" w:cs="Times New Roman"/>
          <w:sz w:val="24"/>
        </w:rPr>
      </w:pPr>
    </w:p>
    <w:p w:rsidR="00F41CEF" w:rsidRDefault="00D01529" w:rsidP="00D01529">
      <w:pPr>
        <w:jc w:val="both"/>
        <w:rPr>
          <w:rFonts w:ascii="Times New Roman" w:hAnsi="Times New Roman" w:cs="Times New Roman"/>
          <w:b/>
          <w:sz w:val="24"/>
        </w:rPr>
      </w:pPr>
      <w:r w:rsidRPr="00D01529">
        <w:rPr>
          <w:rFonts w:ascii="Times New Roman" w:hAnsi="Times New Roman" w:cs="Times New Roman"/>
          <w:b/>
          <w:sz w:val="24"/>
        </w:rPr>
        <w:t>REFERENCES</w:t>
      </w:r>
    </w:p>
    <w:p w:rsidR="00652FBD" w:rsidRPr="00B2213A" w:rsidRDefault="00652FBD" w:rsidP="004A1C7B">
      <w:pPr>
        <w:pStyle w:val="ListParagraph"/>
        <w:numPr>
          <w:ilvl w:val="0"/>
          <w:numId w:val="1"/>
        </w:numPr>
        <w:jc w:val="both"/>
        <w:rPr>
          <w:rFonts w:ascii="Times New Roman" w:hAnsi="Times New Roman" w:cs="Times New Roman"/>
          <w:sz w:val="24"/>
        </w:rPr>
      </w:pPr>
      <w:proofErr w:type="spellStart"/>
      <w:r w:rsidRPr="003408D9">
        <w:rPr>
          <w:rFonts w:ascii="Times New Roman" w:hAnsi="Times New Roman" w:cs="Times New Roman"/>
          <w:sz w:val="24"/>
        </w:rPr>
        <w:t>Audefroy</w:t>
      </w:r>
      <w:proofErr w:type="spellEnd"/>
      <w:r w:rsidRPr="003408D9">
        <w:rPr>
          <w:rFonts w:ascii="Times New Roman" w:hAnsi="Times New Roman" w:cs="Times New Roman"/>
          <w:sz w:val="24"/>
        </w:rPr>
        <w:t>, J.F. and Sanchez, B.N.C. (2017).  Integrating local knowledge for climate change adaptation in Yucatan, ´ Mexico, Int. J. Sust</w:t>
      </w:r>
      <w:r>
        <w:rPr>
          <w:rFonts w:ascii="Times New Roman" w:hAnsi="Times New Roman" w:cs="Times New Roman"/>
          <w:sz w:val="24"/>
        </w:rPr>
        <w:t>ain. Built Environ. 6 (1):</w:t>
      </w:r>
      <w:r w:rsidRPr="003408D9">
        <w:rPr>
          <w:rFonts w:ascii="Times New Roman" w:hAnsi="Times New Roman" w:cs="Times New Roman"/>
          <w:sz w:val="24"/>
        </w:rPr>
        <w:t xml:space="preserve"> 228–237, </w:t>
      </w:r>
      <w:hyperlink r:id="rId7" w:history="1">
        <w:r w:rsidRPr="003408D9">
          <w:rPr>
            <w:rStyle w:val="Hyperlink"/>
            <w:rFonts w:ascii="Times New Roman" w:hAnsi="Times New Roman" w:cs="Times New Roman"/>
            <w:sz w:val="24"/>
          </w:rPr>
          <w:t>https://doi.org/10.1016/j.ijsbe.2017.03.007</w:t>
        </w:r>
      </w:hyperlink>
    </w:p>
    <w:p w:rsidR="00652FBD" w:rsidRDefault="00652FBD" w:rsidP="004A1C7B">
      <w:pPr>
        <w:pStyle w:val="ListParagraph"/>
        <w:numPr>
          <w:ilvl w:val="0"/>
          <w:numId w:val="1"/>
        </w:numPr>
        <w:jc w:val="both"/>
        <w:rPr>
          <w:rFonts w:ascii="Times New Roman" w:hAnsi="Times New Roman" w:cs="Times New Roman"/>
          <w:sz w:val="24"/>
        </w:rPr>
      </w:pPr>
      <w:proofErr w:type="spellStart"/>
      <w:proofErr w:type="gramStart"/>
      <w:r w:rsidRPr="003408D9">
        <w:rPr>
          <w:rFonts w:ascii="Times New Roman" w:hAnsi="Times New Roman" w:cs="Times New Roman"/>
          <w:sz w:val="24"/>
        </w:rPr>
        <w:lastRenderedPageBreak/>
        <w:t>Bekuma,</w:t>
      </w:r>
      <w:r>
        <w:rPr>
          <w:rFonts w:ascii="Times New Roman" w:hAnsi="Times New Roman" w:cs="Times New Roman"/>
          <w:sz w:val="24"/>
        </w:rPr>
        <w:t>T</w:t>
      </w:r>
      <w:proofErr w:type="spellEnd"/>
      <w:r>
        <w:rPr>
          <w:rFonts w:ascii="Times New Roman" w:hAnsi="Times New Roman" w:cs="Times New Roman"/>
          <w:sz w:val="24"/>
        </w:rPr>
        <w:t>.</w:t>
      </w:r>
      <w:proofErr w:type="gramEnd"/>
      <w:r>
        <w:rPr>
          <w:rFonts w:ascii="Times New Roman" w:hAnsi="Times New Roman" w:cs="Times New Roman"/>
          <w:sz w:val="24"/>
        </w:rPr>
        <w:t xml:space="preserve">, </w:t>
      </w:r>
      <w:r w:rsidRPr="003408D9">
        <w:rPr>
          <w:rFonts w:ascii="Times New Roman" w:hAnsi="Times New Roman" w:cs="Times New Roman"/>
          <w:sz w:val="24"/>
        </w:rPr>
        <w:t>Mamo,</w:t>
      </w:r>
      <w:r>
        <w:rPr>
          <w:rFonts w:ascii="Times New Roman" w:hAnsi="Times New Roman" w:cs="Times New Roman"/>
          <w:sz w:val="24"/>
        </w:rPr>
        <w:t xml:space="preserve"> G. and</w:t>
      </w:r>
      <w:r w:rsidRPr="003408D9">
        <w:rPr>
          <w:rFonts w:ascii="Times New Roman" w:hAnsi="Times New Roman" w:cs="Times New Roman"/>
          <w:sz w:val="24"/>
        </w:rPr>
        <w:t xml:space="preserve"> </w:t>
      </w:r>
      <w:proofErr w:type="spellStart"/>
      <w:r w:rsidRPr="003408D9">
        <w:rPr>
          <w:rFonts w:ascii="Times New Roman" w:hAnsi="Times New Roman" w:cs="Times New Roman"/>
          <w:sz w:val="24"/>
        </w:rPr>
        <w:t>Regassa</w:t>
      </w:r>
      <w:proofErr w:type="spellEnd"/>
      <w:r w:rsidRPr="003408D9">
        <w:rPr>
          <w:rFonts w:ascii="Times New Roman" w:hAnsi="Times New Roman" w:cs="Times New Roman"/>
          <w:sz w:val="24"/>
        </w:rPr>
        <w:t>,</w:t>
      </w:r>
      <w:r>
        <w:rPr>
          <w:rFonts w:ascii="Times New Roman" w:hAnsi="Times New Roman" w:cs="Times New Roman"/>
          <w:sz w:val="24"/>
        </w:rPr>
        <w:t xml:space="preserve"> A. (2023).</w:t>
      </w:r>
      <w:r w:rsidRPr="003408D9">
        <w:rPr>
          <w:rFonts w:ascii="Times New Roman" w:hAnsi="Times New Roman" w:cs="Times New Roman"/>
          <w:sz w:val="24"/>
        </w:rPr>
        <w:t xml:space="preserve"> Indigenous and improved adaptation technologies in response to climate change adaptation and barriers among smallholder farmers in the East </w:t>
      </w:r>
      <w:proofErr w:type="spellStart"/>
      <w:r w:rsidRPr="003408D9">
        <w:rPr>
          <w:rFonts w:ascii="Times New Roman" w:hAnsi="Times New Roman" w:cs="Times New Roman"/>
          <w:sz w:val="24"/>
        </w:rPr>
        <w:t>Wollega</w:t>
      </w:r>
      <w:proofErr w:type="spellEnd"/>
      <w:r w:rsidRPr="003408D9">
        <w:rPr>
          <w:rFonts w:ascii="Times New Roman" w:hAnsi="Times New Roman" w:cs="Times New Roman"/>
          <w:sz w:val="24"/>
        </w:rPr>
        <w:t xml:space="preserve"> Zone of Oromia, Ethiopia, Res. </w:t>
      </w:r>
      <w:r>
        <w:rPr>
          <w:rFonts w:ascii="Times New Roman" w:hAnsi="Times New Roman" w:cs="Times New Roman"/>
          <w:sz w:val="24"/>
        </w:rPr>
        <w:t>Glob. 6-</w:t>
      </w:r>
      <w:r w:rsidRPr="003408D9">
        <w:rPr>
          <w:rFonts w:ascii="Times New Roman" w:hAnsi="Times New Roman" w:cs="Times New Roman"/>
          <w:sz w:val="24"/>
        </w:rPr>
        <w:t>100110</w:t>
      </w:r>
    </w:p>
    <w:p w:rsidR="00652FBD" w:rsidRPr="00D01529" w:rsidRDefault="00652FBD" w:rsidP="00D01529">
      <w:pPr>
        <w:pStyle w:val="ListParagraph"/>
        <w:numPr>
          <w:ilvl w:val="0"/>
          <w:numId w:val="1"/>
        </w:numPr>
        <w:jc w:val="both"/>
        <w:rPr>
          <w:rFonts w:ascii="Times New Roman" w:hAnsi="Times New Roman" w:cs="Times New Roman"/>
          <w:sz w:val="24"/>
        </w:rPr>
      </w:pPr>
      <w:proofErr w:type="spellStart"/>
      <w:r w:rsidRPr="00652FBD">
        <w:rPr>
          <w:rFonts w:ascii="Times New Roman" w:hAnsi="Times New Roman" w:cs="Times New Roman"/>
          <w:sz w:val="24"/>
        </w:rPr>
        <w:t>Jasna</w:t>
      </w:r>
      <w:proofErr w:type="spellEnd"/>
      <w:r w:rsidRPr="00652FBD">
        <w:rPr>
          <w:rFonts w:ascii="Times New Roman" w:hAnsi="Times New Roman" w:cs="Times New Roman"/>
          <w:sz w:val="24"/>
        </w:rPr>
        <w:t xml:space="preserve">, V. K., Burman, R. R., </w:t>
      </w:r>
      <w:proofErr w:type="spellStart"/>
      <w:r w:rsidRPr="00652FBD">
        <w:rPr>
          <w:rFonts w:ascii="Times New Roman" w:hAnsi="Times New Roman" w:cs="Times New Roman"/>
          <w:sz w:val="24"/>
        </w:rPr>
        <w:t>Padaria</w:t>
      </w:r>
      <w:proofErr w:type="spellEnd"/>
      <w:r w:rsidRPr="00652FBD">
        <w:rPr>
          <w:rFonts w:ascii="Times New Roman" w:hAnsi="Times New Roman" w:cs="Times New Roman"/>
          <w:sz w:val="24"/>
        </w:rPr>
        <w:t xml:space="preserve">, R. N., Sharma, J. P., Varghese, E., Chakrabarty, B., &amp; Kumar, S. (2016). Constraints in Adoption of climate resilient technologies in rainfed </w:t>
      </w:r>
      <w:proofErr w:type="spellStart"/>
      <w:r w:rsidRPr="00652FBD">
        <w:rPr>
          <w:rFonts w:ascii="Times New Roman" w:hAnsi="Times New Roman" w:cs="Times New Roman"/>
          <w:sz w:val="24"/>
        </w:rPr>
        <w:t>agro</w:t>
      </w:r>
      <w:proofErr w:type="spellEnd"/>
      <w:r w:rsidRPr="00652FBD">
        <w:rPr>
          <w:rFonts w:ascii="Times New Roman" w:hAnsi="Times New Roman" w:cs="Times New Roman"/>
          <w:sz w:val="24"/>
        </w:rPr>
        <w:t>-ecosystem. Indian Journal of Extension Education, 52(3&amp;4), 30-34. https:// epubs.icar.org.in/</w:t>
      </w:r>
      <w:proofErr w:type="spellStart"/>
      <w:r w:rsidRPr="00652FBD">
        <w:rPr>
          <w:rFonts w:ascii="Times New Roman" w:hAnsi="Times New Roman" w:cs="Times New Roman"/>
          <w:sz w:val="24"/>
        </w:rPr>
        <w:t>index.php</w:t>
      </w:r>
      <w:proofErr w:type="spellEnd"/>
      <w:r w:rsidRPr="00652FBD">
        <w:rPr>
          <w:rFonts w:ascii="Times New Roman" w:hAnsi="Times New Roman" w:cs="Times New Roman"/>
          <w:sz w:val="24"/>
        </w:rPr>
        <w:t>/IJEE/article/view/144101</w:t>
      </w:r>
    </w:p>
    <w:p w:rsidR="00652FBD" w:rsidRDefault="00652FBD" w:rsidP="006132BC">
      <w:pPr>
        <w:pStyle w:val="ListParagraph"/>
        <w:numPr>
          <w:ilvl w:val="0"/>
          <w:numId w:val="1"/>
        </w:numPr>
        <w:jc w:val="both"/>
        <w:rPr>
          <w:rFonts w:ascii="Times New Roman" w:hAnsi="Times New Roman" w:cs="Times New Roman"/>
          <w:sz w:val="24"/>
        </w:rPr>
      </w:pPr>
      <w:r>
        <w:rPr>
          <w:rFonts w:ascii="Times New Roman" w:hAnsi="Times New Roman" w:cs="Times New Roman"/>
          <w:sz w:val="24"/>
        </w:rPr>
        <w:t xml:space="preserve">Kalia, A., Shukla, G., Mishra, D., Mishra, B.P. and Patel, R.R. (2021). Comparative trend analysis of mustard in Bundelkhand region, Uttar Pradesh and India, </w:t>
      </w:r>
      <w:r w:rsidRPr="00BA2E6D">
        <w:rPr>
          <w:rFonts w:ascii="Times New Roman" w:hAnsi="Times New Roman" w:cs="Times New Roman"/>
          <w:sz w:val="24"/>
        </w:rPr>
        <w:t>Indian Journal of Exte</w:t>
      </w:r>
      <w:r>
        <w:rPr>
          <w:rFonts w:ascii="Times New Roman" w:hAnsi="Times New Roman" w:cs="Times New Roman"/>
          <w:sz w:val="24"/>
        </w:rPr>
        <w:t>nsion Education, 57(1): 15-19.</w:t>
      </w:r>
    </w:p>
    <w:p w:rsidR="00652FBD" w:rsidRPr="00D01529" w:rsidRDefault="00652FBD" w:rsidP="006132BC">
      <w:pPr>
        <w:numPr>
          <w:ilvl w:val="0"/>
          <w:numId w:val="1"/>
        </w:numPr>
        <w:autoSpaceDE w:val="0"/>
        <w:autoSpaceDN w:val="0"/>
        <w:spacing w:after="0"/>
        <w:jc w:val="both"/>
        <w:rPr>
          <w:rFonts w:ascii="Times New Roman" w:eastAsia="Times New Roman" w:hAnsi="Times New Roman" w:cs="Times New Roman"/>
          <w:sz w:val="24"/>
          <w:szCs w:val="20"/>
          <w:shd w:val="clear" w:color="auto" w:fill="FFFFFF"/>
        </w:rPr>
      </w:pPr>
      <w:r w:rsidRPr="00D01529">
        <w:rPr>
          <w:rFonts w:ascii="Times New Roman" w:eastAsia="Times New Roman" w:hAnsi="Times New Roman" w:cs="Times New Roman"/>
          <w:sz w:val="24"/>
          <w:szCs w:val="20"/>
          <w:shd w:val="clear" w:color="auto" w:fill="FFFFFF"/>
        </w:rPr>
        <w:t>Kumar, A., Kalia, A., Gupta, B.K., Mishra, D., Shukla, G., Mishra, B.P. and Ojha, P.K.</w:t>
      </w:r>
      <w:r>
        <w:rPr>
          <w:rFonts w:ascii="Times New Roman" w:eastAsiaTheme="minorEastAsia" w:hAnsi="Times New Roman" w:cs="Times New Roman"/>
          <w:sz w:val="24"/>
          <w:szCs w:val="20"/>
          <w:shd w:val="clear" w:color="auto" w:fill="FFFFFF"/>
        </w:rPr>
        <w:t xml:space="preserve"> (2022).</w:t>
      </w:r>
      <w:r w:rsidRPr="00D01529">
        <w:rPr>
          <w:rFonts w:ascii="Times New Roman" w:eastAsia="Times New Roman" w:hAnsi="Times New Roman" w:cs="Times New Roman"/>
          <w:sz w:val="24"/>
          <w:szCs w:val="20"/>
          <w:shd w:val="clear" w:color="auto" w:fill="FFFFFF"/>
        </w:rPr>
        <w:t xml:space="preserve"> An Economic Analysis of Mustard Production in Bundelkhand region of U.P., AMM, </w:t>
      </w:r>
      <w:r>
        <w:rPr>
          <w:rFonts w:ascii="Times New Roman" w:eastAsiaTheme="minorEastAsia" w:hAnsi="Times New Roman" w:cs="Times New Roman"/>
          <w:sz w:val="24"/>
          <w:szCs w:val="20"/>
          <w:shd w:val="clear" w:color="auto" w:fill="FFFFFF"/>
        </w:rPr>
        <w:t>53(1):5039-5048</w:t>
      </w:r>
      <w:r w:rsidRPr="00D01529">
        <w:rPr>
          <w:rFonts w:ascii="Times New Roman" w:eastAsia="Times New Roman" w:hAnsi="Times New Roman" w:cs="Times New Roman"/>
          <w:sz w:val="24"/>
          <w:szCs w:val="20"/>
          <w:shd w:val="clear" w:color="auto" w:fill="FFFFFF"/>
        </w:rPr>
        <w:t>.</w:t>
      </w:r>
    </w:p>
    <w:p w:rsidR="00652FBD" w:rsidRDefault="00652FBD" w:rsidP="00B2213A">
      <w:pPr>
        <w:pStyle w:val="ListParagraph"/>
        <w:numPr>
          <w:ilvl w:val="0"/>
          <w:numId w:val="1"/>
        </w:numPr>
        <w:spacing w:line="240" w:lineRule="auto"/>
        <w:jc w:val="both"/>
        <w:rPr>
          <w:rFonts w:ascii="Times New Roman" w:hAnsi="Times New Roman" w:cs="Times New Roman"/>
          <w:sz w:val="24"/>
        </w:rPr>
      </w:pPr>
      <w:proofErr w:type="spellStart"/>
      <w:proofErr w:type="gramStart"/>
      <w:r>
        <w:rPr>
          <w:rFonts w:ascii="Times New Roman" w:hAnsi="Times New Roman" w:cs="Times New Roman"/>
          <w:sz w:val="24"/>
        </w:rPr>
        <w:t>Mishra</w:t>
      </w:r>
      <w:r w:rsidRPr="00B2213A">
        <w:rPr>
          <w:rFonts w:ascii="Times New Roman" w:hAnsi="Times New Roman" w:cs="Times New Roman"/>
          <w:sz w:val="24"/>
        </w:rPr>
        <w:t>,A</w:t>
      </w:r>
      <w:proofErr w:type="spellEnd"/>
      <w:r w:rsidRPr="00B2213A">
        <w:rPr>
          <w:rFonts w:ascii="Times New Roman" w:hAnsi="Times New Roman" w:cs="Times New Roman"/>
          <w:sz w:val="24"/>
        </w:rPr>
        <w:t>.</w:t>
      </w:r>
      <w:proofErr w:type="gramEnd"/>
      <w:r w:rsidRPr="00B2213A">
        <w:rPr>
          <w:rFonts w:ascii="Times New Roman" w:hAnsi="Times New Roman" w:cs="Times New Roman"/>
          <w:sz w:val="24"/>
        </w:rPr>
        <w:t xml:space="preserve">, Malik, J.S. and Bhavesh (2024). Constraints Faced by Paddy Farmers in Adoption of Climate Smart Agricultural Practices: A Comparative Study, </w:t>
      </w:r>
      <w:r w:rsidRPr="00BA2E6D">
        <w:rPr>
          <w:rFonts w:ascii="Times New Roman" w:hAnsi="Times New Roman" w:cs="Times New Roman"/>
          <w:sz w:val="24"/>
        </w:rPr>
        <w:t>Indian Journal of Exte</w:t>
      </w:r>
      <w:r>
        <w:rPr>
          <w:rFonts w:ascii="Times New Roman" w:hAnsi="Times New Roman" w:cs="Times New Roman"/>
          <w:sz w:val="24"/>
        </w:rPr>
        <w:t>nsion Education, 60(2): 95-99.</w:t>
      </w:r>
    </w:p>
    <w:p w:rsidR="00652FBD" w:rsidRPr="00654A4A" w:rsidRDefault="00652FBD" w:rsidP="00B2213A">
      <w:pPr>
        <w:pStyle w:val="ListParagraph"/>
        <w:numPr>
          <w:ilvl w:val="0"/>
          <w:numId w:val="1"/>
        </w:numPr>
        <w:jc w:val="both"/>
        <w:rPr>
          <w:rFonts w:ascii="Times New Roman" w:hAnsi="Times New Roman" w:cs="Times New Roman"/>
          <w:sz w:val="24"/>
        </w:rPr>
      </w:pPr>
      <w:r w:rsidRPr="00654A4A">
        <w:rPr>
          <w:rFonts w:ascii="Times New Roman" w:hAnsi="Times New Roman" w:cs="Times New Roman"/>
          <w:sz w:val="24"/>
        </w:rPr>
        <w:t xml:space="preserve">Mishra, G., </w:t>
      </w:r>
      <w:proofErr w:type="spellStart"/>
      <w:r w:rsidRPr="00654A4A">
        <w:rPr>
          <w:rFonts w:ascii="Times New Roman" w:hAnsi="Times New Roman" w:cs="Times New Roman"/>
          <w:sz w:val="24"/>
        </w:rPr>
        <w:t>Suryavanshi</w:t>
      </w:r>
      <w:proofErr w:type="spellEnd"/>
      <w:r w:rsidRPr="00654A4A">
        <w:rPr>
          <w:rFonts w:ascii="Times New Roman" w:hAnsi="Times New Roman" w:cs="Times New Roman"/>
          <w:sz w:val="24"/>
        </w:rPr>
        <w:t xml:space="preserve">, A., Tripathi, S., Raj </w:t>
      </w:r>
      <w:proofErr w:type="spellStart"/>
      <w:r w:rsidRPr="00654A4A">
        <w:rPr>
          <w:rFonts w:ascii="Times New Roman" w:hAnsi="Times New Roman" w:cs="Times New Roman"/>
          <w:sz w:val="24"/>
        </w:rPr>
        <w:t>Bardhan</w:t>
      </w:r>
      <w:proofErr w:type="spellEnd"/>
      <w:r w:rsidRPr="00654A4A">
        <w:rPr>
          <w:rFonts w:ascii="Times New Roman" w:hAnsi="Times New Roman" w:cs="Times New Roman"/>
          <w:sz w:val="24"/>
        </w:rPr>
        <w:t xml:space="preserve">, Pandey, A., </w:t>
      </w:r>
      <w:proofErr w:type="spellStart"/>
      <w:r w:rsidRPr="00654A4A">
        <w:rPr>
          <w:rFonts w:ascii="Times New Roman" w:hAnsi="Times New Roman" w:cs="Times New Roman"/>
          <w:sz w:val="24"/>
        </w:rPr>
        <w:t>Karnwal</w:t>
      </w:r>
      <w:proofErr w:type="spellEnd"/>
      <w:r w:rsidRPr="00654A4A">
        <w:rPr>
          <w:rFonts w:ascii="Times New Roman" w:hAnsi="Times New Roman" w:cs="Times New Roman"/>
          <w:sz w:val="24"/>
        </w:rPr>
        <w:t xml:space="preserve">, R., </w:t>
      </w:r>
      <w:proofErr w:type="spellStart"/>
      <w:r w:rsidRPr="00654A4A">
        <w:rPr>
          <w:rFonts w:ascii="Times New Roman" w:hAnsi="Times New Roman" w:cs="Times New Roman"/>
          <w:sz w:val="24"/>
        </w:rPr>
        <w:t>Thampi</w:t>
      </w:r>
      <w:proofErr w:type="spellEnd"/>
      <w:r w:rsidRPr="00654A4A">
        <w:rPr>
          <w:rFonts w:ascii="Times New Roman" w:hAnsi="Times New Roman" w:cs="Times New Roman"/>
          <w:sz w:val="24"/>
        </w:rPr>
        <w:t xml:space="preserve">, R. and Chandra, N. (2025). Dairy Farmer’s Perception towards Climate Variability in Bundelkhand Region, </w:t>
      </w:r>
      <w:r w:rsidRPr="000064A4">
        <w:rPr>
          <w:rFonts w:ascii="Times New Roman" w:hAnsi="Times New Roman" w:cs="Times New Roman"/>
          <w:sz w:val="24"/>
        </w:rPr>
        <w:t>International Journal of Agriculture Extension and Social Development</w:t>
      </w:r>
      <w:r w:rsidRPr="00654A4A">
        <w:rPr>
          <w:rFonts w:ascii="Times New Roman" w:hAnsi="Times New Roman" w:cs="Times New Roman"/>
          <w:sz w:val="24"/>
        </w:rPr>
        <w:t>, 8(5), 136-140.</w:t>
      </w:r>
    </w:p>
    <w:p w:rsidR="00652FBD" w:rsidRPr="00032737" w:rsidRDefault="00652FBD" w:rsidP="004A1C7B">
      <w:pPr>
        <w:pStyle w:val="ListParagraph"/>
        <w:numPr>
          <w:ilvl w:val="0"/>
          <w:numId w:val="1"/>
        </w:numPr>
        <w:jc w:val="both"/>
        <w:rPr>
          <w:rFonts w:ascii="Times New Roman" w:hAnsi="Times New Roman" w:cs="Times New Roman"/>
          <w:sz w:val="24"/>
        </w:rPr>
      </w:pPr>
      <w:r w:rsidRPr="006132BC">
        <w:rPr>
          <w:rFonts w:ascii="Times New Roman" w:hAnsi="Times New Roman" w:cs="Times New Roman"/>
          <w:sz w:val="24"/>
          <w:szCs w:val="20"/>
          <w:shd w:val="clear" w:color="auto" w:fill="FFFFFF"/>
        </w:rPr>
        <w:t>Pathak, D.K., Mishra, D., Shukla, G., Mishra, B.P, Ojha, P.K., Kalia, A. and Pandey, R. (2024).</w:t>
      </w:r>
      <w:r w:rsidRPr="006132BC">
        <w:rPr>
          <w:rFonts w:ascii="Times New Roman" w:hAnsi="Times New Roman" w:cs="Times New Roman"/>
          <w:sz w:val="24"/>
        </w:rPr>
        <w:t xml:space="preserve"> Farmer’s knowledge about safe plant protection measures in vegetable crops in Bundelkhand,</w:t>
      </w:r>
      <w:r w:rsidRPr="006132BC">
        <w:rPr>
          <w:rFonts w:ascii="Times New Roman" w:hAnsi="Times New Roman" w:cs="Times New Roman"/>
          <w:sz w:val="24"/>
          <w:szCs w:val="20"/>
          <w:shd w:val="clear" w:color="auto" w:fill="FFFFFF"/>
        </w:rPr>
        <w:t xml:space="preserve"> International journal of Agriculture and Social Development, 7 (4): 90-95.</w:t>
      </w:r>
    </w:p>
    <w:p w:rsidR="00032737" w:rsidRPr="002D1E29" w:rsidRDefault="00032737" w:rsidP="004A1C7B">
      <w:pPr>
        <w:pStyle w:val="ListParagraph"/>
        <w:numPr>
          <w:ilvl w:val="0"/>
          <w:numId w:val="1"/>
        </w:numPr>
        <w:jc w:val="both"/>
        <w:rPr>
          <w:rFonts w:ascii="Times New Roman" w:hAnsi="Times New Roman" w:cs="Times New Roman"/>
          <w:color w:val="FF0000"/>
          <w:sz w:val="24"/>
        </w:rPr>
      </w:pPr>
      <w:proofErr w:type="spellStart"/>
      <w:r w:rsidRPr="002D1E29">
        <w:rPr>
          <w:rFonts w:ascii="Times New Roman" w:hAnsi="Times New Roman" w:cs="Times New Roman"/>
          <w:color w:val="FF0000"/>
          <w:sz w:val="24"/>
        </w:rPr>
        <w:t>Puniya</w:t>
      </w:r>
      <w:proofErr w:type="spellEnd"/>
      <w:r w:rsidRPr="002D1E29">
        <w:rPr>
          <w:rFonts w:ascii="Times New Roman" w:hAnsi="Times New Roman" w:cs="Times New Roman"/>
          <w:color w:val="FF0000"/>
          <w:sz w:val="24"/>
        </w:rPr>
        <w:t xml:space="preserve">, M. (2024). Technology Intervention through Cluster Frontline Demonstration in Indian Mustard (Brassica </w:t>
      </w:r>
      <w:proofErr w:type="spellStart"/>
      <w:r w:rsidRPr="002D1E29">
        <w:rPr>
          <w:rFonts w:ascii="Times New Roman" w:hAnsi="Times New Roman" w:cs="Times New Roman"/>
          <w:color w:val="FF0000"/>
          <w:sz w:val="24"/>
        </w:rPr>
        <w:t>juncea</w:t>
      </w:r>
      <w:proofErr w:type="spellEnd"/>
      <w:r w:rsidRPr="002D1E29">
        <w:rPr>
          <w:rFonts w:ascii="Times New Roman" w:hAnsi="Times New Roman" w:cs="Times New Roman"/>
          <w:color w:val="FF0000"/>
          <w:sz w:val="24"/>
        </w:rPr>
        <w:t>) in Arid Region of Western Rajasthan. Journal of Scientific Research and Reports, 30(11), 223–230.</w:t>
      </w:r>
    </w:p>
    <w:p w:rsidR="00652FBD" w:rsidRDefault="00652FBD" w:rsidP="004A1C7B">
      <w:pPr>
        <w:pStyle w:val="ListParagraph"/>
        <w:numPr>
          <w:ilvl w:val="0"/>
          <w:numId w:val="1"/>
        </w:numPr>
        <w:jc w:val="both"/>
        <w:rPr>
          <w:rFonts w:ascii="Times New Roman" w:hAnsi="Times New Roman" w:cs="Times New Roman"/>
          <w:sz w:val="24"/>
        </w:rPr>
      </w:pPr>
      <w:r w:rsidRPr="00B2213A">
        <w:rPr>
          <w:rFonts w:ascii="Times New Roman" w:hAnsi="Times New Roman" w:cs="Times New Roman"/>
          <w:sz w:val="24"/>
        </w:rPr>
        <w:t xml:space="preserve">Sarkar, S., </w:t>
      </w:r>
      <w:proofErr w:type="spellStart"/>
      <w:r w:rsidRPr="00B2213A">
        <w:rPr>
          <w:rFonts w:ascii="Times New Roman" w:hAnsi="Times New Roman" w:cs="Times New Roman"/>
          <w:sz w:val="24"/>
        </w:rPr>
        <w:t>Padaria</w:t>
      </w:r>
      <w:proofErr w:type="spellEnd"/>
      <w:r w:rsidRPr="00B2213A">
        <w:rPr>
          <w:rFonts w:ascii="Times New Roman" w:hAnsi="Times New Roman" w:cs="Times New Roman"/>
          <w:sz w:val="24"/>
        </w:rPr>
        <w:t xml:space="preserve">, R. N., Das, S., Das, B., Biswas, G., Roy, D., &amp; Sarkar, A. (2022). Conceptualizing and validating a framework of climate smart village in flood affected ecosystem of West Bengal. Indian Journal of Extension Education, 58(2), 1-7. </w:t>
      </w:r>
      <w:hyperlink r:id="rId8" w:history="1">
        <w:r w:rsidRPr="00524A9A">
          <w:rPr>
            <w:rStyle w:val="Hyperlink"/>
            <w:rFonts w:ascii="Times New Roman" w:hAnsi="Times New Roman" w:cs="Times New Roman"/>
            <w:sz w:val="24"/>
          </w:rPr>
          <w:t>https://epubs.icar.org.in/index.php/IJEE/article/view/122555</w:t>
        </w:r>
      </w:hyperlink>
    </w:p>
    <w:p w:rsidR="00652FBD" w:rsidRPr="00652FBD" w:rsidRDefault="00652FBD" w:rsidP="00D01529">
      <w:pPr>
        <w:pStyle w:val="ListParagraph"/>
        <w:numPr>
          <w:ilvl w:val="0"/>
          <w:numId w:val="1"/>
        </w:numPr>
        <w:jc w:val="both"/>
        <w:rPr>
          <w:rFonts w:ascii="Times New Roman" w:hAnsi="Times New Roman" w:cs="Times New Roman"/>
          <w:sz w:val="24"/>
        </w:rPr>
      </w:pPr>
      <w:r w:rsidRPr="0018334C">
        <w:rPr>
          <w:rFonts w:ascii="Times New Roman" w:hAnsi="Times New Roman" w:cs="Times New Roman"/>
          <w:sz w:val="24"/>
          <w:szCs w:val="20"/>
          <w:shd w:val="clear" w:color="auto" w:fill="FFFFFF"/>
        </w:rPr>
        <w:t xml:space="preserve">Yadav, A., Verma, A.P.,  Mishra, G.,  </w:t>
      </w:r>
      <w:proofErr w:type="spellStart"/>
      <w:r w:rsidRPr="0018334C">
        <w:rPr>
          <w:rFonts w:ascii="Times New Roman" w:hAnsi="Times New Roman" w:cs="Times New Roman"/>
          <w:sz w:val="24"/>
          <w:szCs w:val="20"/>
          <w:shd w:val="clear" w:color="auto" w:fill="FFFFFF"/>
        </w:rPr>
        <w:t>Suryavanshi</w:t>
      </w:r>
      <w:proofErr w:type="spellEnd"/>
      <w:r w:rsidRPr="0018334C">
        <w:rPr>
          <w:rFonts w:ascii="Times New Roman" w:hAnsi="Times New Roman" w:cs="Times New Roman"/>
          <w:sz w:val="24"/>
          <w:szCs w:val="20"/>
          <w:shd w:val="clear" w:color="auto" w:fill="FFFFFF"/>
        </w:rPr>
        <w:t xml:space="preserve">, A.,  Chandra, N., Mishra, B.P., Gupta, B. K., Mishra, D., Ojha, P.K.,  </w:t>
      </w:r>
      <w:proofErr w:type="spellStart"/>
      <w:r w:rsidRPr="0018334C">
        <w:rPr>
          <w:rFonts w:ascii="Times New Roman" w:hAnsi="Times New Roman" w:cs="Times New Roman"/>
          <w:sz w:val="24"/>
          <w:szCs w:val="20"/>
          <w:shd w:val="clear" w:color="auto" w:fill="FFFFFF"/>
        </w:rPr>
        <w:t>Katiyar</w:t>
      </w:r>
      <w:proofErr w:type="spellEnd"/>
      <w:r w:rsidRPr="0018334C">
        <w:rPr>
          <w:rFonts w:ascii="Times New Roman" w:hAnsi="Times New Roman" w:cs="Times New Roman"/>
          <w:sz w:val="24"/>
          <w:szCs w:val="20"/>
          <w:shd w:val="clear" w:color="auto" w:fill="FFFFFF"/>
        </w:rPr>
        <w:t xml:space="preserve">, D., Shukla, G. and Kalia, A. (2025). </w:t>
      </w:r>
      <w:r w:rsidRPr="0018334C">
        <w:rPr>
          <w:rFonts w:ascii="Times New Roman" w:hAnsi="Times New Roman" w:cs="Times New Roman"/>
          <w:sz w:val="24"/>
        </w:rPr>
        <w:t xml:space="preserve">Challenges and constraints in farmer’s adaptation to climate change: A Sectoral Analysis, </w:t>
      </w:r>
      <w:r w:rsidRPr="0018334C">
        <w:rPr>
          <w:rFonts w:ascii="Times New Roman" w:hAnsi="Times New Roman"/>
          <w:sz w:val="24"/>
        </w:rPr>
        <w:t xml:space="preserve">International Journal of Agriculture Extension and Social Development, 8(2):381-386. </w:t>
      </w:r>
    </w:p>
    <w:p w:rsidR="00B2213A" w:rsidRPr="003408D9" w:rsidRDefault="00B2213A" w:rsidP="00B2213A">
      <w:pPr>
        <w:pStyle w:val="ListParagraph"/>
        <w:jc w:val="both"/>
        <w:rPr>
          <w:rFonts w:ascii="Times New Roman" w:hAnsi="Times New Roman" w:cs="Times New Roman"/>
          <w:sz w:val="24"/>
        </w:rPr>
      </w:pPr>
    </w:p>
    <w:p w:rsidR="00D01529" w:rsidRDefault="00D01529" w:rsidP="004A1C7B">
      <w:pPr>
        <w:jc w:val="both"/>
        <w:rPr>
          <w:rFonts w:ascii="Times New Roman" w:hAnsi="Times New Roman" w:cs="Times New Roman"/>
          <w:sz w:val="24"/>
        </w:rPr>
      </w:pPr>
    </w:p>
    <w:sectPr w:rsidR="00D01529" w:rsidSect="00F0704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EA0" w:rsidRDefault="00720EA0" w:rsidP="006D0576">
      <w:pPr>
        <w:spacing w:after="0" w:line="240" w:lineRule="auto"/>
      </w:pPr>
      <w:r>
        <w:separator/>
      </w:r>
    </w:p>
  </w:endnote>
  <w:endnote w:type="continuationSeparator" w:id="0">
    <w:p w:rsidR="00720EA0" w:rsidRDefault="00720EA0" w:rsidP="006D0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CD2" w:rsidRDefault="00B23C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CD2" w:rsidRDefault="00B23C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CD2" w:rsidRDefault="00B23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EA0" w:rsidRDefault="00720EA0" w:rsidP="006D0576">
      <w:pPr>
        <w:spacing w:after="0" w:line="240" w:lineRule="auto"/>
      </w:pPr>
      <w:r>
        <w:separator/>
      </w:r>
    </w:p>
  </w:footnote>
  <w:footnote w:type="continuationSeparator" w:id="0">
    <w:p w:rsidR="00720EA0" w:rsidRDefault="00720EA0" w:rsidP="006D0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CD2" w:rsidRDefault="00720E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9809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CD2" w:rsidRDefault="00720E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9809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CD2" w:rsidRDefault="00720E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9809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61882"/>
    <w:multiLevelType w:val="hybridMultilevel"/>
    <w:tmpl w:val="AC025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3F0926"/>
    <w:multiLevelType w:val="hybridMultilevel"/>
    <w:tmpl w:val="3B2C7C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767B"/>
    <w:rsid w:val="00032737"/>
    <w:rsid w:val="00042813"/>
    <w:rsid w:val="000561A5"/>
    <w:rsid w:val="00073B02"/>
    <w:rsid w:val="000A4037"/>
    <w:rsid w:val="000D38F5"/>
    <w:rsid w:val="001D20F9"/>
    <w:rsid w:val="001E5213"/>
    <w:rsid w:val="002159FC"/>
    <w:rsid w:val="00297067"/>
    <w:rsid w:val="002A44F2"/>
    <w:rsid w:val="002B2E54"/>
    <w:rsid w:val="002D1E29"/>
    <w:rsid w:val="003277F9"/>
    <w:rsid w:val="003408D9"/>
    <w:rsid w:val="00394E7F"/>
    <w:rsid w:val="003D4A72"/>
    <w:rsid w:val="003E439B"/>
    <w:rsid w:val="003E60EF"/>
    <w:rsid w:val="00414F39"/>
    <w:rsid w:val="004240D5"/>
    <w:rsid w:val="00435D88"/>
    <w:rsid w:val="004A1C7B"/>
    <w:rsid w:val="004D38CD"/>
    <w:rsid w:val="00536BC0"/>
    <w:rsid w:val="005C30CC"/>
    <w:rsid w:val="005F1D06"/>
    <w:rsid w:val="006132BC"/>
    <w:rsid w:val="00637AE1"/>
    <w:rsid w:val="00652FBD"/>
    <w:rsid w:val="00664F44"/>
    <w:rsid w:val="006B739B"/>
    <w:rsid w:val="006D0576"/>
    <w:rsid w:val="00720EA0"/>
    <w:rsid w:val="00732F26"/>
    <w:rsid w:val="00761D5D"/>
    <w:rsid w:val="00770B4D"/>
    <w:rsid w:val="007C2A2D"/>
    <w:rsid w:val="007C7619"/>
    <w:rsid w:val="00836676"/>
    <w:rsid w:val="008E1A1F"/>
    <w:rsid w:val="00900607"/>
    <w:rsid w:val="009472CB"/>
    <w:rsid w:val="00982CAE"/>
    <w:rsid w:val="00A00362"/>
    <w:rsid w:val="00A243AA"/>
    <w:rsid w:val="00A31BE7"/>
    <w:rsid w:val="00A63AF0"/>
    <w:rsid w:val="00A65826"/>
    <w:rsid w:val="00A85134"/>
    <w:rsid w:val="00AC4658"/>
    <w:rsid w:val="00AD0EF9"/>
    <w:rsid w:val="00AE7BF2"/>
    <w:rsid w:val="00B13543"/>
    <w:rsid w:val="00B213AA"/>
    <w:rsid w:val="00B2213A"/>
    <w:rsid w:val="00B23CD2"/>
    <w:rsid w:val="00B33977"/>
    <w:rsid w:val="00B4187E"/>
    <w:rsid w:val="00B64D0B"/>
    <w:rsid w:val="00BA0295"/>
    <w:rsid w:val="00BA31D0"/>
    <w:rsid w:val="00BD2AE3"/>
    <w:rsid w:val="00C220B6"/>
    <w:rsid w:val="00C4787F"/>
    <w:rsid w:val="00CA3EFF"/>
    <w:rsid w:val="00D01529"/>
    <w:rsid w:val="00D43D4C"/>
    <w:rsid w:val="00D60F1B"/>
    <w:rsid w:val="00D72537"/>
    <w:rsid w:val="00D739DC"/>
    <w:rsid w:val="00DA2A11"/>
    <w:rsid w:val="00DE1C77"/>
    <w:rsid w:val="00E134E6"/>
    <w:rsid w:val="00E56F07"/>
    <w:rsid w:val="00E7767B"/>
    <w:rsid w:val="00F0704B"/>
    <w:rsid w:val="00F41CEF"/>
    <w:rsid w:val="00FB4F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60C508"/>
  <w15:docId w15:val="{4F79020D-7D9A-4B87-89A7-02599AF0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0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1C7B"/>
    <w:rPr>
      <w:color w:val="0000FF" w:themeColor="hyperlink"/>
      <w:u w:val="single"/>
    </w:rPr>
  </w:style>
  <w:style w:type="table" w:styleId="TableGrid">
    <w:name w:val="Table Grid"/>
    <w:basedOn w:val="TableNormal"/>
    <w:uiPriority w:val="59"/>
    <w:rsid w:val="002B2E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3D4A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4A72"/>
    <w:rPr>
      <w:b/>
      <w:bCs/>
    </w:rPr>
  </w:style>
  <w:style w:type="paragraph" w:styleId="ListParagraph">
    <w:name w:val="List Paragraph"/>
    <w:basedOn w:val="Normal"/>
    <w:uiPriority w:val="34"/>
    <w:qFormat/>
    <w:rsid w:val="00D01529"/>
    <w:pPr>
      <w:ind w:left="720"/>
      <w:contextualSpacing/>
    </w:pPr>
    <w:rPr>
      <w:rFonts w:eastAsiaTheme="minorEastAsia"/>
    </w:rPr>
  </w:style>
  <w:style w:type="character" w:customStyle="1" w:styleId="UnresolvedMention1">
    <w:name w:val="Unresolved Mention1"/>
    <w:basedOn w:val="DefaultParagraphFont"/>
    <w:uiPriority w:val="99"/>
    <w:semiHidden/>
    <w:unhideWhenUsed/>
    <w:rsid w:val="004240D5"/>
    <w:rPr>
      <w:color w:val="605E5C"/>
      <w:shd w:val="clear" w:color="auto" w:fill="E1DFDD"/>
    </w:rPr>
  </w:style>
  <w:style w:type="paragraph" w:styleId="Header">
    <w:name w:val="header"/>
    <w:basedOn w:val="Normal"/>
    <w:link w:val="HeaderChar"/>
    <w:uiPriority w:val="99"/>
    <w:unhideWhenUsed/>
    <w:rsid w:val="006D0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576"/>
  </w:style>
  <w:style w:type="paragraph" w:styleId="Footer">
    <w:name w:val="footer"/>
    <w:basedOn w:val="Normal"/>
    <w:link w:val="FooterChar"/>
    <w:uiPriority w:val="99"/>
    <w:unhideWhenUsed/>
    <w:rsid w:val="006D0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294724">
      <w:bodyDiv w:val="1"/>
      <w:marLeft w:val="0"/>
      <w:marRight w:val="0"/>
      <w:marTop w:val="0"/>
      <w:marBottom w:val="0"/>
      <w:divBdr>
        <w:top w:val="none" w:sz="0" w:space="0" w:color="auto"/>
        <w:left w:val="none" w:sz="0" w:space="0" w:color="auto"/>
        <w:bottom w:val="none" w:sz="0" w:space="0" w:color="auto"/>
        <w:right w:val="none" w:sz="0" w:space="0" w:color="auto"/>
      </w:divBdr>
      <w:divsChild>
        <w:div w:id="1624459690">
          <w:marLeft w:val="0"/>
          <w:marRight w:val="0"/>
          <w:marTop w:val="0"/>
          <w:marBottom w:val="0"/>
          <w:divBdr>
            <w:top w:val="none" w:sz="0" w:space="0" w:color="auto"/>
            <w:left w:val="none" w:sz="0" w:space="0" w:color="auto"/>
            <w:bottom w:val="none" w:sz="0" w:space="0" w:color="auto"/>
            <w:right w:val="none" w:sz="0" w:space="0" w:color="auto"/>
          </w:divBdr>
          <w:divsChild>
            <w:div w:id="1631937669">
              <w:marLeft w:val="0"/>
              <w:marRight w:val="0"/>
              <w:marTop w:val="0"/>
              <w:marBottom w:val="0"/>
              <w:divBdr>
                <w:top w:val="none" w:sz="0" w:space="0" w:color="auto"/>
                <w:left w:val="none" w:sz="0" w:space="0" w:color="auto"/>
                <w:bottom w:val="none" w:sz="0" w:space="0" w:color="auto"/>
                <w:right w:val="none" w:sz="0" w:space="0" w:color="auto"/>
              </w:divBdr>
              <w:divsChild>
                <w:div w:id="1670912264">
                  <w:marLeft w:val="0"/>
                  <w:marRight w:val="0"/>
                  <w:marTop w:val="0"/>
                  <w:marBottom w:val="0"/>
                  <w:divBdr>
                    <w:top w:val="none" w:sz="0" w:space="0" w:color="auto"/>
                    <w:left w:val="none" w:sz="0" w:space="0" w:color="auto"/>
                    <w:bottom w:val="none" w:sz="0" w:space="0" w:color="auto"/>
                    <w:right w:val="none" w:sz="0" w:space="0" w:color="auto"/>
                  </w:divBdr>
                  <w:divsChild>
                    <w:div w:id="2057585361">
                      <w:marLeft w:val="0"/>
                      <w:marRight w:val="0"/>
                      <w:marTop w:val="0"/>
                      <w:marBottom w:val="0"/>
                      <w:divBdr>
                        <w:top w:val="none" w:sz="0" w:space="0" w:color="auto"/>
                        <w:left w:val="none" w:sz="0" w:space="0" w:color="auto"/>
                        <w:bottom w:val="none" w:sz="0" w:space="0" w:color="auto"/>
                        <w:right w:val="none" w:sz="0" w:space="0" w:color="auto"/>
                      </w:divBdr>
                      <w:divsChild>
                        <w:div w:id="39911520">
                          <w:marLeft w:val="0"/>
                          <w:marRight w:val="0"/>
                          <w:marTop w:val="0"/>
                          <w:marBottom w:val="0"/>
                          <w:divBdr>
                            <w:top w:val="none" w:sz="0" w:space="0" w:color="auto"/>
                            <w:left w:val="none" w:sz="0" w:space="0" w:color="auto"/>
                            <w:bottom w:val="none" w:sz="0" w:space="0" w:color="auto"/>
                            <w:right w:val="none" w:sz="0" w:space="0" w:color="auto"/>
                          </w:divBdr>
                          <w:divsChild>
                            <w:div w:id="1666937544">
                              <w:marLeft w:val="0"/>
                              <w:marRight w:val="0"/>
                              <w:marTop w:val="0"/>
                              <w:marBottom w:val="0"/>
                              <w:divBdr>
                                <w:top w:val="none" w:sz="0" w:space="0" w:color="auto"/>
                                <w:left w:val="none" w:sz="0" w:space="0" w:color="auto"/>
                                <w:bottom w:val="none" w:sz="0" w:space="0" w:color="auto"/>
                                <w:right w:val="none" w:sz="0" w:space="0" w:color="auto"/>
                              </w:divBdr>
                              <w:divsChild>
                                <w:div w:id="289290410">
                                  <w:marLeft w:val="0"/>
                                  <w:marRight w:val="0"/>
                                  <w:marTop w:val="0"/>
                                  <w:marBottom w:val="0"/>
                                  <w:divBdr>
                                    <w:top w:val="none" w:sz="0" w:space="0" w:color="auto"/>
                                    <w:left w:val="none" w:sz="0" w:space="0" w:color="auto"/>
                                    <w:bottom w:val="none" w:sz="0" w:space="0" w:color="auto"/>
                                    <w:right w:val="none" w:sz="0" w:space="0" w:color="auto"/>
                                  </w:divBdr>
                                  <w:divsChild>
                                    <w:div w:id="3825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9176482">
      <w:bodyDiv w:val="1"/>
      <w:marLeft w:val="0"/>
      <w:marRight w:val="0"/>
      <w:marTop w:val="0"/>
      <w:marBottom w:val="0"/>
      <w:divBdr>
        <w:top w:val="none" w:sz="0" w:space="0" w:color="auto"/>
        <w:left w:val="none" w:sz="0" w:space="0" w:color="auto"/>
        <w:bottom w:val="none" w:sz="0" w:space="0" w:color="auto"/>
        <w:right w:val="none" w:sz="0" w:space="0" w:color="auto"/>
      </w:divBdr>
      <w:divsChild>
        <w:div w:id="949166603">
          <w:marLeft w:val="0"/>
          <w:marRight w:val="0"/>
          <w:marTop w:val="0"/>
          <w:marBottom w:val="0"/>
          <w:divBdr>
            <w:top w:val="none" w:sz="0" w:space="0" w:color="auto"/>
            <w:left w:val="none" w:sz="0" w:space="0" w:color="auto"/>
            <w:bottom w:val="none" w:sz="0" w:space="0" w:color="auto"/>
            <w:right w:val="none" w:sz="0" w:space="0" w:color="auto"/>
          </w:divBdr>
          <w:divsChild>
            <w:div w:id="1489399693">
              <w:marLeft w:val="0"/>
              <w:marRight w:val="0"/>
              <w:marTop w:val="0"/>
              <w:marBottom w:val="0"/>
              <w:divBdr>
                <w:top w:val="none" w:sz="0" w:space="0" w:color="auto"/>
                <w:left w:val="none" w:sz="0" w:space="0" w:color="auto"/>
                <w:bottom w:val="none" w:sz="0" w:space="0" w:color="auto"/>
                <w:right w:val="none" w:sz="0" w:space="0" w:color="auto"/>
              </w:divBdr>
            </w:div>
            <w:div w:id="812453752">
              <w:marLeft w:val="0"/>
              <w:marRight w:val="0"/>
              <w:marTop w:val="0"/>
              <w:marBottom w:val="0"/>
              <w:divBdr>
                <w:top w:val="none" w:sz="0" w:space="0" w:color="auto"/>
                <w:left w:val="none" w:sz="0" w:space="0" w:color="auto"/>
                <w:bottom w:val="none" w:sz="0" w:space="0" w:color="auto"/>
                <w:right w:val="none" w:sz="0" w:space="0" w:color="auto"/>
              </w:divBdr>
            </w:div>
            <w:div w:id="1816599944">
              <w:marLeft w:val="0"/>
              <w:marRight w:val="0"/>
              <w:marTop w:val="0"/>
              <w:marBottom w:val="0"/>
              <w:divBdr>
                <w:top w:val="none" w:sz="0" w:space="0" w:color="auto"/>
                <w:left w:val="none" w:sz="0" w:space="0" w:color="auto"/>
                <w:bottom w:val="none" w:sz="0" w:space="0" w:color="auto"/>
                <w:right w:val="none" w:sz="0" w:space="0" w:color="auto"/>
              </w:divBdr>
            </w:div>
            <w:div w:id="1891529308">
              <w:marLeft w:val="0"/>
              <w:marRight w:val="0"/>
              <w:marTop w:val="0"/>
              <w:marBottom w:val="0"/>
              <w:divBdr>
                <w:top w:val="none" w:sz="0" w:space="0" w:color="auto"/>
                <w:left w:val="none" w:sz="0" w:space="0" w:color="auto"/>
                <w:bottom w:val="none" w:sz="0" w:space="0" w:color="auto"/>
                <w:right w:val="none" w:sz="0" w:space="0" w:color="auto"/>
              </w:divBdr>
            </w:div>
            <w:div w:id="162773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16405">
      <w:bodyDiv w:val="1"/>
      <w:marLeft w:val="0"/>
      <w:marRight w:val="0"/>
      <w:marTop w:val="0"/>
      <w:marBottom w:val="0"/>
      <w:divBdr>
        <w:top w:val="none" w:sz="0" w:space="0" w:color="auto"/>
        <w:left w:val="none" w:sz="0" w:space="0" w:color="auto"/>
        <w:bottom w:val="none" w:sz="0" w:space="0" w:color="auto"/>
        <w:right w:val="none" w:sz="0" w:space="0" w:color="auto"/>
      </w:divBdr>
      <w:divsChild>
        <w:div w:id="1214462591">
          <w:marLeft w:val="0"/>
          <w:marRight w:val="0"/>
          <w:marTop w:val="0"/>
          <w:marBottom w:val="0"/>
          <w:divBdr>
            <w:top w:val="none" w:sz="0" w:space="0" w:color="auto"/>
            <w:left w:val="none" w:sz="0" w:space="0" w:color="auto"/>
            <w:bottom w:val="none" w:sz="0" w:space="0" w:color="auto"/>
            <w:right w:val="none" w:sz="0" w:space="0" w:color="auto"/>
          </w:divBdr>
          <w:divsChild>
            <w:div w:id="1262301543">
              <w:marLeft w:val="0"/>
              <w:marRight w:val="0"/>
              <w:marTop w:val="0"/>
              <w:marBottom w:val="0"/>
              <w:divBdr>
                <w:top w:val="none" w:sz="0" w:space="0" w:color="auto"/>
                <w:left w:val="none" w:sz="0" w:space="0" w:color="auto"/>
                <w:bottom w:val="none" w:sz="0" w:space="0" w:color="auto"/>
                <w:right w:val="none" w:sz="0" w:space="0" w:color="auto"/>
              </w:divBdr>
              <w:divsChild>
                <w:div w:id="1718621454">
                  <w:marLeft w:val="0"/>
                  <w:marRight w:val="0"/>
                  <w:marTop w:val="0"/>
                  <w:marBottom w:val="0"/>
                  <w:divBdr>
                    <w:top w:val="none" w:sz="0" w:space="0" w:color="auto"/>
                    <w:left w:val="none" w:sz="0" w:space="0" w:color="auto"/>
                    <w:bottom w:val="none" w:sz="0" w:space="0" w:color="auto"/>
                    <w:right w:val="none" w:sz="0" w:space="0" w:color="auto"/>
                  </w:divBdr>
                  <w:divsChild>
                    <w:div w:id="1731229533">
                      <w:marLeft w:val="0"/>
                      <w:marRight w:val="0"/>
                      <w:marTop w:val="0"/>
                      <w:marBottom w:val="0"/>
                      <w:divBdr>
                        <w:top w:val="none" w:sz="0" w:space="0" w:color="auto"/>
                        <w:left w:val="none" w:sz="0" w:space="0" w:color="auto"/>
                        <w:bottom w:val="none" w:sz="0" w:space="0" w:color="auto"/>
                        <w:right w:val="none" w:sz="0" w:space="0" w:color="auto"/>
                      </w:divBdr>
                      <w:divsChild>
                        <w:div w:id="473107796">
                          <w:marLeft w:val="0"/>
                          <w:marRight w:val="0"/>
                          <w:marTop w:val="0"/>
                          <w:marBottom w:val="0"/>
                          <w:divBdr>
                            <w:top w:val="none" w:sz="0" w:space="0" w:color="auto"/>
                            <w:left w:val="none" w:sz="0" w:space="0" w:color="auto"/>
                            <w:bottom w:val="none" w:sz="0" w:space="0" w:color="auto"/>
                            <w:right w:val="none" w:sz="0" w:space="0" w:color="auto"/>
                          </w:divBdr>
                          <w:divsChild>
                            <w:div w:id="1715423531">
                              <w:marLeft w:val="0"/>
                              <w:marRight w:val="0"/>
                              <w:marTop w:val="0"/>
                              <w:marBottom w:val="0"/>
                              <w:divBdr>
                                <w:top w:val="none" w:sz="0" w:space="0" w:color="auto"/>
                                <w:left w:val="none" w:sz="0" w:space="0" w:color="auto"/>
                                <w:bottom w:val="none" w:sz="0" w:space="0" w:color="auto"/>
                                <w:right w:val="none" w:sz="0" w:space="0" w:color="auto"/>
                              </w:divBdr>
                              <w:divsChild>
                                <w:div w:id="303850135">
                                  <w:marLeft w:val="0"/>
                                  <w:marRight w:val="0"/>
                                  <w:marTop w:val="0"/>
                                  <w:marBottom w:val="0"/>
                                  <w:divBdr>
                                    <w:top w:val="none" w:sz="0" w:space="0" w:color="auto"/>
                                    <w:left w:val="none" w:sz="0" w:space="0" w:color="auto"/>
                                    <w:bottom w:val="none" w:sz="0" w:space="0" w:color="auto"/>
                                    <w:right w:val="none" w:sz="0" w:space="0" w:color="auto"/>
                                  </w:divBdr>
                                  <w:divsChild>
                                    <w:div w:id="25062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887607">
      <w:bodyDiv w:val="1"/>
      <w:marLeft w:val="0"/>
      <w:marRight w:val="0"/>
      <w:marTop w:val="0"/>
      <w:marBottom w:val="0"/>
      <w:divBdr>
        <w:top w:val="none" w:sz="0" w:space="0" w:color="auto"/>
        <w:left w:val="none" w:sz="0" w:space="0" w:color="auto"/>
        <w:bottom w:val="none" w:sz="0" w:space="0" w:color="auto"/>
        <w:right w:val="none" w:sz="0" w:space="0" w:color="auto"/>
      </w:divBdr>
    </w:div>
    <w:div w:id="926576853">
      <w:bodyDiv w:val="1"/>
      <w:marLeft w:val="0"/>
      <w:marRight w:val="0"/>
      <w:marTop w:val="0"/>
      <w:marBottom w:val="0"/>
      <w:divBdr>
        <w:top w:val="none" w:sz="0" w:space="0" w:color="auto"/>
        <w:left w:val="none" w:sz="0" w:space="0" w:color="auto"/>
        <w:bottom w:val="none" w:sz="0" w:space="0" w:color="auto"/>
        <w:right w:val="none" w:sz="0" w:space="0" w:color="auto"/>
      </w:divBdr>
      <w:divsChild>
        <w:div w:id="492377764">
          <w:marLeft w:val="0"/>
          <w:marRight w:val="0"/>
          <w:marTop w:val="0"/>
          <w:marBottom w:val="0"/>
          <w:divBdr>
            <w:top w:val="none" w:sz="0" w:space="0" w:color="auto"/>
            <w:left w:val="none" w:sz="0" w:space="0" w:color="auto"/>
            <w:bottom w:val="none" w:sz="0" w:space="0" w:color="auto"/>
            <w:right w:val="none" w:sz="0" w:space="0" w:color="auto"/>
          </w:divBdr>
        </w:div>
        <w:div w:id="683479064">
          <w:marLeft w:val="0"/>
          <w:marRight w:val="0"/>
          <w:marTop w:val="0"/>
          <w:marBottom w:val="0"/>
          <w:divBdr>
            <w:top w:val="none" w:sz="0" w:space="0" w:color="auto"/>
            <w:left w:val="none" w:sz="0" w:space="0" w:color="auto"/>
            <w:bottom w:val="none" w:sz="0" w:space="0" w:color="auto"/>
            <w:right w:val="none" w:sz="0" w:space="0" w:color="auto"/>
          </w:divBdr>
        </w:div>
        <w:div w:id="2141268082">
          <w:marLeft w:val="0"/>
          <w:marRight w:val="0"/>
          <w:marTop w:val="0"/>
          <w:marBottom w:val="0"/>
          <w:divBdr>
            <w:top w:val="none" w:sz="0" w:space="0" w:color="auto"/>
            <w:left w:val="none" w:sz="0" w:space="0" w:color="auto"/>
            <w:bottom w:val="none" w:sz="0" w:space="0" w:color="auto"/>
            <w:right w:val="none" w:sz="0" w:space="0" w:color="auto"/>
          </w:divBdr>
        </w:div>
      </w:divsChild>
    </w:div>
    <w:div w:id="1093284550">
      <w:bodyDiv w:val="1"/>
      <w:marLeft w:val="0"/>
      <w:marRight w:val="0"/>
      <w:marTop w:val="0"/>
      <w:marBottom w:val="0"/>
      <w:divBdr>
        <w:top w:val="none" w:sz="0" w:space="0" w:color="auto"/>
        <w:left w:val="none" w:sz="0" w:space="0" w:color="auto"/>
        <w:bottom w:val="none" w:sz="0" w:space="0" w:color="auto"/>
        <w:right w:val="none" w:sz="0" w:space="0" w:color="auto"/>
      </w:divBdr>
    </w:div>
    <w:div w:id="1246038625">
      <w:bodyDiv w:val="1"/>
      <w:marLeft w:val="0"/>
      <w:marRight w:val="0"/>
      <w:marTop w:val="0"/>
      <w:marBottom w:val="0"/>
      <w:divBdr>
        <w:top w:val="none" w:sz="0" w:space="0" w:color="auto"/>
        <w:left w:val="none" w:sz="0" w:space="0" w:color="auto"/>
        <w:bottom w:val="none" w:sz="0" w:space="0" w:color="auto"/>
        <w:right w:val="none" w:sz="0" w:space="0" w:color="auto"/>
      </w:divBdr>
    </w:div>
    <w:div w:id="1444495473">
      <w:bodyDiv w:val="1"/>
      <w:marLeft w:val="0"/>
      <w:marRight w:val="0"/>
      <w:marTop w:val="0"/>
      <w:marBottom w:val="0"/>
      <w:divBdr>
        <w:top w:val="none" w:sz="0" w:space="0" w:color="auto"/>
        <w:left w:val="none" w:sz="0" w:space="0" w:color="auto"/>
        <w:bottom w:val="none" w:sz="0" w:space="0" w:color="auto"/>
        <w:right w:val="none" w:sz="0" w:space="0" w:color="auto"/>
      </w:divBdr>
      <w:divsChild>
        <w:div w:id="1822231565">
          <w:marLeft w:val="0"/>
          <w:marRight w:val="0"/>
          <w:marTop w:val="0"/>
          <w:marBottom w:val="0"/>
          <w:divBdr>
            <w:top w:val="none" w:sz="0" w:space="0" w:color="auto"/>
            <w:left w:val="none" w:sz="0" w:space="0" w:color="auto"/>
            <w:bottom w:val="none" w:sz="0" w:space="0" w:color="auto"/>
            <w:right w:val="none" w:sz="0" w:space="0" w:color="auto"/>
          </w:divBdr>
          <w:divsChild>
            <w:div w:id="2050253360">
              <w:marLeft w:val="0"/>
              <w:marRight w:val="0"/>
              <w:marTop w:val="0"/>
              <w:marBottom w:val="0"/>
              <w:divBdr>
                <w:top w:val="none" w:sz="0" w:space="0" w:color="auto"/>
                <w:left w:val="none" w:sz="0" w:space="0" w:color="auto"/>
                <w:bottom w:val="none" w:sz="0" w:space="0" w:color="auto"/>
                <w:right w:val="none" w:sz="0" w:space="0" w:color="auto"/>
              </w:divBdr>
              <w:divsChild>
                <w:div w:id="1175193900">
                  <w:marLeft w:val="0"/>
                  <w:marRight w:val="0"/>
                  <w:marTop w:val="0"/>
                  <w:marBottom w:val="0"/>
                  <w:divBdr>
                    <w:top w:val="none" w:sz="0" w:space="0" w:color="auto"/>
                    <w:left w:val="none" w:sz="0" w:space="0" w:color="auto"/>
                    <w:bottom w:val="none" w:sz="0" w:space="0" w:color="auto"/>
                    <w:right w:val="none" w:sz="0" w:space="0" w:color="auto"/>
                  </w:divBdr>
                  <w:divsChild>
                    <w:div w:id="418062193">
                      <w:marLeft w:val="0"/>
                      <w:marRight w:val="0"/>
                      <w:marTop w:val="0"/>
                      <w:marBottom w:val="0"/>
                      <w:divBdr>
                        <w:top w:val="none" w:sz="0" w:space="0" w:color="auto"/>
                        <w:left w:val="none" w:sz="0" w:space="0" w:color="auto"/>
                        <w:bottom w:val="none" w:sz="0" w:space="0" w:color="auto"/>
                        <w:right w:val="none" w:sz="0" w:space="0" w:color="auto"/>
                      </w:divBdr>
                      <w:divsChild>
                        <w:div w:id="1774012578">
                          <w:marLeft w:val="0"/>
                          <w:marRight w:val="0"/>
                          <w:marTop w:val="0"/>
                          <w:marBottom w:val="0"/>
                          <w:divBdr>
                            <w:top w:val="none" w:sz="0" w:space="0" w:color="auto"/>
                            <w:left w:val="none" w:sz="0" w:space="0" w:color="auto"/>
                            <w:bottom w:val="none" w:sz="0" w:space="0" w:color="auto"/>
                            <w:right w:val="none" w:sz="0" w:space="0" w:color="auto"/>
                          </w:divBdr>
                          <w:divsChild>
                            <w:div w:id="292293198">
                              <w:marLeft w:val="0"/>
                              <w:marRight w:val="0"/>
                              <w:marTop w:val="0"/>
                              <w:marBottom w:val="0"/>
                              <w:divBdr>
                                <w:top w:val="none" w:sz="0" w:space="0" w:color="auto"/>
                                <w:left w:val="none" w:sz="0" w:space="0" w:color="auto"/>
                                <w:bottom w:val="none" w:sz="0" w:space="0" w:color="auto"/>
                                <w:right w:val="none" w:sz="0" w:space="0" w:color="auto"/>
                              </w:divBdr>
                              <w:divsChild>
                                <w:div w:id="434445958">
                                  <w:marLeft w:val="0"/>
                                  <w:marRight w:val="0"/>
                                  <w:marTop w:val="0"/>
                                  <w:marBottom w:val="0"/>
                                  <w:divBdr>
                                    <w:top w:val="none" w:sz="0" w:space="0" w:color="auto"/>
                                    <w:left w:val="none" w:sz="0" w:space="0" w:color="auto"/>
                                    <w:bottom w:val="none" w:sz="0" w:space="0" w:color="auto"/>
                                    <w:right w:val="none" w:sz="0" w:space="0" w:color="auto"/>
                                  </w:divBdr>
                                  <w:divsChild>
                                    <w:div w:id="1020741704">
                                      <w:marLeft w:val="0"/>
                                      <w:marRight w:val="0"/>
                                      <w:marTop w:val="0"/>
                                      <w:marBottom w:val="0"/>
                                      <w:divBdr>
                                        <w:top w:val="none" w:sz="0" w:space="0" w:color="auto"/>
                                        <w:left w:val="none" w:sz="0" w:space="0" w:color="auto"/>
                                        <w:bottom w:val="none" w:sz="0" w:space="0" w:color="auto"/>
                                        <w:right w:val="none" w:sz="0" w:space="0" w:color="auto"/>
                                      </w:divBdr>
                                      <w:divsChild>
                                        <w:div w:id="341472042">
                                          <w:marLeft w:val="0"/>
                                          <w:marRight w:val="0"/>
                                          <w:marTop w:val="0"/>
                                          <w:marBottom w:val="0"/>
                                          <w:divBdr>
                                            <w:top w:val="none" w:sz="0" w:space="0" w:color="auto"/>
                                            <w:left w:val="none" w:sz="0" w:space="0" w:color="auto"/>
                                            <w:bottom w:val="none" w:sz="0" w:space="0" w:color="auto"/>
                                            <w:right w:val="none" w:sz="0" w:space="0" w:color="auto"/>
                                          </w:divBdr>
                                          <w:divsChild>
                                            <w:div w:id="1390837262">
                                              <w:marLeft w:val="0"/>
                                              <w:marRight w:val="0"/>
                                              <w:marTop w:val="0"/>
                                              <w:marBottom w:val="0"/>
                                              <w:divBdr>
                                                <w:top w:val="none" w:sz="0" w:space="0" w:color="auto"/>
                                                <w:left w:val="none" w:sz="0" w:space="0" w:color="auto"/>
                                                <w:bottom w:val="none" w:sz="0" w:space="0" w:color="auto"/>
                                                <w:right w:val="none" w:sz="0" w:space="0" w:color="auto"/>
                                              </w:divBdr>
                                              <w:divsChild>
                                                <w:div w:id="2035420013">
                                                  <w:marLeft w:val="0"/>
                                                  <w:marRight w:val="0"/>
                                                  <w:marTop w:val="0"/>
                                                  <w:marBottom w:val="0"/>
                                                  <w:divBdr>
                                                    <w:top w:val="none" w:sz="0" w:space="0" w:color="auto"/>
                                                    <w:left w:val="none" w:sz="0" w:space="0" w:color="auto"/>
                                                    <w:bottom w:val="none" w:sz="0" w:space="0" w:color="auto"/>
                                                    <w:right w:val="none" w:sz="0" w:space="0" w:color="auto"/>
                                                  </w:divBdr>
                                                  <w:divsChild>
                                                    <w:div w:id="44750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5275855">
          <w:marLeft w:val="0"/>
          <w:marRight w:val="0"/>
          <w:marTop w:val="0"/>
          <w:marBottom w:val="0"/>
          <w:divBdr>
            <w:top w:val="none" w:sz="0" w:space="0" w:color="auto"/>
            <w:left w:val="none" w:sz="0" w:space="0" w:color="auto"/>
            <w:bottom w:val="none" w:sz="0" w:space="0" w:color="auto"/>
            <w:right w:val="none" w:sz="0" w:space="0" w:color="auto"/>
          </w:divBdr>
          <w:divsChild>
            <w:div w:id="754976574">
              <w:marLeft w:val="0"/>
              <w:marRight w:val="0"/>
              <w:marTop w:val="0"/>
              <w:marBottom w:val="0"/>
              <w:divBdr>
                <w:top w:val="none" w:sz="0" w:space="0" w:color="auto"/>
                <w:left w:val="none" w:sz="0" w:space="0" w:color="auto"/>
                <w:bottom w:val="none" w:sz="0" w:space="0" w:color="auto"/>
                <w:right w:val="none" w:sz="0" w:space="0" w:color="auto"/>
              </w:divBdr>
              <w:divsChild>
                <w:div w:id="1387221065">
                  <w:marLeft w:val="0"/>
                  <w:marRight w:val="0"/>
                  <w:marTop w:val="0"/>
                  <w:marBottom w:val="0"/>
                  <w:divBdr>
                    <w:top w:val="none" w:sz="0" w:space="0" w:color="auto"/>
                    <w:left w:val="none" w:sz="0" w:space="0" w:color="auto"/>
                    <w:bottom w:val="none" w:sz="0" w:space="0" w:color="auto"/>
                    <w:right w:val="none" w:sz="0" w:space="0" w:color="auto"/>
                  </w:divBdr>
                  <w:divsChild>
                    <w:div w:id="1326204748">
                      <w:marLeft w:val="0"/>
                      <w:marRight w:val="0"/>
                      <w:marTop w:val="0"/>
                      <w:marBottom w:val="0"/>
                      <w:divBdr>
                        <w:top w:val="none" w:sz="0" w:space="0" w:color="auto"/>
                        <w:left w:val="none" w:sz="0" w:space="0" w:color="auto"/>
                        <w:bottom w:val="none" w:sz="0" w:space="0" w:color="auto"/>
                        <w:right w:val="none" w:sz="0" w:space="0" w:color="auto"/>
                      </w:divBdr>
                      <w:divsChild>
                        <w:div w:id="8608122">
                          <w:marLeft w:val="0"/>
                          <w:marRight w:val="0"/>
                          <w:marTop w:val="0"/>
                          <w:marBottom w:val="0"/>
                          <w:divBdr>
                            <w:top w:val="none" w:sz="0" w:space="0" w:color="auto"/>
                            <w:left w:val="none" w:sz="0" w:space="0" w:color="auto"/>
                            <w:bottom w:val="none" w:sz="0" w:space="0" w:color="auto"/>
                            <w:right w:val="none" w:sz="0" w:space="0" w:color="auto"/>
                          </w:divBdr>
                          <w:divsChild>
                            <w:div w:id="1264998066">
                              <w:marLeft w:val="0"/>
                              <w:marRight w:val="0"/>
                              <w:marTop w:val="0"/>
                              <w:marBottom w:val="0"/>
                              <w:divBdr>
                                <w:top w:val="none" w:sz="0" w:space="0" w:color="auto"/>
                                <w:left w:val="none" w:sz="0" w:space="0" w:color="auto"/>
                                <w:bottom w:val="none" w:sz="0" w:space="0" w:color="auto"/>
                                <w:right w:val="none" w:sz="0" w:space="0" w:color="auto"/>
                              </w:divBdr>
                              <w:divsChild>
                                <w:div w:id="1857425147">
                                  <w:marLeft w:val="0"/>
                                  <w:marRight w:val="0"/>
                                  <w:marTop w:val="0"/>
                                  <w:marBottom w:val="0"/>
                                  <w:divBdr>
                                    <w:top w:val="none" w:sz="0" w:space="0" w:color="auto"/>
                                    <w:left w:val="none" w:sz="0" w:space="0" w:color="auto"/>
                                    <w:bottom w:val="none" w:sz="0" w:space="0" w:color="auto"/>
                                    <w:right w:val="none" w:sz="0" w:space="0" w:color="auto"/>
                                  </w:divBdr>
                                  <w:divsChild>
                                    <w:div w:id="971180913">
                                      <w:marLeft w:val="0"/>
                                      <w:marRight w:val="0"/>
                                      <w:marTop w:val="0"/>
                                      <w:marBottom w:val="0"/>
                                      <w:divBdr>
                                        <w:top w:val="none" w:sz="0" w:space="0" w:color="auto"/>
                                        <w:left w:val="none" w:sz="0" w:space="0" w:color="auto"/>
                                        <w:bottom w:val="none" w:sz="0" w:space="0" w:color="auto"/>
                                        <w:right w:val="none" w:sz="0" w:space="0" w:color="auto"/>
                                      </w:divBdr>
                                      <w:divsChild>
                                        <w:div w:id="1032069494">
                                          <w:marLeft w:val="0"/>
                                          <w:marRight w:val="0"/>
                                          <w:marTop w:val="0"/>
                                          <w:marBottom w:val="0"/>
                                          <w:divBdr>
                                            <w:top w:val="none" w:sz="0" w:space="0" w:color="auto"/>
                                            <w:left w:val="none" w:sz="0" w:space="0" w:color="auto"/>
                                            <w:bottom w:val="none" w:sz="0" w:space="0" w:color="auto"/>
                                            <w:right w:val="none" w:sz="0" w:space="0" w:color="auto"/>
                                          </w:divBdr>
                                          <w:divsChild>
                                            <w:div w:id="579952108">
                                              <w:marLeft w:val="0"/>
                                              <w:marRight w:val="0"/>
                                              <w:marTop w:val="0"/>
                                              <w:marBottom w:val="0"/>
                                              <w:divBdr>
                                                <w:top w:val="none" w:sz="0" w:space="0" w:color="auto"/>
                                                <w:left w:val="none" w:sz="0" w:space="0" w:color="auto"/>
                                                <w:bottom w:val="none" w:sz="0" w:space="0" w:color="auto"/>
                                                <w:right w:val="none" w:sz="0" w:space="0" w:color="auto"/>
                                              </w:divBdr>
                                              <w:divsChild>
                                                <w:div w:id="456682051">
                                                  <w:marLeft w:val="0"/>
                                                  <w:marRight w:val="0"/>
                                                  <w:marTop w:val="0"/>
                                                  <w:marBottom w:val="0"/>
                                                  <w:divBdr>
                                                    <w:top w:val="none" w:sz="0" w:space="0" w:color="auto"/>
                                                    <w:left w:val="none" w:sz="0" w:space="0" w:color="auto"/>
                                                    <w:bottom w:val="none" w:sz="0" w:space="0" w:color="auto"/>
                                                    <w:right w:val="none" w:sz="0" w:space="0" w:color="auto"/>
                                                  </w:divBdr>
                                                  <w:divsChild>
                                                    <w:div w:id="1614897546">
                                                      <w:marLeft w:val="0"/>
                                                      <w:marRight w:val="0"/>
                                                      <w:marTop w:val="0"/>
                                                      <w:marBottom w:val="0"/>
                                                      <w:divBdr>
                                                        <w:top w:val="none" w:sz="0" w:space="0" w:color="auto"/>
                                                        <w:left w:val="none" w:sz="0" w:space="0" w:color="auto"/>
                                                        <w:bottom w:val="none" w:sz="0" w:space="0" w:color="auto"/>
                                                        <w:right w:val="none" w:sz="0" w:space="0" w:color="auto"/>
                                                      </w:divBdr>
                                                      <w:divsChild>
                                                        <w:div w:id="12495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3563858">
      <w:bodyDiv w:val="1"/>
      <w:marLeft w:val="0"/>
      <w:marRight w:val="0"/>
      <w:marTop w:val="0"/>
      <w:marBottom w:val="0"/>
      <w:divBdr>
        <w:top w:val="none" w:sz="0" w:space="0" w:color="auto"/>
        <w:left w:val="none" w:sz="0" w:space="0" w:color="auto"/>
        <w:bottom w:val="none" w:sz="0" w:space="0" w:color="auto"/>
        <w:right w:val="none" w:sz="0" w:space="0" w:color="auto"/>
      </w:divBdr>
      <w:divsChild>
        <w:div w:id="1387148887">
          <w:marLeft w:val="0"/>
          <w:marRight w:val="0"/>
          <w:marTop w:val="0"/>
          <w:marBottom w:val="0"/>
          <w:divBdr>
            <w:top w:val="none" w:sz="0" w:space="0" w:color="auto"/>
            <w:left w:val="none" w:sz="0" w:space="0" w:color="auto"/>
            <w:bottom w:val="none" w:sz="0" w:space="0" w:color="auto"/>
            <w:right w:val="none" w:sz="0" w:space="0" w:color="auto"/>
          </w:divBdr>
        </w:div>
        <w:div w:id="890115344">
          <w:marLeft w:val="0"/>
          <w:marRight w:val="0"/>
          <w:marTop w:val="0"/>
          <w:marBottom w:val="0"/>
          <w:divBdr>
            <w:top w:val="none" w:sz="0" w:space="0" w:color="auto"/>
            <w:left w:val="none" w:sz="0" w:space="0" w:color="auto"/>
            <w:bottom w:val="none" w:sz="0" w:space="0" w:color="auto"/>
            <w:right w:val="none" w:sz="0" w:space="0" w:color="auto"/>
          </w:divBdr>
        </w:div>
        <w:div w:id="144788565">
          <w:marLeft w:val="0"/>
          <w:marRight w:val="0"/>
          <w:marTop w:val="0"/>
          <w:marBottom w:val="0"/>
          <w:divBdr>
            <w:top w:val="none" w:sz="0" w:space="0" w:color="auto"/>
            <w:left w:val="none" w:sz="0" w:space="0" w:color="auto"/>
            <w:bottom w:val="none" w:sz="0" w:space="0" w:color="auto"/>
            <w:right w:val="none" w:sz="0" w:space="0" w:color="auto"/>
          </w:divBdr>
        </w:div>
        <w:div w:id="1756586780">
          <w:marLeft w:val="0"/>
          <w:marRight w:val="0"/>
          <w:marTop w:val="0"/>
          <w:marBottom w:val="0"/>
          <w:divBdr>
            <w:top w:val="none" w:sz="0" w:space="0" w:color="auto"/>
            <w:left w:val="none" w:sz="0" w:space="0" w:color="auto"/>
            <w:bottom w:val="none" w:sz="0" w:space="0" w:color="auto"/>
            <w:right w:val="none" w:sz="0" w:space="0" w:color="auto"/>
          </w:divBdr>
        </w:div>
      </w:divsChild>
    </w:div>
    <w:div w:id="1534341442">
      <w:bodyDiv w:val="1"/>
      <w:marLeft w:val="0"/>
      <w:marRight w:val="0"/>
      <w:marTop w:val="0"/>
      <w:marBottom w:val="0"/>
      <w:divBdr>
        <w:top w:val="none" w:sz="0" w:space="0" w:color="auto"/>
        <w:left w:val="none" w:sz="0" w:space="0" w:color="auto"/>
        <w:bottom w:val="none" w:sz="0" w:space="0" w:color="auto"/>
        <w:right w:val="none" w:sz="0" w:space="0" w:color="auto"/>
      </w:divBdr>
    </w:div>
    <w:div w:id="1658265725">
      <w:bodyDiv w:val="1"/>
      <w:marLeft w:val="0"/>
      <w:marRight w:val="0"/>
      <w:marTop w:val="0"/>
      <w:marBottom w:val="0"/>
      <w:divBdr>
        <w:top w:val="none" w:sz="0" w:space="0" w:color="auto"/>
        <w:left w:val="none" w:sz="0" w:space="0" w:color="auto"/>
        <w:bottom w:val="none" w:sz="0" w:space="0" w:color="auto"/>
        <w:right w:val="none" w:sz="0" w:space="0" w:color="auto"/>
      </w:divBdr>
    </w:div>
    <w:div w:id="1703431676">
      <w:bodyDiv w:val="1"/>
      <w:marLeft w:val="0"/>
      <w:marRight w:val="0"/>
      <w:marTop w:val="0"/>
      <w:marBottom w:val="0"/>
      <w:divBdr>
        <w:top w:val="none" w:sz="0" w:space="0" w:color="auto"/>
        <w:left w:val="none" w:sz="0" w:space="0" w:color="auto"/>
        <w:bottom w:val="none" w:sz="0" w:space="0" w:color="auto"/>
        <w:right w:val="none" w:sz="0" w:space="0" w:color="auto"/>
      </w:divBdr>
      <w:divsChild>
        <w:div w:id="1092893687">
          <w:marLeft w:val="0"/>
          <w:marRight w:val="0"/>
          <w:marTop w:val="0"/>
          <w:marBottom w:val="0"/>
          <w:divBdr>
            <w:top w:val="none" w:sz="0" w:space="0" w:color="auto"/>
            <w:left w:val="none" w:sz="0" w:space="0" w:color="auto"/>
            <w:bottom w:val="none" w:sz="0" w:space="0" w:color="auto"/>
            <w:right w:val="none" w:sz="0" w:space="0" w:color="auto"/>
          </w:divBdr>
        </w:div>
        <w:div w:id="484055713">
          <w:marLeft w:val="0"/>
          <w:marRight w:val="0"/>
          <w:marTop w:val="0"/>
          <w:marBottom w:val="0"/>
          <w:divBdr>
            <w:top w:val="none" w:sz="0" w:space="0" w:color="auto"/>
            <w:left w:val="none" w:sz="0" w:space="0" w:color="auto"/>
            <w:bottom w:val="none" w:sz="0" w:space="0" w:color="auto"/>
            <w:right w:val="none" w:sz="0" w:space="0" w:color="auto"/>
          </w:divBdr>
        </w:div>
        <w:div w:id="864442483">
          <w:marLeft w:val="0"/>
          <w:marRight w:val="0"/>
          <w:marTop w:val="0"/>
          <w:marBottom w:val="0"/>
          <w:divBdr>
            <w:top w:val="none" w:sz="0" w:space="0" w:color="auto"/>
            <w:left w:val="none" w:sz="0" w:space="0" w:color="auto"/>
            <w:bottom w:val="none" w:sz="0" w:space="0" w:color="auto"/>
            <w:right w:val="none" w:sz="0" w:space="0" w:color="auto"/>
          </w:divBdr>
        </w:div>
        <w:div w:id="1239511411">
          <w:marLeft w:val="0"/>
          <w:marRight w:val="0"/>
          <w:marTop w:val="0"/>
          <w:marBottom w:val="0"/>
          <w:divBdr>
            <w:top w:val="none" w:sz="0" w:space="0" w:color="auto"/>
            <w:left w:val="none" w:sz="0" w:space="0" w:color="auto"/>
            <w:bottom w:val="none" w:sz="0" w:space="0" w:color="auto"/>
            <w:right w:val="none" w:sz="0" w:space="0" w:color="auto"/>
          </w:divBdr>
        </w:div>
      </w:divsChild>
    </w:div>
    <w:div w:id="1819033156">
      <w:bodyDiv w:val="1"/>
      <w:marLeft w:val="0"/>
      <w:marRight w:val="0"/>
      <w:marTop w:val="0"/>
      <w:marBottom w:val="0"/>
      <w:divBdr>
        <w:top w:val="none" w:sz="0" w:space="0" w:color="auto"/>
        <w:left w:val="none" w:sz="0" w:space="0" w:color="auto"/>
        <w:bottom w:val="none" w:sz="0" w:space="0" w:color="auto"/>
        <w:right w:val="none" w:sz="0" w:space="0" w:color="auto"/>
      </w:divBdr>
      <w:divsChild>
        <w:div w:id="984820287">
          <w:marLeft w:val="0"/>
          <w:marRight w:val="0"/>
          <w:marTop w:val="0"/>
          <w:marBottom w:val="0"/>
          <w:divBdr>
            <w:top w:val="none" w:sz="0" w:space="0" w:color="auto"/>
            <w:left w:val="none" w:sz="0" w:space="0" w:color="auto"/>
            <w:bottom w:val="none" w:sz="0" w:space="0" w:color="auto"/>
            <w:right w:val="none" w:sz="0" w:space="0" w:color="auto"/>
          </w:divBdr>
        </w:div>
        <w:div w:id="922645878">
          <w:marLeft w:val="0"/>
          <w:marRight w:val="0"/>
          <w:marTop w:val="0"/>
          <w:marBottom w:val="0"/>
          <w:divBdr>
            <w:top w:val="none" w:sz="0" w:space="0" w:color="auto"/>
            <w:left w:val="none" w:sz="0" w:space="0" w:color="auto"/>
            <w:bottom w:val="none" w:sz="0" w:space="0" w:color="auto"/>
            <w:right w:val="none" w:sz="0" w:space="0" w:color="auto"/>
          </w:divBdr>
        </w:div>
      </w:divsChild>
    </w:div>
    <w:div w:id="183672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ubs.icar.org.in/index.php/IJEE/article/view/12255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1016/j.ijsbe.2017.03.00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10</Pages>
  <Words>3286</Words>
  <Characters>18735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SDI 1158</cp:lastModifiedBy>
  <cp:revision>50</cp:revision>
  <dcterms:created xsi:type="dcterms:W3CDTF">2025-06-18T16:44:00Z</dcterms:created>
  <dcterms:modified xsi:type="dcterms:W3CDTF">2025-07-29T09:45:00Z</dcterms:modified>
</cp:coreProperties>
</file>