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7AA973" w14:textId="77777777" w:rsidR="00AC04B2" w:rsidRPr="00EA14B9" w:rsidRDefault="00270B6B" w:rsidP="00AC04B2">
      <w:pPr>
        <w:jc w:val="both"/>
        <w:rPr>
          <w:rFonts w:ascii="Times New Roman" w:hAnsi="Times New Roman" w:cs="Times New Roman"/>
          <w:sz w:val="24"/>
          <w:szCs w:val="24"/>
        </w:rPr>
      </w:pPr>
      <w:commentRangeStart w:id="0"/>
      <w:r>
        <w:rPr>
          <w:rFonts w:ascii="Times New Roman" w:hAnsi="Times New Roman" w:cs="Times New Roman"/>
          <w:sz w:val="24"/>
          <w:szCs w:val="24"/>
        </w:rPr>
        <w:t>Toxic</w:t>
      </w:r>
      <w:r w:rsidR="00EA14B9">
        <w:rPr>
          <w:rFonts w:ascii="Times New Roman" w:hAnsi="Times New Roman" w:cs="Times New Roman"/>
          <w:sz w:val="24"/>
          <w:szCs w:val="24"/>
        </w:rPr>
        <w:t xml:space="preserve"> heavy metal</w:t>
      </w:r>
      <w:r w:rsidR="00372CF2">
        <w:rPr>
          <w:rFonts w:ascii="Times New Roman" w:hAnsi="Times New Roman" w:cs="Times New Roman"/>
          <w:sz w:val="24"/>
          <w:szCs w:val="24"/>
        </w:rPr>
        <w:t>s</w:t>
      </w:r>
      <w:r w:rsidR="00B360DA">
        <w:rPr>
          <w:rFonts w:ascii="Times New Roman" w:hAnsi="Times New Roman" w:cs="Times New Roman"/>
          <w:sz w:val="24"/>
          <w:szCs w:val="24"/>
        </w:rPr>
        <w:t xml:space="preserve"> of public health importance</w:t>
      </w:r>
      <w:r w:rsidR="00AC04B2" w:rsidRPr="00EA14B9">
        <w:rPr>
          <w:rFonts w:ascii="Times New Roman" w:hAnsi="Times New Roman" w:cs="Times New Roman"/>
          <w:sz w:val="24"/>
          <w:szCs w:val="24"/>
        </w:rPr>
        <w:t xml:space="preserve"> in Surface Water from Nworie River</w:t>
      </w:r>
      <w:r w:rsidR="00B56B95">
        <w:rPr>
          <w:rFonts w:ascii="Times New Roman" w:hAnsi="Times New Roman" w:cs="Times New Roman"/>
          <w:sz w:val="24"/>
          <w:szCs w:val="24"/>
        </w:rPr>
        <w:t>,</w:t>
      </w:r>
      <w:r w:rsidR="00372CF2">
        <w:rPr>
          <w:rFonts w:ascii="Times New Roman" w:hAnsi="Times New Roman" w:cs="Times New Roman"/>
          <w:sz w:val="24"/>
          <w:szCs w:val="24"/>
        </w:rPr>
        <w:t xml:space="preserve"> Owerri Imo </w:t>
      </w:r>
      <w:r w:rsidR="00A540F5">
        <w:rPr>
          <w:rFonts w:ascii="Times New Roman" w:hAnsi="Times New Roman" w:cs="Times New Roman"/>
          <w:sz w:val="24"/>
          <w:szCs w:val="24"/>
        </w:rPr>
        <w:t>State South East Nigeria.</w:t>
      </w:r>
      <w:commentRangeEnd w:id="0"/>
      <w:r w:rsidR="000A2A72">
        <w:rPr>
          <w:rStyle w:val="CommentReference"/>
        </w:rPr>
        <w:commentReference w:id="0"/>
      </w:r>
    </w:p>
    <w:p w14:paraId="11C35F7F" w14:textId="77777777" w:rsidR="00AC04B2" w:rsidRPr="00EA14B9" w:rsidRDefault="00AC04B2" w:rsidP="00AC04B2">
      <w:pPr>
        <w:jc w:val="both"/>
        <w:rPr>
          <w:rFonts w:ascii="Times New Roman" w:hAnsi="Times New Roman" w:cs="Times New Roman"/>
          <w:sz w:val="24"/>
          <w:szCs w:val="24"/>
        </w:rPr>
      </w:pPr>
    </w:p>
    <w:p w14:paraId="06065342" w14:textId="77777777" w:rsidR="00EA14B9" w:rsidRPr="00EA14B9" w:rsidRDefault="00EA14B9" w:rsidP="00EA14B9">
      <w:pPr>
        <w:jc w:val="both"/>
        <w:rPr>
          <w:rFonts w:ascii="Times New Roman" w:hAnsi="Times New Roman" w:cs="Times New Roman"/>
          <w:sz w:val="24"/>
          <w:szCs w:val="24"/>
        </w:rPr>
      </w:pPr>
      <w:commentRangeStart w:id="1"/>
      <w:r>
        <w:rPr>
          <w:rFonts w:ascii="Times New Roman" w:hAnsi="Times New Roman" w:cs="Times New Roman"/>
          <w:sz w:val="24"/>
          <w:szCs w:val="24"/>
        </w:rPr>
        <w:t>Abstract</w:t>
      </w:r>
    </w:p>
    <w:p w14:paraId="3BB4B40A" w14:textId="1C4E903C" w:rsidR="00266DB2" w:rsidRPr="00EA14B9" w:rsidRDefault="009005A4" w:rsidP="00866344">
      <w:pPr>
        <w:jc w:val="both"/>
        <w:rPr>
          <w:rFonts w:ascii="Times New Roman" w:hAnsi="Times New Roman" w:cs="Times New Roman"/>
          <w:sz w:val="24"/>
          <w:szCs w:val="24"/>
        </w:rPr>
      </w:pPr>
      <w:commentRangeStart w:id="2"/>
      <w:r w:rsidRPr="00E8735F">
        <w:rPr>
          <w:rFonts w:ascii="Times New Roman" w:hAnsi="Times New Roman" w:cs="Times New Roman"/>
          <w:sz w:val="24"/>
          <w:szCs w:val="24"/>
        </w:rPr>
        <w:t xml:space="preserve">Assessment </w:t>
      </w:r>
      <w:r w:rsidR="00FF0B87" w:rsidRPr="00E8735F">
        <w:rPr>
          <w:rFonts w:ascii="Times New Roman" w:hAnsi="Times New Roman" w:cs="Times New Roman"/>
          <w:sz w:val="24"/>
          <w:szCs w:val="24"/>
        </w:rPr>
        <w:t>of the</w:t>
      </w:r>
      <w:r w:rsidR="00B93B69" w:rsidRPr="00E8735F">
        <w:rPr>
          <w:rFonts w:ascii="Times New Roman" w:hAnsi="Times New Roman" w:cs="Times New Roman"/>
          <w:sz w:val="24"/>
          <w:szCs w:val="24"/>
        </w:rPr>
        <w:t xml:space="preserve"> </w:t>
      </w:r>
      <w:r w:rsidR="00FF0B87" w:rsidRPr="00E8735F">
        <w:rPr>
          <w:rFonts w:ascii="Times New Roman" w:hAnsi="Times New Roman" w:cs="Times New Roman"/>
          <w:sz w:val="24"/>
          <w:szCs w:val="24"/>
        </w:rPr>
        <w:t xml:space="preserve">concentrations </w:t>
      </w:r>
      <w:r w:rsidR="00B93B69" w:rsidRPr="00E8735F">
        <w:rPr>
          <w:rFonts w:ascii="Times New Roman" w:hAnsi="Times New Roman" w:cs="Times New Roman"/>
          <w:sz w:val="24"/>
          <w:szCs w:val="24"/>
        </w:rPr>
        <w:t>of toxic heavy metals</w:t>
      </w:r>
      <w:r w:rsidR="00FF0B87" w:rsidRPr="00E8735F">
        <w:rPr>
          <w:rFonts w:ascii="Times New Roman" w:hAnsi="Times New Roman" w:cs="Times New Roman"/>
          <w:sz w:val="24"/>
          <w:szCs w:val="24"/>
        </w:rPr>
        <w:t xml:space="preserve"> of public health importance</w:t>
      </w:r>
      <w:r w:rsidR="00E052E0" w:rsidRPr="00E8735F">
        <w:rPr>
          <w:rFonts w:ascii="Times New Roman" w:hAnsi="Times New Roman" w:cs="Times New Roman"/>
          <w:sz w:val="24"/>
          <w:szCs w:val="24"/>
        </w:rPr>
        <w:t xml:space="preserve"> in Nworie River water samples in Owerri Imo </w:t>
      </w:r>
      <w:r w:rsidR="00F941B5" w:rsidRPr="00E8735F">
        <w:rPr>
          <w:rFonts w:ascii="Times New Roman" w:hAnsi="Times New Roman" w:cs="Times New Roman"/>
          <w:sz w:val="24"/>
          <w:szCs w:val="24"/>
        </w:rPr>
        <w:t>State South East Nigeria</w:t>
      </w:r>
      <w:r w:rsidR="00E052E0" w:rsidRPr="00E8735F">
        <w:rPr>
          <w:rFonts w:ascii="Times New Roman" w:hAnsi="Times New Roman" w:cs="Times New Roman"/>
          <w:sz w:val="24"/>
          <w:szCs w:val="24"/>
        </w:rPr>
        <w:t>. Aim</w:t>
      </w:r>
      <w:r w:rsidR="004D6E9B">
        <w:rPr>
          <w:rFonts w:ascii="Times New Roman" w:hAnsi="Times New Roman" w:cs="Times New Roman"/>
          <w:sz w:val="24"/>
          <w:szCs w:val="24"/>
        </w:rPr>
        <w:t xml:space="preserve"> of the study</w:t>
      </w:r>
      <w:r w:rsidR="00EF5599">
        <w:rPr>
          <w:rFonts w:ascii="Times New Roman" w:hAnsi="Times New Roman" w:cs="Times New Roman"/>
          <w:sz w:val="24"/>
          <w:szCs w:val="24"/>
        </w:rPr>
        <w:t xml:space="preserve"> was to ascertain</w:t>
      </w:r>
      <w:r w:rsidR="00E052E0" w:rsidRPr="00E8735F">
        <w:rPr>
          <w:rFonts w:ascii="Times New Roman" w:hAnsi="Times New Roman" w:cs="Times New Roman"/>
          <w:sz w:val="24"/>
          <w:szCs w:val="24"/>
        </w:rPr>
        <w:t xml:space="preserve"> the concentration of toxic heavy metals i</w:t>
      </w:r>
      <w:r w:rsidR="0093719B" w:rsidRPr="00E8735F">
        <w:rPr>
          <w:rFonts w:ascii="Times New Roman" w:hAnsi="Times New Roman" w:cs="Times New Roman"/>
          <w:sz w:val="24"/>
          <w:szCs w:val="24"/>
        </w:rPr>
        <w:t xml:space="preserve">n surface water. </w:t>
      </w:r>
      <w:r w:rsidR="00C264AF">
        <w:rPr>
          <w:rFonts w:ascii="Times New Roman" w:hAnsi="Times New Roman" w:cs="Times New Roman"/>
          <w:sz w:val="24"/>
          <w:szCs w:val="24"/>
        </w:rPr>
        <w:t xml:space="preserve">The study design was analytical. </w:t>
      </w:r>
      <w:r w:rsidR="0093719B" w:rsidRPr="00E8735F">
        <w:rPr>
          <w:rFonts w:ascii="Times New Roman" w:hAnsi="Times New Roman" w:cs="Times New Roman"/>
          <w:sz w:val="24"/>
          <w:szCs w:val="24"/>
        </w:rPr>
        <w:t>The sampling sites we</w:t>
      </w:r>
      <w:r w:rsidR="00034546">
        <w:rPr>
          <w:rFonts w:ascii="Times New Roman" w:hAnsi="Times New Roman" w:cs="Times New Roman"/>
          <w:sz w:val="24"/>
          <w:szCs w:val="24"/>
        </w:rPr>
        <w:t xml:space="preserve">re carefully </w:t>
      </w:r>
      <w:r w:rsidR="00520726">
        <w:rPr>
          <w:rFonts w:ascii="Times New Roman" w:hAnsi="Times New Roman" w:cs="Times New Roman"/>
          <w:sz w:val="24"/>
          <w:szCs w:val="24"/>
        </w:rPr>
        <w:t>selected to include</w:t>
      </w:r>
      <w:r w:rsidR="0093719B" w:rsidRPr="00E8735F">
        <w:rPr>
          <w:rFonts w:ascii="Times New Roman" w:hAnsi="Times New Roman" w:cs="Times New Roman"/>
          <w:sz w:val="24"/>
          <w:szCs w:val="24"/>
        </w:rPr>
        <w:t xml:space="preserve"> upstream and downstream regions water</w:t>
      </w:r>
      <w:r w:rsidR="007246CC" w:rsidRPr="00E8735F">
        <w:rPr>
          <w:rFonts w:ascii="Times New Roman" w:hAnsi="Times New Roman" w:cs="Times New Roman"/>
          <w:sz w:val="24"/>
          <w:szCs w:val="24"/>
        </w:rPr>
        <w:t xml:space="preserve"> samples were</w:t>
      </w:r>
      <w:r w:rsidR="00E07901">
        <w:rPr>
          <w:rFonts w:ascii="Times New Roman" w:hAnsi="Times New Roman" w:cs="Times New Roman"/>
          <w:sz w:val="24"/>
          <w:szCs w:val="24"/>
        </w:rPr>
        <w:t xml:space="preserve"> randomly</w:t>
      </w:r>
      <w:r w:rsidR="007246CC" w:rsidRPr="00E8735F">
        <w:rPr>
          <w:rFonts w:ascii="Times New Roman" w:hAnsi="Times New Roman" w:cs="Times New Roman"/>
          <w:sz w:val="24"/>
          <w:szCs w:val="24"/>
        </w:rPr>
        <w:t xml:space="preserve"> collected from 20 c</w:t>
      </w:r>
      <w:r w:rsidR="0093719B" w:rsidRPr="00E8735F">
        <w:rPr>
          <w:rFonts w:ascii="Times New Roman" w:hAnsi="Times New Roman" w:cs="Times New Roman"/>
          <w:sz w:val="24"/>
          <w:szCs w:val="24"/>
        </w:rPr>
        <w:t xml:space="preserve">m below the water surface with 500 ml </w:t>
      </w:r>
      <w:r w:rsidR="00B31D7E">
        <w:rPr>
          <w:rFonts w:ascii="Times New Roman" w:hAnsi="Times New Roman" w:cs="Times New Roman"/>
          <w:sz w:val="24"/>
          <w:szCs w:val="24"/>
        </w:rPr>
        <w:t xml:space="preserve">polypropylene </w:t>
      </w:r>
      <w:r w:rsidR="0093719B" w:rsidRPr="00E8735F">
        <w:rPr>
          <w:rFonts w:ascii="Times New Roman" w:hAnsi="Times New Roman" w:cs="Times New Roman"/>
          <w:sz w:val="24"/>
          <w:szCs w:val="24"/>
        </w:rPr>
        <w:t>plastic bottles. Sam</w:t>
      </w:r>
      <w:r w:rsidR="00E07901">
        <w:rPr>
          <w:rFonts w:ascii="Times New Roman" w:hAnsi="Times New Roman" w:cs="Times New Roman"/>
          <w:sz w:val="24"/>
          <w:szCs w:val="24"/>
        </w:rPr>
        <w:t>ples were collected</w:t>
      </w:r>
      <w:r w:rsidR="00981743">
        <w:rPr>
          <w:rFonts w:ascii="Times New Roman" w:hAnsi="Times New Roman" w:cs="Times New Roman"/>
          <w:sz w:val="24"/>
          <w:szCs w:val="24"/>
        </w:rPr>
        <w:t xml:space="preserve"> from</w:t>
      </w:r>
      <w:r w:rsidR="00E07901">
        <w:rPr>
          <w:rFonts w:ascii="Times New Roman" w:hAnsi="Times New Roman" w:cs="Times New Roman"/>
          <w:sz w:val="24"/>
          <w:szCs w:val="24"/>
        </w:rPr>
        <w:t xml:space="preserve"> four</w:t>
      </w:r>
      <w:r w:rsidR="0093719B" w:rsidRPr="00E8735F">
        <w:rPr>
          <w:rFonts w:ascii="Times New Roman" w:hAnsi="Times New Roman" w:cs="Times New Roman"/>
          <w:sz w:val="24"/>
          <w:szCs w:val="24"/>
        </w:rPr>
        <w:t xml:space="preserve"> strategic sampling points from Nworie Rive</w:t>
      </w:r>
      <w:r w:rsidR="004E6AEA" w:rsidRPr="00E8735F">
        <w:rPr>
          <w:rFonts w:ascii="Times New Roman" w:hAnsi="Times New Roman" w:cs="Times New Roman"/>
          <w:sz w:val="24"/>
          <w:szCs w:val="24"/>
        </w:rPr>
        <w:t>r at Egbeada sampling point 1, Alvan/Fmc sampling point 2, Umezuruike H</w:t>
      </w:r>
      <w:r w:rsidR="0093719B" w:rsidRPr="00E8735F">
        <w:rPr>
          <w:rFonts w:ascii="Times New Roman" w:hAnsi="Times New Roman" w:cs="Times New Roman"/>
          <w:sz w:val="24"/>
          <w:szCs w:val="24"/>
        </w:rPr>
        <w:t xml:space="preserve">ospital sampling </w:t>
      </w:r>
      <w:r w:rsidR="004E6AEA" w:rsidRPr="00E8735F">
        <w:rPr>
          <w:rFonts w:ascii="Times New Roman" w:hAnsi="Times New Roman" w:cs="Times New Roman"/>
          <w:sz w:val="24"/>
          <w:szCs w:val="24"/>
        </w:rPr>
        <w:t>point 3, and A</w:t>
      </w:r>
      <w:r w:rsidR="0093719B" w:rsidRPr="00E8735F">
        <w:rPr>
          <w:rFonts w:ascii="Times New Roman" w:hAnsi="Times New Roman" w:cs="Times New Roman"/>
          <w:sz w:val="24"/>
          <w:szCs w:val="24"/>
        </w:rPr>
        <w:t>kanchawa sampling point 4.</w:t>
      </w:r>
      <w:r w:rsidR="00FF0B87" w:rsidRPr="00E8735F">
        <w:rPr>
          <w:rFonts w:ascii="Times New Roman" w:hAnsi="Times New Roman" w:cs="Times New Roman"/>
          <w:sz w:val="24"/>
          <w:szCs w:val="24"/>
        </w:rPr>
        <w:t xml:space="preserve"> </w:t>
      </w:r>
      <w:r w:rsidR="002F208B">
        <w:rPr>
          <w:rFonts w:ascii="Times New Roman" w:hAnsi="Times New Roman" w:cs="Times New Roman"/>
          <w:sz w:val="24"/>
          <w:szCs w:val="24"/>
        </w:rPr>
        <w:t xml:space="preserve">The </w:t>
      </w:r>
      <w:r w:rsidR="00FF0B87" w:rsidRPr="00E8735F">
        <w:rPr>
          <w:rFonts w:ascii="Times New Roman" w:hAnsi="Times New Roman" w:cs="Times New Roman"/>
          <w:sz w:val="24"/>
          <w:szCs w:val="24"/>
        </w:rPr>
        <w:t>Global Positioning System</w:t>
      </w:r>
      <w:r w:rsidR="006A3DDC">
        <w:rPr>
          <w:rFonts w:ascii="Times New Roman" w:hAnsi="Times New Roman" w:cs="Times New Roman"/>
          <w:sz w:val="24"/>
          <w:szCs w:val="24"/>
        </w:rPr>
        <w:t xml:space="preserve"> (GPS)</w:t>
      </w:r>
      <w:r w:rsidR="00FF0B87" w:rsidRPr="00E8735F">
        <w:rPr>
          <w:rFonts w:ascii="Times New Roman" w:hAnsi="Times New Roman" w:cs="Times New Roman"/>
          <w:sz w:val="24"/>
          <w:szCs w:val="24"/>
        </w:rPr>
        <w:t xml:space="preserve"> was used to locate the coordinates of the sampling points.</w:t>
      </w:r>
      <w:r w:rsidR="0093719B" w:rsidRPr="00E8735F">
        <w:rPr>
          <w:rFonts w:ascii="Times New Roman" w:hAnsi="Times New Roman" w:cs="Times New Roman"/>
          <w:sz w:val="24"/>
          <w:szCs w:val="24"/>
        </w:rPr>
        <w:t xml:space="preserve"> The samples were collected and label</w:t>
      </w:r>
      <w:r w:rsidR="00383444">
        <w:rPr>
          <w:rFonts w:ascii="Times New Roman" w:hAnsi="Times New Roman" w:cs="Times New Roman"/>
          <w:sz w:val="24"/>
          <w:szCs w:val="24"/>
        </w:rPr>
        <w:t>l</w:t>
      </w:r>
      <w:r w:rsidR="0093719B" w:rsidRPr="00E8735F">
        <w:rPr>
          <w:rFonts w:ascii="Times New Roman" w:hAnsi="Times New Roman" w:cs="Times New Roman"/>
          <w:sz w:val="24"/>
          <w:szCs w:val="24"/>
        </w:rPr>
        <w:t xml:space="preserve">ed for easy identification and were </w:t>
      </w:r>
      <w:r w:rsidR="00FE5405" w:rsidRPr="00E8735F">
        <w:rPr>
          <w:rFonts w:ascii="Times New Roman" w:hAnsi="Times New Roman" w:cs="Times New Roman"/>
          <w:sz w:val="24"/>
          <w:szCs w:val="24"/>
        </w:rPr>
        <w:t>deposited in</w:t>
      </w:r>
      <w:r w:rsidR="00304F1F">
        <w:rPr>
          <w:rFonts w:ascii="Times New Roman" w:hAnsi="Times New Roman" w:cs="Times New Roman"/>
          <w:sz w:val="24"/>
          <w:szCs w:val="24"/>
        </w:rPr>
        <w:t xml:space="preserve"> an</w:t>
      </w:r>
      <w:r w:rsidR="00FE5405" w:rsidRPr="00E8735F">
        <w:rPr>
          <w:rFonts w:ascii="Times New Roman" w:hAnsi="Times New Roman" w:cs="Times New Roman"/>
          <w:sz w:val="24"/>
          <w:szCs w:val="24"/>
        </w:rPr>
        <w:t xml:space="preserve"> icebox</w:t>
      </w:r>
      <w:r w:rsidR="0093719B" w:rsidRPr="00E8735F">
        <w:rPr>
          <w:rFonts w:ascii="Times New Roman" w:hAnsi="Times New Roman" w:cs="Times New Roman"/>
          <w:sz w:val="24"/>
          <w:szCs w:val="24"/>
        </w:rPr>
        <w:t xml:space="preserve"> to maintain the temperature of the samples. </w:t>
      </w:r>
      <w:r w:rsidR="00FC4BCA" w:rsidRPr="00E8735F">
        <w:rPr>
          <w:rFonts w:ascii="Times New Roman" w:hAnsi="Times New Roman" w:cs="Times New Roman"/>
          <w:sz w:val="24"/>
          <w:szCs w:val="24"/>
        </w:rPr>
        <w:t>A</w:t>
      </w:r>
      <w:r w:rsidR="00AB00A3" w:rsidRPr="00E8735F">
        <w:rPr>
          <w:rFonts w:ascii="Times New Roman" w:hAnsi="Times New Roman" w:cs="Times New Roman"/>
          <w:sz w:val="24"/>
          <w:szCs w:val="24"/>
        </w:rPr>
        <w:t>AS model: FS 240 Varian atomic absorption spectrophotometer</w:t>
      </w:r>
      <w:r w:rsidR="008C71F3" w:rsidRPr="00E8735F">
        <w:rPr>
          <w:rFonts w:ascii="Times New Roman" w:hAnsi="Times New Roman" w:cs="Times New Roman"/>
          <w:sz w:val="24"/>
          <w:szCs w:val="24"/>
        </w:rPr>
        <w:t xml:space="preserve"> connected to Nitrous oxidant and Acetylene gas </w:t>
      </w:r>
      <w:r w:rsidR="007B61C4" w:rsidRPr="00E8735F">
        <w:rPr>
          <w:rFonts w:ascii="Times New Roman" w:hAnsi="Times New Roman" w:cs="Times New Roman"/>
          <w:sz w:val="24"/>
          <w:szCs w:val="24"/>
        </w:rPr>
        <w:t>was used for sample analysis. The results revealed that toxic heavy metals</w:t>
      </w:r>
      <w:r w:rsidR="00135A14" w:rsidRPr="00E8735F">
        <w:rPr>
          <w:rFonts w:ascii="Times New Roman" w:hAnsi="Times New Roman" w:cs="Times New Roman"/>
          <w:sz w:val="24"/>
          <w:szCs w:val="24"/>
        </w:rPr>
        <w:t xml:space="preserve"> of public health importance were present in Nworie River</w:t>
      </w:r>
      <w:r w:rsidR="00266DB2">
        <w:rPr>
          <w:rFonts w:ascii="Times New Roman" w:hAnsi="Times New Roman" w:cs="Times New Roman"/>
          <w:sz w:val="24"/>
          <w:szCs w:val="24"/>
        </w:rPr>
        <w:t xml:space="preserve"> at</w:t>
      </w:r>
      <w:r w:rsidR="007B61C4" w:rsidRPr="00E8735F">
        <w:rPr>
          <w:rFonts w:ascii="Times New Roman" w:hAnsi="Times New Roman" w:cs="Times New Roman"/>
          <w:sz w:val="24"/>
          <w:szCs w:val="24"/>
        </w:rPr>
        <w:t xml:space="preserve"> the </w:t>
      </w:r>
      <w:r w:rsidR="004F1CC8" w:rsidRPr="00E8735F">
        <w:rPr>
          <w:rFonts w:ascii="Times New Roman" w:hAnsi="Times New Roman" w:cs="Times New Roman"/>
          <w:sz w:val="24"/>
          <w:szCs w:val="24"/>
        </w:rPr>
        <w:t>levels (</w:t>
      </w:r>
      <w:r w:rsidR="007B61C4" w:rsidRPr="00E8735F">
        <w:rPr>
          <w:rFonts w:ascii="Times New Roman" w:hAnsi="Times New Roman" w:cs="Times New Roman"/>
          <w:sz w:val="24"/>
          <w:szCs w:val="24"/>
        </w:rPr>
        <w:t>Hg (0.016 and 0.021)</w:t>
      </w:r>
      <w:r w:rsidR="00C30057" w:rsidRPr="00E8735F">
        <w:rPr>
          <w:rFonts w:ascii="Times New Roman" w:hAnsi="Times New Roman" w:cs="Times New Roman"/>
          <w:sz w:val="24"/>
          <w:szCs w:val="24"/>
        </w:rPr>
        <w:t>,</w:t>
      </w:r>
      <w:r w:rsidR="007B61C4" w:rsidRPr="00E8735F">
        <w:rPr>
          <w:rFonts w:ascii="Times New Roman" w:hAnsi="Times New Roman" w:cs="Times New Roman"/>
          <w:sz w:val="24"/>
          <w:szCs w:val="24"/>
        </w:rPr>
        <w:t xml:space="preserve"> Cd (0.011 and 0.0</w:t>
      </w:r>
      <w:r w:rsidR="00C30057" w:rsidRPr="00E8735F">
        <w:rPr>
          <w:rFonts w:ascii="Times New Roman" w:hAnsi="Times New Roman" w:cs="Times New Roman"/>
          <w:sz w:val="24"/>
          <w:szCs w:val="24"/>
        </w:rPr>
        <w:t>23), As (0.003 and 0.056), Cr (0.006 and 0.064), Ni (0.00 and 0.005), and Pb (0.041 and 0.082) mg/l, respectively.</w:t>
      </w:r>
      <w:r w:rsidR="00FE6C72" w:rsidRPr="00E8735F">
        <w:rPr>
          <w:rFonts w:ascii="Times New Roman" w:hAnsi="Times New Roman" w:cs="Times New Roman"/>
          <w:sz w:val="24"/>
          <w:szCs w:val="24"/>
        </w:rPr>
        <w:t xml:space="preserve"> </w:t>
      </w:r>
      <w:r w:rsidR="00201EE4" w:rsidRPr="00E8735F">
        <w:rPr>
          <w:rFonts w:ascii="Times New Roman" w:hAnsi="Times New Roman" w:cs="Times New Roman"/>
          <w:sz w:val="24"/>
          <w:szCs w:val="24"/>
        </w:rPr>
        <w:t>The presence at</w:t>
      </w:r>
      <w:r w:rsidR="00FE6C72" w:rsidRPr="00E8735F">
        <w:rPr>
          <w:rFonts w:ascii="Times New Roman" w:hAnsi="Times New Roman" w:cs="Times New Roman"/>
          <w:sz w:val="24"/>
          <w:szCs w:val="24"/>
        </w:rPr>
        <w:t xml:space="preserve"> elevated levels of toxic heavy metals</w:t>
      </w:r>
      <w:r w:rsidR="00201EE4" w:rsidRPr="00E8735F">
        <w:rPr>
          <w:rFonts w:ascii="Times New Roman" w:hAnsi="Times New Roman" w:cs="Times New Roman"/>
          <w:sz w:val="24"/>
          <w:szCs w:val="24"/>
        </w:rPr>
        <w:t xml:space="preserve"> of public health importance</w:t>
      </w:r>
      <w:r w:rsidR="00DA4D9D">
        <w:rPr>
          <w:rFonts w:ascii="Times New Roman" w:hAnsi="Times New Roman" w:cs="Times New Roman"/>
          <w:sz w:val="24"/>
          <w:szCs w:val="24"/>
        </w:rPr>
        <w:t>,</w:t>
      </w:r>
      <w:r w:rsidR="00751DB9">
        <w:rPr>
          <w:rFonts w:ascii="Times New Roman" w:hAnsi="Times New Roman" w:cs="Times New Roman"/>
          <w:sz w:val="24"/>
          <w:szCs w:val="24"/>
        </w:rPr>
        <w:t xml:space="preserve"> when </w:t>
      </w:r>
      <w:r w:rsidR="00DA4D9D">
        <w:rPr>
          <w:rFonts w:ascii="Times New Roman" w:hAnsi="Times New Roman" w:cs="Times New Roman"/>
          <w:sz w:val="24"/>
          <w:szCs w:val="24"/>
        </w:rPr>
        <w:t>compared to World Health Organis</w:t>
      </w:r>
      <w:r w:rsidR="00751DB9">
        <w:rPr>
          <w:rFonts w:ascii="Times New Roman" w:hAnsi="Times New Roman" w:cs="Times New Roman"/>
          <w:sz w:val="24"/>
          <w:szCs w:val="24"/>
        </w:rPr>
        <w:t>ation (WHO)</w:t>
      </w:r>
      <w:r w:rsidR="00201EE4" w:rsidRPr="00E8735F">
        <w:rPr>
          <w:rFonts w:ascii="Times New Roman" w:hAnsi="Times New Roman" w:cs="Times New Roman"/>
          <w:sz w:val="24"/>
          <w:szCs w:val="24"/>
        </w:rPr>
        <w:t xml:space="preserve"> </w:t>
      </w:r>
      <w:r w:rsidR="00751DB9">
        <w:rPr>
          <w:rFonts w:ascii="Times New Roman" w:hAnsi="Times New Roman" w:cs="Times New Roman"/>
          <w:sz w:val="24"/>
          <w:szCs w:val="24"/>
        </w:rPr>
        <w:t xml:space="preserve">standards for surface water, </w:t>
      </w:r>
      <w:r w:rsidR="00201EE4" w:rsidRPr="00E8735F">
        <w:rPr>
          <w:rFonts w:ascii="Times New Roman" w:hAnsi="Times New Roman" w:cs="Times New Roman"/>
          <w:sz w:val="24"/>
          <w:szCs w:val="24"/>
        </w:rPr>
        <w:t>which include</w:t>
      </w:r>
      <w:r w:rsidR="00FE6C72" w:rsidRPr="00E8735F">
        <w:rPr>
          <w:rFonts w:ascii="Times New Roman" w:hAnsi="Times New Roman" w:cs="Times New Roman"/>
          <w:sz w:val="24"/>
          <w:szCs w:val="24"/>
        </w:rPr>
        <w:t xml:space="preserve"> mercury, arsenic, chromium, and lead, in the Nworie</w:t>
      </w:r>
      <w:r w:rsidR="00DB626D" w:rsidRPr="00E8735F">
        <w:rPr>
          <w:rFonts w:ascii="Times New Roman" w:hAnsi="Times New Roman" w:cs="Times New Roman"/>
          <w:sz w:val="24"/>
          <w:szCs w:val="24"/>
        </w:rPr>
        <w:t xml:space="preserve"> River poses significant public health hazards</w:t>
      </w:r>
      <w:r w:rsidR="00FE6C72" w:rsidRPr="00E8735F">
        <w:rPr>
          <w:rFonts w:ascii="Times New Roman" w:hAnsi="Times New Roman" w:cs="Times New Roman"/>
          <w:sz w:val="24"/>
          <w:szCs w:val="24"/>
        </w:rPr>
        <w:t>. Urgent action is required to identify and mitigate the sources of contamination and protect the well-being of the communities and ecosystems that depend on this water resource. Conduct a comprehensive source identification study to determine the origin of heavy metal contamination in the Nworie River. Take immediate action to address the high levels of mercury, arsenic, chromium, and lead. This may include implementing pollution control measures and potentially treating the water to remove or reduce these contaminants.</w:t>
      </w:r>
      <w:r w:rsidR="00266DB2" w:rsidRPr="00266DB2">
        <w:rPr>
          <w:rFonts w:ascii="Times New Roman" w:hAnsi="Times New Roman" w:cs="Times New Roman"/>
          <w:sz w:val="24"/>
          <w:szCs w:val="24"/>
        </w:rPr>
        <w:t xml:space="preserve"> </w:t>
      </w:r>
      <w:r w:rsidR="00266DB2">
        <w:rPr>
          <w:rFonts w:ascii="Times New Roman" w:hAnsi="Times New Roman" w:cs="Times New Roman"/>
          <w:sz w:val="24"/>
          <w:szCs w:val="24"/>
        </w:rPr>
        <w:t>Key words; toxic heavy metals, surface water, Nworie River, concentration</w:t>
      </w:r>
      <w:r w:rsidR="00A240CB">
        <w:rPr>
          <w:rFonts w:ascii="Times New Roman" w:hAnsi="Times New Roman" w:cs="Times New Roman"/>
          <w:sz w:val="24"/>
          <w:szCs w:val="24"/>
        </w:rPr>
        <w:t>.</w:t>
      </w:r>
      <w:commentRangeEnd w:id="1"/>
      <w:r w:rsidR="004120F3">
        <w:rPr>
          <w:rStyle w:val="CommentReference"/>
        </w:rPr>
        <w:commentReference w:id="1"/>
      </w:r>
      <w:commentRangeEnd w:id="2"/>
      <w:r w:rsidR="00A871A4">
        <w:rPr>
          <w:rStyle w:val="CommentReference"/>
        </w:rPr>
        <w:commentReference w:id="2"/>
      </w:r>
    </w:p>
    <w:p w14:paraId="1E6BABCB" w14:textId="77777777" w:rsidR="0093719B" w:rsidRDefault="0093719B" w:rsidP="008C71F3">
      <w:pPr>
        <w:spacing w:line="480" w:lineRule="auto"/>
        <w:jc w:val="both"/>
        <w:rPr>
          <w:rFonts w:ascii="Times New Roman" w:hAnsi="Times New Roman" w:cs="Times New Roman"/>
          <w:sz w:val="24"/>
          <w:szCs w:val="24"/>
        </w:rPr>
      </w:pPr>
    </w:p>
    <w:p w14:paraId="23AA3B27" w14:textId="77777777" w:rsidR="00266DB2" w:rsidRPr="00E8735F" w:rsidRDefault="00266DB2" w:rsidP="008C71F3">
      <w:pPr>
        <w:spacing w:line="480" w:lineRule="auto"/>
        <w:jc w:val="both"/>
        <w:rPr>
          <w:rFonts w:ascii="Times New Roman" w:hAnsi="Times New Roman" w:cs="Times New Roman"/>
          <w:sz w:val="24"/>
          <w:szCs w:val="24"/>
        </w:rPr>
      </w:pPr>
    </w:p>
    <w:p w14:paraId="54AC07AE" w14:textId="77777777" w:rsidR="00EA14B9" w:rsidRPr="00EA14B9" w:rsidRDefault="00EA14B9">
      <w:pPr>
        <w:rPr>
          <w:rFonts w:ascii="Times New Roman" w:hAnsi="Times New Roman" w:cs="Times New Roman"/>
          <w:sz w:val="24"/>
          <w:szCs w:val="24"/>
        </w:rPr>
      </w:pPr>
    </w:p>
    <w:p w14:paraId="66AF871C" w14:textId="77777777" w:rsidR="00EA14B9" w:rsidRPr="00EA14B9" w:rsidRDefault="00EA14B9">
      <w:pPr>
        <w:rPr>
          <w:rFonts w:ascii="Times New Roman" w:hAnsi="Times New Roman" w:cs="Times New Roman"/>
          <w:sz w:val="24"/>
          <w:szCs w:val="24"/>
        </w:rPr>
      </w:pPr>
    </w:p>
    <w:p w14:paraId="76DF2266" w14:textId="77777777" w:rsidR="00266DB2" w:rsidRDefault="00266DB2">
      <w:pPr>
        <w:rPr>
          <w:rFonts w:ascii="Times New Roman" w:hAnsi="Times New Roman" w:cs="Times New Roman"/>
          <w:sz w:val="24"/>
          <w:szCs w:val="24"/>
        </w:rPr>
      </w:pPr>
    </w:p>
    <w:p w14:paraId="69378C1A" w14:textId="13990C16" w:rsidR="00266DB2" w:rsidRDefault="00B32FA9">
      <w:pPr>
        <w:rPr>
          <w:rFonts w:ascii="Times New Roman" w:hAnsi="Times New Roman" w:cs="Times New Roman"/>
          <w:sz w:val="24"/>
          <w:szCs w:val="24"/>
        </w:rPr>
      </w:pPr>
      <w:r>
        <w:rPr>
          <w:rFonts w:ascii="Times New Roman" w:hAnsi="Times New Roman" w:cs="Times New Roman"/>
          <w:sz w:val="24"/>
          <w:szCs w:val="24"/>
        </w:rPr>
        <w:lastRenderedPageBreak/>
        <w:t>.</w:t>
      </w:r>
      <w:commentRangeStart w:id="3"/>
      <w:r>
        <w:rPr>
          <w:rFonts w:ascii="Times New Roman" w:hAnsi="Times New Roman" w:cs="Times New Roman"/>
          <w:sz w:val="24"/>
          <w:szCs w:val="24"/>
        </w:rPr>
        <w:t>Manuscript</w:t>
      </w:r>
      <w:commentRangeEnd w:id="3"/>
      <w:r>
        <w:rPr>
          <w:rStyle w:val="CommentReference"/>
        </w:rPr>
        <w:commentReference w:id="3"/>
      </w:r>
    </w:p>
    <w:p w14:paraId="1306B4C3" w14:textId="77777777" w:rsidR="00266DB2" w:rsidRDefault="00266DB2">
      <w:pPr>
        <w:rPr>
          <w:rFonts w:ascii="Times New Roman" w:hAnsi="Times New Roman" w:cs="Times New Roman"/>
          <w:sz w:val="24"/>
          <w:szCs w:val="24"/>
        </w:rPr>
      </w:pPr>
    </w:p>
    <w:p w14:paraId="03516539" w14:textId="77777777" w:rsidR="00EA14B9" w:rsidRPr="00EA14B9" w:rsidRDefault="00EA14B9">
      <w:pPr>
        <w:rPr>
          <w:rFonts w:ascii="Times New Roman" w:hAnsi="Times New Roman" w:cs="Times New Roman"/>
          <w:sz w:val="24"/>
          <w:szCs w:val="24"/>
        </w:rPr>
      </w:pPr>
      <w:commentRangeStart w:id="6"/>
      <w:r w:rsidRPr="00EA14B9">
        <w:rPr>
          <w:rFonts w:ascii="Times New Roman" w:hAnsi="Times New Roman" w:cs="Times New Roman"/>
          <w:sz w:val="24"/>
          <w:szCs w:val="24"/>
        </w:rPr>
        <w:t>Introduction</w:t>
      </w:r>
      <w:commentRangeEnd w:id="6"/>
      <w:r w:rsidR="000A2A72">
        <w:rPr>
          <w:rStyle w:val="CommentReference"/>
        </w:rPr>
        <w:commentReference w:id="6"/>
      </w:r>
    </w:p>
    <w:p w14:paraId="64A50104" w14:textId="77777777" w:rsidR="00EA14B9" w:rsidRDefault="00D6039C"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Water</w:t>
      </w:r>
      <w:r w:rsidR="00CE5519">
        <w:rPr>
          <w:rFonts w:ascii="Times New Roman" w:hAnsi="Times New Roman" w:cs="Times New Roman"/>
          <w:sz w:val="24"/>
          <w:szCs w:val="24"/>
        </w:rPr>
        <w:t xml:space="preserve"> </w:t>
      </w:r>
      <w:r w:rsidR="00111A9A">
        <w:rPr>
          <w:rFonts w:ascii="Times New Roman" w:hAnsi="Times New Roman" w:cs="Times New Roman"/>
          <w:sz w:val="24"/>
          <w:szCs w:val="24"/>
        </w:rPr>
        <w:t>quality</w:t>
      </w:r>
      <w:r w:rsidR="006407CD">
        <w:rPr>
          <w:rFonts w:ascii="Times New Roman" w:hAnsi="Times New Roman" w:cs="Times New Roman"/>
          <w:sz w:val="24"/>
          <w:szCs w:val="24"/>
        </w:rPr>
        <w:t xml:space="preserve"> significantly</w:t>
      </w:r>
      <w:r w:rsidR="00111A9A">
        <w:rPr>
          <w:rFonts w:ascii="Times New Roman" w:hAnsi="Times New Roman" w:cs="Times New Roman"/>
          <w:sz w:val="24"/>
          <w:szCs w:val="24"/>
        </w:rPr>
        <w:t xml:space="preserve"> plays</w:t>
      </w:r>
      <w:r w:rsidR="00C94DF3">
        <w:rPr>
          <w:rFonts w:ascii="Times New Roman" w:hAnsi="Times New Roman" w:cs="Times New Roman"/>
          <w:sz w:val="24"/>
          <w:szCs w:val="24"/>
        </w:rPr>
        <w:t xml:space="preserve"> an </w:t>
      </w:r>
      <w:r w:rsidR="00CE5519">
        <w:rPr>
          <w:rFonts w:ascii="Times New Roman" w:hAnsi="Times New Roman" w:cs="Times New Roman"/>
          <w:sz w:val="24"/>
          <w:szCs w:val="24"/>
        </w:rPr>
        <w:t>imp</w:t>
      </w:r>
      <w:r w:rsidR="001A275E">
        <w:rPr>
          <w:rFonts w:ascii="Times New Roman" w:hAnsi="Times New Roman" w:cs="Times New Roman"/>
          <w:sz w:val="24"/>
          <w:szCs w:val="24"/>
        </w:rPr>
        <w:t>ortant role in public health</w:t>
      </w:r>
      <w:r w:rsidR="00CE5519">
        <w:rPr>
          <w:rFonts w:ascii="Times New Roman" w:hAnsi="Times New Roman" w:cs="Times New Roman"/>
          <w:sz w:val="24"/>
          <w:szCs w:val="24"/>
        </w:rPr>
        <w:t xml:space="preserve"> and in the environment, especially in developing countries. There are over 700 chemical contaminants in water</w:t>
      </w:r>
      <w:r w:rsidR="00216069">
        <w:rPr>
          <w:rFonts w:ascii="Times New Roman" w:hAnsi="Times New Roman" w:cs="Times New Roman"/>
          <w:sz w:val="24"/>
          <w:szCs w:val="24"/>
        </w:rPr>
        <w:t>s, a</w:t>
      </w:r>
      <w:r w:rsidR="00176700">
        <w:rPr>
          <w:rFonts w:ascii="Times New Roman" w:hAnsi="Times New Roman" w:cs="Times New Roman"/>
          <w:sz w:val="24"/>
          <w:szCs w:val="24"/>
        </w:rPr>
        <w:t xml:space="preserve">mong </w:t>
      </w:r>
      <w:r w:rsidR="002E31D5">
        <w:rPr>
          <w:rFonts w:ascii="Times New Roman" w:hAnsi="Times New Roman" w:cs="Times New Roman"/>
          <w:sz w:val="24"/>
          <w:szCs w:val="24"/>
        </w:rPr>
        <w:t xml:space="preserve">these </w:t>
      </w:r>
      <w:r w:rsidR="00567548">
        <w:rPr>
          <w:rFonts w:ascii="Times New Roman" w:hAnsi="Times New Roman" w:cs="Times New Roman"/>
          <w:sz w:val="24"/>
          <w:szCs w:val="24"/>
        </w:rPr>
        <w:t>pollutants;</w:t>
      </w:r>
      <w:r w:rsidR="00176700">
        <w:rPr>
          <w:rFonts w:ascii="Times New Roman" w:hAnsi="Times New Roman" w:cs="Times New Roman"/>
          <w:sz w:val="24"/>
          <w:szCs w:val="24"/>
        </w:rPr>
        <w:t xml:space="preserve"> </w:t>
      </w:r>
      <w:r w:rsidR="00567548">
        <w:rPr>
          <w:rFonts w:ascii="Times New Roman" w:hAnsi="Times New Roman" w:cs="Times New Roman"/>
          <w:sz w:val="24"/>
          <w:szCs w:val="24"/>
        </w:rPr>
        <w:t>toxic h</w:t>
      </w:r>
      <w:r w:rsidR="00176700">
        <w:rPr>
          <w:rFonts w:ascii="Times New Roman" w:hAnsi="Times New Roman" w:cs="Times New Roman"/>
          <w:sz w:val="24"/>
          <w:szCs w:val="24"/>
        </w:rPr>
        <w:t>eavy metals are the mos</w:t>
      </w:r>
      <w:r w:rsidR="000C1E54">
        <w:rPr>
          <w:rFonts w:ascii="Times New Roman" w:hAnsi="Times New Roman" w:cs="Times New Roman"/>
          <w:sz w:val="24"/>
          <w:szCs w:val="24"/>
        </w:rPr>
        <w:t>t hazardous substance</w:t>
      </w:r>
      <w:r w:rsidR="00176700">
        <w:rPr>
          <w:rFonts w:ascii="Times New Roman" w:hAnsi="Times New Roman" w:cs="Times New Roman"/>
          <w:sz w:val="24"/>
          <w:szCs w:val="24"/>
        </w:rPr>
        <w:t xml:space="preserve"> for the environment and humans due to their high toxicity</w:t>
      </w:r>
      <w:r w:rsidR="00A96A43">
        <w:rPr>
          <w:rFonts w:ascii="Times New Roman" w:hAnsi="Times New Roman" w:cs="Times New Roman"/>
          <w:sz w:val="24"/>
          <w:szCs w:val="24"/>
        </w:rPr>
        <w:t xml:space="preserve"> </w:t>
      </w:r>
      <w:r w:rsidR="008D664F">
        <w:rPr>
          <w:rFonts w:ascii="Times New Roman" w:hAnsi="Times New Roman" w:cs="Times New Roman"/>
          <w:sz w:val="24"/>
          <w:szCs w:val="24"/>
        </w:rPr>
        <w:t>(2)</w:t>
      </w:r>
      <w:r w:rsidR="00176700">
        <w:rPr>
          <w:rFonts w:ascii="Times New Roman" w:hAnsi="Times New Roman" w:cs="Times New Roman"/>
          <w:sz w:val="24"/>
          <w:szCs w:val="24"/>
        </w:rPr>
        <w:t>. Surface waters are more exposed to metal contamination than other</w:t>
      </w:r>
      <w:r w:rsidR="00A25F05">
        <w:rPr>
          <w:rFonts w:ascii="Times New Roman" w:hAnsi="Times New Roman" w:cs="Times New Roman"/>
          <w:sz w:val="24"/>
          <w:szCs w:val="24"/>
        </w:rPr>
        <w:t xml:space="preserve"> water (15</w:t>
      </w:r>
      <w:r w:rsidR="00176700">
        <w:rPr>
          <w:rFonts w:ascii="Times New Roman" w:hAnsi="Times New Roman" w:cs="Times New Roman"/>
          <w:sz w:val="24"/>
          <w:szCs w:val="24"/>
        </w:rPr>
        <w:t>)</w:t>
      </w:r>
      <w:r w:rsidR="00275172">
        <w:rPr>
          <w:rFonts w:ascii="Times New Roman" w:hAnsi="Times New Roman" w:cs="Times New Roman"/>
          <w:sz w:val="24"/>
          <w:szCs w:val="24"/>
        </w:rPr>
        <w:t>.</w:t>
      </w:r>
      <w:r w:rsidR="00D62BC2">
        <w:rPr>
          <w:rFonts w:ascii="Times New Roman" w:hAnsi="Times New Roman" w:cs="Times New Roman"/>
          <w:sz w:val="24"/>
          <w:szCs w:val="24"/>
        </w:rPr>
        <w:t xml:space="preserve"> Toxic h</w:t>
      </w:r>
      <w:r w:rsidR="0094529F" w:rsidRPr="00EA14B9">
        <w:rPr>
          <w:rFonts w:ascii="Times New Roman" w:hAnsi="Times New Roman" w:cs="Times New Roman"/>
          <w:sz w:val="24"/>
          <w:szCs w:val="24"/>
        </w:rPr>
        <w:t>eavy</w:t>
      </w:r>
      <w:r w:rsidR="00D62BC2">
        <w:rPr>
          <w:rFonts w:ascii="Times New Roman" w:hAnsi="Times New Roman" w:cs="Times New Roman"/>
          <w:sz w:val="24"/>
          <w:szCs w:val="24"/>
        </w:rPr>
        <w:t xml:space="preserve"> metal</w:t>
      </w:r>
      <w:r w:rsidR="0094529F">
        <w:rPr>
          <w:rFonts w:ascii="Times New Roman" w:hAnsi="Times New Roman" w:cs="Times New Roman"/>
          <w:sz w:val="24"/>
          <w:szCs w:val="24"/>
        </w:rPr>
        <w:t xml:space="preserve"> pollutants </w:t>
      </w:r>
      <w:r w:rsidR="0094529F" w:rsidRPr="00EA14B9">
        <w:rPr>
          <w:rFonts w:ascii="Times New Roman" w:hAnsi="Times New Roman" w:cs="Times New Roman"/>
          <w:sz w:val="24"/>
          <w:szCs w:val="24"/>
        </w:rPr>
        <w:t>constitute</w:t>
      </w:r>
      <w:r w:rsidR="00EA14B9" w:rsidRPr="00EA14B9">
        <w:rPr>
          <w:rFonts w:ascii="Times New Roman" w:hAnsi="Times New Roman" w:cs="Times New Roman"/>
          <w:sz w:val="24"/>
          <w:szCs w:val="24"/>
        </w:rPr>
        <w:t xml:space="preserve"> a very serious problem to human health and entire ecosystem. The main human sources of </w:t>
      </w:r>
      <w:r w:rsidR="0055738D">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contamination of water and aquatic animals are industrial activities, mining and disposal of untreated and partially treated effluents containing toxic me</w:t>
      </w:r>
      <w:r w:rsidR="0057273B">
        <w:rPr>
          <w:rFonts w:ascii="Times New Roman" w:hAnsi="Times New Roman" w:cs="Times New Roman"/>
          <w:sz w:val="24"/>
          <w:szCs w:val="24"/>
        </w:rPr>
        <w:t>tals. Monitoring of the safety</w:t>
      </w:r>
      <w:r w:rsidR="00EA14B9" w:rsidRPr="00EA14B9">
        <w:rPr>
          <w:rFonts w:ascii="Times New Roman" w:hAnsi="Times New Roman" w:cs="Times New Roman"/>
          <w:sz w:val="24"/>
          <w:szCs w:val="24"/>
        </w:rPr>
        <w:t xml:space="preserve"> of surface water is important in order to be assured of the maintenance of the desired quality of the ecosystem of the aquatic environment (</w:t>
      </w:r>
      <w:r w:rsidR="00A25F05">
        <w:rPr>
          <w:rFonts w:ascii="Times New Roman" w:hAnsi="Times New Roman" w:cs="Times New Roman"/>
          <w:sz w:val="24"/>
          <w:szCs w:val="24"/>
        </w:rPr>
        <w:t>4</w:t>
      </w:r>
      <w:r w:rsidR="00EA14B9" w:rsidRPr="00EA14B9">
        <w:rPr>
          <w:rFonts w:ascii="Times New Roman" w:hAnsi="Times New Roman" w:cs="Times New Roman"/>
          <w:sz w:val="24"/>
          <w:szCs w:val="24"/>
        </w:rPr>
        <w:t>).</w:t>
      </w:r>
    </w:p>
    <w:p w14:paraId="2924D0F8" w14:textId="77777777" w:rsidR="00D64D32" w:rsidRDefault="00D64D32" w:rsidP="00EA14B9">
      <w:pPr>
        <w:spacing w:line="480" w:lineRule="auto"/>
        <w:jc w:val="both"/>
        <w:rPr>
          <w:rFonts w:ascii="Times New Roman" w:hAnsi="Times New Roman" w:cs="Times New Roman"/>
          <w:sz w:val="24"/>
          <w:szCs w:val="24"/>
        </w:rPr>
      </w:pPr>
      <w:r>
        <w:rPr>
          <w:rFonts w:ascii="Times New Roman" w:hAnsi="Times New Roman" w:cs="Times New Roman"/>
          <w:sz w:val="24"/>
          <w:szCs w:val="24"/>
        </w:rPr>
        <w:t>Toxic heavy metals contamination poses a great risk for river syste</w:t>
      </w:r>
      <w:r w:rsidR="00FD2409">
        <w:rPr>
          <w:rFonts w:ascii="Times New Roman" w:hAnsi="Times New Roman" w:cs="Times New Roman"/>
          <w:sz w:val="24"/>
          <w:szCs w:val="24"/>
        </w:rPr>
        <w:t xml:space="preserve">ms </w:t>
      </w:r>
      <w:r w:rsidR="000A78B8">
        <w:rPr>
          <w:rFonts w:ascii="Times New Roman" w:hAnsi="Times New Roman" w:cs="Times New Roman"/>
          <w:sz w:val="24"/>
          <w:szCs w:val="24"/>
        </w:rPr>
        <w:t>because;</w:t>
      </w:r>
      <w:r w:rsidR="00FD2409">
        <w:rPr>
          <w:rFonts w:ascii="Times New Roman" w:hAnsi="Times New Roman" w:cs="Times New Roman"/>
          <w:sz w:val="24"/>
          <w:szCs w:val="24"/>
        </w:rPr>
        <w:t xml:space="preserve"> </w:t>
      </w:r>
      <w:r w:rsidR="00601CF4">
        <w:rPr>
          <w:rFonts w:ascii="Times New Roman" w:hAnsi="Times New Roman" w:cs="Times New Roman"/>
          <w:sz w:val="24"/>
          <w:szCs w:val="24"/>
        </w:rPr>
        <w:t xml:space="preserve">they </w:t>
      </w:r>
      <w:r w:rsidR="00FD2409">
        <w:rPr>
          <w:rFonts w:ascii="Times New Roman" w:hAnsi="Times New Roman" w:cs="Times New Roman"/>
          <w:sz w:val="24"/>
          <w:szCs w:val="24"/>
        </w:rPr>
        <w:t xml:space="preserve">are </w:t>
      </w:r>
      <w:r w:rsidR="0079753A">
        <w:rPr>
          <w:rFonts w:ascii="Times New Roman" w:hAnsi="Times New Roman" w:cs="Times New Roman"/>
          <w:sz w:val="24"/>
          <w:szCs w:val="24"/>
        </w:rPr>
        <w:t xml:space="preserve">very </w:t>
      </w:r>
      <w:r w:rsidR="00FD2409">
        <w:rPr>
          <w:rFonts w:ascii="Times New Roman" w:hAnsi="Times New Roman" w:cs="Times New Roman"/>
          <w:sz w:val="24"/>
          <w:szCs w:val="24"/>
        </w:rPr>
        <w:t>persistent</w:t>
      </w:r>
      <w:r w:rsidR="00F61BCD">
        <w:rPr>
          <w:rFonts w:ascii="Times New Roman" w:hAnsi="Times New Roman" w:cs="Times New Roman"/>
          <w:sz w:val="24"/>
          <w:szCs w:val="24"/>
        </w:rPr>
        <w:t>, not biodegradable and</w:t>
      </w:r>
      <w:r>
        <w:rPr>
          <w:rFonts w:ascii="Times New Roman" w:hAnsi="Times New Roman" w:cs="Times New Roman"/>
          <w:sz w:val="24"/>
          <w:szCs w:val="24"/>
        </w:rPr>
        <w:t xml:space="preserve"> </w:t>
      </w:r>
      <w:r w:rsidR="007E73BA">
        <w:rPr>
          <w:rFonts w:ascii="Times New Roman" w:hAnsi="Times New Roman" w:cs="Times New Roman"/>
          <w:sz w:val="24"/>
          <w:szCs w:val="24"/>
        </w:rPr>
        <w:t>may be</w:t>
      </w:r>
      <w:r>
        <w:rPr>
          <w:rFonts w:ascii="Times New Roman" w:hAnsi="Times New Roman" w:cs="Times New Roman"/>
          <w:sz w:val="24"/>
          <w:szCs w:val="24"/>
        </w:rPr>
        <w:t xml:space="preserve"> potential</w:t>
      </w:r>
      <w:r w:rsidR="00495CD7">
        <w:rPr>
          <w:rFonts w:ascii="Times New Roman" w:hAnsi="Times New Roman" w:cs="Times New Roman"/>
          <w:sz w:val="24"/>
          <w:szCs w:val="24"/>
        </w:rPr>
        <w:t xml:space="preserve"> health</w:t>
      </w:r>
      <w:r>
        <w:rPr>
          <w:rFonts w:ascii="Times New Roman" w:hAnsi="Times New Roman" w:cs="Times New Roman"/>
          <w:sz w:val="24"/>
          <w:szCs w:val="24"/>
        </w:rPr>
        <w:t xml:space="preserve"> hazards to aquatic life and to</w:t>
      </w:r>
      <w:r w:rsidR="006631AE">
        <w:rPr>
          <w:rFonts w:ascii="Times New Roman" w:hAnsi="Times New Roman" w:cs="Times New Roman"/>
          <w:sz w:val="24"/>
          <w:szCs w:val="24"/>
        </w:rPr>
        <w:t xml:space="preserve"> the</w:t>
      </w:r>
      <w:r>
        <w:rPr>
          <w:rFonts w:ascii="Times New Roman" w:hAnsi="Times New Roman" w:cs="Times New Roman"/>
          <w:sz w:val="24"/>
          <w:szCs w:val="24"/>
        </w:rPr>
        <w:t xml:space="preserve"> human pop</w:t>
      </w:r>
      <w:r w:rsidR="00C1127E">
        <w:rPr>
          <w:rFonts w:ascii="Times New Roman" w:hAnsi="Times New Roman" w:cs="Times New Roman"/>
          <w:sz w:val="24"/>
          <w:szCs w:val="24"/>
        </w:rPr>
        <w:t>ulation. Heavy metals originating</w:t>
      </w:r>
      <w:r>
        <w:rPr>
          <w:rFonts w:ascii="Times New Roman" w:hAnsi="Times New Roman" w:cs="Times New Roman"/>
          <w:sz w:val="24"/>
          <w:szCs w:val="24"/>
        </w:rPr>
        <w:t xml:space="preserve"> from anthropogenic as well as natural</w:t>
      </w:r>
      <w:r w:rsidR="00C1127E">
        <w:rPr>
          <w:rFonts w:ascii="Times New Roman" w:hAnsi="Times New Roman" w:cs="Times New Roman"/>
          <w:sz w:val="24"/>
          <w:szCs w:val="24"/>
        </w:rPr>
        <w:t xml:space="preserve"> sources</w:t>
      </w:r>
      <w:r>
        <w:rPr>
          <w:rFonts w:ascii="Times New Roman" w:hAnsi="Times New Roman" w:cs="Times New Roman"/>
          <w:sz w:val="24"/>
          <w:szCs w:val="24"/>
        </w:rPr>
        <w:t xml:space="preserve"> contribute to the deterioration of water quality</w:t>
      </w:r>
      <w:r w:rsidR="00FC740D">
        <w:rPr>
          <w:rFonts w:ascii="Times New Roman" w:hAnsi="Times New Roman" w:cs="Times New Roman"/>
          <w:sz w:val="24"/>
          <w:szCs w:val="24"/>
        </w:rPr>
        <w:t xml:space="preserve"> in river systems</w:t>
      </w:r>
      <w:r w:rsidR="008D664F">
        <w:rPr>
          <w:rFonts w:ascii="Times New Roman" w:hAnsi="Times New Roman" w:cs="Times New Roman"/>
          <w:sz w:val="24"/>
          <w:szCs w:val="24"/>
        </w:rPr>
        <w:t xml:space="preserve"> (8)</w:t>
      </w:r>
      <w:r w:rsidR="00FC740D">
        <w:rPr>
          <w:rFonts w:ascii="Times New Roman" w:hAnsi="Times New Roman" w:cs="Times New Roman"/>
          <w:sz w:val="24"/>
          <w:szCs w:val="24"/>
        </w:rPr>
        <w:t>. Anthropogenic</w:t>
      </w:r>
      <w:r w:rsidR="00127EA9">
        <w:rPr>
          <w:rFonts w:ascii="Times New Roman" w:hAnsi="Times New Roman" w:cs="Times New Roman"/>
          <w:sz w:val="24"/>
          <w:szCs w:val="24"/>
        </w:rPr>
        <w:t xml:space="preserve"> sources of toxic</w:t>
      </w:r>
      <w:r w:rsidR="00FC740D">
        <w:rPr>
          <w:rFonts w:ascii="Times New Roman" w:hAnsi="Times New Roman" w:cs="Times New Roman"/>
          <w:sz w:val="24"/>
          <w:szCs w:val="24"/>
        </w:rPr>
        <w:t xml:space="preserve"> heavy metals </w:t>
      </w:r>
      <w:r w:rsidR="0094529F">
        <w:rPr>
          <w:rFonts w:ascii="Times New Roman" w:hAnsi="Times New Roman" w:cs="Times New Roman"/>
          <w:sz w:val="24"/>
          <w:szCs w:val="24"/>
        </w:rPr>
        <w:t xml:space="preserve">of public health importance </w:t>
      </w:r>
      <w:r w:rsidR="00127EA9">
        <w:rPr>
          <w:rFonts w:ascii="Times New Roman" w:hAnsi="Times New Roman" w:cs="Times New Roman"/>
          <w:sz w:val="24"/>
          <w:szCs w:val="24"/>
        </w:rPr>
        <w:t xml:space="preserve">stem </w:t>
      </w:r>
      <w:r w:rsidR="00FC740D">
        <w:rPr>
          <w:rFonts w:ascii="Times New Roman" w:hAnsi="Times New Roman" w:cs="Times New Roman"/>
          <w:sz w:val="24"/>
          <w:szCs w:val="24"/>
        </w:rPr>
        <w:t>mostly</w:t>
      </w:r>
      <w:r w:rsidR="00127EA9">
        <w:rPr>
          <w:rFonts w:ascii="Times New Roman" w:hAnsi="Times New Roman" w:cs="Times New Roman"/>
          <w:sz w:val="24"/>
          <w:szCs w:val="24"/>
        </w:rPr>
        <w:t xml:space="preserve"> from</w:t>
      </w:r>
      <w:r w:rsidR="00FC740D">
        <w:rPr>
          <w:rFonts w:ascii="Times New Roman" w:hAnsi="Times New Roman" w:cs="Times New Roman"/>
          <w:sz w:val="24"/>
          <w:szCs w:val="24"/>
        </w:rPr>
        <w:t xml:space="preserve"> sand and quarries, mining, </w:t>
      </w:r>
      <w:r w:rsidR="008B36D5">
        <w:rPr>
          <w:rFonts w:ascii="Times New Roman" w:hAnsi="Times New Roman" w:cs="Times New Roman"/>
          <w:sz w:val="24"/>
          <w:szCs w:val="24"/>
        </w:rPr>
        <w:t xml:space="preserve">solid </w:t>
      </w:r>
      <w:r w:rsidR="00536F2D">
        <w:rPr>
          <w:rFonts w:ascii="Times New Roman" w:hAnsi="Times New Roman" w:cs="Times New Roman"/>
          <w:sz w:val="24"/>
          <w:szCs w:val="24"/>
        </w:rPr>
        <w:t xml:space="preserve">waste dump site, </w:t>
      </w:r>
      <w:r w:rsidR="00FC740D">
        <w:rPr>
          <w:rFonts w:ascii="Times New Roman" w:hAnsi="Times New Roman" w:cs="Times New Roman"/>
          <w:sz w:val="24"/>
          <w:szCs w:val="24"/>
        </w:rPr>
        <w:t xml:space="preserve">metals smelting and refining, landfill leachates, </w:t>
      </w:r>
      <w:r w:rsidR="0071686F">
        <w:rPr>
          <w:rFonts w:ascii="Times New Roman" w:hAnsi="Times New Roman" w:cs="Times New Roman"/>
          <w:sz w:val="24"/>
          <w:szCs w:val="24"/>
        </w:rPr>
        <w:t>agricultural runoff,</w:t>
      </w:r>
      <w:r w:rsidR="0094529F">
        <w:rPr>
          <w:rFonts w:ascii="Times New Roman" w:hAnsi="Times New Roman" w:cs="Times New Roman"/>
          <w:sz w:val="24"/>
          <w:szCs w:val="24"/>
        </w:rPr>
        <w:t xml:space="preserve"> fishing</w:t>
      </w:r>
      <w:r w:rsidR="001A1C0A">
        <w:rPr>
          <w:rFonts w:ascii="Times New Roman" w:hAnsi="Times New Roman" w:cs="Times New Roman"/>
          <w:sz w:val="24"/>
          <w:szCs w:val="24"/>
        </w:rPr>
        <w:t xml:space="preserve"> activities</w:t>
      </w:r>
      <w:r w:rsidR="0094529F">
        <w:rPr>
          <w:rFonts w:ascii="Times New Roman" w:hAnsi="Times New Roman" w:cs="Times New Roman"/>
          <w:sz w:val="24"/>
          <w:szCs w:val="24"/>
        </w:rPr>
        <w:t>, recreational activities,</w:t>
      </w:r>
      <w:r w:rsidR="0071686F">
        <w:rPr>
          <w:rFonts w:ascii="Times New Roman" w:hAnsi="Times New Roman" w:cs="Times New Roman"/>
          <w:sz w:val="24"/>
          <w:szCs w:val="24"/>
        </w:rPr>
        <w:t xml:space="preserve"> industrial</w:t>
      </w:r>
      <w:r w:rsidR="00FC740D">
        <w:rPr>
          <w:rFonts w:ascii="Times New Roman" w:hAnsi="Times New Roman" w:cs="Times New Roman"/>
          <w:sz w:val="24"/>
          <w:szCs w:val="24"/>
        </w:rPr>
        <w:t xml:space="preserve"> and domestic waste</w:t>
      </w:r>
      <w:r w:rsidR="00E94849">
        <w:rPr>
          <w:rFonts w:ascii="Times New Roman" w:hAnsi="Times New Roman" w:cs="Times New Roman"/>
          <w:sz w:val="24"/>
          <w:szCs w:val="24"/>
        </w:rPr>
        <w:t xml:space="preserve"> water (15</w:t>
      </w:r>
      <w:r w:rsidR="00FC740D">
        <w:rPr>
          <w:rFonts w:ascii="Times New Roman" w:hAnsi="Times New Roman" w:cs="Times New Roman"/>
          <w:sz w:val="24"/>
          <w:szCs w:val="24"/>
        </w:rPr>
        <w:t>).</w:t>
      </w:r>
    </w:p>
    <w:p w14:paraId="047194C3" w14:textId="77777777" w:rsidR="009D62E1" w:rsidRDefault="009D62E1" w:rsidP="00EA14B9">
      <w:pPr>
        <w:spacing w:line="480" w:lineRule="auto"/>
        <w:jc w:val="both"/>
        <w:rPr>
          <w:rFonts w:ascii="Times New Roman" w:hAnsi="Times New Roman" w:cs="Times New Roman"/>
          <w:sz w:val="24"/>
          <w:szCs w:val="24"/>
        </w:rPr>
      </w:pPr>
    </w:p>
    <w:p w14:paraId="1464A814" w14:textId="77777777" w:rsidR="009D62E1" w:rsidRDefault="009D62E1" w:rsidP="00EA14B9">
      <w:pPr>
        <w:spacing w:line="480" w:lineRule="auto"/>
        <w:jc w:val="both"/>
        <w:rPr>
          <w:rFonts w:ascii="Times New Roman" w:hAnsi="Times New Roman" w:cs="Times New Roman"/>
          <w:sz w:val="24"/>
          <w:szCs w:val="24"/>
        </w:rPr>
      </w:pPr>
    </w:p>
    <w:p w14:paraId="7490B352" w14:textId="77777777" w:rsidR="00D341A6" w:rsidRDefault="00657391"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Toxic h</w:t>
      </w:r>
      <w:r w:rsidR="00EA14B9" w:rsidRPr="00EA14B9">
        <w:rPr>
          <w:rFonts w:ascii="Times New Roman" w:hAnsi="Times New Roman" w:cs="Times New Roman"/>
          <w:sz w:val="24"/>
          <w:szCs w:val="24"/>
        </w:rPr>
        <w:t>eavy metals</w:t>
      </w:r>
      <w:r w:rsidR="00884324">
        <w:rPr>
          <w:rFonts w:ascii="Times New Roman" w:hAnsi="Times New Roman" w:cs="Times New Roman"/>
          <w:sz w:val="24"/>
          <w:szCs w:val="24"/>
        </w:rPr>
        <w:t xml:space="preserve"> of public health importance</w:t>
      </w:r>
      <w:r w:rsidR="00DB7017">
        <w:rPr>
          <w:rFonts w:ascii="Times New Roman" w:hAnsi="Times New Roman" w:cs="Times New Roman"/>
          <w:sz w:val="24"/>
          <w:szCs w:val="24"/>
        </w:rPr>
        <w:t>,</w:t>
      </w:r>
      <w:r w:rsidR="00884324">
        <w:rPr>
          <w:rFonts w:ascii="Times New Roman" w:hAnsi="Times New Roman" w:cs="Times New Roman"/>
          <w:sz w:val="24"/>
          <w:szCs w:val="24"/>
        </w:rPr>
        <w:t xml:space="preserve"> such as Hg, Pb, As, Cr, Cd and Ni, present in river</w:t>
      </w:r>
      <w:r w:rsidR="00E679C4">
        <w:rPr>
          <w:rFonts w:ascii="Times New Roman" w:hAnsi="Times New Roman" w:cs="Times New Roman"/>
          <w:sz w:val="24"/>
          <w:szCs w:val="24"/>
        </w:rPr>
        <w:t xml:space="preserve"> water</w:t>
      </w:r>
      <w:r w:rsidR="00884324">
        <w:rPr>
          <w:rFonts w:ascii="Times New Roman" w:hAnsi="Times New Roman" w:cs="Times New Roman"/>
          <w:sz w:val="24"/>
          <w:szCs w:val="24"/>
        </w:rPr>
        <w:t xml:space="preserve"> </w:t>
      </w:r>
      <w:r w:rsidR="00B865B9">
        <w:rPr>
          <w:rFonts w:ascii="Times New Roman" w:hAnsi="Times New Roman" w:cs="Times New Roman"/>
          <w:sz w:val="24"/>
          <w:szCs w:val="24"/>
        </w:rPr>
        <w:t>may accumulate in aquatic animals,</w:t>
      </w:r>
      <w:r w:rsidR="00EA14B9" w:rsidRPr="00EA14B9">
        <w:rPr>
          <w:rFonts w:ascii="Times New Roman" w:hAnsi="Times New Roman" w:cs="Times New Roman"/>
          <w:sz w:val="24"/>
          <w:szCs w:val="24"/>
        </w:rPr>
        <w:t xml:space="preserve"> enter the food chain and cause serious harm to human health where contamination and exposure are significant.</w:t>
      </w:r>
      <w:r w:rsidR="00E55B67">
        <w:rPr>
          <w:rFonts w:ascii="Times New Roman" w:hAnsi="Times New Roman" w:cs="Times New Roman"/>
          <w:sz w:val="24"/>
          <w:szCs w:val="24"/>
        </w:rPr>
        <w:t xml:space="preserve"> Significant Exposure to toxic heavy metals of public health </w:t>
      </w:r>
      <w:r w:rsidR="00FC4DE1">
        <w:rPr>
          <w:rFonts w:ascii="Times New Roman" w:hAnsi="Times New Roman" w:cs="Times New Roman"/>
          <w:sz w:val="24"/>
          <w:szCs w:val="24"/>
        </w:rPr>
        <w:t>importance</w:t>
      </w:r>
      <w:r w:rsidR="00E55B67">
        <w:rPr>
          <w:rFonts w:ascii="Times New Roman" w:hAnsi="Times New Roman" w:cs="Times New Roman"/>
          <w:sz w:val="24"/>
          <w:szCs w:val="24"/>
        </w:rPr>
        <w:t xml:space="preserve"> may cause renal dysfunction, liver, heart and blood damage, other public health hazards of toxic heavy metals </w:t>
      </w:r>
      <w:r w:rsidR="00DA095B">
        <w:rPr>
          <w:rFonts w:ascii="Times New Roman" w:hAnsi="Times New Roman" w:cs="Times New Roman"/>
          <w:sz w:val="24"/>
          <w:szCs w:val="24"/>
        </w:rPr>
        <w:t>include</w:t>
      </w:r>
      <w:r w:rsidR="00E55B67">
        <w:rPr>
          <w:rFonts w:ascii="Times New Roman" w:hAnsi="Times New Roman" w:cs="Times New Roman"/>
          <w:sz w:val="24"/>
          <w:szCs w:val="24"/>
        </w:rPr>
        <w:t xml:space="preserve"> reduction in cell growth, bone degeneration, cancer and nervous system damage</w:t>
      </w:r>
      <w:r w:rsidR="000027FD">
        <w:rPr>
          <w:rFonts w:ascii="Times New Roman" w:hAnsi="Times New Roman" w:cs="Times New Roman"/>
          <w:sz w:val="24"/>
          <w:szCs w:val="24"/>
        </w:rPr>
        <w:t xml:space="preserve"> (</w:t>
      </w:r>
      <w:r w:rsidR="007C129F">
        <w:rPr>
          <w:rFonts w:ascii="Times New Roman" w:hAnsi="Times New Roman" w:cs="Times New Roman"/>
          <w:sz w:val="24"/>
          <w:szCs w:val="24"/>
        </w:rPr>
        <w:t>14,</w:t>
      </w:r>
      <w:r w:rsidR="000027FD">
        <w:rPr>
          <w:rFonts w:ascii="Times New Roman" w:hAnsi="Times New Roman" w:cs="Times New Roman"/>
          <w:sz w:val="24"/>
          <w:szCs w:val="24"/>
        </w:rPr>
        <w:t>17)</w:t>
      </w:r>
      <w:r w:rsidR="00E55B67">
        <w:rPr>
          <w:rFonts w:ascii="Times New Roman" w:hAnsi="Times New Roman" w:cs="Times New Roman"/>
          <w:sz w:val="24"/>
          <w:szCs w:val="24"/>
        </w:rPr>
        <w:t>.</w:t>
      </w:r>
      <w:r w:rsidR="00EA14B9" w:rsidRPr="00EA14B9">
        <w:rPr>
          <w:rFonts w:ascii="Times New Roman" w:hAnsi="Times New Roman" w:cs="Times New Roman"/>
          <w:sz w:val="24"/>
          <w:szCs w:val="24"/>
        </w:rPr>
        <w:t xml:space="preserve"> Consequently, they have been listed in United State En</w:t>
      </w:r>
      <w:r w:rsidR="000E7895">
        <w:rPr>
          <w:rFonts w:ascii="Times New Roman" w:hAnsi="Times New Roman" w:cs="Times New Roman"/>
          <w:sz w:val="24"/>
          <w:szCs w:val="24"/>
        </w:rPr>
        <w:t>vironmental Protection Agency</w:t>
      </w:r>
      <w:r w:rsidR="00EA14B9" w:rsidRPr="00EA14B9">
        <w:rPr>
          <w:rFonts w:ascii="Times New Roman" w:hAnsi="Times New Roman" w:cs="Times New Roman"/>
          <w:sz w:val="24"/>
          <w:szCs w:val="24"/>
        </w:rPr>
        <w:t xml:space="preserve"> (USEPA) based on their pot</w:t>
      </w:r>
      <w:r w:rsidR="00E2738C">
        <w:rPr>
          <w:rFonts w:ascii="Times New Roman" w:hAnsi="Times New Roman" w:cs="Times New Roman"/>
          <w:sz w:val="24"/>
          <w:szCs w:val="24"/>
        </w:rPr>
        <w:t>ential for human consumption as</w:t>
      </w:r>
      <w:r w:rsidR="00F2293C">
        <w:rPr>
          <w:rFonts w:ascii="Times New Roman" w:hAnsi="Times New Roman" w:cs="Times New Roman"/>
          <w:sz w:val="24"/>
          <w:szCs w:val="24"/>
        </w:rPr>
        <w:t xml:space="preserve"> public</w:t>
      </w:r>
      <w:r w:rsidR="00EA14B9" w:rsidRPr="00EA14B9">
        <w:rPr>
          <w:rFonts w:ascii="Times New Roman" w:hAnsi="Times New Roman" w:cs="Times New Roman"/>
          <w:sz w:val="24"/>
          <w:szCs w:val="24"/>
        </w:rPr>
        <w:t xml:space="preserve"> health risk</w:t>
      </w:r>
      <w:r w:rsidR="00561A6A">
        <w:rPr>
          <w:rFonts w:ascii="Times New Roman" w:hAnsi="Times New Roman" w:cs="Times New Roman"/>
          <w:sz w:val="24"/>
          <w:szCs w:val="24"/>
        </w:rPr>
        <w:t xml:space="preserve"> (16)</w:t>
      </w:r>
      <w:r w:rsidR="00EA14B9" w:rsidRPr="00EA14B9">
        <w:rPr>
          <w:rFonts w:ascii="Times New Roman" w:hAnsi="Times New Roman" w:cs="Times New Roman"/>
          <w:sz w:val="24"/>
          <w:szCs w:val="24"/>
        </w:rPr>
        <w:t xml:space="preserve">. Monitoring of </w:t>
      </w:r>
      <w:r w:rsidR="00093929">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metals pollution in surface</w:t>
      </w:r>
      <w:r w:rsidR="00F31A04">
        <w:rPr>
          <w:rFonts w:ascii="Times New Roman" w:hAnsi="Times New Roman" w:cs="Times New Roman"/>
          <w:sz w:val="24"/>
          <w:szCs w:val="24"/>
        </w:rPr>
        <w:t xml:space="preserve"> water</w:t>
      </w:r>
      <w:r w:rsidR="001F6FC8">
        <w:rPr>
          <w:rFonts w:ascii="Times New Roman" w:hAnsi="Times New Roman" w:cs="Times New Roman"/>
          <w:sz w:val="24"/>
          <w:szCs w:val="24"/>
        </w:rPr>
        <w:t xml:space="preserve"> such as river</w:t>
      </w:r>
      <w:r w:rsidR="00FD5B13">
        <w:rPr>
          <w:rFonts w:ascii="Times New Roman" w:hAnsi="Times New Roman" w:cs="Times New Roman"/>
          <w:sz w:val="24"/>
          <w:szCs w:val="24"/>
        </w:rPr>
        <w:t>s</w:t>
      </w:r>
      <w:r w:rsidR="00EA14B9" w:rsidRPr="00EA14B9">
        <w:rPr>
          <w:rFonts w:ascii="Times New Roman" w:hAnsi="Times New Roman" w:cs="Times New Roman"/>
          <w:sz w:val="24"/>
          <w:szCs w:val="24"/>
        </w:rPr>
        <w:t xml:space="preserve"> aids in the determination of</w:t>
      </w:r>
      <w:r w:rsidR="00A31DA7">
        <w:rPr>
          <w:rFonts w:ascii="Times New Roman" w:hAnsi="Times New Roman" w:cs="Times New Roman"/>
          <w:sz w:val="24"/>
          <w:szCs w:val="24"/>
        </w:rPr>
        <w:t xml:space="preserve"> safety of</w:t>
      </w:r>
      <w:r w:rsidR="00EA14B9" w:rsidRPr="00EA14B9">
        <w:rPr>
          <w:rFonts w:ascii="Times New Roman" w:hAnsi="Times New Roman" w:cs="Times New Roman"/>
          <w:sz w:val="24"/>
          <w:szCs w:val="24"/>
        </w:rPr>
        <w:t xml:space="preserve"> aquatic ecosystems. In addition a major percentage of </w:t>
      </w:r>
      <w:r w:rsidR="006A45C5">
        <w:rPr>
          <w:rFonts w:ascii="Times New Roman" w:hAnsi="Times New Roman" w:cs="Times New Roman"/>
          <w:sz w:val="24"/>
          <w:szCs w:val="24"/>
        </w:rPr>
        <w:t xml:space="preserve">toxic </w:t>
      </w:r>
      <w:r w:rsidR="00EA14B9" w:rsidRPr="00EA14B9">
        <w:rPr>
          <w:rFonts w:ascii="Times New Roman" w:hAnsi="Times New Roman" w:cs="Times New Roman"/>
          <w:sz w:val="24"/>
          <w:szCs w:val="24"/>
        </w:rPr>
        <w:t>heavy meta</w:t>
      </w:r>
      <w:r w:rsidR="00A04D10">
        <w:rPr>
          <w:rFonts w:ascii="Times New Roman" w:hAnsi="Times New Roman" w:cs="Times New Roman"/>
          <w:sz w:val="24"/>
          <w:szCs w:val="24"/>
        </w:rPr>
        <w:t>ls accumulate in</w:t>
      </w:r>
      <w:r w:rsidR="00EA14B9" w:rsidRPr="00EA14B9">
        <w:rPr>
          <w:rFonts w:ascii="Times New Roman" w:hAnsi="Times New Roman" w:cs="Times New Roman"/>
          <w:sz w:val="24"/>
          <w:szCs w:val="24"/>
        </w:rPr>
        <w:t xml:space="preserve"> polluted wa</w:t>
      </w:r>
      <w:r w:rsidR="00122668">
        <w:rPr>
          <w:rFonts w:ascii="Times New Roman" w:hAnsi="Times New Roman" w:cs="Times New Roman"/>
          <w:sz w:val="24"/>
          <w:szCs w:val="24"/>
        </w:rPr>
        <w:t>ter</w:t>
      </w:r>
      <w:r w:rsidR="00EA14B9" w:rsidRPr="00EA14B9">
        <w:rPr>
          <w:rFonts w:ascii="Times New Roman" w:hAnsi="Times New Roman" w:cs="Times New Roman"/>
          <w:sz w:val="24"/>
          <w:szCs w:val="24"/>
        </w:rPr>
        <w:t>. Aquatic animals especially fish has been reported</w:t>
      </w:r>
      <w:r w:rsidR="00122668">
        <w:rPr>
          <w:rFonts w:ascii="Times New Roman" w:hAnsi="Times New Roman" w:cs="Times New Roman"/>
          <w:sz w:val="24"/>
          <w:szCs w:val="24"/>
        </w:rPr>
        <w:t xml:space="preserve"> to be exposed to polluted surface water</w:t>
      </w:r>
      <w:r w:rsidR="00B979EE">
        <w:rPr>
          <w:rFonts w:ascii="Times New Roman" w:hAnsi="Times New Roman" w:cs="Times New Roman"/>
          <w:sz w:val="24"/>
          <w:szCs w:val="24"/>
        </w:rPr>
        <w:t xml:space="preserve"> from river</w:t>
      </w:r>
      <w:r w:rsidR="00863233">
        <w:rPr>
          <w:rFonts w:ascii="Times New Roman" w:hAnsi="Times New Roman" w:cs="Times New Roman"/>
          <w:sz w:val="24"/>
          <w:szCs w:val="24"/>
        </w:rPr>
        <w:t xml:space="preserve"> (9</w:t>
      </w:r>
      <w:r w:rsidR="00E02406">
        <w:rPr>
          <w:rFonts w:ascii="Times New Roman" w:hAnsi="Times New Roman" w:cs="Times New Roman"/>
          <w:sz w:val="24"/>
          <w:szCs w:val="24"/>
        </w:rPr>
        <w:t>,11</w:t>
      </w:r>
      <w:r w:rsidR="00863233">
        <w:rPr>
          <w:rFonts w:ascii="Times New Roman" w:hAnsi="Times New Roman" w:cs="Times New Roman"/>
          <w:sz w:val="24"/>
          <w:szCs w:val="24"/>
        </w:rPr>
        <w:t>)</w:t>
      </w:r>
      <w:r w:rsidR="00122668">
        <w:rPr>
          <w:rFonts w:ascii="Times New Roman" w:hAnsi="Times New Roman" w:cs="Times New Roman"/>
          <w:sz w:val="24"/>
          <w:szCs w:val="24"/>
        </w:rPr>
        <w:t>. Fish</w:t>
      </w:r>
      <w:r w:rsidR="00DF4D96">
        <w:rPr>
          <w:rFonts w:ascii="Times New Roman" w:hAnsi="Times New Roman" w:cs="Times New Roman"/>
          <w:sz w:val="24"/>
          <w:szCs w:val="24"/>
        </w:rPr>
        <w:t>,</w:t>
      </w:r>
      <w:r w:rsidR="00122668">
        <w:rPr>
          <w:rFonts w:ascii="Times New Roman" w:hAnsi="Times New Roman" w:cs="Times New Roman"/>
          <w:sz w:val="24"/>
          <w:szCs w:val="24"/>
        </w:rPr>
        <w:t xml:space="preserve"> according to report</w:t>
      </w:r>
      <w:r w:rsidR="00EA14B9" w:rsidRPr="00EA14B9">
        <w:rPr>
          <w:rFonts w:ascii="Times New Roman" w:hAnsi="Times New Roman" w:cs="Times New Roman"/>
          <w:sz w:val="24"/>
          <w:szCs w:val="24"/>
        </w:rPr>
        <w:t xml:space="preserve"> by</w:t>
      </w:r>
      <w:r w:rsidR="009D0ABB">
        <w:rPr>
          <w:rFonts w:ascii="Times New Roman" w:hAnsi="Times New Roman" w:cs="Times New Roman"/>
          <w:sz w:val="24"/>
          <w:szCs w:val="24"/>
        </w:rPr>
        <w:t xml:space="preserve"> the</w:t>
      </w:r>
      <w:r w:rsidR="00EA14B9" w:rsidRPr="00EA14B9">
        <w:rPr>
          <w:rFonts w:ascii="Times New Roman" w:hAnsi="Times New Roman" w:cs="Times New Roman"/>
          <w:sz w:val="24"/>
          <w:szCs w:val="24"/>
        </w:rPr>
        <w:t xml:space="preserve"> Food and Agricultural Organization (FAO) data to constitute 16% of the world population</w:t>
      </w:r>
      <w:r w:rsidR="00371C64">
        <w:rPr>
          <w:rFonts w:ascii="Times New Roman" w:hAnsi="Times New Roman" w:cs="Times New Roman"/>
          <w:sz w:val="24"/>
          <w:szCs w:val="24"/>
        </w:rPr>
        <w:t>’s</w:t>
      </w:r>
      <w:r w:rsidR="00EA14B9" w:rsidRPr="00EA14B9">
        <w:rPr>
          <w:rFonts w:ascii="Times New Roman" w:hAnsi="Times New Roman" w:cs="Times New Roman"/>
          <w:sz w:val="24"/>
          <w:szCs w:val="24"/>
        </w:rPr>
        <w:t xml:space="preserve"> intake of animal protein and 6% of all protein consumed. </w:t>
      </w:r>
      <w:r w:rsidR="00122668">
        <w:rPr>
          <w:rFonts w:ascii="Times New Roman" w:hAnsi="Times New Roman" w:cs="Times New Roman"/>
          <w:sz w:val="24"/>
          <w:szCs w:val="24"/>
        </w:rPr>
        <w:t xml:space="preserve">Toxic Heavy </w:t>
      </w:r>
      <w:r w:rsidR="00EA14B9" w:rsidRPr="00EA14B9">
        <w:rPr>
          <w:rFonts w:ascii="Times New Roman" w:hAnsi="Times New Roman" w:cs="Times New Roman"/>
          <w:sz w:val="24"/>
          <w:szCs w:val="24"/>
        </w:rPr>
        <w:t>Metals</w:t>
      </w:r>
      <w:r w:rsidR="007C70B8">
        <w:rPr>
          <w:rFonts w:ascii="Times New Roman" w:hAnsi="Times New Roman" w:cs="Times New Roman"/>
          <w:sz w:val="24"/>
          <w:szCs w:val="24"/>
        </w:rPr>
        <w:t xml:space="preserve"> of public health importance</w:t>
      </w:r>
      <w:r w:rsidR="00EA14B9" w:rsidRPr="00EA14B9">
        <w:rPr>
          <w:rFonts w:ascii="Times New Roman" w:hAnsi="Times New Roman" w:cs="Times New Roman"/>
          <w:sz w:val="24"/>
          <w:szCs w:val="24"/>
        </w:rPr>
        <w:t xml:space="preserve"> in fish tissue can be many times higher than their corresponding waterborne values. Consumption of aquatic animals</w:t>
      </w:r>
      <w:r w:rsidR="00122668">
        <w:rPr>
          <w:rFonts w:ascii="Times New Roman" w:hAnsi="Times New Roman" w:cs="Times New Roman"/>
          <w:sz w:val="24"/>
          <w:szCs w:val="24"/>
        </w:rPr>
        <w:t xml:space="preserve"> exposed to toxic heavy metals</w:t>
      </w:r>
      <w:r w:rsidR="009455D9">
        <w:rPr>
          <w:rFonts w:ascii="Times New Roman" w:hAnsi="Times New Roman" w:cs="Times New Roman"/>
          <w:sz w:val="24"/>
          <w:szCs w:val="24"/>
        </w:rPr>
        <w:t xml:space="preserve"> in river</w:t>
      </w:r>
      <w:r w:rsidR="00EA14B9" w:rsidRPr="00EA14B9">
        <w:rPr>
          <w:rFonts w:ascii="Times New Roman" w:hAnsi="Times New Roman" w:cs="Times New Roman"/>
          <w:sz w:val="24"/>
          <w:szCs w:val="24"/>
        </w:rPr>
        <w:t xml:space="preserve"> has been reported as important route of human e</w:t>
      </w:r>
      <w:r w:rsidR="00122668">
        <w:rPr>
          <w:rFonts w:ascii="Times New Roman" w:hAnsi="Times New Roman" w:cs="Times New Roman"/>
          <w:sz w:val="24"/>
          <w:szCs w:val="24"/>
        </w:rPr>
        <w:t>xposure to</w:t>
      </w:r>
      <w:r w:rsidR="00A91CFA">
        <w:rPr>
          <w:rFonts w:ascii="Times New Roman" w:hAnsi="Times New Roman" w:cs="Times New Roman"/>
          <w:sz w:val="24"/>
          <w:szCs w:val="24"/>
        </w:rPr>
        <w:t xml:space="preserve"> a variety</w:t>
      </w:r>
      <w:r w:rsidR="00122668">
        <w:rPr>
          <w:rFonts w:ascii="Times New Roman" w:hAnsi="Times New Roman" w:cs="Times New Roman"/>
          <w:sz w:val="24"/>
          <w:szCs w:val="24"/>
        </w:rPr>
        <w:t xml:space="preserve"> of toxic heavy metal</w:t>
      </w:r>
      <w:r w:rsidR="00EA14B9" w:rsidRPr="00EA14B9">
        <w:rPr>
          <w:rFonts w:ascii="Times New Roman" w:hAnsi="Times New Roman" w:cs="Times New Roman"/>
          <w:sz w:val="24"/>
          <w:szCs w:val="24"/>
        </w:rPr>
        <w:t xml:space="preserve"> contaminants </w:t>
      </w:r>
      <w:r w:rsidR="001920A3" w:rsidRPr="00EA14B9">
        <w:rPr>
          <w:rFonts w:ascii="Times New Roman" w:hAnsi="Times New Roman" w:cs="Times New Roman"/>
          <w:sz w:val="24"/>
          <w:szCs w:val="24"/>
        </w:rPr>
        <w:t>(</w:t>
      </w:r>
      <w:r w:rsidR="00E94849">
        <w:rPr>
          <w:rFonts w:ascii="Times New Roman" w:hAnsi="Times New Roman" w:cs="Times New Roman"/>
          <w:sz w:val="24"/>
          <w:szCs w:val="24"/>
        </w:rPr>
        <w:t>4</w:t>
      </w:r>
      <w:r w:rsidR="0091271D">
        <w:rPr>
          <w:rFonts w:ascii="Times New Roman" w:hAnsi="Times New Roman" w:cs="Times New Roman"/>
          <w:sz w:val="24"/>
          <w:szCs w:val="24"/>
        </w:rPr>
        <w:t>,10</w:t>
      </w:r>
      <w:r w:rsidR="00EA14B9" w:rsidRPr="00EA14B9">
        <w:rPr>
          <w:rFonts w:ascii="Times New Roman" w:hAnsi="Times New Roman" w:cs="Times New Roman"/>
          <w:sz w:val="24"/>
          <w:szCs w:val="24"/>
        </w:rPr>
        <w:t>).</w:t>
      </w:r>
      <w:r w:rsidR="00D341A6" w:rsidRPr="00D341A6">
        <w:rPr>
          <w:rFonts w:ascii="Times New Roman" w:hAnsi="Times New Roman" w:cs="Times New Roman"/>
          <w:sz w:val="24"/>
          <w:szCs w:val="24"/>
        </w:rPr>
        <w:t xml:space="preserve"> </w:t>
      </w:r>
    </w:p>
    <w:p w14:paraId="6E3C497F" w14:textId="77777777" w:rsidR="00D341A6" w:rsidRDefault="00D341A6" w:rsidP="00D341A6">
      <w:pPr>
        <w:spacing w:after="0" w:line="480" w:lineRule="auto"/>
        <w:jc w:val="both"/>
        <w:rPr>
          <w:rFonts w:ascii="Times New Roman" w:hAnsi="Times New Roman" w:cs="Times New Roman"/>
          <w:sz w:val="24"/>
          <w:szCs w:val="24"/>
        </w:rPr>
      </w:pPr>
      <w:r>
        <w:rPr>
          <w:rFonts w:ascii="Times New Roman" w:hAnsi="Times New Roman" w:cs="Times New Roman"/>
          <w:sz w:val="24"/>
          <w:szCs w:val="24"/>
        </w:rPr>
        <w:t>Among all the rivers in Imo State South East Nigeria, Nworie</w:t>
      </w:r>
      <w:r w:rsidR="004F7CDB">
        <w:rPr>
          <w:rFonts w:ascii="Times New Roman" w:hAnsi="Times New Roman" w:cs="Times New Roman"/>
          <w:sz w:val="24"/>
          <w:szCs w:val="24"/>
        </w:rPr>
        <w:t xml:space="preserve"> rivers is</w:t>
      </w:r>
      <w:r>
        <w:rPr>
          <w:rFonts w:ascii="Times New Roman" w:hAnsi="Times New Roman" w:cs="Times New Roman"/>
          <w:sz w:val="24"/>
          <w:szCs w:val="24"/>
        </w:rPr>
        <w:t xml:space="preserve"> surrounded with the highest </w:t>
      </w:r>
      <w:r w:rsidR="00407A7F">
        <w:rPr>
          <w:rFonts w:ascii="Times New Roman" w:hAnsi="Times New Roman" w:cs="Times New Roman"/>
          <w:sz w:val="24"/>
          <w:szCs w:val="24"/>
        </w:rPr>
        <w:t xml:space="preserve">human </w:t>
      </w:r>
      <w:r>
        <w:rPr>
          <w:rFonts w:ascii="Times New Roman" w:hAnsi="Times New Roman" w:cs="Times New Roman"/>
          <w:sz w:val="24"/>
          <w:szCs w:val="24"/>
        </w:rPr>
        <w:t>population density, which has given rise to</w:t>
      </w:r>
      <w:r w:rsidRPr="00637A7D">
        <w:rPr>
          <w:rFonts w:ascii="Times New Roman" w:hAnsi="Times New Roman" w:cs="Times New Roman"/>
          <w:sz w:val="24"/>
          <w:szCs w:val="24"/>
        </w:rPr>
        <w:t xml:space="preserve"> </w:t>
      </w:r>
      <w:r>
        <w:rPr>
          <w:rFonts w:ascii="Times New Roman" w:hAnsi="Times New Roman" w:cs="Times New Roman"/>
          <w:sz w:val="24"/>
          <w:szCs w:val="24"/>
        </w:rPr>
        <w:t>increased urbanization, industralisation, commercial and institutional activities thereby increasing waste generation and discharge to these rivers upon which the public depend on for water consumption, feeding of animals, commercial scale fishing and other health related activities.  In addition, a major percentage of heavy</w:t>
      </w:r>
      <w:r w:rsidR="00C851B8">
        <w:rPr>
          <w:rFonts w:ascii="Times New Roman" w:hAnsi="Times New Roman" w:cs="Times New Roman"/>
          <w:sz w:val="24"/>
          <w:szCs w:val="24"/>
        </w:rPr>
        <w:t xml:space="preserve"> metals</w:t>
      </w:r>
      <w:r>
        <w:rPr>
          <w:rFonts w:ascii="Times New Roman" w:hAnsi="Times New Roman" w:cs="Times New Roman"/>
          <w:sz w:val="24"/>
          <w:szCs w:val="24"/>
        </w:rPr>
        <w:t xml:space="preserve"> that </w:t>
      </w:r>
      <w:r w:rsidR="003F5E5E">
        <w:rPr>
          <w:rFonts w:ascii="Times New Roman" w:hAnsi="Times New Roman" w:cs="Times New Roman"/>
          <w:sz w:val="24"/>
          <w:szCs w:val="24"/>
        </w:rPr>
        <w:t>accumulate</w:t>
      </w:r>
      <w:r w:rsidR="00B42354">
        <w:rPr>
          <w:rFonts w:ascii="Times New Roman" w:hAnsi="Times New Roman" w:cs="Times New Roman"/>
          <w:sz w:val="24"/>
          <w:szCs w:val="24"/>
        </w:rPr>
        <w:t xml:space="preserve"> in fish</w:t>
      </w:r>
      <w:r>
        <w:rPr>
          <w:rFonts w:ascii="Times New Roman" w:hAnsi="Times New Roman" w:cs="Times New Roman"/>
          <w:sz w:val="24"/>
          <w:szCs w:val="24"/>
        </w:rPr>
        <w:t xml:space="preserve"> come from polluted water through water </w:t>
      </w:r>
      <w:r>
        <w:rPr>
          <w:rFonts w:ascii="Times New Roman" w:hAnsi="Times New Roman" w:cs="Times New Roman"/>
          <w:sz w:val="24"/>
          <w:szCs w:val="24"/>
        </w:rPr>
        <w:lastRenderedPageBreak/>
        <w:t xml:space="preserve">borne exposure. Consumption of aquatic food animals has been </w:t>
      </w:r>
      <w:r w:rsidR="002E0FE1">
        <w:rPr>
          <w:rFonts w:ascii="Times New Roman" w:hAnsi="Times New Roman" w:cs="Times New Roman"/>
          <w:sz w:val="24"/>
          <w:szCs w:val="24"/>
        </w:rPr>
        <w:t>identified</w:t>
      </w:r>
      <w:r>
        <w:rPr>
          <w:rFonts w:ascii="Times New Roman" w:hAnsi="Times New Roman" w:cs="Times New Roman"/>
          <w:sz w:val="24"/>
          <w:szCs w:val="24"/>
        </w:rPr>
        <w:t xml:space="preserve"> as </w:t>
      </w:r>
      <w:r w:rsidR="00AA1675">
        <w:rPr>
          <w:rFonts w:ascii="Times New Roman" w:hAnsi="Times New Roman" w:cs="Times New Roman"/>
          <w:sz w:val="24"/>
          <w:szCs w:val="24"/>
        </w:rPr>
        <w:t xml:space="preserve">the </w:t>
      </w:r>
      <w:r>
        <w:rPr>
          <w:rFonts w:ascii="Times New Roman" w:hAnsi="Times New Roman" w:cs="Times New Roman"/>
          <w:sz w:val="24"/>
          <w:szCs w:val="24"/>
        </w:rPr>
        <w:t>principal route of human exposure to</w:t>
      </w:r>
      <w:r w:rsidR="00CA6D74">
        <w:rPr>
          <w:rFonts w:ascii="Times New Roman" w:hAnsi="Times New Roman" w:cs="Times New Roman"/>
          <w:sz w:val="24"/>
          <w:szCs w:val="24"/>
        </w:rPr>
        <w:t xml:space="preserve"> a</w:t>
      </w:r>
      <w:r>
        <w:rPr>
          <w:rFonts w:ascii="Times New Roman" w:hAnsi="Times New Roman" w:cs="Times New Roman"/>
          <w:sz w:val="24"/>
          <w:szCs w:val="24"/>
        </w:rPr>
        <w:t xml:space="preserve"> varie</w:t>
      </w:r>
      <w:r w:rsidR="00CA6D74">
        <w:rPr>
          <w:rFonts w:ascii="Times New Roman" w:hAnsi="Times New Roman" w:cs="Times New Roman"/>
          <w:sz w:val="24"/>
          <w:szCs w:val="24"/>
        </w:rPr>
        <w:t xml:space="preserve">ty </w:t>
      </w:r>
      <w:r w:rsidR="00A05C58">
        <w:rPr>
          <w:rFonts w:ascii="Times New Roman" w:hAnsi="Times New Roman" w:cs="Times New Roman"/>
          <w:sz w:val="24"/>
          <w:szCs w:val="24"/>
        </w:rPr>
        <w:t>of toxic heavy metal</w:t>
      </w:r>
      <w:r w:rsidR="00482D4E">
        <w:rPr>
          <w:rFonts w:ascii="Times New Roman" w:hAnsi="Times New Roman" w:cs="Times New Roman"/>
          <w:sz w:val="24"/>
          <w:szCs w:val="24"/>
        </w:rPr>
        <w:t>s</w:t>
      </w:r>
      <w:r w:rsidR="00A05C58">
        <w:rPr>
          <w:rFonts w:ascii="Times New Roman" w:hAnsi="Times New Roman" w:cs="Times New Roman"/>
          <w:sz w:val="24"/>
          <w:szCs w:val="24"/>
        </w:rPr>
        <w:t xml:space="preserve"> of public health importance</w:t>
      </w:r>
      <w:r>
        <w:rPr>
          <w:rFonts w:ascii="Times New Roman" w:hAnsi="Times New Roman" w:cs="Times New Roman"/>
          <w:sz w:val="24"/>
          <w:szCs w:val="24"/>
        </w:rPr>
        <w:t xml:space="preserve">. </w:t>
      </w:r>
    </w:p>
    <w:p w14:paraId="19DC7EF5" w14:textId="77777777" w:rsidR="00EA14B9" w:rsidRDefault="00BE4295" w:rsidP="00BE4295">
      <w:pPr>
        <w:spacing w:line="480" w:lineRule="auto"/>
        <w:jc w:val="both"/>
        <w:rPr>
          <w:rFonts w:ascii="Times New Roman" w:hAnsi="Times New Roman" w:cs="Times New Roman"/>
          <w:sz w:val="24"/>
          <w:szCs w:val="24"/>
        </w:rPr>
      </w:pPr>
      <w:r>
        <w:rPr>
          <w:rFonts w:ascii="Times New Roman" w:hAnsi="Times New Roman" w:cs="Times New Roman"/>
          <w:sz w:val="24"/>
          <w:szCs w:val="24"/>
        </w:rPr>
        <w:t>T</w:t>
      </w:r>
      <w:r w:rsidR="009F24CC">
        <w:rPr>
          <w:rFonts w:ascii="Times New Roman" w:hAnsi="Times New Roman" w:cs="Times New Roman"/>
          <w:sz w:val="24"/>
          <w:szCs w:val="24"/>
        </w:rPr>
        <w:t>his study</w:t>
      </w:r>
      <w:r w:rsidR="00473D89">
        <w:rPr>
          <w:rFonts w:ascii="Times New Roman" w:hAnsi="Times New Roman" w:cs="Times New Roman"/>
          <w:sz w:val="24"/>
          <w:szCs w:val="24"/>
        </w:rPr>
        <w:t xml:space="preserve"> ai</w:t>
      </w:r>
      <w:r w:rsidR="00381ADD">
        <w:rPr>
          <w:rFonts w:ascii="Times New Roman" w:hAnsi="Times New Roman" w:cs="Times New Roman"/>
          <w:sz w:val="24"/>
          <w:szCs w:val="24"/>
        </w:rPr>
        <w:t>m</w:t>
      </w:r>
      <w:r w:rsidR="009F24CC">
        <w:rPr>
          <w:rFonts w:ascii="Times New Roman" w:hAnsi="Times New Roman" w:cs="Times New Roman"/>
          <w:sz w:val="24"/>
          <w:szCs w:val="24"/>
        </w:rPr>
        <w:t>ed</w:t>
      </w:r>
      <w:r w:rsidR="00381ADD">
        <w:rPr>
          <w:rFonts w:ascii="Times New Roman" w:hAnsi="Times New Roman" w:cs="Times New Roman"/>
          <w:sz w:val="24"/>
          <w:szCs w:val="24"/>
        </w:rPr>
        <w:t xml:space="preserve"> to ascertain the</w:t>
      </w:r>
      <w:r w:rsidR="002E0FE1">
        <w:rPr>
          <w:rFonts w:ascii="Times New Roman" w:hAnsi="Times New Roman" w:cs="Times New Roman"/>
          <w:sz w:val="24"/>
          <w:szCs w:val="24"/>
        </w:rPr>
        <w:t xml:space="preserve"> presence and</w:t>
      </w:r>
      <w:r w:rsidR="00381ADD">
        <w:rPr>
          <w:rFonts w:ascii="Times New Roman" w:hAnsi="Times New Roman" w:cs="Times New Roman"/>
          <w:sz w:val="24"/>
          <w:szCs w:val="24"/>
        </w:rPr>
        <w:t xml:space="preserve"> concentration</w:t>
      </w:r>
      <w:r w:rsidR="00473D89">
        <w:rPr>
          <w:rFonts w:ascii="Times New Roman" w:hAnsi="Times New Roman" w:cs="Times New Roman"/>
          <w:sz w:val="24"/>
          <w:szCs w:val="24"/>
        </w:rPr>
        <w:t xml:space="preserve"> of </w:t>
      </w:r>
      <w:r w:rsidR="00381ADD">
        <w:rPr>
          <w:rFonts w:ascii="Times New Roman" w:hAnsi="Times New Roman" w:cs="Times New Roman"/>
          <w:sz w:val="24"/>
          <w:szCs w:val="24"/>
        </w:rPr>
        <w:t>selected</w:t>
      </w:r>
      <w:r w:rsidR="00000B02">
        <w:rPr>
          <w:rFonts w:ascii="Times New Roman" w:hAnsi="Times New Roman" w:cs="Times New Roman"/>
          <w:sz w:val="24"/>
          <w:szCs w:val="24"/>
        </w:rPr>
        <w:t xml:space="preserve"> toxic heavy metals</w:t>
      </w:r>
      <w:r w:rsidR="00381ADD">
        <w:rPr>
          <w:rFonts w:ascii="Times New Roman" w:hAnsi="Times New Roman" w:cs="Times New Roman"/>
          <w:sz w:val="24"/>
          <w:szCs w:val="24"/>
        </w:rPr>
        <w:t xml:space="preserve"> of public health importance</w:t>
      </w:r>
      <w:r w:rsidR="00C42379">
        <w:rPr>
          <w:rFonts w:ascii="Times New Roman" w:hAnsi="Times New Roman" w:cs="Times New Roman"/>
          <w:sz w:val="24"/>
          <w:szCs w:val="24"/>
        </w:rPr>
        <w:t xml:space="preserve"> as potential contaminants</w:t>
      </w:r>
      <w:r w:rsidR="00000B02">
        <w:rPr>
          <w:rFonts w:ascii="Times New Roman" w:hAnsi="Times New Roman" w:cs="Times New Roman"/>
          <w:sz w:val="24"/>
          <w:szCs w:val="24"/>
        </w:rPr>
        <w:t xml:space="preserve"> </w:t>
      </w:r>
      <w:r w:rsidR="001B73B3">
        <w:rPr>
          <w:rFonts w:ascii="Times New Roman" w:hAnsi="Times New Roman" w:cs="Times New Roman"/>
          <w:sz w:val="24"/>
          <w:szCs w:val="24"/>
        </w:rPr>
        <w:t>of Nworie</w:t>
      </w:r>
      <w:r w:rsidR="00000B02">
        <w:rPr>
          <w:rFonts w:ascii="Times New Roman" w:hAnsi="Times New Roman" w:cs="Times New Roman"/>
          <w:sz w:val="24"/>
          <w:szCs w:val="24"/>
        </w:rPr>
        <w:t xml:space="preserve"> </w:t>
      </w:r>
      <w:r w:rsidR="001B73B3">
        <w:rPr>
          <w:rFonts w:ascii="Times New Roman" w:hAnsi="Times New Roman" w:cs="Times New Roman"/>
          <w:sz w:val="24"/>
          <w:szCs w:val="24"/>
        </w:rPr>
        <w:t>River</w:t>
      </w:r>
      <w:r w:rsidR="00000B02">
        <w:rPr>
          <w:rFonts w:ascii="Times New Roman" w:hAnsi="Times New Roman" w:cs="Times New Roman"/>
          <w:sz w:val="24"/>
          <w:szCs w:val="24"/>
        </w:rPr>
        <w:t xml:space="preserve"> and to determine the contamination level in line with</w:t>
      </w:r>
      <w:r w:rsidR="0003583D">
        <w:rPr>
          <w:rFonts w:ascii="Times New Roman" w:hAnsi="Times New Roman" w:cs="Times New Roman"/>
          <w:sz w:val="24"/>
          <w:szCs w:val="24"/>
        </w:rPr>
        <w:t xml:space="preserve"> the</w:t>
      </w:r>
      <w:r w:rsidR="00000B02">
        <w:rPr>
          <w:rFonts w:ascii="Times New Roman" w:hAnsi="Times New Roman" w:cs="Times New Roman"/>
          <w:sz w:val="24"/>
          <w:szCs w:val="24"/>
        </w:rPr>
        <w:t xml:space="preserve"> regulato</w:t>
      </w:r>
      <w:r w:rsidR="00207FD1">
        <w:rPr>
          <w:rFonts w:ascii="Times New Roman" w:hAnsi="Times New Roman" w:cs="Times New Roman"/>
          <w:sz w:val="24"/>
          <w:szCs w:val="24"/>
        </w:rPr>
        <w:t>ry bodies of public health</w:t>
      </w:r>
      <w:r w:rsidR="00910A86">
        <w:rPr>
          <w:rFonts w:ascii="Times New Roman" w:hAnsi="Times New Roman" w:cs="Times New Roman"/>
          <w:sz w:val="24"/>
          <w:szCs w:val="24"/>
        </w:rPr>
        <w:t>. The</w:t>
      </w:r>
      <w:r w:rsidR="00000B02">
        <w:rPr>
          <w:rFonts w:ascii="Times New Roman" w:hAnsi="Times New Roman" w:cs="Times New Roman"/>
          <w:sz w:val="24"/>
          <w:szCs w:val="24"/>
        </w:rPr>
        <w:t xml:space="preserve"> data obtained will reveal the</w:t>
      </w:r>
      <w:r w:rsidR="00381ADD">
        <w:rPr>
          <w:rFonts w:ascii="Times New Roman" w:hAnsi="Times New Roman" w:cs="Times New Roman"/>
          <w:sz w:val="24"/>
          <w:szCs w:val="24"/>
        </w:rPr>
        <w:t xml:space="preserve"> extent of pollution of selected toxic</w:t>
      </w:r>
      <w:r w:rsidR="00000B02">
        <w:rPr>
          <w:rFonts w:ascii="Times New Roman" w:hAnsi="Times New Roman" w:cs="Times New Roman"/>
          <w:sz w:val="24"/>
          <w:szCs w:val="24"/>
        </w:rPr>
        <w:t xml:space="preserve"> heavy metal</w:t>
      </w:r>
      <w:r w:rsidR="00614D1C">
        <w:rPr>
          <w:rFonts w:ascii="Times New Roman" w:hAnsi="Times New Roman" w:cs="Times New Roman"/>
          <w:sz w:val="24"/>
          <w:szCs w:val="24"/>
        </w:rPr>
        <w:t>s</w:t>
      </w:r>
      <w:r w:rsidR="00C51A2B">
        <w:rPr>
          <w:rFonts w:ascii="Times New Roman" w:hAnsi="Times New Roman" w:cs="Times New Roman"/>
          <w:sz w:val="24"/>
          <w:szCs w:val="24"/>
        </w:rPr>
        <w:t xml:space="preserve"> of public health importance</w:t>
      </w:r>
      <w:r w:rsidR="00381ADD">
        <w:rPr>
          <w:rFonts w:ascii="Times New Roman" w:hAnsi="Times New Roman" w:cs="Times New Roman"/>
          <w:sz w:val="24"/>
          <w:szCs w:val="24"/>
        </w:rPr>
        <w:t xml:space="preserve"> in</w:t>
      </w:r>
      <w:r w:rsidR="00614D1C">
        <w:rPr>
          <w:rFonts w:ascii="Times New Roman" w:hAnsi="Times New Roman" w:cs="Times New Roman"/>
          <w:sz w:val="24"/>
          <w:szCs w:val="24"/>
        </w:rPr>
        <w:t xml:space="preserve"> the</w:t>
      </w:r>
      <w:r w:rsidR="00381ADD">
        <w:rPr>
          <w:rFonts w:ascii="Times New Roman" w:hAnsi="Times New Roman" w:cs="Times New Roman"/>
          <w:sz w:val="24"/>
          <w:szCs w:val="24"/>
        </w:rPr>
        <w:t xml:space="preserve"> Nworie R</w:t>
      </w:r>
      <w:r>
        <w:rPr>
          <w:rFonts w:ascii="Times New Roman" w:hAnsi="Times New Roman" w:cs="Times New Roman"/>
          <w:sz w:val="24"/>
          <w:szCs w:val="24"/>
        </w:rPr>
        <w:t xml:space="preserve">iver. The result of the study can be used for future research. It will also, inform the public, policymakers and </w:t>
      </w:r>
      <w:r w:rsidR="002210F0">
        <w:rPr>
          <w:rFonts w:ascii="Times New Roman" w:hAnsi="Times New Roman" w:cs="Times New Roman"/>
          <w:sz w:val="24"/>
          <w:szCs w:val="24"/>
        </w:rPr>
        <w:t xml:space="preserve">public health </w:t>
      </w:r>
      <w:r>
        <w:rPr>
          <w:rFonts w:ascii="Times New Roman" w:hAnsi="Times New Roman" w:cs="Times New Roman"/>
          <w:sz w:val="24"/>
          <w:szCs w:val="24"/>
        </w:rPr>
        <w:t>managers about more effective sustainable management and protection of river.</w:t>
      </w:r>
    </w:p>
    <w:p w14:paraId="3AFF2D2F" w14:textId="77777777"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Materials and methods</w:t>
      </w:r>
    </w:p>
    <w:p w14:paraId="6A75360B" w14:textId="77777777" w:rsidR="001920A3" w:rsidRDefault="001920A3" w:rsidP="001920A3">
      <w:pPr>
        <w:spacing w:line="480" w:lineRule="auto"/>
        <w:jc w:val="both"/>
        <w:rPr>
          <w:rFonts w:ascii="Times New Roman" w:hAnsi="Times New Roman" w:cs="Times New Roman"/>
          <w:sz w:val="24"/>
          <w:szCs w:val="24"/>
        </w:rPr>
      </w:pPr>
      <w:r>
        <w:rPr>
          <w:rFonts w:ascii="Times New Roman" w:hAnsi="Times New Roman" w:cs="Times New Roman"/>
          <w:sz w:val="24"/>
          <w:szCs w:val="24"/>
        </w:rPr>
        <w:t>Description of study area</w:t>
      </w:r>
    </w:p>
    <w:p w14:paraId="2DA73943" w14:textId="77777777" w:rsidR="00203D9E" w:rsidRPr="00F13165" w:rsidRDefault="002C601B" w:rsidP="00203D9E">
      <w:pPr>
        <w:spacing w:line="480" w:lineRule="auto"/>
        <w:jc w:val="both"/>
        <w:rPr>
          <w:rFonts w:ascii="Times New Roman" w:hAnsi="Times New Roman" w:cs="Times New Roman"/>
          <w:sz w:val="24"/>
          <w:szCs w:val="24"/>
        </w:rPr>
      </w:pPr>
      <w:r>
        <w:rPr>
          <w:rFonts w:ascii="Times New Roman" w:hAnsi="Times New Roman" w:cs="Times New Roman"/>
          <w:sz w:val="24"/>
          <w:szCs w:val="24"/>
        </w:rPr>
        <w:t>The</w:t>
      </w:r>
      <w:r w:rsidR="001920A3">
        <w:rPr>
          <w:rFonts w:ascii="Times New Roman" w:hAnsi="Times New Roman" w:cs="Times New Roman"/>
          <w:sz w:val="24"/>
          <w:szCs w:val="24"/>
        </w:rPr>
        <w:t xml:space="preserve"> study area was Nworie River of Owerri Imo State</w:t>
      </w:r>
      <w:r w:rsidR="00E77A65">
        <w:rPr>
          <w:rFonts w:ascii="Times New Roman" w:hAnsi="Times New Roman" w:cs="Times New Roman"/>
          <w:sz w:val="24"/>
          <w:szCs w:val="24"/>
        </w:rPr>
        <w:t xml:space="preserve"> South East Nigeria</w:t>
      </w:r>
      <w:r w:rsidR="00292933">
        <w:rPr>
          <w:rFonts w:ascii="Times New Roman" w:hAnsi="Times New Roman" w:cs="Times New Roman"/>
          <w:sz w:val="24"/>
          <w:szCs w:val="24"/>
        </w:rPr>
        <w:t>,</w:t>
      </w:r>
      <w:r w:rsidR="001920A3">
        <w:rPr>
          <w:rFonts w:ascii="Times New Roman" w:hAnsi="Times New Roman" w:cs="Times New Roman"/>
          <w:sz w:val="24"/>
          <w:szCs w:val="24"/>
        </w:rPr>
        <w:t xml:space="preserve"> located within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101 N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571 N and longitude 7</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281 E to 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351 and covered an area of about 24.88km</w:t>
      </w:r>
      <w:r w:rsidR="001920A3">
        <w:rPr>
          <w:rFonts w:ascii="Times New Roman" w:hAnsi="Times New Roman" w:cs="Times New Roman"/>
          <w:sz w:val="24"/>
          <w:szCs w:val="24"/>
          <w:vertAlign w:val="superscript"/>
        </w:rPr>
        <w:t>2</w:t>
      </w:r>
      <w:r w:rsidR="001920A3">
        <w:rPr>
          <w:rFonts w:ascii="Times New Roman" w:hAnsi="Times New Roman" w:cs="Times New Roman"/>
          <w:sz w:val="24"/>
          <w:szCs w:val="24"/>
        </w:rPr>
        <w:t>. The area has an annual rainfall of 1900-2900 mm and monthly minimum temperature of 25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C and maximum temperature of 35</w:t>
      </w:r>
      <w:r w:rsidR="001920A3">
        <w:rPr>
          <w:rFonts w:ascii="Times New Roman" w:hAnsi="Times New Roman" w:cs="Times New Roman"/>
          <w:sz w:val="24"/>
          <w:szCs w:val="24"/>
          <w:vertAlign w:val="superscript"/>
        </w:rPr>
        <w:t>o</w:t>
      </w:r>
      <w:r w:rsidR="001920A3">
        <w:rPr>
          <w:rFonts w:ascii="Times New Roman" w:hAnsi="Times New Roman" w:cs="Times New Roman"/>
          <w:sz w:val="24"/>
          <w:szCs w:val="24"/>
        </w:rPr>
        <w:t xml:space="preserve"> C. Owerri municipal area has a tropical wet and dry climate. The north –east trade wind causes the dry season as it advances south wards while the south-west trade wind causes the rainy season as it moves inland towards the north. Dry season</w:t>
      </w:r>
      <w:r w:rsidR="00D91DB2">
        <w:rPr>
          <w:rFonts w:ascii="Times New Roman" w:hAnsi="Times New Roman" w:cs="Times New Roman"/>
          <w:sz w:val="24"/>
          <w:szCs w:val="24"/>
        </w:rPr>
        <w:t xml:space="preserve"> starts from November to early M</w:t>
      </w:r>
      <w:r w:rsidR="001920A3">
        <w:rPr>
          <w:rFonts w:ascii="Times New Roman" w:hAnsi="Times New Roman" w:cs="Times New Roman"/>
          <w:sz w:val="24"/>
          <w:szCs w:val="24"/>
        </w:rPr>
        <w:t>arch while rainy season starts from Mar</w:t>
      </w:r>
      <w:r w:rsidR="00D022E0">
        <w:rPr>
          <w:rFonts w:ascii="Times New Roman" w:hAnsi="Times New Roman" w:cs="Times New Roman"/>
          <w:sz w:val="24"/>
          <w:szCs w:val="24"/>
        </w:rPr>
        <w:t xml:space="preserve">ch to October and reaches its </w:t>
      </w:r>
      <w:r w:rsidR="001920A3">
        <w:rPr>
          <w:rFonts w:ascii="Times New Roman" w:hAnsi="Times New Roman" w:cs="Times New Roman"/>
          <w:sz w:val="24"/>
          <w:szCs w:val="24"/>
        </w:rPr>
        <w:t>peak in</w:t>
      </w:r>
      <w:r w:rsidR="00F5407F">
        <w:rPr>
          <w:rFonts w:ascii="Times New Roman" w:hAnsi="Times New Roman" w:cs="Times New Roman"/>
          <w:sz w:val="24"/>
          <w:szCs w:val="24"/>
        </w:rPr>
        <w:t xml:space="preserve"> September after the little period</w:t>
      </w:r>
      <w:r w:rsidR="001920A3">
        <w:rPr>
          <w:rFonts w:ascii="Times New Roman" w:hAnsi="Times New Roman" w:cs="Times New Roman"/>
          <w:sz w:val="24"/>
          <w:szCs w:val="24"/>
        </w:rPr>
        <w:t xml:space="preserve"> of dry season otherwise known as </w:t>
      </w:r>
      <w:r w:rsidR="007D3C36">
        <w:rPr>
          <w:rFonts w:ascii="Times New Roman" w:hAnsi="Times New Roman" w:cs="Times New Roman"/>
          <w:sz w:val="24"/>
          <w:szCs w:val="24"/>
        </w:rPr>
        <w:t xml:space="preserve">the </w:t>
      </w:r>
      <w:r w:rsidR="001920A3">
        <w:rPr>
          <w:rFonts w:ascii="Times New Roman" w:hAnsi="Times New Roman" w:cs="Times New Roman"/>
          <w:sz w:val="24"/>
          <w:szCs w:val="24"/>
        </w:rPr>
        <w:t>August break. There are various land use patterns in the study area which include residential, commercial, industrial, institutional and admi</w:t>
      </w:r>
      <w:r w:rsidR="00912A7E">
        <w:rPr>
          <w:rFonts w:ascii="Times New Roman" w:hAnsi="Times New Roman" w:cs="Times New Roman"/>
          <w:sz w:val="24"/>
          <w:szCs w:val="24"/>
        </w:rPr>
        <w:t>nistrative land uses. The built-</w:t>
      </w:r>
      <w:r w:rsidR="001920A3">
        <w:rPr>
          <w:rFonts w:ascii="Times New Roman" w:hAnsi="Times New Roman" w:cs="Times New Roman"/>
          <w:sz w:val="24"/>
          <w:szCs w:val="24"/>
        </w:rPr>
        <w:t xml:space="preserve">up area is within the confluence of the Nworie River. The commercial, market and traditional housing district are both in the less </w:t>
      </w:r>
      <w:r w:rsidR="001920A3">
        <w:rPr>
          <w:rFonts w:ascii="Times New Roman" w:hAnsi="Times New Roman" w:cs="Times New Roman"/>
          <w:sz w:val="24"/>
          <w:szCs w:val="24"/>
        </w:rPr>
        <w:lastRenderedPageBreak/>
        <w:t>elevated central and sout</w:t>
      </w:r>
      <w:r w:rsidR="00912A7E">
        <w:rPr>
          <w:rFonts w:ascii="Times New Roman" w:hAnsi="Times New Roman" w:cs="Times New Roman"/>
          <w:sz w:val="24"/>
          <w:szCs w:val="24"/>
        </w:rPr>
        <w:t>hern parts of the town are high-</w:t>
      </w:r>
      <w:r w:rsidR="001920A3">
        <w:rPr>
          <w:rFonts w:ascii="Times New Roman" w:hAnsi="Times New Roman" w:cs="Times New Roman"/>
          <w:sz w:val="24"/>
          <w:szCs w:val="24"/>
        </w:rPr>
        <w:t>density residential area</w:t>
      </w:r>
      <w:r w:rsidR="00AD731C">
        <w:rPr>
          <w:rFonts w:ascii="Times New Roman" w:hAnsi="Times New Roman" w:cs="Times New Roman"/>
          <w:sz w:val="24"/>
          <w:szCs w:val="24"/>
        </w:rPr>
        <w:t>s. Low-</w:t>
      </w:r>
      <w:r w:rsidR="001920A3">
        <w:rPr>
          <w:rFonts w:ascii="Times New Roman" w:hAnsi="Times New Roman" w:cs="Times New Roman"/>
          <w:sz w:val="24"/>
          <w:szCs w:val="24"/>
        </w:rPr>
        <w:t>density residential area</w:t>
      </w:r>
      <w:r w:rsidR="00B3192F">
        <w:rPr>
          <w:rFonts w:ascii="Times New Roman" w:hAnsi="Times New Roman" w:cs="Times New Roman"/>
          <w:sz w:val="24"/>
          <w:szCs w:val="24"/>
        </w:rPr>
        <w:t>s</w:t>
      </w:r>
      <w:r w:rsidR="001920A3">
        <w:rPr>
          <w:rFonts w:ascii="Times New Roman" w:hAnsi="Times New Roman" w:cs="Times New Roman"/>
          <w:sz w:val="24"/>
          <w:szCs w:val="24"/>
        </w:rPr>
        <w:t xml:space="preserve"> and public establishments and major educational institutions are concentrated in the north east axis of the town. Manufacturing industries are distributed th</w:t>
      </w:r>
      <w:r w:rsidR="003B73E9">
        <w:rPr>
          <w:rFonts w:ascii="Times New Roman" w:hAnsi="Times New Roman" w:cs="Times New Roman"/>
          <w:sz w:val="24"/>
          <w:szCs w:val="24"/>
        </w:rPr>
        <w:t>r</w:t>
      </w:r>
      <w:r w:rsidR="001920A3">
        <w:rPr>
          <w:rFonts w:ascii="Times New Roman" w:hAnsi="Times New Roman" w:cs="Times New Roman"/>
          <w:sz w:val="24"/>
          <w:szCs w:val="24"/>
        </w:rPr>
        <w:t>ough</w:t>
      </w:r>
      <w:r w:rsidR="003B73E9">
        <w:rPr>
          <w:rFonts w:ascii="Times New Roman" w:hAnsi="Times New Roman" w:cs="Times New Roman"/>
          <w:sz w:val="24"/>
          <w:szCs w:val="24"/>
        </w:rPr>
        <w:t>out</w:t>
      </w:r>
      <w:r w:rsidR="001920A3">
        <w:rPr>
          <w:rFonts w:ascii="Times New Roman" w:hAnsi="Times New Roman" w:cs="Times New Roman"/>
          <w:sz w:val="24"/>
          <w:szCs w:val="24"/>
        </w:rPr>
        <w:t xml:space="preserve"> the largest of them is located near the</w:t>
      </w:r>
      <w:r w:rsidR="00203D9E">
        <w:rPr>
          <w:rFonts w:ascii="Times New Roman" w:hAnsi="Times New Roman" w:cs="Times New Roman"/>
          <w:sz w:val="24"/>
          <w:szCs w:val="24"/>
        </w:rPr>
        <w:t xml:space="preserve"> Nworie River along the h</w:t>
      </w:r>
      <w:r w:rsidR="00E661C0">
        <w:rPr>
          <w:rFonts w:ascii="Times New Roman" w:hAnsi="Times New Roman" w:cs="Times New Roman"/>
          <w:sz w:val="24"/>
          <w:szCs w:val="24"/>
        </w:rPr>
        <w:t>ighway (7</w:t>
      </w:r>
      <w:r w:rsidR="00203D9E">
        <w:rPr>
          <w:rFonts w:ascii="Times New Roman" w:hAnsi="Times New Roman" w:cs="Times New Roman"/>
          <w:sz w:val="24"/>
          <w:szCs w:val="24"/>
        </w:rPr>
        <w:t>).</w:t>
      </w:r>
    </w:p>
    <w:p w14:paraId="034C7D16" w14:textId="77777777" w:rsidR="001920A3" w:rsidRDefault="00050D41" w:rsidP="001920A3">
      <w:pPr>
        <w:spacing w:line="480" w:lineRule="auto"/>
        <w:jc w:val="both"/>
        <w:rPr>
          <w:rFonts w:ascii="Times New Roman" w:hAnsi="Times New Roman" w:cs="Times New Roman"/>
          <w:sz w:val="24"/>
          <w:szCs w:val="24"/>
        </w:rPr>
      </w:pPr>
      <w:r>
        <w:object w:dxaOrig="1440" w:dyaOrig="1440" w14:anchorId="33124CB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4.6pt;margin-top:15.05pt;width:439.95pt;height:560.15pt;z-index:-251658752">
            <v:imagedata r:id="rId11" o:title=""/>
          </v:shape>
          <o:OLEObject Type="Embed" ProgID="CorelDRAW.Graphic.13" ShapeID="_x0000_s1026" DrawAspect="Content" ObjectID="_1815930933" r:id="rId12"/>
        </w:object>
      </w:r>
    </w:p>
    <w:p w14:paraId="28675BE2" w14:textId="77777777" w:rsidR="001920A3" w:rsidRDefault="001920A3" w:rsidP="001920A3">
      <w:pPr>
        <w:spacing w:line="480" w:lineRule="auto"/>
        <w:jc w:val="both"/>
        <w:rPr>
          <w:rFonts w:ascii="Times New Roman" w:hAnsi="Times New Roman" w:cs="Times New Roman"/>
          <w:sz w:val="24"/>
          <w:szCs w:val="24"/>
        </w:rPr>
      </w:pPr>
    </w:p>
    <w:p w14:paraId="203CAAFF" w14:textId="77777777" w:rsidR="001920A3" w:rsidRDefault="001920A3" w:rsidP="001920A3">
      <w:pPr>
        <w:spacing w:line="480" w:lineRule="auto"/>
        <w:jc w:val="both"/>
        <w:rPr>
          <w:rFonts w:ascii="Times New Roman" w:hAnsi="Times New Roman" w:cs="Times New Roman"/>
          <w:sz w:val="24"/>
          <w:szCs w:val="24"/>
        </w:rPr>
      </w:pPr>
    </w:p>
    <w:p w14:paraId="5278C477" w14:textId="77777777" w:rsidR="001920A3" w:rsidRDefault="001920A3" w:rsidP="001920A3">
      <w:pPr>
        <w:spacing w:line="480" w:lineRule="auto"/>
        <w:jc w:val="both"/>
        <w:rPr>
          <w:rFonts w:ascii="Times New Roman" w:hAnsi="Times New Roman" w:cs="Times New Roman"/>
          <w:sz w:val="24"/>
          <w:szCs w:val="24"/>
        </w:rPr>
      </w:pPr>
    </w:p>
    <w:p w14:paraId="7E15DC2C" w14:textId="77777777" w:rsidR="001920A3" w:rsidRDefault="001920A3" w:rsidP="001920A3">
      <w:pPr>
        <w:spacing w:line="480" w:lineRule="auto"/>
        <w:jc w:val="both"/>
        <w:rPr>
          <w:rFonts w:ascii="Times New Roman" w:hAnsi="Times New Roman" w:cs="Times New Roman"/>
          <w:sz w:val="24"/>
          <w:szCs w:val="24"/>
        </w:rPr>
      </w:pPr>
    </w:p>
    <w:p w14:paraId="27AC871C" w14:textId="77777777" w:rsidR="001920A3" w:rsidRDefault="001920A3" w:rsidP="001920A3">
      <w:pPr>
        <w:spacing w:line="480" w:lineRule="auto"/>
        <w:jc w:val="both"/>
        <w:rPr>
          <w:rFonts w:ascii="Times New Roman" w:hAnsi="Times New Roman" w:cs="Times New Roman"/>
          <w:sz w:val="24"/>
          <w:szCs w:val="24"/>
        </w:rPr>
      </w:pPr>
    </w:p>
    <w:p w14:paraId="20C81238" w14:textId="77777777" w:rsidR="001920A3" w:rsidRDefault="001920A3" w:rsidP="001920A3">
      <w:pPr>
        <w:spacing w:line="480" w:lineRule="auto"/>
        <w:jc w:val="both"/>
        <w:rPr>
          <w:rFonts w:ascii="Times New Roman" w:hAnsi="Times New Roman" w:cs="Times New Roman"/>
          <w:sz w:val="24"/>
          <w:szCs w:val="24"/>
        </w:rPr>
      </w:pPr>
    </w:p>
    <w:p w14:paraId="366FA80A" w14:textId="77777777" w:rsidR="001920A3" w:rsidRDefault="001920A3" w:rsidP="001920A3">
      <w:pPr>
        <w:spacing w:line="480" w:lineRule="auto"/>
        <w:jc w:val="both"/>
        <w:rPr>
          <w:rFonts w:ascii="Times New Roman" w:hAnsi="Times New Roman" w:cs="Times New Roman"/>
          <w:sz w:val="24"/>
          <w:szCs w:val="24"/>
        </w:rPr>
      </w:pPr>
    </w:p>
    <w:p w14:paraId="748E5C39" w14:textId="77777777" w:rsidR="001920A3" w:rsidRDefault="001920A3" w:rsidP="001920A3">
      <w:pPr>
        <w:spacing w:line="480" w:lineRule="auto"/>
        <w:jc w:val="both"/>
        <w:rPr>
          <w:rFonts w:ascii="Times New Roman" w:hAnsi="Times New Roman" w:cs="Times New Roman"/>
          <w:sz w:val="24"/>
          <w:szCs w:val="24"/>
        </w:rPr>
      </w:pPr>
    </w:p>
    <w:p w14:paraId="1474F9AF" w14:textId="77777777" w:rsidR="001920A3" w:rsidRDefault="001920A3" w:rsidP="001920A3">
      <w:pPr>
        <w:spacing w:line="480" w:lineRule="auto"/>
        <w:jc w:val="both"/>
        <w:rPr>
          <w:rFonts w:ascii="Times New Roman" w:hAnsi="Times New Roman" w:cs="Times New Roman"/>
          <w:sz w:val="24"/>
          <w:szCs w:val="24"/>
        </w:rPr>
      </w:pPr>
    </w:p>
    <w:p w14:paraId="669B7587" w14:textId="77777777" w:rsidR="001920A3" w:rsidRDefault="001920A3" w:rsidP="001920A3">
      <w:pPr>
        <w:spacing w:line="480" w:lineRule="auto"/>
        <w:jc w:val="both"/>
        <w:rPr>
          <w:rFonts w:ascii="Times New Roman" w:hAnsi="Times New Roman" w:cs="Times New Roman"/>
          <w:sz w:val="24"/>
          <w:szCs w:val="24"/>
        </w:rPr>
      </w:pPr>
    </w:p>
    <w:p w14:paraId="74F8BCC4" w14:textId="77777777" w:rsidR="001920A3" w:rsidRDefault="001920A3" w:rsidP="001920A3">
      <w:pPr>
        <w:jc w:val="both"/>
        <w:rPr>
          <w:rFonts w:ascii="Times New Roman" w:hAnsi="Times New Roman" w:cs="Times New Roman"/>
          <w:sz w:val="24"/>
          <w:szCs w:val="24"/>
        </w:rPr>
      </w:pPr>
    </w:p>
    <w:p w14:paraId="056EADA8" w14:textId="77777777" w:rsidR="001920A3" w:rsidRDefault="001920A3" w:rsidP="001920A3">
      <w:pPr>
        <w:jc w:val="both"/>
        <w:rPr>
          <w:rFonts w:ascii="Times New Roman" w:hAnsi="Times New Roman" w:cs="Times New Roman"/>
          <w:sz w:val="24"/>
          <w:szCs w:val="24"/>
        </w:rPr>
      </w:pPr>
    </w:p>
    <w:p w14:paraId="0208C2A7" w14:textId="77777777" w:rsidR="001920A3" w:rsidRDefault="001920A3" w:rsidP="001920A3">
      <w:pPr>
        <w:jc w:val="both"/>
        <w:rPr>
          <w:rFonts w:ascii="Times New Roman" w:hAnsi="Times New Roman" w:cs="Times New Roman"/>
          <w:sz w:val="24"/>
          <w:szCs w:val="24"/>
        </w:rPr>
      </w:pPr>
    </w:p>
    <w:p w14:paraId="2520321F" w14:textId="77777777" w:rsidR="001920A3" w:rsidRDefault="001920A3" w:rsidP="001920A3">
      <w:pPr>
        <w:jc w:val="both"/>
        <w:rPr>
          <w:rFonts w:ascii="Times New Roman" w:hAnsi="Times New Roman" w:cs="Times New Roman"/>
          <w:sz w:val="24"/>
          <w:szCs w:val="24"/>
        </w:rPr>
      </w:pPr>
    </w:p>
    <w:p w14:paraId="5F2FA49B" w14:textId="77777777" w:rsidR="001920A3" w:rsidRDefault="001920A3" w:rsidP="001920A3">
      <w:pPr>
        <w:jc w:val="both"/>
        <w:rPr>
          <w:rFonts w:ascii="Times New Roman" w:hAnsi="Times New Roman" w:cs="Times New Roman"/>
          <w:sz w:val="24"/>
          <w:szCs w:val="24"/>
        </w:rPr>
      </w:pPr>
    </w:p>
    <w:p w14:paraId="41CABAE1" w14:textId="77777777" w:rsidR="001920A3" w:rsidRDefault="001920A3" w:rsidP="001920A3">
      <w:pPr>
        <w:jc w:val="both"/>
        <w:rPr>
          <w:rFonts w:ascii="Times New Roman" w:hAnsi="Times New Roman" w:cs="Times New Roman"/>
          <w:sz w:val="24"/>
          <w:szCs w:val="24"/>
        </w:rPr>
      </w:pPr>
    </w:p>
    <w:p w14:paraId="19702B26" w14:textId="77777777" w:rsidR="001920A3" w:rsidRDefault="001920A3" w:rsidP="001920A3">
      <w:pPr>
        <w:jc w:val="both"/>
        <w:rPr>
          <w:rFonts w:ascii="Times New Roman" w:hAnsi="Times New Roman" w:cs="Times New Roman"/>
          <w:sz w:val="24"/>
          <w:szCs w:val="24"/>
        </w:rPr>
      </w:pPr>
    </w:p>
    <w:p w14:paraId="7F34095F" w14:textId="77777777" w:rsidR="001920A3" w:rsidRDefault="001920A3" w:rsidP="001920A3">
      <w:pPr>
        <w:rPr>
          <w:rFonts w:ascii="Times New Roman" w:hAnsi="Times New Roman" w:cs="Times New Roman"/>
          <w:sz w:val="24"/>
          <w:szCs w:val="24"/>
        </w:rPr>
      </w:pPr>
      <w:r>
        <w:rPr>
          <w:rFonts w:ascii="Times New Roman" w:hAnsi="Times New Roman" w:cs="Times New Roman"/>
          <w:sz w:val="24"/>
          <w:szCs w:val="24"/>
        </w:rPr>
        <w:t>Figure 1: map of Owerri Nworie River showing the study site</w:t>
      </w:r>
    </w:p>
    <w:p w14:paraId="0A58870A" w14:textId="77777777" w:rsidR="001920A3" w:rsidRDefault="001920A3" w:rsidP="001920A3">
      <w:pPr>
        <w:rPr>
          <w:rFonts w:ascii="Times New Roman" w:hAnsi="Times New Roman" w:cs="Times New Roman"/>
          <w:sz w:val="24"/>
          <w:szCs w:val="24"/>
        </w:rPr>
      </w:pPr>
      <w:r>
        <w:rPr>
          <w:rFonts w:ascii="Times New Roman" w:hAnsi="Times New Roman" w:cs="Times New Roman"/>
          <w:sz w:val="24"/>
          <w:szCs w:val="24"/>
        </w:rPr>
        <w:t>Collection of Water Samples and Treatment</w:t>
      </w:r>
    </w:p>
    <w:p w14:paraId="01413220" w14:textId="77777777" w:rsidR="001920A3" w:rsidRDefault="00092789" w:rsidP="001920A3">
      <w:pPr>
        <w:pStyle w:val="BodyText"/>
        <w:spacing w:before="156" w:line="480" w:lineRule="auto"/>
        <w:ind w:right="217"/>
      </w:pPr>
      <w:r>
        <w:t xml:space="preserve">Surface water from </w:t>
      </w:r>
      <w:r w:rsidR="00161980">
        <w:t xml:space="preserve">the </w:t>
      </w:r>
      <w:r>
        <w:t>Nworie River was</w:t>
      </w:r>
      <w:r w:rsidR="001920A3">
        <w:t xml:space="preserve"> sampled and an</w:t>
      </w:r>
      <w:r w:rsidR="00FD57E6">
        <w:t xml:space="preserve">alysed for toxic heavy metals. </w:t>
      </w:r>
      <w:r w:rsidR="001920A3">
        <w:t>The sampling sites were carefully selected to include upstream and downstream regions water</w:t>
      </w:r>
      <w:r w:rsidR="00206FF4">
        <w:t xml:space="preserve"> samples were collected from 20 c</w:t>
      </w:r>
      <w:r w:rsidR="001920A3">
        <w:t xml:space="preserve">m below the water surface with 500 ml </w:t>
      </w:r>
      <w:r w:rsidR="00A910E2">
        <w:t xml:space="preserve">polypropylene </w:t>
      </w:r>
      <w:r w:rsidR="001920A3">
        <w:t>plastic bottles. Samples were collected from various strategic sampli</w:t>
      </w:r>
      <w:r w:rsidR="00F1426E">
        <w:t>ng points from Nworie River at Egbeada sampling point 1, A</w:t>
      </w:r>
      <w:r w:rsidR="001920A3">
        <w:t>lvan</w:t>
      </w:r>
      <w:r w:rsidR="00F1426E">
        <w:t>/Fmc sampling point 2, U</w:t>
      </w:r>
      <w:r w:rsidR="001920A3">
        <w:t xml:space="preserve">mezuruike </w:t>
      </w:r>
      <w:r w:rsidR="00F1426E">
        <w:t>hospital sampling point 3, and A</w:t>
      </w:r>
      <w:r w:rsidR="001920A3">
        <w:t>kanchawa sampling point 4. The samples were collected and labe</w:t>
      </w:r>
      <w:r w:rsidR="004A22A7">
        <w:t>l</w:t>
      </w:r>
      <w:r w:rsidR="001920A3">
        <w:t xml:space="preserve">led for easy identification and were deposited </w:t>
      </w:r>
      <w:r w:rsidR="00093414">
        <w:t>in an</w:t>
      </w:r>
      <w:r w:rsidR="00006E36">
        <w:t xml:space="preserve"> icebox</w:t>
      </w:r>
      <w:r w:rsidR="001920A3">
        <w:t xml:space="preserve"> to maintain the temperature of the samples. Several methods of data collection were employed in the st</w:t>
      </w:r>
      <w:r w:rsidR="00C33BCD">
        <w:t>udy. They include water</w:t>
      </w:r>
      <w:r w:rsidR="001920A3">
        <w:t xml:space="preserve"> sampling, observation, field and laboratory analysis,</w:t>
      </w:r>
      <w:r w:rsidR="00751BD5">
        <w:t xml:space="preserve"> and</w:t>
      </w:r>
      <w:r w:rsidR="001920A3">
        <w:t xml:space="preserve"> global positioning system (GPS) measurements.</w:t>
      </w:r>
    </w:p>
    <w:p w14:paraId="3D2C9E89" w14:textId="77777777" w:rsidR="00E13BC7" w:rsidRPr="00C223C4" w:rsidRDefault="00E13BC7" w:rsidP="00C223C4">
      <w:pPr>
        <w:jc w:val="both"/>
        <w:rPr>
          <w:rFonts w:ascii="Times New Roman" w:hAnsi="Times New Roman" w:cs="Times New Roman"/>
          <w:sz w:val="24"/>
          <w:szCs w:val="24"/>
        </w:rPr>
      </w:pPr>
      <w:r>
        <w:t xml:space="preserve">  </w:t>
      </w:r>
      <w:r w:rsidRPr="00C223C4">
        <w:rPr>
          <w:rFonts w:ascii="Times New Roman" w:hAnsi="Times New Roman" w:cs="Times New Roman"/>
          <w:sz w:val="24"/>
          <w:szCs w:val="24"/>
        </w:rPr>
        <w:t>HEAVY METAL ANALYSIS</w:t>
      </w:r>
    </w:p>
    <w:p w14:paraId="73CACE5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PRINCIPLES OF ATOMIC ABSORPTION SPECTROPHOTOMETER.</w:t>
      </w:r>
    </w:p>
    <w:p w14:paraId="465B3D2B"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Working principles: </w:t>
      </w:r>
      <w:r w:rsidR="000D5C94">
        <w:rPr>
          <w:rFonts w:ascii="Times New Roman" w:hAnsi="Times New Roman" w:cs="Times New Roman"/>
          <w:sz w:val="24"/>
          <w:szCs w:val="24"/>
        </w:rPr>
        <w:t>T</w:t>
      </w:r>
      <w:r w:rsidR="00CD7E45">
        <w:rPr>
          <w:rFonts w:ascii="Times New Roman" w:hAnsi="Times New Roman" w:cs="Times New Roman"/>
          <w:sz w:val="24"/>
          <w:szCs w:val="24"/>
        </w:rPr>
        <w:t xml:space="preserve">he </w:t>
      </w:r>
      <w:r w:rsidRPr="00C223C4">
        <w:rPr>
          <w:rFonts w:ascii="Times New Roman" w:hAnsi="Times New Roman" w:cs="Times New Roman"/>
          <w:sz w:val="24"/>
          <w:szCs w:val="24"/>
        </w:rPr>
        <w:t>Atomic absorption spec</w:t>
      </w:r>
      <w:r w:rsidR="00CD7E45">
        <w:rPr>
          <w:rFonts w:ascii="Times New Roman" w:hAnsi="Times New Roman" w:cs="Times New Roman"/>
          <w:sz w:val="24"/>
          <w:szCs w:val="24"/>
        </w:rPr>
        <w:t>trometer’s working principles are</w:t>
      </w:r>
      <w:r w:rsidRPr="00C223C4">
        <w:rPr>
          <w:rFonts w:ascii="Times New Roman" w:hAnsi="Times New Roman" w:cs="Times New Roman"/>
          <w:sz w:val="24"/>
          <w:szCs w:val="24"/>
        </w:rPr>
        <w:t xml:space="preserve"> based on the sample being aspirated into</w:t>
      </w:r>
      <w:r w:rsidR="00C87028">
        <w:rPr>
          <w:rFonts w:ascii="Times New Roman" w:hAnsi="Times New Roman" w:cs="Times New Roman"/>
          <w:sz w:val="24"/>
          <w:szCs w:val="24"/>
        </w:rPr>
        <w:t xml:space="preserve"> a</w:t>
      </w:r>
      <w:r w:rsidR="007B22BD">
        <w:rPr>
          <w:rFonts w:ascii="Times New Roman" w:hAnsi="Times New Roman" w:cs="Times New Roman"/>
          <w:sz w:val="24"/>
          <w:szCs w:val="24"/>
        </w:rPr>
        <w:t xml:space="preserve"> flame and atomis</w:t>
      </w:r>
      <w:r w:rsidRPr="00C223C4">
        <w:rPr>
          <w:rFonts w:ascii="Times New Roman" w:hAnsi="Times New Roman" w:cs="Times New Roman"/>
          <w:sz w:val="24"/>
          <w:szCs w:val="24"/>
        </w:rPr>
        <w:t>ed when the AAS’s light beam is directed through the flame into</w:t>
      </w:r>
      <w:r w:rsidR="00552DF8">
        <w:rPr>
          <w:rFonts w:ascii="Times New Roman" w:hAnsi="Times New Roman" w:cs="Times New Roman"/>
          <w:sz w:val="24"/>
          <w:szCs w:val="24"/>
        </w:rPr>
        <w:t xml:space="preserve"> a</w:t>
      </w:r>
      <w:r w:rsidRPr="00C223C4">
        <w:rPr>
          <w:rFonts w:ascii="Times New Roman" w:hAnsi="Times New Roman" w:cs="Times New Roman"/>
          <w:sz w:val="24"/>
          <w:szCs w:val="24"/>
        </w:rPr>
        <w:t xml:space="preserve"> monochromator, and onto the detector that measures the amount</w:t>
      </w:r>
      <w:r w:rsidR="00552DF8">
        <w:rPr>
          <w:rFonts w:ascii="Times New Roman" w:hAnsi="Times New Roman" w:cs="Times New Roman"/>
          <w:sz w:val="24"/>
          <w:szCs w:val="24"/>
        </w:rPr>
        <w:t xml:space="preserve"> of light absorbed by the atomis</w:t>
      </w:r>
      <w:r w:rsidRPr="00C223C4">
        <w:rPr>
          <w:rFonts w:ascii="Times New Roman" w:hAnsi="Times New Roman" w:cs="Times New Roman"/>
          <w:sz w:val="24"/>
          <w:szCs w:val="24"/>
        </w:rPr>
        <w:t>ed element in the fla</w:t>
      </w:r>
      <w:r w:rsidR="00552DF8">
        <w:rPr>
          <w:rFonts w:ascii="Times New Roman" w:hAnsi="Times New Roman" w:cs="Times New Roman"/>
          <w:sz w:val="24"/>
          <w:szCs w:val="24"/>
        </w:rPr>
        <w:t xml:space="preserve">me. Since metals have their </w:t>
      </w:r>
      <w:r w:rsidRPr="00C223C4">
        <w:rPr>
          <w:rFonts w:ascii="Times New Roman" w:hAnsi="Times New Roman" w:cs="Times New Roman"/>
          <w:sz w:val="24"/>
          <w:szCs w:val="24"/>
        </w:rPr>
        <w:t>characteristic absorption wave length a source lamp composed of that element is used, making the method relatively free from spectral or radiational interferences. The amount of energy of the characteristic wavelength absorbed in the flame is proportional to the concentration of the element in the sample.</w:t>
      </w:r>
    </w:p>
    <w:p w14:paraId="354678C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Method: Emission Spectroscopy (AAS)</w:t>
      </w:r>
    </w:p>
    <w:p w14:paraId="6B955D09" w14:textId="77777777" w:rsidR="009D62E1" w:rsidRDefault="009D62E1" w:rsidP="00C223C4">
      <w:pPr>
        <w:spacing w:line="480" w:lineRule="auto"/>
        <w:jc w:val="both"/>
        <w:rPr>
          <w:rFonts w:ascii="Times New Roman" w:hAnsi="Times New Roman" w:cs="Times New Roman"/>
          <w:sz w:val="24"/>
          <w:szCs w:val="24"/>
        </w:rPr>
      </w:pPr>
    </w:p>
    <w:p w14:paraId="5C1F192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Apparatus</w:t>
      </w:r>
    </w:p>
    <w:p w14:paraId="3015DDB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AAS model: FS 240 Varian atomic absorption spectrophotometer</w:t>
      </w:r>
    </w:p>
    <w:p w14:paraId="51E8884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Nitrous oxidant gas</w:t>
      </w:r>
    </w:p>
    <w:p w14:paraId="60C200B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Acetylene gas</w:t>
      </w:r>
      <w:r w:rsidRPr="00C223C4">
        <w:rPr>
          <w:rFonts w:ascii="Times New Roman" w:hAnsi="Times New Roman" w:cs="Times New Roman"/>
          <w:sz w:val="24"/>
          <w:szCs w:val="24"/>
        </w:rPr>
        <w:tab/>
      </w:r>
    </w:p>
    <w:p w14:paraId="0DA220E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Air oxidant gas</w:t>
      </w:r>
    </w:p>
    <w:p w14:paraId="1FD629F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Distilled water</w:t>
      </w:r>
    </w:p>
    <w:p w14:paraId="7615E5D0"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250 ml Conical flask</w:t>
      </w:r>
    </w:p>
    <w:p w14:paraId="411E560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Reagent(s):</w:t>
      </w:r>
    </w:p>
    <w:p w14:paraId="43D6E897"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1000 mg/l Stock solut</w:t>
      </w:r>
      <w:r w:rsidR="00B204DB">
        <w:rPr>
          <w:rFonts w:ascii="Times New Roman" w:hAnsi="Times New Roman" w:cs="Times New Roman"/>
          <w:sz w:val="24"/>
          <w:szCs w:val="24"/>
        </w:rPr>
        <w:t>ion of each of the metals analys</w:t>
      </w:r>
      <w:r w:rsidRPr="00C223C4">
        <w:rPr>
          <w:rFonts w:ascii="Times New Roman" w:hAnsi="Times New Roman" w:cs="Times New Roman"/>
          <w:sz w:val="24"/>
          <w:szCs w:val="24"/>
        </w:rPr>
        <w:t>ed.</w:t>
      </w:r>
    </w:p>
    <w:p w14:paraId="26A5BC7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Chromium (Cr) 2.8285 g of anhydrous potassium dichromate was dissolved in distilled water and make up to 1 litre (1 ml= mg  Cr)</w:t>
      </w:r>
    </w:p>
    <w:p w14:paraId="3F3C6312"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t>Mercury: 1.2589 g of mercury (11) Nitrate was dissolved</w:t>
      </w:r>
      <w:r w:rsidR="004A3FC4">
        <w:rPr>
          <w:rFonts w:ascii="Times New Roman" w:hAnsi="Times New Roman" w:cs="Times New Roman"/>
          <w:sz w:val="24"/>
          <w:szCs w:val="24"/>
        </w:rPr>
        <w:t xml:space="preserve"> in</w:t>
      </w:r>
      <w:r w:rsidR="00356C7A">
        <w:rPr>
          <w:rFonts w:ascii="Times New Roman" w:hAnsi="Times New Roman" w:cs="Times New Roman"/>
          <w:sz w:val="24"/>
          <w:szCs w:val="24"/>
        </w:rPr>
        <w:t xml:space="preserve"> water and mad</w:t>
      </w:r>
      <w:r w:rsidRPr="00C223C4">
        <w:rPr>
          <w:rFonts w:ascii="Times New Roman" w:hAnsi="Times New Roman" w:cs="Times New Roman"/>
          <w:sz w:val="24"/>
          <w:szCs w:val="24"/>
        </w:rPr>
        <w:t xml:space="preserve">e up to 1 litre. (1 ml = 1 mg Hg) </w:t>
      </w:r>
    </w:p>
    <w:p w14:paraId="0AB17FB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ab/>
      </w:r>
      <w:r w:rsidRPr="00C223C4">
        <w:rPr>
          <w:rFonts w:ascii="Times New Roman" w:hAnsi="Times New Roman" w:cs="Times New Roman"/>
          <w:sz w:val="24"/>
          <w:szCs w:val="24"/>
        </w:rPr>
        <w:tab/>
        <w:t>Lead: 1.5985 g of lead in nitrate was dissolv</w:t>
      </w:r>
      <w:r w:rsidR="001C68C1">
        <w:rPr>
          <w:rFonts w:ascii="Times New Roman" w:hAnsi="Times New Roman" w:cs="Times New Roman"/>
          <w:sz w:val="24"/>
          <w:szCs w:val="24"/>
        </w:rPr>
        <w:t xml:space="preserve">ed </w:t>
      </w:r>
      <w:r w:rsidR="00356C7A">
        <w:rPr>
          <w:rFonts w:ascii="Times New Roman" w:hAnsi="Times New Roman" w:cs="Times New Roman"/>
          <w:sz w:val="24"/>
          <w:szCs w:val="24"/>
        </w:rPr>
        <w:t>with distilled water and mad</w:t>
      </w:r>
      <w:r w:rsidRPr="00C223C4">
        <w:rPr>
          <w:rFonts w:ascii="Times New Roman" w:hAnsi="Times New Roman" w:cs="Times New Roman"/>
          <w:sz w:val="24"/>
          <w:szCs w:val="24"/>
        </w:rPr>
        <w:t>e up to 1 litre (1 ml = 1 mg  Pb )</w:t>
      </w:r>
    </w:p>
    <w:p w14:paraId="567D183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ab/>
        <w:t xml:space="preserve">Cadmium : 1.6309 of cadmium chloride was dissolved with distilled water </w:t>
      </w:r>
      <w:r w:rsidR="001C68C1">
        <w:rPr>
          <w:rFonts w:ascii="Times New Roman" w:hAnsi="Times New Roman" w:cs="Times New Roman"/>
          <w:sz w:val="24"/>
          <w:szCs w:val="24"/>
        </w:rPr>
        <w:t>a</w:t>
      </w:r>
      <w:r w:rsidRPr="00C223C4">
        <w:rPr>
          <w:rFonts w:ascii="Times New Roman" w:hAnsi="Times New Roman" w:cs="Times New Roman"/>
          <w:sz w:val="24"/>
          <w:szCs w:val="24"/>
        </w:rPr>
        <w:t>nd made up to 1 liter. (1 ml = 1 mg  Cd)</w:t>
      </w:r>
    </w:p>
    <w:p w14:paraId="18180C65"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Nickel : 1.00 g of nickel metal was dissolved in some distilled water and 5 ml of conic sulphoric acid was added to it, it was then make up to 1 litre (1 ml = 1 mg Ni)</w:t>
      </w:r>
    </w:p>
    <w:p w14:paraId="6DA03A8F"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Preparation of Sub-Stock or</w:t>
      </w:r>
      <w:r w:rsidR="00C10D6D">
        <w:rPr>
          <w:rFonts w:ascii="Times New Roman" w:hAnsi="Times New Roman" w:cs="Times New Roman"/>
          <w:sz w:val="24"/>
          <w:szCs w:val="24"/>
        </w:rPr>
        <w:t xml:space="preserve"> working solution of each metal</w:t>
      </w:r>
    </w:p>
    <w:p w14:paraId="36F35ECF" w14:textId="77777777" w:rsidR="00E13BC7" w:rsidRPr="00C223C4" w:rsidRDefault="009F28E1" w:rsidP="00C223C4">
      <w:pPr>
        <w:spacing w:line="480" w:lineRule="auto"/>
        <w:jc w:val="both"/>
        <w:rPr>
          <w:rFonts w:ascii="Times New Roman" w:hAnsi="Times New Roman" w:cs="Times New Roman"/>
          <w:sz w:val="24"/>
          <w:szCs w:val="24"/>
        </w:rPr>
      </w:pPr>
      <w:r>
        <w:rPr>
          <w:rFonts w:ascii="Times New Roman" w:hAnsi="Times New Roman" w:cs="Times New Roman"/>
          <w:sz w:val="24"/>
          <w:szCs w:val="24"/>
        </w:rPr>
        <w:t>For each of the above metals,</w:t>
      </w:r>
      <w:r w:rsidR="00E13BC7" w:rsidRPr="00C223C4">
        <w:rPr>
          <w:rFonts w:ascii="Times New Roman" w:hAnsi="Times New Roman" w:cs="Times New Roman"/>
          <w:sz w:val="24"/>
          <w:szCs w:val="24"/>
        </w:rPr>
        <w:t xml:space="preserve"> a working solution of 100 mg/l was prepared using</w:t>
      </w:r>
      <w:r w:rsidR="009602B1">
        <w:rPr>
          <w:rFonts w:ascii="Times New Roman" w:hAnsi="Times New Roman" w:cs="Times New Roman"/>
          <w:sz w:val="24"/>
          <w:szCs w:val="24"/>
        </w:rPr>
        <w:t xml:space="preserve"> the</w:t>
      </w:r>
      <w:r w:rsidR="00E13BC7" w:rsidRPr="00C223C4">
        <w:rPr>
          <w:rFonts w:ascii="Times New Roman" w:hAnsi="Times New Roman" w:cs="Times New Roman"/>
          <w:sz w:val="24"/>
          <w:szCs w:val="24"/>
        </w:rPr>
        <w:t xml:space="preserve"> dilution factor formulae C1V1 = C2V2</w:t>
      </w:r>
    </w:p>
    <w:p w14:paraId="3189038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WHERE </w:t>
      </w:r>
    </w:p>
    <w:p w14:paraId="7059A4E3"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 = Conc. of the stock solution (1000 mg/l )</w:t>
      </w:r>
    </w:p>
    <w:p w14:paraId="3A179DE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C2  = Conc. of the working solution (100 mg/l)</w:t>
      </w:r>
    </w:p>
    <w:p w14:paraId="3711E0D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V1  =  Volume of the stock (unknown)</w:t>
      </w:r>
    </w:p>
    <w:p w14:paraId="43EA7E5A"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V2 =   Volume of the working Solution (100 ml)</w:t>
      </w:r>
    </w:p>
    <w:p w14:paraId="15FE2707"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For example: working solution of any of the metals</w:t>
      </w:r>
    </w:p>
    <w:p w14:paraId="522BF356"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C1V1 = C2V2</w:t>
      </w:r>
    </w:p>
    <w:p w14:paraId="7B23022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1000 × V_1=100 ×100</w:t>
      </w:r>
    </w:p>
    <w:p w14:paraId="0915AEAB"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V_1=(100×100)/1000=10ml</w:t>
      </w:r>
    </w:p>
    <w:p w14:paraId="1FDA8135"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 xml:space="preserve"> Hence, 10 ml of each of the stock solution was diluted to mark in a 100 ml volumetric flask, respectively</w:t>
      </w:r>
    </w:p>
    <w:p w14:paraId="1C9B92BE"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five (5) different standards of each of the metals from the 100mg/l working solution for standard calibration curve, using dilution factor formula;</w:t>
      </w:r>
    </w:p>
    <w:p w14:paraId="1759374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C1V1 = C2V2</w:t>
      </w:r>
    </w:p>
    <w:p w14:paraId="54A95CE1"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100 × V_1=5.0 ×10</w:t>
      </w:r>
    </w:p>
    <w:p w14:paraId="005CFA49"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V1 = 0.5 ml</w:t>
      </w:r>
    </w:p>
    <w:p w14:paraId="09FA6E2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Standards:</w:t>
      </w:r>
    </w:p>
    <w:p w14:paraId="675FB6E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S/N</w:t>
      </w:r>
      <w:r w:rsidRPr="00C223C4">
        <w:rPr>
          <w:rFonts w:ascii="Times New Roman" w:hAnsi="Times New Roman" w:cs="Times New Roman"/>
          <w:sz w:val="24"/>
          <w:szCs w:val="24"/>
        </w:rPr>
        <w:tab/>
        <w:t>Conc. mg/L</w:t>
      </w:r>
      <w:r w:rsidRPr="00C223C4">
        <w:rPr>
          <w:rFonts w:ascii="Times New Roman" w:hAnsi="Times New Roman" w:cs="Times New Roman"/>
          <w:sz w:val="24"/>
          <w:szCs w:val="24"/>
        </w:rPr>
        <w:tab/>
        <w:t>Vol ml H2O</w:t>
      </w:r>
      <w:r w:rsidRPr="00C223C4">
        <w:rPr>
          <w:rFonts w:ascii="Times New Roman" w:hAnsi="Times New Roman" w:cs="Times New Roman"/>
          <w:sz w:val="24"/>
          <w:szCs w:val="24"/>
        </w:rPr>
        <w:tab/>
        <w:t>Vol ml Std</w:t>
      </w:r>
      <w:r w:rsidRPr="00C223C4">
        <w:rPr>
          <w:rFonts w:ascii="Times New Roman" w:hAnsi="Times New Roman" w:cs="Times New Roman"/>
          <w:sz w:val="24"/>
          <w:szCs w:val="24"/>
        </w:rPr>
        <w:tab/>
        <w:t>Total Vol ml</w:t>
      </w:r>
    </w:p>
    <w:p w14:paraId="5DF814F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1</w:t>
      </w:r>
      <w:r w:rsidRPr="00C223C4">
        <w:rPr>
          <w:rFonts w:ascii="Times New Roman" w:hAnsi="Times New Roman" w:cs="Times New Roman"/>
          <w:sz w:val="24"/>
          <w:szCs w:val="24"/>
        </w:rPr>
        <w:tab/>
        <w:t>5.00</w:t>
      </w:r>
      <w:r w:rsidRPr="00C223C4">
        <w:rPr>
          <w:rFonts w:ascii="Times New Roman" w:hAnsi="Times New Roman" w:cs="Times New Roman"/>
          <w:sz w:val="24"/>
          <w:szCs w:val="24"/>
        </w:rPr>
        <w:tab/>
        <w:t xml:space="preserve">       </w:t>
      </w:r>
      <w:r w:rsidRPr="00C223C4">
        <w:rPr>
          <w:rFonts w:ascii="Times New Roman" w:hAnsi="Times New Roman" w:cs="Times New Roman"/>
          <w:sz w:val="24"/>
          <w:szCs w:val="24"/>
        </w:rPr>
        <w:tab/>
        <w:t>9.5</w:t>
      </w:r>
      <w:r w:rsidRPr="00C223C4">
        <w:rPr>
          <w:rFonts w:ascii="Times New Roman" w:hAnsi="Times New Roman" w:cs="Times New Roman"/>
          <w:sz w:val="24"/>
          <w:szCs w:val="24"/>
        </w:rPr>
        <w:tab/>
      </w:r>
      <w:r w:rsidR="00C223C4">
        <w:rPr>
          <w:rFonts w:ascii="Times New Roman" w:hAnsi="Times New Roman" w:cs="Times New Roman"/>
          <w:sz w:val="24"/>
          <w:szCs w:val="24"/>
        </w:rPr>
        <w:t xml:space="preserve">               </w:t>
      </w:r>
      <w:r w:rsidRPr="00C223C4">
        <w:rPr>
          <w:rFonts w:ascii="Times New Roman" w:hAnsi="Times New Roman" w:cs="Times New Roman"/>
          <w:sz w:val="24"/>
          <w:szCs w:val="24"/>
        </w:rPr>
        <w:t xml:space="preserve"> 0.5</w:t>
      </w:r>
      <w:r w:rsidRPr="00C223C4">
        <w:rPr>
          <w:rFonts w:ascii="Times New Roman" w:hAnsi="Times New Roman" w:cs="Times New Roman"/>
          <w:sz w:val="24"/>
          <w:szCs w:val="24"/>
        </w:rPr>
        <w:tab/>
        <w:t xml:space="preserve">               10.0</w:t>
      </w:r>
    </w:p>
    <w:p w14:paraId="1148677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2</w:t>
      </w:r>
      <w:r w:rsidRPr="00C223C4">
        <w:rPr>
          <w:rFonts w:ascii="Times New Roman" w:hAnsi="Times New Roman" w:cs="Times New Roman"/>
          <w:sz w:val="24"/>
          <w:szCs w:val="24"/>
        </w:rPr>
        <w:tab/>
        <w:t>10.00</w:t>
      </w:r>
      <w:r w:rsidRPr="00C223C4">
        <w:rPr>
          <w:rFonts w:ascii="Times New Roman" w:hAnsi="Times New Roman" w:cs="Times New Roman"/>
          <w:sz w:val="24"/>
          <w:szCs w:val="24"/>
        </w:rPr>
        <w:tab/>
      </w:r>
      <w:r w:rsidRPr="00C223C4">
        <w:rPr>
          <w:rFonts w:ascii="Times New Roman" w:hAnsi="Times New Roman" w:cs="Times New Roman"/>
          <w:sz w:val="24"/>
          <w:szCs w:val="24"/>
        </w:rPr>
        <w:tab/>
        <w:t>9.0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1.0</w:t>
      </w:r>
      <w:r w:rsidRPr="00C223C4">
        <w:rPr>
          <w:rFonts w:ascii="Times New Roman" w:hAnsi="Times New Roman" w:cs="Times New Roman"/>
          <w:sz w:val="24"/>
          <w:szCs w:val="24"/>
        </w:rPr>
        <w:tab/>
      </w:r>
      <w:r w:rsidRPr="00C223C4">
        <w:rPr>
          <w:rFonts w:ascii="Times New Roman" w:hAnsi="Times New Roman" w:cs="Times New Roman"/>
          <w:sz w:val="24"/>
          <w:szCs w:val="24"/>
        </w:rPr>
        <w:tab/>
      </w:r>
      <w:r w:rsidR="00C223C4">
        <w:rPr>
          <w:rFonts w:ascii="Times New Roman" w:hAnsi="Times New Roman" w:cs="Times New Roman"/>
          <w:sz w:val="24"/>
          <w:szCs w:val="24"/>
        </w:rPr>
        <w:t xml:space="preserve">    </w:t>
      </w:r>
      <w:r w:rsidRPr="00C223C4">
        <w:rPr>
          <w:rFonts w:ascii="Times New Roman" w:hAnsi="Times New Roman" w:cs="Times New Roman"/>
          <w:sz w:val="24"/>
          <w:szCs w:val="24"/>
        </w:rPr>
        <w:t>10.0</w:t>
      </w:r>
    </w:p>
    <w:p w14:paraId="21B570F5"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3</w:t>
      </w:r>
      <w:r w:rsidRPr="00C223C4">
        <w:rPr>
          <w:rFonts w:ascii="Times New Roman" w:hAnsi="Times New Roman" w:cs="Times New Roman"/>
          <w:sz w:val="24"/>
          <w:szCs w:val="24"/>
        </w:rPr>
        <w:tab/>
        <w:t>15.00</w:t>
      </w:r>
      <w:r w:rsidRPr="00C223C4">
        <w:rPr>
          <w:rFonts w:ascii="Times New Roman" w:hAnsi="Times New Roman" w:cs="Times New Roman"/>
          <w:sz w:val="24"/>
          <w:szCs w:val="24"/>
        </w:rPr>
        <w:tab/>
      </w:r>
      <w:r w:rsidRPr="00C223C4">
        <w:rPr>
          <w:rFonts w:ascii="Times New Roman" w:hAnsi="Times New Roman" w:cs="Times New Roman"/>
          <w:sz w:val="24"/>
          <w:szCs w:val="24"/>
        </w:rPr>
        <w:tab/>
        <w:t>8.5</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1.5</w:t>
      </w:r>
      <w:r w:rsidRPr="00C223C4">
        <w:rPr>
          <w:rFonts w:ascii="Times New Roman" w:hAnsi="Times New Roman" w:cs="Times New Roman"/>
          <w:sz w:val="24"/>
          <w:szCs w:val="24"/>
        </w:rPr>
        <w:tab/>
        <w:t xml:space="preserve">               10.0</w:t>
      </w:r>
    </w:p>
    <w:p w14:paraId="48BB3A19"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4</w:t>
      </w:r>
      <w:r w:rsidRPr="00C223C4">
        <w:rPr>
          <w:rFonts w:ascii="Times New Roman" w:hAnsi="Times New Roman" w:cs="Times New Roman"/>
          <w:sz w:val="24"/>
          <w:szCs w:val="24"/>
        </w:rPr>
        <w:tab/>
        <w:t>20.00</w:t>
      </w:r>
      <w:r w:rsidRPr="00C223C4">
        <w:rPr>
          <w:rFonts w:ascii="Times New Roman" w:hAnsi="Times New Roman" w:cs="Times New Roman"/>
          <w:sz w:val="24"/>
          <w:szCs w:val="24"/>
        </w:rPr>
        <w:tab/>
      </w:r>
      <w:r w:rsidRPr="00C223C4">
        <w:rPr>
          <w:rFonts w:ascii="Times New Roman" w:hAnsi="Times New Roman" w:cs="Times New Roman"/>
          <w:sz w:val="24"/>
          <w:szCs w:val="24"/>
        </w:rPr>
        <w:tab/>
        <w:t>8.0</w:t>
      </w:r>
      <w:r w:rsidRPr="00C223C4">
        <w:rPr>
          <w:rFonts w:ascii="Times New Roman" w:hAnsi="Times New Roman" w:cs="Times New Roman"/>
          <w:sz w:val="24"/>
          <w:szCs w:val="24"/>
        </w:rPr>
        <w:tab/>
      </w:r>
      <w:r w:rsidRPr="00C223C4">
        <w:rPr>
          <w:rFonts w:ascii="Times New Roman" w:hAnsi="Times New Roman" w:cs="Times New Roman"/>
          <w:sz w:val="24"/>
          <w:szCs w:val="24"/>
        </w:rPr>
        <w:tab/>
        <w:t xml:space="preserve">      2.0</w:t>
      </w:r>
      <w:r w:rsidRPr="00C223C4">
        <w:rPr>
          <w:rFonts w:ascii="Times New Roman" w:hAnsi="Times New Roman" w:cs="Times New Roman"/>
          <w:sz w:val="24"/>
          <w:szCs w:val="24"/>
        </w:rPr>
        <w:tab/>
        <w:t xml:space="preserve">               10.0</w:t>
      </w:r>
    </w:p>
    <w:p w14:paraId="51B0BBC7"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5</w:t>
      </w:r>
      <w:r w:rsidRPr="00C223C4">
        <w:rPr>
          <w:rFonts w:ascii="Times New Roman" w:hAnsi="Times New Roman" w:cs="Times New Roman"/>
          <w:sz w:val="24"/>
          <w:szCs w:val="24"/>
        </w:rPr>
        <w:tab/>
        <w:t>25.0</w:t>
      </w:r>
      <w:r w:rsidR="00C223C4">
        <w:rPr>
          <w:rFonts w:ascii="Times New Roman" w:hAnsi="Times New Roman" w:cs="Times New Roman"/>
          <w:sz w:val="24"/>
          <w:szCs w:val="24"/>
        </w:rPr>
        <w:t>0</w:t>
      </w:r>
      <w:r w:rsidR="00C223C4">
        <w:rPr>
          <w:rFonts w:ascii="Times New Roman" w:hAnsi="Times New Roman" w:cs="Times New Roman"/>
          <w:sz w:val="24"/>
          <w:szCs w:val="24"/>
        </w:rPr>
        <w:tab/>
        <w:t xml:space="preserve">     </w:t>
      </w:r>
      <w:r w:rsidR="00C223C4">
        <w:rPr>
          <w:rFonts w:ascii="Times New Roman" w:hAnsi="Times New Roman" w:cs="Times New Roman"/>
          <w:sz w:val="24"/>
          <w:szCs w:val="24"/>
        </w:rPr>
        <w:tab/>
        <w:t>7.5</w:t>
      </w:r>
      <w:r w:rsidR="00C223C4">
        <w:rPr>
          <w:rFonts w:ascii="Times New Roman" w:hAnsi="Times New Roman" w:cs="Times New Roman"/>
          <w:sz w:val="24"/>
          <w:szCs w:val="24"/>
        </w:rPr>
        <w:tab/>
        <w:t xml:space="preserve">                  </w:t>
      </w:r>
      <w:r w:rsidR="00D16AA2">
        <w:rPr>
          <w:rFonts w:ascii="Times New Roman" w:hAnsi="Times New Roman" w:cs="Times New Roman"/>
          <w:sz w:val="24"/>
          <w:szCs w:val="24"/>
        </w:rPr>
        <w:t>2.5</w:t>
      </w:r>
      <w:r w:rsidR="00D16AA2">
        <w:rPr>
          <w:rFonts w:ascii="Times New Roman" w:hAnsi="Times New Roman" w:cs="Times New Roman"/>
          <w:sz w:val="24"/>
          <w:szCs w:val="24"/>
        </w:rPr>
        <w:tab/>
        <w:t xml:space="preserve">               </w:t>
      </w:r>
      <w:r w:rsidRPr="00C223C4">
        <w:rPr>
          <w:rFonts w:ascii="Times New Roman" w:hAnsi="Times New Roman" w:cs="Times New Roman"/>
          <w:sz w:val="24"/>
          <w:szCs w:val="24"/>
        </w:rPr>
        <w:t>10.0</w:t>
      </w:r>
    </w:p>
    <w:p w14:paraId="0420B450"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Water Digestion for Heavy Metal Analysis</w:t>
      </w:r>
    </w:p>
    <w:p w14:paraId="75B20D91" w14:textId="77777777" w:rsidR="00E13BC7" w:rsidRPr="00C223C4" w:rsidRDefault="00E13BC7" w:rsidP="00C223C4">
      <w:pPr>
        <w:spacing w:line="480" w:lineRule="auto"/>
        <w:jc w:val="both"/>
        <w:rPr>
          <w:rFonts w:ascii="Times New Roman" w:hAnsi="Times New Roman" w:cs="Times New Roman"/>
          <w:sz w:val="24"/>
          <w:szCs w:val="24"/>
        </w:rPr>
      </w:pPr>
      <w:r w:rsidRPr="00C223C4">
        <w:rPr>
          <w:rFonts w:ascii="Times New Roman" w:hAnsi="Times New Roman" w:cs="Times New Roman"/>
          <w:sz w:val="24"/>
          <w:szCs w:val="24"/>
        </w:rPr>
        <w:t>50ml of sample was digested in 250 ml conical flask by adding 5 ml of aqua-regia (conc. HNO3, HCl, HF in ratio 3:2:1), and heated on a hot plate until</w:t>
      </w:r>
      <w:r w:rsidR="007F7AB9">
        <w:rPr>
          <w:rFonts w:ascii="Times New Roman" w:hAnsi="Times New Roman" w:cs="Times New Roman"/>
          <w:sz w:val="24"/>
          <w:szCs w:val="24"/>
        </w:rPr>
        <w:t xml:space="preserve"> the</w:t>
      </w:r>
      <w:r w:rsidRPr="00C223C4">
        <w:rPr>
          <w:rFonts w:ascii="Times New Roman" w:hAnsi="Times New Roman" w:cs="Times New Roman"/>
          <w:sz w:val="24"/>
          <w:szCs w:val="24"/>
        </w:rPr>
        <w:t xml:space="preserve"> volume remains about 7-12 ml. The digest was filtered using what-man filter paper into a 50 ml volumetric flask and the volume</w:t>
      </w:r>
      <w:r w:rsidR="00F7385F">
        <w:rPr>
          <w:rFonts w:ascii="Times New Roman" w:hAnsi="Times New Roman" w:cs="Times New Roman"/>
          <w:sz w:val="24"/>
          <w:szCs w:val="24"/>
        </w:rPr>
        <w:t xml:space="preserve"> was</w:t>
      </w:r>
      <w:r w:rsidRPr="00C223C4">
        <w:rPr>
          <w:rFonts w:ascii="Times New Roman" w:hAnsi="Times New Roman" w:cs="Times New Roman"/>
          <w:sz w:val="24"/>
          <w:szCs w:val="24"/>
        </w:rPr>
        <w:t xml:space="preserve"> made up to t</w:t>
      </w:r>
      <w:r w:rsidR="00FC0F22">
        <w:rPr>
          <w:rFonts w:ascii="Times New Roman" w:hAnsi="Times New Roman" w:cs="Times New Roman"/>
          <w:sz w:val="24"/>
          <w:szCs w:val="24"/>
        </w:rPr>
        <w:t>he mark using distilled de-ionis</w:t>
      </w:r>
      <w:r w:rsidRPr="00C223C4">
        <w:rPr>
          <w:rFonts w:ascii="Times New Roman" w:hAnsi="Times New Roman" w:cs="Times New Roman"/>
          <w:sz w:val="24"/>
          <w:szCs w:val="24"/>
        </w:rPr>
        <w:t>ed water, and was then stored in a plastic container for AAS analysis.</w:t>
      </w:r>
    </w:p>
    <w:p w14:paraId="4ABF6FD5"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Procedure:</w:t>
      </w:r>
    </w:p>
    <w:p w14:paraId="2D321778"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The sample (digested) was thoroughly mixed by shaking and 50 ml of it was transferred into a glass beaker of 250 ml volume. The samp</w:t>
      </w:r>
      <w:r w:rsidR="00AE2F20">
        <w:rPr>
          <w:rFonts w:ascii="Times New Roman" w:hAnsi="Times New Roman" w:cs="Times New Roman"/>
          <w:sz w:val="24"/>
          <w:szCs w:val="24"/>
        </w:rPr>
        <w:t>le was aspirated into the oxidis</w:t>
      </w:r>
      <w:r w:rsidRPr="00C223C4">
        <w:rPr>
          <w:rFonts w:ascii="Times New Roman" w:hAnsi="Times New Roman" w:cs="Times New Roman"/>
          <w:sz w:val="24"/>
          <w:szCs w:val="24"/>
        </w:rPr>
        <w:t>ing air-acetylene flame or nitrous oxide acetylene flame of the AAS. When the aqueous sample was aspirated, the sensitivity for 1% absorption was observed. The absorbance of the sample was correlated to obtain the concentration of metal in the sample from the standard calibration curve plotted by the AAS.</w:t>
      </w:r>
    </w:p>
    <w:p w14:paraId="75BB2F4E"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Preparation of 1000pm Stock AA Standards</w:t>
      </w:r>
    </w:p>
    <w:p w14:paraId="2912C5F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Arsenic</w:t>
      </w:r>
    </w:p>
    <w:p w14:paraId="504052BE"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 of arsenic powder in 50ml. conc. nitric acid. Dilute to 1 litre with deionised water or</w:t>
      </w:r>
    </w:p>
    <w:p w14:paraId="4EB31299" w14:textId="77777777" w:rsidR="00E13BC7" w:rsidRPr="00C223C4" w:rsidRDefault="000217AE" w:rsidP="00C223C4">
      <w:pPr>
        <w:jc w:val="both"/>
        <w:rPr>
          <w:rFonts w:ascii="Times New Roman" w:hAnsi="Times New Roman" w:cs="Times New Roman"/>
          <w:sz w:val="24"/>
          <w:szCs w:val="24"/>
        </w:rPr>
      </w:pPr>
      <w:r>
        <w:rPr>
          <w:rFonts w:ascii="Times New Roman" w:hAnsi="Times New Roman" w:cs="Times New Roman"/>
          <w:sz w:val="24"/>
          <w:szCs w:val="24"/>
        </w:rPr>
        <w:t>Dissolve 1.3200g arsenic</w:t>
      </w:r>
      <w:r w:rsidR="00E13BC7" w:rsidRPr="00C223C4">
        <w:rPr>
          <w:rFonts w:ascii="Times New Roman" w:hAnsi="Times New Roman" w:cs="Times New Roman"/>
          <w:sz w:val="24"/>
          <w:szCs w:val="24"/>
        </w:rPr>
        <w:t xml:space="preserve"> oxide (As2O3), dried to 110°C, in 50ml. of conc. </w:t>
      </w:r>
      <w:r w:rsidR="0089547E" w:rsidRPr="00C223C4">
        <w:rPr>
          <w:rFonts w:ascii="Times New Roman" w:hAnsi="Times New Roman" w:cs="Times New Roman"/>
          <w:sz w:val="24"/>
          <w:szCs w:val="24"/>
        </w:rPr>
        <w:t xml:space="preserve">Hydrochloric </w:t>
      </w:r>
      <w:r w:rsidR="00E13BC7" w:rsidRPr="00C223C4">
        <w:rPr>
          <w:rFonts w:ascii="Times New Roman" w:hAnsi="Times New Roman" w:cs="Times New Roman"/>
          <w:sz w:val="24"/>
          <w:szCs w:val="24"/>
        </w:rPr>
        <w:t>acid. Dilute to 1 litre with deionised water.</w:t>
      </w:r>
    </w:p>
    <w:p w14:paraId="46DD4DAD"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Cadmium</w:t>
      </w:r>
    </w:p>
    <w:p w14:paraId="32F9B460"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 of cadmium metal in 20ml. of 5M.hydrochloric acid and 2 drops of conc. nitric acid. Dilute to 1litre with deionised water.</w:t>
      </w:r>
    </w:p>
    <w:p w14:paraId="3089882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2.0360g. of cadmium chloride in 250 ml deionised water.Dilute to 1 litre in a volumetric flask. </w:t>
      </w:r>
    </w:p>
    <w:p w14:paraId="2738889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2.1032g. of cadmium nitrate in 250ml.of deionised water. Dilute</w:t>
      </w:r>
      <w:r w:rsidR="00317ECF">
        <w:rPr>
          <w:rFonts w:ascii="Times New Roman" w:hAnsi="Times New Roman" w:cs="Times New Roman"/>
          <w:sz w:val="24"/>
          <w:szCs w:val="24"/>
        </w:rPr>
        <w:t xml:space="preserve"> </w:t>
      </w:r>
      <w:r w:rsidRPr="00C223C4">
        <w:rPr>
          <w:rFonts w:ascii="Times New Roman" w:hAnsi="Times New Roman" w:cs="Times New Roman"/>
          <w:sz w:val="24"/>
          <w:szCs w:val="24"/>
        </w:rPr>
        <w:t>to</w:t>
      </w:r>
      <w:r w:rsidR="00317ECF">
        <w:rPr>
          <w:rFonts w:ascii="Times New Roman" w:hAnsi="Times New Roman" w:cs="Times New Roman"/>
          <w:sz w:val="24"/>
          <w:szCs w:val="24"/>
        </w:rPr>
        <w:t xml:space="preserve"> </w:t>
      </w:r>
      <w:r w:rsidRPr="00C223C4">
        <w:rPr>
          <w:rFonts w:ascii="Times New Roman" w:hAnsi="Times New Roman" w:cs="Times New Roman"/>
          <w:sz w:val="24"/>
          <w:szCs w:val="24"/>
        </w:rPr>
        <w:t>1 litre in a volumetric flask.</w:t>
      </w:r>
    </w:p>
    <w:p w14:paraId="3EDC2B6C"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Copper</w:t>
      </w:r>
    </w:p>
    <w:p w14:paraId="1F7A94AB"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 xml:space="preserve">Dissolve 1.000g. of copper metal in 50ml. of 5M nitric acid. Dilute to 1 litre in a volumetric flask with deionised water. </w:t>
      </w:r>
      <w:r w:rsidR="00783DBF" w:rsidRPr="00C223C4">
        <w:rPr>
          <w:rFonts w:ascii="Times New Roman" w:hAnsi="Times New Roman" w:cs="Times New Roman"/>
          <w:sz w:val="24"/>
          <w:szCs w:val="24"/>
        </w:rPr>
        <w:t>O</w:t>
      </w:r>
      <w:r w:rsidRPr="00C223C4">
        <w:rPr>
          <w:rFonts w:ascii="Times New Roman" w:hAnsi="Times New Roman" w:cs="Times New Roman"/>
          <w:sz w:val="24"/>
          <w:szCs w:val="24"/>
        </w:rPr>
        <w:t>r</w:t>
      </w:r>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Dissolve 3.7980g. of (Cu(NO3)2.3H2O in 250ml. of deionised water. Dilute to 1 litre in a volumetric flask with deionised water.</w:t>
      </w:r>
    </w:p>
    <w:p w14:paraId="3CA63412"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Lead</w:t>
      </w:r>
    </w:p>
    <w:p w14:paraId="4F28691C"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1.000g.of lead metal in 50ml. of 2M nitric acid. Dilute to 1 litre in a volumetric flask with deionised water.</w:t>
      </w:r>
    </w:p>
    <w:p w14:paraId="5C55377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Dissolve1.5980g. of lead nitrate ( Pb(NO3)2 ) in 100ml. of deionised water. Dilute to 1 litre in a volumetric flask with deionised water.</w:t>
      </w:r>
    </w:p>
    <w:p w14:paraId="4C3D46A4"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Mercury</w:t>
      </w:r>
    </w:p>
    <w:p w14:paraId="65CBD1D3"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Dissolve 1.000g. of mercury metal in20ml. of 5M nitric acid. Dilute to 1 litre in a volumetric flask with deionised water.or</w:t>
      </w:r>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 xml:space="preserve">Dissolve 1.3520g. of mercury (11) chloride (HgCl2) in 250ml. of deionised water. Dilute to 1 litre in a volumetric flask with deionised water. </w:t>
      </w:r>
      <w:r w:rsidR="00783DBF" w:rsidRPr="00C223C4">
        <w:rPr>
          <w:rFonts w:ascii="Times New Roman" w:hAnsi="Times New Roman" w:cs="Times New Roman"/>
          <w:sz w:val="24"/>
          <w:szCs w:val="24"/>
        </w:rPr>
        <w:t>O</w:t>
      </w:r>
      <w:r w:rsidRPr="00C223C4">
        <w:rPr>
          <w:rFonts w:ascii="Times New Roman" w:hAnsi="Times New Roman" w:cs="Times New Roman"/>
          <w:sz w:val="24"/>
          <w:szCs w:val="24"/>
        </w:rPr>
        <w:t>r</w:t>
      </w:r>
      <w:r w:rsidR="00783DBF" w:rsidRPr="00C223C4">
        <w:rPr>
          <w:rFonts w:ascii="Times New Roman" w:hAnsi="Times New Roman" w:cs="Times New Roman"/>
          <w:sz w:val="24"/>
          <w:szCs w:val="24"/>
        </w:rPr>
        <w:t xml:space="preserve"> </w:t>
      </w:r>
      <w:r w:rsidRPr="00C223C4">
        <w:rPr>
          <w:rFonts w:ascii="Times New Roman" w:hAnsi="Times New Roman" w:cs="Times New Roman"/>
          <w:sz w:val="24"/>
          <w:szCs w:val="24"/>
        </w:rPr>
        <w:t>Dissolve 1 .0800g. of mercury (11) oxide (HgO) in 20ml. of 5M hydrochloric acid. Dilute to 1 litre in a volumetric flask with deionised water.</w:t>
      </w:r>
    </w:p>
    <w:p w14:paraId="573D7A18"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t>Nickel</w:t>
      </w:r>
    </w:p>
    <w:p w14:paraId="6C81E0E1" w14:textId="77777777" w:rsidR="00E13BC7" w:rsidRPr="00C223C4" w:rsidRDefault="00E13BC7" w:rsidP="00C223C4">
      <w:pPr>
        <w:jc w:val="both"/>
        <w:rPr>
          <w:rFonts w:ascii="Times New Roman" w:hAnsi="Times New Roman" w:cs="Times New Roman"/>
          <w:sz w:val="24"/>
          <w:szCs w:val="24"/>
        </w:rPr>
      </w:pPr>
      <w:r w:rsidRPr="00C223C4">
        <w:rPr>
          <w:rFonts w:ascii="Times New Roman" w:hAnsi="Times New Roman" w:cs="Times New Roman"/>
          <w:sz w:val="24"/>
          <w:szCs w:val="24"/>
        </w:rPr>
        <w:lastRenderedPageBreak/>
        <w:t xml:space="preserve">Dissolve 1.000g. </w:t>
      </w:r>
      <w:r w:rsidR="00121A7A" w:rsidRPr="00C223C4">
        <w:rPr>
          <w:rFonts w:ascii="Times New Roman" w:hAnsi="Times New Roman" w:cs="Times New Roman"/>
          <w:sz w:val="24"/>
          <w:szCs w:val="24"/>
        </w:rPr>
        <w:t>Of</w:t>
      </w:r>
      <w:r w:rsidRPr="00C223C4">
        <w:rPr>
          <w:rFonts w:ascii="Times New Roman" w:hAnsi="Times New Roman" w:cs="Times New Roman"/>
          <w:sz w:val="24"/>
          <w:szCs w:val="24"/>
        </w:rPr>
        <w:t xml:space="preserve"> nickel in 20ml. of conc. nitric acid. Dilute to 1 litre in a volumetric flask with deionised water.or Dissolve 4.9530g. of nickel nitrate (Ni(NO3)2.6H2O) in 1 litre volumetric flask with deionised water. </w:t>
      </w:r>
    </w:p>
    <w:p w14:paraId="4D9D02BC" w14:textId="77777777" w:rsidR="00E13BC7"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Results and Discussion</w:t>
      </w:r>
    </w:p>
    <w:p w14:paraId="1B7ECED3" w14:textId="77777777" w:rsidR="002027BF" w:rsidRPr="00374D1B" w:rsidRDefault="002027BF" w:rsidP="00E13BC7">
      <w:pPr>
        <w:rPr>
          <w:rFonts w:ascii="Times New Roman" w:hAnsi="Times New Roman" w:cs="Times New Roman"/>
          <w:sz w:val="24"/>
          <w:szCs w:val="24"/>
        </w:rPr>
      </w:pPr>
      <w:r w:rsidRPr="00374D1B">
        <w:rPr>
          <w:rFonts w:ascii="Times New Roman" w:hAnsi="Times New Roman" w:cs="Times New Roman"/>
          <w:sz w:val="24"/>
          <w:szCs w:val="24"/>
        </w:rPr>
        <w:t>Toxic heavy metals</w:t>
      </w:r>
    </w:p>
    <w:p w14:paraId="6AD13709" w14:textId="77777777" w:rsidR="002027BF" w:rsidRDefault="002027BF" w:rsidP="0044341D">
      <w:pPr>
        <w:spacing w:line="480" w:lineRule="auto"/>
        <w:jc w:val="both"/>
        <w:rPr>
          <w:rFonts w:ascii="Times New Roman" w:hAnsi="Times New Roman" w:cs="Times New Roman"/>
          <w:sz w:val="24"/>
          <w:szCs w:val="24"/>
        </w:rPr>
      </w:pPr>
      <w:r>
        <w:rPr>
          <w:rFonts w:ascii="Times New Roman" w:hAnsi="Times New Roman" w:cs="Times New Roman"/>
          <w:sz w:val="24"/>
          <w:szCs w:val="24"/>
        </w:rPr>
        <w:t>C</w:t>
      </w:r>
      <w:r w:rsidRPr="00464C21">
        <w:rPr>
          <w:rFonts w:ascii="Times New Roman" w:hAnsi="Times New Roman" w:cs="Times New Roman"/>
          <w:sz w:val="24"/>
          <w:szCs w:val="24"/>
        </w:rPr>
        <w:t xml:space="preserve">oncentration </w:t>
      </w:r>
      <w:r w:rsidR="006E435D">
        <w:rPr>
          <w:rFonts w:ascii="Times New Roman" w:hAnsi="Times New Roman" w:cs="Times New Roman"/>
          <w:sz w:val="24"/>
          <w:szCs w:val="24"/>
        </w:rPr>
        <w:t xml:space="preserve">of toxic heavy metals of public health importance in </w:t>
      </w:r>
      <w:r>
        <w:rPr>
          <w:rFonts w:ascii="Times New Roman" w:hAnsi="Times New Roman" w:cs="Times New Roman"/>
          <w:sz w:val="24"/>
          <w:szCs w:val="24"/>
        </w:rPr>
        <w:t>water samples (</w:t>
      </w:r>
      <w:r w:rsidR="00BA5304">
        <w:rPr>
          <w:rFonts w:ascii="Times New Roman" w:hAnsi="Times New Roman" w:cs="Times New Roman"/>
          <w:sz w:val="24"/>
          <w:szCs w:val="24"/>
        </w:rPr>
        <w:t>mg/l</w:t>
      </w:r>
      <w:r w:rsidR="00A36D69">
        <w:rPr>
          <w:rFonts w:ascii="Times New Roman" w:hAnsi="Times New Roman" w:cs="Times New Roman"/>
          <w:sz w:val="24"/>
          <w:szCs w:val="24"/>
        </w:rPr>
        <w:t>) in the four locations ( Egbeada point, Alvan/fmc, Umezurike hospital and A</w:t>
      </w:r>
      <w:r>
        <w:rPr>
          <w:rFonts w:ascii="Times New Roman" w:hAnsi="Times New Roman" w:cs="Times New Roman"/>
          <w:sz w:val="24"/>
          <w:szCs w:val="24"/>
        </w:rPr>
        <w:t>kanchawa)</w:t>
      </w:r>
      <w:r w:rsidR="0044341D">
        <w:rPr>
          <w:rFonts w:ascii="Times New Roman" w:hAnsi="Times New Roman" w:cs="Times New Roman"/>
          <w:sz w:val="24"/>
          <w:szCs w:val="24"/>
        </w:rPr>
        <w:t xml:space="preserve"> </w:t>
      </w:r>
      <w:r w:rsidR="00A36D69">
        <w:rPr>
          <w:rFonts w:ascii="Times New Roman" w:hAnsi="Times New Roman" w:cs="Times New Roman"/>
          <w:sz w:val="24"/>
          <w:szCs w:val="24"/>
        </w:rPr>
        <w:t>of Nworie River</w:t>
      </w:r>
      <w:r w:rsidRPr="00464C21">
        <w:rPr>
          <w:rFonts w:ascii="Times New Roman" w:hAnsi="Times New Roman" w:cs="Times New Roman"/>
          <w:sz w:val="24"/>
          <w:szCs w:val="24"/>
        </w:rPr>
        <w:t xml:space="preserve"> Owerri Imo </w:t>
      </w:r>
      <w:r w:rsidR="0075389E" w:rsidRPr="00464C21">
        <w:rPr>
          <w:rFonts w:ascii="Times New Roman" w:hAnsi="Times New Roman" w:cs="Times New Roman"/>
          <w:sz w:val="24"/>
          <w:szCs w:val="24"/>
        </w:rPr>
        <w:t>State</w:t>
      </w:r>
      <w:r w:rsidR="0075389E">
        <w:rPr>
          <w:rFonts w:ascii="Times New Roman" w:hAnsi="Times New Roman" w:cs="Times New Roman"/>
          <w:sz w:val="24"/>
          <w:szCs w:val="24"/>
        </w:rPr>
        <w:t xml:space="preserve"> South East Nigeria</w:t>
      </w:r>
      <w:r w:rsidRPr="00464C21">
        <w:rPr>
          <w:rFonts w:ascii="Times New Roman" w:hAnsi="Times New Roman" w:cs="Times New Roman"/>
          <w:sz w:val="24"/>
          <w:szCs w:val="24"/>
        </w:rPr>
        <w:t>?</w:t>
      </w:r>
    </w:p>
    <w:p w14:paraId="773951EC" w14:textId="1EB869E0" w:rsidR="004C7EDB" w:rsidRPr="00464C21" w:rsidRDefault="004C7EDB" w:rsidP="0044341D">
      <w:pPr>
        <w:spacing w:line="480" w:lineRule="auto"/>
        <w:jc w:val="both"/>
        <w:rPr>
          <w:rFonts w:ascii="Times New Roman" w:hAnsi="Times New Roman" w:cs="Times New Roman"/>
          <w:sz w:val="24"/>
          <w:szCs w:val="24"/>
        </w:rPr>
      </w:pPr>
      <w:commentRangeStart w:id="7"/>
      <w:r w:rsidRPr="00786074">
        <w:rPr>
          <w:rFonts w:ascii="Times New Roman" w:hAnsi="Times New Roman" w:cs="Times New Roman"/>
          <w:b/>
          <w:sz w:val="24"/>
          <w:szCs w:val="24"/>
        </w:rPr>
        <w:t>Table 1</w:t>
      </w:r>
      <w:r w:rsidRPr="004C7EDB">
        <w:rPr>
          <w:rFonts w:ascii="Times New Roman" w:hAnsi="Times New Roman" w:cs="Times New Roman"/>
          <w:sz w:val="24"/>
          <w:szCs w:val="24"/>
        </w:rPr>
        <w:t>:</w:t>
      </w:r>
      <w:r>
        <w:rPr>
          <w:rFonts w:ascii="Times New Roman" w:hAnsi="Times New Roman" w:cs="Times New Roman"/>
          <w:sz w:val="24"/>
          <w:szCs w:val="24"/>
        </w:rPr>
        <w:t xml:space="preserve"> </w:t>
      </w:r>
      <w:r w:rsidR="009A2212" w:rsidRPr="009A2212">
        <w:rPr>
          <w:rFonts w:ascii="Times New Roman" w:hAnsi="Times New Roman" w:cs="Times New Roman"/>
          <w:sz w:val="24"/>
          <w:szCs w:val="24"/>
        </w:rPr>
        <w:t xml:space="preserve"> </w:t>
      </w:r>
      <w:r w:rsidR="009A2212" w:rsidRPr="009A2212">
        <w:rPr>
          <w:rFonts w:ascii="Times New Roman" w:hAnsi="Times New Roman" w:cs="Times New Roman"/>
          <w:b/>
          <w:bCs/>
          <w:sz w:val="24"/>
          <w:szCs w:val="24"/>
        </w:rPr>
        <w:t xml:space="preserve">The analysis of </w:t>
      </w:r>
      <w:r w:rsidR="009A2212">
        <w:rPr>
          <w:rFonts w:ascii="Times New Roman" w:hAnsi="Times New Roman" w:cs="Times New Roman"/>
          <w:b/>
          <w:bCs/>
          <w:sz w:val="24"/>
          <w:szCs w:val="24"/>
        </w:rPr>
        <w:t>T</w:t>
      </w:r>
      <w:r w:rsidR="009A2212" w:rsidRPr="009A2212">
        <w:rPr>
          <w:rFonts w:ascii="Times New Roman" w:hAnsi="Times New Roman" w:cs="Times New Roman"/>
          <w:b/>
          <w:bCs/>
          <w:sz w:val="24"/>
          <w:szCs w:val="24"/>
        </w:rPr>
        <w:t xml:space="preserve">oxic </w:t>
      </w:r>
      <w:r w:rsidR="009A2212">
        <w:rPr>
          <w:rFonts w:ascii="Times New Roman" w:hAnsi="Times New Roman" w:cs="Times New Roman"/>
          <w:b/>
          <w:bCs/>
          <w:sz w:val="24"/>
          <w:szCs w:val="24"/>
        </w:rPr>
        <w:t>H</w:t>
      </w:r>
      <w:r w:rsidR="009A2212" w:rsidRPr="009A2212">
        <w:rPr>
          <w:rFonts w:ascii="Times New Roman" w:hAnsi="Times New Roman" w:cs="Times New Roman"/>
          <w:b/>
          <w:bCs/>
          <w:sz w:val="24"/>
          <w:szCs w:val="24"/>
        </w:rPr>
        <w:t xml:space="preserve">eavy </w:t>
      </w:r>
      <w:r w:rsidR="009A2212">
        <w:rPr>
          <w:rFonts w:ascii="Times New Roman" w:hAnsi="Times New Roman" w:cs="Times New Roman"/>
          <w:b/>
          <w:bCs/>
          <w:sz w:val="24"/>
          <w:szCs w:val="24"/>
        </w:rPr>
        <w:t>M</w:t>
      </w:r>
      <w:r w:rsidR="009A2212" w:rsidRPr="009A2212">
        <w:rPr>
          <w:rFonts w:ascii="Times New Roman" w:hAnsi="Times New Roman" w:cs="Times New Roman"/>
          <w:b/>
          <w:bCs/>
          <w:sz w:val="24"/>
          <w:szCs w:val="24"/>
        </w:rPr>
        <w:t xml:space="preserve">etals </w:t>
      </w:r>
      <w:commentRangeEnd w:id="7"/>
      <w:r w:rsidR="00A3766B">
        <w:rPr>
          <w:rStyle w:val="CommentReference"/>
        </w:rPr>
        <w:commentReference w:id="7"/>
      </w:r>
    </w:p>
    <w:tbl>
      <w:tblPr>
        <w:tblStyle w:val="TableGrid"/>
        <w:tblW w:w="5000" w:type="pct"/>
        <w:jc w:val="center"/>
        <w:tblLook w:val="04A0" w:firstRow="1" w:lastRow="0" w:firstColumn="1" w:lastColumn="0" w:noHBand="0" w:noVBand="1"/>
      </w:tblPr>
      <w:tblGrid>
        <w:gridCol w:w="2136"/>
        <w:gridCol w:w="857"/>
        <w:gridCol w:w="577"/>
        <w:gridCol w:w="595"/>
        <w:gridCol w:w="621"/>
        <w:gridCol w:w="621"/>
        <w:gridCol w:w="621"/>
        <w:gridCol w:w="645"/>
        <w:gridCol w:w="655"/>
        <w:gridCol w:w="665"/>
        <w:gridCol w:w="1583"/>
      </w:tblGrid>
      <w:tr w:rsidR="0044341D" w:rsidRPr="00464C21" w14:paraId="5554CAAB" w14:textId="77777777" w:rsidTr="004C7EDB">
        <w:trPr>
          <w:trHeight w:val="350"/>
          <w:jc w:val="center"/>
        </w:trPr>
        <w:tc>
          <w:tcPr>
            <w:tcW w:w="1125" w:type="pct"/>
            <w:vMerge w:val="restart"/>
          </w:tcPr>
          <w:p w14:paraId="6D08BC19"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PARAMETERS</w:t>
            </w:r>
          </w:p>
        </w:tc>
        <w:tc>
          <w:tcPr>
            <w:tcW w:w="448" w:type="pct"/>
            <w:vMerge w:val="restart"/>
          </w:tcPr>
          <w:p w14:paraId="0325048B" w14:textId="77777777" w:rsidR="0044341D" w:rsidRPr="00464C21" w:rsidRDefault="00FC4DE1" w:rsidP="004C7EDB">
            <w:pPr>
              <w:spacing w:line="480" w:lineRule="auto"/>
              <w:jc w:val="both"/>
              <w:rPr>
                <w:rFonts w:ascii="Times New Roman" w:eastAsia="Calibri" w:hAnsi="Times New Roman" w:cs="Times New Roman"/>
                <w:b/>
                <w:sz w:val="16"/>
                <w:szCs w:val="16"/>
              </w:rPr>
            </w:pPr>
            <w:r>
              <w:rPr>
                <w:rFonts w:ascii="Times New Roman" w:eastAsia="Calibri" w:hAnsi="Times New Roman" w:cs="Times New Roman"/>
                <w:b/>
                <w:sz w:val="16"/>
                <w:szCs w:val="16"/>
              </w:rPr>
              <w:t>WHO</w:t>
            </w:r>
            <w:r w:rsidR="0044341D" w:rsidRPr="00464C21">
              <w:rPr>
                <w:rFonts w:ascii="Times New Roman" w:eastAsia="Calibri" w:hAnsi="Times New Roman" w:cs="Times New Roman"/>
                <w:b/>
                <w:sz w:val="16"/>
                <w:szCs w:val="16"/>
              </w:rPr>
              <w:t xml:space="preserve"> Standard</w:t>
            </w:r>
          </w:p>
        </w:tc>
        <w:tc>
          <w:tcPr>
            <w:tcW w:w="2590" w:type="pct"/>
            <w:gridSpan w:val="8"/>
          </w:tcPr>
          <w:p w14:paraId="3E2C0CE8" w14:textId="77777777" w:rsidR="0044341D" w:rsidRPr="00464C21" w:rsidRDefault="0044341D" w:rsidP="004C7EDB">
            <w:pPr>
              <w:spacing w:line="480" w:lineRule="auto"/>
              <w:jc w:val="both"/>
              <w:rPr>
                <w:rFonts w:ascii="Times New Roman" w:hAnsi="Times New Roman" w:cs="Times New Roman"/>
                <w:b/>
                <w:sz w:val="24"/>
                <w:szCs w:val="24"/>
              </w:rPr>
            </w:pPr>
            <w:r w:rsidRPr="00464C21">
              <w:rPr>
                <w:rFonts w:ascii="Times New Roman" w:hAnsi="Times New Roman" w:cs="Times New Roman"/>
                <w:b/>
                <w:sz w:val="24"/>
                <w:szCs w:val="24"/>
              </w:rPr>
              <w:t>NWORIE RIVER</w:t>
            </w:r>
          </w:p>
        </w:tc>
        <w:tc>
          <w:tcPr>
            <w:tcW w:w="837" w:type="pct"/>
            <w:vMerge w:val="restart"/>
          </w:tcPr>
          <w:p w14:paraId="3AF7F3E7"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Test METHOD</w:t>
            </w:r>
          </w:p>
        </w:tc>
      </w:tr>
      <w:tr w:rsidR="0044341D" w:rsidRPr="00464C21" w14:paraId="0025B3FB" w14:textId="77777777" w:rsidTr="004C7EDB">
        <w:trPr>
          <w:trHeight w:val="350"/>
          <w:jc w:val="center"/>
        </w:trPr>
        <w:tc>
          <w:tcPr>
            <w:tcW w:w="1125" w:type="pct"/>
            <w:vMerge/>
          </w:tcPr>
          <w:p w14:paraId="30EFF596" w14:textId="77777777"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14:paraId="00AD51D0" w14:textId="77777777" w:rsidR="0044341D" w:rsidRPr="00464C21" w:rsidRDefault="0044341D" w:rsidP="004C7EDB">
            <w:pPr>
              <w:spacing w:line="480" w:lineRule="auto"/>
              <w:jc w:val="both"/>
              <w:rPr>
                <w:rFonts w:ascii="Times New Roman" w:hAnsi="Times New Roman" w:cs="Times New Roman"/>
                <w:b/>
                <w:sz w:val="16"/>
                <w:szCs w:val="16"/>
              </w:rPr>
            </w:pPr>
          </w:p>
        </w:tc>
        <w:tc>
          <w:tcPr>
            <w:tcW w:w="639" w:type="pct"/>
            <w:gridSpan w:val="2"/>
          </w:tcPr>
          <w:p w14:paraId="142855A2"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EGBEADA POINT1</w:t>
            </w:r>
          </w:p>
          <w:p w14:paraId="6A69DCC0"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N5.515734</w:t>
            </w:r>
            <w:r w:rsidRPr="00464C21">
              <w:rPr>
                <w:rFonts w:ascii="Times New Roman" w:hAnsi="Times New Roman" w:cs="Times New Roman"/>
                <w:b/>
                <w:sz w:val="16"/>
                <w:szCs w:val="16"/>
                <w:vertAlign w:val="superscript"/>
              </w:rPr>
              <w:t>0</w:t>
            </w:r>
          </w:p>
          <w:p w14:paraId="7A46A03B"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E7.016496</w:t>
            </w:r>
            <w:r w:rsidRPr="00464C21">
              <w:rPr>
                <w:rFonts w:ascii="Times New Roman" w:hAnsi="Times New Roman" w:cs="Times New Roman"/>
                <w:b/>
                <w:sz w:val="16"/>
                <w:szCs w:val="16"/>
                <w:vertAlign w:val="superscript"/>
              </w:rPr>
              <w:t>0</w:t>
            </w:r>
          </w:p>
        </w:tc>
        <w:tc>
          <w:tcPr>
            <w:tcW w:w="639" w:type="pct"/>
            <w:gridSpan w:val="2"/>
          </w:tcPr>
          <w:p w14:paraId="027DDDF1"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 xml:space="preserve">     ALVAN/FMC POINT2</w:t>
            </w:r>
          </w:p>
          <w:p w14:paraId="31B8063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N5.509388</w:t>
            </w:r>
            <w:r w:rsidRPr="00464C21">
              <w:rPr>
                <w:rFonts w:ascii="Times New Roman" w:hAnsi="Times New Roman" w:cs="Times New Roman"/>
                <w:b/>
                <w:sz w:val="16"/>
                <w:szCs w:val="16"/>
                <w:vertAlign w:val="superscript"/>
              </w:rPr>
              <w:t>0</w:t>
            </w:r>
          </w:p>
          <w:p w14:paraId="7BD4725B"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 xml:space="preserve">            E7.017507</w:t>
            </w:r>
            <w:r w:rsidRPr="00464C21">
              <w:rPr>
                <w:rFonts w:ascii="Times New Roman" w:hAnsi="Times New Roman" w:cs="Times New Roman"/>
                <w:b/>
                <w:sz w:val="16"/>
                <w:szCs w:val="16"/>
                <w:vertAlign w:val="superscript"/>
              </w:rPr>
              <w:t>0</w:t>
            </w:r>
          </w:p>
        </w:tc>
        <w:tc>
          <w:tcPr>
            <w:tcW w:w="666" w:type="pct"/>
            <w:gridSpan w:val="2"/>
          </w:tcPr>
          <w:p w14:paraId="20340B3D"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UMEZURIKE HOSPITAL POINT3</w:t>
            </w:r>
          </w:p>
          <w:p w14:paraId="079FF882"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N5.487911</w:t>
            </w:r>
            <w:r w:rsidRPr="00464C21">
              <w:rPr>
                <w:rFonts w:ascii="Times New Roman" w:hAnsi="Times New Roman" w:cs="Times New Roman"/>
                <w:b/>
                <w:sz w:val="16"/>
                <w:szCs w:val="16"/>
                <w:vertAlign w:val="superscript"/>
              </w:rPr>
              <w:t>0</w:t>
            </w:r>
          </w:p>
          <w:p w14:paraId="1F0D42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E7.025613</w:t>
            </w:r>
            <w:r w:rsidRPr="00464C21">
              <w:rPr>
                <w:rFonts w:ascii="Times New Roman" w:hAnsi="Times New Roman" w:cs="Times New Roman"/>
                <w:b/>
                <w:sz w:val="16"/>
                <w:szCs w:val="16"/>
                <w:vertAlign w:val="superscript"/>
              </w:rPr>
              <w:t>0</w:t>
            </w:r>
          </w:p>
        </w:tc>
        <w:tc>
          <w:tcPr>
            <w:tcW w:w="645" w:type="pct"/>
            <w:gridSpan w:val="2"/>
          </w:tcPr>
          <w:p w14:paraId="5ABA60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AKANCHAWA POINT 4</w:t>
            </w:r>
          </w:p>
          <w:p w14:paraId="3B12606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N5.473937</w:t>
            </w:r>
            <w:r w:rsidRPr="00464C21">
              <w:rPr>
                <w:rFonts w:ascii="Times New Roman" w:hAnsi="Times New Roman" w:cs="Times New Roman"/>
                <w:b/>
                <w:sz w:val="16"/>
                <w:szCs w:val="16"/>
                <w:vertAlign w:val="superscript"/>
              </w:rPr>
              <w:t>0</w:t>
            </w:r>
          </w:p>
          <w:p w14:paraId="4B0A618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E7.030037</w:t>
            </w:r>
            <w:r w:rsidRPr="00464C21">
              <w:rPr>
                <w:rFonts w:ascii="Times New Roman" w:hAnsi="Times New Roman" w:cs="Times New Roman"/>
                <w:b/>
                <w:sz w:val="16"/>
                <w:szCs w:val="16"/>
                <w:vertAlign w:val="superscript"/>
              </w:rPr>
              <w:t>0</w:t>
            </w:r>
          </w:p>
        </w:tc>
        <w:tc>
          <w:tcPr>
            <w:tcW w:w="837" w:type="pct"/>
            <w:vMerge/>
          </w:tcPr>
          <w:p w14:paraId="684D7F9E" w14:textId="77777777"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14:paraId="186B4EE5" w14:textId="77777777" w:rsidTr="004C7EDB">
        <w:trPr>
          <w:trHeight w:val="391"/>
          <w:jc w:val="center"/>
        </w:trPr>
        <w:tc>
          <w:tcPr>
            <w:tcW w:w="1125" w:type="pct"/>
            <w:vMerge/>
          </w:tcPr>
          <w:p w14:paraId="41766705" w14:textId="77777777" w:rsidR="0044341D" w:rsidRPr="00464C21" w:rsidRDefault="0044341D" w:rsidP="004C7EDB">
            <w:pPr>
              <w:spacing w:line="480" w:lineRule="auto"/>
              <w:jc w:val="both"/>
              <w:rPr>
                <w:rFonts w:ascii="Times New Roman" w:hAnsi="Times New Roman" w:cs="Times New Roman"/>
                <w:b/>
                <w:sz w:val="16"/>
                <w:szCs w:val="16"/>
              </w:rPr>
            </w:pPr>
          </w:p>
        </w:tc>
        <w:tc>
          <w:tcPr>
            <w:tcW w:w="448" w:type="pct"/>
            <w:vMerge/>
          </w:tcPr>
          <w:p w14:paraId="765B058E" w14:textId="77777777" w:rsidR="0044341D" w:rsidRPr="00464C21" w:rsidRDefault="0044341D" w:rsidP="004C7EDB">
            <w:pPr>
              <w:spacing w:line="480" w:lineRule="auto"/>
              <w:jc w:val="both"/>
              <w:rPr>
                <w:rFonts w:ascii="Times New Roman" w:eastAsia="Calibri" w:hAnsi="Times New Roman" w:cs="Times New Roman"/>
                <w:b/>
                <w:sz w:val="16"/>
                <w:szCs w:val="16"/>
              </w:rPr>
            </w:pPr>
          </w:p>
        </w:tc>
        <w:tc>
          <w:tcPr>
            <w:tcW w:w="320" w:type="pct"/>
            <w:vMerge w:val="restart"/>
          </w:tcPr>
          <w:p w14:paraId="1CF0FF8A"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14:paraId="64881AC9"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Pr>
          <w:p w14:paraId="54788010"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0" w:type="pct"/>
            <w:vMerge w:val="restart"/>
          </w:tcPr>
          <w:p w14:paraId="2DD5C6F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14:paraId="7D3FEEAA"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46" w:type="pct"/>
            <w:vMerge w:val="restart"/>
            <w:tcBorders>
              <w:left w:val="single" w:sz="4" w:space="0" w:color="auto"/>
            </w:tcBorders>
          </w:tcPr>
          <w:p w14:paraId="18B3DB48"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320" w:type="pct"/>
            <w:vMerge w:val="restart"/>
            <w:tcBorders>
              <w:right w:val="single" w:sz="4" w:space="0" w:color="auto"/>
            </w:tcBorders>
          </w:tcPr>
          <w:p w14:paraId="46F025CF"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1</w:t>
            </w:r>
          </w:p>
        </w:tc>
        <w:tc>
          <w:tcPr>
            <w:tcW w:w="325" w:type="pct"/>
            <w:vMerge w:val="restart"/>
            <w:tcBorders>
              <w:left w:val="single" w:sz="4" w:space="0" w:color="auto"/>
            </w:tcBorders>
          </w:tcPr>
          <w:p w14:paraId="05E74913" w14:textId="77777777" w:rsidR="0044341D" w:rsidRPr="00464C21" w:rsidRDefault="0044341D" w:rsidP="004C7EDB">
            <w:pPr>
              <w:spacing w:line="480" w:lineRule="auto"/>
              <w:jc w:val="both"/>
              <w:rPr>
                <w:rFonts w:ascii="Times New Roman" w:hAnsi="Times New Roman" w:cs="Times New Roman"/>
                <w:b/>
                <w:sz w:val="16"/>
                <w:szCs w:val="16"/>
              </w:rPr>
            </w:pPr>
            <w:r w:rsidRPr="00464C21">
              <w:rPr>
                <w:rFonts w:ascii="Times New Roman" w:hAnsi="Times New Roman" w:cs="Times New Roman"/>
                <w:b/>
                <w:sz w:val="16"/>
                <w:szCs w:val="16"/>
              </w:rPr>
              <w:t>RUN 2</w:t>
            </w:r>
          </w:p>
        </w:tc>
        <w:tc>
          <w:tcPr>
            <w:tcW w:w="837" w:type="pct"/>
            <w:vMerge/>
          </w:tcPr>
          <w:p w14:paraId="14EB0D56" w14:textId="77777777" w:rsidR="0044341D" w:rsidRPr="00464C21" w:rsidRDefault="0044341D" w:rsidP="004C7EDB">
            <w:pPr>
              <w:spacing w:line="480" w:lineRule="auto"/>
              <w:jc w:val="both"/>
              <w:rPr>
                <w:rFonts w:ascii="Times New Roman" w:hAnsi="Times New Roman" w:cs="Times New Roman"/>
                <w:b/>
                <w:sz w:val="16"/>
                <w:szCs w:val="16"/>
              </w:rPr>
            </w:pPr>
          </w:p>
        </w:tc>
      </w:tr>
      <w:tr w:rsidR="0044341D" w:rsidRPr="00464C21" w14:paraId="7A40FA7A" w14:textId="77777777" w:rsidTr="004C7EDB">
        <w:trPr>
          <w:jc w:val="center"/>
        </w:trPr>
        <w:tc>
          <w:tcPr>
            <w:tcW w:w="1125" w:type="pct"/>
          </w:tcPr>
          <w:p w14:paraId="67BE78F0" w14:textId="77777777" w:rsidR="0044341D" w:rsidRPr="00464C21" w:rsidRDefault="0044341D" w:rsidP="004C7EDB">
            <w:pPr>
              <w:spacing w:line="480" w:lineRule="auto"/>
              <w:jc w:val="both"/>
              <w:rPr>
                <w:rFonts w:ascii="Times New Roman" w:hAnsi="Times New Roman" w:cs="Times New Roman"/>
                <w:b/>
              </w:rPr>
            </w:pPr>
          </w:p>
        </w:tc>
        <w:tc>
          <w:tcPr>
            <w:tcW w:w="448" w:type="pct"/>
            <w:vMerge/>
          </w:tcPr>
          <w:p w14:paraId="11326F8C"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vAlign w:val="bottom"/>
          </w:tcPr>
          <w:p w14:paraId="56EE17F6" w14:textId="77777777" w:rsidR="0044341D" w:rsidRPr="00464C21" w:rsidRDefault="0044341D" w:rsidP="004C7EDB">
            <w:pPr>
              <w:spacing w:line="480" w:lineRule="auto"/>
              <w:jc w:val="both"/>
              <w:rPr>
                <w:rFonts w:ascii="Times New Roman" w:hAnsi="Times New Roman" w:cs="Times New Roman"/>
                <w:color w:val="000000"/>
                <w:sz w:val="16"/>
                <w:szCs w:val="16"/>
              </w:rPr>
            </w:pPr>
          </w:p>
        </w:tc>
        <w:tc>
          <w:tcPr>
            <w:tcW w:w="320" w:type="pct"/>
            <w:vMerge/>
          </w:tcPr>
          <w:p w14:paraId="071A2ADD" w14:textId="77777777" w:rsidR="0044341D" w:rsidRPr="00464C21" w:rsidRDefault="0044341D" w:rsidP="004C7EDB">
            <w:pPr>
              <w:spacing w:line="480" w:lineRule="auto"/>
              <w:jc w:val="both"/>
              <w:rPr>
                <w:rFonts w:ascii="Times New Roman" w:hAnsi="Times New Roman" w:cs="Times New Roman"/>
                <w:sz w:val="16"/>
                <w:szCs w:val="16"/>
              </w:rPr>
            </w:pPr>
          </w:p>
        </w:tc>
        <w:tc>
          <w:tcPr>
            <w:tcW w:w="320" w:type="pct"/>
            <w:vMerge/>
          </w:tcPr>
          <w:p w14:paraId="11EB0261"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Pr>
          <w:p w14:paraId="7FC70F83"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14:paraId="12AB1159" w14:textId="77777777" w:rsidR="0044341D" w:rsidRPr="00464C21" w:rsidRDefault="0044341D" w:rsidP="004C7EDB">
            <w:pPr>
              <w:spacing w:line="480" w:lineRule="auto"/>
              <w:jc w:val="both"/>
              <w:rPr>
                <w:rFonts w:ascii="Times New Roman" w:hAnsi="Times New Roman" w:cs="Times New Roman"/>
                <w:sz w:val="18"/>
                <w:szCs w:val="18"/>
              </w:rPr>
            </w:pPr>
          </w:p>
        </w:tc>
        <w:tc>
          <w:tcPr>
            <w:tcW w:w="346" w:type="pct"/>
            <w:vMerge/>
            <w:tcBorders>
              <w:left w:val="single" w:sz="4" w:space="0" w:color="auto"/>
            </w:tcBorders>
          </w:tcPr>
          <w:p w14:paraId="47C54771" w14:textId="77777777" w:rsidR="0044341D" w:rsidRPr="00464C21" w:rsidRDefault="0044341D" w:rsidP="004C7EDB">
            <w:pPr>
              <w:spacing w:line="480" w:lineRule="auto"/>
              <w:jc w:val="both"/>
              <w:rPr>
                <w:rFonts w:ascii="Times New Roman" w:hAnsi="Times New Roman" w:cs="Times New Roman"/>
                <w:sz w:val="18"/>
                <w:szCs w:val="18"/>
              </w:rPr>
            </w:pPr>
          </w:p>
        </w:tc>
        <w:tc>
          <w:tcPr>
            <w:tcW w:w="320" w:type="pct"/>
            <w:vMerge/>
            <w:tcBorders>
              <w:right w:val="single" w:sz="4" w:space="0" w:color="auto"/>
            </w:tcBorders>
          </w:tcPr>
          <w:p w14:paraId="76529828" w14:textId="77777777" w:rsidR="0044341D" w:rsidRPr="00464C21" w:rsidRDefault="0044341D" w:rsidP="004C7EDB">
            <w:pPr>
              <w:spacing w:line="480" w:lineRule="auto"/>
              <w:jc w:val="both"/>
              <w:rPr>
                <w:rFonts w:ascii="Times New Roman" w:hAnsi="Times New Roman" w:cs="Times New Roman"/>
                <w:sz w:val="18"/>
                <w:szCs w:val="18"/>
              </w:rPr>
            </w:pPr>
          </w:p>
        </w:tc>
        <w:tc>
          <w:tcPr>
            <w:tcW w:w="325" w:type="pct"/>
            <w:vMerge/>
            <w:tcBorders>
              <w:left w:val="single" w:sz="4" w:space="0" w:color="auto"/>
            </w:tcBorders>
          </w:tcPr>
          <w:p w14:paraId="59A43C21" w14:textId="77777777" w:rsidR="0044341D" w:rsidRPr="00464C21" w:rsidRDefault="0044341D" w:rsidP="004C7EDB">
            <w:pPr>
              <w:spacing w:line="480" w:lineRule="auto"/>
              <w:jc w:val="both"/>
              <w:rPr>
                <w:rFonts w:ascii="Times New Roman" w:hAnsi="Times New Roman" w:cs="Times New Roman"/>
                <w:sz w:val="18"/>
                <w:szCs w:val="18"/>
              </w:rPr>
            </w:pPr>
          </w:p>
        </w:tc>
        <w:tc>
          <w:tcPr>
            <w:tcW w:w="837" w:type="pct"/>
            <w:vMerge/>
          </w:tcPr>
          <w:p w14:paraId="0CA392BC" w14:textId="77777777" w:rsidR="0044341D" w:rsidRPr="00464C21" w:rsidRDefault="0044341D" w:rsidP="004C7EDB">
            <w:pPr>
              <w:spacing w:line="480" w:lineRule="auto"/>
              <w:jc w:val="both"/>
              <w:rPr>
                <w:rFonts w:ascii="Times New Roman" w:hAnsi="Times New Roman" w:cs="Times New Roman"/>
                <w:sz w:val="18"/>
                <w:szCs w:val="18"/>
              </w:rPr>
            </w:pPr>
          </w:p>
        </w:tc>
      </w:tr>
      <w:tr w:rsidR="0044341D" w:rsidRPr="00464C21" w14:paraId="17738508" w14:textId="77777777" w:rsidTr="004C7EDB">
        <w:trPr>
          <w:jc w:val="center"/>
        </w:trPr>
        <w:tc>
          <w:tcPr>
            <w:tcW w:w="5000" w:type="pct"/>
            <w:gridSpan w:val="11"/>
          </w:tcPr>
          <w:p w14:paraId="29D625C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b/>
                <w:sz w:val="24"/>
                <w:szCs w:val="24"/>
              </w:rPr>
              <w:t>TOXIC HEAVY METALS ANALYSIS</w:t>
            </w:r>
          </w:p>
        </w:tc>
      </w:tr>
      <w:tr w:rsidR="0044341D" w:rsidRPr="00464C21" w14:paraId="6D64A8F9" w14:textId="77777777" w:rsidTr="004C7EDB">
        <w:trPr>
          <w:jc w:val="center"/>
        </w:trPr>
        <w:tc>
          <w:tcPr>
            <w:tcW w:w="1125" w:type="pct"/>
          </w:tcPr>
          <w:p w14:paraId="45C3398E"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Mercury, mg/l Hg</w:t>
            </w:r>
          </w:p>
        </w:tc>
        <w:tc>
          <w:tcPr>
            <w:tcW w:w="448" w:type="pct"/>
          </w:tcPr>
          <w:p w14:paraId="6D83D88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0.001</w:t>
            </w:r>
          </w:p>
        </w:tc>
        <w:tc>
          <w:tcPr>
            <w:tcW w:w="320" w:type="pct"/>
          </w:tcPr>
          <w:p w14:paraId="761661A5"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14:paraId="53ACF68B"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0.021</w:t>
            </w:r>
          </w:p>
        </w:tc>
        <w:tc>
          <w:tcPr>
            <w:tcW w:w="320" w:type="pct"/>
          </w:tcPr>
          <w:p w14:paraId="2D7B1939"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Pr>
          <w:p w14:paraId="66837AA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0.016</w:t>
            </w:r>
          </w:p>
        </w:tc>
        <w:tc>
          <w:tcPr>
            <w:tcW w:w="320" w:type="pct"/>
            <w:tcBorders>
              <w:right w:val="single" w:sz="4" w:space="0" w:color="auto"/>
            </w:tcBorders>
          </w:tcPr>
          <w:p w14:paraId="5D05DF97"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46" w:type="pct"/>
            <w:tcBorders>
              <w:left w:val="single" w:sz="4" w:space="0" w:color="auto"/>
            </w:tcBorders>
          </w:tcPr>
          <w:p w14:paraId="455F8C2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Borders>
              <w:right w:val="single" w:sz="4" w:space="0" w:color="auto"/>
            </w:tcBorders>
          </w:tcPr>
          <w:p w14:paraId="7D90AE5F"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5" w:type="pct"/>
            <w:tcBorders>
              <w:left w:val="single" w:sz="4" w:space="0" w:color="auto"/>
            </w:tcBorders>
          </w:tcPr>
          <w:p w14:paraId="327E7C8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837" w:type="pct"/>
          </w:tcPr>
          <w:p w14:paraId="397C375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3AE2B65B" w14:textId="77777777" w:rsidTr="004C7EDB">
        <w:trPr>
          <w:jc w:val="center"/>
        </w:trPr>
        <w:tc>
          <w:tcPr>
            <w:tcW w:w="1125" w:type="pct"/>
          </w:tcPr>
          <w:p w14:paraId="49B34F85"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Cadmium, mg/l Cd</w:t>
            </w:r>
          </w:p>
        </w:tc>
        <w:tc>
          <w:tcPr>
            <w:tcW w:w="448" w:type="pct"/>
          </w:tcPr>
          <w:p w14:paraId="7EFE6CE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01A557C7"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14:paraId="3F25300E"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0.011</w:t>
            </w:r>
          </w:p>
        </w:tc>
        <w:tc>
          <w:tcPr>
            <w:tcW w:w="320" w:type="pct"/>
          </w:tcPr>
          <w:p w14:paraId="10B15CD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Pr>
          <w:p w14:paraId="7F4425B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0.023</w:t>
            </w:r>
          </w:p>
        </w:tc>
        <w:tc>
          <w:tcPr>
            <w:tcW w:w="320" w:type="pct"/>
            <w:tcBorders>
              <w:right w:val="single" w:sz="4" w:space="0" w:color="auto"/>
            </w:tcBorders>
          </w:tcPr>
          <w:p w14:paraId="74677D0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46" w:type="pct"/>
            <w:tcBorders>
              <w:left w:val="single" w:sz="4" w:space="0" w:color="auto"/>
            </w:tcBorders>
          </w:tcPr>
          <w:p w14:paraId="41343B27"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0.021</w:t>
            </w:r>
          </w:p>
        </w:tc>
        <w:tc>
          <w:tcPr>
            <w:tcW w:w="320" w:type="pct"/>
            <w:tcBorders>
              <w:right w:val="single" w:sz="4" w:space="0" w:color="auto"/>
            </w:tcBorders>
          </w:tcPr>
          <w:p w14:paraId="0BCE174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5" w:type="pct"/>
            <w:tcBorders>
              <w:left w:val="single" w:sz="4" w:space="0" w:color="auto"/>
            </w:tcBorders>
          </w:tcPr>
          <w:p w14:paraId="7C5F6C3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837" w:type="pct"/>
          </w:tcPr>
          <w:p w14:paraId="73C72BA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6D7AD3EA" w14:textId="77777777" w:rsidTr="004C7EDB">
        <w:trPr>
          <w:jc w:val="center"/>
        </w:trPr>
        <w:tc>
          <w:tcPr>
            <w:tcW w:w="1125" w:type="pct"/>
          </w:tcPr>
          <w:p w14:paraId="267A914F"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Arsenic, mg/l As</w:t>
            </w:r>
          </w:p>
        </w:tc>
        <w:tc>
          <w:tcPr>
            <w:tcW w:w="448" w:type="pct"/>
          </w:tcPr>
          <w:p w14:paraId="47254BC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w:t>
            </w:r>
          </w:p>
        </w:tc>
        <w:tc>
          <w:tcPr>
            <w:tcW w:w="320" w:type="pct"/>
          </w:tcPr>
          <w:p w14:paraId="7CD90774"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14:paraId="2CFFD824"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0.003</w:t>
            </w:r>
          </w:p>
        </w:tc>
        <w:tc>
          <w:tcPr>
            <w:tcW w:w="320" w:type="pct"/>
          </w:tcPr>
          <w:p w14:paraId="6E139F3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0.004</w:t>
            </w:r>
          </w:p>
        </w:tc>
        <w:tc>
          <w:tcPr>
            <w:tcW w:w="320" w:type="pct"/>
          </w:tcPr>
          <w:p w14:paraId="01D0CFE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14:paraId="42C4F51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46" w:type="pct"/>
            <w:tcBorders>
              <w:left w:val="single" w:sz="4" w:space="0" w:color="auto"/>
            </w:tcBorders>
          </w:tcPr>
          <w:p w14:paraId="18FB25D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0.018</w:t>
            </w:r>
          </w:p>
        </w:tc>
        <w:tc>
          <w:tcPr>
            <w:tcW w:w="320" w:type="pct"/>
            <w:tcBorders>
              <w:right w:val="single" w:sz="4" w:space="0" w:color="auto"/>
            </w:tcBorders>
          </w:tcPr>
          <w:p w14:paraId="75E843B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325" w:type="pct"/>
            <w:tcBorders>
              <w:left w:val="single" w:sz="4" w:space="0" w:color="auto"/>
            </w:tcBorders>
          </w:tcPr>
          <w:p w14:paraId="6A7B62D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0.056</w:t>
            </w:r>
          </w:p>
        </w:tc>
        <w:tc>
          <w:tcPr>
            <w:tcW w:w="837" w:type="pct"/>
          </w:tcPr>
          <w:p w14:paraId="1A8B4FA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231D4BA8" w14:textId="77777777" w:rsidTr="004C7EDB">
        <w:trPr>
          <w:jc w:val="center"/>
        </w:trPr>
        <w:tc>
          <w:tcPr>
            <w:tcW w:w="1125" w:type="pct"/>
          </w:tcPr>
          <w:p w14:paraId="1C209E96"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Chromium, mg/l Cr</w:t>
            </w:r>
          </w:p>
        </w:tc>
        <w:tc>
          <w:tcPr>
            <w:tcW w:w="448" w:type="pct"/>
          </w:tcPr>
          <w:p w14:paraId="2A70AD9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3FC07689"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14:paraId="55904933"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0.006</w:t>
            </w:r>
          </w:p>
        </w:tc>
        <w:tc>
          <w:tcPr>
            <w:tcW w:w="320" w:type="pct"/>
          </w:tcPr>
          <w:p w14:paraId="1B5504C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0.017</w:t>
            </w:r>
          </w:p>
        </w:tc>
        <w:tc>
          <w:tcPr>
            <w:tcW w:w="320" w:type="pct"/>
          </w:tcPr>
          <w:p w14:paraId="27A59C5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0.019</w:t>
            </w:r>
          </w:p>
        </w:tc>
        <w:tc>
          <w:tcPr>
            <w:tcW w:w="320" w:type="pct"/>
            <w:tcBorders>
              <w:right w:val="single" w:sz="4" w:space="0" w:color="auto"/>
            </w:tcBorders>
          </w:tcPr>
          <w:p w14:paraId="176C739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0.009</w:t>
            </w:r>
          </w:p>
        </w:tc>
        <w:tc>
          <w:tcPr>
            <w:tcW w:w="346" w:type="pct"/>
            <w:tcBorders>
              <w:left w:val="single" w:sz="4" w:space="0" w:color="auto"/>
            </w:tcBorders>
          </w:tcPr>
          <w:p w14:paraId="369BB04A"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0.008</w:t>
            </w:r>
          </w:p>
        </w:tc>
        <w:tc>
          <w:tcPr>
            <w:tcW w:w="320" w:type="pct"/>
            <w:tcBorders>
              <w:right w:val="single" w:sz="4" w:space="0" w:color="auto"/>
            </w:tcBorders>
          </w:tcPr>
          <w:p w14:paraId="0DC6DC7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25" w:type="pct"/>
            <w:tcBorders>
              <w:left w:val="single" w:sz="4" w:space="0" w:color="auto"/>
            </w:tcBorders>
          </w:tcPr>
          <w:p w14:paraId="21041241"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837" w:type="pct"/>
          </w:tcPr>
          <w:p w14:paraId="343CFF5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6F6CC568" w14:textId="77777777" w:rsidTr="004C7EDB">
        <w:trPr>
          <w:jc w:val="center"/>
        </w:trPr>
        <w:tc>
          <w:tcPr>
            <w:tcW w:w="1125" w:type="pct"/>
          </w:tcPr>
          <w:p w14:paraId="35EC40B3"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Nickel, mg/l Ni</w:t>
            </w:r>
          </w:p>
        </w:tc>
        <w:tc>
          <w:tcPr>
            <w:tcW w:w="448" w:type="pct"/>
          </w:tcPr>
          <w:p w14:paraId="437AF69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0.02</w:t>
            </w:r>
          </w:p>
        </w:tc>
        <w:tc>
          <w:tcPr>
            <w:tcW w:w="320" w:type="pct"/>
          </w:tcPr>
          <w:p w14:paraId="5F538182"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14:paraId="219C32F8"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ND</w:t>
            </w:r>
          </w:p>
        </w:tc>
        <w:tc>
          <w:tcPr>
            <w:tcW w:w="320" w:type="pct"/>
          </w:tcPr>
          <w:p w14:paraId="005C064D"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Pr>
          <w:p w14:paraId="656A5FE8"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0.005</w:t>
            </w:r>
          </w:p>
        </w:tc>
        <w:tc>
          <w:tcPr>
            <w:tcW w:w="320" w:type="pct"/>
            <w:tcBorders>
              <w:right w:val="single" w:sz="4" w:space="0" w:color="auto"/>
            </w:tcBorders>
          </w:tcPr>
          <w:p w14:paraId="3CEE405E"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46" w:type="pct"/>
            <w:tcBorders>
              <w:left w:val="single" w:sz="4" w:space="0" w:color="auto"/>
            </w:tcBorders>
          </w:tcPr>
          <w:p w14:paraId="1B282C65"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ND</w:t>
            </w:r>
          </w:p>
        </w:tc>
        <w:tc>
          <w:tcPr>
            <w:tcW w:w="320" w:type="pct"/>
            <w:tcBorders>
              <w:right w:val="single" w:sz="4" w:space="0" w:color="auto"/>
            </w:tcBorders>
          </w:tcPr>
          <w:p w14:paraId="6F3BD4C9"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325" w:type="pct"/>
            <w:tcBorders>
              <w:left w:val="single" w:sz="4" w:space="0" w:color="auto"/>
            </w:tcBorders>
          </w:tcPr>
          <w:p w14:paraId="655F28C4"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0.002</w:t>
            </w:r>
          </w:p>
        </w:tc>
        <w:tc>
          <w:tcPr>
            <w:tcW w:w="837" w:type="pct"/>
          </w:tcPr>
          <w:p w14:paraId="0EABC9E3"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r w:rsidR="0044341D" w:rsidRPr="00464C21" w14:paraId="1743FBBB" w14:textId="77777777" w:rsidTr="004C7EDB">
        <w:trPr>
          <w:jc w:val="center"/>
        </w:trPr>
        <w:tc>
          <w:tcPr>
            <w:tcW w:w="1125" w:type="pct"/>
          </w:tcPr>
          <w:p w14:paraId="3ADE0C9C" w14:textId="77777777" w:rsidR="0044341D" w:rsidRPr="00464C21" w:rsidRDefault="0044341D" w:rsidP="004C7EDB">
            <w:pPr>
              <w:spacing w:line="480" w:lineRule="auto"/>
              <w:jc w:val="both"/>
              <w:rPr>
                <w:rFonts w:ascii="Times New Roman" w:hAnsi="Times New Roman" w:cs="Times New Roman"/>
                <w:b/>
                <w:sz w:val="18"/>
                <w:szCs w:val="18"/>
              </w:rPr>
            </w:pPr>
            <w:r w:rsidRPr="00464C21">
              <w:rPr>
                <w:rFonts w:ascii="Times New Roman" w:hAnsi="Times New Roman" w:cs="Times New Roman"/>
                <w:b/>
                <w:sz w:val="18"/>
                <w:szCs w:val="18"/>
              </w:rPr>
              <w:t>Lead, mg/l Pb</w:t>
            </w:r>
          </w:p>
        </w:tc>
        <w:tc>
          <w:tcPr>
            <w:tcW w:w="448" w:type="pct"/>
          </w:tcPr>
          <w:p w14:paraId="739690D0"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w:t>
            </w:r>
          </w:p>
        </w:tc>
        <w:tc>
          <w:tcPr>
            <w:tcW w:w="320" w:type="pct"/>
          </w:tcPr>
          <w:p w14:paraId="723E7B16"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0.082</w:t>
            </w:r>
          </w:p>
        </w:tc>
        <w:tc>
          <w:tcPr>
            <w:tcW w:w="320" w:type="pct"/>
          </w:tcPr>
          <w:p w14:paraId="62050130" w14:textId="77777777" w:rsidR="0044341D" w:rsidRPr="00464C21" w:rsidRDefault="0044341D" w:rsidP="004C7EDB">
            <w:pPr>
              <w:spacing w:line="480" w:lineRule="auto"/>
              <w:jc w:val="both"/>
              <w:rPr>
                <w:rFonts w:ascii="Times New Roman" w:hAnsi="Times New Roman" w:cs="Times New Roman"/>
                <w:sz w:val="16"/>
                <w:szCs w:val="16"/>
              </w:rPr>
            </w:pPr>
            <w:r w:rsidRPr="00464C21">
              <w:rPr>
                <w:rFonts w:ascii="Times New Roman" w:hAnsi="Times New Roman" w:cs="Times New Roman"/>
                <w:sz w:val="16"/>
                <w:szCs w:val="16"/>
              </w:rPr>
              <w:t>0.081</w:t>
            </w:r>
          </w:p>
        </w:tc>
        <w:tc>
          <w:tcPr>
            <w:tcW w:w="320" w:type="pct"/>
          </w:tcPr>
          <w:p w14:paraId="750B7490"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0.044</w:t>
            </w:r>
          </w:p>
        </w:tc>
        <w:tc>
          <w:tcPr>
            <w:tcW w:w="320" w:type="pct"/>
          </w:tcPr>
          <w:p w14:paraId="5383A841"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0.041</w:t>
            </w:r>
          </w:p>
        </w:tc>
        <w:tc>
          <w:tcPr>
            <w:tcW w:w="320" w:type="pct"/>
            <w:tcBorders>
              <w:right w:val="single" w:sz="4" w:space="0" w:color="auto"/>
            </w:tcBorders>
          </w:tcPr>
          <w:p w14:paraId="7CDAADD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0.064</w:t>
            </w:r>
          </w:p>
        </w:tc>
        <w:tc>
          <w:tcPr>
            <w:tcW w:w="346" w:type="pct"/>
            <w:tcBorders>
              <w:left w:val="single" w:sz="4" w:space="0" w:color="auto"/>
            </w:tcBorders>
          </w:tcPr>
          <w:p w14:paraId="6C4BDDFB"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0.062</w:t>
            </w:r>
          </w:p>
        </w:tc>
        <w:tc>
          <w:tcPr>
            <w:tcW w:w="320" w:type="pct"/>
            <w:tcBorders>
              <w:right w:val="single" w:sz="4" w:space="0" w:color="auto"/>
            </w:tcBorders>
          </w:tcPr>
          <w:p w14:paraId="358FCE1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0.053</w:t>
            </w:r>
          </w:p>
        </w:tc>
        <w:tc>
          <w:tcPr>
            <w:tcW w:w="325" w:type="pct"/>
            <w:tcBorders>
              <w:left w:val="single" w:sz="4" w:space="0" w:color="auto"/>
            </w:tcBorders>
          </w:tcPr>
          <w:p w14:paraId="68E2DF9C"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0.051</w:t>
            </w:r>
          </w:p>
        </w:tc>
        <w:tc>
          <w:tcPr>
            <w:tcW w:w="837" w:type="pct"/>
          </w:tcPr>
          <w:p w14:paraId="62A962E6" w14:textId="77777777" w:rsidR="0044341D" w:rsidRPr="00464C21" w:rsidRDefault="0044341D" w:rsidP="004C7EDB">
            <w:pPr>
              <w:spacing w:line="480" w:lineRule="auto"/>
              <w:jc w:val="both"/>
              <w:rPr>
                <w:rFonts w:ascii="Times New Roman" w:hAnsi="Times New Roman" w:cs="Times New Roman"/>
                <w:sz w:val="18"/>
                <w:szCs w:val="18"/>
              </w:rPr>
            </w:pPr>
            <w:r w:rsidRPr="00464C21">
              <w:rPr>
                <w:rFonts w:ascii="Times New Roman" w:hAnsi="Times New Roman" w:cs="Times New Roman"/>
                <w:sz w:val="18"/>
                <w:szCs w:val="18"/>
              </w:rPr>
              <w:t>AAS</w:t>
            </w:r>
          </w:p>
        </w:tc>
      </w:tr>
    </w:tbl>
    <w:p w14:paraId="261CF72C" w14:textId="77777777" w:rsidR="002027BF" w:rsidRPr="00464C21" w:rsidRDefault="002027BF" w:rsidP="002027BF">
      <w:pPr>
        <w:spacing w:line="480" w:lineRule="auto"/>
        <w:jc w:val="both"/>
        <w:rPr>
          <w:rFonts w:ascii="Times New Roman" w:hAnsi="Times New Roman" w:cs="Times New Roman"/>
          <w:b/>
          <w:sz w:val="24"/>
          <w:szCs w:val="24"/>
        </w:rPr>
      </w:pPr>
    </w:p>
    <w:p w14:paraId="40431C57" w14:textId="77777777" w:rsidR="00664083" w:rsidRPr="00CC4152" w:rsidRDefault="002027BF" w:rsidP="00664083">
      <w:pPr>
        <w:spacing w:line="480" w:lineRule="auto"/>
        <w:jc w:val="both"/>
        <w:rPr>
          <w:rFonts w:ascii="Times New Roman" w:hAnsi="Times New Roman" w:cs="Times New Roman"/>
          <w:b/>
          <w:sz w:val="24"/>
          <w:szCs w:val="24"/>
        </w:rPr>
      </w:pPr>
      <w:r w:rsidRPr="00464C21">
        <w:rPr>
          <w:rFonts w:ascii="Times New Roman" w:hAnsi="Times New Roman" w:cs="Times New Roman"/>
          <w:b/>
          <w:sz w:val="24"/>
          <w:szCs w:val="24"/>
        </w:rPr>
        <w:lastRenderedPageBreak/>
        <w:t xml:space="preserve"> </w:t>
      </w:r>
      <w:r w:rsidR="00664083" w:rsidRPr="00464C21">
        <w:rPr>
          <w:rFonts w:ascii="Times New Roman" w:hAnsi="Times New Roman" w:cs="Times New Roman"/>
          <w:sz w:val="24"/>
          <w:szCs w:val="24"/>
        </w:rPr>
        <w:t>The analysis of toxic heavy metals in water samples from the Nworie River reveals important findings and interpretations:</w:t>
      </w:r>
    </w:p>
    <w:p w14:paraId="69A308C6" w14:textId="77777777" w:rsidR="00664083" w:rsidRPr="00464C21" w:rsidRDefault="00944C3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Mercury (Hg): The World Health Organisation (WHO</w:t>
      </w:r>
      <w:r w:rsidR="00664083">
        <w:rPr>
          <w:rFonts w:ascii="Times New Roman" w:hAnsi="Times New Roman" w:cs="Times New Roman"/>
          <w:sz w:val="24"/>
          <w:szCs w:val="24"/>
        </w:rPr>
        <w:t>)</w:t>
      </w:r>
      <w:r w:rsidR="00664083" w:rsidRPr="00464C21">
        <w:rPr>
          <w:rFonts w:ascii="Times New Roman" w:hAnsi="Times New Roman" w:cs="Times New Roman"/>
          <w:sz w:val="24"/>
          <w:szCs w:val="24"/>
        </w:rPr>
        <w:t xml:space="preserve"> standard for mercury is 0.001 mg/l. In both Run 1 and Run 2 at all locations, the mercury concentrations exceed</w:t>
      </w:r>
      <w:r w:rsidR="00573AB5">
        <w:rPr>
          <w:rFonts w:ascii="Times New Roman" w:hAnsi="Times New Roman" w:cs="Times New Roman"/>
          <w:sz w:val="24"/>
          <w:szCs w:val="24"/>
        </w:rPr>
        <w:t>ed the</w:t>
      </w:r>
      <w:r w:rsidR="00664083" w:rsidRPr="00464C21">
        <w:rPr>
          <w:rFonts w:ascii="Times New Roman" w:hAnsi="Times New Roman" w:cs="Times New Roman"/>
          <w:sz w:val="24"/>
          <w:szCs w:val="24"/>
        </w:rPr>
        <w:t xml:space="preserve"> limit, with values ranging from 0.016 mg/l to 0.021 mg/l. Elevated mercury levels are </w:t>
      </w:r>
      <w:r w:rsidR="004C5E0E">
        <w:rPr>
          <w:rFonts w:ascii="Times New Roman" w:hAnsi="Times New Roman" w:cs="Times New Roman"/>
          <w:sz w:val="24"/>
          <w:szCs w:val="24"/>
        </w:rPr>
        <w:t>a significant concern due to their</w:t>
      </w:r>
      <w:r w:rsidR="00664083" w:rsidRPr="00464C21">
        <w:rPr>
          <w:rFonts w:ascii="Times New Roman" w:hAnsi="Times New Roman" w:cs="Times New Roman"/>
          <w:sz w:val="24"/>
          <w:szCs w:val="24"/>
        </w:rPr>
        <w:t xml:space="preserve"> toxicity.</w:t>
      </w:r>
    </w:p>
    <w:p w14:paraId="2E948599" w14:textId="77777777" w:rsidR="00664083" w:rsidRPr="00464C21" w:rsidRDefault="00D91E94"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Cadmium (Cd): The WHO</w:t>
      </w:r>
      <w:r w:rsidR="00664083" w:rsidRPr="00464C21">
        <w:rPr>
          <w:rFonts w:ascii="Times New Roman" w:hAnsi="Times New Roman" w:cs="Times New Roman"/>
          <w:sz w:val="24"/>
          <w:szCs w:val="24"/>
        </w:rPr>
        <w:t xml:space="preserve"> standard for cadmium is 0.05 mg/l. Cadmium concentrations are generally within the acceptable range in both runs at all locations, with values ranging from 0.011 mg/l to 0.023 mg/l.</w:t>
      </w:r>
    </w:p>
    <w:p w14:paraId="12D6071E" w14:textId="77777777"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Arsenic (As): The WHO</w:t>
      </w:r>
      <w:r w:rsidR="00664083" w:rsidRPr="00464C21">
        <w:rPr>
          <w:rFonts w:ascii="Times New Roman" w:hAnsi="Times New Roman" w:cs="Times New Roman"/>
          <w:sz w:val="24"/>
          <w:szCs w:val="24"/>
        </w:rPr>
        <w:t xml:space="preserve"> standard for arsenic is 0.01 mg/l. Arsenic concentrations exceed</w:t>
      </w:r>
      <w:r w:rsidR="001156EB">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0.003 mg/l to 0.056 mg/l. Elevated arsenic levels are a serious health concern.</w:t>
      </w:r>
    </w:p>
    <w:p w14:paraId="37DBB6C8" w14:textId="77777777" w:rsidR="00664083" w:rsidRPr="00464C21" w:rsidRDefault="00793BBE"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Chromium (Cr): The WHO</w:t>
      </w:r>
      <w:r w:rsidR="00664083" w:rsidRPr="00464C21">
        <w:rPr>
          <w:rFonts w:ascii="Times New Roman" w:hAnsi="Times New Roman" w:cs="Times New Roman"/>
          <w:sz w:val="24"/>
          <w:szCs w:val="24"/>
        </w:rPr>
        <w:t xml:space="preserve"> standard for chromium is 0.05 mg/l. Chromium concentrations exceed</w:t>
      </w:r>
      <w:r w:rsidR="002E63AE">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0.006 mg/l to 0.064 mg/l.</w:t>
      </w:r>
    </w:p>
    <w:p w14:paraId="02FFE8EE" w14:textId="77777777" w:rsidR="00664083" w:rsidRPr="00464C21" w:rsidRDefault="008F62A1" w:rsidP="00664083">
      <w:pPr>
        <w:spacing w:line="480" w:lineRule="auto"/>
        <w:jc w:val="both"/>
        <w:rPr>
          <w:rFonts w:ascii="Times New Roman" w:hAnsi="Times New Roman" w:cs="Times New Roman"/>
          <w:sz w:val="24"/>
          <w:szCs w:val="24"/>
        </w:rPr>
      </w:pPr>
      <w:r>
        <w:rPr>
          <w:rFonts w:ascii="Times New Roman" w:hAnsi="Times New Roman" w:cs="Times New Roman"/>
          <w:sz w:val="24"/>
          <w:szCs w:val="24"/>
        </w:rPr>
        <w:t>Nickel (Ni): The WHO</w:t>
      </w:r>
      <w:r w:rsidR="00664083" w:rsidRPr="00464C21">
        <w:rPr>
          <w:rFonts w:ascii="Times New Roman" w:hAnsi="Times New Roman" w:cs="Times New Roman"/>
          <w:sz w:val="24"/>
          <w:szCs w:val="24"/>
        </w:rPr>
        <w:t xml:space="preserve"> standard for nickel is 0.02 mg/l. Nickel concentrations are generally within the acceptable range, although some samples are below the detection limit (ND) in both runs.</w:t>
      </w:r>
      <w:r w:rsidR="00CC4152">
        <w:rPr>
          <w:rFonts w:ascii="Times New Roman" w:hAnsi="Times New Roman" w:cs="Times New Roman"/>
          <w:sz w:val="24"/>
          <w:szCs w:val="24"/>
        </w:rPr>
        <w:t xml:space="preserve"> </w:t>
      </w:r>
      <w:r>
        <w:rPr>
          <w:rFonts w:ascii="Times New Roman" w:hAnsi="Times New Roman" w:cs="Times New Roman"/>
          <w:sz w:val="24"/>
          <w:szCs w:val="24"/>
        </w:rPr>
        <w:t>Lead (Pb): The WHO</w:t>
      </w:r>
      <w:r w:rsidR="00664083" w:rsidRPr="00464C21">
        <w:rPr>
          <w:rFonts w:ascii="Times New Roman" w:hAnsi="Times New Roman" w:cs="Times New Roman"/>
          <w:sz w:val="24"/>
          <w:szCs w:val="24"/>
        </w:rPr>
        <w:t xml:space="preserve"> standard for lead is 0.05 mg/l. Lead concentrations exceed</w:t>
      </w:r>
      <w:r w:rsidR="00840ED3">
        <w:rPr>
          <w:rFonts w:ascii="Times New Roman" w:hAnsi="Times New Roman" w:cs="Times New Roman"/>
          <w:sz w:val="24"/>
          <w:szCs w:val="24"/>
        </w:rPr>
        <w:t>ed</w:t>
      </w:r>
      <w:r w:rsidR="00664083" w:rsidRPr="00464C21">
        <w:rPr>
          <w:rFonts w:ascii="Times New Roman" w:hAnsi="Times New Roman" w:cs="Times New Roman"/>
          <w:sz w:val="24"/>
          <w:szCs w:val="24"/>
        </w:rPr>
        <w:t xml:space="preserve"> the standard in both runs at all locations, with values ranging from 0.041 mg/l to 0.082 mg/l. Elevated lead levels are a significant health concern, especially for children.</w:t>
      </w:r>
    </w:p>
    <w:p w14:paraId="2E97B6DF"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lastRenderedPageBreak/>
        <w:t xml:space="preserve"> Mercury and Arsenic: The presence of elevated mercury and arsenic levels in the Nworie River is a major concern. Both of these heavy metals are highly toxic and pose significant risks to aquatic life and public health. The source of these contaminants should be investigated.</w:t>
      </w:r>
    </w:p>
    <w:p w14:paraId="0D4F5CA3"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Chromium: Elevated chromium levels are also a concern. Depending on its chemical form (hexavalent or trivalent), chromium can have different toxicity profiles. Further analysis is needed to determine the specific form of chromium present.</w:t>
      </w:r>
    </w:p>
    <w:p w14:paraId="38A1989B"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Cadmium and Nickel: Cadmium and nickel levels generally meet the standards, although nickel is below detection in some samples. Continuous monitoring is advisable to ensure these metals remain within acceptable limits.</w:t>
      </w:r>
    </w:p>
    <w:p w14:paraId="2A683F69" w14:textId="77777777" w:rsidR="00664083" w:rsidRPr="00464C21" w:rsidRDefault="00664083" w:rsidP="00664083">
      <w:pPr>
        <w:spacing w:line="480" w:lineRule="auto"/>
        <w:jc w:val="both"/>
        <w:rPr>
          <w:rFonts w:ascii="Times New Roman" w:hAnsi="Times New Roman" w:cs="Times New Roman"/>
          <w:sz w:val="24"/>
          <w:szCs w:val="24"/>
        </w:rPr>
      </w:pPr>
      <w:r w:rsidRPr="00464C21">
        <w:rPr>
          <w:rFonts w:ascii="Times New Roman" w:hAnsi="Times New Roman" w:cs="Times New Roman"/>
          <w:sz w:val="24"/>
          <w:szCs w:val="24"/>
        </w:rPr>
        <w:t>Lead: Elevated lead levels are a significant concern, especially as lead exposure can have severe health effects. Identifying the source of lead contamination and implementing remediation measures is crucial.</w:t>
      </w:r>
    </w:p>
    <w:p w14:paraId="7C557575" w14:textId="77777777" w:rsidR="004D10E6" w:rsidRDefault="004D10E6" w:rsidP="00664083">
      <w:pPr>
        <w:spacing w:line="480" w:lineRule="auto"/>
        <w:jc w:val="both"/>
        <w:rPr>
          <w:rFonts w:ascii="Times New Roman" w:hAnsi="Times New Roman" w:cs="Times New Roman"/>
          <w:sz w:val="24"/>
          <w:szCs w:val="24"/>
        </w:rPr>
      </w:pPr>
      <w:commentRangeStart w:id="8"/>
      <w:r>
        <w:rPr>
          <w:rFonts w:ascii="Times New Roman" w:hAnsi="Times New Roman" w:cs="Times New Roman"/>
          <w:sz w:val="24"/>
          <w:szCs w:val="24"/>
        </w:rPr>
        <w:t>Discussion</w:t>
      </w:r>
      <w:commentRangeEnd w:id="8"/>
      <w:r w:rsidR="006812DA">
        <w:rPr>
          <w:rStyle w:val="CommentReference"/>
        </w:rPr>
        <w:commentReference w:id="8"/>
      </w:r>
    </w:p>
    <w:p w14:paraId="7588134B" w14:textId="77777777" w:rsidR="005829A4" w:rsidRPr="00DC399A" w:rsidRDefault="005829A4"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 xml:space="preserve">The findings presented describe the concentrations of </w:t>
      </w:r>
      <w:r w:rsidR="001F5BD4">
        <w:rPr>
          <w:rFonts w:ascii="Times New Roman" w:hAnsi="Times New Roman" w:cs="Times New Roman"/>
          <w:sz w:val="24"/>
          <w:szCs w:val="24"/>
        </w:rPr>
        <w:t xml:space="preserve">toxic </w:t>
      </w:r>
      <w:r w:rsidRPr="00DC399A">
        <w:rPr>
          <w:rFonts w:ascii="Times New Roman" w:hAnsi="Times New Roman" w:cs="Times New Roman"/>
          <w:sz w:val="24"/>
          <w:szCs w:val="24"/>
        </w:rPr>
        <w:t xml:space="preserve">heavy metals </w:t>
      </w:r>
      <w:r w:rsidR="001F5BD4">
        <w:rPr>
          <w:rFonts w:ascii="Times New Roman" w:hAnsi="Times New Roman" w:cs="Times New Roman"/>
          <w:sz w:val="24"/>
          <w:szCs w:val="24"/>
        </w:rPr>
        <w:t xml:space="preserve">of public health importance </w:t>
      </w:r>
      <w:r w:rsidRPr="00DC399A">
        <w:rPr>
          <w:rFonts w:ascii="Times New Roman" w:hAnsi="Times New Roman" w:cs="Times New Roman"/>
          <w:sz w:val="24"/>
          <w:szCs w:val="24"/>
        </w:rPr>
        <w:t>(mercury, cadmium, arsenic, chromium, nickel, and lead) in the Nworie Ri</w:t>
      </w:r>
      <w:r w:rsidR="002243E8">
        <w:rPr>
          <w:rFonts w:ascii="Times New Roman" w:hAnsi="Times New Roman" w:cs="Times New Roman"/>
          <w:sz w:val="24"/>
          <w:szCs w:val="24"/>
        </w:rPr>
        <w:t xml:space="preserve">ver and their compliance with </w:t>
      </w:r>
      <w:r w:rsidR="007A74A1">
        <w:rPr>
          <w:rFonts w:ascii="Times New Roman" w:hAnsi="Times New Roman" w:cs="Times New Roman"/>
          <w:sz w:val="24"/>
          <w:szCs w:val="24"/>
        </w:rPr>
        <w:t xml:space="preserve">standards set by </w:t>
      </w:r>
      <w:r w:rsidR="00CF4783">
        <w:rPr>
          <w:rFonts w:ascii="Times New Roman" w:hAnsi="Times New Roman" w:cs="Times New Roman"/>
          <w:sz w:val="24"/>
          <w:szCs w:val="24"/>
        </w:rPr>
        <w:t xml:space="preserve">the </w:t>
      </w:r>
      <w:r w:rsidR="007A74A1">
        <w:rPr>
          <w:rFonts w:ascii="Times New Roman" w:hAnsi="Times New Roman" w:cs="Times New Roman"/>
          <w:sz w:val="24"/>
          <w:szCs w:val="24"/>
        </w:rPr>
        <w:t>World Health Organisation (</w:t>
      </w:r>
      <w:r w:rsidRPr="00DC399A">
        <w:rPr>
          <w:rFonts w:ascii="Times New Roman" w:hAnsi="Times New Roman" w:cs="Times New Roman"/>
          <w:sz w:val="24"/>
          <w:szCs w:val="24"/>
        </w:rPr>
        <w:t>WHO</w:t>
      </w:r>
      <w:r w:rsidR="007A74A1">
        <w:rPr>
          <w:rFonts w:ascii="Times New Roman" w:hAnsi="Times New Roman" w:cs="Times New Roman"/>
          <w:sz w:val="24"/>
          <w:szCs w:val="24"/>
        </w:rPr>
        <w:t>)</w:t>
      </w:r>
      <w:r w:rsidRPr="00DC399A">
        <w:rPr>
          <w:rFonts w:ascii="Times New Roman" w:hAnsi="Times New Roman" w:cs="Times New Roman"/>
          <w:sz w:val="24"/>
          <w:szCs w:val="24"/>
        </w:rPr>
        <w:t>.</w:t>
      </w:r>
    </w:p>
    <w:p w14:paraId="005925F4" w14:textId="77777777" w:rsidR="005829A4" w:rsidRPr="00DC399A" w:rsidRDefault="00F56D08" w:rsidP="005829A4">
      <w:pPr>
        <w:spacing w:line="480" w:lineRule="auto"/>
        <w:jc w:val="both"/>
        <w:rPr>
          <w:rFonts w:ascii="Times New Roman" w:hAnsi="Times New Roman" w:cs="Times New Roman"/>
          <w:sz w:val="24"/>
          <w:szCs w:val="24"/>
        </w:rPr>
      </w:pPr>
      <w:r w:rsidRPr="00DC399A">
        <w:rPr>
          <w:rFonts w:ascii="Times New Roman" w:hAnsi="Times New Roman" w:cs="Times New Roman"/>
          <w:sz w:val="24"/>
          <w:szCs w:val="24"/>
        </w:rPr>
        <w:t>The range of values recorded for the concentration of mercury in Nworie River</w:t>
      </w:r>
      <w:r w:rsidR="00F26871" w:rsidRPr="00DC399A">
        <w:rPr>
          <w:rFonts w:ascii="Times New Roman" w:hAnsi="Times New Roman" w:cs="Times New Roman"/>
          <w:sz w:val="24"/>
          <w:szCs w:val="24"/>
        </w:rPr>
        <w:t xml:space="preserve"> water</w:t>
      </w:r>
      <w:r w:rsidRPr="00DC399A">
        <w:rPr>
          <w:rFonts w:ascii="Times New Roman" w:hAnsi="Times New Roman" w:cs="Times New Roman"/>
          <w:sz w:val="24"/>
          <w:szCs w:val="24"/>
        </w:rPr>
        <w:t xml:space="preserve"> samples ranges from 0.016</w:t>
      </w:r>
      <w:r w:rsidR="00F26871" w:rsidRPr="00DC399A">
        <w:rPr>
          <w:rFonts w:ascii="Times New Roman" w:hAnsi="Times New Roman" w:cs="Times New Roman"/>
          <w:sz w:val="24"/>
          <w:szCs w:val="24"/>
        </w:rPr>
        <w:t xml:space="preserve">-0.021 mg/l for </w:t>
      </w:r>
      <w:r w:rsidR="00D64BC7" w:rsidRPr="00DC399A">
        <w:rPr>
          <w:rFonts w:ascii="Times New Roman" w:hAnsi="Times New Roman" w:cs="Times New Roman"/>
          <w:sz w:val="24"/>
          <w:szCs w:val="24"/>
        </w:rPr>
        <w:t>mercury, which is higher than the concentration recorded by a sim</w:t>
      </w:r>
      <w:r w:rsidR="00EA1372">
        <w:rPr>
          <w:rFonts w:ascii="Times New Roman" w:hAnsi="Times New Roman" w:cs="Times New Roman"/>
          <w:sz w:val="24"/>
          <w:szCs w:val="24"/>
        </w:rPr>
        <w:t>ilar study (5</w:t>
      </w:r>
      <w:r w:rsidR="00D64BC7" w:rsidRPr="00DC399A">
        <w:rPr>
          <w:rFonts w:ascii="Times New Roman" w:hAnsi="Times New Roman" w:cs="Times New Roman"/>
          <w:sz w:val="24"/>
          <w:szCs w:val="24"/>
        </w:rPr>
        <w:t xml:space="preserve">). </w:t>
      </w:r>
      <w:r w:rsidR="00DA3739" w:rsidRPr="006A2C94">
        <w:rPr>
          <w:rFonts w:ascii="Times New Roman" w:hAnsi="Times New Roman" w:cs="Times New Roman"/>
          <w:sz w:val="24"/>
          <w:szCs w:val="24"/>
        </w:rPr>
        <w:t>The disparity between these two studies maybe due to increased</w:t>
      </w:r>
      <w:r w:rsidR="00DA3739">
        <w:rPr>
          <w:rFonts w:ascii="Times New Roman" w:hAnsi="Times New Roman" w:cs="Times New Roman"/>
          <w:sz w:val="24"/>
          <w:szCs w:val="24"/>
        </w:rPr>
        <w:t xml:space="preserve"> human population density, increased numbers of industries and other</w:t>
      </w:r>
      <w:r w:rsidR="00DA3739" w:rsidRPr="006A2C94">
        <w:rPr>
          <w:rFonts w:ascii="Times New Roman" w:hAnsi="Times New Roman" w:cs="Times New Roman"/>
          <w:sz w:val="24"/>
          <w:szCs w:val="24"/>
        </w:rPr>
        <w:t xml:space="preserve"> anthropogenic activities</w:t>
      </w:r>
      <w:r w:rsidR="002A6010">
        <w:rPr>
          <w:rFonts w:ascii="Times New Roman" w:hAnsi="Times New Roman" w:cs="Times New Roman"/>
          <w:sz w:val="24"/>
          <w:szCs w:val="24"/>
        </w:rPr>
        <w:t xml:space="preserve"> in the area of study, which</w:t>
      </w:r>
      <w:r w:rsidR="00DA3739" w:rsidRPr="006A2C94">
        <w:rPr>
          <w:rFonts w:ascii="Times New Roman" w:hAnsi="Times New Roman" w:cs="Times New Roman"/>
          <w:sz w:val="24"/>
          <w:szCs w:val="24"/>
        </w:rPr>
        <w:t xml:space="preserve"> may have given rise to increased pollution of the river over the years.</w:t>
      </w:r>
      <w:r w:rsidR="00DA3739">
        <w:rPr>
          <w:rFonts w:ascii="Times New Roman" w:hAnsi="Times New Roman" w:cs="Times New Roman"/>
          <w:sz w:val="24"/>
          <w:szCs w:val="24"/>
        </w:rPr>
        <w:t xml:space="preserve"> </w:t>
      </w:r>
      <w:r w:rsidR="00D64BC7" w:rsidRPr="00DC399A">
        <w:rPr>
          <w:rFonts w:ascii="Times New Roman" w:hAnsi="Times New Roman" w:cs="Times New Roman"/>
          <w:sz w:val="24"/>
          <w:szCs w:val="24"/>
        </w:rPr>
        <w:t xml:space="preserve">The </w:t>
      </w:r>
      <w:r w:rsidR="00D64BC7" w:rsidRPr="00DC399A">
        <w:rPr>
          <w:rFonts w:ascii="Times New Roman" w:hAnsi="Times New Roman" w:cs="Times New Roman"/>
          <w:sz w:val="24"/>
          <w:szCs w:val="24"/>
        </w:rPr>
        <w:lastRenderedPageBreak/>
        <w:t>concentration of mercury in the water sample also exceeded the</w:t>
      </w:r>
      <w:r w:rsidR="00172675" w:rsidRPr="00DC399A">
        <w:rPr>
          <w:rFonts w:ascii="Times New Roman" w:hAnsi="Times New Roman" w:cs="Times New Roman"/>
          <w:sz w:val="24"/>
          <w:szCs w:val="24"/>
        </w:rPr>
        <w:t xml:space="preserve"> World Health Organisation (WHO’s) minimum regulatory standard for water samples of 0.002mg/l </w:t>
      </w:r>
      <w:r w:rsidR="00BB11A5" w:rsidRPr="00DC399A">
        <w:rPr>
          <w:rFonts w:ascii="Times New Roman" w:hAnsi="Times New Roman" w:cs="Times New Roman"/>
          <w:sz w:val="24"/>
          <w:szCs w:val="24"/>
        </w:rPr>
        <w:t xml:space="preserve">as </w:t>
      </w:r>
      <w:r w:rsidR="003E54AD" w:rsidRPr="00DC399A">
        <w:rPr>
          <w:rFonts w:ascii="Times New Roman" w:hAnsi="Times New Roman" w:cs="Times New Roman"/>
          <w:sz w:val="24"/>
          <w:szCs w:val="24"/>
        </w:rPr>
        <w:t>reported in</w:t>
      </w:r>
      <w:r w:rsidR="008D75DA">
        <w:rPr>
          <w:rFonts w:ascii="Times New Roman" w:hAnsi="Times New Roman" w:cs="Times New Roman"/>
          <w:sz w:val="24"/>
          <w:szCs w:val="24"/>
        </w:rPr>
        <w:t xml:space="preserve"> a study (5</w:t>
      </w:r>
      <w:r w:rsidR="00172675" w:rsidRPr="00DC399A">
        <w:rPr>
          <w:rFonts w:ascii="Times New Roman" w:hAnsi="Times New Roman" w:cs="Times New Roman"/>
          <w:sz w:val="24"/>
          <w:szCs w:val="24"/>
        </w:rPr>
        <w:t>)</w:t>
      </w:r>
      <w:r w:rsidR="00BB11A5" w:rsidRPr="00DC399A">
        <w:rPr>
          <w:rFonts w:ascii="Times New Roman" w:hAnsi="Times New Roman" w:cs="Times New Roman"/>
          <w:sz w:val="24"/>
          <w:szCs w:val="24"/>
        </w:rPr>
        <w:t xml:space="preserve">. </w:t>
      </w:r>
      <w:r w:rsidR="00DA3739">
        <w:rPr>
          <w:rFonts w:ascii="Times New Roman" w:hAnsi="Times New Roman" w:cs="Times New Roman"/>
          <w:sz w:val="24"/>
          <w:szCs w:val="24"/>
        </w:rPr>
        <w:t>Mercury is</w:t>
      </w:r>
      <w:r w:rsidR="00ED74F2">
        <w:rPr>
          <w:rFonts w:ascii="Times New Roman" w:hAnsi="Times New Roman" w:cs="Times New Roman"/>
          <w:sz w:val="24"/>
          <w:szCs w:val="24"/>
        </w:rPr>
        <w:t xml:space="preserve"> a highly toxic heavy metal</w:t>
      </w:r>
      <w:r w:rsidR="005829A4" w:rsidRPr="00DC399A">
        <w:rPr>
          <w:rFonts w:ascii="Times New Roman" w:hAnsi="Times New Roman" w:cs="Times New Roman"/>
          <w:sz w:val="24"/>
          <w:szCs w:val="24"/>
        </w:rPr>
        <w:t xml:space="preserve"> that can pose severe risks to aquatic life and public health. Mercury</w:t>
      </w:r>
      <w:r w:rsidR="0022452A">
        <w:rPr>
          <w:rFonts w:ascii="Times New Roman" w:hAnsi="Times New Roman" w:cs="Times New Roman"/>
          <w:sz w:val="24"/>
          <w:szCs w:val="24"/>
        </w:rPr>
        <w:t>,</w:t>
      </w:r>
      <w:r w:rsidR="005829A4" w:rsidRPr="00DC399A">
        <w:rPr>
          <w:rFonts w:ascii="Times New Roman" w:hAnsi="Times New Roman" w:cs="Times New Roman"/>
          <w:sz w:val="24"/>
          <w:szCs w:val="24"/>
        </w:rPr>
        <w:t xml:space="preserve"> </w:t>
      </w:r>
      <w:r w:rsidR="006679BC">
        <w:rPr>
          <w:rFonts w:ascii="Times New Roman" w:hAnsi="Times New Roman" w:cs="Times New Roman"/>
          <w:sz w:val="24"/>
          <w:szCs w:val="24"/>
        </w:rPr>
        <w:t>when present in water</w:t>
      </w:r>
      <w:r w:rsidR="00620312">
        <w:rPr>
          <w:rFonts w:ascii="Times New Roman" w:hAnsi="Times New Roman" w:cs="Times New Roman"/>
          <w:sz w:val="24"/>
          <w:szCs w:val="24"/>
        </w:rPr>
        <w:t>,</w:t>
      </w:r>
      <w:r w:rsidR="006679BC">
        <w:rPr>
          <w:rFonts w:ascii="Times New Roman" w:hAnsi="Times New Roman" w:cs="Times New Roman"/>
          <w:sz w:val="24"/>
          <w:szCs w:val="24"/>
        </w:rPr>
        <w:t xml:space="preserve"> </w:t>
      </w:r>
      <w:r w:rsidR="005829A4" w:rsidRPr="00DC399A">
        <w:rPr>
          <w:rFonts w:ascii="Times New Roman" w:hAnsi="Times New Roman" w:cs="Times New Roman"/>
          <w:sz w:val="24"/>
          <w:szCs w:val="24"/>
        </w:rPr>
        <w:t>can b</w:t>
      </w:r>
      <w:r w:rsidR="00A05B93">
        <w:rPr>
          <w:rFonts w:ascii="Times New Roman" w:hAnsi="Times New Roman" w:cs="Times New Roman"/>
          <w:sz w:val="24"/>
          <w:szCs w:val="24"/>
        </w:rPr>
        <w:t>ioaccumulate in fish and other seafood</w:t>
      </w:r>
      <w:r w:rsidR="006679BC">
        <w:rPr>
          <w:rFonts w:ascii="Times New Roman" w:hAnsi="Times New Roman" w:cs="Times New Roman"/>
          <w:sz w:val="24"/>
          <w:szCs w:val="24"/>
        </w:rPr>
        <w:t>, which</w:t>
      </w:r>
      <w:r w:rsidR="003E7563">
        <w:rPr>
          <w:rFonts w:ascii="Times New Roman" w:hAnsi="Times New Roman" w:cs="Times New Roman"/>
          <w:sz w:val="24"/>
          <w:szCs w:val="24"/>
        </w:rPr>
        <w:t>,</w:t>
      </w:r>
      <w:r w:rsidR="006679BC">
        <w:rPr>
          <w:rFonts w:ascii="Times New Roman" w:hAnsi="Times New Roman" w:cs="Times New Roman"/>
          <w:sz w:val="24"/>
          <w:szCs w:val="24"/>
        </w:rPr>
        <w:t xml:space="preserve"> when</w:t>
      </w:r>
      <w:r w:rsidR="00F34BF4">
        <w:rPr>
          <w:rFonts w:ascii="Times New Roman" w:hAnsi="Times New Roman" w:cs="Times New Roman"/>
          <w:sz w:val="24"/>
          <w:szCs w:val="24"/>
        </w:rPr>
        <w:t xml:space="preserve"> consumed by human </w:t>
      </w:r>
      <w:r w:rsidR="006679BC">
        <w:rPr>
          <w:rFonts w:ascii="Times New Roman" w:hAnsi="Times New Roman" w:cs="Times New Roman"/>
          <w:sz w:val="24"/>
          <w:szCs w:val="24"/>
        </w:rPr>
        <w:t>beings</w:t>
      </w:r>
      <w:r w:rsidR="005829A4" w:rsidRPr="00DC399A">
        <w:rPr>
          <w:rFonts w:ascii="Times New Roman" w:hAnsi="Times New Roman" w:cs="Times New Roman"/>
          <w:sz w:val="24"/>
          <w:szCs w:val="24"/>
        </w:rPr>
        <w:t>,</w:t>
      </w:r>
      <w:r w:rsidR="006679BC">
        <w:rPr>
          <w:rFonts w:ascii="Times New Roman" w:hAnsi="Times New Roman" w:cs="Times New Roman"/>
          <w:sz w:val="24"/>
          <w:szCs w:val="24"/>
        </w:rPr>
        <w:t xml:space="preserve"> may lead</w:t>
      </w:r>
      <w:r w:rsidR="005829A4" w:rsidRPr="00DC399A">
        <w:rPr>
          <w:rFonts w:ascii="Times New Roman" w:hAnsi="Times New Roman" w:cs="Times New Roman"/>
          <w:sz w:val="24"/>
          <w:szCs w:val="24"/>
        </w:rPr>
        <w:t xml:space="preserve"> to </w:t>
      </w:r>
      <w:r w:rsidR="006679BC">
        <w:rPr>
          <w:rFonts w:ascii="Times New Roman" w:hAnsi="Times New Roman" w:cs="Times New Roman"/>
          <w:sz w:val="24"/>
          <w:szCs w:val="24"/>
        </w:rPr>
        <w:t xml:space="preserve">serious </w:t>
      </w:r>
      <w:r w:rsidR="005829A4" w:rsidRPr="00DC399A">
        <w:rPr>
          <w:rFonts w:ascii="Times New Roman" w:hAnsi="Times New Roman" w:cs="Times New Roman"/>
          <w:sz w:val="24"/>
          <w:szCs w:val="24"/>
        </w:rPr>
        <w:t>health issues such</w:t>
      </w:r>
      <w:r w:rsidR="009964A3">
        <w:rPr>
          <w:rFonts w:ascii="Times New Roman" w:hAnsi="Times New Roman" w:cs="Times New Roman"/>
          <w:sz w:val="24"/>
          <w:szCs w:val="24"/>
        </w:rPr>
        <w:t xml:space="preserve"> as neurological damage (</w:t>
      </w:r>
      <w:r w:rsidR="00EA0AF0">
        <w:rPr>
          <w:rFonts w:ascii="Times New Roman" w:hAnsi="Times New Roman" w:cs="Times New Roman"/>
          <w:sz w:val="24"/>
          <w:szCs w:val="24"/>
        </w:rPr>
        <w:t>6</w:t>
      </w:r>
      <w:r w:rsidR="00FC138D">
        <w:rPr>
          <w:rFonts w:ascii="Times New Roman" w:hAnsi="Times New Roman" w:cs="Times New Roman"/>
          <w:sz w:val="24"/>
          <w:szCs w:val="24"/>
        </w:rPr>
        <w:t>,</w:t>
      </w:r>
      <w:r w:rsidR="001C2BDF" w:rsidRPr="00DC399A">
        <w:rPr>
          <w:rFonts w:ascii="Times New Roman" w:hAnsi="Times New Roman" w:cs="Times New Roman"/>
          <w:sz w:val="24"/>
          <w:szCs w:val="24"/>
        </w:rPr>
        <w:t>19</w:t>
      </w:r>
      <w:r w:rsidR="005829A4" w:rsidRPr="00DC399A">
        <w:rPr>
          <w:rFonts w:ascii="Times New Roman" w:hAnsi="Times New Roman" w:cs="Times New Roman"/>
          <w:sz w:val="24"/>
          <w:szCs w:val="24"/>
        </w:rPr>
        <w:t>). Arsenic exposure has been linked to various health problems, including cancer, skin lesions, and car</w:t>
      </w:r>
      <w:r w:rsidR="00CB3B88" w:rsidRPr="00DC399A">
        <w:rPr>
          <w:rFonts w:ascii="Times New Roman" w:hAnsi="Times New Roman" w:cs="Times New Roman"/>
          <w:sz w:val="24"/>
          <w:szCs w:val="24"/>
        </w:rPr>
        <w:t>diovascular diseases</w:t>
      </w:r>
      <w:r w:rsidR="00D439FF">
        <w:rPr>
          <w:rFonts w:ascii="Times New Roman" w:hAnsi="Times New Roman" w:cs="Times New Roman"/>
          <w:sz w:val="24"/>
          <w:szCs w:val="24"/>
        </w:rPr>
        <w:t xml:space="preserve"> (13,14)</w:t>
      </w:r>
      <w:r w:rsidR="005829A4" w:rsidRPr="00DC399A">
        <w:rPr>
          <w:rFonts w:ascii="Times New Roman" w:hAnsi="Times New Roman" w:cs="Times New Roman"/>
          <w:sz w:val="24"/>
          <w:szCs w:val="24"/>
        </w:rPr>
        <w:t>. While both metals exceed</w:t>
      </w:r>
      <w:r w:rsidR="00AB1555">
        <w:rPr>
          <w:rFonts w:ascii="Times New Roman" w:hAnsi="Times New Roman" w:cs="Times New Roman"/>
          <w:sz w:val="24"/>
          <w:szCs w:val="24"/>
        </w:rPr>
        <w:t>ed WHO</w:t>
      </w:r>
      <w:r w:rsidR="005829A4" w:rsidRPr="00DC399A">
        <w:rPr>
          <w:rFonts w:ascii="Times New Roman" w:hAnsi="Times New Roman" w:cs="Times New Roman"/>
          <w:sz w:val="24"/>
          <w:szCs w:val="24"/>
        </w:rPr>
        <w:t xml:space="preserve"> standards, arsenic concentrations appear to be more variable, ranging from 0.003 mg/l to 0.056 mg</w:t>
      </w:r>
      <w:r w:rsidR="00947640">
        <w:rPr>
          <w:rFonts w:ascii="Times New Roman" w:hAnsi="Times New Roman" w:cs="Times New Roman"/>
          <w:sz w:val="24"/>
          <w:szCs w:val="24"/>
        </w:rPr>
        <w:t>/l, indicating potential localis</w:t>
      </w:r>
      <w:r w:rsidR="005829A4" w:rsidRPr="00DC399A">
        <w:rPr>
          <w:rFonts w:ascii="Times New Roman" w:hAnsi="Times New Roman" w:cs="Times New Roman"/>
          <w:sz w:val="24"/>
          <w:szCs w:val="24"/>
        </w:rPr>
        <w:t>ed sources. Chromium</w:t>
      </w:r>
      <w:r w:rsidR="00106B98">
        <w:rPr>
          <w:rFonts w:ascii="Times New Roman" w:hAnsi="Times New Roman" w:cs="Times New Roman"/>
          <w:sz w:val="24"/>
          <w:szCs w:val="24"/>
        </w:rPr>
        <w:t xml:space="preserve"> concentrations exceed the WHO</w:t>
      </w:r>
      <w:r w:rsidR="005829A4" w:rsidRPr="00DC399A">
        <w:rPr>
          <w:rFonts w:ascii="Times New Roman" w:hAnsi="Times New Roman" w:cs="Times New Roman"/>
          <w:sz w:val="24"/>
          <w:szCs w:val="24"/>
        </w:rPr>
        <w:t xml:space="preserve"> standard.</w:t>
      </w:r>
      <w:r w:rsidR="00605531">
        <w:rPr>
          <w:rFonts w:ascii="Times New Roman" w:hAnsi="Times New Roman" w:cs="Times New Roman"/>
          <w:sz w:val="24"/>
          <w:szCs w:val="24"/>
        </w:rPr>
        <w:t xml:space="preserve"> </w:t>
      </w:r>
      <w:r w:rsidR="005829A4" w:rsidRPr="00DC399A">
        <w:rPr>
          <w:rFonts w:ascii="Times New Roman" w:hAnsi="Times New Roman" w:cs="Times New Roman"/>
          <w:sz w:val="24"/>
          <w:szCs w:val="24"/>
        </w:rPr>
        <w:t>Chromium's toxicity depends on its chemical form. Hexavalent chromium (Cr(VI)) is a known carcinogen, while trivalent chromium (Cr</w:t>
      </w:r>
      <w:r w:rsidR="009964A3">
        <w:rPr>
          <w:rFonts w:ascii="Times New Roman" w:hAnsi="Times New Roman" w:cs="Times New Roman"/>
          <w:sz w:val="24"/>
          <w:szCs w:val="24"/>
        </w:rPr>
        <w:t>(III)) is less toxic (</w:t>
      </w:r>
      <w:r w:rsidR="005829A4" w:rsidRPr="00DC399A">
        <w:rPr>
          <w:rFonts w:ascii="Times New Roman" w:hAnsi="Times New Roman" w:cs="Times New Roman"/>
          <w:sz w:val="24"/>
          <w:szCs w:val="24"/>
        </w:rPr>
        <w:t xml:space="preserve">1). </w:t>
      </w:r>
      <w:r w:rsidR="006435E3">
        <w:rPr>
          <w:rFonts w:ascii="Times New Roman" w:hAnsi="Times New Roman" w:cs="Times New Roman"/>
          <w:sz w:val="24"/>
          <w:szCs w:val="24"/>
        </w:rPr>
        <w:t xml:space="preserve">However, </w:t>
      </w:r>
      <w:r w:rsidR="00965DDE">
        <w:rPr>
          <w:rFonts w:ascii="Times New Roman" w:hAnsi="Times New Roman" w:cs="Times New Roman"/>
          <w:sz w:val="24"/>
          <w:szCs w:val="24"/>
        </w:rPr>
        <w:t>f</w:t>
      </w:r>
      <w:r w:rsidR="006435E3" w:rsidRPr="00DC399A">
        <w:rPr>
          <w:rFonts w:ascii="Times New Roman" w:hAnsi="Times New Roman" w:cs="Times New Roman"/>
          <w:sz w:val="24"/>
          <w:szCs w:val="24"/>
        </w:rPr>
        <w:t xml:space="preserve">urther </w:t>
      </w:r>
      <w:r w:rsidR="005829A4" w:rsidRPr="00DC399A">
        <w:rPr>
          <w:rFonts w:ascii="Times New Roman" w:hAnsi="Times New Roman" w:cs="Times New Roman"/>
          <w:sz w:val="24"/>
          <w:szCs w:val="24"/>
        </w:rPr>
        <w:t>analysis is needed to determine the specific form of chromium present. High chromium levels may indicate industrial pollution. Chro</w:t>
      </w:r>
      <w:r w:rsidR="00330012">
        <w:rPr>
          <w:rFonts w:ascii="Times New Roman" w:hAnsi="Times New Roman" w:cs="Times New Roman"/>
          <w:sz w:val="24"/>
          <w:szCs w:val="24"/>
        </w:rPr>
        <w:t>mium concentrations</w:t>
      </w:r>
      <w:r w:rsidR="005829A4" w:rsidRPr="00DC399A">
        <w:rPr>
          <w:rFonts w:ascii="Times New Roman" w:hAnsi="Times New Roman" w:cs="Times New Roman"/>
          <w:sz w:val="24"/>
          <w:szCs w:val="24"/>
        </w:rPr>
        <w:t>, ranging</w:t>
      </w:r>
      <w:r w:rsidR="00953FAB" w:rsidRPr="00DC399A">
        <w:rPr>
          <w:rFonts w:ascii="Times New Roman" w:hAnsi="Times New Roman" w:cs="Times New Roman"/>
          <w:sz w:val="24"/>
          <w:szCs w:val="24"/>
        </w:rPr>
        <w:t xml:space="preserve"> from 0.006 mg/l to 0.064 mg/l, </w:t>
      </w:r>
      <w:r w:rsidR="0097233D">
        <w:rPr>
          <w:rFonts w:ascii="Times New Roman" w:hAnsi="Times New Roman" w:cs="Times New Roman"/>
          <w:sz w:val="24"/>
          <w:szCs w:val="24"/>
        </w:rPr>
        <w:t>suggest</w:t>
      </w:r>
      <w:r w:rsidR="005829A4" w:rsidRPr="00DC399A">
        <w:rPr>
          <w:rFonts w:ascii="Times New Roman" w:hAnsi="Times New Roman" w:cs="Times New Roman"/>
          <w:sz w:val="24"/>
          <w:szCs w:val="24"/>
        </w:rPr>
        <w:t xml:space="preserve"> multiple sources or sporadic releases.</w:t>
      </w:r>
      <w:r w:rsidR="00953FAB" w:rsidRPr="00DC399A">
        <w:rPr>
          <w:rFonts w:ascii="Times New Roman" w:hAnsi="Times New Roman" w:cs="Times New Roman"/>
          <w:sz w:val="24"/>
          <w:szCs w:val="24"/>
        </w:rPr>
        <w:t xml:space="preserve"> At 0.064 mg/l the concentration of chromium in some samples of Nworie River exceeds the WHO’s minimum permissible limit of 0.05mg/l as reported </w:t>
      </w:r>
      <w:r w:rsidR="000F220E" w:rsidRPr="00DC399A">
        <w:rPr>
          <w:rFonts w:ascii="Times New Roman" w:hAnsi="Times New Roman" w:cs="Times New Roman"/>
          <w:sz w:val="24"/>
          <w:szCs w:val="24"/>
        </w:rPr>
        <w:t xml:space="preserve">in </w:t>
      </w:r>
      <w:r w:rsidR="00146AF0">
        <w:rPr>
          <w:rFonts w:ascii="Times New Roman" w:hAnsi="Times New Roman" w:cs="Times New Roman"/>
          <w:sz w:val="24"/>
          <w:szCs w:val="24"/>
        </w:rPr>
        <w:t xml:space="preserve">a </w:t>
      </w:r>
      <w:r w:rsidR="000F220E" w:rsidRPr="00DC399A">
        <w:rPr>
          <w:rFonts w:ascii="Times New Roman" w:hAnsi="Times New Roman" w:cs="Times New Roman"/>
          <w:sz w:val="24"/>
          <w:szCs w:val="24"/>
        </w:rPr>
        <w:t xml:space="preserve">related </w:t>
      </w:r>
      <w:r w:rsidR="003439CD">
        <w:rPr>
          <w:rFonts w:ascii="Times New Roman" w:hAnsi="Times New Roman" w:cs="Times New Roman"/>
          <w:sz w:val="24"/>
          <w:szCs w:val="24"/>
        </w:rPr>
        <w:t>study (1</w:t>
      </w:r>
      <w:r w:rsidR="000F220E" w:rsidRPr="00DC399A">
        <w:rPr>
          <w:rFonts w:ascii="Times New Roman" w:hAnsi="Times New Roman" w:cs="Times New Roman"/>
          <w:sz w:val="24"/>
          <w:szCs w:val="24"/>
        </w:rPr>
        <w:t>2).</w:t>
      </w:r>
      <w:r w:rsidR="00764711">
        <w:rPr>
          <w:rFonts w:ascii="Times New Roman" w:hAnsi="Times New Roman" w:cs="Times New Roman"/>
          <w:sz w:val="24"/>
          <w:szCs w:val="24"/>
        </w:rPr>
        <w:t xml:space="preserve"> This may be due to localize </w:t>
      </w:r>
      <w:r w:rsidR="00A451E2">
        <w:rPr>
          <w:rFonts w:ascii="Times New Roman" w:hAnsi="Times New Roman" w:cs="Times New Roman"/>
          <w:sz w:val="24"/>
          <w:szCs w:val="24"/>
        </w:rPr>
        <w:t>sources of chromium.</w:t>
      </w:r>
      <w:r w:rsidR="000F220E" w:rsidRPr="00DC399A">
        <w:rPr>
          <w:rFonts w:ascii="Times New Roman" w:hAnsi="Times New Roman" w:cs="Times New Roman"/>
          <w:sz w:val="24"/>
          <w:szCs w:val="24"/>
        </w:rPr>
        <w:t xml:space="preserve"> </w:t>
      </w:r>
      <w:r w:rsidR="005829A4" w:rsidRPr="00DC399A">
        <w:rPr>
          <w:rFonts w:ascii="Times New Roman" w:hAnsi="Times New Roman" w:cs="Times New Roman"/>
          <w:sz w:val="24"/>
          <w:szCs w:val="24"/>
        </w:rPr>
        <w:t xml:space="preserve"> </w:t>
      </w:r>
      <w:r w:rsidR="00BE7692" w:rsidRPr="00DC399A">
        <w:rPr>
          <w:rFonts w:ascii="Times New Roman" w:hAnsi="Times New Roman" w:cs="Times New Roman"/>
          <w:sz w:val="24"/>
          <w:szCs w:val="24"/>
        </w:rPr>
        <w:t>The concentration of Cadmium in Nworie River water samples ranges from 0.011-0.023 mg/l</w:t>
      </w:r>
      <w:r w:rsidR="00767FD5">
        <w:rPr>
          <w:rFonts w:ascii="Times New Roman" w:hAnsi="Times New Roman" w:cs="Times New Roman"/>
          <w:sz w:val="24"/>
          <w:szCs w:val="24"/>
        </w:rPr>
        <w:t xml:space="preserve"> which was</w:t>
      </w:r>
      <w:r w:rsidR="002B4E26" w:rsidRPr="00DC399A">
        <w:rPr>
          <w:rFonts w:ascii="Times New Roman" w:hAnsi="Times New Roman" w:cs="Times New Roman"/>
          <w:sz w:val="24"/>
          <w:szCs w:val="24"/>
        </w:rPr>
        <w:t xml:space="preserve"> above the WHO’s minimum permissible standard for water and also exceeded the concentration of</w:t>
      </w:r>
      <w:r w:rsidR="005324C1">
        <w:rPr>
          <w:rFonts w:ascii="Times New Roman" w:hAnsi="Times New Roman" w:cs="Times New Roman"/>
          <w:sz w:val="24"/>
          <w:szCs w:val="24"/>
        </w:rPr>
        <w:t xml:space="preserve"> the</w:t>
      </w:r>
      <w:r w:rsidR="002B4E26" w:rsidRPr="00DC399A">
        <w:rPr>
          <w:rFonts w:ascii="Times New Roman" w:hAnsi="Times New Roman" w:cs="Times New Roman"/>
          <w:sz w:val="24"/>
          <w:szCs w:val="24"/>
        </w:rPr>
        <w:t xml:space="preserve"> rel</w:t>
      </w:r>
      <w:r w:rsidR="00230475">
        <w:rPr>
          <w:rFonts w:ascii="Times New Roman" w:hAnsi="Times New Roman" w:cs="Times New Roman"/>
          <w:sz w:val="24"/>
          <w:szCs w:val="24"/>
        </w:rPr>
        <w:t>ated study  (14</w:t>
      </w:r>
      <w:r w:rsidR="002B4E26" w:rsidRPr="00DC399A">
        <w:rPr>
          <w:rFonts w:ascii="Times New Roman" w:hAnsi="Times New Roman" w:cs="Times New Roman"/>
          <w:sz w:val="24"/>
          <w:szCs w:val="24"/>
        </w:rPr>
        <w:t xml:space="preserve">). </w:t>
      </w:r>
      <w:r w:rsidR="002B2E22" w:rsidRPr="00DC399A">
        <w:rPr>
          <w:rFonts w:ascii="Times New Roman" w:hAnsi="Times New Roman" w:cs="Times New Roman"/>
          <w:sz w:val="24"/>
          <w:szCs w:val="24"/>
        </w:rPr>
        <w:t xml:space="preserve">However, </w:t>
      </w:r>
      <w:r w:rsidR="005829A4" w:rsidRPr="00DC399A">
        <w:rPr>
          <w:rFonts w:ascii="Times New Roman" w:hAnsi="Times New Roman" w:cs="Times New Roman"/>
          <w:sz w:val="24"/>
          <w:szCs w:val="24"/>
        </w:rPr>
        <w:t>Cadmium and nickel levels generally meet the FMEnv standards, although nickel is below detection in some samples. Cadmium is a known carcinogen and can accumulate in aquatic organisms, posing risks to the food chain (</w:t>
      </w:r>
      <w:r w:rsidR="00EC3379">
        <w:rPr>
          <w:rFonts w:ascii="Times New Roman" w:hAnsi="Times New Roman" w:cs="Times New Roman"/>
          <w:sz w:val="24"/>
          <w:szCs w:val="24"/>
        </w:rPr>
        <w:t>16</w:t>
      </w:r>
      <w:r w:rsidR="005829A4" w:rsidRPr="00DC399A">
        <w:rPr>
          <w:rFonts w:ascii="Times New Roman" w:hAnsi="Times New Roman" w:cs="Times New Roman"/>
          <w:sz w:val="24"/>
          <w:szCs w:val="24"/>
        </w:rPr>
        <w:t xml:space="preserve">). Continuous monitoring is advisable to ensure these metals remain within acceptable limits. Nickel, while generally within limits, requires attention to ensure consistent monitoring. Cadmium levels are relatively stable </w:t>
      </w:r>
      <w:r w:rsidR="005829A4" w:rsidRPr="00DC399A">
        <w:rPr>
          <w:rFonts w:ascii="Times New Roman" w:hAnsi="Times New Roman" w:cs="Times New Roman"/>
          <w:sz w:val="24"/>
          <w:szCs w:val="24"/>
        </w:rPr>
        <w:lastRenderedPageBreak/>
        <w:t>(0.011 mg/l to 0.023 mg/l), while nickel is sporadically detected, possibly indi</w:t>
      </w:r>
      <w:r w:rsidR="00E2195A">
        <w:rPr>
          <w:rFonts w:ascii="Times New Roman" w:hAnsi="Times New Roman" w:cs="Times New Roman"/>
          <w:sz w:val="24"/>
          <w:szCs w:val="24"/>
        </w:rPr>
        <w:t>cating localis</w:t>
      </w:r>
      <w:r w:rsidR="005829A4" w:rsidRPr="00DC399A">
        <w:rPr>
          <w:rFonts w:ascii="Times New Roman" w:hAnsi="Times New Roman" w:cs="Times New Roman"/>
          <w:sz w:val="24"/>
          <w:szCs w:val="24"/>
        </w:rPr>
        <w:t>ed sources. Lead</w:t>
      </w:r>
      <w:r w:rsidR="002B2E22" w:rsidRPr="00DC399A">
        <w:rPr>
          <w:rFonts w:ascii="Times New Roman" w:hAnsi="Times New Roman" w:cs="Times New Roman"/>
          <w:sz w:val="24"/>
          <w:szCs w:val="24"/>
        </w:rPr>
        <w:t xml:space="preserve"> at</w:t>
      </w:r>
      <w:r w:rsidR="005829A4" w:rsidRPr="00DC399A">
        <w:rPr>
          <w:rFonts w:ascii="Times New Roman" w:hAnsi="Times New Roman" w:cs="Times New Roman"/>
          <w:sz w:val="24"/>
          <w:szCs w:val="24"/>
        </w:rPr>
        <w:t xml:space="preserve"> concentrations </w:t>
      </w:r>
      <w:r w:rsidR="002B2E22" w:rsidRPr="00DC399A">
        <w:rPr>
          <w:rFonts w:ascii="Times New Roman" w:hAnsi="Times New Roman" w:cs="Times New Roman"/>
          <w:sz w:val="24"/>
          <w:szCs w:val="24"/>
        </w:rPr>
        <w:t xml:space="preserve">ranging from 0.041-0.082 mg/l </w:t>
      </w:r>
      <w:r w:rsidR="005829A4" w:rsidRPr="00DC399A">
        <w:rPr>
          <w:rFonts w:ascii="Times New Roman" w:hAnsi="Times New Roman" w:cs="Times New Roman"/>
          <w:sz w:val="24"/>
          <w:szCs w:val="24"/>
        </w:rPr>
        <w:t>exceed</w:t>
      </w:r>
      <w:r w:rsidR="002B2E22" w:rsidRPr="00DC399A">
        <w:rPr>
          <w:rFonts w:ascii="Times New Roman" w:hAnsi="Times New Roman" w:cs="Times New Roman"/>
          <w:sz w:val="24"/>
          <w:szCs w:val="24"/>
        </w:rPr>
        <w:t>ed</w:t>
      </w:r>
      <w:r w:rsidR="005829A4" w:rsidRPr="00DC399A">
        <w:rPr>
          <w:rFonts w:ascii="Times New Roman" w:hAnsi="Times New Roman" w:cs="Times New Roman"/>
          <w:sz w:val="24"/>
          <w:szCs w:val="24"/>
        </w:rPr>
        <w:t xml:space="preserve"> the </w:t>
      </w:r>
      <w:r w:rsidR="00D70A08">
        <w:rPr>
          <w:rFonts w:ascii="Times New Roman" w:hAnsi="Times New Roman" w:cs="Times New Roman"/>
          <w:sz w:val="24"/>
          <w:szCs w:val="24"/>
        </w:rPr>
        <w:t xml:space="preserve">WHO </w:t>
      </w:r>
      <w:r w:rsidR="002B2E22" w:rsidRPr="00DC399A">
        <w:rPr>
          <w:rFonts w:ascii="Times New Roman" w:hAnsi="Times New Roman" w:cs="Times New Roman"/>
          <w:sz w:val="24"/>
          <w:szCs w:val="24"/>
        </w:rPr>
        <w:t>permissible</w:t>
      </w:r>
      <w:r w:rsidR="005829A4" w:rsidRPr="00DC399A">
        <w:rPr>
          <w:rFonts w:ascii="Times New Roman" w:hAnsi="Times New Roman" w:cs="Times New Roman"/>
          <w:sz w:val="24"/>
          <w:szCs w:val="24"/>
        </w:rPr>
        <w:t xml:space="preserve"> standard</w:t>
      </w:r>
      <w:r w:rsidR="002B2E22" w:rsidRPr="00DC399A">
        <w:rPr>
          <w:rFonts w:ascii="Times New Roman" w:hAnsi="Times New Roman" w:cs="Times New Roman"/>
          <w:sz w:val="24"/>
          <w:szCs w:val="24"/>
        </w:rPr>
        <w:t xml:space="preserve"> for water</w:t>
      </w:r>
      <w:r w:rsidR="00B93B69" w:rsidRPr="00DC399A">
        <w:rPr>
          <w:rFonts w:ascii="Times New Roman" w:hAnsi="Times New Roman" w:cs="Times New Roman"/>
          <w:sz w:val="24"/>
          <w:szCs w:val="24"/>
        </w:rPr>
        <w:t xml:space="preserve"> </w:t>
      </w:r>
      <w:r w:rsidR="002B2E22" w:rsidRPr="00DC399A">
        <w:rPr>
          <w:rFonts w:ascii="Times New Roman" w:hAnsi="Times New Roman" w:cs="Times New Roman"/>
          <w:sz w:val="24"/>
          <w:szCs w:val="24"/>
        </w:rPr>
        <w:t>(</w:t>
      </w:r>
      <w:r w:rsidR="00C3565F">
        <w:rPr>
          <w:rFonts w:ascii="Times New Roman" w:hAnsi="Times New Roman" w:cs="Times New Roman"/>
          <w:sz w:val="24"/>
          <w:szCs w:val="24"/>
        </w:rPr>
        <w:t>5</w:t>
      </w:r>
      <w:r w:rsidR="00B93B69" w:rsidRPr="00DC399A">
        <w:rPr>
          <w:rFonts w:ascii="Times New Roman" w:hAnsi="Times New Roman" w:cs="Times New Roman"/>
          <w:sz w:val="24"/>
          <w:szCs w:val="24"/>
        </w:rPr>
        <w:t>)</w:t>
      </w:r>
      <w:r w:rsidR="005829A4" w:rsidRPr="00DC399A">
        <w:rPr>
          <w:rFonts w:ascii="Times New Roman" w:hAnsi="Times New Roman" w:cs="Times New Roman"/>
          <w:sz w:val="24"/>
          <w:szCs w:val="24"/>
        </w:rPr>
        <w:t>.</w:t>
      </w:r>
      <w:r w:rsidR="0081571D">
        <w:rPr>
          <w:rFonts w:ascii="Times New Roman" w:hAnsi="Times New Roman" w:cs="Times New Roman"/>
          <w:sz w:val="24"/>
          <w:szCs w:val="24"/>
        </w:rPr>
        <w:t xml:space="preserve"> The elevated lead level may be due to increased industrial, agricultural, commercial and medical activities taking place around the Nworie River.</w:t>
      </w:r>
      <w:r w:rsidR="005829A4" w:rsidRPr="00DC399A">
        <w:rPr>
          <w:rFonts w:ascii="Times New Roman" w:hAnsi="Times New Roman" w:cs="Times New Roman"/>
          <w:sz w:val="24"/>
          <w:szCs w:val="24"/>
        </w:rPr>
        <w:t xml:space="preserve"> Elevated lead levels are a significant health concern, especially for children, as lead exposure can lead to developmental an</w:t>
      </w:r>
      <w:r w:rsidR="003A11FA">
        <w:rPr>
          <w:rFonts w:ascii="Times New Roman" w:hAnsi="Times New Roman" w:cs="Times New Roman"/>
          <w:sz w:val="24"/>
          <w:szCs w:val="24"/>
        </w:rPr>
        <w:t>d neurological issues (2</w:t>
      </w:r>
      <w:r w:rsidR="005829A4" w:rsidRPr="00DC399A">
        <w:rPr>
          <w:rFonts w:ascii="Times New Roman" w:hAnsi="Times New Roman" w:cs="Times New Roman"/>
          <w:sz w:val="24"/>
          <w:szCs w:val="24"/>
        </w:rPr>
        <w:t>). Identifying the source of lead contamination is crucial for implementing remediation measures. Lead concentrations are consistently above the standard</w:t>
      </w:r>
      <w:r w:rsidR="00F128F4">
        <w:rPr>
          <w:rFonts w:ascii="Times New Roman" w:hAnsi="Times New Roman" w:cs="Times New Roman"/>
          <w:sz w:val="24"/>
          <w:szCs w:val="24"/>
        </w:rPr>
        <w:t xml:space="preserve"> in </w:t>
      </w:r>
      <w:r w:rsidR="008D38A5">
        <w:rPr>
          <w:rFonts w:ascii="Times New Roman" w:hAnsi="Times New Roman" w:cs="Times New Roman"/>
          <w:sz w:val="24"/>
          <w:szCs w:val="24"/>
        </w:rPr>
        <w:t>all samples</w:t>
      </w:r>
      <w:r w:rsidR="005829A4" w:rsidRPr="00DC399A">
        <w:rPr>
          <w:rFonts w:ascii="Times New Roman" w:hAnsi="Times New Roman" w:cs="Times New Roman"/>
          <w:sz w:val="24"/>
          <w:szCs w:val="24"/>
        </w:rPr>
        <w:t xml:space="preserve">, ranging from 0.041 mg/l to 0.082 mg/l, indicating a persistent source. </w:t>
      </w:r>
      <w:r w:rsidR="005C09E8" w:rsidRPr="00DC399A">
        <w:rPr>
          <w:rFonts w:ascii="Times New Roman" w:hAnsi="Times New Roman" w:cs="Times New Roman"/>
          <w:sz w:val="24"/>
          <w:szCs w:val="24"/>
        </w:rPr>
        <w:t>The</w:t>
      </w:r>
      <w:r w:rsidR="005829A4" w:rsidRPr="00DC399A">
        <w:rPr>
          <w:rFonts w:ascii="Times New Roman" w:hAnsi="Times New Roman" w:cs="Times New Roman"/>
          <w:sz w:val="24"/>
          <w:szCs w:val="24"/>
        </w:rPr>
        <w:t xml:space="preserve"> findings highlight significant concerns regarding mercury, arsenic, chromium, and lead in the Nworie River. These heavy metals pose health risks and require immediate investigation and remediation. Cadmium and nickel levels generally meet standards but require continuous monitoring. The contrasting variability in concentrations suggests the presence of multiple sources and the need for further investigation to pinpoint pollution origins.</w:t>
      </w:r>
    </w:p>
    <w:p w14:paraId="77119EEF" w14:textId="77777777" w:rsidR="00266815" w:rsidRPr="00DC399A" w:rsidRDefault="00266815" w:rsidP="005829A4">
      <w:pPr>
        <w:spacing w:line="480" w:lineRule="auto"/>
        <w:jc w:val="both"/>
        <w:rPr>
          <w:rFonts w:ascii="Times New Roman" w:hAnsi="Times New Roman" w:cs="Times New Roman"/>
          <w:sz w:val="24"/>
          <w:szCs w:val="24"/>
        </w:rPr>
      </w:pPr>
      <w:commentRangeStart w:id="9"/>
      <w:r w:rsidRPr="00DC399A">
        <w:rPr>
          <w:rFonts w:ascii="Times New Roman" w:hAnsi="Times New Roman" w:cs="Times New Roman"/>
          <w:sz w:val="24"/>
          <w:szCs w:val="24"/>
        </w:rPr>
        <w:t>Conclusion</w:t>
      </w:r>
      <w:commentRangeEnd w:id="9"/>
      <w:r w:rsidR="00E94040">
        <w:rPr>
          <w:rStyle w:val="CommentReference"/>
        </w:rPr>
        <w:commentReference w:id="9"/>
      </w:r>
    </w:p>
    <w:p w14:paraId="7A0B37D9" w14:textId="77777777" w:rsidR="00E13BC7" w:rsidRPr="00DC399A" w:rsidRDefault="00EE6C2E" w:rsidP="001920A3">
      <w:pPr>
        <w:pStyle w:val="BodyText"/>
        <w:spacing w:before="156" w:line="480" w:lineRule="auto"/>
        <w:ind w:right="217"/>
      </w:pPr>
      <w:r w:rsidRPr="00DC399A">
        <w:t>The presence of elevated levels of toxic heavy metals, including mercury, arsenic, chromium, and lead, in the Nworie River poses significant environmental and public health concerns. Urgent action is required to identify and mitigate the sources of contamination and protect the well-being of the communities and ecosystems that depend on this water resource</w:t>
      </w:r>
      <w:r w:rsidR="007B7160">
        <w:t>.</w:t>
      </w:r>
    </w:p>
    <w:p w14:paraId="1B6A862E" w14:textId="118E3B9E" w:rsidR="00DF7025" w:rsidRDefault="001920A3" w:rsidP="00DF7025">
      <w:pPr>
        <w:spacing w:line="480" w:lineRule="auto"/>
        <w:jc w:val="both"/>
        <w:rPr>
          <w:rFonts w:ascii="Times New Roman" w:hAnsi="Times New Roman" w:cs="Times New Roman"/>
          <w:sz w:val="24"/>
          <w:szCs w:val="24"/>
        </w:rPr>
      </w:pPr>
      <w:r w:rsidRPr="00DC399A">
        <w:rPr>
          <w:sz w:val="24"/>
          <w:szCs w:val="24"/>
        </w:rPr>
        <w:t xml:space="preserve">  </w:t>
      </w:r>
      <w:r w:rsidR="00E13BC7" w:rsidRPr="00DC399A">
        <w:rPr>
          <w:rFonts w:ascii="Times New Roman" w:hAnsi="Times New Roman" w:cs="Times New Roman"/>
          <w:b/>
          <w:sz w:val="24"/>
          <w:szCs w:val="24"/>
        </w:rPr>
        <w:t xml:space="preserve">  </w:t>
      </w:r>
      <w:r w:rsidR="00DF7025" w:rsidRPr="00DC399A">
        <w:rPr>
          <w:rFonts w:ascii="Times New Roman" w:hAnsi="Times New Roman" w:cs="Times New Roman"/>
          <w:sz w:val="24"/>
          <w:szCs w:val="24"/>
        </w:rPr>
        <w:t>Recommen</w:t>
      </w:r>
      <w:r w:rsidR="00B57A75">
        <w:rPr>
          <w:rFonts w:ascii="Times New Roman" w:hAnsi="Times New Roman" w:cs="Times New Roman"/>
          <w:sz w:val="24"/>
          <w:szCs w:val="24"/>
        </w:rPr>
        <w:t xml:space="preserve">dations: </w:t>
      </w:r>
      <w:r w:rsidR="00DF7025" w:rsidRPr="00DC399A">
        <w:rPr>
          <w:rFonts w:ascii="Times New Roman" w:hAnsi="Times New Roman" w:cs="Times New Roman"/>
          <w:sz w:val="24"/>
          <w:szCs w:val="24"/>
        </w:rPr>
        <w:t>Conduct a comprehensive source identification study to determine the origin of heavy metal contamination in the Nworie River. Take immediate</w:t>
      </w:r>
      <w:r w:rsidR="00DC399A">
        <w:rPr>
          <w:rFonts w:ascii="Times New Roman" w:hAnsi="Times New Roman" w:cs="Times New Roman"/>
          <w:sz w:val="24"/>
          <w:szCs w:val="24"/>
        </w:rPr>
        <w:t xml:space="preserve"> </w:t>
      </w:r>
      <w:r w:rsidR="00DF7025" w:rsidRPr="00DC399A">
        <w:rPr>
          <w:rFonts w:ascii="Times New Roman" w:hAnsi="Times New Roman" w:cs="Times New Roman"/>
          <w:sz w:val="24"/>
          <w:szCs w:val="24"/>
        </w:rPr>
        <w:t xml:space="preserve">action to address the high levels of mercury, arsenic, chromium, and lead. This may include implementing pollution control measures and potentially treating the water to remove or reduce these contaminants. Inform the public about potential health risks associated with heavy metal contamination and </w:t>
      </w:r>
      <w:r w:rsidR="00DF7025" w:rsidRPr="00DC399A">
        <w:rPr>
          <w:rFonts w:ascii="Times New Roman" w:hAnsi="Times New Roman" w:cs="Times New Roman"/>
          <w:sz w:val="24"/>
          <w:szCs w:val="24"/>
        </w:rPr>
        <w:lastRenderedPageBreak/>
        <w:t>take appropriate public health measures, especially in areas where water is used for drinking or agriculture. Establish a regular monitoring program to track changes in heavy metal concentrations over time and assess the effectiveness of any remediation efforts.</w:t>
      </w:r>
    </w:p>
    <w:p w14:paraId="1891CBFB" w14:textId="60A51C05" w:rsidR="00C873E4" w:rsidRDefault="00C873E4" w:rsidP="00DF7025">
      <w:pPr>
        <w:spacing w:line="480" w:lineRule="auto"/>
        <w:jc w:val="both"/>
        <w:rPr>
          <w:rFonts w:ascii="Times New Roman" w:hAnsi="Times New Roman" w:cs="Times New Roman"/>
          <w:sz w:val="24"/>
          <w:szCs w:val="24"/>
        </w:rPr>
      </w:pPr>
      <w:commentRangeStart w:id="10"/>
      <w:r>
        <w:rPr>
          <w:rFonts w:ascii="Times New Roman" w:hAnsi="Times New Roman" w:cs="Times New Roman"/>
          <w:sz w:val="24"/>
          <w:szCs w:val="24"/>
        </w:rPr>
        <w:t>Acknowledgement</w:t>
      </w:r>
      <w:commentRangeEnd w:id="10"/>
      <w:r>
        <w:rPr>
          <w:rStyle w:val="CommentReference"/>
        </w:rPr>
        <w:commentReference w:id="10"/>
      </w:r>
    </w:p>
    <w:p w14:paraId="50EF96EE" w14:textId="03CEED24" w:rsidR="00EE49E1" w:rsidRDefault="00EE49E1" w:rsidP="00DF7025">
      <w:pPr>
        <w:spacing w:line="480" w:lineRule="auto"/>
        <w:jc w:val="both"/>
        <w:rPr>
          <w:rFonts w:ascii="Times New Roman" w:hAnsi="Times New Roman" w:cs="Times New Roman"/>
          <w:sz w:val="24"/>
          <w:szCs w:val="24"/>
        </w:rPr>
      </w:pPr>
      <w:commentRangeStart w:id="11"/>
      <w:r>
        <w:rPr>
          <w:rFonts w:ascii="Times New Roman" w:hAnsi="Times New Roman" w:cs="Times New Roman"/>
          <w:sz w:val="24"/>
          <w:szCs w:val="24"/>
        </w:rPr>
        <w:t>Plagiarism</w:t>
      </w:r>
      <w:commentRangeEnd w:id="11"/>
      <w:r>
        <w:rPr>
          <w:rStyle w:val="CommentReference"/>
        </w:rPr>
        <w:commentReference w:id="11"/>
      </w:r>
    </w:p>
    <w:p w14:paraId="3DEEADF6" w14:textId="079892E9" w:rsidR="00DB6550" w:rsidRPr="00DC399A" w:rsidRDefault="00DB6550" w:rsidP="00DF7025">
      <w:pPr>
        <w:spacing w:line="480" w:lineRule="auto"/>
        <w:jc w:val="both"/>
        <w:rPr>
          <w:rFonts w:ascii="Times New Roman" w:hAnsi="Times New Roman" w:cs="Times New Roman"/>
          <w:sz w:val="24"/>
          <w:szCs w:val="24"/>
        </w:rPr>
      </w:pPr>
      <w:commentRangeStart w:id="12"/>
      <w:r>
        <w:rPr>
          <w:rFonts w:ascii="Times New Roman" w:hAnsi="Times New Roman" w:cs="Times New Roman"/>
          <w:sz w:val="24"/>
          <w:szCs w:val="24"/>
        </w:rPr>
        <w:t>Conflict</w:t>
      </w:r>
      <w:commentRangeEnd w:id="12"/>
      <w:r>
        <w:rPr>
          <w:rStyle w:val="CommentReference"/>
        </w:rPr>
        <w:commentReference w:id="12"/>
      </w:r>
    </w:p>
    <w:p w14:paraId="60AA6069" w14:textId="6C7B512F" w:rsidR="007B2D2E" w:rsidRPr="00DC399A" w:rsidRDefault="004F7FAE" w:rsidP="00DF7025">
      <w:pPr>
        <w:spacing w:line="480" w:lineRule="auto"/>
        <w:jc w:val="both"/>
        <w:rPr>
          <w:rFonts w:ascii="Times New Roman" w:hAnsi="Times New Roman" w:cs="Times New Roman"/>
          <w:sz w:val="24"/>
          <w:szCs w:val="24"/>
        </w:rPr>
      </w:pPr>
      <w:commentRangeStart w:id="13"/>
      <w:r>
        <w:rPr>
          <w:rFonts w:ascii="Times New Roman" w:hAnsi="Times New Roman" w:cs="Times New Roman"/>
          <w:sz w:val="24"/>
          <w:szCs w:val="24"/>
        </w:rPr>
        <w:t>Language</w:t>
      </w:r>
      <w:commentRangeEnd w:id="13"/>
      <w:r>
        <w:rPr>
          <w:rStyle w:val="CommentReference"/>
        </w:rPr>
        <w:commentReference w:id="13"/>
      </w:r>
    </w:p>
    <w:p w14:paraId="034183D9" w14:textId="77777777" w:rsidR="007B2D2E" w:rsidRDefault="007B2D2E" w:rsidP="00DF7025">
      <w:pPr>
        <w:spacing w:line="480" w:lineRule="auto"/>
        <w:jc w:val="both"/>
        <w:rPr>
          <w:rFonts w:ascii="Times New Roman" w:hAnsi="Times New Roman" w:cs="Times New Roman"/>
          <w:sz w:val="24"/>
          <w:szCs w:val="24"/>
        </w:rPr>
      </w:pPr>
    </w:p>
    <w:p w14:paraId="036BDE4C" w14:textId="77777777" w:rsidR="007F51CA" w:rsidRDefault="007B2D2E" w:rsidP="00A70FC3">
      <w:commentRangeStart w:id="14"/>
      <w:r>
        <w:rPr>
          <w:rFonts w:ascii="Times New Roman" w:hAnsi="Times New Roman" w:cs="Times New Roman"/>
          <w:sz w:val="24"/>
          <w:szCs w:val="24"/>
        </w:rPr>
        <w:t>References</w:t>
      </w:r>
      <w:r w:rsidR="007F51CA" w:rsidRPr="007F51CA">
        <w:t xml:space="preserve"> </w:t>
      </w:r>
      <w:commentRangeEnd w:id="14"/>
      <w:r w:rsidR="0021400B">
        <w:rPr>
          <w:rStyle w:val="CommentReference"/>
        </w:rPr>
        <w:commentReference w:id="14"/>
      </w:r>
    </w:p>
    <w:p w14:paraId="5C3BC182" w14:textId="77777777" w:rsidR="0036669D" w:rsidRDefault="008C5353"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Agency for Toxic Substances</w:t>
      </w:r>
      <w:r w:rsidR="00112B61" w:rsidRPr="00392BA9">
        <w:rPr>
          <w:rFonts w:ascii="Times New Roman" w:hAnsi="Times New Roman" w:cs="Times New Roman"/>
          <w:sz w:val="24"/>
          <w:szCs w:val="24"/>
        </w:rPr>
        <w:t xml:space="preserve"> and Disease Registry (</w:t>
      </w:r>
      <w:r w:rsidRPr="00392BA9">
        <w:rPr>
          <w:rFonts w:ascii="Times New Roman" w:hAnsi="Times New Roman" w:cs="Times New Roman"/>
          <w:sz w:val="24"/>
          <w:szCs w:val="24"/>
        </w:rPr>
        <w:t>2021</w:t>
      </w:r>
      <w:r w:rsidR="00112B61" w:rsidRPr="00392BA9">
        <w:rPr>
          <w:rFonts w:ascii="Times New Roman" w:hAnsi="Times New Roman" w:cs="Times New Roman"/>
          <w:sz w:val="24"/>
          <w:szCs w:val="24"/>
        </w:rPr>
        <w:t>).</w:t>
      </w:r>
      <w:r w:rsidRPr="00392BA9">
        <w:rPr>
          <w:rFonts w:ascii="Times New Roman" w:hAnsi="Times New Roman" w:cs="Times New Roman"/>
          <w:sz w:val="24"/>
          <w:szCs w:val="24"/>
        </w:rPr>
        <w:t xml:space="preserve"> Agency for Toxic substances and Registry, substances priority</w:t>
      </w:r>
      <w:r w:rsidR="002F2A0B" w:rsidRPr="00392BA9">
        <w:rPr>
          <w:rFonts w:ascii="Times New Roman" w:hAnsi="Times New Roman" w:cs="Times New Roman"/>
          <w:sz w:val="24"/>
          <w:szCs w:val="24"/>
        </w:rPr>
        <w:t xml:space="preserve"> list. </w:t>
      </w:r>
      <w:hyperlink r:id="rId13" w:history="1">
        <w:r w:rsidR="00A926B8" w:rsidRPr="00392BA9">
          <w:rPr>
            <w:rStyle w:val="Hyperlink"/>
            <w:rFonts w:ascii="Times New Roman" w:hAnsi="Times New Roman" w:cs="Times New Roman"/>
            <w:sz w:val="24"/>
            <w:szCs w:val="24"/>
          </w:rPr>
          <w:t>https://doi.org/10.1016/j.emm.2021..003</w:t>
        </w:r>
      </w:hyperlink>
      <w:r w:rsidR="0036669D" w:rsidRPr="00392BA9">
        <w:rPr>
          <w:rFonts w:ascii="Times New Roman" w:hAnsi="Times New Roman" w:cs="Times New Roman"/>
          <w:sz w:val="24"/>
          <w:szCs w:val="24"/>
        </w:rPr>
        <w:t xml:space="preserve"> </w:t>
      </w:r>
    </w:p>
    <w:p w14:paraId="7B7B7606" w14:textId="77777777" w:rsidR="006C3CAF" w:rsidRDefault="00FD19B6" w:rsidP="006C3CAF">
      <w:pPr>
        <w:ind w:left="720" w:hanging="720"/>
        <w:jc w:val="both"/>
        <w:rPr>
          <w:rFonts w:ascii="Times New Roman" w:hAnsi="Times New Roman" w:cs="Times New Roman"/>
          <w:sz w:val="24"/>
          <w:szCs w:val="24"/>
        </w:rPr>
      </w:pPr>
      <w:r>
        <w:rPr>
          <w:rFonts w:ascii="Times New Roman" w:hAnsi="Times New Roman" w:cs="Times New Roman"/>
          <w:sz w:val="24"/>
          <w:szCs w:val="24"/>
        </w:rPr>
        <w:t xml:space="preserve">Akponine, J. A &amp; Ugwumba, O. A. (2014) </w:t>
      </w:r>
      <w:r w:rsidR="006143CA">
        <w:rPr>
          <w:rFonts w:ascii="Times New Roman" w:hAnsi="Times New Roman" w:cs="Times New Roman"/>
          <w:sz w:val="24"/>
          <w:szCs w:val="24"/>
        </w:rPr>
        <w:t xml:space="preserve">Physico-Chemical </w:t>
      </w:r>
      <w:r>
        <w:rPr>
          <w:rFonts w:ascii="Times New Roman" w:hAnsi="Times New Roman" w:cs="Times New Roman"/>
          <w:sz w:val="24"/>
          <w:szCs w:val="24"/>
        </w:rPr>
        <w:t>parameters and heavy metal content</w:t>
      </w:r>
      <w:r w:rsidR="006143CA">
        <w:rPr>
          <w:rFonts w:ascii="Times New Roman" w:hAnsi="Times New Roman" w:cs="Times New Roman"/>
          <w:sz w:val="24"/>
          <w:szCs w:val="24"/>
        </w:rPr>
        <w:t>s of Ibuya River in Old Oyo National Park, Sepeteri, Oyo State Nigeria</w:t>
      </w:r>
      <w:r w:rsidR="007E2725">
        <w:rPr>
          <w:rFonts w:ascii="Times New Roman" w:hAnsi="Times New Roman" w:cs="Times New Roman"/>
          <w:sz w:val="24"/>
          <w:szCs w:val="24"/>
        </w:rPr>
        <w:t>. Zoological society of Nigeria, The Zoologist, 12: 54-63 (2014), ISSN 1596 972X</w:t>
      </w:r>
      <w:r w:rsidR="006C3CAF" w:rsidRPr="006C3CAF">
        <w:rPr>
          <w:rFonts w:ascii="Times New Roman" w:hAnsi="Times New Roman" w:cs="Times New Roman"/>
          <w:sz w:val="24"/>
          <w:szCs w:val="24"/>
        </w:rPr>
        <w:t xml:space="preserve"> </w:t>
      </w:r>
    </w:p>
    <w:p w14:paraId="4A6BC4FB" w14:textId="77777777" w:rsidR="006C3CAF" w:rsidRPr="00392BA9" w:rsidRDefault="006C3CAF" w:rsidP="006C3CAF">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Centers for Diseas</w:t>
      </w:r>
      <w:r>
        <w:rPr>
          <w:rFonts w:ascii="Times New Roman" w:hAnsi="Times New Roman" w:cs="Times New Roman"/>
          <w:sz w:val="24"/>
          <w:szCs w:val="24"/>
        </w:rPr>
        <w:t>e Control and Prevention</w:t>
      </w:r>
      <w:r w:rsidRPr="00392BA9">
        <w:rPr>
          <w:rFonts w:ascii="Times New Roman" w:hAnsi="Times New Roman" w:cs="Times New Roman"/>
          <w:sz w:val="24"/>
          <w:szCs w:val="24"/>
        </w:rPr>
        <w:t xml:space="preserve"> (2019). Irritation from swimming pool disinfection by-products and pool water acidity. Morbidity and Mortality Weekly Report, 55(30), 800-802.</w:t>
      </w:r>
    </w:p>
    <w:p w14:paraId="2370B451" w14:textId="77777777" w:rsidR="0036669D" w:rsidRPr="00392BA9" w:rsidRDefault="0036669D"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Ezemonye, L. I., Adebayo, P. O., Eumeku, A. A., T</w:t>
      </w:r>
      <w:r w:rsidR="00E97169">
        <w:rPr>
          <w:rFonts w:ascii="Times New Roman" w:hAnsi="Times New Roman" w:cs="Times New Roman"/>
          <w:sz w:val="24"/>
          <w:szCs w:val="24"/>
        </w:rPr>
        <w:t>ongo, I. O., &amp; Gbomida, E. (2018</w:t>
      </w:r>
      <w:r w:rsidRPr="00392BA9">
        <w:rPr>
          <w:rFonts w:ascii="Times New Roman" w:hAnsi="Times New Roman" w:cs="Times New Roman"/>
          <w:sz w:val="24"/>
          <w:szCs w:val="24"/>
        </w:rPr>
        <w:t xml:space="preserve">). Potential health risk consequences of heavy metal concentrations in surface water shrimps and fish. </w:t>
      </w:r>
      <w:hyperlink r:id="rId14" w:history="1">
        <w:r w:rsidRPr="00392BA9">
          <w:rPr>
            <w:rStyle w:val="Hyperlink"/>
            <w:rFonts w:ascii="Times New Roman" w:hAnsi="Times New Roman" w:cs="Times New Roman"/>
            <w:sz w:val="24"/>
            <w:szCs w:val="24"/>
          </w:rPr>
          <w:t>https://doi.org/10.1016/j.toxrep.2018.11.010Toxicology reports 6 1-9</w:t>
        </w:r>
      </w:hyperlink>
    </w:p>
    <w:p w14:paraId="35C246D1" w14:textId="77777777" w:rsidR="00ED040A" w:rsidRDefault="0036669D" w:rsidP="00ED040A">
      <w:pPr>
        <w:spacing w:after="0" w:line="360" w:lineRule="auto"/>
        <w:ind w:left="720" w:hanging="720"/>
        <w:rPr>
          <w:rFonts w:ascii="Times New Roman" w:hAnsi="Times New Roman" w:cs="Times New Roman"/>
          <w:sz w:val="24"/>
          <w:szCs w:val="24"/>
        </w:rPr>
      </w:pPr>
      <w:r w:rsidRPr="00392BA9">
        <w:rPr>
          <w:rFonts w:ascii="Times New Roman" w:hAnsi="Times New Roman" w:cs="Times New Roman"/>
          <w:sz w:val="24"/>
          <w:szCs w:val="24"/>
        </w:rPr>
        <w:t xml:space="preserve">Kortei, N. K., Heymam, M. E., Essumam, E. K., Kpodo, F. M., Akonor, P. T., Lokpo, S. Y., </w:t>
      </w:r>
      <w:r w:rsidR="00112B61" w:rsidRPr="00392BA9">
        <w:rPr>
          <w:rFonts w:ascii="Times New Roman" w:hAnsi="Times New Roman" w:cs="Times New Roman"/>
          <w:sz w:val="24"/>
          <w:szCs w:val="24"/>
        </w:rPr>
        <w:t xml:space="preserve">Boadi, N. O., Ayim-Akanor, M., &amp; Tettey, C, (2020). Health risk assessment and levels of toxic metals in fishes. Impact of illegal mining activities o food safety. </w:t>
      </w:r>
      <w:hyperlink r:id="rId15" w:history="1">
        <w:r w:rsidR="00E9445D" w:rsidRPr="00392BA9">
          <w:rPr>
            <w:rStyle w:val="Hyperlink"/>
            <w:rFonts w:ascii="Times New Roman" w:hAnsi="Times New Roman" w:cs="Times New Roman"/>
            <w:sz w:val="24"/>
            <w:szCs w:val="24"/>
          </w:rPr>
          <w:t>https://doi.org/10.1016/j.toxrep.2020.02.011. toxicology reports 7 360-369</w:t>
        </w:r>
      </w:hyperlink>
      <w:r w:rsidR="00ED040A">
        <w:t>.</w:t>
      </w:r>
      <w:r w:rsidR="00ED040A" w:rsidRPr="00ED040A">
        <w:rPr>
          <w:rFonts w:ascii="Times New Roman" w:hAnsi="Times New Roman" w:cs="Times New Roman"/>
          <w:sz w:val="24"/>
          <w:szCs w:val="24"/>
        </w:rPr>
        <w:t xml:space="preserve"> </w:t>
      </w:r>
    </w:p>
    <w:p w14:paraId="79238D06" w14:textId="77777777" w:rsidR="00ED040A" w:rsidRPr="008A320F" w:rsidRDefault="00ED040A" w:rsidP="00ED040A">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Mason, R. P., Reinfelder, J. R., &amp; Morel, F. M. (2017). Bioaccumulation of mercury and methylmercury. Water, Air, &amp; Soil Pollution, 80(1-4), 915-921.</w:t>
      </w:r>
    </w:p>
    <w:p w14:paraId="63E61BDC" w14:textId="77777777" w:rsidR="003616EF" w:rsidRDefault="003616EF" w:rsidP="00304D0D">
      <w:pPr>
        <w:spacing w:line="360" w:lineRule="auto"/>
        <w:ind w:left="720" w:hanging="720"/>
        <w:jc w:val="both"/>
        <w:rPr>
          <w:rFonts w:ascii="Times New Roman" w:hAnsi="Times New Roman" w:cs="Times New Roman"/>
          <w:sz w:val="24"/>
          <w:szCs w:val="24"/>
        </w:rPr>
      </w:pPr>
      <w:r w:rsidRPr="0040265A">
        <w:rPr>
          <w:rFonts w:ascii="Times New Roman" w:hAnsi="Times New Roman" w:cs="Times New Roman"/>
          <w:sz w:val="24"/>
          <w:szCs w:val="24"/>
        </w:rPr>
        <w:lastRenderedPageBreak/>
        <w:t>Ogbomida, E. T., &amp; Emeribe, C. N. (2013). Impact of urbanization on Nwaorie and Otamiri Rivers in Owerri, Imo State, Nigeria. Advances in environmental research, 2(2) 119-129</w:t>
      </w:r>
      <w:r w:rsidR="00304D0D">
        <w:rPr>
          <w:rFonts w:ascii="Times New Roman" w:hAnsi="Times New Roman" w:cs="Times New Roman"/>
          <w:sz w:val="24"/>
          <w:szCs w:val="24"/>
        </w:rPr>
        <w:t>.</w:t>
      </w:r>
    </w:p>
    <w:p w14:paraId="0DC7AA5B" w14:textId="77777777" w:rsidR="003978F0" w:rsidRDefault="003978F0" w:rsidP="00304D0D">
      <w:pPr>
        <w:spacing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Oluyemi, E. A., Adekunle, A. A., Adenuga &amp; Makinde, W. O. (2010). Physic-chemical properties and heavy metal content of water sources in ife north local government area of osun state, Nigeria. African journal of environmental science and technology 4(10) 691-697</w:t>
      </w:r>
      <w:r w:rsidR="00DF3109">
        <w:rPr>
          <w:rFonts w:ascii="Times New Roman" w:hAnsi="Times New Roman" w:cs="Times New Roman"/>
          <w:sz w:val="24"/>
          <w:szCs w:val="24"/>
        </w:rPr>
        <w:t>.</w:t>
      </w:r>
    </w:p>
    <w:p w14:paraId="3FDF19F5" w14:textId="77777777" w:rsidR="00E057FE" w:rsidRDefault="00DF3109" w:rsidP="00E057FE">
      <w:pPr>
        <w:spacing w:after="0" w:line="360" w:lineRule="auto"/>
        <w:ind w:left="720" w:hanging="720"/>
        <w:jc w:val="both"/>
        <w:rPr>
          <w:rFonts w:ascii="Times New Roman" w:hAnsi="Times New Roman" w:cs="Times New Roman"/>
          <w:sz w:val="24"/>
          <w:szCs w:val="24"/>
        </w:rPr>
      </w:pPr>
      <w:r>
        <w:rPr>
          <w:rFonts w:ascii="Times New Roman" w:hAnsi="Times New Roman" w:cs="Times New Roman"/>
          <w:sz w:val="24"/>
          <w:szCs w:val="24"/>
        </w:rPr>
        <w:t>Onyena, A. P. &amp; Udensi, J. U. (2019). Evaluation of heavy metals concentrations in oreochromis niloticus and clarias gariepinus from river and aquaculture systems within owerri metropolis, imo state Nigeria. Journal of food science and engineering 9(2019) 131 -138</w:t>
      </w:r>
      <w:r w:rsidR="00E057FE" w:rsidRPr="00E057FE">
        <w:rPr>
          <w:rFonts w:ascii="Times New Roman" w:hAnsi="Times New Roman" w:cs="Times New Roman"/>
          <w:sz w:val="24"/>
          <w:szCs w:val="24"/>
        </w:rPr>
        <w:t xml:space="preserve"> </w:t>
      </w:r>
    </w:p>
    <w:p w14:paraId="6CF3AEFB" w14:textId="77777777" w:rsidR="00E057FE" w:rsidRPr="008A320F" w:rsidRDefault="00E057FE" w:rsidP="00E057FE">
      <w:pPr>
        <w:spacing w:after="0" w:line="360" w:lineRule="auto"/>
        <w:ind w:left="720" w:hanging="720"/>
        <w:jc w:val="both"/>
        <w:rPr>
          <w:rFonts w:ascii="Times New Roman" w:hAnsi="Times New Roman" w:cs="Times New Roman"/>
          <w:sz w:val="24"/>
          <w:szCs w:val="24"/>
        </w:rPr>
      </w:pPr>
      <w:r w:rsidRPr="008A320F">
        <w:rPr>
          <w:rFonts w:ascii="Times New Roman" w:hAnsi="Times New Roman" w:cs="Times New Roman"/>
          <w:sz w:val="24"/>
          <w:szCs w:val="24"/>
        </w:rPr>
        <w:t>Sanders, A. P., Flood, K., Chiang, S., Herring, A. H., Wolf, L., Fry, R. C., &amp; Singh, G. K. (2018). Association between maternal lead exposure and fetal growth: The UH–HHANES cohort. Environmental Research, 160, 41-48.</w:t>
      </w:r>
    </w:p>
    <w:p w14:paraId="5B8CD15D" w14:textId="77777777" w:rsidR="00E057FE" w:rsidRPr="008A320F" w:rsidRDefault="00E057FE" w:rsidP="00E057FE">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 xml:space="preserve">Satarug, S., Nishijo, M., Ujjin, P., Vanavanitkun, Y., Moore, </w:t>
      </w:r>
      <w:r>
        <w:rPr>
          <w:rFonts w:ascii="Times New Roman" w:hAnsi="Times New Roman" w:cs="Times New Roman"/>
          <w:sz w:val="24"/>
          <w:szCs w:val="24"/>
        </w:rPr>
        <w:t>M. R., &amp; Ruangyuttikarn, W. (202</w:t>
      </w:r>
      <w:r w:rsidRPr="008A320F">
        <w:rPr>
          <w:rFonts w:ascii="Times New Roman" w:hAnsi="Times New Roman" w:cs="Times New Roman"/>
          <w:sz w:val="24"/>
          <w:szCs w:val="24"/>
        </w:rPr>
        <w:t xml:space="preserve">0). Cadmium-induced nephropathy in the development of high blood pressure. Toxicology Letters, 145(1), 9-21. </w:t>
      </w:r>
    </w:p>
    <w:p w14:paraId="4448B221" w14:textId="77777777" w:rsidR="00CB7967" w:rsidRDefault="006C188F" w:rsidP="001A7791">
      <w:pPr>
        <w:spacing w:after="0" w:line="360" w:lineRule="auto"/>
        <w:ind w:left="720" w:hanging="720"/>
        <w:rPr>
          <w:rFonts w:ascii="Times New Roman" w:hAnsi="Times New Roman" w:cs="Times New Roman"/>
          <w:sz w:val="24"/>
          <w:szCs w:val="24"/>
        </w:rPr>
      </w:pPr>
      <w:r>
        <w:rPr>
          <w:rFonts w:ascii="Times New Roman" w:hAnsi="Times New Roman" w:cs="Times New Roman"/>
          <w:sz w:val="24"/>
          <w:szCs w:val="24"/>
        </w:rPr>
        <w:t>Selvam</w:t>
      </w:r>
      <w:r w:rsidR="00E9445D" w:rsidRPr="00392BA9">
        <w:rPr>
          <w:rFonts w:ascii="Times New Roman" w:hAnsi="Times New Roman" w:cs="Times New Roman"/>
          <w:sz w:val="24"/>
          <w:szCs w:val="24"/>
        </w:rPr>
        <w:t>, S., Jesuraja, K., Roy, P. D., Venkatramaa, S., Khan, R., Shukla, S., Manim</w:t>
      </w:r>
      <w:r w:rsidR="003616EF">
        <w:rPr>
          <w:rFonts w:ascii="Times New Roman" w:hAnsi="Times New Roman" w:cs="Times New Roman"/>
          <w:sz w:val="24"/>
          <w:szCs w:val="24"/>
        </w:rPr>
        <w:t>aram, D., &amp; Muthukumar, P. (2021</w:t>
      </w:r>
      <w:r w:rsidR="00E9445D" w:rsidRPr="00392BA9">
        <w:rPr>
          <w:rFonts w:ascii="Times New Roman" w:hAnsi="Times New Roman" w:cs="Times New Roman"/>
          <w:sz w:val="24"/>
          <w:szCs w:val="24"/>
        </w:rPr>
        <w:t>). Human health risk assessment of heavy metals a</w:t>
      </w:r>
      <w:r w:rsidR="00467049" w:rsidRPr="00392BA9">
        <w:rPr>
          <w:rFonts w:ascii="Times New Roman" w:hAnsi="Times New Roman" w:cs="Times New Roman"/>
          <w:sz w:val="24"/>
          <w:szCs w:val="24"/>
        </w:rPr>
        <w:t xml:space="preserve">nd pathogenic contamination I surface water. Chemosphere. </w:t>
      </w:r>
      <w:hyperlink r:id="rId16" w:history="1">
        <w:r w:rsidR="00467049" w:rsidRPr="00392BA9">
          <w:rPr>
            <w:rStyle w:val="Hyperlink"/>
            <w:rFonts w:ascii="Times New Roman" w:hAnsi="Times New Roman" w:cs="Times New Roman"/>
            <w:sz w:val="24"/>
            <w:szCs w:val="24"/>
          </w:rPr>
          <w:t>https://doi.org/10.1016/j.chemosphere.2022.134027</w:t>
        </w:r>
      </w:hyperlink>
      <w:r w:rsidR="00CB7967" w:rsidRPr="00CB7967">
        <w:rPr>
          <w:rFonts w:ascii="Times New Roman" w:hAnsi="Times New Roman" w:cs="Times New Roman"/>
          <w:sz w:val="24"/>
          <w:szCs w:val="24"/>
        </w:rPr>
        <w:t xml:space="preserve"> </w:t>
      </w:r>
    </w:p>
    <w:p w14:paraId="33E6718F" w14:textId="77777777" w:rsidR="00CB7967" w:rsidRPr="008A320F" w:rsidRDefault="00CB7967" w:rsidP="001A7791">
      <w:pPr>
        <w:spacing w:after="0" w:line="360" w:lineRule="auto"/>
        <w:ind w:left="720" w:hanging="720"/>
        <w:rPr>
          <w:rFonts w:ascii="Times New Roman" w:hAnsi="Times New Roman" w:cs="Times New Roman"/>
          <w:sz w:val="24"/>
          <w:szCs w:val="24"/>
        </w:rPr>
      </w:pPr>
      <w:r w:rsidRPr="008A320F">
        <w:rPr>
          <w:rFonts w:ascii="Times New Roman" w:hAnsi="Times New Roman" w:cs="Times New Roman"/>
          <w:sz w:val="24"/>
          <w:szCs w:val="24"/>
        </w:rPr>
        <w:t>Teixeira, A. P., Oliveira, E., Nogueira, R., &amp; Santos, E. B. (2017). Chromium in the aquatic environment: A review on the worldwide contamination of water bodies. Journal of Hazardous Materials, 312, 191-207.</w:t>
      </w:r>
    </w:p>
    <w:p w14:paraId="2A9F3F10" w14:textId="77777777" w:rsidR="00467049" w:rsidRPr="00392BA9" w:rsidRDefault="00467049" w:rsidP="001A7791">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Usman, R., Kamal, M., Ugwu, I. E., &amp; Hudu, A. (2021). Assessment and analysis of the presence of heavy metals in water. Health implication on the populace</w:t>
      </w:r>
      <w:r w:rsidR="00F15924" w:rsidRPr="00392BA9">
        <w:rPr>
          <w:rFonts w:ascii="Times New Roman" w:hAnsi="Times New Roman" w:cs="Times New Roman"/>
          <w:sz w:val="24"/>
          <w:szCs w:val="24"/>
        </w:rPr>
        <w:t>. Pacific journal of science and technology. 22: 240-246</w:t>
      </w:r>
    </w:p>
    <w:p w14:paraId="3A43008F" w14:textId="77777777" w:rsidR="00F15924" w:rsidRPr="00392BA9" w:rsidRDefault="00F15924" w:rsidP="00392BA9">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Ustaoglu, f. &amp; Aydin, H. (2020). Health assessment of dissolved heavy metals in surface water in a subtropical rivers basin system. Desalination and water treatment. Doi:10.5004/dwt.2020.25900. 194 222-234.</w:t>
      </w:r>
    </w:p>
    <w:p w14:paraId="37794D2F" w14:textId="77777777" w:rsidR="007F51CA" w:rsidRDefault="007F51CA" w:rsidP="00392BA9">
      <w:pPr>
        <w:spacing w:line="480" w:lineRule="auto"/>
        <w:ind w:left="720" w:hanging="720"/>
        <w:jc w:val="both"/>
        <w:rPr>
          <w:rFonts w:ascii="Times New Roman" w:hAnsi="Times New Roman" w:cs="Times New Roman"/>
          <w:sz w:val="24"/>
          <w:szCs w:val="24"/>
        </w:rPr>
      </w:pPr>
      <w:r w:rsidRPr="00392BA9">
        <w:rPr>
          <w:rFonts w:ascii="Times New Roman" w:hAnsi="Times New Roman" w:cs="Times New Roman"/>
          <w:sz w:val="24"/>
          <w:szCs w:val="24"/>
        </w:rPr>
        <w:t>U</w:t>
      </w:r>
      <w:r w:rsidR="00112B61" w:rsidRPr="00392BA9">
        <w:rPr>
          <w:rFonts w:ascii="Times New Roman" w:hAnsi="Times New Roman" w:cs="Times New Roman"/>
          <w:sz w:val="24"/>
          <w:szCs w:val="24"/>
        </w:rPr>
        <w:t xml:space="preserve">nited </w:t>
      </w:r>
      <w:r w:rsidRPr="00392BA9">
        <w:rPr>
          <w:rFonts w:ascii="Times New Roman" w:hAnsi="Times New Roman" w:cs="Times New Roman"/>
          <w:sz w:val="24"/>
          <w:szCs w:val="24"/>
        </w:rPr>
        <w:t>S</w:t>
      </w:r>
      <w:r w:rsidR="00112B61" w:rsidRPr="00392BA9">
        <w:rPr>
          <w:rFonts w:ascii="Times New Roman" w:hAnsi="Times New Roman" w:cs="Times New Roman"/>
          <w:sz w:val="24"/>
          <w:szCs w:val="24"/>
        </w:rPr>
        <w:t xml:space="preserve">tates </w:t>
      </w:r>
      <w:r w:rsidRPr="00392BA9">
        <w:rPr>
          <w:rFonts w:ascii="Times New Roman" w:hAnsi="Times New Roman" w:cs="Times New Roman"/>
          <w:sz w:val="24"/>
          <w:szCs w:val="24"/>
        </w:rPr>
        <w:t xml:space="preserve"> Environmental </w:t>
      </w:r>
      <w:r w:rsidR="00112B61" w:rsidRPr="00392BA9">
        <w:rPr>
          <w:rFonts w:ascii="Times New Roman" w:hAnsi="Times New Roman" w:cs="Times New Roman"/>
          <w:sz w:val="24"/>
          <w:szCs w:val="24"/>
        </w:rPr>
        <w:t xml:space="preserve">Protection Agency </w:t>
      </w:r>
      <w:r w:rsidRPr="00392BA9">
        <w:rPr>
          <w:rFonts w:ascii="Times New Roman" w:hAnsi="Times New Roman" w:cs="Times New Roman"/>
          <w:sz w:val="24"/>
          <w:szCs w:val="24"/>
        </w:rPr>
        <w:t>(2012). Ambient Water Quality Criteria for Phosphorus. EPA-820-F-12-006.</w:t>
      </w:r>
    </w:p>
    <w:p w14:paraId="4392D8BE" w14:textId="77777777" w:rsidR="00DD11DB" w:rsidRDefault="000C2616" w:rsidP="00DD11DB">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Wangboje</w:t>
      </w:r>
      <w:r w:rsidR="00082896">
        <w:rPr>
          <w:rFonts w:ascii="Times New Roman" w:hAnsi="Times New Roman" w:cs="Times New Roman"/>
          <w:sz w:val="24"/>
          <w:szCs w:val="24"/>
        </w:rPr>
        <w:t xml:space="preserve">, O. M. &amp; Ikhuabe, A. J. </w:t>
      </w:r>
      <w:r w:rsidR="00F61E4F">
        <w:rPr>
          <w:rFonts w:ascii="Times New Roman" w:hAnsi="Times New Roman" w:cs="Times New Roman"/>
          <w:sz w:val="24"/>
          <w:szCs w:val="24"/>
        </w:rPr>
        <w:t>(</w:t>
      </w:r>
      <w:r>
        <w:rPr>
          <w:rFonts w:ascii="Times New Roman" w:hAnsi="Times New Roman" w:cs="Times New Roman"/>
          <w:sz w:val="24"/>
          <w:szCs w:val="24"/>
        </w:rPr>
        <w:t>2015). Heavy metal content in fish and water from River Niger at Ageneode, Edo State, Nigeria</w:t>
      </w:r>
      <w:r w:rsidR="00082896">
        <w:rPr>
          <w:rFonts w:ascii="Times New Roman" w:hAnsi="Times New Roman" w:cs="Times New Roman"/>
          <w:sz w:val="24"/>
          <w:szCs w:val="24"/>
        </w:rPr>
        <w:t>. African journal of environmental science and technology 9(3) 210-217</w:t>
      </w:r>
      <w:r w:rsidR="00DD11DB" w:rsidRPr="00DD11DB">
        <w:rPr>
          <w:rFonts w:ascii="Times New Roman" w:hAnsi="Times New Roman" w:cs="Times New Roman"/>
          <w:sz w:val="24"/>
          <w:szCs w:val="24"/>
        </w:rPr>
        <w:t xml:space="preserve"> </w:t>
      </w:r>
    </w:p>
    <w:p w14:paraId="7391D49A" w14:textId="77777777" w:rsidR="00DD11DB" w:rsidRPr="00596EE6" w:rsidRDefault="006E64D2" w:rsidP="006E64D2">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sidR="00DD11DB" w:rsidRPr="00596EE6">
        <w:rPr>
          <w:rFonts w:ascii="Times New Roman" w:hAnsi="Times New Roman" w:cs="Times New Roman"/>
          <w:sz w:val="24"/>
          <w:szCs w:val="24"/>
        </w:rPr>
        <w:t xml:space="preserve"> (2017). Guidelines for Drinking-Water Quality. Geneva: World Health Organization.</w:t>
      </w:r>
    </w:p>
    <w:p w14:paraId="02C73619" w14:textId="77777777" w:rsidR="007F51CA" w:rsidRDefault="0055102F" w:rsidP="00392BA9">
      <w:pPr>
        <w:spacing w:line="480" w:lineRule="auto"/>
        <w:ind w:left="720" w:hanging="720"/>
        <w:jc w:val="both"/>
        <w:rPr>
          <w:rFonts w:ascii="Times New Roman" w:hAnsi="Times New Roman" w:cs="Times New Roman"/>
          <w:sz w:val="24"/>
          <w:szCs w:val="24"/>
        </w:rPr>
      </w:pPr>
      <w:r>
        <w:rPr>
          <w:rFonts w:ascii="Times New Roman" w:hAnsi="Times New Roman" w:cs="Times New Roman"/>
          <w:sz w:val="24"/>
          <w:szCs w:val="24"/>
        </w:rPr>
        <w:t>World Health Organization</w:t>
      </w:r>
      <w:r w:rsidR="00392BA9" w:rsidRPr="00392BA9">
        <w:rPr>
          <w:rFonts w:ascii="Times New Roman" w:hAnsi="Times New Roman" w:cs="Times New Roman"/>
          <w:sz w:val="24"/>
          <w:szCs w:val="24"/>
        </w:rPr>
        <w:t xml:space="preserve"> (2019). Guidelines for drinking-water quality. Fourth edition.</w:t>
      </w:r>
    </w:p>
    <w:p w14:paraId="2F730971" w14:textId="54EBAAC5" w:rsidR="00ED040A" w:rsidRPr="00392BA9" w:rsidRDefault="0020794B" w:rsidP="00392BA9">
      <w:pPr>
        <w:spacing w:line="480" w:lineRule="auto"/>
        <w:ind w:left="720" w:hanging="720"/>
        <w:jc w:val="both"/>
        <w:rPr>
          <w:rFonts w:ascii="Times New Roman" w:hAnsi="Times New Roman" w:cs="Times New Roman"/>
          <w:sz w:val="24"/>
          <w:szCs w:val="24"/>
        </w:rPr>
      </w:pPr>
      <w:commentRangeStart w:id="15"/>
      <w:r>
        <w:rPr>
          <w:rFonts w:ascii="Times New Roman" w:hAnsi="Times New Roman" w:cs="Times New Roman"/>
          <w:sz w:val="24"/>
          <w:szCs w:val="24"/>
        </w:rPr>
        <w:t>.</w:t>
      </w:r>
      <w:commentRangeEnd w:id="15"/>
      <w:r>
        <w:rPr>
          <w:rStyle w:val="CommentReference"/>
        </w:rPr>
        <w:commentReference w:id="15"/>
      </w:r>
    </w:p>
    <w:p w14:paraId="6B3DFBE8" w14:textId="77777777" w:rsidR="00DF7025" w:rsidRPr="00464C21" w:rsidRDefault="00DF7025" w:rsidP="00DF7025">
      <w:pPr>
        <w:spacing w:line="480" w:lineRule="auto"/>
        <w:jc w:val="both"/>
        <w:rPr>
          <w:rFonts w:ascii="Times New Roman" w:hAnsi="Times New Roman" w:cs="Times New Roman"/>
          <w:sz w:val="24"/>
          <w:szCs w:val="24"/>
        </w:rPr>
      </w:pPr>
    </w:p>
    <w:p w14:paraId="43F5EB8B" w14:textId="77777777" w:rsidR="00E13BC7" w:rsidRDefault="00E13BC7" w:rsidP="00E13BC7">
      <w:pPr>
        <w:tabs>
          <w:tab w:val="left" w:pos="284"/>
        </w:tabs>
        <w:spacing w:after="100" w:line="480" w:lineRule="auto"/>
        <w:ind w:right="3798"/>
        <w:jc w:val="both"/>
      </w:pPr>
    </w:p>
    <w:p w14:paraId="4C59FB80" w14:textId="77777777" w:rsidR="001920A3" w:rsidRPr="00EA14B9" w:rsidRDefault="001920A3" w:rsidP="00BE4295">
      <w:pPr>
        <w:spacing w:line="480" w:lineRule="auto"/>
        <w:jc w:val="both"/>
        <w:rPr>
          <w:rFonts w:ascii="Times New Roman" w:hAnsi="Times New Roman" w:cs="Times New Roman"/>
          <w:sz w:val="24"/>
          <w:szCs w:val="24"/>
        </w:rPr>
      </w:pPr>
    </w:p>
    <w:sectPr w:rsidR="001920A3" w:rsidRPr="00EA14B9" w:rsidSect="00EA6113">
      <w:headerReference w:type="even" r:id="rId17"/>
      <w:headerReference w:type="default" r:id="rId18"/>
      <w:footerReference w:type="even" r:id="rId19"/>
      <w:footerReference w:type="default" r:id="rId20"/>
      <w:headerReference w:type="first" r:id="rId21"/>
      <w:footerReference w:type="first" r:id="rId22"/>
      <w:pgSz w:w="12240" w:h="15840"/>
      <w:pgMar w:top="1440" w:right="1440" w:bottom="1440" w:left="144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DELL" w:date="2025-08-05T20:12:00Z" w:initials="D">
    <w:p w14:paraId="11038398" w14:textId="77777777" w:rsidR="000A2A72" w:rsidRDefault="000A2A72" w:rsidP="000A2A72">
      <w:pPr>
        <w:ind w:left="360"/>
        <w:rPr>
          <w:b/>
          <w:bCs/>
          <w:sz w:val="20"/>
          <w:szCs w:val="20"/>
          <w:lang w:val="en-GB"/>
        </w:rPr>
      </w:pPr>
      <w:r>
        <w:rPr>
          <w:rStyle w:val="CommentReference"/>
        </w:rPr>
        <w:annotationRef/>
      </w:r>
      <w:r>
        <w:rPr>
          <w:b/>
          <w:bCs/>
          <w:sz w:val="20"/>
          <w:szCs w:val="20"/>
          <w:lang w:val="en-GB"/>
        </w:rPr>
        <w:t>Title should be modified as</w:t>
      </w:r>
    </w:p>
    <w:p w14:paraId="0BF0BD32" w14:textId="4EDC2B05" w:rsidR="000A2A72" w:rsidRDefault="000A2A72" w:rsidP="000A2A72">
      <w:pPr>
        <w:pStyle w:val="CommentText"/>
      </w:pPr>
      <w:r>
        <w:rPr>
          <w:lang w:eastAsia="en-IN"/>
        </w:rPr>
        <w:t>(</w:t>
      </w:r>
      <w:r w:rsidRPr="00DC202D">
        <w:rPr>
          <w:rFonts w:ascii="Times New Roman" w:eastAsia="Times New Roman" w:hAnsi="Times New Roman" w:cs="Times New Roman"/>
          <w:sz w:val="24"/>
          <w:szCs w:val="24"/>
          <w:lang w:eastAsia="en-IN"/>
        </w:rPr>
        <w:t>Concentration of toxic heavy metals in surface water from the Nworie River in Owerri, Imo State, South East Nigeria, with implications for public health</w:t>
      </w:r>
      <w:r>
        <w:rPr>
          <w:b/>
          <w:bCs/>
          <w:lang w:val="en-GB"/>
        </w:rPr>
        <w:t>)</w:t>
      </w:r>
    </w:p>
  </w:comment>
  <w:comment w:id="1" w:author="DELL" w:date="2025-08-05T20:12:00Z" w:initials="D">
    <w:p w14:paraId="55677E27" w14:textId="77777777" w:rsidR="004120F3" w:rsidRDefault="004120F3" w:rsidP="004120F3">
      <w:pPr>
        <w:jc w:val="both"/>
        <w:rPr>
          <w:rFonts w:ascii="Times New Roman" w:eastAsia="Times New Roman" w:hAnsi="Times New Roman" w:cs="Times New Roman"/>
          <w:sz w:val="24"/>
          <w:szCs w:val="24"/>
          <w:lang w:eastAsia="en-IN"/>
        </w:rPr>
      </w:pPr>
      <w:r>
        <w:rPr>
          <w:rStyle w:val="CommentReference"/>
        </w:rPr>
        <w:annotationRef/>
      </w:r>
      <w:r w:rsidRPr="00D508E6">
        <w:rPr>
          <w:rFonts w:ascii="Times New Roman" w:eastAsia="Times New Roman" w:hAnsi="Times New Roman" w:cs="Times New Roman"/>
          <w:sz w:val="24"/>
          <w:szCs w:val="24"/>
          <w:lang w:eastAsia="en-IN"/>
        </w:rPr>
        <w:t xml:space="preserve">The </w:t>
      </w:r>
      <w:r w:rsidRPr="00B75BD5">
        <w:rPr>
          <w:rFonts w:ascii="Times New Roman" w:eastAsia="Times New Roman" w:hAnsi="Times New Roman" w:cs="Times New Roman"/>
          <w:sz w:val="24"/>
          <w:szCs w:val="24"/>
          <w:lang w:eastAsia="en-IN"/>
        </w:rPr>
        <w:t xml:space="preserve">research area </w:t>
      </w:r>
      <w:r w:rsidRPr="00D508E6">
        <w:rPr>
          <w:rFonts w:ascii="Times New Roman" w:eastAsia="Times New Roman" w:hAnsi="Times New Roman" w:cs="Times New Roman"/>
          <w:sz w:val="24"/>
          <w:szCs w:val="24"/>
          <w:lang w:eastAsia="en-IN"/>
        </w:rPr>
        <w:t xml:space="preserve">is </w:t>
      </w:r>
      <w:r w:rsidRPr="00B75BD5">
        <w:rPr>
          <w:rFonts w:ascii="Times New Roman" w:eastAsia="Times New Roman" w:hAnsi="Times New Roman" w:cs="Times New Roman"/>
          <w:sz w:val="24"/>
          <w:szCs w:val="24"/>
          <w:lang w:eastAsia="en-IN"/>
        </w:rPr>
        <w:t xml:space="preserve">highly </w:t>
      </w:r>
      <w:r w:rsidRPr="00D508E6">
        <w:rPr>
          <w:rFonts w:ascii="Times New Roman" w:eastAsia="Times New Roman" w:hAnsi="Times New Roman" w:cs="Times New Roman"/>
          <w:sz w:val="24"/>
          <w:szCs w:val="24"/>
          <w:lang w:eastAsia="en-IN"/>
        </w:rPr>
        <w:t>significant as it provides</w:t>
      </w:r>
      <w:r>
        <w:rPr>
          <w:rFonts w:ascii="Times New Roman" w:eastAsia="Times New Roman" w:hAnsi="Times New Roman" w:cs="Times New Roman"/>
          <w:sz w:val="24"/>
          <w:szCs w:val="24"/>
          <w:lang w:eastAsia="en-IN"/>
        </w:rPr>
        <w:t xml:space="preserve"> </w:t>
      </w:r>
      <w:r w:rsidRPr="00B75BD5">
        <w:rPr>
          <w:rFonts w:ascii="Times New Roman" w:eastAsia="Times New Roman" w:hAnsi="Times New Roman" w:cs="Times New Roman"/>
          <w:sz w:val="24"/>
          <w:szCs w:val="24"/>
          <w:lang w:eastAsia="en-IN"/>
        </w:rPr>
        <w:t xml:space="preserve">basic </w:t>
      </w:r>
      <w:r w:rsidRPr="00D508E6">
        <w:rPr>
          <w:rFonts w:ascii="Times New Roman" w:eastAsia="Times New Roman" w:hAnsi="Times New Roman" w:cs="Times New Roman"/>
          <w:sz w:val="24"/>
          <w:szCs w:val="24"/>
          <w:lang w:eastAsia="en-IN"/>
        </w:rPr>
        <w:t xml:space="preserve">data on toxic metal accumulation in </w:t>
      </w:r>
      <w:r>
        <w:rPr>
          <w:lang w:eastAsia="en-IN"/>
        </w:rPr>
        <w:t xml:space="preserve">surface </w:t>
      </w:r>
      <w:r>
        <w:rPr>
          <w:rFonts w:ascii="Times New Roman" w:eastAsia="Times New Roman" w:hAnsi="Times New Roman" w:cs="Times New Roman"/>
          <w:sz w:val="24"/>
          <w:szCs w:val="24"/>
          <w:lang w:eastAsia="en-IN"/>
        </w:rPr>
        <w:t>water of four study sites</w:t>
      </w:r>
      <w:r>
        <w:rPr>
          <w:lang w:eastAsia="en-IN"/>
        </w:rPr>
        <w:t xml:space="preserve"> (</w:t>
      </w:r>
      <w:r w:rsidRPr="00E8735F">
        <w:rPr>
          <w:rFonts w:ascii="Times New Roman" w:hAnsi="Times New Roman" w:cs="Times New Roman"/>
          <w:sz w:val="24"/>
          <w:szCs w:val="24"/>
        </w:rPr>
        <w:t>Egbeada, Alvan/Fmc, Umezuruike Hospital, and Akanchawa sampling point</w:t>
      </w:r>
      <w:r>
        <w:rPr>
          <w:lang w:eastAsia="en-IN"/>
        </w:rPr>
        <w:t>)</w:t>
      </w:r>
      <w:r w:rsidRPr="00D508E6">
        <w:rPr>
          <w:rFonts w:ascii="Times New Roman" w:eastAsia="Times New Roman" w:hAnsi="Times New Roman" w:cs="Times New Roman"/>
          <w:sz w:val="24"/>
          <w:szCs w:val="24"/>
          <w:lang w:eastAsia="en-IN"/>
        </w:rPr>
        <w:t xml:space="preserve"> in </w:t>
      </w:r>
      <w:r w:rsidRPr="00EA14B9">
        <w:rPr>
          <w:rFonts w:ascii="Times New Roman" w:hAnsi="Times New Roman" w:cs="Times New Roman"/>
          <w:sz w:val="24"/>
          <w:szCs w:val="24"/>
        </w:rPr>
        <w:t>Nworie River</w:t>
      </w:r>
      <w:r>
        <w:rPr>
          <w:rFonts w:ascii="Times New Roman" w:hAnsi="Times New Roman" w:cs="Times New Roman"/>
          <w:sz w:val="24"/>
          <w:szCs w:val="24"/>
        </w:rPr>
        <w:t>, Owerri Imo State South East Nigeria</w:t>
      </w:r>
      <w:r w:rsidRPr="00D508E6">
        <w:rPr>
          <w:rFonts w:ascii="Times New Roman" w:eastAsia="Times New Roman" w:hAnsi="Times New Roman" w:cs="Times New Roman"/>
          <w:sz w:val="24"/>
          <w:szCs w:val="24"/>
          <w:lang w:eastAsia="en-IN"/>
        </w:rPr>
        <w:t xml:space="preserve">, a vital </w:t>
      </w:r>
      <w:r>
        <w:rPr>
          <w:lang w:eastAsia="en-IN"/>
        </w:rPr>
        <w:t>aquatic</w:t>
      </w:r>
      <w:r w:rsidRPr="00D508E6">
        <w:rPr>
          <w:rFonts w:ascii="Times New Roman" w:eastAsia="Times New Roman" w:hAnsi="Times New Roman" w:cs="Times New Roman"/>
          <w:sz w:val="24"/>
          <w:szCs w:val="24"/>
          <w:lang w:eastAsia="en-IN"/>
        </w:rPr>
        <w:t xml:space="preserve"> ecosystem, aiding in </w:t>
      </w:r>
      <w:r>
        <w:rPr>
          <w:lang w:eastAsia="en-IN"/>
        </w:rPr>
        <w:t>public health significance</w:t>
      </w:r>
      <w:r w:rsidRPr="00D508E6">
        <w:rPr>
          <w:rFonts w:ascii="Times New Roman" w:eastAsia="Times New Roman" w:hAnsi="Times New Roman" w:cs="Times New Roman"/>
          <w:sz w:val="24"/>
          <w:szCs w:val="24"/>
          <w:lang w:eastAsia="en-IN"/>
        </w:rPr>
        <w:t xml:space="preserve"> and pollution control strategies, guiding policymakers, and supporting sustainable management of </w:t>
      </w:r>
      <w:r>
        <w:rPr>
          <w:lang w:eastAsia="en-IN"/>
        </w:rPr>
        <w:t>aquatic re</w:t>
      </w:r>
      <w:r w:rsidRPr="00D508E6">
        <w:rPr>
          <w:rFonts w:ascii="Times New Roman" w:eastAsia="Times New Roman" w:hAnsi="Times New Roman" w:cs="Times New Roman"/>
          <w:sz w:val="24"/>
          <w:szCs w:val="24"/>
          <w:lang w:eastAsia="en-IN"/>
        </w:rPr>
        <w:t>sources</w:t>
      </w:r>
      <w:r w:rsidRPr="00B75BD5">
        <w:rPr>
          <w:rFonts w:ascii="Times New Roman" w:eastAsia="Times New Roman" w:hAnsi="Times New Roman" w:cs="Times New Roman"/>
          <w:sz w:val="24"/>
          <w:szCs w:val="24"/>
          <w:lang w:eastAsia="en-IN"/>
        </w:rPr>
        <w:t xml:space="preserve"> in the region</w:t>
      </w:r>
      <w:r w:rsidRPr="00D508E6">
        <w:rPr>
          <w:rFonts w:ascii="Times New Roman" w:eastAsia="Times New Roman" w:hAnsi="Times New Roman" w:cs="Times New Roman"/>
          <w:sz w:val="24"/>
          <w:szCs w:val="24"/>
          <w:lang w:eastAsia="en-IN"/>
        </w:rPr>
        <w:t>.</w:t>
      </w:r>
    </w:p>
    <w:p w14:paraId="76171EC0" w14:textId="7E5F75E8" w:rsidR="004120F3" w:rsidRDefault="004120F3">
      <w:pPr>
        <w:pStyle w:val="CommentText"/>
      </w:pPr>
    </w:p>
  </w:comment>
  <w:comment w:id="2" w:author="DELL" w:date="2025-08-05T20:15:00Z" w:initials="D">
    <w:p w14:paraId="0F7B8F30" w14:textId="77777777" w:rsidR="00A871A4" w:rsidRPr="00B75BD5" w:rsidRDefault="00A871A4" w:rsidP="00A871A4">
      <w:pPr>
        <w:rPr>
          <w:rFonts w:ascii="Times New Roman" w:eastAsia="Times New Roman" w:hAnsi="Times New Roman" w:cs="Times New Roman"/>
          <w:sz w:val="24"/>
          <w:szCs w:val="24"/>
          <w:lang w:eastAsia="en-IN"/>
        </w:rPr>
      </w:pPr>
      <w:r>
        <w:rPr>
          <w:rStyle w:val="CommentReference"/>
        </w:rPr>
        <w:annotationRef/>
      </w:r>
      <w:r w:rsidRPr="006C5D5E">
        <w:rPr>
          <w:rFonts w:ascii="Times New Roman" w:eastAsia="Times New Roman" w:hAnsi="Times New Roman" w:cs="Times New Roman"/>
          <w:sz w:val="24"/>
          <w:szCs w:val="24"/>
          <w:lang w:eastAsia="en-IN"/>
        </w:rPr>
        <w:t>The abstract has sufficiently addressed the research summary and the scope of future studies</w:t>
      </w:r>
      <w:r w:rsidRPr="00B75BD5">
        <w:rPr>
          <w:rFonts w:ascii="Times New Roman" w:eastAsia="Times New Roman" w:hAnsi="Times New Roman" w:cs="Times New Roman"/>
          <w:sz w:val="24"/>
          <w:szCs w:val="24"/>
          <w:lang w:eastAsia="en-IN"/>
        </w:rPr>
        <w:t xml:space="preserve"> adequately</w:t>
      </w:r>
      <w:r w:rsidRPr="006C5D5E">
        <w:rPr>
          <w:rFonts w:ascii="Times New Roman" w:eastAsia="Times New Roman" w:hAnsi="Times New Roman" w:cs="Times New Roman"/>
          <w:sz w:val="24"/>
          <w:szCs w:val="24"/>
          <w:lang w:eastAsia="en-IN"/>
        </w:rPr>
        <w:t>.</w:t>
      </w:r>
    </w:p>
    <w:p w14:paraId="6EECECB7" w14:textId="1230CDA7" w:rsidR="00A871A4" w:rsidRDefault="00A871A4">
      <w:pPr>
        <w:pStyle w:val="CommentText"/>
      </w:pPr>
    </w:p>
  </w:comment>
  <w:comment w:id="3" w:author="DELL" w:date="2025-08-05T20:16:00Z" w:initials="D">
    <w:p w14:paraId="75CB4EAD" w14:textId="77777777" w:rsidR="00B32FA9" w:rsidRPr="00CD76CA" w:rsidRDefault="00B32FA9" w:rsidP="00B32FA9">
      <w:pPr>
        <w:jc w:val="both"/>
        <w:rPr>
          <w:rFonts w:ascii="Times New Roman" w:eastAsia="Times New Roman" w:hAnsi="Times New Roman" w:cs="Times New Roman"/>
          <w:color w:val="000000"/>
          <w:sz w:val="24"/>
          <w:szCs w:val="24"/>
          <w:lang w:val="en-IN" w:eastAsia="en-IN" w:bidi="hi-IN"/>
        </w:rPr>
      </w:pPr>
      <w:r>
        <w:rPr>
          <w:rStyle w:val="CommentReference"/>
        </w:rPr>
        <w:annotationRef/>
      </w:r>
      <w:r w:rsidRPr="00B75BD5">
        <w:rPr>
          <w:rFonts w:ascii="Times New Roman" w:eastAsia="Times New Roman" w:hAnsi="Times New Roman" w:cs="Times New Roman"/>
          <w:color w:val="000000"/>
          <w:sz w:val="24"/>
          <w:szCs w:val="24"/>
          <w:lang w:eastAsia="en-IN"/>
        </w:rPr>
        <w:t>The contribution to the discipline is quite good, because the study provides</w:t>
      </w:r>
      <w:r>
        <w:rPr>
          <w:color w:val="000000"/>
          <w:lang w:eastAsia="en-IN"/>
        </w:rPr>
        <w:t xml:space="preserve"> the concentration of heavy metals </w:t>
      </w:r>
      <w:r w:rsidRPr="00B75BD5">
        <w:rPr>
          <w:color w:val="000000"/>
          <w:lang w:eastAsia="en-IN"/>
        </w:rPr>
        <w:t>in</w:t>
      </w:r>
      <w:r w:rsidRPr="00D508E6">
        <w:rPr>
          <w:rFonts w:ascii="Times New Roman" w:eastAsia="Times New Roman" w:hAnsi="Times New Roman" w:cs="Times New Roman"/>
          <w:sz w:val="24"/>
          <w:szCs w:val="24"/>
          <w:lang w:eastAsia="en-IN"/>
        </w:rPr>
        <w:t xml:space="preserve"> </w:t>
      </w:r>
      <w:r>
        <w:rPr>
          <w:lang w:eastAsia="en-IN"/>
        </w:rPr>
        <w:t xml:space="preserve">the water of </w:t>
      </w:r>
      <w:r w:rsidRPr="00EA14B9">
        <w:rPr>
          <w:rFonts w:ascii="Times New Roman" w:hAnsi="Times New Roman" w:cs="Times New Roman"/>
          <w:sz w:val="24"/>
          <w:szCs w:val="24"/>
        </w:rPr>
        <w:t>Nworie River</w:t>
      </w:r>
      <w:r>
        <w:rPr>
          <w:rFonts w:ascii="Times New Roman" w:hAnsi="Times New Roman" w:cs="Times New Roman"/>
          <w:sz w:val="24"/>
          <w:szCs w:val="24"/>
        </w:rPr>
        <w:t>, Owerri Imo State South East Nigeria</w:t>
      </w:r>
      <w:r w:rsidRPr="00B75BD5">
        <w:rPr>
          <w:rFonts w:ascii="Times New Roman" w:eastAsia="Times New Roman" w:hAnsi="Times New Roman" w:cs="Times New Roman"/>
          <w:color w:val="000000"/>
          <w:sz w:val="24"/>
          <w:szCs w:val="24"/>
          <w:lang w:eastAsia="en-IN"/>
        </w:rPr>
        <w:t xml:space="preserve"> significantly and the highlights the areas where immediate attention required by the manager, researcher and policy makers.</w:t>
      </w:r>
      <w:r>
        <w:rPr>
          <w:color w:val="000000"/>
          <w:lang w:eastAsia="en-IN"/>
        </w:rPr>
        <w:t xml:space="preserve"> </w:t>
      </w:r>
      <w:r w:rsidRPr="00CD76CA">
        <w:rPr>
          <w:rFonts w:ascii="Times New Roman" w:hAnsi="Times New Roman" w:cs="Times New Roman"/>
          <w:color w:val="000000"/>
          <w:sz w:val="24"/>
          <w:szCs w:val="24"/>
          <w:shd w:val="clear" w:color="auto" w:fill="FFFFFF"/>
        </w:rPr>
        <w:t>The research paper is adequate</w:t>
      </w:r>
      <w:r w:rsidRPr="00CD76CA">
        <w:rPr>
          <w:rStyle w:val="apple-converted-space"/>
          <w:rFonts w:ascii="Times New Roman" w:hAnsi="Times New Roman" w:cs="Times New Roman"/>
          <w:color w:val="000000"/>
          <w:sz w:val="24"/>
          <w:szCs w:val="24"/>
          <w:shd w:val="clear" w:color="auto" w:fill="FFFFFF"/>
        </w:rPr>
        <w:t> </w:t>
      </w:r>
      <w:r w:rsidRPr="00CD76CA">
        <w:rPr>
          <w:rFonts w:ascii="Times New Roman" w:hAnsi="Times New Roman" w:cs="Times New Roman"/>
          <w:color w:val="000000"/>
          <w:sz w:val="24"/>
          <w:szCs w:val="24"/>
          <w:shd w:val="clear" w:color="auto" w:fill="FFFFFF"/>
        </w:rPr>
        <w:t xml:space="preserve">and relevant with the title of the paper which reflects the originality of the works. </w:t>
      </w:r>
      <w:r w:rsidRPr="00CD76CA">
        <w:rPr>
          <w:rFonts w:ascii="Times New Roman" w:eastAsia="Times New Roman" w:hAnsi="Times New Roman" w:cs="Times New Roman"/>
          <w:color w:val="000000"/>
          <w:sz w:val="24"/>
          <w:szCs w:val="24"/>
          <w:lang w:val="en-IN" w:eastAsia="en-IN" w:bidi="hi-IN"/>
        </w:rPr>
        <w:t>The results section</w:t>
      </w:r>
      <w:r>
        <w:rPr>
          <w:rFonts w:ascii="Times New Roman" w:eastAsia="Times New Roman" w:hAnsi="Times New Roman" w:cs="Times New Roman"/>
          <w:color w:val="000000"/>
          <w:sz w:val="24"/>
          <w:szCs w:val="24"/>
          <w:lang w:val="en-IN" w:eastAsia="en-IN" w:bidi="hi-IN"/>
        </w:rPr>
        <w:t xml:space="preserve"> is</w:t>
      </w:r>
      <w:r w:rsidRPr="00CD76CA">
        <w:rPr>
          <w:rFonts w:ascii="Times New Roman" w:eastAsia="Times New Roman" w:hAnsi="Times New Roman" w:cs="Times New Roman"/>
          <w:color w:val="000000"/>
          <w:sz w:val="24"/>
          <w:szCs w:val="24"/>
          <w:lang w:val="en-IN" w:eastAsia="en-IN" w:bidi="hi-IN"/>
        </w:rPr>
        <w:t xml:space="preserve"> sufficient, but the text's </w:t>
      </w:r>
      <w:bookmarkStart w:id="4" w:name="_Hlk204860106"/>
      <w:r w:rsidRPr="00CD76CA">
        <w:rPr>
          <w:rFonts w:ascii="Times New Roman" w:eastAsia="Times New Roman" w:hAnsi="Times New Roman" w:cs="Times New Roman"/>
          <w:color w:val="000000"/>
          <w:sz w:val="24"/>
          <w:szCs w:val="24"/>
          <w:lang w:val="en-IN" w:eastAsia="en-IN" w:bidi="hi-IN"/>
        </w:rPr>
        <w:t>discussion portion needs to be strengthened</w:t>
      </w:r>
      <w:r>
        <w:rPr>
          <w:rFonts w:ascii="Times New Roman" w:eastAsia="Times New Roman" w:hAnsi="Times New Roman" w:cs="Times New Roman"/>
          <w:color w:val="000000"/>
          <w:sz w:val="24"/>
          <w:szCs w:val="24"/>
          <w:lang w:val="en-IN" w:eastAsia="en-IN" w:bidi="hi-IN"/>
        </w:rPr>
        <w:t xml:space="preserve"> by consulting at least five recent relevant references</w:t>
      </w:r>
      <w:r w:rsidRPr="00CD76CA">
        <w:rPr>
          <w:rFonts w:ascii="Times New Roman" w:eastAsia="Times New Roman" w:hAnsi="Times New Roman" w:cs="Times New Roman"/>
          <w:color w:val="000000"/>
          <w:sz w:val="24"/>
          <w:szCs w:val="24"/>
          <w:lang w:val="en-IN" w:eastAsia="en-IN" w:bidi="hi-IN"/>
        </w:rPr>
        <w:t>.</w:t>
      </w:r>
      <w:bookmarkEnd w:id="4"/>
      <w:r>
        <w:rPr>
          <w:rFonts w:ascii="Times New Roman" w:eastAsia="Times New Roman" w:hAnsi="Times New Roman" w:cs="Times New Roman"/>
          <w:color w:val="000000"/>
          <w:sz w:val="24"/>
          <w:szCs w:val="24"/>
          <w:lang w:val="en-IN" w:eastAsia="en-IN" w:bidi="hi-IN"/>
        </w:rPr>
        <w:t xml:space="preserve"> </w:t>
      </w:r>
      <w:bookmarkStart w:id="5" w:name="_Hlk204859763"/>
      <w:r w:rsidRPr="009F5A9B">
        <w:rPr>
          <w:rFonts w:ascii="Times New Roman" w:eastAsia="Times New Roman" w:hAnsi="Times New Roman" w:cs="Times New Roman"/>
          <w:color w:val="000000"/>
          <w:sz w:val="24"/>
          <w:szCs w:val="24"/>
          <w:lang w:val="en-IN" w:eastAsia="en-IN" w:bidi="hi-IN"/>
        </w:rPr>
        <w:t xml:space="preserve">The author is asked to make a conclusion </w:t>
      </w:r>
      <w:r>
        <w:rPr>
          <w:color w:val="000000"/>
          <w:lang w:val="en-IN" w:eastAsia="en-IN" w:bidi="hi-IN"/>
        </w:rPr>
        <w:t>at least</w:t>
      </w:r>
      <w:r w:rsidRPr="009F5A9B">
        <w:rPr>
          <w:rFonts w:ascii="Times New Roman" w:eastAsia="Times New Roman" w:hAnsi="Times New Roman" w:cs="Times New Roman"/>
          <w:color w:val="000000"/>
          <w:sz w:val="24"/>
          <w:szCs w:val="24"/>
          <w:lang w:val="en-IN" w:eastAsia="en-IN" w:bidi="hi-IN"/>
        </w:rPr>
        <w:t xml:space="preserve"> in two paragraphs highlighting the</w:t>
      </w:r>
      <w:r w:rsidRPr="009F5A9B">
        <w:rPr>
          <w:rFonts w:ascii="Times New Roman" w:eastAsia="Times New Roman" w:hAnsi="Times New Roman" w:cs="Times New Roman"/>
          <w:color w:val="000000"/>
          <w:sz w:val="24"/>
          <w:szCs w:val="24"/>
          <w:lang w:eastAsia="en-IN"/>
        </w:rPr>
        <w:t xml:space="preserve"> ecological, cultural, and </w:t>
      </w:r>
      <w:r>
        <w:rPr>
          <w:color w:val="000000"/>
          <w:lang w:eastAsia="en-IN"/>
        </w:rPr>
        <w:t>public health constraints</w:t>
      </w:r>
      <w:r w:rsidRPr="009F5A9B">
        <w:rPr>
          <w:rFonts w:ascii="Times New Roman" w:eastAsia="Times New Roman" w:hAnsi="Times New Roman" w:cs="Times New Roman"/>
          <w:color w:val="000000"/>
          <w:sz w:val="24"/>
          <w:szCs w:val="24"/>
          <w:lang w:eastAsia="en-IN"/>
        </w:rPr>
        <w:t xml:space="preserve"> of </w:t>
      </w:r>
      <w:r>
        <w:rPr>
          <w:color w:val="000000"/>
          <w:lang w:eastAsia="en-IN"/>
        </w:rPr>
        <w:t xml:space="preserve">toxic heavy metals specially the </w:t>
      </w:r>
      <w:r w:rsidRPr="00E8735F">
        <w:rPr>
          <w:rFonts w:ascii="Times New Roman" w:hAnsi="Times New Roman" w:cs="Times New Roman"/>
          <w:sz w:val="24"/>
          <w:szCs w:val="24"/>
        </w:rPr>
        <w:t>high levels of mercury, arsenic, chromium, and lead</w:t>
      </w:r>
      <w:r w:rsidRPr="009F5A9B">
        <w:rPr>
          <w:rFonts w:ascii="Times New Roman" w:eastAsia="Times New Roman" w:hAnsi="Times New Roman" w:cs="Times New Roman"/>
          <w:color w:val="000000"/>
          <w:sz w:val="24"/>
          <w:szCs w:val="24"/>
          <w:lang w:val="en-IN" w:eastAsia="en-IN" w:bidi="hi-IN"/>
        </w:rPr>
        <w:t xml:space="preserve"> while succinctly outlining the advantages of the inquiry. </w:t>
      </w:r>
      <w:r w:rsidRPr="009F5A9B">
        <w:rPr>
          <w:rFonts w:ascii="Times New Roman" w:eastAsia="Times New Roman" w:hAnsi="Times New Roman" w:cs="Times New Roman"/>
          <w:color w:val="000000"/>
          <w:sz w:val="24"/>
          <w:szCs w:val="24"/>
          <w:lang w:eastAsia="en-IN"/>
        </w:rPr>
        <w:t xml:space="preserve">Their ranges in </w:t>
      </w:r>
      <w:r>
        <w:rPr>
          <w:color w:val="000000"/>
          <w:lang w:eastAsia="en-IN"/>
        </w:rPr>
        <w:t>mg</w:t>
      </w:r>
      <w:r w:rsidRPr="009F5A9B">
        <w:rPr>
          <w:rFonts w:ascii="Times New Roman" w:eastAsia="Times New Roman" w:hAnsi="Times New Roman" w:cs="Times New Roman"/>
          <w:color w:val="000000"/>
          <w:sz w:val="24"/>
          <w:szCs w:val="24"/>
          <w:lang w:eastAsia="en-IN"/>
        </w:rPr>
        <w:t>/</w:t>
      </w:r>
      <w:r>
        <w:rPr>
          <w:color w:val="000000"/>
          <w:lang w:eastAsia="en-IN"/>
        </w:rPr>
        <w:t>l</w:t>
      </w:r>
      <w:r w:rsidRPr="009F5A9B">
        <w:rPr>
          <w:rFonts w:ascii="Times New Roman" w:eastAsia="Times New Roman" w:hAnsi="Times New Roman" w:cs="Times New Roman"/>
          <w:color w:val="000000"/>
          <w:sz w:val="24"/>
          <w:szCs w:val="24"/>
          <w:lang w:eastAsia="en-IN"/>
        </w:rPr>
        <w:t xml:space="preserve">, making them valuable assets for </w:t>
      </w:r>
      <w:r>
        <w:rPr>
          <w:color w:val="000000"/>
          <w:lang w:eastAsia="en-IN"/>
        </w:rPr>
        <w:t>public health significance to manage aquatic resources and taking precaution for control measures</w:t>
      </w:r>
      <w:r w:rsidRPr="009F5A9B">
        <w:rPr>
          <w:rFonts w:ascii="Times New Roman" w:eastAsia="Times New Roman" w:hAnsi="Times New Roman" w:cs="Times New Roman"/>
          <w:color w:val="000000"/>
          <w:sz w:val="24"/>
          <w:szCs w:val="24"/>
          <w:lang w:eastAsia="en-IN"/>
        </w:rPr>
        <w:t xml:space="preserve">. </w:t>
      </w:r>
      <w:bookmarkEnd w:id="5"/>
    </w:p>
    <w:p w14:paraId="71715B2A" w14:textId="139643E1" w:rsidR="00B32FA9" w:rsidRDefault="00B32FA9">
      <w:pPr>
        <w:pStyle w:val="CommentText"/>
      </w:pPr>
    </w:p>
  </w:comment>
  <w:comment w:id="6" w:author="DELL" w:date="2025-08-05T20:14:00Z" w:initials="D">
    <w:p w14:paraId="569870FE" w14:textId="4AAD6E1A" w:rsidR="000A2A72" w:rsidRDefault="000A2A72">
      <w:pPr>
        <w:pStyle w:val="CommentText"/>
      </w:pPr>
      <w:r>
        <w:rPr>
          <w:rStyle w:val="CommentReference"/>
        </w:rPr>
        <w:annotationRef/>
      </w:r>
      <w:r w:rsidRPr="00F135AC">
        <w:rPr>
          <w:rFonts w:ascii="Times New Roman" w:eastAsia="Times New Roman" w:hAnsi="Times New Roman" w:cs="Times New Roman"/>
          <w:color w:val="000000" w:themeColor="text1"/>
          <w:sz w:val="24"/>
          <w:szCs w:val="24"/>
          <w:lang w:eastAsia="en-IN"/>
        </w:rPr>
        <w:t xml:space="preserve">introductory part </w:t>
      </w:r>
      <w:r w:rsidRPr="00EA6CAD">
        <w:rPr>
          <w:rFonts w:ascii="Times New Roman" w:eastAsia="Times New Roman" w:hAnsi="Times New Roman" w:cs="Times New Roman"/>
          <w:color w:val="000000" w:themeColor="text1"/>
          <w:sz w:val="24"/>
          <w:szCs w:val="24"/>
          <w:lang w:eastAsia="en-IN"/>
        </w:rPr>
        <w:t xml:space="preserve">serves as </w:t>
      </w:r>
      <w:r>
        <w:rPr>
          <w:rFonts w:ascii="Times New Roman" w:eastAsia="Times New Roman" w:hAnsi="Times New Roman" w:cs="Times New Roman"/>
          <w:color w:val="000000" w:themeColor="text1"/>
          <w:sz w:val="24"/>
          <w:szCs w:val="24"/>
          <w:lang w:eastAsia="en-IN"/>
        </w:rPr>
        <w:t xml:space="preserve">informative, concise and </w:t>
      </w:r>
      <w:r w:rsidRPr="00EA6CAD">
        <w:rPr>
          <w:rFonts w:ascii="Times New Roman" w:eastAsia="Times New Roman" w:hAnsi="Times New Roman" w:cs="Times New Roman"/>
          <w:color w:val="000000" w:themeColor="text1"/>
          <w:sz w:val="24"/>
          <w:szCs w:val="24"/>
          <w:lang w:eastAsia="en-IN"/>
        </w:rPr>
        <w:t>comprehensive</w:t>
      </w:r>
      <w:r>
        <w:rPr>
          <w:rFonts w:ascii="Times New Roman" w:eastAsia="Times New Roman" w:hAnsi="Times New Roman" w:cs="Times New Roman"/>
          <w:color w:val="000000" w:themeColor="text1"/>
          <w:sz w:val="24"/>
          <w:szCs w:val="24"/>
          <w:lang w:eastAsia="en-IN"/>
        </w:rPr>
        <w:t>.</w:t>
      </w:r>
    </w:p>
  </w:comment>
  <w:comment w:id="7" w:author="DELL" w:date="2025-08-05T20:29:00Z" w:initials="D">
    <w:p w14:paraId="19D2F562" w14:textId="0D55C5A3" w:rsidR="00A3766B" w:rsidRDefault="00A3766B">
      <w:pPr>
        <w:pStyle w:val="CommentText"/>
      </w:pPr>
      <w:r>
        <w:rPr>
          <w:rStyle w:val="CommentReference"/>
        </w:rPr>
        <w:annotationRef/>
      </w:r>
      <w:r>
        <w:t>Adequate</w:t>
      </w:r>
    </w:p>
  </w:comment>
  <w:comment w:id="8" w:author="DELL" w:date="2025-08-05T20:19:00Z" w:initials="D">
    <w:p w14:paraId="0A654B89" w14:textId="4D8680E7" w:rsidR="006812DA" w:rsidRDefault="006812DA">
      <w:pPr>
        <w:pStyle w:val="CommentText"/>
      </w:pPr>
      <w:r>
        <w:rPr>
          <w:rStyle w:val="CommentReference"/>
        </w:rPr>
        <w:annotationRef/>
      </w:r>
      <w:r w:rsidRPr="00CD76CA">
        <w:rPr>
          <w:rFonts w:ascii="Times New Roman" w:eastAsia="Times New Roman" w:hAnsi="Times New Roman" w:cs="Times New Roman"/>
          <w:color w:val="000000"/>
          <w:sz w:val="24"/>
          <w:szCs w:val="24"/>
          <w:lang w:val="en-IN" w:eastAsia="en-IN" w:bidi="hi-IN"/>
        </w:rPr>
        <w:t>the text's discussion portion needs to be strengthened</w:t>
      </w:r>
      <w:r>
        <w:rPr>
          <w:rFonts w:ascii="Times New Roman" w:eastAsia="Times New Roman" w:hAnsi="Times New Roman" w:cs="Times New Roman"/>
          <w:color w:val="000000"/>
          <w:sz w:val="24"/>
          <w:szCs w:val="24"/>
          <w:lang w:val="en-IN" w:eastAsia="en-IN" w:bidi="hi-IN"/>
        </w:rPr>
        <w:t xml:space="preserve"> by consulting at least five recent relevant references</w:t>
      </w:r>
      <w:r w:rsidRPr="00CD76CA">
        <w:rPr>
          <w:rFonts w:ascii="Times New Roman" w:eastAsia="Times New Roman" w:hAnsi="Times New Roman" w:cs="Times New Roman"/>
          <w:color w:val="000000"/>
          <w:sz w:val="24"/>
          <w:szCs w:val="24"/>
          <w:lang w:val="en-IN" w:eastAsia="en-IN" w:bidi="hi-IN"/>
        </w:rPr>
        <w:t>.</w:t>
      </w:r>
    </w:p>
  </w:comment>
  <w:comment w:id="9" w:author="DELL" w:date="2025-08-05T20:20:00Z" w:initials="D">
    <w:p w14:paraId="07675749" w14:textId="77777777" w:rsidR="00E94040" w:rsidRPr="00CD76CA" w:rsidRDefault="00E94040" w:rsidP="00E94040">
      <w:pPr>
        <w:jc w:val="both"/>
        <w:rPr>
          <w:rFonts w:ascii="Times New Roman" w:eastAsia="Times New Roman" w:hAnsi="Times New Roman" w:cs="Times New Roman"/>
          <w:color w:val="000000"/>
          <w:sz w:val="24"/>
          <w:szCs w:val="24"/>
          <w:lang w:val="en-IN" w:eastAsia="en-IN" w:bidi="hi-IN"/>
        </w:rPr>
      </w:pPr>
      <w:r>
        <w:rPr>
          <w:rStyle w:val="CommentReference"/>
        </w:rPr>
        <w:annotationRef/>
      </w:r>
      <w:r w:rsidRPr="009F5A9B">
        <w:rPr>
          <w:rFonts w:ascii="Times New Roman" w:eastAsia="Times New Roman" w:hAnsi="Times New Roman" w:cs="Times New Roman"/>
          <w:color w:val="000000"/>
          <w:sz w:val="24"/>
          <w:szCs w:val="24"/>
          <w:lang w:val="en-IN" w:eastAsia="en-IN" w:bidi="hi-IN"/>
        </w:rPr>
        <w:t xml:space="preserve">The author is asked to make a conclusion </w:t>
      </w:r>
      <w:r>
        <w:rPr>
          <w:color w:val="000000"/>
          <w:lang w:val="en-IN" w:eastAsia="en-IN" w:bidi="hi-IN"/>
        </w:rPr>
        <w:t>at least</w:t>
      </w:r>
      <w:r w:rsidRPr="009F5A9B">
        <w:rPr>
          <w:rFonts w:ascii="Times New Roman" w:eastAsia="Times New Roman" w:hAnsi="Times New Roman" w:cs="Times New Roman"/>
          <w:color w:val="000000"/>
          <w:sz w:val="24"/>
          <w:szCs w:val="24"/>
          <w:lang w:val="en-IN" w:eastAsia="en-IN" w:bidi="hi-IN"/>
        </w:rPr>
        <w:t xml:space="preserve"> in two paragraphs highlighting the</w:t>
      </w:r>
      <w:r w:rsidRPr="009F5A9B">
        <w:rPr>
          <w:rFonts w:ascii="Times New Roman" w:eastAsia="Times New Roman" w:hAnsi="Times New Roman" w:cs="Times New Roman"/>
          <w:color w:val="000000"/>
          <w:sz w:val="24"/>
          <w:szCs w:val="24"/>
          <w:lang w:eastAsia="en-IN"/>
        </w:rPr>
        <w:t xml:space="preserve"> ecological, cultural, and </w:t>
      </w:r>
      <w:r>
        <w:rPr>
          <w:color w:val="000000"/>
          <w:lang w:eastAsia="en-IN"/>
        </w:rPr>
        <w:t>public health constraints</w:t>
      </w:r>
      <w:r w:rsidRPr="009F5A9B">
        <w:rPr>
          <w:rFonts w:ascii="Times New Roman" w:eastAsia="Times New Roman" w:hAnsi="Times New Roman" w:cs="Times New Roman"/>
          <w:color w:val="000000"/>
          <w:sz w:val="24"/>
          <w:szCs w:val="24"/>
          <w:lang w:eastAsia="en-IN"/>
        </w:rPr>
        <w:t xml:space="preserve"> of </w:t>
      </w:r>
      <w:r>
        <w:rPr>
          <w:color w:val="000000"/>
          <w:lang w:eastAsia="en-IN"/>
        </w:rPr>
        <w:t xml:space="preserve">toxic heavy metals specially the </w:t>
      </w:r>
      <w:r w:rsidRPr="00E8735F">
        <w:rPr>
          <w:rFonts w:ascii="Times New Roman" w:hAnsi="Times New Roman" w:cs="Times New Roman"/>
          <w:sz w:val="24"/>
          <w:szCs w:val="24"/>
        </w:rPr>
        <w:t>high levels of mercury, arsenic, chromium, and lead</w:t>
      </w:r>
      <w:r w:rsidRPr="009F5A9B">
        <w:rPr>
          <w:rFonts w:ascii="Times New Roman" w:eastAsia="Times New Roman" w:hAnsi="Times New Roman" w:cs="Times New Roman"/>
          <w:color w:val="000000"/>
          <w:sz w:val="24"/>
          <w:szCs w:val="24"/>
          <w:lang w:val="en-IN" w:eastAsia="en-IN" w:bidi="hi-IN"/>
        </w:rPr>
        <w:t xml:space="preserve"> while succinctly outlining the advantages of the inquiry. </w:t>
      </w:r>
      <w:r w:rsidRPr="009F5A9B">
        <w:rPr>
          <w:rFonts w:ascii="Times New Roman" w:eastAsia="Times New Roman" w:hAnsi="Times New Roman" w:cs="Times New Roman"/>
          <w:color w:val="000000"/>
          <w:sz w:val="24"/>
          <w:szCs w:val="24"/>
          <w:lang w:eastAsia="en-IN"/>
        </w:rPr>
        <w:t xml:space="preserve">Their ranges in </w:t>
      </w:r>
      <w:r>
        <w:rPr>
          <w:color w:val="000000"/>
          <w:lang w:eastAsia="en-IN"/>
        </w:rPr>
        <w:t>mg</w:t>
      </w:r>
      <w:r w:rsidRPr="009F5A9B">
        <w:rPr>
          <w:rFonts w:ascii="Times New Roman" w:eastAsia="Times New Roman" w:hAnsi="Times New Roman" w:cs="Times New Roman"/>
          <w:color w:val="000000"/>
          <w:sz w:val="24"/>
          <w:szCs w:val="24"/>
          <w:lang w:eastAsia="en-IN"/>
        </w:rPr>
        <w:t>/</w:t>
      </w:r>
      <w:r>
        <w:rPr>
          <w:color w:val="000000"/>
          <w:lang w:eastAsia="en-IN"/>
        </w:rPr>
        <w:t>l</w:t>
      </w:r>
      <w:r w:rsidRPr="009F5A9B">
        <w:rPr>
          <w:rFonts w:ascii="Times New Roman" w:eastAsia="Times New Roman" w:hAnsi="Times New Roman" w:cs="Times New Roman"/>
          <w:color w:val="000000"/>
          <w:sz w:val="24"/>
          <w:szCs w:val="24"/>
          <w:lang w:eastAsia="en-IN"/>
        </w:rPr>
        <w:t xml:space="preserve">, making them valuable assets for </w:t>
      </w:r>
      <w:r>
        <w:rPr>
          <w:color w:val="000000"/>
          <w:lang w:eastAsia="en-IN"/>
        </w:rPr>
        <w:t>public health significance to manage aquatic resources and taking precaution for control measures</w:t>
      </w:r>
      <w:r w:rsidRPr="009F5A9B">
        <w:rPr>
          <w:rFonts w:ascii="Times New Roman" w:eastAsia="Times New Roman" w:hAnsi="Times New Roman" w:cs="Times New Roman"/>
          <w:color w:val="000000"/>
          <w:sz w:val="24"/>
          <w:szCs w:val="24"/>
          <w:lang w:eastAsia="en-IN"/>
        </w:rPr>
        <w:t xml:space="preserve">. </w:t>
      </w:r>
    </w:p>
    <w:p w14:paraId="41AE7E0D" w14:textId="228C4A03" w:rsidR="00E94040" w:rsidRDefault="00E94040">
      <w:pPr>
        <w:pStyle w:val="CommentText"/>
      </w:pPr>
    </w:p>
  </w:comment>
  <w:comment w:id="10" w:author="DELL" w:date="2025-08-05T20:23:00Z" w:initials="D">
    <w:p w14:paraId="3930D218" w14:textId="010D6FA2" w:rsidR="00C873E4" w:rsidRDefault="00C873E4">
      <w:pPr>
        <w:pStyle w:val="CommentText"/>
      </w:pPr>
      <w:r>
        <w:rPr>
          <w:rStyle w:val="CommentReference"/>
        </w:rPr>
        <w:annotationRef/>
      </w:r>
      <w:r>
        <w:rPr>
          <w:rFonts w:ascii="Times New Roman" w:eastAsia="Times New Roman" w:hAnsi="Times New Roman" w:cs="Times New Roman"/>
          <w:lang w:eastAsia="en-IN"/>
        </w:rPr>
        <w:t>Acknowledgement should be incorporated in this manuscript.</w:t>
      </w:r>
    </w:p>
  </w:comment>
  <w:comment w:id="11" w:author="DELL" w:date="2025-08-05T20:21:00Z" w:initials="D">
    <w:p w14:paraId="346C3D8B" w14:textId="0A5179E0" w:rsidR="00EE49E1" w:rsidRDefault="00EE49E1">
      <w:pPr>
        <w:pStyle w:val="CommentText"/>
      </w:pPr>
      <w:r>
        <w:rPr>
          <w:rStyle w:val="CommentReference"/>
        </w:rPr>
        <w:annotationRef/>
      </w:r>
      <w:r w:rsidRPr="007B1387">
        <w:rPr>
          <w:sz w:val="22"/>
          <w:szCs w:val="22"/>
          <w:lang w:val="en-GB"/>
        </w:rPr>
        <w:t>Report of plagiarism proof should be attached.</w:t>
      </w:r>
    </w:p>
  </w:comment>
  <w:comment w:id="12" w:author="DELL" w:date="2025-08-05T20:21:00Z" w:initials="D">
    <w:p w14:paraId="15BD17BA" w14:textId="77777777" w:rsidR="00DB6550" w:rsidRPr="00CD07AA" w:rsidRDefault="00DB6550" w:rsidP="00DB6550">
      <w:pPr>
        <w:rPr>
          <w:lang w:val="en-IN" w:eastAsia="en-IN" w:bidi="hi-IN"/>
        </w:rPr>
      </w:pPr>
      <w:r>
        <w:rPr>
          <w:rStyle w:val="CommentReference"/>
        </w:rPr>
        <w:annotationRef/>
      </w:r>
      <w:r w:rsidRPr="00CD07AA">
        <w:rPr>
          <w:lang w:val="en-IN" w:eastAsia="en-IN" w:bidi="hi-IN"/>
        </w:rPr>
        <w:t>The manuscript must include a declaration of conflict of interest to ensure transparency in data reporting, analysis, and interpretation.</w:t>
      </w:r>
    </w:p>
    <w:p w14:paraId="0348B8E9" w14:textId="124400A2" w:rsidR="00DB6550" w:rsidRDefault="00DB6550">
      <w:pPr>
        <w:pStyle w:val="CommentText"/>
      </w:pPr>
    </w:p>
  </w:comment>
  <w:comment w:id="13" w:author="DELL" w:date="2025-08-05T20:18:00Z" w:initials="D">
    <w:p w14:paraId="3F9EC841" w14:textId="77777777" w:rsidR="004F7FAE" w:rsidRPr="00B75BD5" w:rsidRDefault="004F7FAE" w:rsidP="004F7FAE">
      <w:pPr>
        <w:jc w:val="both"/>
        <w:rPr>
          <w:rFonts w:ascii="Times New Roman" w:eastAsia="Times New Roman" w:hAnsi="Times New Roman" w:cs="Times New Roman"/>
          <w:sz w:val="24"/>
          <w:szCs w:val="24"/>
          <w:lang w:eastAsia="en-IN"/>
        </w:rPr>
      </w:pPr>
      <w:r>
        <w:rPr>
          <w:rStyle w:val="CommentReference"/>
        </w:rPr>
        <w:annotationRef/>
      </w:r>
      <w:r w:rsidRPr="00871A33">
        <w:rPr>
          <w:rFonts w:ascii="Times New Roman" w:eastAsia="Times New Roman" w:hAnsi="Times New Roman" w:cs="Times New Roman"/>
          <w:sz w:val="24"/>
          <w:szCs w:val="24"/>
          <w:lang w:eastAsia="en-IN"/>
        </w:rPr>
        <w:t>The language is clear and intelligible, with the exception of a few spelling errors. However, in order to obtain research articles</w:t>
      </w:r>
      <w:r w:rsidRPr="00B75BD5">
        <w:rPr>
          <w:rFonts w:ascii="Times New Roman" w:eastAsia="Times New Roman" w:hAnsi="Times New Roman" w:cs="Times New Roman"/>
          <w:sz w:val="24"/>
          <w:szCs w:val="24"/>
          <w:lang w:eastAsia="en-IN"/>
        </w:rPr>
        <w:t xml:space="preserve"> publication</w:t>
      </w:r>
      <w:r w:rsidRPr="00871A33">
        <w:rPr>
          <w:rFonts w:ascii="Times New Roman" w:eastAsia="Times New Roman" w:hAnsi="Times New Roman" w:cs="Times New Roman"/>
          <w:sz w:val="24"/>
          <w:szCs w:val="24"/>
          <w:lang w:eastAsia="en-IN"/>
        </w:rPr>
        <w:t>, a minor edition might be required</w:t>
      </w:r>
      <w:r>
        <w:rPr>
          <w:lang w:eastAsia="en-IN"/>
        </w:rPr>
        <w:t xml:space="preserve"> regarding punctuation marks and spelling of some words</w:t>
      </w:r>
      <w:r w:rsidRPr="00871A33">
        <w:rPr>
          <w:rFonts w:ascii="Times New Roman" w:eastAsia="Times New Roman" w:hAnsi="Times New Roman" w:cs="Times New Roman"/>
          <w:sz w:val="24"/>
          <w:szCs w:val="24"/>
          <w:lang w:eastAsia="en-IN"/>
        </w:rPr>
        <w:t>.</w:t>
      </w:r>
    </w:p>
    <w:p w14:paraId="51E668C4" w14:textId="49753304" w:rsidR="004F7FAE" w:rsidRDefault="004F7FAE">
      <w:pPr>
        <w:pStyle w:val="CommentText"/>
      </w:pPr>
    </w:p>
  </w:comment>
  <w:comment w:id="14" w:author="DELL" w:date="2025-08-05T20:17:00Z" w:initials="D">
    <w:p w14:paraId="6DBC78AB" w14:textId="77777777" w:rsidR="0021400B" w:rsidRDefault="0021400B" w:rsidP="0021400B">
      <w:pPr>
        <w:jc w:val="both"/>
        <w:rPr>
          <w:color w:val="000000"/>
          <w:lang w:val="en-IN" w:eastAsia="en-IN" w:bidi="hi-IN"/>
        </w:rPr>
      </w:pPr>
      <w:r>
        <w:rPr>
          <w:rStyle w:val="CommentReference"/>
        </w:rPr>
        <w:annotationRef/>
      </w:r>
      <w:r w:rsidRPr="00CD76CA">
        <w:rPr>
          <w:rFonts w:ascii="Times New Roman" w:eastAsia="Times New Roman" w:hAnsi="Times New Roman" w:cs="Times New Roman"/>
          <w:color w:val="000000"/>
          <w:sz w:val="24"/>
          <w:szCs w:val="24"/>
          <w:lang w:val="en-IN" w:eastAsia="en-IN" w:bidi="hi-IN"/>
        </w:rPr>
        <w:t>The literature has been sufficiently examined, the research paper is well</w:t>
      </w:r>
      <w:r>
        <w:rPr>
          <w:color w:val="000000"/>
          <w:lang w:val="en-IN" w:eastAsia="en-IN" w:bidi="hi-IN"/>
        </w:rPr>
        <w:t xml:space="preserve"> </w:t>
      </w:r>
      <w:r w:rsidRPr="00CD76CA">
        <w:rPr>
          <w:rFonts w:ascii="Times New Roman" w:eastAsia="Times New Roman" w:hAnsi="Times New Roman" w:cs="Times New Roman"/>
          <w:color w:val="000000"/>
          <w:sz w:val="24"/>
          <w:szCs w:val="24"/>
          <w:lang w:val="en-IN" w:eastAsia="en-IN" w:bidi="hi-IN"/>
        </w:rPr>
        <w:t xml:space="preserve">written but there is need to incorporate </w:t>
      </w:r>
      <w:r>
        <w:rPr>
          <w:color w:val="000000"/>
          <w:lang w:val="en-IN" w:eastAsia="en-IN" w:bidi="hi-IN"/>
        </w:rPr>
        <w:t xml:space="preserve">recent </w:t>
      </w:r>
      <w:r w:rsidRPr="00CD76CA">
        <w:rPr>
          <w:rFonts w:ascii="Times New Roman" w:eastAsia="Times New Roman" w:hAnsi="Times New Roman" w:cs="Times New Roman"/>
          <w:color w:val="000000"/>
          <w:sz w:val="24"/>
          <w:szCs w:val="24"/>
          <w:lang w:val="en-IN" w:eastAsia="en-IN" w:bidi="hi-IN"/>
        </w:rPr>
        <w:t>relevant references under discussion section, the presentation is clear and concise, the language is acceptable, the approach is transparent and verifiable, and the table, and picture are provided accurately.</w:t>
      </w:r>
    </w:p>
    <w:p w14:paraId="726E1D32" w14:textId="77777777" w:rsidR="0021400B" w:rsidRPr="0083456A" w:rsidRDefault="0021400B" w:rsidP="0021400B">
      <w:pPr>
        <w:jc w:val="both"/>
        <w:rPr>
          <w:rFonts w:ascii="Times New Roman" w:eastAsia="Times New Roman" w:hAnsi="Times New Roman" w:cs="Times New Roman"/>
          <w:color w:val="000000"/>
          <w:sz w:val="24"/>
          <w:szCs w:val="24"/>
          <w:lang w:val="en-IN" w:eastAsia="en-IN" w:bidi="hi-IN"/>
        </w:rPr>
      </w:pPr>
      <w:r>
        <w:rPr>
          <w:color w:val="000000"/>
          <w:lang w:val="en-IN" w:eastAsia="en-IN" w:bidi="hi-IN"/>
        </w:rPr>
        <w:t>S</w:t>
      </w:r>
      <w:r w:rsidRPr="0083456A">
        <w:rPr>
          <w:rFonts w:ascii="Times New Roman" w:eastAsia="Times New Roman" w:hAnsi="Times New Roman" w:cs="Times New Roman"/>
          <w:color w:val="000000"/>
          <w:sz w:val="24"/>
          <w:szCs w:val="24"/>
          <w:lang w:val="en-IN" w:eastAsia="en-IN" w:bidi="hi-IN"/>
        </w:rPr>
        <w:t xml:space="preserve">everal of the following references are not cited in the </w:t>
      </w:r>
      <w:r>
        <w:rPr>
          <w:color w:val="000000"/>
          <w:lang w:val="en-IN" w:eastAsia="en-IN" w:bidi="hi-IN"/>
        </w:rPr>
        <w:t xml:space="preserve">main </w:t>
      </w:r>
      <w:r w:rsidRPr="0083456A">
        <w:rPr>
          <w:rFonts w:ascii="Times New Roman" w:eastAsia="Times New Roman" w:hAnsi="Times New Roman" w:cs="Times New Roman"/>
          <w:color w:val="000000"/>
          <w:sz w:val="24"/>
          <w:szCs w:val="24"/>
          <w:lang w:val="en-IN" w:eastAsia="en-IN" w:bidi="hi-IN"/>
        </w:rPr>
        <w:t>text, including:</w:t>
      </w:r>
    </w:p>
    <w:p w14:paraId="056308B8" w14:textId="77777777" w:rsidR="0021400B" w:rsidRPr="00392BA9" w:rsidRDefault="0021400B" w:rsidP="0021400B">
      <w:pPr>
        <w:ind w:left="720" w:hanging="720"/>
        <w:jc w:val="both"/>
        <w:rPr>
          <w:rFonts w:ascii="Times New Roman" w:hAnsi="Times New Roman" w:cs="Times New Roman"/>
          <w:sz w:val="24"/>
          <w:szCs w:val="24"/>
        </w:rPr>
      </w:pPr>
      <w:r w:rsidRPr="00392BA9">
        <w:rPr>
          <w:rFonts w:ascii="Times New Roman" w:hAnsi="Times New Roman" w:cs="Times New Roman"/>
          <w:sz w:val="24"/>
          <w:szCs w:val="24"/>
        </w:rPr>
        <w:t>Centers for Diseas</w:t>
      </w:r>
      <w:r>
        <w:rPr>
          <w:rFonts w:ascii="Times New Roman" w:hAnsi="Times New Roman" w:cs="Times New Roman"/>
          <w:sz w:val="24"/>
          <w:szCs w:val="24"/>
        </w:rPr>
        <w:t>e Control and Prevention</w:t>
      </w:r>
      <w:r w:rsidRPr="00392BA9">
        <w:rPr>
          <w:rFonts w:ascii="Times New Roman" w:hAnsi="Times New Roman" w:cs="Times New Roman"/>
          <w:sz w:val="24"/>
          <w:szCs w:val="24"/>
        </w:rPr>
        <w:t xml:space="preserve"> (2019). Irritation from swimming pool disinfection by-products and pool water acidity. Morbidity and Mortality Weekly Report, 55(30), 800-802.</w:t>
      </w:r>
    </w:p>
    <w:p w14:paraId="43523091" w14:textId="77777777" w:rsidR="0021400B" w:rsidRPr="00CD76CA" w:rsidRDefault="0021400B" w:rsidP="0021400B">
      <w:pPr>
        <w:spacing w:after="0" w:line="240" w:lineRule="auto"/>
        <w:jc w:val="both"/>
        <w:rPr>
          <w:rFonts w:ascii="Times New Roman" w:eastAsia="Times New Roman" w:hAnsi="Times New Roman" w:cs="Times New Roman"/>
          <w:color w:val="000000"/>
          <w:sz w:val="24"/>
          <w:szCs w:val="24"/>
          <w:lang w:val="en-IN" w:eastAsia="en-IN" w:bidi="hi-IN"/>
        </w:rPr>
      </w:pPr>
      <w:r>
        <w:rPr>
          <w:rFonts w:ascii="Times New Roman" w:hAnsi="Times New Roman" w:cs="Times New Roman"/>
          <w:sz w:val="24"/>
          <w:szCs w:val="24"/>
        </w:rPr>
        <w:t>Wangboje, O. M. &amp; Ikhuabe, A. J. (2015). Heavy metal content in fish and water from River Niger at Ageneode, Edo State, Nigeria. African journal of environmental science and technology</w:t>
      </w:r>
    </w:p>
    <w:p w14:paraId="431E0D95" w14:textId="77777777" w:rsidR="0021400B" w:rsidRDefault="0021400B" w:rsidP="0021400B">
      <w:pPr>
        <w:rPr>
          <w:lang w:eastAsia="en-IN"/>
        </w:rPr>
      </w:pPr>
      <w:r>
        <w:rPr>
          <w:lang w:eastAsia="en-IN"/>
        </w:rPr>
        <w:t>Reference number cited in the text should be incorporated in list of references.</w:t>
      </w:r>
    </w:p>
    <w:p w14:paraId="72FBDDF9" w14:textId="77777777" w:rsidR="0021400B" w:rsidRDefault="0021400B" w:rsidP="0021400B">
      <w:pPr>
        <w:rPr>
          <w:lang w:val="en-IN" w:eastAsia="en-IN" w:bidi="hi-IN"/>
        </w:rPr>
      </w:pPr>
      <w:r w:rsidRPr="00815E3C">
        <w:rPr>
          <w:rFonts w:ascii="Times New Roman" w:eastAsia="Times New Roman" w:hAnsi="Times New Roman" w:cs="Times New Roman"/>
          <w:sz w:val="24"/>
          <w:szCs w:val="24"/>
          <w:lang w:val="en-IN" w:eastAsia="en-IN" w:bidi="hi-IN"/>
        </w:rPr>
        <w:t>Regarding journal</w:t>
      </w:r>
      <w:r>
        <w:rPr>
          <w:lang w:val="en-IN" w:eastAsia="en-IN" w:bidi="hi-IN"/>
        </w:rPr>
        <w:t>`s</w:t>
      </w:r>
      <w:r w:rsidRPr="00815E3C">
        <w:rPr>
          <w:rFonts w:ascii="Times New Roman" w:eastAsia="Times New Roman" w:hAnsi="Times New Roman" w:cs="Times New Roman"/>
          <w:sz w:val="24"/>
          <w:szCs w:val="24"/>
          <w:lang w:val="en-IN" w:eastAsia="en-IN" w:bidi="hi-IN"/>
        </w:rPr>
        <w:t xml:space="preserve"> name</w:t>
      </w:r>
      <w:r>
        <w:rPr>
          <w:lang w:val="en-IN" w:eastAsia="en-IN" w:bidi="hi-IN"/>
        </w:rPr>
        <w:t xml:space="preserve"> as per standard norms</w:t>
      </w:r>
      <w:r w:rsidRPr="00815E3C">
        <w:rPr>
          <w:rFonts w:ascii="Times New Roman" w:eastAsia="Times New Roman" w:hAnsi="Times New Roman" w:cs="Times New Roman"/>
          <w:sz w:val="24"/>
          <w:szCs w:val="24"/>
          <w:lang w:val="en-IN" w:eastAsia="en-IN" w:bidi="hi-IN"/>
        </w:rPr>
        <w:t>, volume, issues, and page number, the following sources are not full. Please carefully review it and make the necessary corrections before incorporating it into the current manuscript</w:t>
      </w:r>
      <w:r>
        <w:rPr>
          <w:lang w:val="en-IN" w:eastAsia="en-IN" w:bidi="hi-IN"/>
        </w:rPr>
        <w:t>.</w:t>
      </w:r>
    </w:p>
    <w:p w14:paraId="437F9949" w14:textId="77777777" w:rsidR="0021400B" w:rsidRDefault="0021400B" w:rsidP="0021400B">
      <w:r>
        <w:rPr>
          <w:rFonts w:ascii="Times New Roman" w:hAnsi="Times New Roman" w:cs="Times New Roman"/>
          <w:sz w:val="24"/>
          <w:szCs w:val="24"/>
        </w:rPr>
        <w:t>Oluyemi, E. A., Adekunle, A. A., Adenuga &amp; Makinde, W. O. (2010). Physic-chemical properties and heavy metal content of water sources in ife north local government area of osun state, Nigeria. African journal of environmental science and technology</w:t>
      </w:r>
    </w:p>
    <w:p w14:paraId="11285ADE" w14:textId="77777777" w:rsidR="0021400B" w:rsidRDefault="0021400B" w:rsidP="0021400B">
      <w:r>
        <w:t xml:space="preserve">World </w:t>
      </w:r>
      <w:r>
        <w:rPr>
          <w:rFonts w:ascii="Times New Roman" w:hAnsi="Times New Roman" w:cs="Times New Roman"/>
          <w:sz w:val="24"/>
          <w:szCs w:val="24"/>
        </w:rPr>
        <w:t>Health Organization</w:t>
      </w:r>
      <w:r w:rsidRPr="00596EE6">
        <w:rPr>
          <w:rFonts w:ascii="Times New Roman" w:hAnsi="Times New Roman" w:cs="Times New Roman"/>
          <w:sz w:val="24"/>
          <w:szCs w:val="24"/>
        </w:rPr>
        <w:t xml:space="preserve"> (2017). Guidelines for Drinking-Water Quality. Geneva: World Health Organization.</w:t>
      </w:r>
      <w:r>
        <w:t xml:space="preserve"> </w:t>
      </w:r>
    </w:p>
    <w:p w14:paraId="5432A5DA" w14:textId="77777777" w:rsidR="0021400B" w:rsidRDefault="0021400B" w:rsidP="0021400B">
      <w:r>
        <w:t xml:space="preserve">World </w:t>
      </w:r>
      <w:r>
        <w:rPr>
          <w:rFonts w:ascii="Times New Roman" w:hAnsi="Times New Roman" w:cs="Times New Roman"/>
          <w:sz w:val="24"/>
          <w:szCs w:val="24"/>
        </w:rPr>
        <w:t>Health Organization</w:t>
      </w:r>
      <w:r w:rsidRPr="00392BA9">
        <w:rPr>
          <w:rFonts w:ascii="Times New Roman" w:hAnsi="Times New Roman" w:cs="Times New Roman"/>
          <w:sz w:val="24"/>
          <w:szCs w:val="24"/>
        </w:rPr>
        <w:t xml:space="preserve"> (2019). Guidelines for drinking-water quality. Fourth edition.</w:t>
      </w:r>
    </w:p>
    <w:p w14:paraId="361186AB" w14:textId="77777777" w:rsidR="0021400B" w:rsidRDefault="0021400B" w:rsidP="0021400B">
      <w:pPr>
        <w:spacing w:line="240" w:lineRule="auto"/>
        <w:rPr>
          <w:rFonts w:ascii="Times New Roman" w:hAnsi="Times New Roman" w:cs="Times New Roman"/>
          <w:sz w:val="24"/>
          <w:szCs w:val="24"/>
        </w:rPr>
      </w:pPr>
      <w:r>
        <w:t>APHA (2017) reference should be incorporated in the text.</w:t>
      </w:r>
    </w:p>
    <w:p w14:paraId="683720D0" w14:textId="59682C3B" w:rsidR="0021400B" w:rsidRDefault="0021400B">
      <w:pPr>
        <w:pStyle w:val="CommentText"/>
      </w:pPr>
    </w:p>
  </w:comment>
  <w:comment w:id="15" w:author="DELL" w:date="2025-08-05T20:18:00Z" w:initials="D">
    <w:p w14:paraId="70032ED1" w14:textId="27C79A09" w:rsidR="0020794B" w:rsidRDefault="0020794B">
      <w:pPr>
        <w:pStyle w:val="CommentText"/>
      </w:pPr>
      <w:r>
        <w:rPr>
          <w:rStyle w:val="CommentReference"/>
        </w:rPr>
        <w:annotationRef/>
      </w:r>
      <w:r w:rsidRPr="0062098E">
        <w:rPr>
          <w:rFonts w:ascii="Times New Roman" w:hAnsi="Times New Roman" w:cs="Times New Roman"/>
          <w:color w:val="000000"/>
          <w:sz w:val="24"/>
          <w:szCs w:val="24"/>
          <w:shd w:val="clear" w:color="auto" w:fill="FFFFFF"/>
        </w:rPr>
        <w:t>The paper is accepted for publication with minor revision, hence need to be corrected.</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0BF0BD32" w15:done="0"/>
  <w15:commentEx w15:paraId="76171EC0" w15:done="0"/>
  <w15:commentEx w15:paraId="6EECECB7" w15:done="0"/>
  <w15:commentEx w15:paraId="71715B2A" w15:done="0"/>
  <w15:commentEx w15:paraId="569870FE" w15:done="0"/>
  <w15:commentEx w15:paraId="19D2F562" w15:done="0"/>
  <w15:commentEx w15:paraId="0A654B89" w15:done="0"/>
  <w15:commentEx w15:paraId="41AE7E0D" w15:done="0"/>
  <w15:commentEx w15:paraId="3930D218" w15:done="0"/>
  <w15:commentEx w15:paraId="346C3D8B" w15:done="0"/>
  <w15:commentEx w15:paraId="0348B8E9" w15:done="0"/>
  <w15:commentEx w15:paraId="51E668C4" w15:done="0"/>
  <w15:commentEx w15:paraId="683720D0" w15:done="0"/>
  <w15:commentEx w15:paraId="70032ED1"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C3CE43F" w16cex:dateUtc="2025-08-05T14:42:00Z"/>
  <w16cex:commentExtensible w16cex:durableId="2C3CE426" w16cex:dateUtc="2025-08-05T14:42:00Z"/>
  <w16cex:commentExtensible w16cex:durableId="2C3CE4CC" w16cex:dateUtc="2025-08-05T14:45:00Z"/>
  <w16cex:commentExtensible w16cex:durableId="2C3CE538" w16cex:dateUtc="2025-08-05T14:46:00Z"/>
  <w16cex:commentExtensible w16cex:durableId="2C3CE48E" w16cex:dateUtc="2025-08-05T14:44:00Z"/>
  <w16cex:commentExtensible w16cex:durableId="2C3CE82B" w16cex:dateUtc="2025-08-05T14:59:00Z"/>
  <w16cex:commentExtensible w16cex:durableId="2C3CE5DE" w16cex:dateUtc="2025-08-05T14:49:00Z"/>
  <w16cex:commentExtensible w16cex:durableId="2C3CE606" w16cex:dateUtc="2025-08-05T14:50:00Z"/>
  <w16cex:commentExtensible w16cex:durableId="2C3CE6B1" w16cex:dateUtc="2025-08-05T14:53:00Z"/>
  <w16cex:commentExtensible w16cex:durableId="2C3CE65F" w16cex:dateUtc="2025-08-05T14:51:00Z"/>
  <w16cex:commentExtensible w16cex:durableId="2C3CE63F" w16cex:dateUtc="2025-08-05T14:51:00Z"/>
  <w16cex:commentExtensible w16cex:durableId="2C3CE581" w16cex:dateUtc="2025-08-05T14:48:00Z"/>
  <w16cex:commentExtensible w16cex:durableId="2C3CE558" w16cex:dateUtc="2025-08-05T14:47:00Z"/>
  <w16cex:commentExtensible w16cex:durableId="2C3CE5B2" w16cex:dateUtc="2025-08-05T14: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BF0BD32" w16cid:durableId="2C3CE43F"/>
  <w16cid:commentId w16cid:paraId="76171EC0" w16cid:durableId="2C3CE426"/>
  <w16cid:commentId w16cid:paraId="6EECECB7" w16cid:durableId="2C3CE4CC"/>
  <w16cid:commentId w16cid:paraId="71715B2A" w16cid:durableId="2C3CE538"/>
  <w16cid:commentId w16cid:paraId="569870FE" w16cid:durableId="2C3CE48E"/>
  <w16cid:commentId w16cid:paraId="19D2F562" w16cid:durableId="2C3CE82B"/>
  <w16cid:commentId w16cid:paraId="0A654B89" w16cid:durableId="2C3CE5DE"/>
  <w16cid:commentId w16cid:paraId="41AE7E0D" w16cid:durableId="2C3CE606"/>
  <w16cid:commentId w16cid:paraId="3930D218" w16cid:durableId="2C3CE6B1"/>
  <w16cid:commentId w16cid:paraId="346C3D8B" w16cid:durableId="2C3CE65F"/>
  <w16cid:commentId w16cid:paraId="0348B8E9" w16cid:durableId="2C3CE63F"/>
  <w16cid:commentId w16cid:paraId="51E668C4" w16cid:durableId="2C3CE581"/>
  <w16cid:commentId w16cid:paraId="683720D0" w16cid:durableId="2C3CE558"/>
  <w16cid:commentId w16cid:paraId="70032ED1" w16cid:durableId="2C3CE5B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1F86B9" w14:textId="77777777" w:rsidR="00050D41" w:rsidRDefault="00050D41" w:rsidP="00D50365">
      <w:pPr>
        <w:spacing w:after="0" w:line="240" w:lineRule="auto"/>
      </w:pPr>
      <w:r>
        <w:separator/>
      </w:r>
    </w:p>
  </w:endnote>
  <w:endnote w:type="continuationSeparator" w:id="0">
    <w:p w14:paraId="5F9137ED" w14:textId="77777777" w:rsidR="00050D41" w:rsidRDefault="00050D41" w:rsidP="00D5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20D3E" w14:textId="77777777" w:rsidR="00D50365" w:rsidRDefault="00D503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920126" w14:textId="77777777" w:rsidR="00D50365" w:rsidRDefault="00D5036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5C015E" w14:textId="77777777" w:rsidR="00D50365" w:rsidRDefault="00D503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9B79CB" w14:textId="77777777" w:rsidR="00050D41" w:rsidRDefault="00050D41" w:rsidP="00D50365">
      <w:pPr>
        <w:spacing w:after="0" w:line="240" w:lineRule="auto"/>
      </w:pPr>
      <w:r>
        <w:separator/>
      </w:r>
    </w:p>
  </w:footnote>
  <w:footnote w:type="continuationSeparator" w:id="0">
    <w:p w14:paraId="406A0D3D" w14:textId="77777777" w:rsidR="00050D41" w:rsidRDefault="00050D41" w:rsidP="00D503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BE9DDD" w14:textId="34F1F1B0" w:rsidR="00D50365" w:rsidRDefault="00050D41">
    <w:pPr>
      <w:pStyle w:val="Header"/>
    </w:pPr>
    <w:r>
      <w:rPr>
        <w:noProof/>
      </w:rPr>
      <w:pict w14:anchorId="266CBF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9" o:spid="_x0000_s2050" type="#_x0000_t136" style="position:absolute;margin-left:0;margin-top:0;width:555.6pt;height:104.1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BAC446" w14:textId="616A2108" w:rsidR="00D50365" w:rsidRDefault="00050D41">
    <w:pPr>
      <w:pStyle w:val="Header"/>
    </w:pPr>
    <w:r>
      <w:rPr>
        <w:noProof/>
      </w:rPr>
      <w:pict w14:anchorId="5DE97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70" o:spid="_x0000_s2051" type="#_x0000_t136" style="position:absolute;margin-left:0;margin-top:0;width:555.6pt;height:104.1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99C505" w14:textId="46DDD16F" w:rsidR="00D50365" w:rsidRDefault="00050D41">
    <w:pPr>
      <w:pStyle w:val="Header"/>
    </w:pPr>
    <w:r>
      <w:rPr>
        <w:noProof/>
      </w:rPr>
      <w:pict w14:anchorId="29C6B36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8655968" o:spid="_x0000_s2049" type="#_x0000_t136" style="position:absolute;margin-left:0;margin-top:0;width:555.6pt;height:104.1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3443AD"/>
    <w:multiLevelType w:val="hybridMultilevel"/>
    <w:tmpl w:val="13227A9E"/>
    <w:lvl w:ilvl="0" w:tplc="08090001">
      <w:start w:val="1"/>
      <w:numFmt w:val="bullet"/>
      <w:lvlText w:val=""/>
      <w:lvlJc w:val="left"/>
      <w:pPr>
        <w:ind w:left="862" w:hanging="360"/>
      </w:pPr>
      <w:rPr>
        <w:rFonts w:ascii="Symbol" w:hAnsi="Symbol"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abstractNum w:abstractNumId="1" w15:restartNumberingAfterBreak="0">
    <w:nsid w:val="4E7D467B"/>
    <w:multiLevelType w:val="hybridMultilevel"/>
    <w:tmpl w:val="59D0F914"/>
    <w:lvl w:ilvl="0" w:tplc="08090009">
      <w:start w:val="1"/>
      <w:numFmt w:val="bullet"/>
      <w:lvlText w:val=""/>
      <w:lvlJc w:val="left"/>
      <w:pPr>
        <w:ind w:left="862" w:hanging="360"/>
      </w:pPr>
      <w:rPr>
        <w:rFonts w:ascii="Wingdings" w:hAnsi="Wingdings" w:hint="default"/>
      </w:rPr>
    </w:lvl>
    <w:lvl w:ilvl="1" w:tplc="08090003" w:tentative="1">
      <w:start w:val="1"/>
      <w:numFmt w:val="bullet"/>
      <w:lvlText w:val="o"/>
      <w:lvlJc w:val="left"/>
      <w:pPr>
        <w:ind w:left="1582" w:hanging="360"/>
      </w:pPr>
      <w:rPr>
        <w:rFonts w:ascii="Courier New" w:hAnsi="Courier New" w:cs="Courier New" w:hint="default"/>
      </w:rPr>
    </w:lvl>
    <w:lvl w:ilvl="2" w:tplc="08090005" w:tentative="1">
      <w:start w:val="1"/>
      <w:numFmt w:val="bullet"/>
      <w:lvlText w:val=""/>
      <w:lvlJc w:val="left"/>
      <w:pPr>
        <w:ind w:left="2302" w:hanging="360"/>
      </w:pPr>
      <w:rPr>
        <w:rFonts w:ascii="Wingdings" w:hAnsi="Wingdings" w:hint="default"/>
      </w:rPr>
    </w:lvl>
    <w:lvl w:ilvl="3" w:tplc="08090001" w:tentative="1">
      <w:start w:val="1"/>
      <w:numFmt w:val="bullet"/>
      <w:lvlText w:val=""/>
      <w:lvlJc w:val="left"/>
      <w:pPr>
        <w:ind w:left="3022" w:hanging="360"/>
      </w:pPr>
      <w:rPr>
        <w:rFonts w:ascii="Symbol" w:hAnsi="Symbol" w:hint="default"/>
      </w:rPr>
    </w:lvl>
    <w:lvl w:ilvl="4" w:tplc="08090003" w:tentative="1">
      <w:start w:val="1"/>
      <w:numFmt w:val="bullet"/>
      <w:lvlText w:val="o"/>
      <w:lvlJc w:val="left"/>
      <w:pPr>
        <w:ind w:left="3742" w:hanging="360"/>
      </w:pPr>
      <w:rPr>
        <w:rFonts w:ascii="Courier New" w:hAnsi="Courier New" w:cs="Courier New" w:hint="default"/>
      </w:rPr>
    </w:lvl>
    <w:lvl w:ilvl="5" w:tplc="08090005" w:tentative="1">
      <w:start w:val="1"/>
      <w:numFmt w:val="bullet"/>
      <w:lvlText w:val=""/>
      <w:lvlJc w:val="left"/>
      <w:pPr>
        <w:ind w:left="4462" w:hanging="360"/>
      </w:pPr>
      <w:rPr>
        <w:rFonts w:ascii="Wingdings" w:hAnsi="Wingdings" w:hint="default"/>
      </w:rPr>
    </w:lvl>
    <w:lvl w:ilvl="6" w:tplc="08090001" w:tentative="1">
      <w:start w:val="1"/>
      <w:numFmt w:val="bullet"/>
      <w:lvlText w:val=""/>
      <w:lvlJc w:val="left"/>
      <w:pPr>
        <w:ind w:left="5182" w:hanging="360"/>
      </w:pPr>
      <w:rPr>
        <w:rFonts w:ascii="Symbol" w:hAnsi="Symbol" w:hint="default"/>
      </w:rPr>
    </w:lvl>
    <w:lvl w:ilvl="7" w:tplc="08090003" w:tentative="1">
      <w:start w:val="1"/>
      <w:numFmt w:val="bullet"/>
      <w:lvlText w:val="o"/>
      <w:lvlJc w:val="left"/>
      <w:pPr>
        <w:ind w:left="5902" w:hanging="360"/>
      </w:pPr>
      <w:rPr>
        <w:rFonts w:ascii="Courier New" w:hAnsi="Courier New" w:cs="Courier New" w:hint="default"/>
      </w:rPr>
    </w:lvl>
    <w:lvl w:ilvl="8" w:tplc="08090005" w:tentative="1">
      <w:start w:val="1"/>
      <w:numFmt w:val="bullet"/>
      <w:lvlText w:val=""/>
      <w:lvlJc w:val="left"/>
      <w:pPr>
        <w:ind w:left="6622" w:hanging="360"/>
      </w:pPr>
      <w:rPr>
        <w:rFonts w:ascii="Wingdings" w:hAnsi="Wingdings" w:hint="default"/>
      </w:rPr>
    </w:lvl>
  </w:abstractNum>
  <w:num w:numId="1">
    <w:abstractNumId w:val="1"/>
  </w:num>
  <w:num w:numId="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ELL">
    <w15:presenceInfo w15:providerId="None" w15:userId="DELL"/>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docVars>
    <w:docVar w:name="__Grammarly_42____i" w:val="H4sIAAAAAAAEAKtWckksSQxILCpxzi/NK1GyMqwFAAEhoTITAAAA"/>
    <w:docVar w:name="__Grammarly_42___1" w:val="H4sIAAAAAAAEAKtWcslP9kxRslIyNDa2tDAzsLC0NDQ1NjAzszBU0lEKTi0uzszPAykwrAUApHIauSwAAAA="/>
  </w:docVars>
  <w:rsids>
    <w:rsidRoot w:val="00AC04B2"/>
    <w:rsid w:val="00000B02"/>
    <w:rsid w:val="000027FD"/>
    <w:rsid w:val="00004344"/>
    <w:rsid w:val="00006E36"/>
    <w:rsid w:val="000217AE"/>
    <w:rsid w:val="0002793C"/>
    <w:rsid w:val="000309C4"/>
    <w:rsid w:val="0003409A"/>
    <w:rsid w:val="00034546"/>
    <w:rsid w:val="0003583D"/>
    <w:rsid w:val="00036625"/>
    <w:rsid w:val="00042199"/>
    <w:rsid w:val="00050D41"/>
    <w:rsid w:val="0008165E"/>
    <w:rsid w:val="00082896"/>
    <w:rsid w:val="00092789"/>
    <w:rsid w:val="00093414"/>
    <w:rsid w:val="00093929"/>
    <w:rsid w:val="000A2A72"/>
    <w:rsid w:val="000A78B8"/>
    <w:rsid w:val="000C1E54"/>
    <w:rsid w:val="000C2616"/>
    <w:rsid w:val="000D5C94"/>
    <w:rsid w:val="000E7895"/>
    <w:rsid w:val="000F220E"/>
    <w:rsid w:val="00106B98"/>
    <w:rsid w:val="00111A9A"/>
    <w:rsid w:val="00112B61"/>
    <w:rsid w:val="001156EB"/>
    <w:rsid w:val="0011708F"/>
    <w:rsid w:val="00121538"/>
    <w:rsid w:val="00121A7A"/>
    <w:rsid w:val="00122668"/>
    <w:rsid w:val="00127EA9"/>
    <w:rsid w:val="00135A14"/>
    <w:rsid w:val="00146AF0"/>
    <w:rsid w:val="00161980"/>
    <w:rsid w:val="00172675"/>
    <w:rsid w:val="00176700"/>
    <w:rsid w:val="00180CB5"/>
    <w:rsid w:val="001920A3"/>
    <w:rsid w:val="001A0B80"/>
    <w:rsid w:val="001A1C0A"/>
    <w:rsid w:val="001A275E"/>
    <w:rsid w:val="001A70FF"/>
    <w:rsid w:val="001A7791"/>
    <w:rsid w:val="001B73B3"/>
    <w:rsid w:val="001C2BDF"/>
    <w:rsid w:val="001C68C1"/>
    <w:rsid w:val="001E2D0E"/>
    <w:rsid w:val="001F5BD4"/>
    <w:rsid w:val="001F6FC8"/>
    <w:rsid w:val="00201EE4"/>
    <w:rsid w:val="002027BF"/>
    <w:rsid w:val="00203D9E"/>
    <w:rsid w:val="0020469C"/>
    <w:rsid w:val="00206FF4"/>
    <w:rsid w:val="0020794B"/>
    <w:rsid w:val="00207FD1"/>
    <w:rsid w:val="0021400B"/>
    <w:rsid w:val="00216069"/>
    <w:rsid w:val="00217E7C"/>
    <w:rsid w:val="002210F0"/>
    <w:rsid w:val="002243E8"/>
    <w:rsid w:val="0022452A"/>
    <w:rsid w:val="00230475"/>
    <w:rsid w:val="00235536"/>
    <w:rsid w:val="00252644"/>
    <w:rsid w:val="002539E2"/>
    <w:rsid w:val="00266815"/>
    <w:rsid w:val="00266DB2"/>
    <w:rsid w:val="00270B6B"/>
    <w:rsid w:val="00275172"/>
    <w:rsid w:val="002757D0"/>
    <w:rsid w:val="00292933"/>
    <w:rsid w:val="002A6010"/>
    <w:rsid w:val="002B2E22"/>
    <w:rsid w:val="002B4E26"/>
    <w:rsid w:val="002C601B"/>
    <w:rsid w:val="002D0461"/>
    <w:rsid w:val="002E0FE1"/>
    <w:rsid w:val="002E31D5"/>
    <w:rsid w:val="002E63AE"/>
    <w:rsid w:val="002F208B"/>
    <w:rsid w:val="002F2A0B"/>
    <w:rsid w:val="00304D0D"/>
    <w:rsid w:val="00304F1F"/>
    <w:rsid w:val="003157BD"/>
    <w:rsid w:val="00317ECF"/>
    <w:rsid w:val="00330012"/>
    <w:rsid w:val="00333F69"/>
    <w:rsid w:val="00336A77"/>
    <w:rsid w:val="003439CD"/>
    <w:rsid w:val="00356C7A"/>
    <w:rsid w:val="003616EF"/>
    <w:rsid w:val="00364008"/>
    <w:rsid w:val="0036669D"/>
    <w:rsid w:val="00371C64"/>
    <w:rsid w:val="00372CF2"/>
    <w:rsid w:val="00374D1B"/>
    <w:rsid w:val="00381ADD"/>
    <w:rsid w:val="00383444"/>
    <w:rsid w:val="00392BA9"/>
    <w:rsid w:val="003975FD"/>
    <w:rsid w:val="003978F0"/>
    <w:rsid w:val="003A11FA"/>
    <w:rsid w:val="003A3D23"/>
    <w:rsid w:val="003B73E9"/>
    <w:rsid w:val="003C3557"/>
    <w:rsid w:val="003E54AD"/>
    <w:rsid w:val="003E7563"/>
    <w:rsid w:val="003F5E5E"/>
    <w:rsid w:val="00400BF6"/>
    <w:rsid w:val="00406EE1"/>
    <w:rsid w:val="00407A7F"/>
    <w:rsid w:val="004120F3"/>
    <w:rsid w:val="00416B1D"/>
    <w:rsid w:val="00426D7D"/>
    <w:rsid w:val="00433AF0"/>
    <w:rsid w:val="00440986"/>
    <w:rsid w:val="0044341D"/>
    <w:rsid w:val="00467049"/>
    <w:rsid w:val="00472499"/>
    <w:rsid w:val="00473D89"/>
    <w:rsid w:val="00482D4E"/>
    <w:rsid w:val="00492E52"/>
    <w:rsid w:val="00495CD7"/>
    <w:rsid w:val="004A1498"/>
    <w:rsid w:val="004A22A7"/>
    <w:rsid w:val="004A3FC4"/>
    <w:rsid w:val="004B6E3A"/>
    <w:rsid w:val="004C5546"/>
    <w:rsid w:val="004C5E0E"/>
    <w:rsid w:val="004C7EDB"/>
    <w:rsid w:val="004D10E6"/>
    <w:rsid w:val="004D6E9B"/>
    <w:rsid w:val="004E1943"/>
    <w:rsid w:val="004E6AEA"/>
    <w:rsid w:val="004E7844"/>
    <w:rsid w:val="004F1CC8"/>
    <w:rsid w:val="004F7CDB"/>
    <w:rsid w:val="004F7FAE"/>
    <w:rsid w:val="00504766"/>
    <w:rsid w:val="0051762F"/>
    <w:rsid w:val="00520726"/>
    <w:rsid w:val="005324C1"/>
    <w:rsid w:val="00536F2D"/>
    <w:rsid w:val="0054246B"/>
    <w:rsid w:val="00544624"/>
    <w:rsid w:val="0055102F"/>
    <w:rsid w:val="00552DF8"/>
    <w:rsid w:val="0055738D"/>
    <w:rsid w:val="00561A6A"/>
    <w:rsid w:val="00567548"/>
    <w:rsid w:val="0057273B"/>
    <w:rsid w:val="00573878"/>
    <w:rsid w:val="00573AB5"/>
    <w:rsid w:val="0057608D"/>
    <w:rsid w:val="005829A4"/>
    <w:rsid w:val="00596EE6"/>
    <w:rsid w:val="005A50C7"/>
    <w:rsid w:val="005C09E8"/>
    <w:rsid w:val="005D2A6F"/>
    <w:rsid w:val="005F3207"/>
    <w:rsid w:val="00601CF4"/>
    <w:rsid w:val="006050BB"/>
    <w:rsid w:val="00605531"/>
    <w:rsid w:val="006143CA"/>
    <w:rsid w:val="00614D1C"/>
    <w:rsid w:val="00615A8B"/>
    <w:rsid w:val="00620312"/>
    <w:rsid w:val="006407CD"/>
    <w:rsid w:val="006435E3"/>
    <w:rsid w:val="00657391"/>
    <w:rsid w:val="006631AE"/>
    <w:rsid w:val="00664083"/>
    <w:rsid w:val="006679BC"/>
    <w:rsid w:val="006812DA"/>
    <w:rsid w:val="0069115B"/>
    <w:rsid w:val="006A0720"/>
    <w:rsid w:val="006A1524"/>
    <w:rsid w:val="006A3DDC"/>
    <w:rsid w:val="006A45C5"/>
    <w:rsid w:val="006A5238"/>
    <w:rsid w:val="006C188F"/>
    <w:rsid w:val="006C3CAF"/>
    <w:rsid w:val="006E435D"/>
    <w:rsid w:val="006E64D2"/>
    <w:rsid w:val="006F709F"/>
    <w:rsid w:val="0071686F"/>
    <w:rsid w:val="007246CC"/>
    <w:rsid w:val="00751BD5"/>
    <w:rsid w:val="00751DB9"/>
    <w:rsid w:val="0075389E"/>
    <w:rsid w:val="0075496D"/>
    <w:rsid w:val="00764711"/>
    <w:rsid w:val="00766B8C"/>
    <w:rsid w:val="00767FD5"/>
    <w:rsid w:val="00770CBB"/>
    <w:rsid w:val="00783DBF"/>
    <w:rsid w:val="00786074"/>
    <w:rsid w:val="00793BBE"/>
    <w:rsid w:val="0079753A"/>
    <w:rsid w:val="007A74A1"/>
    <w:rsid w:val="007B22BD"/>
    <w:rsid w:val="007B2D2E"/>
    <w:rsid w:val="007B2FBC"/>
    <w:rsid w:val="007B61C4"/>
    <w:rsid w:val="007B7160"/>
    <w:rsid w:val="007C129F"/>
    <w:rsid w:val="007C1E4F"/>
    <w:rsid w:val="007C70B8"/>
    <w:rsid w:val="007D3C36"/>
    <w:rsid w:val="007E2725"/>
    <w:rsid w:val="007E42E5"/>
    <w:rsid w:val="007E73BA"/>
    <w:rsid w:val="007F51CA"/>
    <w:rsid w:val="007F7AB9"/>
    <w:rsid w:val="00807F40"/>
    <w:rsid w:val="0081571D"/>
    <w:rsid w:val="008264A3"/>
    <w:rsid w:val="008325C2"/>
    <w:rsid w:val="00840ED3"/>
    <w:rsid w:val="00863233"/>
    <w:rsid w:val="00866344"/>
    <w:rsid w:val="00884324"/>
    <w:rsid w:val="0089547E"/>
    <w:rsid w:val="008B36D5"/>
    <w:rsid w:val="008B7605"/>
    <w:rsid w:val="008C127F"/>
    <w:rsid w:val="008C5353"/>
    <w:rsid w:val="008C71F3"/>
    <w:rsid w:val="008D38A5"/>
    <w:rsid w:val="008D664F"/>
    <w:rsid w:val="008D75DA"/>
    <w:rsid w:val="008F62A1"/>
    <w:rsid w:val="009005A4"/>
    <w:rsid w:val="00910A86"/>
    <w:rsid w:val="0091271D"/>
    <w:rsid w:val="00912A7E"/>
    <w:rsid w:val="009154B2"/>
    <w:rsid w:val="0093719B"/>
    <w:rsid w:val="009434BA"/>
    <w:rsid w:val="00944C31"/>
    <w:rsid w:val="0094529F"/>
    <w:rsid w:val="009455D9"/>
    <w:rsid w:val="00947640"/>
    <w:rsid w:val="00953FAB"/>
    <w:rsid w:val="009602B1"/>
    <w:rsid w:val="00965DDE"/>
    <w:rsid w:val="0097233D"/>
    <w:rsid w:val="00972A9B"/>
    <w:rsid w:val="00981743"/>
    <w:rsid w:val="009964A3"/>
    <w:rsid w:val="009A2212"/>
    <w:rsid w:val="009A5729"/>
    <w:rsid w:val="009C3B17"/>
    <w:rsid w:val="009D0ABB"/>
    <w:rsid w:val="009D62E1"/>
    <w:rsid w:val="009F24CC"/>
    <w:rsid w:val="009F28E1"/>
    <w:rsid w:val="00A00F20"/>
    <w:rsid w:val="00A04D10"/>
    <w:rsid w:val="00A05B93"/>
    <w:rsid w:val="00A05C58"/>
    <w:rsid w:val="00A22EE8"/>
    <w:rsid w:val="00A240CB"/>
    <w:rsid w:val="00A25F05"/>
    <w:rsid w:val="00A31DA7"/>
    <w:rsid w:val="00A36D69"/>
    <w:rsid w:val="00A36F47"/>
    <w:rsid w:val="00A3766B"/>
    <w:rsid w:val="00A451E2"/>
    <w:rsid w:val="00A540F5"/>
    <w:rsid w:val="00A54F95"/>
    <w:rsid w:val="00A6325F"/>
    <w:rsid w:val="00A70FC3"/>
    <w:rsid w:val="00A871A4"/>
    <w:rsid w:val="00A910E2"/>
    <w:rsid w:val="00A91CFA"/>
    <w:rsid w:val="00A926B8"/>
    <w:rsid w:val="00A96A43"/>
    <w:rsid w:val="00AA0513"/>
    <w:rsid w:val="00AA1675"/>
    <w:rsid w:val="00AA1839"/>
    <w:rsid w:val="00AA7252"/>
    <w:rsid w:val="00AB00A3"/>
    <w:rsid w:val="00AB1555"/>
    <w:rsid w:val="00AC04B2"/>
    <w:rsid w:val="00AC1E8C"/>
    <w:rsid w:val="00AD006D"/>
    <w:rsid w:val="00AD731C"/>
    <w:rsid w:val="00AE2F20"/>
    <w:rsid w:val="00AF491A"/>
    <w:rsid w:val="00B14A66"/>
    <w:rsid w:val="00B204DB"/>
    <w:rsid w:val="00B24616"/>
    <w:rsid w:val="00B3192F"/>
    <w:rsid w:val="00B31D7E"/>
    <w:rsid w:val="00B32FA9"/>
    <w:rsid w:val="00B360DA"/>
    <w:rsid w:val="00B42354"/>
    <w:rsid w:val="00B541C5"/>
    <w:rsid w:val="00B56B95"/>
    <w:rsid w:val="00B57A75"/>
    <w:rsid w:val="00B865B9"/>
    <w:rsid w:val="00B93B69"/>
    <w:rsid w:val="00B979EE"/>
    <w:rsid w:val="00BA5304"/>
    <w:rsid w:val="00BB11A5"/>
    <w:rsid w:val="00BC60D6"/>
    <w:rsid w:val="00BD4D2D"/>
    <w:rsid w:val="00BD7031"/>
    <w:rsid w:val="00BE4295"/>
    <w:rsid w:val="00BE7692"/>
    <w:rsid w:val="00C10D6D"/>
    <w:rsid w:val="00C1127E"/>
    <w:rsid w:val="00C223C4"/>
    <w:rsid w:val="00C264AF"/>
    <w:rsid w:val="00C30057"/>
    <w:rsid w:val="00C33BCD"/>
    <w:rsid w:val="00C3565F"/>
    <w:rsid w:val="00C4090F"/>
    <w:rsid w:val="00C42379"/>
    <w:rsid w:val="00C51A2B"/>
    <w:rsid w:val="00C851B8"/>
    <w:rsid w:val="00C87028"/>
    <w:rsid w:val="00C873E4"/>
    <w:rsid w:val="00C94DF3"/>
    <w:rsid w:val="00CA6D74"/>
    <w:rsid w:val="00CB3683"/>
    <w:rsid w:val="00CB3B88"/>
    <w:rsid w:val="00CB7967"/>
    <w:rsid w:val="00CC4152"/>
    <w:rsid w:val="00CD7E45"/>
    <w:rsid w:val="00CE5519"/>
    <w:rsid w:val="00CE57E1"/>
    <w:rsid w:val="00CF4783"/>
    <w:rsid w:val="00D022E0"/>
    <w:rsid w:val="00D16AA2"/>
    <w:rsid w:val="00D3230B"/>
    <w:rsid w:val="00D341A6"/>
    <w:rsid w:val="00D37910"/>
    <w:rsid w:val="00D43862"/>
    <w:rsid w:val="00D439FF"/>
    <w:rsid w:val="00D46FAB"/>
    <w:rsid w:val="00D50365"/>
    <w:rsid w:val="00D6039C"/>
    <w:rsid w:val="00D62BC2"/>
    <w:rsid w:val="00D64BC7"/>
    <w:rsid w:val="00D64D32"/>
    <w:rsid w:val="00D70A08"/>
    <w:rsid w:val="00D91DB2"/>
    <w:rsid w:val="00D91E94"/>
    <w:rsid w:val="00DA095B"/>
    <w:rsid w:val="00DA3739"/>
    <w:rsid w:val="00DA4D9D"/>
    <w:rsid w:val="00DB1173"/>
    <w:rsid w:val="00DB626D"/>
    <w:rsid w:val="00DB6550"/>
    <w:rsid w:val="00DB7017"/>
    <w:rsid w:val="00DC2398"/>
    <w:rsid w:val="00DC399A"/>
    <w:rsid w:val="00DD11DB"/>
    <w:rsid w:val="00DD21BB"/>
    <w:rsid w:val="00DD4110"/>
    <w:rsid w:val="00DD590C"/>
    <w:rsid w:val="00DD61A4"/>
    <w:rsid w:val="00DF1F71"/>
    <w:rsid w:val="00DF3109"/>
    <w:rsid w:val="00DF39FC"/>
    <w:rsid w:val="00DF4D96"/>
    <w:rsid w:val="00DF7025"/>
    <w:rsid w:val="00E02406"/>
    <w:rsid w:val="00E052E0"/>
    <w:rsid w:val="00E057FE"/>
    <w:rsid w:val="00E07901"/>
    <w:rsid w:val="00E13BC7"/>
    <w:rsid w:val="00E2195A"/>
    <w:rsid w:val="00E2738C"/>
    <w:rsid w:val="00E415AD"/>
    <w:rsid w:val="00E47497"/>
    <w:rsid w:val="00E55B67"/>
    <w:rsid w:val="00E661C0"/>
    <w:rsid w:val="00E679C4"/>
    <w:rsid w:val="00E77A65"/>
    <w:rsid w:val="00E8735F"/>
    <w:rsid w:val="00E93504"/>
    <w:rsid w:val="00E94040"/>
    <w:rsid w:val="00E9445D"/>
    <w:rsid w:val="00E94849"/>
    <w:rsid w:val="00E97169"/>
    <w:rsid w:val="00EA0AF0"/>
    <w:rsid w:val="00EA1372"/>
    <w:rsid w:val="00EA14B9"/>
    <w:rsid w:val="00EA6113"/>
    <w:rsid w:val="00EC3379"/>
    <w:rsid w:val="00EC365A"/>
    <w:rsid w:val="00ED040A"/>
    <w:rsid w:val="00ED74F2"/>
    <w:rsid w:val="00EE49E1"/>
    <w:rsid w:val="00EE6C2E"/>
    <w:rsid w:val="00EF5599"/>
    <w:rsid w:val="00F018E9"/>
    <w:rsid w:val="00F128F4"/>
    <w:rsid w:val="00F1426E"/>
    <w:rsid w:val="00F15924"/>
    <w:rsid w:val="00F2293C"/>
    <w:rsid w:val="00F26871"/>
    <w:rsid w:val="00F279B9"/>
    <w:rsid w:val="00F31A04"/>
    <w:rsid w:val="00F33C41"/>
    <w:rsid w:val="00F34BF4"/>
    <w:rsid w:val="00F5407F"/>
    <w:rsid w:val="00F56D08"/>
    <w:rsid w:val="00F57C66"/>
    <w:rsid w:val="00F61BCD"/>
    <w:rsid w:val="00F61E4F"/>
    <w:rsid w:val="00F7385F"/>
    <w:rsid w:val="00F87543"/>
    <w:rsid w:val="00F941B5"/>
    <w:rsid w:val="00FA3D18"/>
    <w:rsid w:val="00FA3D5A"/>
    <w:rsid w:val="00FB3C5B"/>
    <w:rsid w:val="00FC0F22"/>
    <w:rsid w:val="00FC138D"/>
    <w:rsid w:val="00FC4BCA"/>
    <w:rsid w:val="00FC4DE1"/>
    <w:rsid w:val="00FC740D"/>
    <w:rsid w:val="00FD19B6"/>
    <w:rsid w:val="00FD2409"/>
    <w:rsid w:val="00FD57E6"/>
    <w:rsid w:val="00FD5B13"/>
    <w:rsid w:val="00FE5405"/>
    <w:rsid w:val="00FE6C72"/>
    <w:rsid w:val="00FF0B87"/>
    <w:rsid w:val="00FF0ED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1EEB9F59"/>
  <w15:docId w15:val="{2CFA915F-6D4C-4FD1-8B1C-2555B030A1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04B2"/>
  </w:style>
  <w:style w:type="paragraph" w:styleId="Heading1">
    <w:name w:val="heading 1"/>
    <w:basedOn w:val="Normal"/>
    <w:link w:val="Heading1Char"/>
    <w:uiPriority w:val="1"/>
    <w:qFormat/>
    <w:rsid w:val="00E13BC7"/>
    <w:pPr>
      <w:widowControl w:val="0"/>
      <w:autoSpaceDE w:val="0"/>
      <w:autoSpaceDN w:val="0"/>
      <w:spacing w:after="0" w:line="274" w:lineRule="exact"/>
      <w:ind w:left="220"/>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unhideWhenUsed/>
    <w:qFormat/>
    <w:rsid w:val="001920A3"/>
    <w:pPr>
      <w:widowControl w:val="0"/>
      <w:autoSpaceDE w:val="0"/>
      <w:autoSpaceDN w:val="0"/>
      <w:spacing w:after="0" w:line="240" w:lineRule="auto"/>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20A3"/>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1"/>
    <w:rsid w:val="00E13BC7"/>
    <w:rPr>
      <w:rFonts w:ascii="Times New Roman" w:eastAsia="Times New Roman" w:hAnsi="Times New Roman" w:cs="Times New Roman"/>
      <w:b/>
      <w:bCs/>
      <w:sz w:val="24"/>
      <w:szCs w:val="24"/>
    </w:rPr>
  </w:style>
  <w:style w:type="paragraph" w:styleId="ListParagraph">
    <w:name w:val="List Paragraph"/>
    <w:basedOn w:val="Normal"/>
    <w:uiPriority w:val="34"/>
    <w:qFormat/>
    <w:rsid w:val="00E13BC7"/>
    <w:pPr>
      <w:widowControl w:val="0"/>
      <w:autoSpaceDE w:val="0"/>
      <w:autoSpaceDN w:val="0"/>
      <w:spacing w:after="0" w:line="240" w:lineRule="auto"/>
      <w:ind w:left="940" w:hanging="361"/>
    </w:pPr>
    <w:rPr>
      <w:rFonts w:ascii="Times New Roman" w:eastAsia="Times New Roman" w:hAnsi="Times New Roman" w:cs="Times New Roman"/>
    </w:rPr>
  </w:style>
  <w:style w:type="table" w:styleId="TableGrid">
    <w:name w:val="Table Grid"/>
    <w:basedOn w:val="TableNormal"/>
    <w:uiPriority w:val="59"/>
    <w:rsid w:val="00E13BC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13BC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13BC7"/>
    <w:rPr>
      <w:rFonts w:ascii="Tahoma" w:hAnsi="Tahoma" w:cs="Tahoma"/>
      <w:sz w:val="16"/>
      <w:szCs w:val="16"/>
    </w:rPr>
  </w:style>
  <w:style w:type="character" w:styleId="Hyperlink">
    <w:name w:val="Hyperlink"/>
    <w:basedOn w:val="DefaultParagraphFont"/>
    <w:uiPriority w:val="99"/>
    <w:unhideWhenUsed/>
    <w:rsid w:val="00A926B8"/>
    <w:rPr>
      <w:color w:val="0000FF" w:themeColor="hyperlink"/>
      <w:u w:val="single"/>
    </w:rPr>
  </w:style>
  <w:style w:type="paragraph" w:styleId="Header">
    <w:name w:val="header"/>
    <w:basedOn w:val="Normal"/>
    <w:link w:val="HeaderChar"/>
    <w:uiPriority w:val="99"/>
    <w:unhideWhenUsed/>
    <w:rsid w:val="00D5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50365"/>
  </w:style>
  <w:style w:type="paragraph" w:styleId="Footer">
    <w:name w:val="footer"/>
    <w:basedOn w:val="Normal"/>
    <w:link w:val="FooterChar"/>
    <w:uiPriority w:val="99"/>
    <w:unhideWhenUsed/>
    <w:rsid w:val="00D5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50365"/>
  </w:style>
  <w:style w:type="character" w:styleId="CommentReference">
    <w:name w:val="annotation reference"/>
    <w:basedOn w:val="DefaultParagraphFont"/>
    <w:uiPriority w:val="99"/>
    <w:semiHidden/>
    <w:unhideWhenUsed/>
    <w:rsid w:val="004120F3"/>
    <w:rPr>
      <w:sz w:val="16"/>
      <w:szCs w:val="16"/>
    </w:rPr>
  </w:style>
  <w:style w:type="paragraph" w:styleId="CommentText">
    <w:name w:val="annotation text"/>
    <w:basedOn w:val="Normal"/>
    <w:link w:val="CommentTextChar"/>
    <w:uiPriority w:val="99"/>
    <w:semiHidden/>
    <w:unhideWhenUsed/>
    <w:rsid w:val="004120F3"/>
    <w:pPr>
      <w:spacing w:line="240" w:lineRule="auto"/>
    </w:pPr>
    <w:rPr>
      <w:sz w:val="20"/>
      <w:szCs w:val="20"/>
    </w:rPr>
  </w:style>
  <w:style w:type="character" w:customStyle="1" w:styleId="CommentTextChar">
    <w:name w:val="Comment Text Char"/>
    <w:basedOn w:val="DefaultParagraphFont"/>
    <w:link w:val="CommentText"/>
    <w:uiPriority w:val="99"/>
    <w:semiHidden/>
    <w:rsid w:val="004120F3"/>
    <w:rPr>
      <w:sz w:val="20"/>
      <w:szCs w:val="20"/>
    </w:rPr>
  </w:style>
  <w:style w:type="paragraph" w:styleId="CommentSubject">
    <w:name w:val="annotation subject"/>
    <w:basedOn w:val="CommentText"/>
    <w:next w:val="CommentText"/>
    <w:link w:val="CommentSubjectChar"/>
    <w:uiPriority w:val="99"/>
    <w:semiHidden/>
    <w:unhideWhenUsed/>
    <w:rsid w:val="004120F3"/>
    <w:rPr>
      <w:b/>
      <w:bCs/>
    </w:rPr>
  </w:style>
  <w:style w:type="character" w:customStyle="1" w:styleId="CommentSubjectChar">
    <w:name w:val="Comment Subject Char"/>
    <w:basedOn w:val="CommentTextChar"/>
    <w:link w:val="CommentSubject"/>
    <w:uiPriority w:val="99"/>
    <w:semiHidden/>
    <w:rsid w:val="004120F3"/>
    <w:rPr>
      <w:b/>
      <w:bCs/>
      <w:sz w:val="20"/>
      <w:szCs w:val="20"/>
    </w:rPr>
  </w:style>
  <w:style w:type="character" w:customStyle="1" w:styleId="apple-converted-space">
    <w:name w:val="apple-converted-space"/>
    <w:basedOn w:val="DefaultParagraphFont"/>
    <w:rsid w:val="00B32FA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3323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hyperlink" Target="https://doi.org/10.1016/j.emm.2021..003" TargetMode="External"/><Relationship Id="rId18" Type="http://schemas.openxmlformats.org/officeDocument/2006/relationships/header" Target="header2.xml"/><Relationship Id="rId3" Type="http://schemas.openxmlformats.org/officeDocument/2006/relationships/settings" Target="settings.xml"/><Relationship Id="rId21" Type="http://schemas.openxmlformats.org/officeDocument/2006/relationships/header" Target="header3.xml"/><Relationship Id="rId7" Type="http://schemas.openxmlformats.org/officeDocument/2006/relationships/comments" Target="comments.xml"/><Relationship Id="rId12" Type="http://schemas.openxmlformats.org/officeDocument/2006/relationships/oleObject" Target="embeddings/oleObject1.bin"/><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1016/j.chemosphere.2022.134027" TargetMode="External"/><Relationship Id="rId20"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1.wmf"/><Relationship Id="rId24" Type="http://schemas.microsoft.com/office/2011/relationships/people" Target="people.xml"/><Relationship Id="rId5" Type="http://schemas.openxmlformats.org/officeDocument/2006/relationships/footnotes" Target="footnotes.xml"/><Relationship Id="rId15" Type="http://schemas.openxmlformats.org/officeDocument/2006/relationships/hyperlink" Target="https://doi.org/10.1016/j.toxrep.2020.02.011.%20toxicology%20reports%207%20360-369" TargetMode="External"/><Relationship Id="rId23" Type="http://schemas.openxmlformats.org/officeDocument/2006/relationships/fontTable" Target="fontTable.xml"/><Relationship Id="rId10" Type="http://schemas.microsoft.com/office/2018/08/relationships/commentsExtensible" Target="commentsExtensible.xml"/><Relationship Id="rId19" Type="http://schemas.openxmlformats.org/officeDocument/2006/relationships/footer" Target="footer1.xml"/><Relationship Id="rId4" Type="http://schemas.openxmlformats.org/officeDocument/2006/relationships/webSettings" Target="webSettings.xml"/><Relationship Id="rId9" Type="http://schemas.microsoft.com/office/2016/09/relationships/commentsIds" Target="commentsIds.xml"/><Relationship Id="rId14" Type="http://schemas.openxmlformats.org/officeDocument/2006/relationships/hyperlink" Target="https://doi.org/10.1016/j.toxrep.2018.11.010Toxicology%20reports%206%201-9"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1056</TotalTime>
  <Pages>18</Pages>
  <Words>4099</Words>
  <Characters>23365</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EKS</dc:creator>
  <cp:lastModifiedBy>DELL</cp:lastModifiedBy>
  <cp:revision>351</cp:revision>
  <dcterms:created xsi:type="dcterms:W3CDTF">2023-12-02T01:09:00Z</dcterms:created>
  <dcterms:modified xsi:type="dcterms:W3CDTF">2025-08-05T14:59:00Z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fceaf55a-b0e3-4d7e-8dc9-63f57bd17981</vt:lpwstr>
  </property>
</Properties>
</file>