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2785E" w14:textId="77777777" w:rsidR="00006681" w:rsidRDefault="00006681" w:rsidP="00D73EB5">
      <w:pPr>
        <w:spacing w:after="0" w:line="360" w:lineRule="auto"/>
        <w:jc w:val="center"/>
        <w:rPr>
          <w:rFonts w:ascii="Times New Roman" w:hAnsi="Times New Roman" w:cs="Times New Roman"/>
          <w:b/>
          <w:bCs/>
        </w:rPr>
      </w:pPr>
      <w:r w:rsidRPr="00006681">
        <w:rPr>
          <w:rFonts w:ascii="Times New Roman" w:hAnsi="Times New Roman" w:cs="Times New Roman"/>
          <w:b/>
          <w:bCs/>
        </w:rPr>
        <w:t>Original Research Article</w:t>
      </w:r>
    </w:p>
    <w:p w14:paraId="63D72D05" w14:textId="77777777" w:rsidR="00006681" w:rsidRDefault="00006681" w:rsidP="00D73EB5">
      <w:pPr>
        <w:spacing w:after="0" w:line="360" w:lineRule="auto"/>
        <w:jc w:val="center"/>
        <w:rPr>
          <w:rFonts w:ascii="Times New Roman" w:hAnsi="Times New Roman" w:cs="Times New Roman"/>
          <w:b/>
          <w:bCs/>
        </w:rPr>
      </w:pPr>
    </w:p>
    <w:p w14:paraId="39065434" w14:textId="28807A0E" w:rsidR="00A30A52" w:rsidRDefault="00D12D8A" w:rsidP="00D73EB5">
      <w:pPr>
        <w:spacing w:after="0" w:line="360" w:lineRule="auto"/>
        <w:jc w:val="center"/>
        <w:rPr>
          <w:rFonts w:ascii="Times New Roman" w:hAnsi="Times New Roman" w:cs="Times New Roman"/>
          <w:b/>
          <w:bCs/>
        </w:rPr>
      </w:pPr>
      <w:commentRangeStart w:id="0"/>
      <w:r>
        <w:rPr>
          <w:rFonts w:ascii="Times New Roman" w:hAnsi="Times New Roman" w:cs="Times New Roman"/>
          <w:b/>
          <w:bCs/>
        </w:rPr>
        <w:t>A</w:t>
      </w:r>
      <w:r w:rsidR="00C60DA9">
        <w:rPr>
          <w:rFonts w:ascii="Times New Roman" w:hAnsi="Times New Roman" w:cs="Times New Roman"/>
          <w:b/>
          <w:bCs/>
        </w:rPr>
        <w:t>n Analysis</w:t>
      </w:r>
      <w:r>
        <w:rPr>
          <w:rFonts w:ascii="Times New Roman" w:hAnsi="Times New Roman" w:cs="Times New Roman"/>
          <w:b/>
          <w:bCs/>
        </w:rPr>
        <w:t xml:space="preserve"> of </w:t>
      </w:r>
      <w:r w:rsidR="00991339" w:rsidRPr="00126014">
        <w:rPr>
          <w:rFonts w:ascii="Times New Roman" w:hAnsi="Times New Roman" w:cs="Times New Roman"/>
          <w:b/>
          <w:bCs/>
        </w:rPr>
        <w:t>Socio-Economic</w:t>
      </w:r>
      <w:r w:rsidR="00B416B1">
        <w:rPr>
          <w:rFonts w:ascii="Times New Roman" w:hAnsi="Times New Roman" w:cs="Times New Roman"/>
          <w:b/>
          <w:bCs/>
        </w:rPr>
        <w:t xml:space="preserve"> </w:t>
      </w:r>
      <w:r>
        <w:rPr>
          <w:rFonts w:ascii="Times New Roman" w:hAnsi="Times New Roman" w:cs="Times New Roman"/>
          <w:b/>
          <w:bCs/>
        </w:rPr>
        <w:t>Characteristics</w:t>
      </w:r>
      <w:r w:rsidR="00D73EB5">
        <w:rPr>
          <w:rFonts w:ascii="Times New Roman" w:hAnsi="Times New Roman" w:cs="Times New Roman"/>
          <w:b/>
          <w:bCs/>
        </w:rPr>
        <w:t xml:space="preserve"> of </w:t>
      </w:r>
      <w:r w:rsidR="00991339" w:rsidRPr="00126014">
        <w:rPr>
          <w:rFonts w:ascii="Times New Roman" w:hAnsi="Times New Roman" w:cs="Times New Roman"/>
          <w:b/>
          <w:bCs/>
        </w:rPr>
        <w:t>Potato</w:t>
      </w:r>
      <w:r w:rsidR="00D73EB5">
        <w:rPr>
          <w:rFonts w:ascii="Times New Roman" w:hAnsi="Times New Roman" w:cs="Times New Roman"/>
          <w:b/>
          <w:bCs/>
        </w:rPr>
        <w:t xml:space="preserve"> </w:t>
      </w:r>
      <w:r w:rsidR="001D493F">
        <w:rPr>
          <w:rFonts w:ascii="Times New Roman" w:hAnsi="Times New Roman" w:cs="Times New Roman"/>
          <w:b/>
          <w:bCs/>
        </w:rPr>
        <w:t xml:space="preserve">growers </w:t>
      </w:r>
      <w:r w:rsidR="00D73EB5">
        <w:rPr>
          <w:rFonts w:ascii="Times New Roman" w:hAnsi="Times New Roman" w:cs="Times New Roman"/>
          <w:b/>
          <w:bCs/>
        </w:rPr>
        <w:t xml:space="preserve">in </w:t>
      </w:r>
      <w:r w:rsidR="00991339" w:rsidRPr="00126014">
        <w:rPr>
          <w:rFonts w:ascii="Times New Roman" w:hAnsi="Times New Roman" w:cs="Times New Roman"/>
          <w:b/>
          <w:bCs/>
        </w:rPr>
        <w:t>Haryana</w:t>
      </w:r>
      <w:commentRangeEnd w:id="0"/>
      <w:r w:rsidR="00832677">
        <w:rPr>
          <w:rStyle w:val="CommentReference"/>
        </w:rPr>
        <w:commentReference w:id="0"/>
      </w:r>
    </w:p>
    <w:p w14:paraId="052CFEBB" w14:textId="77777777" w:rsidR="00527C18" w:rsidRPr="00126014" w:rsidRDefault="00527C18" w:rsidP="00D73EB5">
      <w:pPr>
        <w:spacing w:after="0" w:line="360" w:lineRule="auto"/>
        <w:jc w:val="center"/>
        <w:rPr>
          <w:rFonts w:ascii="Times New Roman" w:hAnsi="Times New Roman" w:cs="Times New Roman"/>
          <w:b/>
          <w:bCs/>
        </w:rPr>
      </w:pPr>
    </w:p>
    <w:p w14:paraId="0E0A88BA" w14:textId="77777777" w:rsidR="009918F0" w:rsidRPr="00D73EB5" w:rsidRDefault="009918F0" w:rsidP="00D73EB5">
      <w:pPr>
        <w:spacing w:after="0" w:line="360" w:lineRule="auto"/>
        <w:jc w:val="center"/>
        <w:rPr>
          <w:rFonts w:ascii="Times New Roman" w:hAnsi="Times New Roman" w:cs="Times New Roman"/>
        </w:rPr>
      </w:pPr>
    </w:p>
    <w:p w14:paraId="5F17CE11" w14:textId="03CF9296" w:rsidR="00991339" w:rsidRPr="00126014" w:rsidRDefault="00991339" w:rsidP="00166A3B">
      <w:pPr>
        <w:spacing w:line="360" w:lineRule="auto"/>
        <w:jc w:val="both"/>
        <w:rPr>
          <w:rFonts w:ascii="Times New Roman" w:hAnsi="Times New Roman" w:cs="Times New Roman"/>
          <w:b/>
          <w:bCs/>
        </w:rPr>
      </w:pPr>
      <w:commentRangeStart w:id="1"/>
      <w:r w:rsidRPr="00126014">
        <w:rPr>
          <w:rFonts w:ascii="Times New Roman" w:hAnsi="Times New Roman" w:cs="Times New Roman"/>
          <w:b/>
          <w:bCs/>
        </w:rPr>
        <w:t>ABSTRACT</w:t>
      </w:r>
      <w:commentRangeEnd w:id="1"/>
      <w:r w:rsidR="00737629">
        <w:rPr>
          <w:rStyle w:val="CommentReference"/>
        </w:rPr>
        <w:commentReference w:id="1"/>
      </w:r>
    </w:p>
    <w:p w14:paraId="6686D108" w14:textId="3BA61548" w:rsidR="00991339" w:rsidRDefault="00991339" w:rsidP="00166A3B">
      <w:pPr>
        <w:tabs>
          <w:tab w:val="left" w:pos="360"/>
        </w:tabs>
        <w:autoSpaceDE w:val="0"/>
        <w:autoSpaceDN w:val="0"/>
        <w:adjustRightInd w:val="0"/>
        <w:spacing w:line="360" w:lineRule="auto"/>
        <w:jc w:val="both"/>
        <w:rPr>
          <w:rFonts w:ascii="Times New Roman" w:hAnsi="Times New Roman" w:cs="Times New Roman"/>
        </w:rPr>
      </w:pPr>
      <w:r w:rsidRPr="00126014">
        <w:rPr>
          <w:rFonts w:ascii="Times New Roman" w:hAnsi="Times New Roman" w:cs="Times New Roman"/>
        </w:rPr>
        <w:t xml:space="preserve">The study aimed at demonstrating the socio-economic characteristics </w:t>
      </w:r>
      <w:r w:rsidR="001327A9">
        <w:rPr>
          <w:rFonts w:ascii="Times New Roman" w:hAnsi="Times New Roman" w:cs="Times New Roman"/>
        </w:rPr>
        <w:t xml:space="preserve">of potato farmers and variance in the production </w:t>
      </w:r>
      <w:r w:rsidRPr="00126014">
        <w:rPr>
          <w:rFonts w:ascii="Times New Roman" w:hAnsi="Times New Roman" w:cs="Times New Roman"/>
        </w:rPr>
        <w:t xml:space="preserve">of potato in </w:t>
      </w:r>
      <w:r w:rsidR="001327A9">
        <w:rPr>
          <w:rFonts w:ascii="Times New Roman" w:hAnsi="Times New Roman" w:cs="Times New Roman"/>
        </w:rPr>
        <w:t xml:space="preserve">northern </w:t>
      </w:r>
      <w:r w:rsidRPr="00126014">
        <w:rPr>
          <w:rFonts w:ascii="Times New Roman" w:hAnsi="Times New Roman" w:cs="Times New Roman"/>
        </w:rPr>
        <w:t>Haryana</w:t>
      </w:r>
      <w:r w:rsidR="001E6C30">
        <w:rPr>
          <w:rFonts w:ascii="Times New Roman" w:hAnsi="Times New Roman" w:cs="Times New Roman"/>
        </w:rPr>
        <w:t xml:space="preserve">. It </w:t>
      </w:r>
      <w:r w:rsidR="001327A9">
        <w:rPr>
          <w:rFonts w:ascii="Times New Roman" w:hAnsi="Times New Roman" w:cs="Times New Roman"/>
        </w:rPr>
        <w:t>wa</w:t>
      </w:r>
      <w:r w:rsidR="001E6C30">
        <w:rPr>
          <w:rFonts w:ascii="Times New Roman" w:hAnsi="Times New Roman" w:cs="Times New Roman"/>
        </w:rPr>
        <w:t>s</w:t>
      </w:r>
      <w:r w:rsidRPr="00126014">
        <w:rPr>
          <w:rFonts w:ascii="Times New Roman" w:hAnsi="Times New Roman" w:cs="Times New Roman"/>
        </w:rPr>
        <w:t xml:space="preserve"> based on </w:t>
      </w:r>
      <w:r w:rsidR="001327A9">
        <w:rPr>
          <w:rFonts w:ascii="Times New Roman" w:hAnsi="Times New Roman" w:cs="Times New Roman"/>
        </w:rPr>
        <w:t xml:space="preserve">an extensive </w:t>
      </w:r>
      <w:commentRangeStart w:id="2"/>
      <w:r w:rsidR="001327A9">
        <w:rPr>
          <w:rFonts w:ascii="Times New Roman" w:hAnsi="Times New Roman" w:cs="Times New Roman"/>
        </w:rPr>
        <w:t>filed</w:t>
      </w:r>
      <w:commentRangeEnd w:id="2"/>
      <w:r w:rsidR="00832677">
        <w:rPr>
          <w:rStyle w:val="CommentReference"/>
        </w:rPr>
        <w:commentReference w:id="2"/>
      </w:r>
      <w:r w:rsidR="001327A9">
        <w:rPr>
          <w:rFonts w:ascii="Times New Roman" w:hAnsi="Times New Roman" w:cs="Times New Roman"/>
        </w:rPr>
        <w:t xml:space="preserve"> survey with </w:t>
      </w:r>
      <w:r w:rsidRPr="00126014">
        <w:rPr>
          <w:rFonts w:ascii="Times New Roman" w:hAnsi="Times New Roman" w:cs="Times New Roman"/>
        </w:rPr>
        <w:t>randomly drawn sample of 200 farmers.</w:t>
      </w:r>
      <w:r w:rsidR="001E6C30">
        <w:rPr>
          <w:rFonts w:ascii="Times New Roman" w:hAnsi="Times New Roman" w:cs="Times New Roman"/>
        </w:rPr>
        <w:t xml:space="preserve"> </w:t>
      </w:r>
      <w:r w:rsidR="001327A9">
        <w:rPr>
          <w:rFonts w:ascii="Times New Roman" w:hAnsi="Times New Roman" w:cs="Times New Roman"/>
        </w:rPr>
        <w:t>A m</w:t>
      </w:r>
      <w:r w:rsidR="001E6C30">
        <w:rPr>
          <w:rFonts w:ascii="Times New Roman" w:hAnsi="Times New Roman" w:cs="Times New Roman"/>
        </w:rPr>
        <w:t>ulti</w:t>
      </w:r>
      <w:r w:rsidR="001327A9">
        <w:rPr>
          <w:rFonts w:ascii="Times New Roman" w:hAnsi="Times New Roman" w:cs="Times New Roman"/>
        </w:rPr>
        <w:t>-</w:t>
      </w:r>
      <w:r w:rsidR="001E6C30">
        <w:rPr>
          <w:rFonts w:ascii="Times New Roman" w:hAnsi="Times New Roman" w:cs="Times New Roman"/>
        </w:rPr>
        <w:t>stage purposive sampling was used for selection of the blocks and villages in Kurukshetra and Yamuna Nagar districts of Haryana.</w:t>
      </w:r>
      <w:r w:rsidRPr="00126014">
        <w:rPr>
          <w:rFonts w:ascii="Times New Roman" w:hAnsi="Times New Roman" w:cs="Times New Roman"/>
        </w:rPr>
        <w:t xml:space="preserve"> </w:t>
      </w:r>
      <w:r w:rsidR="0097597C">
        <w:rPr>
          <w:rFonts w:ascii="Times New Roman" w:hAnsi="Times New Roman" w:cs="Times New Roman"/>
        </w:rPr>
        <w:t xml:space="preserve">The districts were selected on the basis of average triennium production of potato in last three years in Haryana. </w:t>
      </w:r>
      <w:r w:rsidR="001E6C30" w:rsidRPr="00126014">
        <w:rPr>
          <w:rFonts w:ascii="Times New Roman" w:hAnsi="Times New Roman" w:cs="Times New Roman"/>
        </w:rPr>
        <w:t xml:space="preserve">The </w:t>
      </w:r>
      <w:r w:rsidR="001327A9">
        <w:rPr>
          <w:rFonts w:ascii="Times New Roman" w:hAnsi="Times New Roman" w:cs="Times New Roman"/>
        </w:rPr>
        <w:t xml:space="preserve">research revealed that </w:t>
      </w:r>
      <w:r w:rsidR="001E6C30" w:rsidRPr="00126014">
        <w:rPr>
          <w:rFonts w:ascii="Times New Roman" w:hAnsi="Times New Roman" w:cs="Times New Roman"/>
        </w:rPr>
        <w:t xml:space="preserve">majority of </w:t>
      </w:r>
      <w:r w:rsidR="001327A9">
        <w:rPr>
          <w:rFonts w:ascii="Times New Roman" w:hAnsi="Times New Roman" w:cs="Times New Roman"/>
        </w:rPr>
        <w:t>farmers</w:t>
      </w:r>
      <w:r w:rsidR="001E6C30" w:rsidRPr="00126014">
        <w:rPr>
          <w:rFonts w:ascii="Times New Roman" w:hAnsi="Times New Roman" w:cs="Times New Roman"/>
        </w:rPr>
        <w:t xml:space="preserve"> belonged to the age group </w:t>
      </w:r>
      <w:r w:rsidR="001E6C30">
        <w:rPr>
          <w:rFonts w:ascii="Times New Roman" w:hAnsi="Times New Roman" w:cs="Times New Roman"/>
        </w:rPr>
        <w:t>‘</w:t>
      </w:r>
      <w:r w:rsidR="001E6C30" w:rsidRPr="00126014">
        <w:rPr>
          <w:rFonts w:ascii="Times New Roman" w:hAnsi="Times New Roman" w:cs="Times New Roman"/>
        </w:rPr>
        <w:t xml:space="preserve">more than </w:t>
      </w:r>
      <w:r w:rsidR="001E6C30" w:rsidRPr="00126014">
        <w:rPr>
          <w:rFonts w:ascii="Times New Roman" w:hAnsi="Times New Roman" w:cs="Times New Roman"/>
          <w:bCs/>
        </w:rPr>
        <w:t>40 - up to 50</w:t>
      </w:r>
      <w:r w:rsidR="001E6C30" w:rsidRPr="00754F05">
        <w:rPr>
          <w:rFonts w:ascii="Times New Roman" w:hAnsi="Times New Roman" w:cs="Times New Roman"/>
          <w:bCs/>
        </w:rPr>
        <w:t>’</w:t>
      </w:r>
      <w:r w:rsidR="001E6C30" w:rsidRPr="00126014">
        <w:rPr>
          <w:rFonts w:ascii="Times New Roman" w:hAnsi="Times New Roman" w:cs="Times New Roman"/>
          <w:bCs/>
        </w:rPr>
        <w:t xml:space="preserve"> </w:t>
      </w:r>
      <w:r w:rsidR="001E6C30" w:rsidRPr="00126014">
        <w:rPr>
          <w:rFonts w:ascii="Times New Roman" w:hAnsi="Times New Roman" w:cs="Times New Roman"/>
        </w:rPr>
        <w:t xml:space="preserve">and </w:t>
      </w:r>
      <w:r w:rsidR="001E6C30">
        <w:rPr>
          <w:rFonts w:ascii="Times New Roman" w:hAnsi="Times New Roman" w:cs="Times New Roman"/>
        </w:rPr>
        <w:t xml:space="preserve">35.00 </w:t>
      </w:r>
      <w:commentRangeStart w:id="3"/>
      <w:r w:rsidR="001E6C30" w:rsidRPr="00832677">
        <w:rPr>
          <w:rFonts w:ascii="Times New Roman" w:hAnsi="Times New Roman" w:cs="Times New Roman"/>
          <w:highlight w:val="yellow"/>
        </w:rPr>
        <w:t>per cent</w:t>
      </w:r>
      <w:r w:rsidR="001E6C30" w:rsidRPr="00126014">
        <w:rPr>
          <w:rFonts w:ascii="Times New Roman" w:hAnsi="Times New Roman" w:cs="Times New Roman"/>
        </w:rPr>
        <w:t xml:space="preserve"> </w:t>
      </w:r>
      <w:commentRangeEnd w:id="3"/>
      <w:r w:rsidR="00832677">
        <w:rPr>
          <w:rStyle w:val="CommentReference"/>
        </w:rPr>
        <w:commentReference w:id="3"/>
      </w:r>
      <w:r w:rsidR="001E6C30" w:rsidRPr="00126014">
        <w:rPr>
          <w:rFonts w:ascii="Times New Roman" w:hAnsi="Times New Roman" w:cs="Times New Roman"/>
        </w:rPr>
        <w:t xml:space="preserve">of the respondents were having the potato cultivation </w:t>
      </w:r>
      <w:commentRangeStart w:id="4"/>
      <w:r w:rsidR="001E6C30" w:rsidRPr="00126014">
        <w:rPr>
          <w:rFonts w:ascii="Times New Roman" w:hAnsi="Times New Roman" w:cs="Times New Roman"/>
        </w:rPr>
        <w:t xml:space="preserve">experience </w:t>
      </w:r>
      <w:r w:rsidR="001E6C30" w:rsidRPr="00206D45">
        <w:rPr>
          <w:rFonts w:ascii="Times New Roman" w:hAnsi="Times New Roman" w:cs="Times New Roman"/>
          <w:highlight w:val="red"/>
        </w:rPr>
        <w:t>between more</w:t>
      </w:r>
      <w:r w:rsidR="001E6C30" w:rsidRPr="00126014">
        <w:rPr>
          <w:rFonts w:ascii="Times New Roman" w:hAnsi="Times New Roman" w:cs="Times New Roman"/>
        </w:rPr>
        <w:t xml:space="preserve"> than 10 - up </w:t>
      </w:r>
      <w:r w:rsidR="001E6C30" w:rsidRPr="00737629">
        <w:rPr>
          <w:rFonts w:ascii="Times New Roman" w:hAnsi="Times New Roman" w:cs="Times New Roman"/>
        </w:rPr>
        <w:t>to 15years</w:t>
      </w:r>
      <w:commentRangeEnd w:id="4"/>
      <w:r w:rsidR="00737629">
        <w:rPr>
          <w:rStyle w:val="CommentReference"/>
        </w:rPr>
        <w:commentReference w:id="4"/>
      </w:r>
      <w:r w:rsidR="001E6C30" w:rsidRPr="00737629">
        <w:rPr>
          <w:rFonts w:ascii="Times New Roman" w:hAnsi="Times New Roman" w:cs="Times New Roman"/>
        </w:rPr>
        <w:t>.</w:t>
      </w:r>
      <w:r w:rsidR="001E6C30" w:rsidRPr="00126014">
        <w:rPr>
          <w:rFonts w:ascii="Times New Roman" w:hAnsi="Times New Roman" w:cs="Times New Roman"/>
        </w:rPr>
        <w:t xml:space="preserve"> </w:t>
      </w:r>
      <w:r w:rsidR="0097597C">
        <w:rPr>
          <w:rFonts w:ascii="Times New Roman" w:hAnsi="Times New Roman" w:cs="Times New Roman"/>
        </w:rPr>
        <w:t xml:space="preserve">A family size of up to 5 </w:t>
      </w:r>
      <w:commentRangeStart w:id="5"/>
      <w:r w:rsidR="0097597C">
        <w:rPr>
          <w:rFonts w:ascii="Times New Roman" w:hAnsi="Times New Roman" w:cs="Times New Roman"/>
        </w:rPr>
        <w:t>members</w:t>
      </w:r>
      <w:commentRangeEnd w:id="5"/>
      <w:r w:rsidR="00737629">
        <w:rPr>
          <w:rStyle w:val="CommentReference"/>
        </w:rPr>
        <w:commentReference w:id="5"/>
      </w:r>
      <w:r w:rsidR="0097597C">
        <w:rPr>
          <w:rFonts w:ascii="Times New Roman" w:hAnsi="Times New Roman" w:cs="Times New Roman"/>
        </w:rPr>
        <w:t xml:space="preserve"> </w:t>
      </w:r>
      <w:r w:rsidR="001327A9">
        <w:rPr>
          <w:rFonts w:ascii="Times New Roman" w:hAnsi="Times New Roman" w:cs="Times New Roman"/>
        </w:rPr>
        <w:t>wa</w:t>
      </w:r>
      <w:r w:rsidR="0097597C">
        <w:rPr>
          <w:rFonts w:ascii="Times New Roman" w:hAnsi="Times New Roman" w:cs="Times New Roman"/>
        </w:rPr>
        <w:t>s observed for most of the farmers in the study area</w:t>
      </w:r>
      <w:r w:rsidR="001327A9">
        <w:rPr>
          <w:rFonts w:ascii="Times New Roman" w:hAnsi="Times New Roman" w:cs="Times New Roman"/>
        </w:rPr>
        <w:t xml:space="preserve"> and </w:t>
      </w:r>
      <w:r w:rsidR="001327A9" w:rsidRPr="00126014">
        <w:rPr>
          <w:rFonts w:ascii="Times New Roman" w:hAnsi="Times New Roman" w:cs="Times New Roman"/>
        </w:rPr>
        <w:t xml:space="preserve">56.50 per cent of respondents among 200 respondent farmers belonged to the land holding of up to 5 acres. </w:t>
      </w:r>
      <w:r w:rsidR="001327A9">
        <w:rPr>
          <w:rFonts w:ascii="Times New Roman" w:hAnsi="Times New Roman" w:cs="Times New Roman"/>
        </w:rPr>
        <w:t>A</w:t>
      </w:r>
      <w:r w:rsidR="001E6C30">
        <w:rPr>
          <w:rFonts w:ascii="Times New Roman" w:hAnsi="Times New Roman" w:cs="Times New Roman"/>
        </w:rPr>
        <w:t xml:space="preserve"> lack of professional</w:t>
      </w:r>
      <w:r w:rsidR="001E6C30" w:rsidRPr="00126014">
        <w:rPr>
          <w:rFonts w:ascii="Times New Roman" w:hAnsi="Times New Roman" w:cs="Times New Roman"/>
        </w:rPr>
        <w:t xml:space="preserve"> training regarding the cultivation of potato crop</w:t>
      </w:r>
      <w:r w:rsidR="001E6C30">
        <w:rPr>
          <w:rFonts w:ascii="Times New Roman" w:hAnsi="Times New Roman" w:cs="Times New Roman"/>
        </w:rPr>
        <w:t xml:space="preserve"> was observed among the respondent farmers</w:t>
      </w:r>
      <w:r w:rsidR="001E6C30" w:rsidRPr="00126014">
        <w:rPr>
          <w:rFonts w:ascii="Times New Roman" w:hAnsi="Times New Roman" w:cs="Times New Roman"/>
        </w:rPr>
        <w:t>. The overall average production in Haryana was observed 124.17 q</w:t>
      </w:r>
      <w:r w:rsidR="0097597C">
        <w:rPr>
          <w:rFonts w:ascii="Times New Roman" w:hAnsi="Times New Roman" w:cs="Times New Roman"/>
        </w:rPr>
        <w:t>uintals</w:t>
      </w:r>
      <w:r w:rsidR="001E6C30" w:rsidRPr="00126014">
        <w:rPr>
          <w:rFonts w:ascii="Times New Roman" w:hAnsi="Times New Roman" w:cs="Times New Roman"/>
        </w:rPr>
        <w:t xml:space="preserve"> of potato per acre o</w:t>
      </w:r>
      <w:r w:rsidR="001E6C30">
        <w:rPr>
          <w:rFonts w:ascii="Times New Roman" w:hAnsi="Times New Roman" w:cs="Times New Roman"/>
        </w:rPr>
        <w:t>f area</w:t>
      </w:r>
      <w:r w:rsidR="001E6C30" w:rsidRPr="00126014">
        <w:rPr>
          <w:rFonts w:ascii="Times New Roman" w:hAnsi="Times New Roman" w:cs="Times New Roman"/>
        </w:rPr>
        <w:t xml:space="preserve">. The gross income of the farmers on overall basis in Haryana was observed ₹ </w:t>
      </w:r>
      <w:r w:rsidR="001E6C30" w:rsidRPr="00126014">
        <w:rPr>
          <w:rFonts w:ascii="Times New Roman" w:hAnsi="Times New Roman" w:cs="Times New Roman"/>
          <w:bCs/>
        </w:rPr>
        <w:t>155773.35</w:t>
      </w:r>
      <w:r w:rsidR="001E6C30" w:rsidRPr="00126014">
        <w:rPr>
          <w:rFonts w:ascii="Times New Roman" w:hAnsi="Times New Roman" w:cs="Times New Roman"/>
        </w:rPr>
        <w:t xml:space="preserve"> and net income was observed ₹ 76820.35</w:t>
      </w:r>
      <w:r w:rsidR="001E6C30" w:rsidRPr="00126014">
        <w:rPr>
          <w:rFonts w:ascii="Times New Roman" w:hAnsi="Times New Roman" w:cs="Times New Roman"/>
          <w:bCs/>
        </w:rPr>
        <w:t xml:space="preserve"> </w:t>
      </w:r>
      <w:r w:rsidR="001E6C30" w:rsidRPr="00126014">
        <w:rPr>
          <w:rFonts w:ascii="Times New Roman" w:hAnsi="Times New Roman" w:cs="Times New Roman"/>
        </w:rPr>
        <w:t>per acre</w:t>
      </w:r>
      <w:r w:rsidR="00206D45">
        <w:rPr>
          <w:rFonts w:ascii="Times New Roman" w:hAnsi="Times New Roman" w:cs="Times New Roman"/>
        </w:rPr>
        <w:t>s</w:t>
      </w:r>
      <w:r w:rsidR="001E6C30" w:rsidRPr="00126014">
        <w:rPr>
          <w:rFonts w:ascii="Times New Roman" w:hAnsi="Times New Roman" w:cs="Times New Roman"/>
        </w:rPr>
        <w:t xml:space="preserve"> of potato cultivation. </w:t>
      </w:r>
      <w:r w:rsidR="001E6C30" w:rsidRPr="001E6C30">
        <w:rPr>
          <w:rFonts w:ascii="Times New Roman" w:hAnsi="Times New Roman" w:cs="Times New Roman"/>
        </w:rPr>
        <w:t>B:</w:t>
      </w:r>
      <w:r w:rsidR="001E6C30">
        <w:rPr>
          <w:rFonts w:ascii="Times New Roman" w:hAnsi="Times New Roman" w:cs="Times New Roman"/>
        </w:rPr>
        <w:t>C</w:t>
      </w:r>
      <w:r w:rsidR="001E6C30" w:rsidRPr="00126014">
        <w:rPr>
          <w:rFonts w:ascii="Times New Roman" w:hAnsi="Times New Roman" w:cs="Times New Roman"/>
        </w:rPr>
        <w:t xml:space="preserve"> ratio was estimated to be 1:1.97 on overall basis in Haryana. </w:t>
      </w:r>
      <w:r w:rsidR="001E6C30">
        <w:rPr>
          <w:rFonts w:ascii="Times New Roman" w:hAnsi="Times New Roman" w:cs="Times New Roman"/>
        </w:rPr>
        <w:t xml:space="preserve">The study </w:t>
      </w:r>
      <w:r w:rsidR="001D493F">
        <w:rPr>
          <w:rFonts w:ascii="Times New Roman" w:hAnsi="Times New Roman" w:cs="Times New Roman"/>
        </w:rPr>
        <w:t xml:space="preserve">suggests developing training facilities for the potato growers in the remote areas and it </w:t>
      </w:r>
      <w:r w:rsidR="001E6C30">
        <w:rPr>
          <w:rFonts w:ascii="Times New Roman" w:hAnsi="Times New Roman" w:cs="Times New Roman"/>
        </w:rPr>
        <w:t xml:space="preserve">will help </w:t>
      </w:r>
      <w:r w:rsidR="0097597C">
        <w:rPr>
          <w:rFonts w:ascii="Times New Roman" w:hAnsi="Times New Roman" w:cs="Times New Roman"/>
        </w:rPr>
        <w:t xml:space="preserve">agriculture and allied sector especially </w:t>
      </w:r>
      <w:r w:rsidR="001E6C30">
        <w:rPr>
          <w:rFonts w:ascii="Times New Roman" w:hAnsi="Times New Roman" w:cs="Times New Roman"/>
        </w:rPr>
        <w:t>agribusiness planners and farmers</w:t>
      </w:r>
      <w:r w:rsidR="0097597C">
        <w:rPr>
          <w:rFonts w:ascii="Times New Roman" w:hAnsi="Times New Roman" w:cs="Times New Roman"/>
        </w:rPr>
        <w:t xml:space="preserve"> in determining various social as well as economic factors of potato production. </w:t>
      </w:r>
    </w:p>
    <w:p w14:paraId="7024DF83" w14:textId="78C000D3" w:rsidR="00F21E41" w:rsidRPr="00F21E41" w:rsidRDefault="00F21E41" w:rsidP="00166A3B">
      <w:pPr>
        <w:spacing w:line="360" w:lineRule="auto"/>
        <w:jc w:val="both"/>
        <w:rPr>
          <w:rFonts w:ascii="Times New Roman" w:hAnsi="Times New Roman" w:cs="Times New Roman"/>
        </w:rPr>
      </w:pPr>
      <w:r>
        <w:rPr>
          <w:rFonts w:ascii="Times New Roman" w:hAnsi="Times New Roman" w:cs="Times New Roman"/>
          <w:b/>
          <w:bCs/>
        </w:rPr>
        <w:t xml:space="preserve">KEY WORDS: </w:t>
      </w:r>
      <w:commentRangeStart w:id="6"/>
      <w:r>
        <w:rPr>
          <w:rFonts w:ascii="Times New Roman" w:hAnsi="Times New Roman" w:cs="Times New Roman"/>
        </w:rPr>
        <w:t>Agriculture, economy, f</w:t>
      </w:r>
      <w:r w:rsidRPr="00F21E41">
        <w:rPr>
          <w:rFonts w:ascii="Times New Roman" w:hAnsi="Times New Roman" w:cs="Times New Roman"/>
        </w:rPr>
        <w:t>armer, income, potato</w:t>
      </w:r>
      <w:commentRangeEnd w:id="6"/>
      <w:r w:rsidR="00B31D8F">
        <w:rPr>
          <w:rStyle w:val="CommentReference"/>
        </w:rPr>
        <w:commentReference w:id="6"/>
      </w:r>
      <w:r>
        <w:rPr>
          <w:rFonts w:ascii="Times New Roman" w:hAnsi="Times New Roman" w:cs="Times New Roman"/>
        </w:rPr>
        <w:t xml:space="preserve">. </w:t>
      </w:r>
    </w:p>
    <w:p w14:paraId="7154C635" w14:textId="5206F654" w:rsidR="00991339" w:rsidRPr="00126014" w:rsidRDefault="00991339" w:rsidP="00166A3B">
      <w:pPr>
        <w:spacing w:line="360" w:lineRule="auto"/>
        <w:jc w:val="both"/>
        <w:rPr>
          <w:rFonts w:ascii="Times New Roman" w:hAnsi="Times New Roman" w:cs="Times New Roman"/>
          <w:b/>
          <w:bCs/>
        </w:rPr>
      </w:pPr>
      <w:r w:rsidRPr="00126014">
        <w:rPr>
          <w:rFonts w:ascii="Times New Roman" w:hAnsi="Times New Roman" w:cs="Times New Roman"/>
          <w:b/>
          <w:bCs/>
        </w:rPr>
        <w:t>INTRODUCTION</w:t>
      </w:r>
    </w:p>
    <w:p w14:paraId="3A6EA0C8" w14:textId="2AA0AC9D" w:rsidR="00991339" w:rsidRPr="00126014" w:rsidRDefault="00930674" w:rsidP="00166A3B">
      <w:pPr>
        <w:spacing w:line="360" w:lineRule="auto"/>
        <w:jc w:val="both"/>
        <w:rPr>
          <w:rFonts w:ascii="Times New Roman" w:hAnsi="Times New Roman" w:cs="Times New Roman"/>
        </w:rPr>
      </w:pPr>
      <w:r w:rsidRPr="00126014">
        <w:rPr>
          <w:rFonts w:ascii="Times New Roman" w:hAnsi="Times New Roman" w:cs="Times New Roman"/>
        </w:rPr>
        <w:t>Potato (</w:t>
      </w:r>
      <w:r w:rsidRPr="00126014">
        <w:rPr>
          <w:rFonts w:ascii="Times New Roman" w:hAnsi="Times New Roman" w:cs="Times New Roman"/>
          <w:i/>
          <w:iCs/>
        </w:rPr>
        <w:t>Solanum tuberosum L.</w:t>
      </w:r>
      <w:r w:rsidRPr="00126014">
        <w:rPr>
          <w:rFonts w:ascii="Times New Roman" w:hAnsi="Times New Roman" w:cs="Times New Roman"/>
        </w:rPr>
        <w:t xml:space="preserve">) </w:t>
      </w:r>
      <w:commentRangeStart w:id="7"/>
      <w:r w:rsidRPr="00126014">
        <w:rPr>
          <w:rFonts w:ascii="Times New Roman" w:hAnsi="Times New Roman" w:cs="Times New Roman"/>
        </w:rPr>
        <w:t>is an important food crop worldwide and an extremely popular vegetable crop</w:t>
      </w:r>
      <w:commentRangeEnd w:id="7"/>
      <w:r w:rsidR="002D3674">
        <w:rPr>
          <w:rStyle w:val="CommentReference"/>
        </w:rPr>
        <w:commentReference w:id="7"/>
      </w:r>
      <w:r w:rsidRPr="00126014">
        <w:rPr>
          <w:rFonts w:ascii="Times New Roman" w:hAnsi="Times New Roman" w:cs="Times New Roman"/>
        </w:rPr>
        <w:t xml:space="preserve"> </w:t>
      </w:r>
      <w:r w:rsidRPr="0076549A">
        <w:rPr>
          <w:rFonts w:ascii="Times New Roman" w:hAnsi="Times New Roman" w:cs="Times New Roman"/>
          <w:vertAlign w:val="superscript"/>
        </w:rPr>
        <w:t>(</w:t>
      </w:r>
      <w:r w:rsidR="00746D7D">
        <w:rPr>
          <w:rFonts w:ascii="Times New Roman" w:hAnsi="Times New Roman" w:cs="Times New Roman"/>
          <w:vertAlign w:val="superscript"/>
        </w:rPr>
        <w:t>3</w:t>
      </w:r>
      <w:r w:rsidRPr="0076549A">
        <w:rPr>
          <w:rFonts w:ascii="Times New Roman" w:hAnsi="Times New Roman" w:cs="Times New Roman"/>
          <w:vertAlign w:val="superscript"/>
        </w:rPr>
        <w:t>)</w:t>
      </w:r>
      <w:r w:rsidRPr="00126014">
        <w:rPr>
          <w:rFonts w:ascii="Times New Roman" w:hAnsi="Times New Roman" w:cs="Times New Roman"/>
        </w:rPr>
        <w:t>.</w:t>
      </w:r>
      <w:r w:rsidR="00166104" w:rsidRPr="00126014">
        <w:rPr>
          <w:rFonts w:ascii="Times New Roman" w:hAnsi="Times New Roman" w:cs="Times New Roman"/>
        </w:rPr>
        <w:t xml:space="preserve"> This vegetable originated in South America, now grown all over the </w:t>
      </w:r>
      <w:r w:rsidR="00C6111A" w:rsidRPr="00126014">
        <w:rPr>
          <w:rFonts w:ascii="Times New Roman" w:hAnsi="Times New Roman" w:cs="Times New Roman"/>
        </w:rPr>
        <w:t>w</w:t>
      </w:r>
      <w:r w:rsidR="00166104" w:rsidRPr="00126014">
        <w:rPr>
          <w:rFonts w:ascii="Times New Roman" w:hAnsi="Times New Roman" w:cs="Times New Roman"/>
        </w:rPr>
        <w:t>orld</w:t>
      </w:r>
      <w:r w:rsidR="002873C4" w:rsidRPr="00126014">
        <w:rPr>
          <w:rFonts w:ascii="Times New Roman" w:hAnsi="Times New Roman" w:cs="Times New Roman"/>
        </w:rPr>
        <w:t xml:space="preserve"> and </w:t>
      </w:r>
      <w:r w:rsidR="00166104" w:rsidRPr="00126014">
        <w:rPr>
          <w:rFonts w:ascii="Times New Roman" w:hAnsi="Times New Roman" w:cs="Times New Roman"/>
        </w:rPr>
        <w:t>known as the “The king of vegetables”</w:t>
      </w:r>
      <w:r w:rsidR="003214C6">
        <w:rPr>
          <w:rFonts w:ascii="Times New Roman" w:hAnsi="Times New Roman" w:cs="Times New Roman"/>
        </w:rPr>
        <w:t xml:space="preserve">. It </w:t>
      </w:r>
      <w:r w:rsidRPr="00126014">
        <w:rPr>
          <w:rFonts w:ascii="Times New Roman" w:hAnsi="Times New Roman" w:cs="Times New Roman"/>
        </w:rPr>
        <w:t xml:space="preserve">is consumed almost daily by more than a billion </w:t>
      </w:r>
      <w:r w:rsidR="0076549A">
        <w:rPr>
          <w:rFonts w:ascii="Times New Roman" w:hAnsi="Times New Roman" w:cs="Times New Roman"/>
        </w:rPr>
        <w:t>peopl</w:t>
      </w:r>
      <w:r w:rsidRPr="00126014">
        <w:rPr>
          <w:rFonts w:ascii="Times New Roman" w:hAnsi="Times New Roman" w:cs="Times New Roman"/>
        </w:rPr>
        <w:t>e</w:t>
      </w:r>
      <w:r w:rsidR="0076549A">
        <w:rPr>
          <w:rFonts w:ascii="Times New Roman" w:hAnsi="Times New Roman" w:cs="Times New Roman"/>
        </w:rPr>
        <w:t xml:space="preserve"> </w:t>
      </w:r>
      <w:r w:rsidRPr="0076549A">
        <w:rPr>
          <w:rFonts w:ascii="Times New Roman" w:hAnsi="Times New Roman" w:cs="Times New Roman"/>
          <w:vertAlign w:val="superscript"/>
        </w:rPr>
        <w:t>(</w:t>
      </w:r>
      <w:r w:rsidR="00BD5262">
        <w:rPr>
          <w:rFonts w:ascii="Times New Roman" w:hAnsi="Times New Roman" w:cs="Times New Roman"/>
          <w:vertAlign w:val="superscript"/>
        </w:rPr>
        <w:t>10</w:t>
      </w:r>
      <w:r w:rsidRPr="0076549A">
        <w:rPr>
          <w:rFonts w:ascii="Times New Roman" w:hAnsi="Times New Roman" w:cs="Times New Roman"/>
          <w:vertAlign w:val="superscript"/>
        </w:rPr>
        <w:t>)</w:t>
      </w:r>
      <w:r w:rsidRPr="00126014">
        <w:rPr>
          <w:rFonts w:ascii="Times New Roman" w:hAnsi="Times New Roman" w:cs="Times New Roman"/>
        </w:rPr>
        <w:t xml:space="preserve">. </w:t>
      </w:r>
      <w:r w:rsidR="00166104" w:rsidRPr="00126014">
        <w:rPr>
          <w:rFonts w:ascii="Times New Roman" w:hAnsi="Times New Roman" w:cs="Times New Roman"/>
        </w:rPr>
        <w:t xml:space="preserve">Agriculture is </w:t>
      </w:r>
      <w:r w:rsidR="009B4A25">
        <w:rPr>
          <w:rFonts w:ascii="Times New Roman" w:hAnsi="Times New Roman" w:cs="Times New Roman"/>
        </w:rPr>
        <w:t xml:space="preserve">much more than the act of </w:t>
      </w:r>
      <w:r w:rsidR="00297D3A">
        <w:rPr>
          <w:rFonts w:ascii="Times New Roman" w:hAnsi="Times New Roman" w:cs="Times New Roman"/>
        </w:rPr>
        <w:t>farming;</w:t>
      </w:r>
      <w:r w:rsidR="009B4A25">
        <w:rPr>
          <w:rFonts w:ascii="Times New Roman" w:hAnsi="Times New Roman" w:cs="Times New Roman"/>
        </w:rPr>
        <w:t xml:space="preserve"> it is a complex and ever-evolving industry having profound implications for global economy </w:t>
      </w:r>
      <w:r w:rsidR="009B4A25" w:rsidRPr="009B4A25">
        <w:rPr>
          <w:rFonts w:ascii="Times New Roman" w:hAnsi="Times New Roman" w:cs="Times New Roman"/>
          <w:vertAlign w:val="superscript"/>
        </w:rPr>
        <w:t>(</w:t>
      </w:r>
      <w:r w:rsidR="00BD5262">
        <w:rPr>
          <w:rFonts w:ascii="Times New Roman" w:hAnsi="Times New Roman" w:cs="Times New Roman"/>
          <w:vertAlign w:val="superscript"/>
        </w:rPr>
        <w:t>5</w:t>
      </w:r>
      <w:r w:rsidR="00F83C50">
        <w:rPr>
          <w:rFonts w:ascii="Times New Roman" w:hAnsi="Times New Roman" w:cs="Times New Roman"/>
          <w:vertAlign w:val="superscript"/>
        </w:rPr>
        <w:t>,</w:t>
      </w:r>
      <w:r w:rsidR="00BD5262">
        <w:rPr>
          <w:rFonts w:ascii="Times New Roman" w:hAnsi="Times New Roman" w:cs="Times New Roman"/>
          <w:vertAlign w:val="superscript"/>
        </w:rPr>
        <w:t>7</w:t>
      </w:r>
      <w:r w:rsidR="009B4A25" w:rsidRPr="009B4A25">
        <w:rPr>
          <w:rFonts w:ascii="Times New Roman" w:hAnsi="Times New Roman" w:cs="Times New Roman"/>
          <w:vertAlign w:val="superscript"/>
        </w:rPr>
        <w:t>)</w:t>
      </w:r>
      <w:r w:rsidR="009B4A25">
        <w:rPr>
          <w:rFonts w:ascii="Times New Roman" w:hAnsi="Times New Roman" w:cs="Times New Roman"/>
        </w:rPr>
        <w:t>. Agriculture is t</w:t>
      </w:r>
      <w:r w:rsidR="00166104" w:rsidRPr="00126014">
        <w:rPr>
          <w:rFonts w:ascii="Times New Roman" w:hAnsi="Times New Roman" w:cs="Times New Roman"/>
        </w:rPr>
        <w:t xml:space="preserve">he backbone of Indian </w:t>
      </w:r>
      <w:r w:rsidR="00166104" w:rsidRPr="00126014">
        <w:rPr>
          <w:rFonts w:ascii="Times New Roman" w:hAnsi="Times New Roman" w:cs="Times New Roman"/>
        </w:rPr>
        <w:lastRenderedPageBreak/>
        <w:t xml:space="preserve">economy as more than half of the country’s population depends directly or indirectly on agriculture and so forth is playing an important role in providing employment, reducing poverty, bringing socio-economic growth and sustainable economic development through restrained improvement of the rural economy. </w:t>
      </w:r>
    </w:p>
    <w:p w14:paraId="61DBDC67" w14:textId="3C4DE624" w:rsidR="009F03B5" w:rsidRPr="00126014" w:rsidRDefault="009F03B5" w:rsidP="00166A3B">
      <w:pPr>
        <w:spacing w:line="360" w:lineRule="auto"/>
        <w:jc w:val="both"/>
        <w:rPr>
          <w:rFonts w:ascii="Times New Roman" w:hAnsi="Times New Roman" w:cs="Times New Roman"/>
        </w:rPr>
      </w:pPr>
      <w:r w:rsidRPr="00126014">
        <w:rPr>
          <w:rFonts w:ascii="Times New Roman" w:hAnsi="Times New Roman" w:cs="Times New Roman"/>
        </w:rPr>
        <w:t xml:space="preserve">According to recent reports, the total potato production in India is beyond 50 thousand </w:t>
      </w:r>
      <w:proofErr w:type="spellStart"/>
      <w:r w:rsidRPr="00126014">
        <w:rPr>
          <w:rFonts w:ascii="Times New Roman" w:hAnsi="Times New Roman" w:cs="Times New Roman"/>
        </w:rPr>
        <w:t>tonnes</w:t>
      </w:r>
      <w:proofErr w:type="spellEnd"/>
      <w:r w:rsidRPr="00126014">
        <w:rPr>
          <w:rFonts w:ascii="Times New Roman" w:hAnsi="Times New Roman" w:cs="Times New Roman"/>
        </w:rPr>
        <w:t xml:space="preserve"> which contributed more than 60 </w:t>
      </w:r>
      <w:commentRangeStart w:id="8"/>
      <w:r w:rsidRPr="00126014">
        <w:rPr>
          <w:rFonts w:ascii="Times New Roman" w:hAnsi="Times New Roman" w:cs="Times New Roman"/>
        </w:rPr>
        <w:t>thousand</w:t>
      </w:r>
      <w:commentRangeEnd w:id="8"/>
      <w:r w:rsidR="00F542EC">
        <w:rPr>
          <w:rStyle w:val="CommentReference"/>
        </w:rPr>
        <w:commentReference w:id="8"/>
      </w:r>
      <w:r w:rsidRPr="00126014">
        <w:rPr>
          <w:rFonts w:ascii="Times New Roman" w:hAnsi="Times New Roman" w:cs="Times New Roman"/>
        </w:rPr>
        <w:t xml:space="preserve"> crores in the Indian economy. </w:t>
      </w:r>
      <w:commentRangeStart w:id="9"/>
      <w:r w:rsidRPr="00126014">
        <w:rPr>
          <w:rFonts w:ascii="Times New Roman" w:hAnsi="Times New Roman" w:cs="Times New Roman"/>
        </w:rPr>
        <w:t>Today</w:t>
      </w:r>
      <w:commentRangeEnd w:id="9"/>
      <w:r w:rsidR="00F542EC">
        <w:rPr>
          <w:rStyle w:val="CommentReference"/>
        </w:rPr>
        <w:commentReference w:id="9"/>
      </w:r>
      <w:r w:rsidRPr="00126014">
        <w:rPr>
          <w:rFonts w:ascii="Times New Roman" w:hAnsi="Times New Roman" w:cs="Times New Roman"/>
        </w:rPr>
        <w:t xml:space="preserve"> potato stands as the most important horticultural crop in India mainly because of its </w:t>
      </w:r>
      <w:commentRangeStart w:id="10"/>
      <w:r w:rsidRPr="00126014">
        <w:rPr>
          <w:rFonts w:ascii="Times New Roman" w:hAnsi="Times New Roman" w:cs="Times New Roman"/>
        </w:rPr>
        <w:t>capacity to produce the highest nutrition and dry matter on a per unit area and time basis</w:t>
      </w:r>
      <w:commentRangeEnd w:id="10"/>
      <w:r w:rsidR="00F542EC">
        <w:rPr>
          <w:rStyle w:val="CommentReference"/>
        </w:rPr>
        <w:commentReference w:id="10"/>
      </w:r>
      <w:r w:rsidR="00746D7D">
        <w:rPr>
          <w:rFonts w:ascii="Times New Roman" w:hAnsi="Times New Roman" w:cs="Times New Roman"/>
        </w:rPr>
        <w:t xml:space="preserve"> </w:t>
      </w:r>
      <w:r w:rsidR="00746D7D" w:rsidRPr="00746D7D">
        <w:rPr>
          <w:rFonts w:ascii="Times New Roman" w:hAnsi="Times New Roman" w:cs="Times New Roman"/>
          <w:vertAlign w:val="superscript"/>
        </w:rPr>
        <w:t>(2)</w:t>
      </w:r>
      <w:r w:rsidRPr="00126014">
        <w:rPr>
          <w:rFonts w:ascii="Times New Roman" w:hAnsi="Times New Roman" w:cs="Times New Roman"/>
        </w:rPr>
        <w:t xml:space="preserve">. </w:t>
      </w:r>
      <w:commentRangeStart w:id="11"/>
      <w:r w:rsidRPr="00126014">
        <w:rPr>
          <w:rFonts w:ascii="Times New Roman" w:hAnsi="Times New Roman" w:cs="Times New Roman"/>
        </w:rPr>
        <w:t xml:space="preserve">In the period of 75 years, India has exceeded the total production of 60 million </w:t>
      </w:r>
      <w:proofErr w:type="spellStart"/>
      <w:r w:rsidRPr="00126014">
        <w:rPr>
          <w:rFonts w:ascii="Times New Roman" w:hAnsi="Times New Roman" w:cs="Times New Roman"/>
        </w:rPr>
        <w:t>tonnes</w:t>
      </w:r>
      <w:proofErr w:type="spellEnd"/>
      <w:r w:rsidRPr="00126014">
        <w:rPr>
          <w:rFonts w:ascii="Times New Roman" w:hAnsi="Times New Roman" w:cs="Times New Roman"/>
        </w:rPr>
        <w:t xml:space="preserve"> and the yield of 25 t/ha </w:t>
      </w:r>
      <w:commentRangeEnd w:id="11"/>
      <w:r w:rsidR="00F542EC">
        <w:rPr>
          <w:rStyle w:val="CommentReference"/>
        </w:rPr>
        <w:commentReference w:id="11"/>
      </w:r>
      <w:r w:rsidRPr="0076549A">
        <w:rPr>
          <w:rFonts w:ascii="Times New Roman" w:hAnsi="Times New Roman" w:cs="Times New Roman"/>
          <w:vertAlign w:val="superscript"/>
        </w:rPr>
        <w:t>(</w:t>
      </w:r>
      <w:r w:rsidR="00BD5262">
        <w:rPr>
          <w:rFonts w:ascii="Times New Roman" w:hAnsi="Times New Roman" w:cs="Times New Roman"/>
          <w:vertAlign w:val="superscript"/>
        </w:rPr>
        <w:t>9</w:t>
      </w:r>
      <w:r w:rsidRPr="0076549A">
        <w:rPr>
          <w:rFonts w:ascii="Times New Roman" w:hAnsi="Times New Roman" w:cs="Times New Roman"/>
          <w:vertAlign w:val="superscript"/>
        </w:rPr>
        <w:t>)</w:t>
      </w:r>
      <w:r w:rsidRPr="00126014">
        <w:rPr>
          <w:rFonts w:ascii="Times New Roman" w:hAnsi="Times New Roman" w:cs="Times New Roman"/>
        </w:rPr>
        <w:t>.</w:t>
      </w:r>
      <w:r w:rsidR="00792853" w:rsidRPr="00126014">
        <w:rPr>
          <w:rFonts w:ascii="Times New Roman" w:hAnsi="Times New Roman" w:cs="Times New Roman"/>
        </w:rPr>
        <w:t xml:space="preserve"> </w:t>
      </w:r>
      <w:commentRangeStart w:id="12"/>
      <w:r w:rsidR="002F4AE3">
        <w:rPr>
          <w:rFonts w:ascii="Times New Roman" w:hAnsi="Times New Roman" w:cs="Times New Roman"/>
        </w:rPr>
        <w:t xml:space="preserve">The total production of potato was estimated 376 million </w:t>
      </w:r>
      <w:proofErr w:type="spellStart"/>
      <w:r w:rsidR="002F4AE3">
        <w:rPr>
          <w:rFonts w:ascii="Times New Roman" w:hAnsi="Times New Roman" w:cs="Times New Roman"/>
        </w:rPr>
        <w:t>tonnes</w:t>
      </w:r>
      <w:proofErr w:type="spellEnd"/>
      <w:r w:rsidR="002F4AE3">
        <w:rPr>
          <w:rFonts w:ascii="Times New Roman" w:hAnsi="Times New Roman" w:cs="Times New Roman"/>
        </w:rPr>
        <w:t xml:space="preserve"> from an area of approximately 19 million ha </w:t>
      </w:r>
      <w:commentRangeEnd w:id="12"/>
      <w:r w:rsidR="00F542EC">
        <w:rPr>
          <w:rStyle w:val="CommentReference"/>
        </w:rPr>
        <w:commentReference w:id="12"/>
      </w:r>
      <w:r w:rsidR="002F4AE3" w:rsidRPr="00BD5262">
        <w:rPr>
          <w:rFonts w:ascii="Times New Roman" w:hAnsi="Times New Roman" w:cs="Times New Roman"/>
          <w:vertAlign w:val="superscript"/>
        </w:rPr>
        <w:t>(</w:t>
      </w:r>
      <w:r w:rsidR="00BD5262" w:rsidRPr="00BD5262">
        <w:rPr>
          <w:rFonts w:ascii="Times New Roman" w:hAnsi="Times New Roman" w:cs="Times New Roman"/>
          <w:vertAlign w:val="superscript"/>
        </w:rPr>
        <w:t>4</w:t>
      </w:r>
      <w:r w:rsidR="002F4AE3" w:rsidRPr="00BD5262">
        <w:rPr>
          <w:rFonts w:ascii="Times New Roman" w:hAnsi="Times New Roman" w:cs="Times New Roman"/>
          <w:vertAlign w:val="superscript"/>
        </w:rPr>
        <w:t>)</w:t>
      </w:r>
      <w:r w:rsidR="002F4AE3">
        <w:rPr>
          <w:rFonts w:ascii="Times New Roman" w:hAnsi="Times New Roman" w:cs="Times New Roman"/>
        </w:rPr>
        <w:t xml:space="preserve">. </w:t>
      </w:r>
      <w:commentRangeStart w:id="13"/>
      <w:r w:rsidR="00792853" w:rsidRPr="00126014">
        <w:rPr>
          <w:rFonts w:ascii="Times New Roman" w:hAnsi="Times New Roman" w:cs="Times New Roman"/>
        </w:rPr>
        <w:t>The total area and production of potato in Haryana was 33043.20 ha and 843230.30</w:t>
      </w:r>
      <w:r w:rsidR="007F19FD" w:rsidRPr="00126014">
        <w:rPr>
          <w:rFonts w:ascii="Times New Roman" w:hAnsi="Times New Roman" w:cs="Times New Roman"/>
        </w:rPr>
        <w:t xml:space="preserve"> </w:t>
      </w:r>
      <w:proofErr w:type="spellStart"/>
      <w:r w:rsidR="007F19FD" w:rsidRPr="00126014">
        <w:rPr>
          <w:rFonts w:ascii="Times New Roman" w:hAnsi="Times New Roman" w:cs="Times New Roman"/>
        </w:rPr>
        <w:t>tonnes</w:t>
      </w:r>
      <w:proofErr w:type="spellEnd"/>
      <w:r w:rsidR="00792853" w:rsidRPr="00126014">
        <w:rPr>
          <w:rFonts w:ascii="Times New Roman" w:hAnsi="Times New Roman" w:cs="Times New Roman"/>
        </w:rPr>
        <w:t xml:space="preserve"> during </w:t>
      </w:r>
      <w:commentRangeStart w:id="14"/>
      <w:r w:rsidR="00792853" w:rsidRPr="00126014">
        <w:rPr>
          <w:rFonts w:ascii="Times New Roman" w:hAnsi="Times New Roman" w:cs="Times New Roman"/>
        </w:rPr>
        <w:t>2024</w:t>
      </w:r>
      <w:commentRangeEnd w:id="14"/>
      <w:r w:rsidR="00F542EC">
        <w:rPr>
          <w:rStyle w:val="CommentReference"/>
        </w:rPr>
        <w:commentReference w:id="14"/>
      </w:r>
      <w:r w:rsidR="00792853" w:rsidRPr="00126014">
        <w:rPr>
          <w:rFonts w:ascii="Times New Roman" w:hAnsi="Times New Roman" w:cs="Times New Roman"/>
        </w:rPr>
        <w:t xml:space="preserve">-24 </w:t>
      </w:r>
      <w:r w:rsidR="00B1335E" w:rsidRPr="00126014">
        <w:rPr>
          <w:rFonts w:ascii="Times New Roman" w:hAnsi="Times New Roman" w:cs="Times New Roman"/>
        </w:rPr>
        <w:t xml:space="preserve">having </w:t>
      </w:r>
      <w:proofErr w:type="spellStart"/>
      <w:r w:rsidR="00B1335E" w:rsidRPr="00126014">
        <w:rPr>
          <w:rFonts w:ascii="Times New Roman" w:hAnsi="Times New Roman" w:cs="Times New Roman"/>
        </w:rPr>
        <w:t>Kurukshetra</w:t>
      </w:r>
      <w:proofErr w:type="spellEnd"/>
      <w:r w:rsidR="00B1335E" w:rsidRPr="00126014">
        <w:rPr>
          <w:rFonts w:ascii="Times New Roman" w:hAnsi="Times New Roman" w:cs="Times New Roman"/>
        </w:rPr>
        <w:t xml:space="preserve"> and Yamuna Nagar as top producing districts</w:t>
      </w:r>
      <w:commentRangeEnd w:id="13"/>
      <w:r w:rsidR="00F542EC">
        <w:rPr>
          <w:rStyle w:val="CommentReference"/>
        </w:rPr>
        <w:commentReference w:id="13"/>
      </w:r>
      <w:r w:rsidR="00B1335E" w:rsidRPr="00126014">
        <w:rPr>
          <w:rFonts w:ascii="Times New Roman" w:hAnsi="Times New Roman" w:cs="Times New Roman"/>
        </w:rPr>
        <w:t xml:space="preserve"> </w:t>
      </w:r>
      <w:r w:rsidR="00792853" w:rsidRPr="0076549A">
        <w:rPr>
          <w:rFonts w:ascii="Times New Roman" w:hAnsi="Times New Roman" w:cs="Times New Roman"/>
          <w:vertAlign w:val="superscript"/>
        </w:rPr>
        <w:t>(</w:t>
      </w:r>
      <w:r w:rsidR="00BD5262">
        <w:rPr>
          <w:rFonts w:ascii="Times New Roman" w:hAnsi="Times New Roman" w:cs="Times New Roman"/>
          <w:vertAlign w:val="superscript"/>
        </w:rPr>
        <w:t>7</w:t>
      </w:r>
      <w:r w:rsidR="00792853" w:rsidRPr="0076549A">
        <w:rPr>
          <w:rFonts w:ascii="Times New Roman" w:hAnsi="Times New Roman" w:cs="Times New Roman"/>
          <w:vertAlign w:val="superscript"/>
        </w:rPr>
        <w:t>)</w:t>
      </w:r>
      <w:r w:rsidR="00792853" w:rsidRPr="00126014">
        <w:rPr>
          <w:rFonts w:ascii="Times New Roman" w:hAnsi="Times New Roman" w:cs="Times New Roman"/>
        </w:rPr>
        <w:t xml:space="preserve">. </w:t>
      </w:r>
    </w:p>
    <w:p w14:paraId="00A9DFE7" w14:textId="554F7A7E" w:rsidR="002873C4" w:rsidRPr="00126014" w:rsidRDefault="00A8749E" w:rsidP="00166A3B">
      <w:pPr>
        <w:spacing w:line="360" w:lineRule="auto"/>
        <w:jc w:val="both"/>
        <w:rPr>
          <w:rFonts w:ascii="Times New Roman" w:hAnsi="Times New Roman" w:cs="Times New Roman"/>
        </w:rPr>
      </w:pPr>
      <w:r w:rsidRPr="00126014">
        <w:rPr>
          <w:rFonts w:ascii="Times New Roman" w:hAnsi="Times New Roman" w:cs="Times New Roman"/>
        </w:rPr>
        <w:t xml:space="preserve">The potato </w:t>
      </w:r>
      <w:r w:rsidR="00A85EB7">
        <w:rPr>
          <w:rFonts w:ascii="Times New Roman" w:hAnsi="Times New Roman" w:cs="Times New Roman"/>
        </w:rPr>
        <w:t>is very popular all over the world and is either used as vegetable or made into number of products for the use as snacks</w:t>
      </w:r>
      <w:r w:rsidR="00CB4613">
        <w:rPr>
          <w:rFonts w:ascii="Times New Roman" w:hAnsi="Times New Roman" w:cs="Times New Roman"/>
        </w:rPr>
        <w:t xml:space="preserve"> </w:t>
      </w:r>
      <w:r w:rsidR="00CB4613" w:rsidRPr="00CB4613">
        <w:rPr>
          <w:rFonts w:ascii="Times New Roman" w:hAnsi="Times New Roman" w:cs="Times New Roman"/>
          <w:vertAlign w:val="superscript"/>
        </w:rPr>
        <w:t>(1)</w:t>
      </w:r>
      <w:r w:rsidR="00A85EB7">
        <w:rPr>
          <w:rFonts w:ascii="Times New Roman" w:hAnsi="Times New Roman" w:cs="Times New Roman"/>
        </w:rPr>
        <w:t xml:space="preserve">. This </w:t>
      </w:r>
      <w:r w:rsidRPr="00126014">
        <w:rPr>
          <w:rFonts w:ascii="Times New Roman" w:hAnsi="Times New Roman" w:cs="Times New Roman"/>
        </w:rPr>
        <w:t xml:space="preserve">crop possesses the capacity to play a substantial role in facilitating food accessibility within households as well as generating income for small-scale farmers. Consequently, it contributes to the economic sustainability of agricultural systems in developing nations </w:t>
      </w:r>
      <w:r w:rsidRPr="0076549A">
        <w:rPr>
          <w:rFonts w:ascii="Times New Roman" w:hAnsi="Times New Roman" w:cs="Times New Roman"/>
          <w:vertAlign w:val="superscript"/>
        </w:rPr>
        <w:t>(</w:t>
      </w:r>
      <w:r w:rsidR="00BD5262">
        <w:rPr>
          <w:rFonts w:ascii="Times New Roman" w:hAnsi="Times New Roman" w:cs="Times New Roman"/>
          <w:vertAlign w:val="superscript"/>
        </w:rPr>
        <w:t>8</w:t>
      </w:r>
      <w:r w:rsidRPr="0076549A">
        <w:rPr>
          <w:rFonts w:ascii="Times New Roman" w:hAnsi="Times New Roman" w:cs="Times New Roman"/>
          <w:vertAlign w:val="superscript"/>
        </w:rPr>
        <w:t>)</w:t>
      </w:r>
      <w:r w:rsidRPr="00126014">
        <w:rPr>
          <w:rFonts w:ascii="Times New Roman" w:hAnsi="Times New Roman" w:cs="Times New Roman"/>
        </w:rPr>
        <w:t xml:space="preserve">. </w:t>
      </w:r>
      <w:r w:rsidR="002F4AE3">
        <w:rPr>
          <w:rFonts w:ascii="Times New Roman" w:hAnsi="Times New Roman" w:cs="Times New Roman"/>
        </w:rPr>
        <w:t xml:space="preserve"> </w:t>
      </w:r>
      <w:commentRangeStart w:id="15"/>
      <w:r w:rsidR="002F4AE3">
        <w:rPr>
          <w:rFonts w:ascii="Times New Roman" w:hAnsi="Times New Roman" w:cs="Times New Roman"/>
        </w:rPr>
        <w:t xml:space="preserve">Agriculture related earnings or farm earnings </w:t>
      </w:r>
      <w:commentRangeEnd w:id="15"/>
      <w:r w:rsidR="005178E0" w:rsidRPr="00126014">
        <w:rPr>
          <w:rFonts w:ascii="Times New Roman" w:hAnsi="Times New Roman" w:cs="Times New Roman"/>
        </w:rPr>
        <w:t>so</w:t>
      </w:r>
      <w:r w:rsidR="005178E0">
        <w:rPr>
          <w:rStyle w:val="CommentReference"/>
        </w:rPr>
        <w:commentReference w:id="15"/>
      </w:r>
      <w:r w:rsidRPr="00126014">
        <w:rPr>
          <w:rFonts w:ascii="Times New Roman" w:hAnsi="Times New Roman" w:cs="Times New Roman"/>
        </w:rPr>
        <w:t xml:space="preserve">, this study </w:t>
      </w:r>
      <w:commentRangeStart w:id="16"/>
      <w:r w:rsidRPr="00126014">
        <w:rPr>
          <w:rFonts w:ascii="Times New Roman" w:hAnsi="Times New Roman" w:cs="Times New Roman"/>
        </w:rPr>
        <w:t>was carried out to evaluate the</w:t>
      </w:r>
      <w:r w:rsidR="00B66D8F">
        <w:rPr>
          <w:rFonts w:ascii="Times New Roman" w:hAnsi="Times New Roman" w:cs="Times New Roman"/>
        </w:rPr>
        <w:t xml:space="preserve"> </w:t>
      </w:r>
      <w:commentRangeEnd w:id="16"/>
      <w:r w:rsidR="00665153">
        <w:rPr>
          <w:rStyle w:val="CommentReference"/>
        </w:rPr>
        <w:commentReference w:id="16"/>
      </w:r>
      <w:r w:rsidR="00B66D8F">
        <w:rPr>
          <w:rFonts w:ascii="Times New Roman" w:hAnsi="Times New Roman" w:cs="Times New Roman"/>
        </w:rPr>
        <w:t>socio-economic</w:t>
      </w:r>
      <w:r w:rsidRPr="00126014">
        <w:rPr>
          <w:rFonts w:ascii="Times New Roman" w:hAnsi="Times New Roman" w:cs="Times New Roman"/>
        </w:rPr>
        <w:t xml:space="preserve"> characteristics of the potato growers in Haryana to provide valuable insights for devising suitable policy interventions to promote large-scale adoption of the </w:t>
      </w:r>
      <w:commentRangeStart w:id="17"/>
      <w:r w:rsidRPr="00126014">
        <w:rPr>
          <w:rFonts w:ascii="Times New Roman" w:hAnsi="Times New Roman" w:cs="Times New Roman"/>
        </w:rPr>
        <w:t>best production technologies.</w:t>
      </w:r>
      <w:commentRangeEnd w:id="17"/>
      <w:r w:rsidR="00665153">
        <w:rPr>
          <w:rStyle w:val="CommentReference"/>
        </w:rPr>
        <w:commentReference w:id="17"/>
      </w:r>
    </w:p>
    <w:p w14:paraId="3EBEA93F" w14:textId="2E2BF721" w:rsidR="00A8749E" w:rsidRPr="00126014" w:rsidRDefault="00A8749E" w:rsidP="00166A3B">
      <w:pPr>
        <w:spacing w:line="360" w:lineRule="auto"/>
        <w:jc w:val="both"/>
        <w:rPr>
          <w:rFonts w:ascii="Times New Roman" w:hAnsi="Times New Roman" w:cs="Times New Roman"/>
          <w:b/>
          <w:bCs/>
        </w:rPr>
      </w:pPr>
      <w:r w:rsidRPr="00126014">
        <w:rPr>
          <w:rFonts w:ascii="Times New Roman" w:hAnsi="Times New Roman" w:cs="Times New Roman"/>
          <w:b/>
          <w:bCs/>
        </w:rPr>
        <w:t>MATERIAL AND METHODS</w:t>
      </w:r>
    </w:p>
    <w:p w14:paraId="138269DD" w14:textId="77777777" w:rsidR="003A140D" w:rsidRDefault="00B66D8F" w:rsidP="00166A3B">
      <w:pPr>
        <w:spacing w:line="360"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sidR="002920F8" w:rsidRPr="00126014">
        <w:rPr>
          <w:rFonts w:ascii="Times New Roman" w:hAnsi="Times New Roman" w:cs="Times New Roman"/>
        </w:rPr>
        <w:t xml:space="preserve">The study was carried out at </w:t>
      </w:r>
      <w:proofErr w:type="spellStart"/>
      <w:r w:rsidR="002920F8" w:rsidRPr="00126014">
        <w:rPr>
          <w:rFonts w:ascii="Times New Roman" w:hAnsi="Times New Roman" w:cs="Times New Roman"/>
        </w:rPr>
        <w:t>Pipli</w:t>
      </w:r>
      <w:proofErr w:type="spellEnd"/>
      <w:r w:rsidR="002920F8" w:rsidRPr="00126014">
        <w:rPr>
          <w:rFonts w:ascii="Times New Roman" w:hAnsi="Times New Roman" w:cs="Times New Roman"/>
        </w:rPr>
        <w:t xml:space="preserve"> and Shahabad blocks of </w:t>
      </w:r>
      <w:proofErr w:type="spellStart"/>
      <w:r w:rsidR="002920F8" w:rsidRPr="00126014">
        <w:rPr>
          <w:rFonts w:ascii="Times New Roman" w:hAnsi="Times New Roman" w:cs="Times New Roman"/>
        </w:rPr>
        <w:t>Kurukshetra</w:t>
      </w:r>
      <w:proofErr w:type="spellEnd"/>
      <w:r w:rsidR="002920F8" w:rsidRPr="00126014">
        <w:rPr>
          <w:rFonts w:ascii="Times New Roman" w:hAnsi="Times New Roman" w:cs="Times New Roman"/>
        </w:rPr>
        <w:t xml:space="preserve"> district and, </w:t>
      </w:r>
      <w:proofErr w:type="spellStart"/>
      <w:r w:rsidR="002920F8" w:rsidRPr="00126014">
        <w:rPr>
          <w:rFonts w:ascii="Times New Roman" w:hAnsi="Times New Roman" w:cs="Times New Roman"/>
        </w:rPr>
        <w:t>Radaur</w:t>
      </w:r>
      <w:proofErr w:type="spellEnd"/>
      <w:r w:rsidR="002920F8" w:rsidRPr="00126014">
        <w:rPr>
          <w:rFonts w:ascii="Times New Roman" w:hAnsi="Times New Roman" w:cs="Times New Roman"/>
        </w:rPr>
        <w:t xml:space="preserve"> and </w:t>
      </w:r>
      <w:proofErr w:type="spellStart"/>
      <w:r w:rsidR="002920F8" w:rsidRPr="00126014">
        <w:rPr>
          <w:rFonts w:ascii="Times New Roman" w:hAnsi="Times New Roman" w:cs="Times New Roman"/>
        </w:rPr>
        <w:t>Sadhaura</w:t>
      </w:r>
      <w:proofErr w:type="spellEnd"/>
      <w:r w:rsidR="002920F8" w:rsidRPr="00126014">
        <w:rPr>
          <w:rFonts w:ascii="Times New Roman" w:hAnsi="Times New Roman" w:cs="Times New Roman"/>
        </w:rPr>
        <w:t xml:space="preserve"> blocks of Yamuna Nagar district of Haryana state as both districts </w:t>
      </w:r>
      <w:commentRangeStart w:id="18"/>
      <w:r w:rsidR="002920F8" w:rsidRPr="00126014">
        <w:rPr>
          <w:rFonts w:ascii="Times New Roman" w:hAnsi="Times New Roman" w:cs="Times New Roman"/>
        </w:rPr>
        <w:t xml:space="preserve">is having </w:t>
      </w:r>
      <w:commentRangeEnd w:id="18"/>
      <w:r w:rsidR="00665153">
        <w:rPr>
          <w:rStyle w:val="CommentReference"/>
        </w:rPr>
        <w:commentReference w:id="18"/>
      </w:r>
      <w:r w:rsidR="002920F8" w:rsidRPr="00126014">
        <w:rPr>
          <w:rFonts w:ascii="Times New Roman" w:hAnsi="Times New Roman" w:cs="Times New Roman"/>
        </w:rPr>
        <w:t>the highest production of potato in the state.</w:t>
      </w:r>
      <w:r w:rsidR="008E336B" w:rsidRPr="00126014">
        <w:rPr>
          <w:rFonts w:ascii="Times New Roman" w:hAnsi="Times New Roman" w:cs="Times New Roman"/>
        </w:rPr>
        <w:t xml:space="preserve"> </w:t>
      </w:r>
      <w:r w:rsidR="008E336B" w:rsidRPr="00126014">
        <w:rPr>
          <w:rFonts w:ascii="Times New Roman" w:hAnsi="Times New Roman" w:cs="Times New Roman"/>
          <w:lang w:bidi="hi-IN"/>
        </w:rPr>
        <w:t>Multi stage purposive sampling technique was used for the selection of districts, blocks, villages and respondents of the study.</w:t>
      </w:r>
      <w:r w:rsidR="002920F8" w:rsidRPr="00126014">
        <w:rPr>
          <w:rFonts w:ascii="Times New Roman" w:hAnsi="Times New Roman" w:cs="Times New Roman"/>
        </w:rPr>
        <w:t xml:space="preserve"> Fifty number of farmers were surveyed from each block of the district thus covering a total of 200 farmers. </w:t>
      </w:r>
    </w:p>
    <w:p w14:paraId="494F9A64" w14:textId="418C6CF9" w:rsidR="002920F8" w:rsidRDefault="003A140D" w:rsidP="00166A3B">
      <w:pPr>
        <w:spacing w:line="360" w:lineRule="auto"/>
        <w:jc w:val="both"/>
        <w:rPr>
          <w:rFonts w:ascii="Times New Roman" w:hAnsi="Times New Roman" w:cs="Times New Roman"/>
        </w:rPr>
      </w:pPr>
      <w:r>
        <w:rPr>
          <w:rFonts w:ascii="Times New Roman" w:hAnsi="Times New Roman" w:cs="Times New Roman"/>
        </w:rPr>
        <w:t>(ii)</w:t>
      </w:r>
      <w:r w:rsidR="00416B90">
        <w:rPr>
          <w:rFonts w:ascii="Times New Roman" w:hAnsi="Times New Roman" w:cs="Times New Roman"/>
        </w:rPr>
        <w:t xml:space="preserve"> </w:t>
      </w:r>
      <w:r w:rsidR="002920F8" w:rsidRPr="00126014">
        <w:rPr>
          <w:rFonts w:ascii="Times New Roman" w:hAnsi="Times New Roman" w:cs="Times New Roman"/>
        </w:rPr>
        <w:t xml:space="preserve">Simple means and averages were </w:t>
      </w:r>
      <w:commentRangeStart w:id="19"/>
      <w:r w:rsidR="002920F8" w:rsidRPr="00126014">
        <w:rPr>
          <w:rFonts w:ascii="Times New Roman" w:hAnsi="Times New Roman" w:cs="Times New Roman"/>
        </w:rPr>
        <w:t xml:space="preserve">used to derive </w:t>
      </w:r>
      <w:commentRangeEnd w:id="19"/>
      <w:r w:rsidR="00A02AB3">
        <w:rPr>
          <w:rStyle w:val="CommentReference"/>
          <w:rtl/>
        </w:rPr>
        <w:commentReference w:id="19"/>
      </w:r>
      <w:r w:rsidR="002920F8" w:rsidRPr="00126014">
        <w:rPr>
          <w:rFonts w:ascii="Times New Roman" w:hAnsi="Times New Roman" w:cs="Times New Roman"/>
        </w:rPr>
        <w:t xml:space="preserve">the final results. The villages were selected randomly from each block. </w:t>
      </w:r>
      <w:commentRangeStart w:id="20"/>
      <w:r w:rsidR="00727F80" w:rsidRPr="00126014">
        <w:rPr>
          <w:rFonts w:ascii="Times New Roman" w:hAnsi="Times New Roman" w:cs="Times New Roman"/>
        </w:rPr>
        <w:t>The data from respondents was c</w:t>
      </w:r>
      <w:commentRangeEnd w:id="20"/>
      <w:r w:rsidR="00A02AB3">
        <w:rPr>
          <w:rStyle w:val="CommentReference"/>
          <w:rtl/>
        </w:rPr>
        <w:commentReference w:id="20"/>
      </w:r>
      <w:r w:rsidR="00727F80" w:rsidRPr="00126014">
        <w:rPr>
          <w:rFonts w:ascii="Times New Roman" w:hAnsi="Times New Roman" w:cs="Times New Roman"/>
        </w:rPr>
        <w:t>ollected using pre-tested, standardized and well-structured interview schedule.</w:t>
      </w:r>
    </w:p>
    <w:p w14:paraId="4B76E69B" w14:textId="118BEC44" w:rsidR="00B66D8F" w:rsidRPr="00B66D8F" w:rsidRDefault="00B66D8F" w:rsidP="00B66D8F">
      <w:pPr>
        <w:spacing w:after="0" w:line="360" w:lineRule="auto"/>
        <w:jc w:val="both"/>
        <w:rPr>
          <w:rFonts w:ascii="Times New Roman" w:hAnsi="Times New Roman"/>
          <w:bCs/>
        </w:rPr>
      </w:pPr>
      <w:r>
        <w:rPr>
          <w:rFonts w:ascii="Times New Roman" w:hAnsi="Times New Roman"/>
          <w:bCs/>
        </w:rPr>
        <w:lastRenderedPageBreak/>
        <w:t>(ii</w:t>
      </w:r>
      <w:r w:rsidR="003A140D">
        <w:rPr>
          <w:rFonts w:ascii="Times New Roman" w:hAnsi="Times New Roman"/>
          <w:bCs/>
        </w:rPr>
        <w:t>i</w:t>
      </w:r>
      <w:r w:rsidR="00416B90">
        <w:rPr>
          <w:rFonts w:ascii="Times New Roman" w:hAnsi="Times New Roman"/>
          <w:bCs/>
        </w:rPr>
        <w:t>). Ben</w:t>
      </w:r>
      <w:r w:rsidRPr="00B66D8F">
        <w:rPr>
          <w:rFonts w:ascii="Times New Roman" w:hAnsi="Times New Roman"/>
          <w:bCs/>
        </w:rPr>
        <w:t>efit: Cost ratio</w:t>
      </w:r>
    </w:p>
    <w:p w14:paraId="2241A580" w14:textId="7AEFEA6F" w:rsidR="00B66D8F" w:rsidRPr="003A140D" w:rsidRDefault="00B66D8F" w:rsidP="003A140D">
      <w:pPr>
        <w:spacing w:after="0" w:line="360" w:lineRule="auto"/>
        <w:jc w:val="both"/>
        <w:rPr>
          <w:rFonts w:ascii="Times New Roman" w:hAnsi="Times New Roman"/>
        </w:rPr>
      </w:pPr>
      <w:r w:rsidRPr="00EA237B">
        <w:rPr>
          <w:rFonts w:ascii="Times New Roman" w:hAnsi="Times New Roman"/>
        </w:rPr>
        <w:t xml:space="preserve">The benefit cost ratio is the ratio between the sum of discounted net benefits of returns (R) and the sum of discounted cost (K), </w:t>
      </w:r>
      <w:r w:rsidRPr="006F3212">
        <w:rPr>
          <w:rFonts w:ascii="Times New Roman" w:hAnsi="Times New Roman"/>
          <w:i/>
        </w:rPr>
        <w:t>i.e.</w:t>
      </w:r>
      <w:r w:rsidRPr="00EA237B">
        <w:rPr>
          <w:rFonts w:ascii="Times New Roman" w:hAnsi="Times New Roman"/>
        </w:rPr>
        <w:t xml:space="preserve"> </w:t>
      </w:r>
      <w:r w:rsidRPr="003A140D">
        <w:rPr>
          <w:rFonts w:ascii="Times New Roman" w:hAnsi="Times New Roman"/>
          <w:b/>
          <w:bCs/>
        </w:rPr>
        <w:t>B = R/K</w:t>
      </w:r>
      <w:r w:rsidRPr="00EA237B">
        <w:rPr>
          <w:rFonts w:ascii="Times New Roman" w:hAnsi="Times New Roman"/>
        </w:rPr>
        <w:t xml:space="preserve">. If this ratio is greater than 1.00 then </w:t>
      </w:r>
      <w:r>
        <w:rPr>
          <w:rFonts w:ascii="Times New Roman" w:hAnsi="Times New Roman"/>
        </w:rPr>
        <w:t>the investment in vegetable cultivation</w:t>
      </w:r>
      <w:r w:rsidRPr="00EA237B">
        <w:rPr>
          <w:rFonts w:ascii="Times New Roman" w:hAnsi="Times New Roman"/>
        </w:rPr>
        <w:t xml:space="preserve"> is considered to be economically viable.</w:t>
      </w:r>
      <w:r>
        <w:rPr>
          <w:rFonts w:ascii="Times New Roman" w:hAnsi="Times New Roman"/>
        </w:rPr>
        <w:t xml:space="preserve"> </w:t>
      </w:r>
      <w:r w:rsidRPr="00EA237B">
        <w:rPr>
          <w:rFonts w:ascii="Times New Roman" w:hAnsi="Times New Roman"/>
        </w:rPr>
        <w:t xml:space="preserve">The variable and fixed cost, B:C ratio </w:t>
      </w:r>
      <w:r w:rsidR="003A140D">
        <w:rPr>
          <w:rFonts w:ascii="Times New Roman" w:hAnsi="Times New Roman"/>
        </w:rPr>
        <w:t>wa</w:t>
      </w:r>
      <w:r w:rsidR="003A140D" w:rsidRPr="00EA237B">
        <w:rPr>
          <w:rFonts w:ascii="Times New Roman" w:hAnsi="Times New Roman"/>
        </w:rPr>
        <w:t>s</w:t>
      </w:r>
      <w:r w:rsidRPr="00EA237B">
        <w:rPr>
          <w:rFonts w:ascii="Times New Roman" w:hAnsi="Times New Roman"/>
        </w:rPr>
        <w:t xml:space="preserve"> worked out taking into consideration the prevailing mar</w:t>
      </w:r>
      <w:r>
        <w:rPr>
          <w:rFonts w:ascii="Times New Roman" w:hAnsi="Times New Roman"/>
        </w:rPr>
        <w:t>ket price of inputs and outputs.</w:t>
      </w:r>
    </w:p>
    <w:p w14:paraId="0B1F0B3D" w14:textId="11801BD8" w:rsidR="00727F80" w:rsidRPr="00126014" w:rsidRDefault="00727F80" w:rsidP="00166A3B">
      <w:pPr>
        <w:spacing w:line="360" w:lineRule="auto"/>
        <w:jc w:val="both"/>
        <w:rPr>
          <w:rFonts w:ascii="Times New Roman" w:hAnsi="Times New Roman" w:cs="Times New Roman"/>
          <w:b/>
          <w:bCs/>
        </w:rPr>
      </w:pPr>
      <w:r w:rsidRPr="00126014">
        <w:rPr>
          <w:rFonts w:ascii="Times New Roman" w:hAnsi="Times New Roman" w:cs="Times New Roman"/>
          <w:b/>
          <w:bCs/>
        </w:rPr>
        <w:t>RESULTS AND DISCUSSION</w:t>
      </w:r>
    </w:p>
    <w:p w14:paraId="41B553C5" w14:textId="77777777" w:rsidR="008E336B" w:rsidRPr="00126014" w:rsidRDefault="008E336B" w:rsidP="00166A3B">
      <w:pPr>
        <w:pStyle w:val="ListParagraph"/>
        <w:numPr>
          <w:ilvl w:val="0"/>
          <w:numId w:val="6"/>
        </w:num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Age group, family size and educational status of respondents in Haryana</w:t>
      </w:r>
    </w:p>
    <w:p w14:paraId="645B7A91" w14:textId="6721F781" w:rsidR="008E336B" w:rsidRPr="00126014" w:rsidRDefault="008E336B"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 xml:space="preserve">The results revealed that in the age group of up to 30 years, under the family size up to 5 members, three respondents were illiterate and two were educated up to secondary level. Similarly, in the family size of 6 to 8 members, three respondents were educated up to primary level while one respondent has educated up to each category </w:t>
      </w:r>
      <w:r w:rsidRPr="00126014">
        <w:rPr>
          <w:rFonts w:ascii="Times New Roman" w:hAnsi="Times New Roman" w:cs="Times New Roman"/>
          <w:i/>
        </w:rPr>
        <w:t>viz;</w:t>
      </w:r>
      <w:r w:rsidRPr="00126014">
        <w:rPr>
          <w:rFonts w:ascii="Times New Roman" w:hAnsi="Times New Roman" w:cs="Times New Roman"/>
        </w:rPr>
        <w:t xml:space="preserve"> primary, secondary, senior secondary and graduate level respectively. Likewise, in the age group of more than eight members family size only two respondents were educated up to primary level of education. It is observed that in the age group of more than 30 - up to 40 having family size up to 5 members, 4 respondents were illiterate, 9 were educated up to primary level, while two respondents were educated up to each category </w:t>
      </w:r>
      <w:r w:rsidRPr="00126014">
        <w:rPr>
          <w:rFonts w:ascii="Times New Roman" w:hAnsi="Times New Roman" w:cs="Times New Roman"/>
          <w:i/>
        </w:rPr>
        <w:t>viz;</w:t>
      </w:r>
      <w:r w:rsidRPr="00126014">
        <w:rPr>
          <w:rFonts w:ascii="Times New Roman" w:hAnsi="Times New Roman" w:cs="Times New Roman"/>
        </w:rPr>
        <w:t xml:space="preserve"> secondary level, senior secondary level and graduate level of education. Similarly, in the family size of 6 to 8 members, 5 respondents were educated up to primary level, 7 were educated up to secondary level and 4 respondents were educated up to senior secondary level of education. It is observed that in the age group of more than 30 - up to 40 having family size of more than 8 family members, 1 respondent was illiterate, 3 were educated up to primary level while 2 respondents </w:t>
      </w:r>
      <w:commentRangeStart w:id="21"/>
      <w:r w:rsidR="00166A3B" w:rsidRPr="00126014">
        <w:rPr>
          <w:rFonts w:ascii="Times New Roman" w:hAnsi="Times New Roman" w:cs="Times New Roman"/>
        </w:rPr>
        <w:t>have</w:t>
      </w:r>
      <w:r w:rsidRPr="00126014">
        <w:rPr>
          <w:rFonts w:ascii="Times New Roman" w:hAnsi="Times New Roman" w:cs="Times New Roman"/>
        </w:rPr>
        <w:t xml:space="preserve"> educated </w:t>
      </w:r>
      <w:commentRangeEnd w:id="21"/>
      <w:r w:rsidR="00725BA0">
        <w:rPr>
          <w:rStyle w:val="CommentReference"/>
        </w:rPr>
        <w:commentReference w:id="21"/>
      </w:r>
      <w:r w:rsidRPr="00126014">
        <w:rPr>
          <w:rFonts w:ascii="Times New Roman" w:hAnsi="Times New Roman" w:cs="Times New Roman"/>
        </w:rPr>
        <w:t xml:space="preserve">up to each category </w:t>
      </w:r>
      <w:r w:rsidRPr="00126014">
        <w:rPr>
          <w:rFonts w:ascii="Times New Roman" w:hAnsi="Times New Roman" w:cs="Times New Roman"/>
          <w:i/>
        </w:rPr>
        <w:t>viz;</w:t>
      </w:r>
      <w:r w:rsidRPr="00126014">
        <w:rPr>
          <w:rFonts w:ascii="Times New Roman" w:hAnsi="Times New Roman" w:cs="Times New Roman"/>
        </w:rPr>
        <w:t xml:space="preserve"> senior secondary and graduate level respectively. In the age group of more than 40 - up to 50, under family size of up to 5 members, 6 respondents were educated up to primary level, 9 were educated up to secondary level of education. Similarly, 3 respondents were educated up to senior secondary level, and only one respondent was educated up to graduate level of education. It is observed that in the age group of more than 40 - up to 50, under family size of 6 to 8 members, 13 respondents were educated up to secondary level of education. Similarly, 6 respondents </w:t>
      </w:r>
      <w:commentRangeStart w:id="22"/>
      <w:r w:rsidRPr="00126014">
        <w:rPr>
          <w:rFonts w:ascii="Times New Roman" w:hAnsi="Times New Roman" w:cs="Times New Roman"/>
        </w:rPr>
        <w:t xml:space="preserve">have educated </w:t>
      </w:r>
      <w:commentRangeEnd w:id="22"/>
      <w:r w:rsidR="00725BA0">
        <w:rPr>
          <w:rStyle w:val="CommentReference"/>
        </w:rPr>
        <w:commentReference w:id="22"/>
      </w:r>
      <w:r w:rsidRPr="00126014">
        <w:rPr>
          <w:rFonts w:ascii="Times New Roman" w:hAnsi="Times New Roman" w:cs="Times New Roman"/>
        </w:rPr>
        <w:t xml:space="preserve">up to each category </w:t>
      </w:r>
      <w:r w:rsidRPr="00126014">
        <w:rPr>
          <w:rFonts w:ascii="Times New Roman" w:hAnsi="Times New Roman" w:cs="Times New Roman"/>
          <w:i/>
        </w:rPr>
        <w:t>viz;</w:t>
      </w:r>
      <w:r w:rsidRPr="00126014">
        <w:rPr>
          <w:rFonts w:ascii="Times New Roman" w:hAnsi="Times New Roman" w:cs="Times New Roman"/>
        </w:rPr>
        <w:t xml:space="preserve"> primary and graduate level respectively. Likewise, two respondents were illiterate and two were educated up to graduate level of education. In the age group more than 40 - up to 50, the number of respondents having family size more than 8 </w:t>
      </w:r>
      <w:r w:rsidR="00166A3B" w:rsidRPr="00126014">
        <w:rPr>
          <w:rFonts w:ascii="Times New Roman" w:hAnsi="Times New Roman" w:cs="Times New Roman"/>
        </w:rPr>
        <w:t>where</w:t>
      </w:r>
      <w:r w:rsidRPr="00126014">
        <w:rPr>
          <w:rFonts w:ascii="Times New Roman" w:hAnsi="Times New Roman" w:cs="Times New Roman"/>
        </w:rPr>
        <w:t xml:space="preserve"> 3 respondents were illiterate and 5 respondents were educated up to </w:t>
      </w:r>
      <w:r w:rsidRPr="00126014">
        <w:rPr>
          <w:rFonts w:ascii="Times New Roman" w:hAnsi="Times New Roman" w:cs="Times New Roman"/>
        </w:rPr>
        <w:lastRenderedPageBreak/>
        <w:t xml:space="preserve">from each category viz; primary and senior secondary level of education. Similarly, two respondents were educated up to from each category </w:t>
      </w:r>
      <w:r w:rsidRPr="00126014">
        <w:rPr>
          <w:rFonts w:ascii="Times New Roman" w:hAnsi="Times New Roman" w:cs="Times New Roman"/>
          <w:i/>
        </w:rPr>
        <w:t>viz;</w:t>
      </w:r>
      <w:r w:rsidRPr="00126014">
        <w:rPr>
          <w:rFonts w:ascii="Times New Roman" w:hAnsi="Times New Roman" w:cs="Times New Roman"/>
        </w:rPr>
        <w:t xml:space="preserve"> secondary and graduate level. It is observed that 4 respondents were illiterate, 6 were educated up to primary level, 8 were educated up to secondary level and 3 were educated up to senior secondary level in the age group of more than 35 - up to 60 under family size up to 5 members. Similarly, under family size of 6 to 8 members, 3 respondents were educated up to primary level and 4 respondents were educated up to graduate level. Likewise, 5 respondents were educated up to from each category </w:t>
      </w:r>
      <w:r w:rsidRPr="00126014">
        <w:rPr>
          <w:rFonts w:ascii="Times New Roman" w:hAnsi="Times New Roman" w:cs="Times New Roman"/>
          <w:i/>
        </w:rPr>
        <w:t>viz;</w:t>
      </w:r>
      <w:r w:rsidRPr="00126014">
        <w:rPr>
          <w:rFonts w:ascii="Times New Roman" w:hAnsi="Times New Roman" w:cs="Times New Roman"/>
        </w:rPr>
        <w:t xml:space="preserve"> secondary and senior secondary level of education. A number of 10 respondents were observed in the age group of more than 50 - up to 60 having family size more than 8 among which 1 respondent was illiterate and 4 were educated up to primary level. Similarly, 2 respondents were educated up to from each category </w:t>
      </w:r>
      <w:r w:rsidRPr="00126014">
        <w:rPr>
          <w:rFonts w:ascii="Times New Roman" w:hAnsi="Times New Roman" w:cs="Times New Roman"/>
          <w:i/>
        </w:rPr>
        <w:t>viz;</w:t>
      </w:r>
      <w:r w:rsidRPr="00126014">
        <w:rPr>
          <w:rFonts w:ascii="Times New Roman" w:hAnsi="Times New Roman" w:cs="Times New Roman"/>
        </w:rPr>
        <w:t xml:space="preserve"> secondary and senior secondary level. </w:t>
      </w:r>
    </w:p>
    <w:p w14:paraId="2479E9E3" w14:textId="4EA6FA37" w:rsidR="008E336B" w:rsidRPr="00126014" w:rsidRDefault="008E336B" w:rsidP="00166A3B">
      <w:pPr>
        <w:pStyle w:val="ListParagraph"/>
        <w:autoSpaceDE w:val="0"/>
        <w:autoSpaceDN w:val="0"/>
        <w:adjustRightInd w:val="0"/>
        <w:spacing w:line="360" w:lineRule="auto"/>
        <w:ind w:left="360"/>
        <w:jc w:val="both"/>
        <w:rPr>
          <w:rFonts w:ascii="Times New Roman" w:hAnsi="Times New Roman" w:cs="Times New Roman"/>
          <w:b/>
        </w:rPr>
      </w:pPr>
      <w:r w:rsidRPr="00126014">
        <w:rPr>
          <w:rFonts w:ascii="Times New Roman" w:hAnsi="Times New Roman" w:cs="Times New Roman"/>
          <w:b/>
        </w:rPr>
        <w:t>Table: 1.0 - Age group, family size and educational status of respondents in Haryana</w:t>
      </w:r>
    </w:p>
    <w:tbl>
      <w:tblPr>
        <w:tblStyle w:val="TableGrid"/>
        <w:tblW w:w="5000" w:type="pct"/>
        <w:tblCellMar>
          <w:left w:w="58" w:type="dxa"/>
          <w:right w:w="58" w:type="dxa"/>
        </w:tblCellMar>
        <w:tblLook w:val="04A0" w:firstRow="1" w:lastRow="0" w:firstColumn="1" w:lastColumn="0" w:noHBand="0" w:noVBand="1"/>
      </w:tblPr>
      <w:tblGrid>
        <w:gridCol w:w="963"/>
        <w:gridCol w:w="1397"/>
        <w:gridCol w:w="1047"/>
        <w:gridCol w:w="1047"/>
        <w:gridCol w:w="1346"/>
        <w:gridCol w:w="1496"/>
        <w:gridCol w:w="1199"/>
        <w:gridCol w:w="855"/>
      </w:tblGrid>
      <w:tr w:rsidR="008E336B" w:rsidRPr="00126014" w14:paraId="6FC0C3A6" w14:textId="77777777" w:rsidTr="00832677">
        <w:tc>
          <w:tcPr>
            <w:tcW w:w="515" w:type="pct"/>
            <w:vMerge w:val="restart"/>
          </w:tcPr>
          <w:p w14:paraId="740E81CD"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Age Group</w:t>
            </w:r>
          </w:p>
        </w:tc>
        <w:tc>
          <w:tcPr>
            <w:tcW w:w="747" w:type="pct"/>
            <w:vMerge w:val="restart"/>
          </w:tcPr>
          <w:p w14:paraId="6B969B98"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Family size</w:t>
            </w:r>
          </w:p>
        </w:tc>
        <w:tc>
          <w:tcPr>
            <w:tcW w:w="3281" w:type="pct"/>
            <w:gridSpan w:val="5"/>
          </w:tcPr>
          <w:p w14:paraId="0BDBF575"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Education</w:t>
            </w:r>
          </w:p>
        </w:tc>
        <w:tc>
          <w:tcPr>
            <w:tcW w:w="457" w:type="pct"/>
            <w:vMerge w:val="restart"/>
          </w:tcPr>
          <w:p w14:paraId="106437E3"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Total</w:t>
            </w:r>
          </w:p>
        </w:tc>
      </w:tr>
      <w:tr w:rsidR="008E336B" w:rsidRPr="00126014" w14:paraId="3F16974B" w14:textId="77777777" w:rsidTr="00832677">
        <w:tc>
          <w:tcPr>
            <w:tcW w:w="515" w:type="pct"/>
            <w:vMerge/>
          </w:tcPr>
          <w:p w14:paraId="511E9C62" w14:textId="77777777" w:rsidR="008E336B" w:rsidRPr="00126014" w:rsidRDefault="008E336B" w:rsidP="00166A3B">
            <w:pPr>
              <w:spacing w:before="20" w:line="360" w:lineRule="auto"/>
              <w:jc w:val="center"/>
              <w:rPr>
                <w:rFonts w:ascii="Times New Roman" w:hAnsi="Times New Roman" w:cs="Times New Roman"/>
                <w:b/>
                <w:sz w:val="20"/>
              </w:rPr>
            </w:pPr>
          </w:p>
        </w:tc>
        <w:tc>
          <w:tcPr>
            <w:tcW w:w="747" w:type="pct"/>
            <w:vMerge/>
          </w:tcPr>
          <w:p w14:paraId="1E6236CB" w14:textId="77777777" w:rsidR="008E336B" w:rsidRPr="00126014" w:rsidRDefault="008E336B" w:rsidP="00166A3B">
            <w:pPr>
              <w:spacing w:before="20" w:line="360" w:lineRule="auto"/>
              <w:jc w:val="center"/>
              <w:rPr>
                <w:rFonts w:ascii="Times New Roman" w:hAnsi="Times New Roman" w:cs="Times New Roman"/>
                <w:b/>
                <w:sz w:val="20"/>
              </w:rPr>
            </w:pPr>
          </w:p>
        </w:tc>
        <w:tc>
          <w:tcPr>
            <w:tcW w:w="560" w:type="pct"/>
          </w:tcPr>
          <w:p w14:paraId="38DCBF6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Illiterate</w:t>
            </w:r>
          </w:p>
        </w:tc>
        <w:tc>
          <w:tcPr>
            <w:tcW w:w="560" w:type="pct"/>
          </w:tcPr>
          <w:p w14:paraId="07A761A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Primary</w:t>
            </w:r>
          </w:p>
        </w:tc>
        <w:tc>
          <w:tcPr>
            <w:tcW w:w="720" w:type="pct"/>
          </w:tcPr>
          <w:p w14:paraId="3B59327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Secondary</w:t>
            </w:r>
          </w:p>
        </w:tc>
        <w:tc>
          <w:tcPr>
            <w:tcW w:w="800" w:type="pct"/>
          </w:tcPr>
          <w:p w14:paraId="67F18B9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Sr. secondary</w:t>
            </w:r>
          </w:p>
        </w:tc>
        <w:tc>
          <w:tcPr>
            <w:tcW w:w="641" w:type="pct"/>
          </w:tcPr>
          <w:p w14:paraId="38851EE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Graduate</w:t>
            </w:r>
          </w:p>
        </w:tc>
        <w:tc>
          <w:tcPr>
            <w:tcW w:w="457" w:type="pct"/>
            <w:vMerge/>
          </w:tcPr>
          <w:p w14:paraId="6600930F" w14:textId="77777777" w:rsidR="008E336B" w:rsidRPr="00126014" w:rsidRDefault="008E336B" w:rsidP="00166A3B">
            <w:pPr>
              <w:spacing w:before="20" w:line="360" w:lineRule="auto"/>
              <w:jc w:val="center"/>
              <w:rPr>
                <w:rFonts w:ascii="Times New Roman" w:hAnsi="Times New Roman" w:cs="Times New Roman"/>
                <w:b/>
                <w:sz w:val="20"/>
              </w:rPr>
            </w:pPr>
          </w:p>
        </w:tc>
      </w:tr>
      <w:tr w:rsidR="008E336B" w:rsidRPr="00126014" w14:paraId="2D2DA3D1" w14:textId="77777777" w:rsidTr="00832677">
        <w:tc>
          <w:tcPr>
            <w:tcW w:w="515" w:type="pct"/>
            <w:vMerge w:val="restart"/>
          </w:tcPr>
          <w:p w14:paraId="60B6E0DA" w14:textId="77777777" w:rsidR="008E336B" w:rsidRPr="00126014" w:rsidRDefault="008E336B" w:rsidP="00166A3B">
            <w:pPr>
              <w:spacing w:before="20" w:line="360" w:lineRule="auto"/>
              <w:jc w:val="center"/>
              <w:rPr>
                <w:rFonts w:ascii="Times New Roman" w:hAnsi="Times New Roman" w:cs="Times New Roman"/>
                <w:sz w:val="20"/>
              </w:rPr>
            </w:pPr>
          </w:p>
          <w:p w14:paraId="62DCE568"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30</w:t>
            </w:r>
          </w:p>
        </w:tc>
        <w:tc>
          <w:tcPr>
            <w:tcW w:w="747" w:type="pct"/>
          </w:tcPr>
          <w:p w14:paraId="4F59BB4B"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4073176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560" w:type="pct"/>
          </w:tcPr>
          <w:p w14:paraId="1A554DC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55961EE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7B2BE8D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5E9176E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0D8B1EE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r>
      <w:tr w:rsidR="008E336B" w:rsidRPr="00126014" w14:paraId="2F8E1CEA" w14:textId="77777777" w:rsidTr="00832677">
        <w:tc>
          <w:tcPr>
            <w:tcW w:w="515" w:type="pct"/>
            <w:vMerge/>
          </w:tcPr>
          <w:p w14:paraId="4AF2543A"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4D9623F7"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13EE8DF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41C9821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6A90972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800" w:type="pct"/>
          </w:tcPr>
          <w:p w14:paraId="4802A09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641" w:type="pct"/>
          </w:tcPr>
          <w:p w14:paraId="27D84F6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457" w:type="pct"/>
          </w:tcPr>
          <w:p w14:paraId="306BB86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r>
      <w:tr w:rsidR="008E336B" w:rsidRPr="00126014" w14:paraId="36E22E7C" w14:textId="77777777" w:rsidTr="00832677">
        <w:tc>
          <w:tcPr>
            <w:tcW w:w="515" w:type="pct"/>
            <w:vMerge/>
          </w:tcPr>
          <w:p w14:paraId="79F7FA25"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3944660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100B463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1B91180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720" w:type="pct"/>
          </w:tcPr>
          <w:p w14:paraId="2854786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4B9CAEE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54EFEFA6"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3C9919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r>
      <w:tr w:rsidR="008E336B" w:rsidRPr="00126014" w14:paraId="151B911E" w14:textId="77777777" w:rsidTr="00832677">
        <w:tc>
          <w:tcPr>
            <w:tcW w:w="515" w:type="pct"/>
            <w:vMerge w:val="restart"/>
          </w:tcPr>
          <w:p w14:paraId="1E1E177A"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30- up to 40</w:t>
            </w:r>
          </w:p>
        </w:tc>
        <w:tc>
          <w:tcPr>
            <w:tcW w:w="747" w:type="pct"/>
          </w:tcPr>
          <w:p w14:paraId="0377614A"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15DC0FA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560" w:type="pct"/>
          </w:tcPr>
          <w:p w14:paraId="365237B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9</w:t>
            </w:r>
          </w:p>
        </w:tc>
        <w:tc>
          <w:tcPr>
            <w:tcW w:w="720" w:type="pct"/>
          </w:tcPr>
          <w:p w14:paraId="0B3129F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782406E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641" w:type="pct"/>
          </w:tcPr>
          <w:p w14:paraId="1929B6C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705557F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19</w:t>
            </w:r>
          </w:p>
        </w:tc>
      </w:tr>
      <w:tr w:rsidR="008E336B" w:rsidRPr="00126014" w14:paraId="03ED6706" w14:textId="77777777" w:rsidTr="00832677">
        <w:tc>
          <w:tcPr>
            <w:tcW w:w="515" w:type="pct"/>
            <w:vMerge/>
          </w:tcPr>
          <w:p w14:paraId="5D9AFA59"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1D8308FE"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46FCB7E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6827617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720" w:type="pct"/>
          </w:tcPr>
          <w:p w14:paraId="49D328E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7</w:t>
            </w:r>
          </w:p>
        </w:tc>
        <w:tc>
          <w:tcPr>
            <w:tcW w:w="800" w:type="pct"/>
          </w:tcPr>
          <w:p w14:paraId="44D5573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641" w:type="pct"/>
          </w:tcPr>
          <w:p w14:paraId="477F103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709E4C9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16</w:t>
            </w:r>
          </w:p>
        </w:tc>
      </w:tr>
      <w:tr w:rsidR="008E336B" w:rsidRPr="00126014" w14:paraId="1CD427E4" w14:textId="77777777" w:rsidTr="00832677">
        <w:tc>
          <w:tcPr>
            <w:tcW w:w="515" w:type="pct"/>
            <w:vMerge/>
          </w:tcPr>
          <w:p w14:paraId="4595F1C6"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2469134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6E16005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5D179FC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6E59B2D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022FC81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641" w:type="pct"/>
          </w:tcPr>
          <w:p w14:paraId="7E1CD5E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3345EE4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8</w:t>
            </w:r>
          </w:p>
        </w:tc>
      </w:tr>
      <w:tr w:rsidR="008E336B" w:rsidRPr="00126014" w14:paraId="45EA7E83" w14:textId="77777777" w:rsidTr="00832677">
        <w:tc>
          <w:tcPr>
            <w:tcW w:w="515" w:type="pct"/>
            <w:vMerge w:val="restart"/>
          </w:tcPr>
          <w:p w14:paraId="120B0B7B"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40-up to 50</w:t>
            </w:r>
          </w:p>
        </w:tc>
        <w:tc>
          <w:tcPr>
            <w:tcW w:w="747" w:type="pct"/>
          </w:tcPr>
          <w:p w14:paraId="4CC42342"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1B896FF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0298700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2D0DAF1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9</w:t>
            </w:r>
          </w:p>
        </w:tc>
        <w:tc>
          <w:tcPr>
            <w:tcW w:w="800" w:type="pct"/>
          </w:tcPr>
          <w:p w14:paraId="01026E8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641" w:type="pct"/>
          </w:tcPr>
          <w:p w14:paraId="55562C5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457" w:type="pct"/>
          </w:tcPr>
          <w:p w14:paraId="65F011D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19</w:t>
            </w:r>
          </w:p>
        </w:tc>
      </w:tr>
      <w:tr w:rsidR="008E336B" w:rsidRPr="00126014" w14:paraId="6B3EA1BC" w14:textId="77777777" w:rsidTr="00832677">
        <w:tc>
          <w:tcPr>
            <w:tcW w:w="515" w:type="pct"/>
            <w:vMerge/>
          </w:tcPr>
          <w:p w14:paraId="50045403"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5117CA8F"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18C2B72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560" w:type="pct"/>
          </w:tcPr>
          <w:p w14:paraId="00F8250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4AB19F0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13</w:t>
            </w:r>
          </w:p>
        </w:tc>
        <w:tc>
          <w:tcPr>
            <w:tcW w:w="800" w:type="pct"/>
          </w:tcPr>
          <w:p w14:paraId="1B2E20A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641" w:type="pct"/>
          </w:tcPr>
          <w:p w14:paraId="53A6FDC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4861CE9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29</w:t>
            </w:r>
          </w:p>
        </w:tc>
      </w:tr>
      <w:tr w:rsidR="008E336B" w:rsidRPr="00126014" w14:paraId="7C5A0E6D" w14:textId="77777777" w:rsidTr="00832677">
        <w:tc>
          <w:tcPr>
            <w:tcW w:w="515" w:type="pct"/>
            <w:vMerge/>
          </w:tcPr>
          <w:p w14:paraId="5CCF9C4F"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23AC7C0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2B1E357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560" w:type="pct"/>
          </w:tcPr>
          <w:p w14:paraId="40F6D14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720" w:type="pct"/>
          </w:tcPr>
          <w:p w14:paraId="57C86F7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3F68B85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641" w:type="pct"/>
          </w:tcPr>
          <w:p w14:paraId="2F74BD7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2C95729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17</w:t>
            </w:r>
          </w:p>
        </w:tc>
      </w:tr>
      <w:tr w:rsidR="008E336B" w:rsidRPr="00126014" w14:paraId="05C26F92" w14:textId="77777777" w:rsidTr="00832677">
        <w:tc>
          <w:tcPr>
            <w:tcW w:w="515" w:type="pct"/>
            <w:vMerge w:val="restart"/>
          </w:tcPr>
          <w:p w14:paraId="25E86A4E"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50-up to 60</w:t>
            </w:r>
          </w:p>
        </w:tc>
        <w:tc>
          <w:tcPr>
            <w:tcW w:w="747" w:type="pct"/>
          </w:tcPr>
          <w:p w14:paraId="6042EBCE"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025D23E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560" w:type="pct"/>
          </w:tcPr>
          <w:p w14:paraId="4A36A47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2D4F48E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8</w:t>
            </w:r>
          </w:p>
        </w:tc>
        <w:tc>
          <w:tcPr>
            <w:tcW w:w="800" w:type="pct"/>
          </w:tcPr>
          <w:p w14:paraId="55AC020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641" w:type="pct"/>
          </w:tcPr>
          <w:p w14:paraId="42D6D76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4711825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21</w:t>
            </w:r>
          </w:p>
        </w:tc>
      </w:tr>
      <w:tr w:rsidR="008E336B" w:rsidRPr="00126014" w14:paraId="7FCBCE63" w14:textId="77777777" w:rsidTr="00832677">
        <w:tc>
          <w:tcPr>
            <w:tcW w:w="515" w:type="pct"/>
            <w:vMerge/>
          </w:tcPr>
          <w:p w14:paraId="0F3EE259"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7A7E2D8C"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55A63D0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6581432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2AFB610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800" w:type="pct"/>
          </w:tcPr>
          <w:p w14:paraId="08C531A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641" w:type="pct"/>
          </w:tcPr>
          <w:p w14:paraId="100F197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457" w:type="pct"/>
          </w:tcPr>
          <w:p w14:paraId="2E514B8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17</w:t>
            </w:r>
          </w:p>
        </w:tc>
      </w:tr>
      <w:tr w:rsidR="008E336B" w:rsidRPr="00126014" w14:paraId="7AE5EB9D" w14:textId="77777777" w:rsidTr="00832677">
        <w:tc>
          <w:tcPr>
            <w:tcW w:w="515" w:type="pct"/>
            <w:vMerge/>
          </w:tcPr>
          <w:p w14:paraId="48B9A353"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14BB8EA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7A5B8A6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24D9A26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720" w:type="pct"/>
          </w:tcPr>
          <w:p w14:paraId="4C38358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236ACD1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641" w:type="pct"/>
          </w:tcPr>
          <w:p w14:paraId="534AE30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457" w:type="pct"/>
          </w:tcPr>
          <w:p w14:paraId="7AF3ED5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10</w:t>
            </w:r>
          </w:p>
        </w:tc>
      </w:tr>
      <w:tr w:rsidR="008E336B" w:rsidRPr="00126014" w14:paraId="470DEE62" w14:textId="77777777" w:rsidTr="00832677">
        <w:tc>
          <w:tcPr>
            <w:tcW w:w="515" w:type="pct"/>
            <w:vMerge w:val="restart"/>
          </w:tcPr>
          <w:p w14:paraId="618CD65A"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60-up to70</w:t>
            </w:r>
          </w:p>
        </w:tc>
        <w:tc>
          <w:tcPr>
            <w:tcW w:w="747" w:type="pct"/>
          </w:tcPr>
          <w:p w14:paraId="73081F52"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19A68AD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560" w:type="pct"/>
          </w:tcPr>
          <w:p w14:paraId="252861D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193E873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800" w:type="pct"/>
          </w:tcPr>
          <w:p w14:paraId="0ED62A7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4927D6C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8671E9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8</w:t>
            </w:r>
          </w:p>
        </w:tc>
      </w:tr>
      <w:tr w:rsidR="008E336B" w:rsidRPr="00126014" w14:paraId="00CDA298" w14:textId="77777777" w:rsidTr="00832677">
        <w:tc>
          <w:tcPr>
            <w:tcW w:w="515" w:type="pct"/>
            <w:vMerge/>
          </w:tcPr>
          <w:p w14:paraId="7C7F09C7"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30A711E0"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14659E8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197EBCC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720" w:type="pct"/>
          </w:tcPr>
          <w:p w14:paraId="2E1D69E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800" w:type="pct"/>
          </w:tcPr>
          <w:p w14:paraId="39737DB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641" w:type="pct"/>
          </w:tcPr>
          <w:p w14:paraId="1EAA5F9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0922381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9</w:t>
            </w:r>
          </w:p>
        </w:tc>
      </w:tr>
      <w:tr w:rsidR="008E336B" w:rsidRPr="00126014" w14:paraId="0DE47E93" w14:textId="77777777" w:rsidTr="00832677">
        <w:tc>
          <w:tcPr>
            <w:tcW w:w="515" w:type="pct"/>
            <w:vMerge/>
          </w:tcPr>
          <w:p w14:paraId="6BE36075"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0CF84E0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2CD6731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3A09AED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2086440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800" w:type="pct"/>
          </w:tcPr>
          <w:p w14:paraId="59EBAD8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416D2C1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4409D7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13</w:t>
            </w:r>
          </w:p>
        </w:tc>
      </w:tr>
      <w:tr w:rsidR="008E336B" w:rsidRPr="00126014" w14:paraId="170E2EAD" w14:textId="77777777" w:rsidTr="00832677">
        <w:tc>
          <w:tcPr>
            <w:tcW w:w="515" w:type="pct"/>
            <w:vMerge w:val="restart"/>
          </w:tcPr>
          <w:p w14:paraId="11D87950" w14:textId="77777777" w:rsidR="008E336B" w:rsidRPr="00126014" w:rsidRDefault="008E336B" w:rsidP="00166A3B">
            <w:pPr>
              <w:spacing w:before="20" w:line="360" w:lineRule="auto"/>
              <w:rPr>
                <w:rFonts w:ascii="Times New Roman" w:hAnsi="Times New Roman" w:cs="Times New Roman"/>
                <w:sz w:val="20"/>
              </w:rPr>
            </w:pPr>
          </w:p>
          <w:p w14:paraId="38B2B679" w14:textId="77777777" w:rsidR="008E336B" w:rsidRPr="00126014" w:rsidRDefault="008E336B" w:rsidP="00166A3B">
            <w:pPr>
              <w:spacing w:before="20" w:line="360" w:lineRule="auto"/>
              <w:rPr>
                <w:rFonts w:ascii="Times New Roman" w:hAnsi="Times New Roman" w:cs="Times New Roman"/>
                <w:sz w:val="20"/>
              </w:rPr>
            </w:pPr>
            <w:r w:rsidRPr="00126014">
              <w:rPr>
                <w:rFonts w:ascii="Times New Roman" w:hAnsi="Times New Roman" w:cs="Times New Roman"/>
                <w:sz w:val="20"/>
              </w:rPr>
              <w:t>Above 70</w:t>
            </w:r>
          </w:p>
        </w:tc>
        <w:tc>
          <w:tcPr>
            <w:tcW w:w="747" w:type="pct"/>
          </w:tcPr>
          <w:p w14:paraId="3B0F1394"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4C6EE38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551B151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0B061BC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04639E9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7CC8F5A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4484005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0</w:t>
            </w:r>
          </w:p>
        </w:tc>
      </w:tr>
      <w:tr w:rsidR="008E336B" w:rsidRPr="00126014" w14:paraId="0E5E00A8" w14:textId="77777777" w:rsidTr="00832677">
        <w:tc>
          <w:tcPr>
            <w:tcW w:w="515" w:type="pct"/>
            <w:vMerge/>
          </w:tcPr>
          <w:p w14:paraId="16215C3F"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18DC959C"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6164486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5F3A833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62C9A39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6C96797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63BE328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2A63C2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0</w:t>
            </w:r>
          </w:p>
        </w:tc>
      </w:tr>
      <w:tr w:rsidR="008E336B" w:rsidRPr="00126014" w14:paraId="6C7B94D7" w14:textId="77777777" w:rsidTr="00832677">
        <w:tc>
          <w:tcPr>
            <w:tcW w:w="515" w:type="pct"/>
            <w:vMerge/>
          </w:tcPr>
          <w:p w14:paraId="474BDCC3"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4460F35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56651E6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004C840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1270D66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0DDD340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7A221B9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09891F1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r>
      <w:tr w:rsidR="008E336B" w:rsidRPr="00126014" w14:paraId="4038DFF6" w14:textId="77777777" w:rsidTr="00832677">
        <w:tc>
          <w:tcPr>
            <w:tcW w:w="515" w:type="pct"/>
          </w:tcPr>
          <w:p w14:paraId="5C09FF3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lastRenderedPageBreak/>
              <w:t>Total</w:t>
            </w:r>
          </w:p>
        </w:tc>
        <w:tc>
          <w:tcPr>
            <w:tcW w:w="747" w:type="pct"/>
          </w:tcPr>
          <w:p w14:paraId="06914F7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0FA2DB6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22</w:t>
            </w:r>
          </w:p>
        </w:tc>
        <w:tc>
          <w:tcPr>
            <w:tcW w:w="560" w:type="pct"/>
          </w:tcPr>
          <w:p w14:paraId="75C6ECD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66</w:t>
            </w:r>
          </w:p>
        </w:tc>
        <w:tc>
          <w:tcPr>
            <w:tcW w:w="720" w:type="pct"/>
          </w:tcPr>
          <w:p w14:paraId="6B7883F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63</w:t>
            </w:r>
          </w:p>
        </w:tc>
        <w:tc>
          <w:tcPr>
            <w:tcW w:w="800" w:type="pct"/>
          </w:tcPr>
          <w:p w14:paraId="096C6E3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34</w:t>
            </w:r>
          </w:p>
        </w:tc>
        <w:tc>
          <w:tcPr>
            <w:tcW w:w="641" w:type="pct"/>
          </w:tcPr>
          <w:p w14:paraId="1FCDA7E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15</w:t>
            </w:r>
          </w:p>
        </w:tc>
        <w:tc>
          <w:tcPr>
            <w:tcW w:w="457" w:type="pct"/>
          </w:tcPr>
          <w:p w14:paraId="2FADF91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200</w:t>
            </w:r>
          </w:p>
        </w:tc>
      </w:tr>
    </w:tbl>
    <w:p w14:paraId="1A7B5AD2" w14:textId="77777777" w:rsidR="008E336B" w:rsidRPr="00126014" w:rsidRDefault="008E336B" w:rsidP="00166A3B">
      <w:pPr>
        <w:pStyle w:val="ListParagraph"/>
        <w:autoSpaceDE w:val="0"/>
        <w:autoSpaceDN w:val="0"/>
        <w:adjustRightInd w:val="0"/>
        <w:spacing w:line="360" w:lineRule="auto"/>
        <w:ind w:left="360"/>
        <w:jc w:val="both"/>
        <w:rPr>
          <w:rFonts w:ascii="Times New Roman" w:hAnsi="Times New Roman" w:cs="Times New Roman"/>
        </w:rPr>
      </w:pPr>
    </w:p>
    <w:p w14:paraId="04B2345A" w14:textId="252A0576" w:rsidR="00166A3B" w:rsidRPr="00166A3B" w:rsidRDefault="008E336B"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Likewise, only one respondent has educated up to graduate level of education under family size of more than 8 members. In the age group of more than 60 - up to 70, a number of 8 respondents were observed having family size up to 5, among which 2 were illiterate, 3 were educated up to primary level and 3 were educated up to secondary level of education. The numbers of respondents observed in the age group of more than 60 - up to 70 having family size 6 to 8 members, 5 were educated up to primary level, 3 were educated up to secondary level and only one was educated up to graduate level of education. A number of 13 respondents were observed in the age group of more than 60 - up to 70 having family size more than 8 among which 1 was illiterate, 6 were educated up to primary level and 6 were educated up to secondary level of education. A single respondent was observed in the age group of more than 70 who was illiterate under family size more than 8 members.</w:t>
      </w:r>
    </w:p>
    <w:p w14:paraId="637CCFAC" w14:textId="77777777" w:rsidR="000C5FD5" w:rsidRPr="00126014" w:rsidRDefault="000C5FD5" w:rsidP="00166A3B">
      <w:pPr>
        <w:pStyle w:val="ListParagraph"/>
        <w:numPr>
          <w:ilvl w:val="0"/>
          <w:numId w:val="6"/>
        </w:num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Experience of respondents in potato cultivation in Haryana</w:t>
      </w:r>
    </w:p>
    <w:p w14:paraId="4637DBA4" w14:textId="6EF441F6"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 xml:space="preserve">It is observed from the figures in the Table that a majority of respondents </w:t>
      </w:r>
      <w:r w:rsidRPr="00126014">
        <w:rPr>
          <w:rFonts w:ascii="Times New Roman" w:hAnsi="Times New Roman" w:cs="Times New Roman"/>
          <w:i/>
        </w:rPr>
        <w:t>i.e.</w:t>
      </w:r>
      <w:r w:rsidRPr="00126014">
        <w:rPr>
          <w:rFonts w:ascii="Times New Roman" w:hAnsi="Times New Roman" w:cs="Times New Roman"/>
        </w:rPr>
        <w:t xml:space="preserve"> 70 (35 per cent of total number of respondents) were having an experience of potato cultivation between more than 10 years – up to 15 years from which 36 respondents were observed from Yamuna Nagar district and 34 were observed from Kurukshetra district. A number of 33 respondents were observed from Yamuna Nagar and 29 from Kurukshetra district that were having experience of up to 5 years in potato cultivation contributing 31 per cent to the total number of the respondents. The respondents having experience in potato cultivation more than 15 years were observed 37 (21 from Kurukshetra and 16 from Yamuna Nagar district) that contribute about 18.5 per cent of the total respondents. The least number of respondents </w:t>
      </w:r>
      <w:r w:rsidRPr="00126014">
        <w:rPr>
          <w:rFonts w:ascii="Times New Roman" w:hAnsi="Times New Roman" w:cs="Times New Roman"/>
          <w:i/>
        </w:rPr>
        <w:t>i.e.</w:t>
      </w:r>
      <w:r w:rsidRPr="00126014">
        <w:rPr>
          <w:rFonts w:ascii="Times New Roman" w:hAnsi="Times New Roman" w:cs="Times New Roman"/>
        </w:rPr>
        <w:t xml:space="preserve"> 31 were observed that were having experience in potato cultivation between more than 5 – up to 10 years contributing about 15.5 per cent of the total number of respondents among which 16 were from Kurukshetra and 15 were from Yamuna Nagar district of Haryana. </w:t>
      </w:r>
    </w:p>
    <w:p w14:paraId="67F1FA78" w14:textId="16995364" w:rsidR="000C5FD5" w:rsidRPr="00126014" w:rsidRDefault="000C5FD5" w:rsidP="00166A3B">
      <w:pPr>
        <w:pStyle w:val="ListParagraph"/>
        <w:spacing w:line="360" w:lineRule="auto"/>
        <w:ind w:left="360"/>
        <w:jc w:val="both"/>
        <w:rPr>
          <w:rFonts w:ascii="Times New Roman" w:hAnsi="Times New Roman" w:cs="Times New Roman"/>
          <w:b/>
        </w:rPr>
      </w:pPr>
      <w:r w:rsidRPr="00126014">
        <w:rPr>
          <w:rFonts w:ascii="Times New Roman" w:hAnsi="Times New Roman" w:cs="Times New Roman"/>
          <w:b/>
        </w:rPr>
        <w:t>Table: 2.0 – Experience of respondents in potato cultivation in Haryana</w:t>
      </w:r>
    </w:p>
    <w:tbl>
      <w:tblPr>
        <w:tblStyle w:val="TableGrid"/>
        <w:tblW w:w="5000" w:type="pct"/>
        <w:tblCellMar>
          <w:left w:w="58" w:type="dxa"/>
          <w:right w:w="58" w:type="dxa"/>
        </w:tblCellMar>
        <w:tblLook w:val="04A0" w:firstRow="1" w:lastRow="0" w:firstColumn="1" w:lastColumn="0" w:noHBand="0" w:noVBand="1"/>
      </w:tblPr>
      <w:tblGrid>
        <w:gridCol w:w="4370"/>
        <w:gridCol w:w="1786"/>
        <w:gridCol w:w="2085"/>
        <w:gridCol w:w="1109"/>
      </w:tblGrid>
      <w:tr w:rsidR="000C5FD5" w:rsidRPr="00126014" w14:paraId="258B9C6C" w14:textId="77777777" w:rsidTr="00832677">
        <w:trPr>
          <w:trHeight w:val="20"/>
        </w:trPr>
        <w:tc>
          <w:tcPr>
            <w:tcW w:w="2337" w:type="pct"/>
            <w:vMerge w:val="restart"/>
          </w:tcPr>
          <w:p w14:paraId="4922A9E8" w14:textId="77777777" w:rsidR="000C5FD5" w:rsidRPr="00126014" w:rsidRDefault="000C5FD5" w:rsidP="00166A3B">
            <w:pPr>
              <w:spacing w:before="40" w:line="360" w:lineRule="auto"/>
              <w:rPr>
                <w:rFonts w:ascii="Times New Roman" w:hAnsi="Times New Roman" w:cs="Times New Roman"/>
                <w:b/>
                <w:sz w:val="20"/>
              </w:rPr>
            </w:pPr>
            <w:r w:rsidRPr="00126014">
              <w:rPr>
                <w:rFonts w:ascii="Times New Roman" w:hAnsi="Times New Roman" w:cs="Times New Roman"/>
                <w:b/>
                <w:sz w:val="20"/>
              </w:rPr>
              <w:t>Number of years</w:t>
            </w:r>
          </w:p>
        </w:tc>
        <w:tc>
          <w:tcPr>
            <w:tcW w:w="2663" w:type="pct"/>
            <w:gridSpan w:val="3"/>
          </w:tcPr>
          <w:p w14:paraId="51DCFABA"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Number of respondents</w:t>
            </w:r>
          </w:p>
        </w:tc>
      </w:tr>
      <w:tr w:rsidR="000C5FD5" w:rsidRPr="00126014" w14:paraId="36F874F9" w14:textId="77777777" w:rsidTr="00832677">
        <w:trPr>
          <w:trHeight w:val="20"/>
        </w:trPr>
        <w:tc>
          <w:tcPr>
            <w:tcW w:w="2337" w:type="pct"/>
            <w:vMerge/>
          </w:tcPr>
          <w:p w14:paraId="77FC8F75" w14:textId="77777777" w:rsidR="000C5FD5" w:rsidRPr="00126014" w:rsidRDefault="000C5FD5" w:rsidP="00166A3B">
            <w:pPr>
              <w:spacing w:before="40" w:line="360" w:lineRule="auto"/>
              <w:rPr>
                <w:rFonts w:ascii="Times New Roman" w:hAnsi="Times New Roman" w:cs="Times New Roman"/>
                <w:b/>
                <w:sz w:val="20"/>
              </w:rPr>
            </w:pPr>
          </w:p>
        </w:tc>
        <w:tc>
          <w:tcPr>
            <w:tcW w:w="955" w:type="pct"/>
          </w:tcPr>
          <w:p w14:paraId="2F186C7F"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115" w:type="pct"/>
          </w:tcPr>
          <w:p w14:paraId="57071AAE"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592" w:type="pct"/>
          </w:tcPr>
          <w:p w14:paraId="4697572F"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5E05DB03" w14:textId="77777777" w:rsidTr="00832677">
        <w:trPr>
          <w:trHeight w:val="20"/>
        </w:trPr>
        <w:tc>
          <w:tcPr>
            <w:tcW w:w="2337" w:type="pct"/>
          </w:tcPr>
          <w:p w14:paraId="74AC588F"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Up to 5 years</w:t>
            </w:r>
          </w:p>
        </w:tc>
        <w:tc>
          <w:tcPr>
            <w:tcW w:w="955" w:type="pct"/>
          </w:tcPr>
          <w:p w14:paraId="12CE599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29</w:t>
            </w:r>
          </w:p>
          <w:p w14:paraId="114ECDA5"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(14.5)</w:t>
            </w:r>
          </w:p>
        </w:tc>
        <w:tc>
          <w:tcPr>
            <w:tcW w:w="1115" w:type="pct"/>
          </w:tcPr>
          <w:p w14:paraId="1733EEB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33</w:t>
            </w:r>
          </w:p>
          <w:p w14:paraId="3E5A7A3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(16.5)</w:t>
            </w:r>
          </w:p>
        </w:tc>
        <w:tc>
          <w:tcPr>
            <w:tcW w:w="592" w:type="pct"/>
          </w:tcPr>
          <w:p w14:paraId="300E5FC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62</w:t>
            </w:r>
          </w:p>
          <w:p w14:paraId="327C1A33"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(31.0)</w:t>
            </w:r>
          </w:p>
        </w:tc>
      </w:tr>
      <w:tr w:rsidR="000C5FD5" w:rsidRPr="00126014" w14:paraId="4906164F" w14:textId="77777777" w:rsidTr="00832677">
        <w:trPr>
          <w:trHeight w:val="20"/>
        </w:trPr>
        <w:tc>
          <w:tcPr>
            <w:tcW w:w="2337" w:type="pct"/>
          </w:tcPr>
          <w:p w14:paraId="21AFDCAE"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lastRenderedPageBreak/>
              <w:t>More than 5- up to 10 years</w:t>
            </w:r>
          </w:p>
        </w:tc>
        <w:tc>
          <w:tcPr>
            <w:tcW w:w="955" w:type="pct"/>
          </w:tcPr>
          <w:p w14:paraId="72B1C9D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16</w:t>
            </w:r>
          </w:p>
          <w:p w14:paraId="299913A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(8.0)</w:t>
            </w:r>
          </w:p>
        </w:tc>
        <w:tc>
          <w:tcPr>
            <w:tcW w:w="1115" w:type="pct"/>
          </w:tcPr>
          <w:p w14:paraId="7093995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15</w:t>
            </w:r>
          </w:p>
          <w:p w14:paraId="696EE79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(7.5)</w:t>
            </w:r>
          </w:p>
        </w:tc>
        <w:tc>
          <w:tcPr>
            <w:tcW w:w="592" w:type="pct"/>
          </w:tcPr>
          <w:p w14:paraId="5EB65F72"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w:t>
            </w:r>
          </w:p>
          <w:p w14:paraId="157873F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(15.5)</w:t>
            </w:r>
          </w:p>
        </w:tc>
      </w:tr>
      <w:tr w:rsidR="000C5FD5" w:rsidRPr="00126014" w14:paraId="790F1558" w14:textId="77777777" w:rsidTr="00832677">
        <w:trPr>
          <w:trHeight w:val="20"/>
        </w:trPr>
        <w:tc>
          <w:tcPr>
            <w:tcW w:w="2337" w:type="pct"/>
          </w:tcPr>
          <w:p w14:paraId="0992C266"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More than 10- up to 15 years</w:t>
            </w:r>
          </w:p>
        </w:tc>
        <w:tc>
          <w:tcPr>
            <w:tcW w:w="955" w:type="pct"/>
          </w:tcPr>
          <w:p w14:paraId="5E38738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34</w:t>
            </w:r>
          </w:p>
          <w:p w14:paraId="36B5164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(17.0)</w:t>
            </w:r>
          </w:p>
        </w:tc>
        <w:tc>
          <w:tcPr>
            <w:tcW w:w="1115" w:type="pct"/>
          </w:tcPr>
          <w:p w14:paraId="5C237A0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36</w:t>
            </w:r>
          </w:p>
          <w:p w14:paraId="580D4425"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(18.0)</w:t>
            </w:r>
          </w:p>
        </w:tc>
        <w:tc>
          <w:tcPr>
            <w:tcW w:w="592" w:type="pct"/>
          </w:tcPr>
          <w:p w14:paraId="0FFC24F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70</w:t>
            </w:r>
          </w:p>
          <w:p w14:paraId="57231CA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(35.0)</w:t>
            </w:r>
          </w:p>
        </w:tc>
      </w:tr>
      <w:tr w:rsidR="000C5FD5" w:rsidRPr="00126014" w14:paraId="15133E54" w14:textId="77777777" w:rsidTr="00832677">
        <w:trPr>
          <w:trHeight w:val="20"/>
        </w:trPr>
        <w:tc>
          <w:tcPr>
            <w:tcW w:w="2337" w:type="pct"/>
          </w:tcPr>
          <w:p w14:paraId="52B2D9A3"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More than 15 years</w:t>
            </w:r>
          </w:p>
        </w:tc>
        <w:tc>
          <w:tcPr>
            <w:tcW w:w="955" w:type="pct"/>
          </w:tcPr>
          <w:p w14:paraId="3254280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21</w:t>
            </w:r>
          </w:p>
          <w:p w14:paraId="6191021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(10.5)</w:t>
            </w:r>
          </w:p>
        </w:tc>
        <w:tc>
          <w:tcPr>
            <w:tcW w:w="1115" w:type="pct"/>
          </w:tcPr>
          <w:p w14:paraId="1309186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16</w:t>
            </w:r>
          </w:p>
          <w:p w14:paraId="5EF8D85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(8.0)</w:t>
            </w:r>
          </w:p>
        </w:tc>
        <w:tc>
          <w:tcPr>
            <w:tcW w:w="592" w:type="pct"/>
          </w:tcPr>
          <w:p w14:paraId="0B8F732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37</w:t>
            </w:r>
          </w:p>
          <w:p w14:paraId="1942070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(18.5)</w:t>
            </w:r>
          </w:p>
        </w:tc>
      </w:tr>
      <w:tr w:rsidR="000C5FD5" w:rsidRPr="00126014" w14:paraId="404AFC0E" w14:textId="77777777" w:rsidTr="00832677">
        <w:trPr>
          <w:trHeight w:val="20"/>
        </w:trPr>
        <w:tc>
          <w:tcPr>
            <w:tcW w:w="2337" w:type="pct"/>
          </w:tcPr>
          <w:p w14:paraId="1E4AE041"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Total number of respondent farmers</w:t>
            </w:r>
          </w:p>
        </w:tc>
        <w:tc>
          <w:tcPr>
            <w:tcW w:w="955" w:type="pct"/>
          </w:tcPr>
          <w:p w14:paraId="3989D8E2"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78522393"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115" w:type="pct"/>
          </w:tcPr>
          <w:p w14:paraId="022BB79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622DDE3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592" w:type="pct"/>
          </w:tcPr>
          <w:p w14:paraId="14B2A1BA"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200</w:t>
            </w:r>
          </w:p>
          <w:p w14:paraId="23F31A7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(100.0)</w:t>
            </w:r>
          </w:p>
        </w:tc>
      </w:tr>
    </w:tbl>
    <w:p w14:paraId="17B4811A" w14:textId="77777777" w:rsidR="000C5FD5" w:rsidRPr="00126014" w:rsidRDefault="000C5FD5" w:rsidP="00166A3B">
      <w:pPr>
        <w:pStyle w:val="ListParagraph"/>
        <w:autoSpaceDE w:val="0"/>
        <w:autoSpaceDN w:val="0"/>
        <w:adjustRightInd w:val="0"/>
        <w:spacing w:before="100" w:line="360" w:lineRule="auto"/>
        <w:ind w:left="360"/>
        <w:jc w:val="both"/>
        <w:rPr>
          <w:rFonts w:ascii="Times New Roman" w:hAnsi="Times New Roman" w:cs="Times New Roman"/>
          <w:sz w:val="16"/>
          <w:szCs w:val="20"/>
        </w:rPr>
      </w:pPr>
      <w:r w:rsidRPr="00126014">
        <w:rPr>
          <w:rFonts w:ascii="Times New Roman" w:hAnsi="Times New Roman" w:cs="Times New Roman"/>
          <w:sz w:val="16"/>
          <w:szCs w:val="20"/>
        </w:rPr>
        <w:t xml:space="preserve">Note: </w:t>
      </w:r>
      <w:r w:rsidRPr="00126014">
        <w:rPr>
          <w:rFonts w:ascii="Times New Roman" w:hAnsi="Times New Roman" w:cs="Times New Roman"/>
          <w:bCs/>
          <w:color w:val="000000"/>
          <w:sz w:val="14"/>
          <w:lang w:eastAsia="en-IN"/>
        </w:rPr>
        <w:t>Figure in parentheses indicate percentage to total</w:t>
      </w:r>
      <w:r w:rsidRPr="00126014">
        <w:rPr>
          <w:rFonts w:ascii="Times New Roman" w:hAnsi="Times New Roman" w:cs="Times New Roman"/>
          <w:sz w:val="16"/>
          <w:szCs w:val="20"/>
        </w:rPr>
        <w:t xml:space="preserve"> number of respondents.</w:t>
      </w:r>
    </w:p>
    <w:p w14:paraId="3358F309" w14:textId="208F78BB"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b/>
        </w:rPr>
      </w:pPr>
    </w:p>
    <w:p w14:paraId="44B0226F" w14:textId="77777777" w:rsidR="000C5FD5" w:rsidRPr="00126014" w:rsidRDefault="000C5FD5" w:rsidP="00166A3B">
      <w:pPr>
        <w:pStyle w:val="ListParagraph"/>
        <w:numPr>
          <w:ilvl w:val="0"/>
          <w:numId w:val="6"/>
        </w:numPr>
        <w:tabs>
          <w:tab w:val="left" w:pos="720"/>
          <w:tab w:val="left" w:pos="1440"/>
          <w:tab w:val="left" w:pos="2160"/>
          <w:tab w:val="left" w:pos="2880"/>
          <w:tab w:val="left" w:pos="3600"/>
        </w:tabs>
        <w:spacing w:line="360" w:lineRule="auto"/>
        <w:rPr>
          <w:rFonts w:ascii="Times New Roman" w:hAnsi="Times New Roman" w:cs="Times New Roman"/>
          <w:b/>
        </w:rPr>
      </w:pPr>
      <w:r w:rsidRPr="00126014">
        <w:rPr>
          <w:rFonts w:ascii="Times New Roman" w:hAnsi="Times New Roman" w:cs="Times New Roman"/>
          <w:b/>
        </w:rPr>
        <w:t>Status of potato growers on training of potato cultivation in Haryana</w:t>
      </w:r>
    </w:p>
    <w:p w14:paraId="28F22DD0" w14:textId="2B0C9B7A" w:rsidR="000C5FD5" w:rsidRPr="00126014" w:rsidRDefault="000C5FD5" w:rsidP="00166A3B">
      <w:pPr>
        <w:pStyle w:val="ListParagraph"/>
        <w:tabs>
          <w:tab w:val="left" w:pos="720"/>
          <w:tab w:val="left" w:pos="1440"/>
          <w:tab w:val="left" w:pos="2160"/>
          <w:tab w:val="left" w:pos="2880"/>
          <w:tab w:val="left" w:pos="3600"/>
        </w:tabs>
        <w:spacing w:line="360" w:lineRule="auto"/>
        <w:ind w:left="360"/>
        <w:jc w:val="both"/>
        <w:rPr>
          <w:rFonts w:ascii="Times New Roman" w:hAnsi="Times New Roman" w:cs="Times New Roman"/>
        </w:rPr>
      </w:pPr>
      <w:r w:rsidRPr="00126014">
        <w:rPr>
          <w:rFonts w:ascii="Times New Roman" w:hAnsi="Times New Roman" w:cs="Times New Roman"/>
        </w:rPr>
        <w:t>The advance level of technical skills and knowledge directly helps farmers in increasing their yields, time utilization and lowering down the extra expenditure on the crops and enterprise they deal with. A</w:t>
      </w:r>
      <w:r w:rsidR="00166A3B">
        <w:rPr>
          <w:rFonts w:ascii="Times New Roman" w:hAnsi="Times New Roman" w:cs="Times New Roman"/>
        </w:rPr>
        <w:t xml:space="preserve"> </w:t>
      </w:r>
      <w:r w:rsidRPr="00126014">
        <w:rPr>
          <w:rFonts w:ascii="Times New Roman" w:hAnsi="Times New Roman" w:cs="Times New Roman"/>
        </w:rPr>
        <w:t xml:space="preserve">number of 142 respondent farmers (79 respondents from Kurukshetra and 63 from Yamuna Nagar district)  have not attended any kind of training on potato cultivation from a recognized agricultural institute that contributed about 71 per cent of the total number of respondents and 58 respondents were observed that they have attended training on potato cultivation from a recognized agricultural institute among which 37 were observed from Yamuna Nagar and 21 were observed from Kurukshetra district of Haryana.  </w:t>
      </w:r>
    </w:p>
    <w:p w14:paraId="6DD451D0" w14:textId="75BD1D3D" w:rsidR="000C5FD5" w:rsidRPr="00126014" w:rsidRDefault="000C5FD5" w:rsidP="00166A3B">
      <w:pPr>
        <w:pStyle w:val="ListParagraph"/>
        <w:tabs>
          <w:tab w:val="left" w:pos="720"/>
          <w:tab w:val="left" w:pos="1440"/>
          <w:tab w:val="left" w:pos="2160"/>
          <w:tab w:val="left" w:pos="2880"/>
          <w:tab w:val="left" w:pos="3600"/>
        </w:tabs>
        <w:spacing w:line="360" w:lineRule="auto"/>
        <w:ind w:left="360"/>
        <w:rPr>
          <w:rFonts w:ascii="Times New Roman" w:hAnsi="Times New Roman" w:cs="Times New Roman"/>
          <w:b/>
        </w:rPr>
      </w:pPr>
      <w:r w:rsidRPr="00126014">
        <w:rPr>
          <w:rFonts w:ascii="Times New Roman" w:hAnsi="Times New Roman" w:cs="Times New Roman"/>
          <w:b/>
        </w:rPr>
        <w:t>Table: 3.0 – Status of potato growers on training of potato cultivation in Haryana</w:t>
      </w:r>
    </w:p>
    <w:tbl>
      <w:tblPr>
        <w:tblStyle w:val="TableGrid"/>
        <w:tblW w:w="5000" w:type="pct"/>
        <w:tblCellMar>
          <w:left w:w="58" w:type="dxa"/>
          <w:right w:w="58" w:type="dxa"/>
        </w:tblCellMar>
        <w:tblLook w:val="04A0" w:firstRow="1" w:lastRow="0" w:firstColumn="1" w:lastColumn="0" w:noHBand="0" w:noVBand="1"/>
      </w:tblPr>
      <w:tblGrid>
        <w:gridCol w:w="4742"/>
        <w:gridCol w:w="1653"/>
        <w:gridCol w:w="1930"/>
        <w:gridCol w:w="1025"/>
      </w:tblGrid>
      <w:tr w:rsidR="000C5FD5" w:rsidRPr="00126014" w14:paraId="5DE9A949" w14:textId="77777777" w:rsidTr="00832677">
        <w:trPr>
          <w:trHeight w:val="20"/>
        </w:trPr>
        <w:tc>
          <w:tcPr>
            <w:tcW w:w="2536" w:type="pct"/>
            <w:vMerge w:val="restart"/>
          </w:tcPr>
          <w:p w14:paraId="05537CD2" w14:textId="77777777" w:rsidR="000C5FD5" w:rsidRPr="00126014" w:rsidRDefault="000C5FD5" w:rsidP="00166A3B">
            <w:pPr>
              <w:spacing w:before="40" w:line="360" w:lineRule="auto"/>
              <w:rPr>
                <w:rFonts w:ascii="Times New Roman" w:hAnsi="Times New Roman" w:cs="Times New Roman"/>
                <w:b/>
                <w:sz w:val="20"/>
              </w:rPr>
            </w:pPr>
            <w:r w:rsidRPr="00126014">
              <w:rPr>
                <w:rFonts w:ascii="Times New Roman" w:hAnsi="Times New Roman" w:cs="Times New Roman"/>
                <w:b/>
                <w:sz w:val="20"/>
              </w:rPr>
              <w:t xml:space="preserve">Particulars </w:t>
            </w:r>
          </w:p>
        </w:tc>
        <w:tc>
          <w:tcPr>
            <w:tcW w:w="2464" w:type="pct"/>
            <w:gridSpan w:val="3"/>
          </w:tcPr>
          <w:p w14:paraId="6EE83943"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Number of respondents</w:t>
            </w:r>
          </w:p>
        </w:tc>
      </w:tr>
      <w:tr w:rsidR="000C5FD5" w:rsidRPr="00126014" w14:paraId="01846C38" w14:textId="77777777" w:rsidTr="00832677">
        <w:trPr>
          <w:trHeight w:val="20"/>
        </w:trPr>
        <w:tc>
          <w:tcPr>
            <w:tcW w:w="2536" w:type="pct"/>
            <w:vMerge/>
          </w:tcPr>
          <w:p w14:paraId="68104FBA" w14:textId="77777777" w:rsidR="000C5FD5" w:rsidRPr="00126014" w:rsidRDefault="000C5FD5" w:rsidP="00166A3B">
            <w:pPr>
              <w:spacing w:before="40" w:line="360" w:lineRule="auto"/>
              <w:rPr>
                <w:rFonts w:ascii="Times New Roman" w:hAnsi="Times New Roman" w:cs="Times New Roman"/>
                <w:b/>
                <w:sz w:val="20"/>
              </w:rPr>
            </w:pPr>
          </w:p>
        </w:tc>
        <w:tc>
          <w:tcPr>
            <w:tcW w:w="884" w:type="pct"/>
          </w:tcPr>
          <w:p w14:paraId="54CF7639"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032" w:type="pct"/>
          </w:tcPr>
          <w:p w14:paraId="35F758E0"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548" w:type="pct"/>
          </w:tcPr>
          <w:p w14:paraId="6D195FFD"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7C4BBFB2" w14:textId="77777777" w:rsidTr="00832677">
        <w:trPr>
          <w:trHeight w:val="20"/>
        </w:trPr>
        <w:tc>
          <w:tcPr>
            <w:tcW w:w="2536" w:type="pct"/>
          </w:tcPr>
          <w:p w14:paraId="503844D5"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Attended training on potato cultivation</w:t>
            </w:r>
          </w:p>
        </w:tc>
        <w:tc>
          <w:tcPr>
            <w:tcW w:w="884" w:type="pct"/>
          </w:tcPr>
          <w:p w14:paraId="19B58AD4"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21</w:t>
            </w:r>
          </w:p>
          <w:p w14:paraId="649BB81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(10.5)</w:t>
            </w:r>
          </w:p>
        </w:tc>
        <w:tc>
          <w:tcPr>
            <w:tcW w:w="1032" w:type="pct"/>
          </w:tcPr>
          <w:p w14:paraId="44F2125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37</w:t>
            </w:r>
          </w:p>
          <w:p w14:paraId="15B7429E"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(18.5)</w:t>
            </w:r>
          </w:p>
        </w:tc>
        <w:tc>
          <w:tcPr>
            <w:tcW w:w="548" w:type="pct"/>
          </w:tcPr>
          <w:p w14:paraId="3283702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58</w:t>
            </w:r>
          </w:p>
          <w:p w14:paraId="7772705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(29.0)</w:t>
            </w:r>
          </w:p>
        </w:tc>
      </w:tr>
      <w:tr w:rsidR="000C5FD5" w:rsidRPr="00126014" w14:paraId="12021311" w14:textId="77777777" w:rsidTr="00832677">
        <w:trPr>
          <w:trHeight w:val="20"/>
        </w:trPr>
        <w:tc>
          <w:tcPr>
            <w:tcW w:w="2536" w:type="pct"/>
          </w:tcPr>
          <w:p w14:paraId="0105FBA4"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Not attended training on potato cultivation</w:t>
            </w:r>
          </w:p>
        </w:tc>
        <w:tc>
          <w:tcPr>
            <w:tcW w:w="884" w:type="pct"/>
          </w:tcPr>
          <w:p w14:paraId="5D936C5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79</w:t>
            </w:r>
          </w:p>
          <w:p w14:paraId="7BAF199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(39.5)</w:t>
            </w:r>
          </w:p>
        </w:tc>
        <w:tc>
          <w:tcPr>
            <w:tcW w:w="1032" w:type="pct"/>
          </w:tcPr>
          <w:p w14:paraId="0774D98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63</w:t>
            </w:r>
          </w:p>
          <w:p w14:paraId="28CA8BB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(31.5)</w:t>
            </w:r>
          </w:p>
        </w:tc>
        <w:tc>
          <w:tcPr>
            <w:tcW w:w="548" w:type="pct"/>
          </w:tcPr>
          <w:p w14:paraId="7D5F3D6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142</w:t>
            </w:r>
          </w:p>
          <w:p w14:paraId="49C47D2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(71.0)</w:t>
            </w:r>
          </w:p>
        </w:tc>
      </w:tr>
      <w:tr w:rsidR="000C5FD5" w:rsidRPr="00126014" w14:paraId="4A0EF6E9" w14:textId="77777777" w:rsidTr="00832677">
        <w:trPr>
          <w:trHeight w:val="20"/>
        </w:trPr>
        <w:tc>
          <w:tcPr>
            <w:tcW w:w="2536" w:type="pct"/>
          </w:tcPr>
          <w:p w14:paraId="74A23B1B"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Total number of respondent farmers</w:t>
            </w:r>
          </w:p>
        </w:tc>
        <w:tc>
          <w:tcPr>
            <w:tcW w:w="884" w:type="pct"/>
          </w:tcPr>
          <w:p w14:paraId="0EC2630A"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525E1D3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032" w:type="pct"/>
          </w:tcPr>
          <w:p w14:paraId="7F93DC1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666F23AA"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548" w:type="pct"/>
          </w:tcPr>
          <w:p w14:paraId="50B80B5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200</w:t>
            </w:r>
          </w:p>
          <w:p w14:paraId="3F981FF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(100.0)</w:t>
            </w:r>
          </w:p>
        </w:tc>
      </w:tr>
    </w:tbl>
    <w:p w14:paraId="3B231A9E" w14:textId="77777777" w:rsidR="000C5FD5" w:rsidRPr="00126014" w:rsidRDefault="000C5FD5" w:rsidP="00166A3B">
      <w:pPr>
        <w:pStyle w:val="ListParagraph"/>
        <w:autoSpaceDE w:val="0"/>
        <w:autoSpaceDN w:val="0"/>
        <w:adjustRightInd w:val="0"/>
        <w:spacing w:before="60" w:line="360" w:lineRule="auto"/>
        <w:ind w:left="360"/>
        <w:jc w:val="both"/>
        <w:rPr>
          <w:rFonts w:ascii="Times New Roman" w:hAnsi="Times New Roman" w:cs="Times New Roman"/>
          <w:sz w:val="16"/>
          <w:szCs w:val="20"/>
        </w:rPr>
      </w:pPr>
      <w:r w:rsidRPr="00126014">
        <w:rPr>
          <w:rFonts w:ascii="Times New Roman" w:hAnsi="Times New Roman" w:cs="Times New Roman"/>
          <w:sz w:val="16"/>
          <w:szCs w:val="20"/>
        </w:rPr>
        <w:t xml:space="preserve">Note: </w:t>
      </w:r>
      <w:r w:rsidRPr="00126014">
        <w:rPr>
          <w:rFonts w:ascii="Times New Roman" w:hAnsi="Times New Roman" w:cs="Times New Roman"/>
          <w:bCs/>
          <w:color w:val="000000"/>
          <w:sz w:val="14"/>
          <w:lang w:eastAsia="en-IN"/>
        </w:rPr>
        <w:t>Figure in parentheses indicate percentage to total</w:t>
      </w:r>
      <w:r w:rsidRPr="00126014">
        <w:rPr>
          <w:rFonts w:ascii="Times New Roman" w:hAnsi="Times New Roman" w:cs="Times New Roman"/>
          <w:sz w:val="16"/>
          <w:szCs w:val="20"/>
        </w:rPr>
        <w:t xml:space="preserve"> number of respondents.</w:t>
      </w:r>
    </w:p>
    <w:p w14:paraId="0875BFD2" w14:textId="49D2476C" w:rsidR="00A8749E" w:rsidRPr="00126014" w:rsidRDefault="00A8749E" w:rsidP="00166A3B">
      <w:pPr>
        <w:pStyle w:val="ListParagraph"/>
        <w:spacing w:line="360" w:lineRule="auto"/>
        <w:ind w:left="360"/>
        <w:jc w:val="both"/>
        <w:rPr>
          <w:rFonts w:ascii="Times New Roman" w:hAnsi="Times New Roman" w:cs="Times New Roman"/>
          <w:b/>
          <w:bCs/>
        </w:rPr>
      </w:pPr>
    </w:p>
    <w:p w14:paraId="12CF5320" w14:textId="77777777" w:rsidR="000C5FD5" w:rsidRPr="00126014" w:rsidRDefault="000C5FD5" w:rsidP="00166A3B">
      <w:pPr>
        <w:pStyle w:val="ListParagraph"/>
        <w:numPr>
          <w:ilvl w:val="0"/>
          <w:numId w:val="6"/>
        </w:numPr>
        <w:tabs>
          <w:tab w:val="left" w:pos="7345"/>
        </w:tabs>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Land holding of the respondent farmers in Haryana</w:t>
      </w:r>
      <w:r w:rsidRPr="00126014">
        <w:rPr>
          <w:rFonts w:ascii="Times New Roman" w:hAnsi="Times New Roman" w:cs="Times New Roman"/>
          <w:b/>
        </w:rPr>
        <w:tab/>
      </w:r>
    </w:p>
    <w:p w14:paraId="4F00FAD4" w14:textId="0D4C44C4"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lastRenderedPageBreak/>
        <w:t xml:space="preserve">Land is the basic resource for agricultural production. The size of the holding influences the economic returns of the farmers significantly. It is observed that the majority of respondents </w:t>
      </w:r>
      <w:r w:rsidRPr="00126014">
        <w:rPr>
          <w:rFonts w:ascii="Times New Roman" w:hAnsi="Times New Roman" w:cs="Times New Roman"/>
          <w:i/>
        </w:rPr>
        <w:t>i.e.</w:t>
      </w:r>
      <w:r w:rsidRPr="00126014">
        <w:rPr>
          <w:rFonts w:ascii="Times New Roman" w:hAnsi="Times New Roman" w:cs="Times New Roman"/>
        </w:rPr>
        <w:t xml:space="preserve"> 113 were having land holding up to 5 acres that contribute about 56.5 per cent of the total number of the respondent farmers among which 53 were observed from Kurukshetra district and 60 were observed from Yamuna Nagar district. The figures in the Table showed that 65 respondents (34 from Kurukshetra and 31 from Yamuna Nagar) were having land holding of more than 5 acres to 10 acres. The least number of the respondents </w:t>
      </w:r>
      <w:r w:rsidRPr="00126014">
        <w:rPr>
          <w:rFonts w:ascii="Times New Roman" w:hAnsi="Times New Roman" w:cs="Times New Roman"/>
          <w:i/>
        </w:rPr>
        <w:t>i.e.</w:t>
      </w:r>
      <w:r w:rsidRPr="00126014">
        <w:rPr>
          <w:rFonts w:ascii="Times New Roman" w:hAnsi="Times New Roman" w:cs="Times New Roman"/>
        </w:rPr>
        <w:t xml:space="preserve"> 22 were having land holding more than 10 acres among which 13 were from Kurukshetra and 9 were observed from Yamuna Nagar district that contributed only 11 per cent of total number of the respondent farmers. </w:t>
      </w:r>
    </w:p>
    <w:p w14:paraId="73A36B88" w14:textId="4E942C3A"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b/>
        </w:rPr>
      </w:pPr>
      <w:r w:rsidRPr="00126014">
        <w:rPr>
          <w:rFonts w:ascii="Times New Roman" w:hAnsi="Times New Roman" w:cs="Times New Roman"/>
          <w:b/>
        </w:rPr>
        <w:t>Table: 4.0 – Land holding of the respondent farmers in Haryana</w:t>
      </w:r>
    </w:p>
    <w:tbl>
      <w:tblPr>
        <w:tblStyle w:val="TableGrid"/>
        <w:tblW w:w="4967" w:type="pct"/>
        <w:tblLook w:val="04A0" w:firstRow="1" w:lastRow="0" w:firstColumn="1" w:lastColumn="0" w:noHBand="0" w:noVBand="1"/>
      </w:tblPr>
      <w:tblGrid>
        <w:gridCol w:w="2820"/>
        <w:gridCol w:w="2134"/>
        <w:gridCol w:w="1997"/>
        <w:gridCol w:w="2337"/>
      </w:tblGrid>
      <w:tr w:rsidR="000C5FD5" w:rsidRPr="00126014" w14:paraId="31560599" w14:textId="77777777" w:rsidTr="00832677">
        <w:trPr>
          <w:trHeight w:val="20"/>
        </w:trPr>
        <w:tc>
          <w:tcPr>
            <w:tcW w:w="1518" w:type="pct"/>
          </w:tcPr>
          <w:p w14:paraId="5F613C69" w14:textId="77777777" w:rsidR="000C5FD5" w:rsidRPr="00126014" w:rsidRDefault="000C5FD5" w:rsidP="00166A3B">
            <w:pPr>
              <w:spacing w:before="40" w:line="360" w:lineRule="auto"/>
              <w:jc w:val="both"/>
              <w:rPr>
                <w:rFonts w:ascii="Times New Roman" w:hAnsi="Times New Roman" w:cs="Times New Roman"/>
                <w:b/>
                <w:sz w:val="20"/>
              </w:rPr>
            </w:pPr>
            <w:r w:rsidRPr="00126014">
              <w:rPr>
                <w:rFonts w:ascii="Times New Roman" w:hAnsi="Times New Roman" w:cs="Times New Roman"/>
                <w:b/>
                <w:sz w:val="20"/>
              </w:rPr>
              <w:t>Particulars</w:t>
            </w:r>
          </w:p>
        </w:tc>
        <w:tc>
          <w:tcPr>
            <w:tcW w:w="1149" w:type="pct"/>
          </w:tcPr>
          <w:p w14:paraId="305779AA"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075" w:type="pct"/>
          </w:tcPr>
          <w:p w14:paraId="26E3295B"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1258" w:type="pct"/>
          </w:tcPr>
          <w:p w14:paraId="73B63D2E"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2CF95108" w14:textId="77777777" w:rsidTr="00832677">
        <w:trPr>
          <w:trHeight w:val="20"/>
        </w:trPr>
        <w:tc>
          <w:tcPr>
            <w:tcW w:w="1518" w:type="pct"/>
          </w:tcPr>
          <w:p w14:paraId="4C218A09"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Up to 5 acres</w:t>
            </w:r>
          </w:p>
        </w:tc>
        <w:tc>
          <w:tcPr>
            <w:tcW w:w="1149" w:type="pct"/>
          </w:tcPr>
          <w:p w14:paraId="3DB951B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53</w:t>
            </w:r>
          </w:p>
          <w:p w14:paraId="09818AA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(26.5)</w:t>
            </w:r>
          </w:p>
        </w:tc>
        <w:tc>
          <w:tcPr>
            <w:tcW w:w="1075" w:type="pct"/>
          </w:tcPr>
          <w:p w14:paraId="49B16EC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60</w:t>
            </w:r>
          </w:p>
          <w:p w14:paraId="36F3AC0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(30.0)</w:t>
            </w:r>
          </w:p>
        </w:tc>
        <w:tc>
          <w:tcPr>
            <w:tcW w:w="1258" w:type="pct"/>
          </w:tcPr>
          <w:p w14:paraId="3D1B32F4"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113</w:t>
            </w:r>
          </w:p>
          <w:p w14:paraId="577E8D23"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(56.5)</w:t>
            </w:r>
          </w:p>
        </w:tc>
      </w:tr>
      <w:tr w:rsidR="000C5FD5" w:rsidRPr="00126014" w14:paraId="06471BF6" w14:textId="77777777" w:rsidTr="00832677">
        <w:trPr>
          <w:trHeight w:val="20"/>
        </w:trPr>
        <w:tc>
          <w:tcPr>
            <w:tcW w:w="1518" w:type="pct"/>
          </w:tcPr>
          <w:p w14:paraId="73A66729"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More than 5- up to 10 acres</w:t>
            </w:r>
          </w:p>
        </w:tc>
        <w:tc>
          <w:tcPr>
            <w:tcW w:w="1149" w:type="pct"/>
          </w:tcPr>
          <w:p w14:paraId="51D0862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34</w:t>
            </w:r>
          </w:p>
          <w:p w14:paraId="47B6921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(17.0)</w:t>
            </w:r>
          </w:p>
        </w:tc>
        <w:tc>
          <w:tcPr>
            <w:tcW w:w="1075" w:type="pct"/>
          </w:tcPr>
          <w:p w14:paraId="420FE1C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w:t>
            </w:r>
          </w:p>
          <w:p w14:paraId="7655BCE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(15.5)</w:t>
            </w:r>
          </w:p>
        </w:tc>
        <w:tc>
          <w:tcPr>
            <w:tcW w:w="1258" w:type="pct"/>
          </w:tcPr>
          <w:p w14:paraId="523CBE7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65</w:t>
            </w:r>
          </w:p>
          <w:p w14:paraId="7F62A454"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(32.5)</w:t>
            </w:r>
          </w:p>
        </w:tc>
      </w:tr>
      <w:tr w:rsidR="000C5FD5" w:rsidRPr="00126014" w14:paraId="763EEBA0" w14:textId="77777777" w:rsidTr="00832677">
        <w:trPr>
          <w:trHeight w:val="20"/>
        </w:trPr>
        <w:tc>
          <w:tcPr>
            <w:tcW w:w="1518" w:type="pct"/>
          </w:tcPr>
          <w:p w14:paraId="71086024"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More than 10 acres</w:t>
            </w:r>
          </w:p>
        </w:tc>
        <w:tc>
          <w:tcPr>
            <w:tcW w:w="1149" w:type="pct"/>
          </w:tcPr>
          <w:p w14:paraId="695D329F"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13</w:t>
            </w:r>
          </w:p>
          <w:p w14:paraId="376BED2E"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(6.5)</w:t>
            </w:r>
          </w:p>
        </w:tc>
        <w:tc>
          <w:tcPr>
            <w:tcW w:w="1075" w:type="pct"/>
          </w:tcPr>
          <w:p w14:paraId="4276DB5F"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9</w:t>
            </w:r>
          </w:p>
          <w:p w14:paraId="64CAA74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(4.5)</w:t>
            </w:r>
          </w:p>
        </w:tc>
        <w:tc>
          <w:tcPr>
            <w:tcW w:w="1258" w:type="pct"/>
          </w:tcPr>
          <w:p w14:paraId="4D80FC0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22</w:t>
            </w:r>
          </w:p>
          <w:p w14:paraId="685093B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(11.0)</w:t>
            </w:r>
          </w:p>
        </w:tc>
      </w:tr>
      <w:tr w:rsidR="000C5FD5" w:rsidRPr="00126014" w14:paraId="2EDE49C3" w14:textId="77777777" w:rsidTr="00832677">
        <w:trPr>
          <w:trHeight w:val="20"/>
        </w:trPr>
        <w:tc>
          <w:tcPr>
            <w:tcW w:w="1518" w:type="pct"/>
          </w:tcPr>
          <w:p w14:paraId="66E262C4"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Total</w:t>
            </w:r>
          </w:p>
        </w:tc>
        <w:tc>
          <w:tcPr>
            <w:tcW w:w="1149" w:type="pct"/>
          </w:tcPr>
          <w:p w14:paraId="15F3ECF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49D6B1E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075" w:type="pct"/>
          </w:tcPr>
          <w:p w14:paraId="4C747DAE"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2C0658F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258" w:type="pct"/>
          </w:tcPr>
          <w:p w14:paraId="0A901D5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200</w:t>
            </w:r>
          </w:p>
          <w:p w14:paraId="55C2D7D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(100.0)</w:t>
            </w:r>
          </w:p>
        </w:tc>
      </w:tr>
    </w:tbl>
    <w:p w14:paraId="3164E793" w14:textId="64406F3F" w:rsidR="000C5FD5" w:rsidRPr="00126014" w:rsidRDefault="000C5FD5" w:rsidP="00166A3B">
      <w:pPr>
        <w:autoSpaceDE w:val="0"/>
        <w:autoSpaceDN w:val="0"/>
        <w:adjustRightInd w:val="0"/>
        <w:spacing w:line="360" w:lineRule="auto"/>
        <w:jc w:val="both"/>
        <w:rPr>
          <w:rFonts w:ascii="Times New Roman" w:hAnsi="Times New Roman" w:cs="Times New Roman"/>
          <w:sz w:val="18"/>
          <w:szCs w:val="20"/>
        </w:rPr>
      </w:pPr>
      <w:r w:rsidRPr="00126014">
        <w:rPr>
          <w:rFonts w:ascii="Times New Roman" w:hAnsi="Times New Roman" w:cs="Times New Roman"/>
          <w:sz w:val="18"/>
          <w:szCs w:val="20"/>
        </w:rPr>
        <w:t xml:space="preserve">Note: </w:t>
      </w:r>
      <w:r w:rsidRPr="00126014">
        <w:rPr>
          <w:rFonts w:ascii="Times New Roman" w:hAnsi="Times New Roman" w:cs="Times New Roman"/>
          <w:bCs/>
          <w:color w:val="000000"/>
          <w:sz w:val="18"/>
          <w:lang w:eastAsia="en-IN"/>
        </w:rPr>
        <w:t>Figure in parentheses indicate percentage to total</w:t>
      </w:r>
      <w:r w:rsidRPr="00126014">
        <w:rPr>
          <w:rFonts w:ascii="Times New Roman" w:hAnsi="Times New Roman" w:cs="Times New Roman"/>
          <w:sz w:val="18"/>
          <w:szCs w:val="20"/>
        </w:rPr>
        <w:t xml:space="preserve"> number of respondents.</w:t>
      </w:r>
    </w:p>
    <w:p w14:paraId="158FFF5A" w14:textId="0804243C" w:rsidR="002B0BFE" w:rsidRDefault="002B0BFE" w:rsidP="002B0BFE">
      <w:pPr>
        <w:pStyle w:val="ListParagraph"/>
        <w:numPr>
          <w:ilvl w:val="0"/>
          <w:numId w:val="6"/>
        </w:numPr>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Cost of cultivation of potato</w:t>
      </w:r>
    </w:p>
    <w:p w14:paraId="1DD84312" w14:textId="003AF0A2" w:rsidR="002B0BFE" w:rsidRPr="002B0BFE" w:rsidRDefault="002B0BFE" w:rsidP="00673404">
      <w:pPr>
        <w:pStyle w:val="ListParagraph"/>
        <w:autoSpaceDE w:val="0"/>
        <w:autoSpaceDN w:val="0"/>
        <w:adjustRightInd w:val="0"/>
        <w:spacing w:after="0" w:line="360" w:lineRule="auto"/>
        <w:ind w:left="360"/>
        <w:jc w:val="both"/>
        <w:rPr>
          <w:rFonts w:ascii="Times New Roman" w:hAnsi="Times New Roman"/>
        </w:rPr>
      </w:pPr>
      <w:r w:rsidRPr="002B0BFE">
        <w:rPr>
          <w:rFonts w:ascii="Times New Roman" w:hAnsi="Times New Roman"/>
        </w:rPr>
        <w:t xml:space="preserve">The total variable cost and total cost of potato cultivation were estimated to be ₹ 45513.00 and ₹ 78952.00 per acre respectively. In the variable cost, the highest expenditure was incurred on potato seed which was ₹ 14541.00 per acre followed by fertilizer cost (₹ 7571.00/acre), harvesting/digging (₹ 5436.00/acre), preparatory tillage (₹ 4472.00/acre), sowing cost (₹ 2895.00/acre), irrigation cost (₹ 2165.00/acre), plant protection (₹ 1895.00/acre), fertilizer application cost (₹ 1593.00/acre) and weeding (₹ 703.00/acre) respectively.  Similarly in case of total fixed cost, the highest share in total cost of cultivation was observed to be 27.44 per cent of total cost of potato cultivation. The average yield per acre of potato was observed </w:t>
      </w:r>
      <w:r w:rsidRPr="002B0BFE">
        <w:rPr>
          <w:rFonts w:ascii="Times New Roman" w:hAnsi="Times New Roman"/>
        </w:rPr>
        <w:lastRenderedPageBreak/>
        <w:t xml:space="preserve">124.17 quintals by interviewing the respondents. The cost of production was observed ₹ 635.17 per quintal of potato. </w:t>
      </w:r>
    </w:p>
    <w:p w14:paraId="0C91C5EF" w14:textId="77777777" w:rsidR="002B0BFE" w:rsidRPr="002B0BFE" w:rsidRDefault="002B0BFE" w:rsidP="002B0BFE">
      <w:pPr>
        <w:pStyle w:val="ListParagraph"/>
        <w:numPr>
          <w:ilvl w:val="0"/>
          <w:numId w:val="6"/>
        </w:numPr>
        <w:rPr>
          <w:rFonts w:ascii="Times New Roman" w:hAnsi="Times New Roman"/>
          <w:b/>
        </w:rPr>
      </w:pPr>
      <w:r w:rsidRPr="002B0BFE">
        <w:rPr>
          <w:rFonts w:ascii="Times New Roman" w:hAnsi="Times New Roman"/>
          <w:b/>
        </w:rPr>
        <w:br w:type="page"/>
      </w:r>
    </w:p>
    <w:p w14:paraId="29852201" w14:textId="3B536FA7" w:rsidR="002B0BFE" w:rsidRPr="002B0BFE" w:rsidRDefault="002B0BFE" w:rsidP="00673404">
      <w:pPr>
        <w:pStyle w:val="ListParagraph"/>
        <w:autoSpaceDE w:val="0"/>
        <w:autoSpaceDN w:val="0"/>
        <w:adjustRightInd w:val="0"/>
        <w:spacing w:after="0" w:line="240" w:lineRule="auto"/>
        <w:ind w:left="360"/>
        <w:jc w:val="both"/>
        <w:rPr>
          <w:rFonts w:ascii="Times New Roman" w:hAnsi="Times New Roman"/>
          <w:b/>
        </w:rPr>
      </w:pPr>
      <w:r w:rsidRPr="002B0BFE">
        <w:rPr>
          <w:rFonts w:ascii="Times New Roman" w:hAnsi="Times New Roman"/>
          <w:b/>
        </w:rPr>
        <w:lastRenderedPageBreak/>
        <w:t xml:space="preserve">Table: </w:t>
      </w:r>
      <w:r w:rsidR="00D867CC">
        <w:rPr>
          <w:rFonts w:ascii="Times New Roman" w:hAnsi="Times New Roman"/>
          <w:b/>
        </w:rPr>
        <w:t>5</w:t>
      </w:r>
      <w:r w:rsidRPr="002B0BFE">
        <w:rPr>
          <w:rFonts w:ascii="Times New Roman" w:hAnsi="Times New Roman"/>
          <w:b/>
        </w:rPr>
        <w:t xml:space="preserve"> – Average cost of potato production in Haryana </w:t>
      </w:r>
      <w:r w:rsidRPr="002B0BFE">
        <w:rPr>
          <w:rFonts w:ascii="Times New Roman" w:hAnsi="Times New Roman"/>
          <w:b/>
        </w:rPr>
        <w:tab/>
      </w:r>
      <w:r w:rsidRPr="002B0BFE">
        <w:rPr>
          <w:rFonts w:ascii="Times New Roman" w:hAnsi="Times New Roman"/>
          <w:b/>
        </w:rPr>
        <w:tab/>
      </w:r>
      <w:r w:rsidRPr="002B0BFE">
        <w:rPr>
          <w:rFonts w:ascii="Times New Roman" w:hAnsi="Times New Roman"/>
          <w:b/>
        </w:rPr>
        <w:tab/>
      </w:r>
      <w:r>
        <w:rPr>
          <w:rFonts w:ascii="Times New Roman" w:hAnsi="Times New Roman"/>
          <w:b/>
        </w:rPr>
        <w:t xml:space="preserve">          </w:t>
      </w:r>
      <w:r w:rsidRPr="002B0BFE">
        <w:rPr>
          <w:rFonts w:ascii="Times New Roman" w:hAnsi="Times New Roman"/>
          <w:b/>
        </w:rPr>
        <w:t>(</w:t>
      </w:r>
      <w:r w:rsidRPr="002B0BFE">
        <w:rPr>
          <w:rFonts w:ascii="Times New Roman" w:hAnsi="Times New Roman"/>
        </w:rPr>
        <w:t xml:space="preserve">₹ </w:t>
      </w:r>
      <w:r w:rsidRPr="002B0BFE">
        <w:rPr>
          <w:rFonts w:ascii="Times New Roman" w:hAnsi="Times New Roman"/>
          <w:b/>
        </w:rPr>
        <w:t>/acre)</w:t>
      </w:r>
    </w:p>
    <w:tbl>
      <w:tblPr>
        <w:tblStyle w:val="TableGrid"/>
        <w:tblW w:w="5000" w:type="pct"/>
        <w:tblLook w:val="04A0" w:firstRow="1" w:lastRow="0" w:firstColumn="1" w:lastColumn="0" w:noHBand="0" w:noVBand="1"/>
      </w:tblPr>
      <w:tblGrid>
        <w:gridCol w:w="980"/>
        <w:gridCol w:w="4043"/>
        <w:gridCol w:w="2171"/>
        <w:gridCol w:w="2156"/>
      </w:tblGrid>
      <w:tr w:rsidR="002B0BFE" w:rsidRPr="00BF4080" w14:paraId="420F205D" w14:textId="77777777" w:rsidTr="00832677">
        <w:trPr>
          <w:trHeight w:val="273"/>
        </w:trPr>
        <w:tc>
          <w:tcPr>
            <w:tcW w:w="524" w:type="pct"/>
          </w:tcPr>
          <w:p w14:paraId="737654CE"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Sr. No.</w:t>
            </w:r>
          </w:p>
        </w:tc>
        <w:tc>
          <w:tcPr>
            <w:tcW w:w="2162" w:type="pct"/>
          </w:tcPr>
          <w:p w14:paraId="1DA057E0" w14:textId="77777777" w:rsidR="002B0BFE" w:rsidRPr="00D83AFB" w:rsidRDefault="002B0BFE" w:rsidP="00832677">
            <w:pPr>
              <w:spacing w:before="40" w:after="40"/>
              <w:jc w:val="both"/>
              <w:rPr>
                <w:rFonts w:ascii="Times New Roman" w:hAnsi="Times New Roman"/>
                <w:b/>
                <w:sz w:val="20"/>
              </w:rPr>
            </w:pPr>
            <w:r w:rsidRPr="00D83AFB">
              <w:rPr>
                <w:rFonts w:ascii="Times New Roman" w:hAnsi="Times New Roman"/>
                <w:b/>
                <w:sz w:val="20"/>
              </w:rPr>
              <w:t xml:space="preserve">Particulars </w:t>
            </w:r>
          </w:p>
        </w:tc>
        <w:tc>
          <w:tcPr>
            <w:tcW w:w="1161" w:type="pct"/>
          </w:tcPr>
          <w:p w14:paraId="2B57FBBA" w14:textId="77777777" w:rsidR="002B0BFE" w:rsidRPr="00D83AFB" w:rsidRDefault="002B0BFE" w:rsidP="00832677">
            <w:pPr>
              <w:spacing w:before="40" w:after="40"/>
              <w:jc w:val="center"/>
              <w:rPr>
                <w:rFonts w:ascii="Times New Roman" w:hAnsi="Times New Roman"/>
                <w:b/>
                <w:sz w:val="20"/>
              </w:rPr>
            </w:pPr>
            <w:r>
              <w:rPr>
                <w:rFonts w:ascii="Times New Roman" w:hAnsi="Times New Roman"/>
                <w:b/>
                <w:sz w:val="20"/>
              </w:rPr>
              <w:t>A</w:t>
            </w:r>
            <w:r w:rsidRPr="00D83AFB">
              <w:rPr>
                <w:rFonts w:ascii="Times New Roman" w:hAnsi="Times New Roman"/>
                <w:b/>
                <w:sz w:val="20"/>
              </w:rPr>
              <w:t>verage cost</w:t>
            </w:r>
          </w:p>
        </w:tc>
        <w:tc>
          <w:tcPr>
            <w:tcW w:w="1153" w:type="pct"/>
          </w:tcPr>
          <w:p w14:paraId="6960CFC1"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Percentage of cost</w:t>
            </w:r>
          </w:p>
        </w:tc>
      </w:tr>
      <w:tr w:rsidR="002B0BFE" w:rsidRPr="00BF4080" w14:paraId="700117AE" w14:textId="77777777" w:rsidTr="00832677">
        <w:trPr>
          <w:trHeight w:val="287"/>
        </w:trPr>
        <w:tc>
          <w:tcPr>
            <w:tcW w:w="524" w:type="pct"/>
          </w:tcPr>
          <w:p w14:paraId="59597649"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1.</w:t>
            </w:r>
          </w:p>
        </w:tc>
        <w:tc>
          <w:tcPr>
            <w:tcW w:w="2162" w:type="pct"/>
          </w:tcPr>
          <w:p w14:paraId="581BBAF1"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Preparatory tillage</w:t>
            </w:r>
          </w:p>
        </w:tc>
        <w:tc>
          <w:tcPr>
            <w:tcW w:w="1161" w:type="pct"/>
          </w:tcPr>
          <w:p w14:paraId="3ADF8306"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4472.00 </w:t>
            </w:r>
          </w:p>
        </w:tc>
        <w:tc>
          <w:tcPr>
            <w:tcW w:w="1153" w:type="pct"/>
          </w:tcPr>
          <w:p w14:paraId="2BB23DFF"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5.66</w:t>
            </w:r>
          </w:p>
        </w:tc>
      </w:tr>
      <w:tr w:rsidR="002B0BFE" w:rsidRPr="00BF4080" w14:paraId="650A9E3D" w14:textId="77777777" w:rsidTr="00832677">
        <w:trPr>
          <w:trHeight w:val="287"/>
        </w:trPr>
        <w:tc>
          <w:tcPr>
            <w:tcW w:w="524" w:type="pct"/>
          </w:tcPr>
          <w:p w14:paraId="74F66951"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2.</w:t>
            </w:r>
          </w:p>
        </w:tc>
        <w:tc>
          <w:tcPr>
            <w:tcW w:w="2162" w:type="pct"/>
          </w:tcPr>
          <w:p w14:paraId="2C33330D"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Seed cost</w:t>
            </w:r>
          </w:p>
        </w:tc>
        <w:tc>
          <w:tcPr>
            <w:tcW w:w="1161" w:type="pct"/>
          </w:tcPr>
          <w:p w14:paraId="433A3F7B"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14541.00 </w:t>
            </w:r>
          </w:p>
        </w:tc>
        <w:tc>
          <w:tcPr>
            <w:tcW w:w="1153" w:type="pct"/>
          </w:tcPr>
          <w:p w14:paraId="2CA22FA5"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18.41</w:t>
            </w:r>
          </w:p>
        </w:tc>
      </w:tr>
      <w:tr w:rsidR="002B0BFE" w:rsidRPr="00BF4080" w14:paraId="211970D4" w14:textId="77777777" w:rsidTr="00832677">
        <w:trPr>
          <w:trHeight w:val="287"/>
        </w:trPr>
        <w:tc>
          <w:tcPr>
            <w:tcW w:w="524" w:type="pct"/>
          </w:tcPr>
          <w:p w14:paraId="63656712"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3.</w:t>
            </w:r>
          </w:p>
        </w:tc>
        <w:tc>
          <w:tcPr>
            <w:tcW w:w="2162" w:type="pct"/>
          </w:tcPr>
          <w:p w14:paraId="4430005F"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Sowing cost</w:t>
            </w:r>
          </w:p>
        </w:tc>
        <w:tc>
          <w:tcPr>
            <w:tcW w:w="1161" w:type="pct"/>
          </w:tcPr>
          <w:p w14:paraId="008B0665"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2895.00 </w:t>
            </w:r>
          </w:p>
        </w:tc>
        <w:tc>
          <w:tcPr>
            <w:tcW w:w="1153" w:type="pct"/>
          </w:tcPr>
          <w:p w14:paraId="708107E9"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3.66</w:t>
            </w:r>
          </w:p>
        </w:tc>
      </w:tr>
      <w:tr w:rsidR="002B0BFE" w:rsidRPr="00BF4080" w14:paraId="70F856DC" w14:textId="77777777" w:rsidTr="00832677">
        <w:trPr>
          <w:trHeight w:val="273"/>
        </w:trPr>
        <w:tc>
          <w:tcPr>
            <w:tcW w:w="524" w:type="pct"/>
          </w:tcPr>
          <w:p w14:paraId="680A4BB5"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4.</w:t>
            </w:r>
          </w:p>
        </w:tc>
        <w:tc>
          <w:tcPr>
            <w:tcW w:w="2162" w:type="pct"/>
          </w:tcPr>
          <w:p w14:paraId="6E073EA9"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Urea</w:t>
            </w:r>
          </w:p>
        </w:tc>
        <w:tc>
          <w:tcPr>
            <w:tcW w:w="1161" w:type="pct"/>
          </w:tcPr>
          <w:p w14:paraId="26FBC66B"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1298.00 </w:t>
            </w:r>
          </w:p>
        </w:tc>
        <w:tc>
          <w:tcPr>
            <w:tcW w:w="1153" w:type="pct"/>
          </w:tcPr>
          <w:p w14:paraId="23F7B570"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1.64</w:t>
            </w:r>
          </w:p>
        </w:tc>
      </w:tr>
      <w:tr w:rsidR="002B0BFE" w:rsidRPr="00BF4080" w14:paraId="0465AC4B" w14:textId="77777777" w:rsidTr="00832677">
        <w:trPr>
          <w:trHeight w:val="287"/>
        </w:trPr>
        <w:tc>
          <w:tcPr>
            <w:tcW w:w="524" w:type="pct"/>
          </w:tcPr>
          <w:p w14:paraId="02293993"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5.</w:t>
            </w:r>
          </w:p>
        </w:tc>
        <w:tc>
          <w:tcPr>
            <w:tcW w:w="2162" w:type="pct"/>
          </w:tcPr>
          <w:p w14:paraId="0292756D"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DAP</w:t>
            </w:r>
          </w:p>
        </w:tc>
        <w:tc>
          <w:tcPr>
            <w:tcW w:w="1161" w:type="pct"/>
          </w:tcPr>
          <w:p w14:paraId="47AF92D8"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5576.00 </w:t>
            </w:r>
          </w:p>
        </w:tc>
        <w:tc>
          <w:tcPr>
            <w:tcW w:w="1153" w:type="pct"/>
          </w:tcPr>
          <w:p w14:paraId="35A13471"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7.06</w:t>
            </w:r>
          </w:p>
        </w:tc>
      </w:tr>
      <w:tr w:rsidR="002B0BFE" w:rsidRPr="00BF4080" w14:paraId="3E3A5CE8" w14:textId="77777777" w:rsidTr="00832677">
        <w:trPr>
          <w:trHeight w:val="287"/>
        </w:trPr>
        <w:tc>
          <w:tcPr>
            <w:tcW w:w="524" w:type="pct"/>
          </w:tcPr>
          <w:p w14:paraId="4B8F7989"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6.</w:t>
            </w:r>
          </w:p>
        </w:tc>
        <w:tc>
          <w:tcPr>
            <w:tcW w:w="2162" w:type="pct"/>
          </w:tcPr>
          <w:p w14:paraId="5A3650C3"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Potash</w:t>
            </w:r>
          </w:p>
        </w:tc>
        <w:tc>
          <w:tcPr>
            <w:tcW w:w="1161" w:type="pct"/>
          </w:tcPr>
          <w:p w14:paraId="70C53A6E"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697.00</w:t>
            </w:r>
          </w:p>
        </w:tc>
        <w:tc>
          <w:tcPr>
            <w:tcW w:w="1153" w:type="pct"/>
          </w:tcPr>
          <w:p w14:paraId="595F75E3"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0.88</w:t>
            </w:r>
          </w:p>
        </w:tc>
      </w:tr>
      <w:tr w:rsidR="002B0BFE" w:rsidRPr="00BF4080" w14:paraId="5F9F1B48" w14:textId="77777777" w:rsidTr="00832677">
        <w:trPr>
          <w:trHeight w:val="287"/>
        </w:trPr>
        <w:tc>
          <w:tcPr>
            <w:tcW w:w="524" w:type="pct"/>
          </w:tcPr>
          <w:p w14:paraId="600B0925"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7.</w:t>
            </w:r>
          </w:p>
        </w:tc>
        <w:tc>
          <w:tcPr>
            <w:tcW w:w="2162" w:type="pct"/>
          </w:tcPr>
          <w:p w14:paraId="226ABA9E" w14:textId="77777777" w:rsidR="002B0BFE" w:rsidRPr="00D83AFB" w:rsidRDefault="002B0BFE" w:rsidP="00832677">
            <w:pPr>
              <w:spacing w:before="40" w:after="40"/>
              <w:rPr>
                <w:rFonts w:ascii="Times New Roman" w:hAnsi="Times New Roman"/>
                <w:b/>
                <w:sz w:val="20"/>
              </w:rPr>
            </w:pPr>
            <w:r w:rsidRPr="00D83AFB">
              <w:rPr>
                <w:rFonts w:ascii="Times New Roman" w:hAnsi="Times New Roman"/>
                <w:b/>
                <w:sz w:val="20"/>
              </w:rPr>
              <w:t>Total fertilizer cost</w:t>
            </w:r>
          </w:p>
        </w:tc>
        <w:tc>
          <w:tcPr>
            <w:tcW w:w="1161" w:type="pct"/>
          </w:tcPr>
          <w:p w14:paraId="738601A2"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 xml:space="preserve"> 7571.00</w:t>
            </w:r>
          </w:p>
        </w:tc>
        <w:tc>
          <w:tcPr>
            <w:tcW w:w="1153" w:type="pct"/>
          </w:tcPr>
          <w:p w14:paraId="76F99391"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9.58</w:t>
            </w:r>
          </w:p>
        </w:tc>
      </w:tr>
      <w:tr w:rsidR="002B0BFE" w:rsidRPr="00BF4080" w14:paraId="688439B0" w14:textId="77777777" w:rsidTr="00832677">
        <w:trPr>
          <w:trHeight w:val="287"/>
        </w:trPr>
        <w:tc>
          <w:tcPr>
            <w:tcW w:w="524" w:type="pct"/>
          </w:tcPr>
          <w:p w14:paraId="75E691DD"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8.</w:t>
            </w:r>
          </w:p>
        </w:tc>
        <w:tc>
          <w:tcPr>
            <w:tcW w:w="2162" w:type="pct"/>
          </w:tcPr>
          <w:p w14:paraId="2976BD07"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Fertilizer application cost</w:t>
            </w:r>
          </w:p>
        </w:tc>
        <w:tc>
          <w:tcPr>
            <w:tcW w:w="1161" w:type="pct"/>
          </w:tcPr>
          <w:p w14:paraId="4B3E8531"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1593.00 </w:t>
            </w:r>
          </w:p>
        </w:tc>
        <w:tc>
          <w:tcPr>
            <w:tcW w:w="1153" w:type="pct"/>
          </w:tcPr>
          <w:p w14:paraId="388885DD"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2.01</w:t>
            </w:r>
          </w:p>
        </w:tc>
      </w:tr>
      <w:tr w:rsidR="002B0BFE" w:rsidRPr="00BF4080" w14:paraId="56FD67E8" w14:textId="77777777" w:rsidTr="00832677">
        <w:trPr>
          <w:trHeight w:val="287"/>
        </w:trPr>
        <w:tc>
          <w:tcPr>
            <w:tcW w:w="524" w:type="pct"/>
          </w:tcPr>
          <w:p w14:paraId="33A5FCF0"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9.</w:t>
            </w:r>
          </w:p>
        </w:tc>
        <w:tc>
          <w:tcPr>
            <w:tcW w:w="2162" w:type="pct"/>
          </w:tcPr>
          <w:p w14:paraId="01E56187"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 xml:space="preserve">Plant protection cost </w:t>
            </w:r>
          </w:p>
        </w:tc>
        <w:tc>
          <w:tcPr>
            <w:tcW w:w="1161" w:type="pct"/>
          </w:tcPr>
          <w:p w14:paraId="57DB1F74"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1895.00 </w:t>
            </w:r>
          </w:p>
        </w:tc>
        <w:tc>
          <w:tcPr>
            <w:tcW w:w="1153" w:type="pct"/>
          </w:tcPr>
          <w:p w14:paraId="0C5293D1"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2.40</w:t>
            </w:r>
          </w:p>
        </w:tc>
      </w:tr>
      <w:tr w:rsidR="002B0BFE" w:rsidRPr="00BF4080" w14:paraId="5E9F460C" w14:textId="77777777" w:rsidTr="00832677">
        <w:trPr>
          <w:trHeight w:val="287"/>
        </w:trPr>
        <w:tc>
          <w:tcPr>
            <w:tcW w:w="524" w:type="pct"/>
          </w:tcPr>
          <w:p w14:paraId="528804D9"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10.</w:t>
            </w:r>
          </w:p>
        </w:tc>
        <w:tc>
          <w:tcPr>
            <w:tcW w:w="2162" w:type="pct"/>
          </w:tcPr>
          <w:p w14:paraId="472EE34E"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Weeding</w:t>
            </w:r>
          </w:p>
        </w:tc>
        <w:tc>
          <w:tcPr>
            <w:tcW w:w="1161" w:type="pct"/>
          </w:tcPr>
          <w:p w14:paraId="6CD30572"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703.00 </w:t>
            </w:r>
          </w:p>
        </w:tc>
        <w:tc>
          <w:tcPr>
            <w:tcW w:w="1153" w:type="pct"/>
          </w:tcPr>
          <w:p w14:paraId="7684C5A5"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0.89</w:t>
            </w:r>
          </w:p>
        </w:tc>
      </w:tr>
      <w:tr w:rsidR="002B0BFE" w:rsidRPr="00BF4080" w14:paraId="35A0C3FE" w14:textId="77777777" w:rsidTr="00832677">
        <w:trPr>
          <w:trHeight w:val="287"/>
        </w:trPr>
        <w:tc>
          <w:tcPr>
            <w:tcW w:w="524" w:type="pct"/>
          </w:tcPr>
          <w:p w14:paraId="1F4F24FC"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11.</w:t>
            </w:r>
          </w:p>
        </w:tc>
        <w:tc>
          <w:tcPr>
            <w:tcW w:w="2162" w:type="pct"/>
          </w:tcPr>
          <w:p w14:paraId="3A4A9D3B"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Irrigation cost</w:t>
            </w:r>
          </w:p>
        </w:tc>
        <w:tc>
          <w:tcPr>
            <w:tcW w:w="1161" w:type="pct"/>
          </w:tcPr>
          <w:p w14:paraId="5B7EB76D"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2165.00 </w:t>
            </w:r>
          </w:p>
        </w:tc>
        <w:tc>
          <w:tcPr>
            <w:tcW w:w="1153" w:type="pct"/>
          </w:tcPr>
          <w:p w14:paraId="274FA605"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2.74</w:t>
            </w:r>
          </w:p>
        </w:tc>
      </w:tr>
      <w:tr w:rsidR="002B0BFE" w:rsidRPr="00BF4080" w14:paraId="19C3CDF7" w14:textId="77777777" w:rsidTr="00832677">
        <w:trPr>
          <w:trHeight w:val="273"/>
        </w:trPr>
        <w:tc>
          <w:tcPr>
            <w:tcW w:w="524" w:type="pct"/>
          </w:tcPr>
          <w:p w14:paraId="738BA742"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12.</w:t>
            </w:r>
          </w:p>
        </w:tc>
        <w:tc>
          <w:tcPr>
            <w:tcW w:w="2162" w:type="pct"/>
          </w:tcPr>
          <w:p w14:paraId="4F9C93D3"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Harvesting/digging</w:t>
            </w:r>
          </w:p>
        </w:tc>
        <w:tc>
          <w:tcPr>
            <w:tcW w:w="1161" w:type="pct"/>
          </w:tcPr>
          <w:p w14:paraId="44DFE171"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5436.00 </w:t>
            </w:r>
          </w:p>
        </w:tc>
        <w:tc>
          <w:tcPr>
            <w:tcW w:w="1153" w:type="pct"/>
          </w:tcPr>
          <w:p w14:paraId="5BD87315"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6.88</w:t>
            </w:r>
          </w:p>
        </w:tc>
      </w:tr>
      <w:tr w:rsidR="002B0BFE" w:rsidRPr="00BF4080" w14:paraId="22DCF4BF" w14:textId="77777777" w:rsidTr="00832677">
        <w:trPr>
          <w:trHeight w:val="287"/>
        </w:trPr>
        <w:tc>
          <w:tcPr>
            <w:tcW w:w="524" w:type="pct"/>
          </w:tcPr>
          <w:p w14:paraId="07C12E56"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13.</w:t>
            </w:r>
          </w:p>
        </w:tc>
        <w:tc>
          <w:tcPr>
            <w:tcW w:w="2162" w:type="pct"/>
          </w:tcPr>
          <w:p w14:paraId="191B5629"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 xml:space="preserve">Miscellaneous </w:t>
            </w:r>
          </w:p>
        </w:tc>
        <w:tc>
          <w:tcPr>
            <w:tcW w:w="1161" w:type="pct"/>
          </w:tcPr>
          <w:p w14:paraId="48C53038"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 xml:space="preserve">484.00 </w:t>
            </w:r>
          </w:p>
        </w:tc>
        <w:tc>
          <w:tcPr>
            <w:tcW w:w="1153" w:type="pct"/>
          </w:tcPr>
          <w:p w14:paraId="4FD7BF91"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0.61</w:t>
            </w:r>
          </w:p>
        </w:tc>
      </w:tr>
      <w:tr w:rsidR="002B0BFE" w:rsidRPr="00BF4080" w14:paraId="32A25EAC" w14:textId="77777777" w:rsidTr="00832677">
        <w:trPr>
          <w:trHeight w:val="287"/>
        </w:trPr>
        <w:tc>
          <w:tcPr>
            <w:tcW w:w="524" w:type="pct"/>
          </w:tcPr>
          <w:p w14:paraId="11A5F96A" w14:textId="77777777" w:rsidR="002B0BFE" w:rsidRPr="00D83AFB" w:rsidRDefault="002B0BFE" w:rsidP="00832677">
            <w:pPr>
              <w:spacing w:before="40" w:after="40"/>
              <w:jc w:val="center"/>
              <w:rPr>
                <w:rFonts w:ascii="Times New Roman" w:hAnsi="Times New Roman"/>
                <w:sz w:val="20"/>
              </w:rPr>
            </w:pPr>
          </w:p>
        </w:tc>
        <w:tc>
          <w:tcPr>
            <w:tcW w:w="2162" w:type="pct"/>
          </w:tcPr>
          <w:p w14:paraId="275E0990"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Total (1 to 13)</w:t>
            </w:r>
          </w:p>
        </w:tc>
        <w:tc>
          <w:tcPr>
            <w:tcW w:w="1161" w:type="pct"/>
          </w:tcPr>
          <w:p w14:paraId="5DA199AD"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41755.00</w:t>
            </w:r>
          </w:p>
        </w:tc>
        <w:tc>
          <w:tcPr>
            <w:tcW w:w="1153" w:type="pct"/>
          </w:tcPr>
          <w:p w14:paraId="1B915CD0"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52.88</w:t>
            </w:r>
          </w:p>
        </w:tc>
      </w:tr>
      <w:tr w:rsidR="002B0BFE" w:rsidRPr="00BF4080" w14:paraId="1030FE7F" w14:textId="77777777" w:rsidTr="00832677">
        <w:trPr>
          <w:trHeight w:val="287"/>
        </w:trPr>
        <w:tc>
          <w:tcPr>
            <w:tcW w:w="524" w:type="pct"/>
          </w:tcPr>
          <w:p w14:paraId="1A16AE6D"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14.</w:t>
            </w:r>
          </w:p>
        </w:tc>
        <w:tc>
          <w:tcPr>
            <w:tcW w:w="2162" w:type="pct"/>
          </w:tcPr>
          <w:p w14:paraId="732E3914" w14:textId="77777777" w:rsidR="002B0BFE" w:rsidRPr="00D83AFB" w:rsidRDefault="002B0BFE" w:rsidP="00832677">
            <w:pPr>
              <w:spacing w:before="40" w:after="40"/>
              <w:rPr>
                <w:rFonts w:ascii="Times New Roman" w:hAnsi="Times New Roman"/>
                <w:sz w:val="20"/>
              </w:rPr>
            </w:pPr>
            <w:r w:rsidRPr="00D83AFB">
              <w:rPr>
                <w:rFonts w:ascii="Times New Roman" w:hAnsi="Times New Roman"/>
                <w:b/>
                <w:sz w:val="20"/>
              </w:rPr>
              <w:t>Interest on working capital @ 9%</w:t>
            </w:r>
          </w:p>
        </w:tc>
        <w:tc>
          <w:tcPr>
            <w:tcW w:w="1161" w:type="pct"/>
          </w:tcPr>
          <w:p w14:paraId="4F5097EB"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3758.00</w:t>
            </w:r>
          </w:p>
        </w:tc>
        <w:tc>
          <w:tcPr>
            <w:tcW w:w="1153" w:type="pct"/>
          </w:tcPr>
          <w:p w14:paraId="61E102B0"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4.75</w:t>
            </w:r>
          </w:p>
        </w:tc>
      </w:tr>
      <w:tr w:rsidR="002B0BFE" w:rsidRPr="00BF4080" w14:paraId="77152801" w14:textId="77777777" w:rsidTr="00832677">
        <w:trPr>
          <w:trHeight w:val="287"/>
        </w:trPr>
        <w:tc>
          <w:tcPr>
            <w:tcW w:w="524" w:type="pct"/>
          </w:tcPr>
          <w:p w14:paraId="429FF879"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15.</w:t>
            </w:r>
          </w:p>
        </w:tc>
        <w:tc>
          <w:tcPr>
            <w:tcW w:w="2162" w:type="pct"/>
          </w:tcPr>
          <w:p w14:paraId="0E0C057D" w14:textId="77777777" w:rsidR="002B0BFE" w:rsidRPr="00D83AFB" w:rsidRDefault="002B0BFE" w:rsidP="00832677">
            <w:pPr>
              <w:spacing w:before="40" w:after="40"/>
              <w:rPr>
                <w:rFonts w:ascii="Times New Roman" w:hAnsi="Times New Roman"/>
                <w:b/>
                <w:sz w:val="20"/>
              </w:rPr>
            </w:pPr>
            <w:r w:rsidRPr="00D83AFB">
              <w:rPr>
                <w:rFonts w:ascii="Times New Roman" w:hAnsi="Times New Roman"/>
                <w:b/>
                <w:sz w:val="20"/>
              </w:rPr>
              <w:t>Variable cost</w:t>
            </w:r>
          </w:p>
        </w:tc>
        <w:tc>
          <w:tcPr>
            <w:tcW w:w="1161" w:type="pct"/>
          </w:tcPr>
          <w:p w14:paraId="7E3B437B"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45513.00</w:t>
            </w:r>
          </w:p>
        </w:tc>
        <w:tc>
          <w:tcPr>
            <w:tcW w:w="1153" w:type="pct"/>
          </w:tcPr>
          <w:p w14:paraId="4298B2EE"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57.64</w:t>
            </w:r>
          </w:p>
        </w:tc>
      </w:tr>
      <w:tr w:rsidR="002B0BFE" w:rsidRPr="00BF4080" w14:paraId="77CB82D9" w14:textId="77777777" w:rsidTr="00832677">
        <w:trPr>
          <w:trHeight w:val="287"/>
        </w:trPr>
        <w:tc>
          <w:tcPr>
            <w:tcW w:w="524" w:type="pct"/>
          </w:tcPr>
          <w:p w14:paraId="01AC9C83"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16.</w:t>
            </w:r>
          </w:p>
        </w:tc>
        <w:tc>
          <w:tcPr>
            <w:tcW w:w="2162" w:type="pct"/>
          </w:tcPr>
          <w:p w14:paraId="55FD01AA" w14:textId="77777777" w:rsidR="002B0BFE" w:rsidRPr="00D83AFB" w:rsidRDefault="002B0BFE" w:rsidP="00832677">
            <w:pPr>
              <w:spacing w:before="40" w:after="40"/>
              <w:rPr>
                <w:rFonts w:ascii="Times New Roman" w:hAnsi="Times New Roman"/>
                <w:b/>
                <w:sz w:val="20"/>
              </w:rPr>
            </w:pPr>
            <w:r w:rsidRPr="00D83AFB">
              <w:rPr>
                <w:rFonts w:ascii="Times New Roman" w:hAnsi="Times New Roman"/>
                <w:b/>
                <w:sz w:val="20"/>
              </w:rPr>
              <w:t>Risk factor @ 10%</w:t>
            </w:r>
          </w:p>
        </w:tc>
        <w:tc>
          <w:tcPr>
            <w:tcW w:w="1161" w:type="pct"/>
          </w:tcPr>
          <w:p w14:paraId="6635B9D0"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4551.00</w:t>
            </w:r>
          </w:p>
        </w:tc>
        <w:tc>
          <w:tcPr>
            <w:tcW w:w="1153" w:type="pct"/>
          </w:tcPr>
          <w:p w14:paraId="3626565A"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5.76</w:t>
            </w:r>
          </w:p>
        </w:tc>
      </w:tr>
      <w:tr w:rsidR="002B0BFE" w:rsidRPr="00BF4080" w14:paraId="4C5A0652" w14:textId="77777777" w:rsidTr="00832677">
        <w:trPr>
          <w:trHeight w:val="287"/>
        </w:trPr>
        <w:tc>
          <w:tcPr>
            <w:tcW w:w="524" w:type="pct"/>
          </w:tcPr>
          <w:p w14:paraId="5567BBF6"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17.</w:t>
            </w:r>
          </w:p>
        </w:tc>
        <w:tc>
          <w:tcPr>
            <w:tcW w:w="2162" w:type="pct"/>
          </w:tcPr>
          <w:p w14:paraId="07A2B366" w14:textId="77777777" w:rsidR="002B0BFE" w:rsidRPr="00D83AFB" w:rsidRDefault="002B0BFE" w:rsidP="00832677">
            <w:pPr>
              <w:spacing w:before="40" w:after="40"/>
              <w:rPr>
                <w:rFonts w:ascii="Times New Roman" w:hAnsi="Times New Roman"/>
                <w:b/>
                <w:sz w:val="20"/>
              </w:rPr>
            </w:pPr>
            <w:r w:rsidRPr="00D83AFB">
              <w:rPr>
                <w:rFonts w:ascii="Times New Roman" w:hAnsi="Times New Roman"/>
                <w:b/>
                <w:sz w:val="20"/>
              </w:rPr>
              <w:t>Management charges @ 10%</w:t>
            </w:r>
          </w:p>
        </w:tc>
        <w:tc>
          <w:tcPr>
            <w:tcW w:w="1161" w:type="pct"/>
          </w:tcPr>
          <w:p w14:paraId="07C8FA2B"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4551.00</w:t>
            </w:r>
          </w:p>
        </w:tc>
        <w:tc>
          <w:tcPr>
            <w:tcW w:w="1153" w:type="pct"/>
          </w:tcPr>
          <w:p w14:paraId="4431FA3E"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5.76</w:t>
            </w:r>
          </w:p>
        </w:tc>
      </w:tr>
      <w:tr w:rsidR="002B0BFE" w:rsidRPr="00BF4080" w14:paraId="6ADD002C" w14:textId="77777777" w:rsidTr="00832677">
        <w:trPr>
          <w:trHeight w:val="299"/>
        </w:trPr>
        <w:tc>
          <w:tcPr>
            <w:tcW w:w="524" w:type="pct"/>
          </w:tcPr>
          <w:p w14:paraId="34B163E9"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18.</w:t>
            </w:r>
          </w:p>
        </w:tc>
        <w:tc>
          <w:tcPr>
            <w:tcW w:w="2162" w:type="pct"/>
          </w:tcPr>
          <w:p w14:paraId="1452BF9C"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Transportation</w:t>
            </w:r>
          </w:p>
        </w:tc>
        <w:tc>
          <w:tcPr>
            <w:tcW w:w="1161" w:type="pct"/>
          </w:tcPr>
          <w:p w14:paraId="458D6E9B"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2668.00</w:t>
            </w:r>
          </w:p>
        </w:tc>
        <w:tc>
          <w:tcPr>
            <w:tcW w:w="1153" w:type="pct"/>
          </w:tcPr>
          <w:p w14:paraId="5DD90D38"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3.37</w:t>
            </w:r>
          </w:p>
        </w:tc>
      </w:tr>
      <w:tr w:rsidR="002B0BFE" w:rsidRPr="00BF4080" w14:paraId="78ED4CB1" w14:textId="77777777" w:rsidTr="00832677">
        <w:trPr>
          <w:trHeight w:val="299"/>
        </w:trPr>
        <w:tc>
          <w:tcPr>
            <w:tcW w:w="524" w:type="pct"/>
          </w:tcPr>
          <w:p w14:paraId="3B5C883A"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19.</w:t>
            </w:r>
          </w:p>
        </w:tc>
        <w:tc>
          <w:tcPr>
            <w:tcW w:w="2162" w:type="pct"/>
          </w:tcPr>
          <w:p w14:paraId="67E2F6CE" w14:textId="77777777" w:rsidR="002B0BFE" w:rsidRPr="00D83AFB" w:rsidRDefault="002B0BFE" w:rsidP="00832677">
            <w:pPr>
              <w:spacing w:before="40" w:after="40"/>
              <w:rPr>
                <w:rFonts w:ascii="Times New Roman" w:hAnsi="Times New Roman"/>
                <w:sz w:val="20"/>
              </w:rPr>
            </w:pPr>
            <w:r w:rsidRPr="00D83AFB">
              <w:rPr>
                <w:rFonts w:ascii="Times New Roman" w:hAnsi="Times New Roman"/>
                <w:sz w:val="20"/>
              </w:rPr>
              <w:t>Rental value of land</w:t>
            </w:r>
          </w:p>
        </w:tc>
        <w:tc>
          <w:tcPr>
            <w:tcW w:w="1161" w:type="pct"/>
          </w:tcPr>
          <w:p w14:paraId="09231F98"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21669.00</w:t>
            </w:r>
          </w:p>
        </w:tc>
        <w:tc>
          <w:tcPr>
            <w:tcW w:w="1153" w:type="pct"/>
          </w:tcPr>
          <w:p w14:paraId="237FCD22" w14:textId="77777777" w:rsidR="002B0BFE" w:rsidRPr="00D83AFB" w:rsidRDefault="002B0BFE" w:rsidP="00832677">
            <w:pPr>
              <w:spacing w:before="40" w:after="40"/>
              <w:jc w:val="center"/>
              <w:rPr>
                <w:rFonts w:ascii="Times New Roman" w:hAnsi="Times New Roman"/>
                <w:sz w:val="20"/>
              </w:rPr>
            </w:pPr>
            <w:r w:rsidRPr="00D83AFB">
              <w:rPr>
                <w:rFonts w:ascii="Times New Roman" w:hAnsi="Times New Roman"/>
                <w:sz w:val="20"/>
              </w:rPr>
              <w:t>27.44</w:t>
            </w:r>
          </w:p>
        </w:tc>
      </w:tr>
      <w:tr w:rsidR="002B0BFE" w:rsidRPr="00BF4080" w14:paraId="60E61EA6" w14:textId="77777777" w:rsidTr="00832677">
        <w:trPr>
          <w:trHeight w:val="299"/>
        </w:trPr>
        <w:tc>
          <w:tcPr>
            <w:tcW w:w="524" w:type="pct"/>
          </w:tcPr>
          <w:p w14:paraId="42A41D1C"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20.</w:t>
            </w:r>
          </w:p>
        </w:tc>
        <w:tc>
          <w:tcPr>
            <w:tcW w:w="2162" w:type="pct"/>
          </w:tcPr>
          <w:p w14:paraId="2CFD89EC" w14:textId="77777777" w:rsidR="002B0BFE" w:rsidRPr="00D83AFB" w:rsidRDefault="002B0BFE" w:rsidP="00832677">
            <w:pPr>
              <w:spacing w:before="40" w:after="40"/>
              <w:rPr>
                <w:rFonts w:ascii="Times New Roman" w:hAnsi="Times New Roman"/>
                <w:b/>
                <w:sz w:val="20"/>
              </w:rPr>
            </w:pPr>
            <w:r w:rsidRPr="00D83AFB">
              <w:rPr>
                <w:rFonts w:ascii="Times New Roman" w:hAnsi="Times New Roman"/>
                <w:b/>
                <w:sz w:val="20"/>
              </w:rPr>
              <w:t>Total cost</w:t>
            </w:r>
          </w:p>
        </w:tc>
        <w:tc>
          <w:tcPr>
            <w:tcW w:w="1161" w:type="pct"/>
          </w:tcPr>
          <w:p w14:paraId="15A0F8E8"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78952.00</w:t>
            </w:r>
          </w:p>
        </w:tc>
        <w:tc>
          <w:tcPr>
            <w:tcW w:w="1153" w:type="pct"/>
          </w:tcPr>
          <w:p w14:paraId="5B798B69"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100.00</w:t>
            </w:r>
          </w:p>
        </w:tc>
      </w:tr>
      <w:tr w:rsidR="002B0BFE" w:rsidRPr="00BF4080" w14:paraId="2125DCE3" w14:textId="77777777" w:rsidTr="00832677">
        <w:trPr>
          <w:trHeight w:val="299"/>
        </w:trPr>
        <w:tc>
          <w:tcPr>
            <w:tcW w:w="524" w:type="pct"/>
          </w:tcPr>
          <w:p w14:paraId="7732A888"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21.</w:t>
            </w:r>
          </w:p>
        </w:tc>
        <w:tc>
          <w:tcPr>
            <w:tcW w:w="2162" w:type="pct"/>
          </w:tcPr>
          <w:p w14:paraId="6D786EA0" w14:textId="77777777" w:rsidR="002B0BFE" w:rsidRPr="00D83AFB" w:rsidRDefault="002B0BFE" w:rsidP="00832677">
            <w:pPr>
              <w:spacing w:before="40" w:after="40"/>
              <w:rPr>
                <w:rFonts w:ascii="Times New Roman" w:hAnsi="Times New Roman"/>
                <w:b/>
                <w:sz w:val="20"/>
              </w:rPr>
            </w:pPr>
            <w:r w:rsidRPr="00D83AFB">
              <w:rPr>
                <w:rFonts w:ascii="Times New Roman" w:hAnsi="Times New Roman"/>
                <w:b/>
                <w:sz w:val="20"/>
              </w:rPr>
              <w:t>Average yield ( quintals/ acre)</w:t>
            </w:r>
          </w:p>
        </w:tc>
        <w:tc>
          <w:tcPr>
            <w:tcW w:w="1161" w:type="pct"/>
          </w:tcPr>
          <w:p w14:paraId="4038EED4"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124.17</w:t>
            </w:r>
          </w:p>
        </w:tc>
        <w:tc>
          <w:tcPr>
            <w:tcW w:w="1153" w:type="pct"/>
          </w:tcPr>
          <w:p w14:paraId="632F1AD9"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w:t>
            </w:r>
          </w:p>
        </w:tc>
      </w:tr>
      <w:tr w:rsidR="002B0BFE" w:rsidRPr="00BF4080" w14:paraId="6CA10DFD" w14:textId="77777777" w:rsidTr="00832677">
        <w:trPr>
          <w:trHeight w:val="299"/>
        </w:trPr>
        <w:tc>
          <w:tcPr>
            <w:tcW w:w="524" w:type="pct"/>
          </w:tcPr>
          <w:p w14:paraId="4497B313"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22.</w:t>
            </w:r>
          </w:p>
        </w:tc>
        <w:tc>
          <w:tcPr>
            <w:tcW w:w="2162" w:type="pct"/>
          </w:tcPr>
          <w:p w14:paraId="0ABDCC1A" w14:textId="77777777" w:rsidR="002B0BFE" w:rsidRPr="00D83AFB" w:rsidRDefault="002B0BFE" w:rsidP="00832677">
            <w:pPr>
              <w:spacing w:before="40" w:after="40"/>
              <w:rPr>
                <w:rFonts w:ascii="Times New Roman" w:hAnsi="Times New Roman"/>
                <w:b/>
                <w:sz w:val="20"/>
              </w:rPr>
            </w:pPr>
            <w:r w:rsidRPr="00D83AFB">
              <w:rPr>
                <w:rFonts w:ascii="Times New Roman" w:hAnsi="Times New Roman"/>
                <w:b/>
                <w:sz w:val="20"/>
              </w:rPr>
              <w:t>Cost of production (rupees/ quintal)</w:t>
            </w:r>
          </w:p>
        </w:tc>
        <w:tc>
          <w:tcPr>
            <w:tcW w:w="1161" w:type="pct"/>
          </w:tcPr>
          <w:p w14:paraId="2E4BC003"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635.17</w:t>
            </w:r>
          </w:p>
        </w:tc>
        <w:tc>
          <w:tcPr>
            <w:tcW w:w="1153" w:type="pct"/>
          </w:tcPr>
          <w:p w14:paraId="2B120045" w14:textId="77777777" w:rsidR="002B0BFE" w:rsidRPr="00D83AFB" w:rsidRDefault="002B0BFE" w:rsidP="00832677">
            <w:pPr>
              <w:spacing w:before="40" w:after="40"/>
              <w:jc w:val="center"/>
              <w:rPr>
                <w:rFonts w:ascii="Times New Roman" w:hAnsi="Times New Roman"/>
                <w:b/>
                <w:sz w:val="20"/>
              </w:rPr>
            </w:pPr>
            <w:r w:rsidRPr="00D83AFB">
              <w:rPr>
                <w:rFonts w:ascii="Times New Roman" w:hAnsi="Times New Roman"/>
                <w:b/>
                <w:sz w:val="20"/>
              </w:rPr>
              <w:t>0.80</w:t>
            </w:r>
          </w:p>
        </w:tc>
      </w:tr>
    </w:tbl>
    <w:p w14:paraId="037485CD" w14:textId="61D75B59" w:rsidR="002B0BFE" w:rsidRPr="002B0BFE" w:rsidRDefault="002B0BFE" w:rsidP="002B0BFE">
      <w:pPr>
        <w:autoSpaceDE w:val="0"/>
        <w:autoSpaceDN w:val="0"/>
        <w:adjustRightInd w:val="0"/>
        <w:spacing w:line="360" w:lineRule="auto"/>
        <w:jc w:val="both"/>
        <w:rPr>
          <w:rFonts w:ascii="Times New Roman" w:hAnsi="Times New Roman" w:cs="Times New Roman"/>
          <w:b/>
        </w:rPr>
      </w:pPr>
    </w:p>
    <w:p w14:paraId="3286548D" w14:textId="4903CDC8" w:rsidR="000C5FD5" w:rsidRPr="00126014" w:rsidRDefault="000C5FD5" w:rsidP="00166A3B">
      <w:pPr>
        <w:pStyle w:val="ListParagraph"/>
        <w:numPr>
          <w:ilvl w:val="0"/>
          <w:numId w:val="6"/>
        </w:num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Returns from potato cultivation in Haryana</w:t>
      </w:r>
    </w:p>
    <w:p w14:paraId="05DD5236" w14:textId="168F45E0" w:rsidR="000C5FD5" w:rsidRDefault="000C5FD5"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Farmers received sale price of ₹ 1255.00 in Kurukshetra and ₹ 1254.00 per quintal of potato in Yamuna Nagar district in Haryana. The average yield of potato per acre of area was observed 128.23 quintals of potato in Kurukshetra, 120.11 quintals of potato in Yamuna Nagar and 124.17 quintals of potato on overall basis in Haryana. The results revealed that per acre gross were estimated to be ₹ 160928.70, ₹ 150618.00 and ₹ 155475.32 in Kurukshetra, Yamuna Nagar and overall basis, respectively. Similarly, net returns were observed to be ₹ 81610.70, ₹ 72030.94 and ₹ 76820.82 in Kurukshetra, Yamuna Nagar and overall basis, respectively. As far as benefit cost ratio is concerned, it was calculated 1:2.02, 1:1.92 and 1:1.97 for Kurukshetra, Yamuna Nagar and Overall basis in Haryana, respectively.</w:t>
      </w:r>
    </w:p>
    <w:p w14:paraId="1A7B7FCB" w14:textId="12815777" w:rsidR="00824502" w:rsidRPr="00126014" w:rsidRDefault="00824502" w:rsidP="00166A3B">
      <w:pPr>
        <w:pStyle w:val="ListParagraph"/>
        <w:autoSpaceDE w:val="0"/>
        <w:autoSpaceDN w:val="0"/>
        <w:adjustRightInd w:val="0"/>
        <w:spacing w:line="360" w:lineRule="auto"/>
        <w:ind w:left="360"/>
        <w:jc w:val="both"/>
        <w:rPr>
          <w:rFonts w:ascii="Times New Roman" w:hAnsi="Times New Roman" w:cs="Times New Roman"/>
          <w:b/>
        </w:rPr>
      </w:pPr>
      <w:r w:rsidRPr="00126014">
        <w:rPr>
          <w:rFonts w:ascii="Times New Roman" w:hAnsi="Times New Roman" w:cs="Times New Roman"/>
          <w:b/>
        </w:rPr>
        <w:lastRenderedPageBreak/>
        <w:t xml:space="preserve">Table: </w:t>
      </w:r>
      <w:r w:rsidR="00D867CC">
        <w:rPr>
          <w:rFonts w:ascii="Times New Roman" w:hAnsi="Times New Roman" w:cs="Times New Roman"/>
          <w:b/>
        </w:rPr>
        <w:t>6</w:t>
      </w:r>
      <w:r w:rsidRPr="00126014">
        <w:rPr>
          <w:rFonts w:ascii="Times New Roman" w:hAnsi="Times New Roman" w:cs="Times New Roman"/>
          <w:b/>
        </w:rPr>
        <w:t xml:space="preserve">.0 - Returns from potato cultivation in Haryana </w:t>
      </w:r>
      <w:r w:rsidRPr="00126014">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126014">
        <w:rPr>
          <w:rFonts w:ascii="Times New Roman" w:hAnsi="Times New Roman" w:cs="Times New Roman"/>
          <w:b/>
        </w:rPr>
        <w:t>(</w:t>
      </w:r>
      <w:r w:rsidRPr="00126014">
        <w:rPr>
          <w:rFonts w:ascii="Times New Roman" w:hAnsi="Times New Roman" w:cs="Times New Roman"/>
        </w:rPr>
        <w:t xml:space="preserve">₹ </w:t>
      </w:r>
      <w:r w:rsidRPr="00126014">
        <w:rPr>
          <w:rFonts w:ascii="Times New Roman" w:hAnsi="Times New Roman" w:cs="Times New Roman"/>
          <w:b/>
        </w:rPr>
        <w:t>/acre)</w:t>
      </w:r>
    </w:p>
    <w:tbl>
      <w:tblPr>
        <w:tblStyle w:val="TableGrid"/>
        <w:tblpPr w:leftFromText="180" w:rightFromText="180" w:vertAnchor="text" w:horzAnchor="margin" w:tblpYSpec="top"/>
        <w:tblW w:w="5000" w:type="pct"/>
        <w:tblLook w:val="04A0" w:firstRow="1" w:lastRow="0" w:firstColumn="1" w:lastColumn="0" w:noHBand="0" w:noVBand="1"/>
      </w:tblPr>
      <w:tblGrid>
        <w:gridCol w:w="1227"/>
        <w:gridCol w:w="2137"/>
        <w:gridCol w:w="2025"/>
        <w:gridCol w:w="2343"/>
        <w:gridCol w:w="1618"/>
      </w:tblGrid>
      <w:tr w:rsidR="000C5FD5" w:rsidRPr="00126014" w14:paraId="08FAC874" w14:textId="77777777" w:rsidTr="000C5FD5">
        <w:trPr>
          <w:trHeight w:val="20"/>
        </w:trPr>
        <w:tc>
          <w:tcPr>
            <w:tcW w:w="656" w:type="pct"/>
          </w:tcPr>
          <w:p w14:paraId="45D592AB"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Sr. No.</w:t>
            </w:r>
          </w:p>
        </w:tc>
        <w:tc>
          <w:tcPr>
            <w:tcW w:w="1143" w:type="pct"/>
          </w:tcPr>
          <w:p w14:paraId="2D689498"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Particulars</w:t>
            </w:r>
          </w:p>
        </w:tc>
        <w:tc>
          <w:tcPr>
            <w:tcW w:w="1083" w:type="pct"/>
          </w:tcPr>
          <w:p w14:paraId="20196955"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253" w:type="pct"/>
          </w:tcPr>
          <w:p w14:paraId="09EA9AC1"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865" w:type="pct"/>
          </w:tcPr>
          <w:p w14:paraId="083F8C6C"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645B1C19" w14:textId="77777777" w:rsidTr="000C5FD5">
        <w:trPr>
          <w:trHeight w:val="20"/>
        </w:trPr>
        <w:tc>
          <w:tcPr>
            <w:tcW w:w="656" w:type="pct"/>
          </w:tcPr>
          <w:p w14:paraId="17E8CCFB"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1.</w:t>
            </w:r>
          </w:p>
        </w:tc>
        <w:tc>
          <w:tcPr>
            <w:tcW w:w="1143" w:type="pct"/>
          </w:tcPr>
          <w:p w14:paraId="590C6D8F"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Gross returns</w:t>
            </w:r>
          </w:p>
        </w:tc>
        <w:tc>
          <w:tcPr>
            <w:tcW w:w="1083" w:type="pct"/>
          </w:tcPr>
          <w:p w14:paraId="4CD3DF84"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160928.70</w:t>
            </w:r>
          </w:p>
        </w:tc>
        <w:tc>
          <w:tcPr>
            <w:tcW w:w="1253" w:type="pct"/>
          </w:tcPr>
          <w:p w14:paraId="77329940"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150618.00</w:t>
            </w:r>
          </w:p>
        </w:tc>
        <w:tc>
          <w:tcPr>
            <w:tcW w:w="865" w:type="pct"/>
          </w:tcPr>
          <w:p w14:paraId="6B2E2555"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155475.35</w:t>
            </w:r>
          </w:p>
        </w:tc>
      </w:tr>
      <w:tr w:rsidR="000C5FD5" w:rsidRPr="00126014" w14:paraId="2006B623" w14:textId="77777777" w:rsidTr="000C5FD5">
        <w:trPr>
          <w:trHeight w:val="20"/>
        </w:trPr>
        <w:tc>
          <w:tcPr>
            <w:tcW w:w="656" w:type="pct"/>
          </w:tcPr>
          <w:p w14:paraId="1651CC6B"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2.</w:t>
            </w:r>
          </w:p>
        </w:tc>
        <w:tc>
          <w:tcPr>
            <w:tcW w:w="1143" w:type="pct"/>
          </w:tcPr>
          <w:p w14:paraId="5B1BD679"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Net returns</w:t>
            </w:r>
          </w:p>
        </w:tc>
        <w:tc>
          <w:tcPr>
            <w:tcW w:w="1083" w:type="pct"/>
          </w:tcPr>
          <w:p w14:paraId="55FFC33C"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81610.70</w:t>
            </w:r>
          </w:p>
        </w:tc>
        <w:tc>
          <w:tcPr>
            <w:tcW w:w="1253" w:type="pct"/>
          </w:tcPr>
          <w:p w14:paraId="4FF1C87C"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72030.94</w:t>
            </w:r>
          </w:p>
        </w:tc>
        <w:tc>
          <w:tcPr>
            <w:tcW w:w="865" w:type="pct"/>
          </w:tcPr>
          <w:p w14:paraId="09A52846"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76820.82</w:t>
            </w:r>
          </w:p>
        </w:tc>
      </w:tr>
      <w:tr w:rsidR="000C5FD5" w:rsidRPr="00126014" w14:paraId="57863B14" w14:textId="77777777" w:rsidTr="000C5FD5">
        <w:trPr>
          <w:trHeight w:val="20"/>
        </w:trPr>
        <w:tc>
          <w:tcPr>
            <w:tcW w:w="656" w:type="pct"/>
          </w:tcPr>
          <w:p w14:paraId="3C8612BD"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3.</w:t>
            </w:r>
          </w:p>
        </w:tc>
        <w:tc>
          <w:tcPr>
            <w:tcW w:w="1143" w:type="pct"/>
          </w:tcPr>
          <w:p w14:paraId="7E89B512"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B:C ratio</w:t>
            </w:r>
          </w:p>
        </w:tc>
        <w:tc>
          <w:tcPr>
            <w:tcW w:w="1083" w:type="pct"/>
          </w:tcPr>
          <w:p w14:paraId="03F480A2"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1:2.02</w:t>
            </w:r>
          </w:p>
        </w:tc>
        <w:tc>
          <w:tcPr>
            <w:tcW w:w="1253" w:type="pct"/>
          </w:tcPr>
          <w:p w14:paraId="55F77B86"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1:1.92</w:t>
            </w:r>
          </w:p>
        </w:tc>
        <w:tc>
          <w:tcPr>
            <w:tcW w:w="865" w:type="pct"/>
          </w:tcPr>
          <w:p w14:paraId="124AB81F"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1.97</w:t>
            </w:r>
          </w:p>
        </w:tc>
      </w:tr>
    </w:tbl>
    <w:p w14:paraId="274D8DE3" w14:textId="77777777" w:rsidR="00673404" w:rsidRDefault="00673404" w:rsidP="00673404">
      <w:pPr>
        <w:autoSpaceDE w:val="0"/>
        <w:autoSpaceDN w:val="0"/>
        <w:adjustRightInd w:val="0"/>
        <w:spacing w:line="360" w:lineRule="auto"/>
        <w:jc w:val="both"/>
        <w:rPr>
          <w:rFonts w:ascii="Times New Roman" w:hAnsi="Times New Roman" w:cs="Times New Roman"/>
          <w:b/>
        </w:rPr>
      </w:pPr>
    </w:p>
    <w:p w14:paraId="57C45C7C" w14:textId="231CEA19" w:rsidR="00673404" w:rsidRDefault="0021736B" w:rsidP="00673404">
      <w:p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CONCLUSION</w:t>
      </w:r>
    </w:p>
    <w:p w14:paraId="05525CAA" w14:textId="348B1C2B" w:rsidR="000C5FD5" w:rsidRPr="00673404" w:rsidRDefault="0021736B" w:rsidP="00673404">
      <w:p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rPr>
        <w:t xml:space="preserve">The majority of respondents belonged to the age group more than </w:t>
      </w:r>
      <w:r w:rsidRPr="00126014">
        <w:rPr>
          <w:rFonts w:ascii="Times New Roman" w:hAnsi="Times New Roman" w:cs="Times New Roman"/>
          <w:bCs/>
        </w:rPr>
        <w:t xml:space="preserve">40 - up to 50 </w:t>
      </w:r>
      <w:r w:rsidRPr="00126014">
        <w:rPr>
          <w:rFonts w:ascii="Times New Roman" w:hAnsi="Times New Roman" w:cs="Times New Roman"/>
        </w:rPr>
        <w:t xml:space="preserve">and highest percentage of the respondents were having the potato cultivation experience between more than 10 - up to 15 years </w:t>
      </w:r>
      <w:r w:rsidRPr="00126014">
        <w:rPr>
          <w:rFonts w:ascii="Times New Roman" w:hAnsi="Times New Roman" w:cs="Times New Roman"/>
          <w:i/>
        </w:rPr>
        <w:t>i.e.</w:t>
      </w:r>
      <w:r w:rsidRPr="00126014">
        <w:rPr>
          <w:rFonts w:ascii="Times New Roman" w:hAnsi="Times New Roman" w:cs="Times New Roman"/>
        </w:rPr>
        <w:t xml:space="preserve">35.00 per cent. 71 per cent had not attended any kind of training regarding the cultivation of potato crop from any recognized agricultural institution. From the study area, more than half of the respondents </w:t>
      </w:r>
      <w:r w:rsidRPr="00126014">
        <w:rPr>
          <w:rFonts w:ascii="Times New Roman" w:hAnsi="Times New Roman" w:cs="Times New Roman"/>
          <w:i/>
        </w:rPr>
        <w:t>i.e.</w:t>
      </w:r>
      <w:r w:rsidRPr="00126014">
        <w:rPr>
          <w:rFonts w:ascii="Times New Roman" w:hAnsi="Times New Roman" w:cs="Times New Roman"/>
        </w:rPr>
        <w:t xml:space="preserve"> 56.50 per cent of respondents among 200 respondent farmers belonged to the land holding of up to 5 acres. The average production of potato in Kurukshetra, Yamuna Nagar was observed to be of </w:t>
      </w:r>
      <w:r w:rsidRPr="00126014">
        <w:rPr>
          <w:rFonts w:ascii="Times New Roman" w:hAnsi="Times New Roman" w:cs="Times New Roman"/>
          <w:bCs/>
        </w:rPr>
        <w:t xml:space="preserve">128.23 </w:t>
      </w:r>
      <w:proofErr w:type="spellStart"/>
      <w:r w:rsidRPr="00126014">
        <w:rPr>
          <w:rFonts w:ascii="Times New Roman" w:hAnsi="Times New Roman" w:cs="Times New Roman"/>
          <w:bCs/>
        </w:rPr>
        <w:t>qtl</w:t>
      </w:r>
      <w:proofErr w:type="spellEnd"/>
      <w:r w:rsidRPr="00126014">
        <w:rPr>
          <w:rFonts w:ascii="Times New Roman" w:hAnsi="Times New Roman" w:cs="Times New Roman"/>
          <w:bCs/>
        </w:rPr>
        <w:t xml:space="preserve">. and 120.11 </w:t>
      </w:r>
      <w:proofErr w:type="spellStart"/>
      <w:r w:rsidRPr="00126014">
        <w:rPr>
          <w:rFonts w:ascii="Times New Roman" w:hAnsi="Times New Roman" w:cs="Times New Roman"/>
          <w:bCs/>
        </w:rPr>
        <w:t>qtl</w:t>
      </w:r>
      <w:proofErr w:type="spellEnd"/>
      <w:r w:rsidRPr="00126014">
        <w:rPr>
          <w:rFonts w:ascii="Times New Roman" w:hAnsi="Times New Roman" w:cs="Times New Roman"/>
          <w:bCs/>
        </w:rPr>
        <w:t xml:space="preserve">. of potato </w:t>
      </w:r>
      <w:r w:rsidRPr="00126014">
        <w:rPr>
          <w:rFonts w:ascii="Times New Roman" w:hAnsi="Times New Roman" w:cs="Times New Roman"/>
        </w:rPr>
        <w:t xml:space="preserve">per acre. The overall average production in Haryana was observed 124.17 </w:t>
      </w:r>
      <w:proofErr w:type="spellStart"/>
      <w:r w:rsidRPr="00126014">
        <w:rPr>
          <w:rFonts w:ascii="Times New Roman" w:hAnsi="Times New Roman" w:cs="Times New Roman"/>
        </w:rPr>
        <w:t>qtl</w:t>
      </w:r>
      <w:proofErr w:type="spellEnd"/>
      <w:r w:rsidRPr="00126014">
        <w:rPr>
          <w:rFonts w:ascii="Times New Roman" w:hAnsi="Times New Roman" w:cs="Times New Roman"/>
        </w:rPr>
        <w:t xml:space="preserve">. of potato per acre of potato cultivation. The gross income of the farmers on overall basis in Haryana was observed ₹ </w:t>
      </w:r>
      <w:r w:rsidRPr="00126014">
        <w:rPr>
          <w:rFonts w:ascii="Times New Roman" w:hAnsi="Times New Roman" w:cs="Times New Roman"/>
          <w:bCs/>
        </w:rPr>
        <w:t>155773.35</w:t>
      </w:r>
      <w:r w:rsidRPr="00126014">
        <w:rPr>
          <w:rFonts w:ascii="Times New Roman" w:hAnsi="Times New Roman" w:cs="Times New Roman"/>
        </w:rPr>
        <w:t xml:space="preserve"> and net income was observed ₹ 76820.35</w:t>
      </w:r>
      <w:r w:rsidRPr="00126014">
        <w:rPr>
          <w:rFonts w:ascii="Times New Roman" w:hAnsi="Times New Roman" w:cs="Times New Roman"/>
          <w:bCs/>
        </w:rPr>
        <w:t xml:space="preserve"> </w:t>
      </w:r>
      <w:r w:rsidRPr="00126014">
        <w:rPr>
          <w:rFonts w:ascii="Times New Roman" w:hAnsi="Times New Roman" w:cs="Times New Roman"/>
        </w:rPr>
        <w:t>per acre of potato cultivation. Benefit cost ratio was estimated to be 1:2.02 for Kurukshetra, 1:1.92 for Yamuna Nagar and 1:1.97 on overall basis in Haryana.</w:t>
      </w:r>
      <w:r w:rsidR="00126014" w:rsidRPr="00126014">
        <w:rPr>
          <w:rFonts w:ascii="Times New Roman" w:hAnsi="Times New Roman" w:cs="Times New Roman"/>
        </w:rPr>
        <w:t xml:space="preserve"> </w:t>
      </w:r>
      <w:r w:rsidRPr="00126014">
        <w:rPr>
          <w:rFonts w:ascii="Times New Roman" w:hAnsi="Times New Roman" w:cs="Times New Roman"/>
        </w:rPr>
        <w:t>It is suggested that farmers may be trained in potato seed production and storage for next crop. Organizing farmers into larger producer groups can benefit the entire supply chain. These groups will then be better placed in terms of collective pre and post-harvest management, reduced transaction costs and higher bargaining power.</w:t>
      </w:r>
    </w:p>
    <w:p w14:paraId="593085AE" w14:textId="4DB71FF8" w:rsidR="00930674" w:rsidRPr="00126014" w:rsidRDefault="00930674" w:rsidP="00166A3B">
      <w:pPr>
        <w:spacing w:line="360" w:lineRule="auto"/>
        <w:jc w:val="both"/>
        <w:rPr>
          <w:rFonts w:ascii="Times New Roman" w:hAnsi="Times New Roman" w:cs="Times New Roman"/>
          <w:b/>
          <w:bCs/>
        </w:rPr>
      </w:pPr>
      <w:commentRangeStart w:id="23"/>
      <w:r w:rsidRPr="00126014">
        <w:rPr>
          <w:rFonts w:ascii="Times New Roman" w:hAnsi="Times New Roman" w:cs="Times New Roman"/>
          <w:b/>
          <w:bCs/>
        </w:rPr>
        <w:t>REFERENCES</w:t>
      </w:r>
      <w:commentRangeEnd w:id="23"/>
      <w:r w:rsidR="00725BA0">
        <w:rPr>
          <w:rStyle w:val="CommentReference"/>
        </w:rPr>
        <w:commentReference w:id="23"/>
      </w:r>
    </w:p>
    <w:p w14:paraId="4F5E9481" w14:textId="3077D4A1" w:rsidR="00A85EB7" w:rsidRDefault="00A85EB7"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B P Singh and Rajesh K Rana. Potato for food and nutritional security in India: Indian Farming. 2013; 63(7): 37-43.</w:t>
      </w:r>
    </w:p>
    <w:p w14:paraId="5589A657" w14:textId="508B9F97" w:rsidR="00133227" w:rsidRDefault="00133227"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Debabrata Sarkar. Advances in Horticultural Biotechnology. 2011: Vol II; 319-354. Westville Publishing House.</w:t>
      </w:r>
    </w:p>
    <w:p w14:paraId="7D786590" w14:textId="277CDDD9" w:rsidR="00930674" w:rsidRDefault="00930674"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lastRenderedPageBreak/>
        <w:t>E. Aksoy, U. Demirel</w:t>
      </w:r>
      <w:r w:rsidR="002E6357">
        <w:rPr>
          <w:rFonts w:ascii="Times New Roman" w:hAnsi="Times New Roman" w:cs="Times New Roman"/>
        </w:rPr>
        <w:t xml:space="preserve"> and</w:t>
      </w:r>
      <w:r w:rsidRPr="00126014">
        <w:rPr>
          <w:rFonts w:ascii="Times New Roman" w:hAnsi="Times New Roman" w:cs="Times New Roman"/>
        </w:rPr>
        <w:t xml:space="preserve"> A. Bakhsh</w:t>
      </w:r>
      <w:r w:rsidR="002E6357">
        <w:rPr>
          <w:rFonts w:ascii="Times New Roman" w:hAnsi="Times New Roman" w:cs="Times New Roman"/>
        </w:rPr>
        <w:t xml:space="preserve"> </w:t>
      </w:r>
      <w:r w:rsidR="002E6357" w:rsidRPr="00BE68F4">
        <w:rPr>
          <w:rFonts w:ascii="Times New Roman" w:hAnsi="Times New Roman" w:cs="Times New Roman"/>
        </w:rPr>
        <w:t>(20</w:t>
      </w:r>
      <w:r w:rsidR="002E6357">
        <w:rPr>
          <w:rFonts w:ascii="Times New Roman" w:hAnsi="Times New Roman" w:cs="Times New Roman"/>
        </w:rPr>
        <w:t>21</w:t>
      </w:r>
      <w:r w:rsidR="002E6357" w:rsidRPr="00BE68F4">
        <w:rPr>
          <w:rFonts w:ascii="Times New Roman" w:hAnsi="Times New Roman" w:cs="Times New Roman"/>
        </w:rPr>
        <w:t>)</w:t>
      </w:r>
      <w:r w:rsidRPr="00126014">
        <w:rPr>
          <w:rFonts w:ascii="Times New Roman" w:hAnsi="Times New Roman" w:cs="Times New Roman"/>
        </w:rPr>
        <w:t xml:space="preserve">, “Recent advances in potato (Solanum tuberosum L.) breeding,” Advances in Plant Breeding Strategies: Vegetable Crops, Springer, Berlin, Germany, 2021. </w:t>
      </w:r>
    </w:p>
    <w:p w14:paraId="34FE075D" w14:textId="3832513C" w:rsidR="00BD5262" w:rsidRDefault="00BD5262"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FAOSTAT 2023. Global Potato Statistics. Latest. https: // </w:t>
      </w:r>
      <w:hyperlink r:id="rId10" w:history="1">
        <w:r w:rsidRPr="00CE240C">
          <w:rPr>
            <w:rStyle w:val="Hyperlink"/>
            <w:rFonts w:ascii="Times New Roman" w:hAnsi="Times New Roman" w:cs="Times New Roman"/>
          </w:rPr>
          <w:t>www.[potatogrower.com/2023/01/</w:t>
        </w:r>
      </w:hyperlink>
      <w:r>
        <w:rPr>
          <w:rFonts w:ascii="Times New Roman" w:hAnsi="Times New Roman" w:cs="Times New Roman"/>
        </w:rPr>
        <w:t xml:space="preserve"> global-potato-statistics-latest.</w:t>
      </w:r>
    </w:p>
    <w:p w14:paraId="233E4FE2" w14:textId="3F262248" w:rsidR="009B4A25" w:rsidRDefault="009B4A25"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Henry Williams. Agriculture: The Backbone OF Global Economy and Sustainability; British Journal of Research, 2024; 11(11): 101.</w:t>
      </w:r>
    </w:p>
    <w:p w14:paraId="4EC219EC" w14:textId="4E9E1FFF" w:rsidR="00C6250B" w:rsidRPr="00C6250B" w:rsidRDefault="00C6250B"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 xml:space="preserve">Horticulture department Haryana. Retrieved from </w:t>
      </w:r>
      <w:hyperlink r:id="rId11" w:history="1">
        <w:r w:rsidRPr="00126014">
          <w:rPr>
            <w:rStyle w:val="Hyperlink"/>
            <w:rFonts w:ascii="Times New Roman" w:hAnsi="Times New Roman" w:cs="Times New Roman"/>
          </w:rPr>
          <w:t>http://hortharyana.gov.in</w:t>
        </w:r>
      </w:hyperlink>
      <w:r w:rsidRPr="00126014">
        <w:rPr>
          <w:rFonts w:ascii="Times New Roman" w:hAnsi="Times New Roman" w:cs="Times New Roman"/>
        </w:rPr>
        <w:t>.</w:t>
      </w:r>
    </w:p>
    <w:p w14:paraId="02717D31" w14:textId="1851B039" w:rsidR="00FF3D52" w:rsidRDefault="00FF3D52" w:rsidP="00FF3D5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Monali Borah, Dikshita Borah and Dharitri Gogoi. Unearthing Indias’s Economic Backbone: The Vital Role of Agriculture and </w:t>
      </w:r>
      <w:proofErr w:type="spellStart"/>
      <w:r>
        <w:rPr>
          <w:rFonts w:ascii="Times New Roman" w:hAnsi="Times New Roman" w:cs="Times New Roman"/>
        </w:rPr>
        <w:t>it’s</w:t>
      </w:r>
      <w:proofErr w:type="spellEnd"/>
      <w:r>
        <w:rPr>
          <w:rFonts w:ascii="Times New Roman" w:hAnsi="Times New Roman" w:cs="Times New Roman"/>
        </w:rPr>
        <w:t xml:space="preserve"> impact on GDP Growth; The Seybold Report: Vol 18, 2201-2210, </w:t>
      </w:r>
      <w:proofErr w:type="spellStart"/>
      <w:r>
        <w:rPr>
          <w:rFonts w:ascii="Times New Roman" w:hAnsi="Times New Roman" w:cs="Times New Roman"/>
        </w:rPr>
        <w:t>doi</w:t>
      </w:r>
      <w:proofErr w:type="spellEnd"/>
      <w:r>
        <w:rPr>
          <w:rFonts w:ascii="Times New Roman" w:hAnsi="Times New Roman" w:cs="Times New Roman"/>
        </w:rPr>
        <w:t xml:space="preserve"> 10.17605/OSF.IO/Y29X8. ISSN 1533-9211.</w:t>
      </w:r>
    </w:p>
    <w:p w14:paraId="002ABEA5" w14:textId="0F31BECD" w:rsidR="00A8749E" w:rsidRPr="00FF3D52" w:rsidRDefault="00A8749E" w:rsidP="00FF3D52">
      <w:pPr>
        <w:pStyle w:val="ListParagraph"/>
        <w:numPr>
          <w:ilvl w:val="0"/>
          <w:numId w:val="4"/>
        </w:numPr>
        <w:spacing w:line="360" w:lineRule="auto"/>
        <w:jc w:val="both"/>
        <w:rPr>
          <w:rFonts w:ascii="Times New Roman" w:hAnsi="Times New Roman" w:cs="Times New Roman"/>
        </w:rPr>
      </w:pPr>
      <w:r w:rsidRPr="00FF3D52">
        <w:rPr>
          <w:rFonts w:ascii="Times New Roman" w:hAnsi="Times New Roman" w:cs="Times New Roman"/>
        </w:rPr>
        <w:t>Thompson J, Scoones I. Addressing the dynamics of agri-food systems: An emerging agenda for social science research. Environ Sci Policy. 2009;12(4):386- 397.</w:t>
      </w:r>
    </w:p>
    <w:p w14:paraId="7B734923" w14:textId="6F26675D" w:rsidR="00C6250B" w:rsidRPr="00C6250B" w:rsidRDefault="00C6250B"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 xml:space="preserve">Tractor Junction. (n.d.). Potato farming in India: Cultivation, planting, harvesting. Retrieved from http//www.tractorjunction.com </w:t>
      </w:r>
      <w:hyperlink r:id="rId12" w:tooltip="Home" w:history="1">
        <w:r w:rsidRPr="00126014">
          <w:rPr>
            <w:rStyle w:val="Hyperlink"/>
            <w:rFonts w:ascii="Times New Roman" w:hAnsi="Times New Roman" w:cs="Times New Roman"/>
            <w:color w:val="000000" w:themeColor="text1"/>
          </w:rPr>
          <w:t>Home</w:t>
        </w:r>
      </w:hyperlink>
      <w:r w:rsidRPr="00126014">
        <w:rPr>
          <w:rFonts w:ascii="Times New Roman" w:hAnsi="Times New Roman" w:cs="Times New Roman"/>
          <w:color w:val="000000" w:themeColor="text1"/>
          <w:u w:val="single"/>
        </w:rPr>
        <w:t>/</w:t>
      </w:r>
      <w:hyperlink r:id="rId13" w:tooltip="Blogs" w:history="1">
        <w:r w:rsidRPr="00126014">
          <w:rPr>
            <w:rStyle w:val="Hyperlink"/>
            <w:rFonts w:ascii="Times New Roman" w:hAnsi="Times New Roman" w:cs="Times New Roman"/>
            <w:color w:val="000000" w:themeColor="text1"/>
          </w:rPr>
          <w:t>Blogs</w:t>
        </w:r>
      </w:hyperlink>
      <w:r w:rsidRPr="00126014">
        <w:rPr>
          <w:rFonts w:ascii="Times New Roman" w:hAnsi="Times New Roman" w:cs="Times New Roman"/>
          <w:color w:val="000000" w:themeColor="text1"/>
          <w:u w:val="single"/>
        </w:rPr>
        <w:t>/</w:t>
      </w:r>
      <w:hyperlink r:id="rId14" w:history="1">
        <w:r w:rsidRPr="00126014">
          <w:rPr>
            <w:rStyle w:val="Hyperlink"/>
            <w:rFonts w:ascii="Times New Roman" w:hAnsi="Times New Roman" w:cs="Times New Roman"/>
            <w:color w:val="000000" w:themeColor="text1"/>
          </w:rPr>
          <w:t>Agriculture</w:t>
        </w:r>
      </w:hyperlink>
      <w:r w:rsidRPr="00126014">
        <w:rPr>
          <w:rFonts w:ascii="Times New Roman" w:hAnsi="Times New Roman" w:cs="Times New Roman"/>
          <w:color w:val="000000" w:themeColor="text1"/>
          <w:u w:val="single"/>
        </w:rPr>
        <w:t>/</w:t>
      </w:r>
      <w:r w:rsidRPr="00126014">
        <w:rPr>
          <w:rFonts w:ascii="Times New Roman" w:hAnsi="Times New Roman" w:cs="Times New Roman"/>
        </w:rPr>
        <w:t>Potato Production in India: Top 10 Potato Producing States in 2025.</w:t>
      </w:r>
    </w:p>
    <w:p w14:paraId="223CE699" w14:textId="77777777" w:rsidR="00C6250B" w:rsidRPr="00126014" w:rsidRDefault="00C6250B"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X. Chen, J. Jiao, P. Zhuang et al., “Current intake levels of potatoes and all-cause mortality in China: a population-based nationwide study,” Nutrition, vol. 81, Article ID 110902, 2021.</w:t>
      </w:r>
    </w:p>
    <w:p w14:paraId="4E4AAF88" w14:textId="77777777" w:rsidR="00C6250B" w:rsidRPr="00126014" w:rsidRDefault="00C6250B" w:rsidP="00166A3B">
      <w:pPr>
        <w:pStyle w:val="ListParagraph"/>
        <w:spacing w:line="360" w:lineRule="auto"/>
        <w:ind w:left="360"/>
        <w:jc w:val="both"/>
        <w:rPr>
          <w:rFonts w:ascii="Times New Roman" w:hAnsi="Times New Roman" w:cs="Times New Roman"/>
        </w:rPr>
      </w:pPr>
    </w:p>
    <w:p w14:paraId="5925C0E3" w14:textId="77777777" w:rsidR="00991339" w:rsidRPr="00126014" w:rsidRDefault="00991339" w:rsidP="00166A3B">
      <w:pPr>
        <w:spacing w:line="360" w:lineRule="auto"/>
        <w:jc w:val="center"/>
        <w:rPr>
          <w:rFonts w:ascii="Times New Roman" w:hAnsi="Times New Roman" w:cs="Times New Roman"/>
          <w:b/>
          <w:bCs/>
        </w:rPr>
      </w:pPr>
    </w:p>
    <w:sectPr w:rsidR="00991339" w:rsidRPr="0012601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ptop" w:date="2025-08-09T09:26:00Z" w:initials="l">
    <w:p w14:paraId="2DE61B56" w14:textId="77777777" w:rsidR="00725BA0" w:rsidRDefault="00725BA0" w:rsidP="00832677">
      <w:r>
        <w:rPr>
          <w:rStyle w:val="CommentReference"/>
        </w:rPr>
        <w:annotationRef/>
      </w:r>
      <w:r>
        <w:t>An Empirical Analysis of Socio-Economic Characteristics and Profitability of Potato Growers in Haryana</w:t>
      </w:r>
    </w:p>
    <w:p w14:paraId="550F99D9" w14:textId="528E086D" w:rsidR="00725BA0" w:rsidRDefault="00725BA0">
      <w:pPr>
        <w:pStyle w:val="CommentText"/>
      </w:pPr>
    </w:p>
  </w:comment>
  <w:comment w:id="1" w:author="laptop" w:date="2025-08-09T10:10:00Z" w:initials="l">
    <w:p w14:paraId="3DE360FC" w14:textId="706AA12C" w:rsidR="00725BA0" w:rsidRDefault="00725BA0">
      <w:pPr>
        <w:pStyle w:val="CommentText"/>
      </w:pPr>
      <w:r>
        <w:rPr>
          <w:rStyle w:val="CommentReference"/>
        </w:rPr>
        <w:annotationRef/>
      </w:r>
      <w:r>
        <w:t xml:space="preserve">  You list many numerical results (percentages, yields, incomes) in the abstract. While some are useful, too much detail makes it heavy to read. Abstracts should summarize key findings, not replicate the full results section.   The abstract reads more like a combination of methods and results, with less emphasis on the study’s significance and implications</w:t>
      </w:r>
    </w:p>
  </w:comment>
  <w:comment w:id="2" w:author="laptop" w:date="2025-08-09T09:30:00Z" w:initials="l">
    <w:p w14:paraId="6FB36EA2" w14:textId="5387A20D" w:rsidR="00725BA0" w:rsidRDefault="00725BA0" w:rsidP="00832677">
      <w:pPr>
        <w:pStyle w:val="CommentText"/>
      </w:pPr>
      <w:r>
        <w:rPr>
          <w:rStyle w:val="CommentReference"/>
        </w:rPr>
        <w:annotationRef/>
      </w:r>
      <w:proofErr w:type="gramStart"/>
      <w:r>
        <w:t>field</w:t>
      </w:r>
      <w:proofErr w:type="gramEnd"/>
      <w:r>
        <w:t xml:space="preserve"> survey</w:t>
      </w:r>
    </w:p>
  </w:comment>
  <w:comment w:id="3" w:author="laptop" w:date="2025-08-09T09:39:00Z" w:initials="l">
    <w:p w14:paraId="34B7EE6F" w14:textId="69489072" w:rsidR="00725BA0" w:rsidRDefault="00725BA0" w:rsidP="00832677">
      <w:pPr>
        <w:pStyle w:val="CommentText"/>
      </w:pPr>
      <w:r>
        <w:rPr>
          <w:rStyle w:val="CommentReference"/>
        </w:rPr>
        <w:annotationRef/>
      </w:r>
      <w:r>
        <w:rPr>
          <w:rFonts w:ascii="Times New Roman" w:hAnsi="Times New Roman" w:cs="Times New Roman"/>
        </w:rPr>
        <w:t xml:space="preserve">  Percent</w:t>
      </w:r>
    </w:p>
  </w:comment>
  <w:comment w:id="4" w:author="laptop" w:date="2025-08-09T10:07:00Z" w:initials="l">
    <w:p w14:paraId="703627A5" w14:textId="6B21A165" w:rsidR="00725BA0" w:rsidRDefault="00725BA0" w:rsidP="00737629">
      <w:r>
        <w:rPr>
          <w:rStyle w:val="CommentReference"/>
        </w:rPr>
        <w:annotationRef/>
      </w:r>
      <w:proofErr w:type="gramStart"/>
      <w:r>
        <w:t>more</w:t>
      </w:r>
      <w:proofErr w:type="gramEnd"/>
      <w:r>
        <w:t xml:space="preserve"> than 10 - up to 15years" should have a space before "years" and could be written as "10–15 years.</w:t>
      </w:r>
    </w:p>
    <w:p w14:paraId="208958DF" w14:textId="50232B04" w:rsidR="00725BA0" w:rsidRDefault="00725BA0">
      <w:pPr>
        <w:pStyle w:val="CommentText"/>
      </w:pPr>
    </w:p>
  </w:comment>
  <w:comment w:id="5" w:author="laptop" w:date="2025-08-09T10:06:00Z" w:initials="l">
    <w:p w14:paraId="6D213F22" w14:textId="2F7FEAEC" w:rsidR="00725BA0" w:rsidRDefault="00725BA0">
      <w:pPr>
        <w:pStyle w:val="CommentText"/>
      </w:pPr>
      <w:r>
        <w:rPr>
          <w:rStyle w:val="CommentReference"/>
        </w:rPr>
        <w:annotationRef/>
      </w:r>
    </w:p>
  </w:comment>
  <w:comment w:id="6" w:author="laptop" w:date="2025-08-09T10:23:00Z" w:initials="l">
    <w:p w14:paraId="1512EAFD" w14:textId="4D5D32E1" w:rsidR="00725BA0" w:rsidRDefault="00725BA0">
      <w:pPr>
        <w:pStyle w:val="CommentText"/>
      </w:pPr>
      <w:r>
        <w:rPr>
          <w:rStyle w:val="CommentReference"/>
        </w:rPr>
        <w:annotationRef/>
      </w:r>
      <w:r>
        <w:rPr>
          <w:rFonts w:ascii="Times New Roman" w:hAnsi="Times New Roman" w:cs="Times New Roman"/>
        </w:rPr>
        <w:t>Agriculture, Economy, F</w:t>
      </w:r>
      <w:r w:rsidRPr="00F21E41">
        <w:rPr>
          <w:rFonts w:ascii="Times New Roman" w:hAnsi="Times New Roman" w:cs="Times New Roman"/>
        </w:rPr>
        <w:t>armer, Income, Potato</w:t>
      </w:r>
      <w:r>
        <w:rPr>
          <w:rFonts w:ascii="Times New Roman" w:hAnsi="Times New Roman" w:cs="Times New Roman"/>
        </w:rPr>
        <w:t>.</w:t>
      </w:r>
    </w:p>
  </w:comment>
  <w:comment w:id="7" w:author="laptop" w:date="2025-08-09T10:28:00Z" w:initials="l">
    <w:p w14:paraId="05C4644C" w14:textId="14F988CC" w:rsidR="00725BA0" w:rsidRDefault="00725BA0" w:rsidP="002D3674">
      <w:pPr>
        <w:pStyle w:val="CommentText"/>
      </w:pPr>
      <w:r>
        <w:rPr>
          <w:rStyle w:val="CommentReference"/>
        </w:rPr>
        <w:annotationRef/>
      </w:r>
      <w:proofErr w:type="gramStart"/>
      <w:r>
        <w:t>explain</w:t>
      </w:r>
      <w:proofErr w:type="gramEnd"/>
      <w:r>
        <w:t xml:space="preserve"> the reason to show potato is important.</w:t>
      </w:r>
    </w:p>
  </w:comment>
  <w:comment w:id="8" w:author="laptop" w:date="2025-08-09T10:51:00Z" w:initials="l">
    <w:p w14:paraId="3CA8126A" w14:textId="5C67ADDB" w:rsidR="00725BA0" w:rsidRDefault="00725BA0">
      <w:pPr>
        <w:pStyle w:val="CommentText"/>
      </w:pPr>
      <w:r>
        <w:rPr>
          <w:rStyle w:val="CommentReference"/>
        </w:rPr>
        <w:annotationRef/>
      </w:r>
      <w:r>
        <w:t xml:space="preserve">Mixing “thousand </w:t>
      </w:r>
      <w:proofErr w:type="spellStart"/>
      <w:r>
        <w:t>tonnes</w:t>
      </w:r>
      <w:proofErr w:type="spellEnd"/>
      <w:r>
        <w:t>” and “crores” without consistent units or conversion</w:t>
      </w:r>
    </w:p>
  </w:comment>
  <w:comment w:id="9" w:author="laptop" w:date="2025-08-09T10:55:00Z" w:initials="l">
    <w:p w14:paraId="02FD4C84" w14:textId="2ECEDFB9" w:rsidR="00725BA0" w:rsidRDefault="00725BA0">
      <w:pPr>
        <w:pStyle w:val="CommentText"/>
      </w:pPr>
      <w:r>
        <w:rPr>
          <w:rStyle w:val="CommentReference"/>
        </w:rPr>
        <w:annotationRef/>
      </w:r>
      <w:r>
        <w:t>Today, potato …</w:t>
      </w:r>
    </w:p>
  </w:comment>
  <w:comment w:id="10" w:author="laptop" w:date="2025-08-09T10:57:00Z" w:initials="l">
    <w:p w14:paraId="0C33A113" w14:textId="0F06CA64" w:rsidR="00725BA0" w:rsidRDefault="00725BA0">
      <w:pPr>
        <w:pStyle w:val="CommentText"/>
      </w:pPr>
      <w:r>
        <w:rPr>
          <w:rStyle w:val="CommentReference"/>
        </w:rPr>
        <w:annotationRef/>
      </w:r>
      <w:proofErr w:type="gramStart"/>
      <w:r>
        <w:t>capacity</w:t>
      </w:r>
      <w:proofErr w:type="gramEnd"/>
      <w:r>
        <w:t xml:space="preserve"> to produce the highest nutritional value and dry matter per unit area and time</w:t>
      </w:r>
    </w:p>
  </w:comment>
  <w:comment w:id="11" w:author="laptop" w:date="2025-08-09T11:00:00Z" w:initials="l">
    <w:p w14:paraId="2A25F635" w14:textId="4D3E3A4A" w:rsidR="00725BA0" w:rsidRDefault="00725BA0" w:rsidP="00F542EC">
      <w:pPr>
        <w:pStyle w:val="CommentText"/>
      </w:pPr>
      <w:r>
        <w:rPr>
          <w:rStyle w:val="CommentReference"/>
        </w:rPr>
        <w:annotationRef/>
      </w:r>
      <w:proofErr w:type="gramStart"/>
      <w:r>
        <w:t>unclear</w:t>
      </w:r>
      <w:proofErr w:type="gramEnd"/>
      <w:r>
        <w:t xml:space="preserve"> and awkward; better to write: Over the past 75 years, India’s total potato production has exceeded 60 million </w:t>
      </w:r>
      <w:proofErr w:type="spellStart"/>
      <w:r>
        <w:t>tonnes</w:t>
      </w:r>
      <w:proofErr w:type="spellEnd"/>
      <w:r>
        <w:t>, with an average yield of 25 t/ha.</w:t>
      </w:r>
    </w:p>
  </w:comment>
  <w:comment w:id="12" w:author="laptop" w:date="2025-08-09T11:02:00Z" w:initials="l">
    <w:p w14:paraId="64CF4071" w14:textId="4E6F8D89" w:rsidR="00725BA0" w:rsidRDefault="00725BA0">
      <w:pPr>
        <w:pStyle w:val="CommentText"/>
      </w:pPr>
      <w:r>
        <w:rPr>
          <w:rStyle w:val="CommentReference"/>
        </w:rPr>
        <w:annotationRef/>
      </w:r>
      <w:proofErr w:type="gramStart"/>
      <w:r>
        <w:t>this</w:t>
      </w:r>
      <w:proofErr w:type="gramEnd"/>
      <w:r>
        <w:t xml:space="preserve"> seems to refer to global production, but it’s unclear. Should clarify.</w:t>
      </w:r>
    </w:p>
  </w:comment>
  <w:comment w:id="14" w:author="laptop" w:date="2025-08-09T10:53:00Z" w:initials="l">
    <w:p w14:paraId="302F4811" w14:textId="2CFD0D8B" w:rsidR="00725BA0" w:rsidRDefault="00725BA0">
      <w:pPr>
        <w:pStyle w:val="CommentText"/>
      </w:pPr>
      <w:r>
        <w:rPr>
          <w:rStyle w:val="CommentReference"/>
        </w:rPr>
        <w:annotationRef/>
      </w:r>
      <w:proofErr w:type="gramStart"/>
      <w:r>
        <w:t>should</w:t>
      </w:r>
      <w:proofErr w:type="gramEnd"/>
      <w:r>
        <w:t xml:space="preserve"> be a specific year or period, e.g., “2023-24</w:t>
      </w:r>
    </w:p>
  </w:comment>
  <w:comment w:id="13" w:author="laptop" w:date="2025-08-09T11:04:00Z" w:initials="l">
    <w:p w14:paraId="2423428E" w14:textId="050DDBEC" w:rsidR="00725BA0" w:rsidRDefault="00725BA0" w:rsidP="00F542EC">
      <w:pPr>
        <w:pStyle w:val="CommentText"/>
      </w:pPr>
      <w:r>
        <w:rPr>
          <w:rStyle w:val="CommentReference"/>
        </w:rPr>
        <w:annotationRef/>
      </w:r>
      <w:proofErr w:type="gramStart"/>
      <w:r>
        <w:t>needs</w:t>
      </w:r>
      <w:proofErr w:type="gramEnd"/>
      <w:r>
        <w:t xml:space="preserve"> commas, during 2023–24, and a clearer structure.</w:t>
      </w:r>
    </w:p>
  </w:comment>
  <w:comment w:id="15" w:author="laptop" w:date="2025-08-09T11:52:00Z" w:initials="l">
    <w:p w14:paraId="59A5FA3F" w14:textId="6B981388" w:rsidR="00725BA0" w:rsidRDefault="00725BA0" w:rsidP="005178E0">
      <w:pPr>
        <w:pStyle w:val="CommentText"/>
        <w:numPr>
          <w:ilvl w:val="0"/>
          <w:numId w:val="9"/>
        </w:numPr>
      </w:pPr>
      <w:r>
        <w:rPr>
          <w:rStyle w:val="CommentReference"/>
        </w:rPr>
        <w:annotationRef/>
      </w:r>
      <w:r>
        <w:t xml:space="preserve"> </w:t>
      </w:r>
      <w:proofErr w:type="gramStart"/>
      <w:r>
        <w:t>this</w:t>
      </w:r>
      <w:proofErr w:type="gramEnd"/>
      <w:r>
        <w:t xml:space="preserve"> phrase is incomplete and unclear.</w:t>
      </w:r>
    </w:p>
  </w:comment>
  <w:comment w:id="16" w:author="laptop" w:date="2025-08-10T08:39:00Z" w:initials="l">
    <w:p w14:paraId="26A2D817" w14:textId="7BD11859" w:rsidR="00725BA0" w:rsidRDefault="00725BA0" w:rsidP="00665153">
      <w:pPr>
        <w:pStyle w:val="CommentText"/>
      </w:pPr>
      <w:r>
        <w:rPr>
          <w:rStyle w:val="CommentReference"/>
        </w:rPr>
        <w:annotationRef/>
      </w:r>
      <w:proofErr w:type="gramStart"/>
      <w:r>
        <w:t>aimed</w:t>
      </w:r>
      <w:proofErr w:type="gramEnd"/>
      <w:r>
        <w:t xml:space="preserve"> to assess" instead of "was carried out to evaluate</w:t>
      </w:r>
    </w:p>
  </w:comment>
  <w:comment w:id="17" w:author="laptop" w:date="2025-08-10T08:41:00Z" w:initials="l">
    <w:p w14:paraId="4A87C1D0" w14:textId="3F9B1EB6" w:rsidR="00725BA0" w:rsidRDefault="00725BA0" w:rsidP="00665153">
      <w:r>
        <w:rPr>
          <w:rStyle w:val="CommentReference"/>
        </w:rPr>
        <w:annotationRef/>
      </w:r>
      <w:proofErr w:type="gramStart"/>
      <w:r>
        <w:t>optimal</w:t>
      </w:r>
      <w:proofErr w:type="gramEnd"/>
      <w:r>
        <w:t xml:space="preserve"> production technologies" which sounds more academic.</w:t>
      </w:r>
    </w:p>
    <w:p w14:paraId="74A3ED6C" w14:textId="4FD836E7" w:rsidR="00725BA0" w:rsidRDefault="00725BA0">
      <w:pPr>
        <w:pStyle w:val="CommentText"/>
      </w:pPr>
    </w:p>
  </w:comment>
  <w:comment w:id="18" w:author="laptop" w:date="2025-08-10T08:44:00Z" w:initials="l">
    <w:p w14:paraId="7C42E22B" w14:textId="649381A2" w:rsidR="00725BA0" w:rsidRDefault="00725BA0">
      <w:pPr>
        <w:pStyle w:val="CommentText"/>
      </w:pPr>
      <w:r>
        <w:rPr>
          <w:rStyle w:val="CommentReference"/>
        </w:rPr>
        <w:annotationRef/>
      </w:r>
      <w:proofErr w:type="gramStart"/>
      <w:r>
        <w:t>record</w:t>
      </w:r>
      <w:proofErr w:type="gramEnd"/>
    </w:p>
  </w:comment>
  <w:comment w:id="19" w:author="laptop" w:date="2025-08-10T09:06:00Z" w:initials="l">
    <w:p w14:paraId="4AEC0404" w14:textId="7ED0FD13" w:rsidR="00725BA0" w:rsidRDefault="00725BA0">
      <w:pPr>
        <w:pStyle w:val="CommentText"/>
      </w:pPr>
      <w:r>
        <w:rPr>
          <w:rStyle w:val="CommentReference"/>
        </w:rPr>
        <w:annotationRef/>
      </w:r>
      <w:proofErr w:type="gramStart"/>
      <w:r>
        <w:t>calculated</w:t>
      </w:r>
      <w:proofErr w:type="gramEnd"/>
      <w:r>
        <w:t xml:space="preserve"> to derive</w:t>
      </w:r>
    </w:p>
  </w:comment>
  <w:comment w:id="20" w:author="laptop" w:date="2025-08-10T09:06:00Z" w:initials="l">
    <w:p w14:paraId="177BD869" w14:textId="3670705D" w:rsidR="00725BA0" w:rsidRDefault="00725BA0">
      <w:pPr>
        <w:pStyle w:val="CommentText"/>
      </w:pPr>
      <w:r>
        <w:rPr>
          <w:rStyle w:val="CommentReference"/>
        </w:rPr>
        <w:annotationRef/>
      </w:r>
      <w:proofErr w:type="gramStart"/>
      <w:r>
        <w:t>data</w:t>
      </w:r>
      <w:proofErr w:type="gramEnd"/>
      <w:r>
        <w:t xml:space="preserve"> from respondents were</w:t>
      </w:r>
    </w:p>
  </w:comment>
  <w:comment w:id="21" w:author="laptop" w:date="2025-08-10T11:24:00Z" w:initials="l">
    <w:p w14:paraId="049FD7B8" w14:textId="6DA41F66" w:rsidR="00725BA0" w:rsidRDefault="00725BA0">
      <w:pPr>
        <w:pStyle w:val="CommentText"/>
      </w:pPr>
      <w:r>
        <w:rPr>
          <w:rStyle w:val="CommentReference"/>
        </w:rPr>
        <w:annotationRef/>
      </w:r>
      <w:proofErr w:type="gramStart"/>
      <w:r>
        <w:t>were</w:t>
      </w:r>
      <w:proofErr w:type="gramEnd"/>
      <w:r>
        <w:t xml:space="preserve"> educated</w:t>
      </w:r>
    </w:p>
  </w:comment>
  <w:comment w:id="22" w:author="laptop" w:date="2025-08-10T11:23:00Z" w:initials="l">
    <w:p w14:paraId="5E5FB812" w14:textId="4C435AFE" w:rsidR="00725BA0" w:rsidRDefault="00725BA0">
      <w:pPr>
        <w:pStyle w:val="CommentText"/>
      </w:pPr>
      <w:r>
        <w:rPr>
          <w:rStyle w:val="CommentReference"/>
        </w:rPr>
        <w:annotationRef/>
      </w:r>
      <w:proofErr w:type="gramStart"/>
      <w:r>
        <w:t>were</w:t>
      </w:r>
      <w:proofErr w:type="gramEnd"/>
      <w:r>
        <w:t xml:space="preserve"> educated</w:t>
      </w:r>
    </w:p>
  </w:comment>
  <w:comment w:id="23" w:author="laptop" w:date="2025-08-10T11:34:00Z" w:initials="l">
    <w:p w14:paraId="4C558FB4" w14:textId="633BBE8B" w:rsidR="00725BA0" w:rsidRDefault="00725BA0">
      <w:pPr>
        <w:pStyle w:val="CommentText"/>
      </w:pPr>
      <w:r>
        <w:rPr>
          <w:rStyle w:val="CommentReference"/>
        </w:rPr>
        <w:annotationRef/>
      </w:r>
      <w:r>
        <w:t xml:space="preserve">Reference should be in the </w:t>
      </w:r>
      <w:r w:rsidR="00035F81">
        <w:t>same format</w:t>
      </w:r>
      <w:bookmarkStart w:id="24" w:name="_GoBack"/>
      <w:bookmarkEnd w:id="24"/>
      <w:r w:rsidR="00035F81">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0F99D9" w15:done="0"/>
  <w15:commentEx w15:paraId="3DE360FC" w15:done="0"/>
  <w15:commentEx w15:paraId="6FB36EA2" w15:done="0"/>
  <w15:commentEx w15:paraId="34B7EE6F" w15:done="0"/>
  <w15:commentEx w15:paraId="208958DF" w15:done="0"/>
  <w15:commentEx w15:paraId="6D213F22" w15:done="0"/>
  <w15:commentEx w15:paraId="1512EAFD" w15:done="0"/>
  <w15:commentEx w15:paraId="05C4644C" w15:done="0"/>
  <w15:commentEx w15:paraId="3CA8126A" w15:done="0"/>
  <w15:commentEx w15:paraId="02FD4C84" w15:done="0"/>
  <w15:commentEx w15:paraId="0C33A113" w15:done="0"/>
  <w15:commentEx w15:paraId="2A25F635" w15:done="0"/>
  <w15:commentEx w15:paraId="64CF4071" w15:done="0"/>
  <w15:commentEx w15:paraId="302F4811" w15:done="0"/>
  <w15:commentEx w15:paraId="2423428E" w15:done="0"/>
  <w15:commentEx w15:paraId="59A5FA3F" w15:done="0"/>
  <w15:commentEx w15:paraId="26A2D817" w15:done="0"/>
  <w15:commentEx w15:paraId="74A3ED6C" w15:done="0"/>
  <w15:commentEx w15:paraId="7C42E22B" w15:done="0"/>
  <w15:commentEx w15:paraId="4AEC0404" w15:done="0"/>
  <w15:commentEx w15:paraId="177BD869" w15:done="0"/>
  <w15:commentEx w15:paraId="049FD7B8" w15:done="0"/>
  <w15:commentEx w15:paraId="5E5FB812" w15:done="0"/>
  <w15:commentEx w15:paraId="4C558FB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F80E6" w14:textId="77777777" w:rsidR="00E02E70" w:rsidRDefault="00E02E70" w:rsidP="006F4F76">
      <w:pPr>
        <w:spacing w:after="0" w:line="240" w:lineRule="auto"/>
      </w:pPr>
      <w:r>
        <w:separator/>
      </w:r>
    </w:p>
  </w:endnote>
  <w:endnote w:type="continuationSeparator" w:id="0">
    <w:p w14:paraId="1D36575E" w14:textId="77777777" w:rsidR="00E02E70" w:rsidRDefault="00E02E70" w:rsidP="006F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10EEF" w14:textId="77777777" w:rsidR="00725BA0" w:rsidRDefault="00725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0204B" w14:textId="77777777" w:rsidR="00725BA0" w:rsidRDefault="00725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0308" w14:textId="77777777" w:rsidR="00725BA0" w:rsidRDefault="0072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E81C3" w14:textId="77777777" w:rsidR="00E02E70" w:rsidRDefault="00E02E70" w:rsidP="006F4F76">
      <w:pPr>
        <w:spacing w:after="0" w:line="240" w:lineRule="auto"/>
      </w:pPr>
      <w:r>
        <w:separator/>
      </w:r>
    </w:p>
  </w:footnote>
  <w:footnote w:type="continuationSeparator" w:id="0">
    <w:p w14:paraId="6EA11C5A" w14:textId="77777777" w:rsidR="00E02E70" w:rsidRDefault="00E02E70" w:rsidP="006F4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DC15" w14:textId="32B98DAE" w:rsidR="00725BA0" w:rsidRDefault="00725BA0">
    <w:pPr>
      <w:pStyle w:val="Header"/>
    </w:pPr>
    <w:r>
      <w:rPr>
        <w:noProof/>
      </w:rPr>
      <w:pict w14:anchorId="1595E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43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0104" w14:textId="0618DBC7" w:rsidR="00725BA0" w:rsidRDefault="00725BA0">
    <w:pPr>
      <w:pStyle w:val="Header"/>
    </w:pPr>
    <w:r>
      <w:rPr>
        <w:noProof/>
      </w:rPr>
      <w:pict w14:anchorId="751A1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43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D4BB" w14:textId="66C891AA" w:rsidR="00725BA0" w:rsidRDefault="00725BA0">
    <w:pPr>
      <w:pStyle w:val="Header"/>
    </w:pPr>
    <w:r>
      <w:rPr>
        <w:noProof/>
      </w:rPr>
      <w:pict w14:anchorId="36DA1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43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A33"/>
    <w:multiLevelType w:val="hybridMultilevel"/>
    <w:tmpl w:val="E4C6457E"/>
    <w:lvl w:ilvl="0" w:tplc="75D050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544EF"/>
    <w:multiLevelType w:val="hybridMultilevel"/>
    <w:tmpl w:val="78CA5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C8391D"/>
    <w:multiLevelType w:val="multilevel"/>
    <w:tmpl w:val="7DE2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94905"/>
    <w:multiLevelType w:val="hybridMultilevel"/>
    <w:tmpl w:val="53C4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2651B"/>
    <w:multiLevelType w:val="hybridMultilevel"/>
    <w:tmpl w:val="ADE2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F4F42"/>
    <w:multiLevelType w:val="hybridMultilevel"/>
    <w:tmpl w:val="4344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31B12"/>
    <w:multiLevelType w:val="hybridMultilevel"/>
    <w:tmpl w:val="FBFEED1C"/>
    <w:lvl w:ilvl="0" w:tplc="BF6622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2419D"/>
    <w:multiLevelType w:val="hybridMultilevel"/>
    <w:tmpl w:val="2028F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752843"/>
    <w:multiLevelType w:val="hybridMultilevel"/>
    <w:tmpl w:val="A2A4F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7"/>
  </w:num>
  <w:num w:numId="7">
    <w:abstractNumId w:val="0"/>
  </w:num>
  <w:num w:numId="8">
    <w:abstractNumId w:val="8"/>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ptop">
    <w15:presenceInfo w15:providerId="None" w15:userId="lapt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39"/>
    <w:rsid w:val="00006681"/>
    <w:rsid w:val="00007655"/>
    <w:rsid w:val="00015490"/>
    <w:rsid w:val="00035F81"/>
    <w:rsid w:val="00087DAD"/>
    <w:rsid w:val="00087E06"/>
    <w:rsid w:val="000A5C64"/>
    <w:rsid w:val="000C5FD5"/>
    <w:rsid w:val="000F2931"/>
    <w:rsid w:val="0012045D"/>
    <w:rsid w:val="00126014"/>
    <w:rsid w:val="001327A9"/>
    <w:rsid w:val="00133227"/>
    <w:rsid w:val="00166104"/>
    <w:rsid w:val="00166A3B"/>
    <w:rsid w:val="001D493F"/>
    <w:rsid w:val="001D4D5A"/>
    <w:rsid w:val="001E6C30"/>
    <w:rsid w:val="00203FA2"/>
    <w:rsid w:val="00206D45"/>
    <w:rsid w:val="00212FE4"/>
    <w:rsid w:val="0021736B"/>
    <w:rsid w:val="002873C4"/>
    <w:rsid w:val="002920F8"/>
    <w:rsid w:val="00297D3A"/>
    <w:rsid w:val="002B0BFE"/>
    <w:rsid w:val="002D3674"/>
    <w:rsid w:val="002E6357"/>
    <w:rsid w:val="002F4AE3"/>
    <w:rsid w:val="00301352"/>
    <w:rsid w:val="003214C6"/>
    <w:rsid w:val="003A140D"/>
    <w:rsid w:val="003D4A1A"/>
    <w:rsid w:val="00416B90"/>
    <w:rsid w:val="0043197F"/>
    <w:rsid w:val="00437913"/>
    <w:rsid w:val="004666B1"/>
    <w:rsid w:val="004B7CC8"/>
    <w:rsid w:val="004D08D8"/>
    <w:rsid w:val="005178E0"/>
    <w:rsid w:val="00527C18"/>
    <w:rsid w:val="005B36A6"/>
    <w:rsid w:val="005B415C"/>
    <w:rsid w:val="00657801"/>
    <w:rsid w:val="00662D0C"/>
    <w:rsid w:val="00665153"/>
    <w:rsid w:val="00673404"/>
    <w:rsid w:val="006C6699"/>
    <w:rsid w:val="006F4F76"/>
    <w:rsid w:val="00725BA0"/>
    <w:rsid w:val="00726675"/>
    <w:rsid w:val="00727F80"/>
    <w:rsid w:val="00737629"/>
    <w:rsid w:val="00746D7D"/>
    <w:rsid w:val="00754F05"/>
    <w:rsid w:val="0076549A"/>
    <w:rsid w:val="00792853"/>
    <w:rsid w:val="007D1506"/>
    <w:rsid w:val="007F19FD"/>
    <w:rsid w:val="00824502"/>
    <w:rsid w:val="00832677"/>
    <w:rsid w:val="008D542B"/>
    <w:rsid w:val="008E336B"/>
    <w:rsid w:val="00930674"/>
    <w:rsid w:val="009729C8"/>
    <w:rsid w:val="0097597C"/>
    <w:rsid w:val="00991339"/>
    <w:rsid w:val="009918F0"/>
    <w:rsid w:val="009B4A25"/>
    <w:rsid w:val="009F03B5"/>
    <w:rsid w:val="00A02AB3"/>
    <w:rsid w:val="00A128AE"/>
    <w:rsid w:val="00A20F69"/>
    <w:rsid w:val="00A25BD8"/>
    <w:rsid w:val="00A30A52"/>
    <w:rsid w:val="00A61045"/>
    <w:rsid w:val="00A71AB5"/>
    <w:rsid w:val="00A85EB7"/>
    <w:rsid w:val="00A8749E"/>
    <w:rsid w:val="00A878FB"/>
    <w:rsid w:val="00AA2884"/>
    <w:rsid w:val="00AF16C8"/>
    <w:rsid w:val="00AF1F8E"/>
    <w:rsid w:val="00AF29EA"/>
    <w:rsid w:val="00B1335E"/>
    <w:rsid w:val="00B24B22"/>
    <w:rsid w:val="00B27B1C"/>
    <w:rsid w:val="00B31D8F"/>
    <w:rsid w:val="00B34314"/>
    <w:rsid w:val="00B416B1"/>
    <w:rsid w:val="00B66D8F"/>
    <w:rsid w:val="00B843FC"/>
    <w:rsid w:val="00BD5262"/>
    <w:rsid w:val="00BE0801"/>
    <w:rsid w:val="00C60DA9"/>
    <w:rsid w:val="00C6111A"/>
    <w:rsid w:val="00C6250B"/>
    <w:rsid w:val="00CB4613"/>
    <w:rsid w:val="00D12D8A"/>
    <w:rsid w:val="00D73EB5"/>
    <w:rsid w:val="00D867CC"/>
    <w:rsid w:val="00DA260A"/>
    <w:rsid w:val="00DA2F82"/>
    <w:rsid w:val="00E02E70"/>
    <w:rsid w:val="00E11C5E"/>
    <w:rsid w:val="00E16F5D"/>
    <w:rsid w:val="00E8381E"/>
    <w:rsid w:val="00E96772"/>
    <w:rsid w:val="00EE074D"/>
    <w:rsid w:val="00EE5987"/>
    <w:rsid w:val="00F21E41"/>
    <w:rsid w:val="00F530DB"/>
    <w:rsid w:val="00F542EC"/>
    <w:rsid w:val="00F83C50"/>
    <w:rsid w:val="00FA16BE"/>
    <w:rsid w:val="00FB2697"/>
    <w:rsid w:val="00FF3D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87049"/>
  <w15:chartTrackingRefBased/>
  <w15:docId w15:val="{C66E63C4-7E1E-447F-A7FD-52522595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3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3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3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3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3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3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3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339"/>
    <w:rPr>
      <w:rFonts w:eastAsiaTheme="majorEastAsia" w:cstheme="majorBidi"/>
      <w:color w:val="272727" w:themeColor="text1" w:themeTint="D8"/>
    </w:rPr>
  </w:style>
  <w:style w:type="paragraph" w:styleId="Title">
    <w:name w:val="Title"/>
    <w:basedOn w:val="Normal"/>
    <w:next w:val="Normal"/>
    <w:link w:val="TitleChar"/>
    <w:uiPriority w:val="10"/>
    <w:qFormat/>
    <w:rsid w:val="00991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339"/>
    <w:pPr>
      <w:spacing w:before="160"/>
      <w:jc w:val="center"/>
    </w:pPr>
    <w:rPr>
      <w:i/>
      <w:iCs/>
      <w:color w:val="404040" w:themeColor="text1" w:themeTint="BF"/>
    </w:rPr>
  </w:style>
  <w:style w:type="character" w:customStyle="1" w:styleId="QuoteChar">
    <w:name w:val="Quote Char"/>
    <w:basedOn w:val="DefaultParagraphFont"/>
    <w:link w:val="Quote"/>
    <w:uiPriority w:val="29"/>
    <w:rsid w:val="00991339"/>
    <w:rPr>
      <w:i/>
      <w:iCs/>
      <w:color w:val="404040" w:themeColor="text1" w:themeTint="BF"/>
    </w:rPr>
  </w:style>
  <w:style w:type="paragraph" w:styleId="ListParagraph">
    <w:name w:val="List Paragraph"/>
    <w:basedOn w:val="Normal"/>
    <w:uiPriority w:val="34"/>
    <w:qFormat/>
    <w:rsid w:val="00991339"/>
    <w:pPr>
      <w:ind w:left="720"/>
      <w:contextualSpacing/>
    </w:pPr>
  </w:style>
  <w:style w:type="character" w:styleId="IntenseEmphasis">
    <w:name w:val="Intense Emphasis"/>
    <w:basedOn w:val="DefaultParagraphFont"/>
    <w:uiPriority w:val="21"/>
    <w:qFormat/>
    <w:rsid w:val="00991339"/>
    <w:rPr>
      <w:i/>
      <w:iCs/>
      <w:color w:val="2F5496" w:themeColor="accent1" w:themeShade="BF"/>
    </w:rPr>
  </w:style>
  <w:style w:type="paragraph" w:styleId="IntenseQuote">
    <w:name w:val="Intense Quote"/>
    <w:basedOn w:val="Normal"/>
    <w:next w:val="Normal"/>
    <w:link w:val="IntenseQuoteChar"/>
    <w:uiPriority w:val="30"/>
    <w:qFormat/>
    <w:rsid w:val="00991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339"/>
    <w:rPr>
      <w:i/>
      <w:iCs/>
      <w:color w:val="2F5496" w:themeColor="accent1" w:themeShade="BF"/>
    </w:rPr>
  </w:style>
  <w:style w:type="character" w:styleId="IntenseReference">
    <w:name w:val="Intense Reference"/>
    <w:basedOn w:val="DefaultParagraphFont"/>
    <w:uiPriority w:val="32"/>
    <w:qFormat/>
    <w:rsid w:val="00991339"/>
    <w:rPr>
      <w:b/>
      <w:bCs/>
      <w:smallCaps/>
      <w:color w:val="2F5496" w:themeColor="accent1" w:themeShade="BF"/>
      <w:spacing w:val="5"/>
    </w:rPr>
  </w:style>
  <w:style w:type="character" w:styleId="Hyperlink">
    <w:name w:val="Hyperlink"/>
    <w:basedOn w:val="DefaultParagraphFont"/>
    <w:uiPriority w:val="99"/>
    <w:unhideWhenUsed/>
    <w:rsid w:val="00991339"/>
    <w:rPr>
      <w:color w:val="0563C1" w:themeColor="hyperlink"/>
      <w:u w:val="single"/>
    </w:rPr>
  </w:style>
  <w:style w:type="character" w:customStyle="1" w:styleId="UnresolvedMention">
    <w:name w:val="Unresolved Mention"/>
    <w:basedOn w:val="DefaultParagraphFont"/>
    <w:uiPriority w:val="99"/>
    <w:semiHidden/>
    <w:unhideWhenUsed/>
    <w:rsid w:val="00991339"/>
    <w:rPr>
      <w:color w:val="605E5C"/>
      <w:shd w:val="clear" w:color="auto" w:fill="E1DFDD"/>
    </w:rPr>
  </w:style>
  <w:style w:type="table" w:styleId="TableGrid">
    <w:name w:val="Table Grid"/>
    <w:basedOn w:val="TableNormal"/>
    <w:uiPriority w:val="39"/>
    <w:rsid w:val="008E336B"/>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4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F76"/>
  </w:style>
  <w:style w:type="paragraph" w:styleId="Footer">
    <w:name w:val="footer"/>
    <w:basedOn w:val="Normal"/>
    <w:link w:val="FooterChar"/>
    <w:uiPriority w:val="99"/>
    <w:unhideWhenUsed/>
    <w:rsid w:val="006F4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F76"/>
  </w:style>
  <w:style w:type="character" w:styleId="CommentReference">
    <w:name w:val="annotation reference"/>
    <w:basedOn w:val="DefaultParagraphFont"/>
    <w:uiPriority w:val="99"/>
    <w:semiHidden/>
    <w:unhideWhenUsed/>
    <w:rsid w:val="00832677"/>
    <w:rPr>
      <w:sz w:val="16"/>
      <w:szCs w:val="16"/>
    </w:rPr>
  </w:style>
  <w:style w:type="paragraph" w:styleId="CommentText">
    <w:name w:val="annotation text"/>
    <w:basedOn w:val="Normal"/>
    <w:link w:val="CommentTextChar"/>
    <w:uiPriority w:val="99"/>
    <w:semiHidden/>
    <w:unhideWhenUsed/>
    <w:rsid w:val="00832677"/>
    <w:pPr>
      <w:spacing w:line="240" w:lineRule="auto"/>
    </w:pPr>
    <w:rPr>
      <w:sz w:val="20"/>
      <w:szCs w:val="20"/>
    </w:rPr>
  </w:style>
  <w:style w:type="character" w:customStyle="1" w:styleId="CommentTextChar">
    <w:name w:val="Comment Text Char"/>
    <w:basedOn w:val="DefaultParagraphFont"/>
    <w:link w:val="CommentText"/>
    <w:uiPriority w:val="99"/>
    <w:semiHidden/>
    <w:rsid w:val="00832677"/>
    <w:rPr>
      <w:sz w:val="20"/>
      <w:szCs w:val="20"/>
    </w:rPr>
  </w:style>
  <w:style w:type="paragraph" w:styleId="CommentSubject">
    <w:name w:val="annotation subject"/>
    <w:basedOn w:val="CommentText"/>
    <w:next w:val="CommentText"/>
    <w:link w:val="CommentSubjectChar"/>
    <w:uiPriority w:val="99"/>
    <w:semiHidden/>
    <w:unhideWhenUsed/>
    <w:rsid w:val="00832677"/>
    <w:rPr>
      <w:b/>
      <w:bCs/>
    </w:rPr>
  </w:style>
  <w:style w:type="character" w:customStyle="1" w:styleId="CommentSubjectChar">
    <w:name w:val="Comment Subject Char"/>
    <w:basedOn w:val="CommentTextChar"/>
    <w:link w:val="CommentSubject"/>
    <w:uiPriority w:val="99"/>
    <w:semiHidden/>
    <w:rsid w:val="00832677"/>
    <w:rPr>
      <w:b/>
      <w:bCs/>
      <w:sz w:val="20"/>
      <w:szCs w:val="20"/>
    </w:rPr>
  </w:style>
  <w:style w:type="paragraph" w:styleId="BalloonText">
    <w:name w:val="Balloon Text"/>
    <w:basedOn w:val="Normal"/>
    <w:link w:val="BalloonTextChar"/>
    <w:uiPriority w:val="99"/>
    <w:semiHidden/>
    <w:unhideWhenUsed/>
    <w:rsid w:val="0083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7072">
      <w:bodyDiv w:val="1"/>
      <w:marLeft w:val="0"/>
      <w:marRight w:val="0"/>
      <w:marTop w:val="0"/>
      <w:marBottom w:val="0"/>
      <w:divBdr>
        <w:top w:val="none" w:sz="0" w:space="0" w:color="auto"/>
        <w:left w:val="none" w:sz="0" w:space="0" w:color="auto"/>
        <w:bottom w:val="none" w:sz="0" w:space="0" w:color="auto"/>
        <w:right w:val="none" w:sz="0" w:space="0" w:color="auto"/>
      </w:divBdr>
    </w:div>
    <w:div w:id="12624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tractorkarvan.com/blo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actorkarva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rtharyana.gov.i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tatogrower.com/2023/01/" TargetMode="Externa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tractorkarvan.com/blog/category/agricultur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188B-FBD3-405C-A118-DC7983CC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laptop</cp:lastModifiedBy>
  <cp:revision>10</cp:revision>
  <dcterms:created xsi:type="dcterms:W3CDTF">2025-08-09T04:35:00Z</dcterms:created>
  <dcterms:modified xsi:type="dcterms:W3CDTF">2025-08-10T07:08:00Z</dcterms:modified>
</cp:coreProperties>
</file>