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E3815" w14:paraId="34F274A3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4F274A2" w14:textId="77777777" w:rsidR="00602F7D" w:rsidRPr="005E381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5E3815" w14:paraId="34F274A6" w14:textId="77777777" w:rsidTr="002643B3">
        <w:trPr>
          <w:trHeight w:val="290"/>
        </w:trPr>
        <w:tc>
          <w:tcPr>
            <w:tcW w:w="1234" w:type="pct"/>
          </w:tcPr>
          <w:p w14:paraId="34F274A4" w14:textId="77777777" w:rsidR="0000007A" w:rsidRPr="005E381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274A5" w14:textId="77777777" w:rsidR="0000007A" w:rsidRPr="005E3815" w:rsidRDefault="00D407AB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E210E7" w:rsidRPr="005E381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Biology &amp; Biotechnology</w:t>
              </w:r>
            </w:hyperlink>
            <w:r w:rsidR="00E210E7" w:rsidRPr="005E3815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5E3815" w14:paraId="34F274A9" w14:textId="77777777" w:rsidTr="002643B3">
        <w:trPr>
          <w:trHeight w:val="290"/>
        </w:trPr>
        <w:tc>
          <w:tcPr>
            <w:tcW w:w="1234" w:type="pct"/>
          </w:tcPr>
          <w:p w14:paraId="34F274A7" w14:textId="77777777" w:rsidR="0000007A" w:rsidRPr="005E381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274A8" w14:textId="77777777" w:rsidR="0000007A" w:rsidRPr="005E3815" w:rsidRDefault="00B902B2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3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Ms_JABB_141892</w:t>
            </w:r>
          </w:p>
        </w:tc>
      </w:tr>
      <w:tr w:rsidR="0000007A" w:rsidRPr="005E3815" w14:paraId="34F274AC" w14:textId="77777777" w:rsidTr="002643B3">
        <w:trPr>
          <w:trHeight w:val="650"/>
        </w:trPr>
        <w:tc>
          <w:tcPr>
            <w:tcW w:w="1234" w:type="pct"/>
          </w:tcPr>
          <w:p w14:paraId="34F274AA" w14:textId="77777777" w:rsidR="0000007A" w:rsidRPr="005E381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274AB" w14:textId="77777777" w:rsidR="0000007A" w:rsidRPr="005E3815" w:rsidRDefault="00B902B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E381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Optimizing In Vitro callus induction from </w:t>
            </w:r>
            <w:proofErr w:type="spellStart"/>
            <w:r w:rsidRPr="005E3815">
              <w:rPr>
                <w:rFonts w:ascii="Arial" w:hAnsi="Arial" w:cs="Arial"/>
                <w:b/>
                <w:sz w:val="20"/>
                <w:szCs w:val="20"/>
                <w:lang w:val="en-GB"/>
              </w:rPr>
              <w:t>Spathiphyllum</w:t>
            </w:r>
            <w:proofErr w:type="spellEnd"/>
            <w:r w:rsidRPr="005E381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leaf and petiole explants</w:t>
            </w:r>
          </w:p>
        </w:tc>
      </w:tr>
      <w:tr w:rsidR="00CF0BBB" w:rsidRPr="005E3815" w14:paraId="34F274AF" w14:textId="77777777" w:rsidTr="002643B3">
        <w:trPr>
          <w:trHeight w:val="332"/>
        </w:trPr>
        <w:tc>
          <w:tcPr>
            <w:tcW w:w="1234" w:type="pct"/>
          </w:tcPr>
          <w:p w14:paraId="34F274AD" w14:textId="77777777" w:rsidR="00CF0BBB" w:rsidRPr="005E381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274AE" w14:textId="77777777" w:rsidR="00CF0BBB" w:rsidRPr="005E3815" w:rsidRDefault="00B902B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E3815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34F274C6" w14:textId="65B8EE57" w:rsidR="002F1235" w:rsidRPr="005E3815" w:rsidRDefault="002F1235" w:rsidP="002F123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0"/>
        <w:gridCol w:w="13"/>
        <w:gridCol w:w="7092"/>
        <w:gridCol w:w="703"/>
        <w:gridCol w:w="6376"/>
      </w:tblGrid>
      <w:tr w:rsidR="002F1235" w:rsidRPr="005E3815" w14:paraId="34F274C9" w14:textId="77777777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noWrap/>
          </w:tcPr>
          <w:p w14:paraId="34F274C7" w14:textId="77777777" w:rsidR="002F1235" w:rsidRPr="005E3815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E381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E381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34F274C8" w14:textId="77777777" w:rsidR="002F1235" w:rsidRPr="005E3815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1235" w:rsidRPr="005E3815" w14:paraId="34F274D0" w14:textId="77777777" w:rsidTr="005E3815">
        <w:tc>
          <w:tcPr>
            <w:tcW w:w="1612" w:type="pct"/>
            <w:noWrap/>
          </w:tcPr>
          <w:p w14:paraId="34F274CA" w14:textId="77777777" w:rsidR="002F1235" w:rsidRPr="005E3815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865" w:type="pct"/>
            <w:gridSpan w:val="3"/>
          </w:tcPr>
          <w:p w14:paraId="34F274CB" w14:textId="77777777" w:rsidR="002F1235" w:rsidRPr="005E3815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E3815">
              <w:rPr>
                <w:rFonts w:ascii="Arial" w:hAnsi="Arial" w:cs="Arial"/>
                <w:lang w:val="en-GB"/>
              </w:rPr>
              <w:t>Reviewer’s comment</w:t>
            </w:r>
          </w:p>
          <w:p w14:paraId="34F274CC" w14:textId="77777777" w:rsidR="00D91000" w:rsidRPr="005E3815" w:rsidRDefault="00D91000" w:rsidP="00D91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81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4F274CD" w14:textId="77777777" w:rsidR="00D91000" w:rsidRPr="005E3815" w:rsidRDefault="00D91000" w:rsidP="00D910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4F274CE" w14:textId="77777777" w:rsidR="00D6310E" w:rsidRPr="005E3815" w:rsidRDefault="00D6310E" w:rsidP="00D6310E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5E3815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5E3815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4F274CF" w14:textId="77777777" w:rsidR="002F1235" w:rsidRPr="005E3815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5E3815" w14:paraId="34F274D5" w14:textId="77777777" w:rsidTr="005E3815">
        <w:trPr>
          <w:trHeight w:val="215"/>
        </w:trPr>
        <w:tc>
          <w:tcPr>
            <w:tcW w:w="1612" w:type="pct"/>
            <w:noWrap/>
          </w:tcPr>
          <w:p w14:paraId="34F274D2" w14:textId="5B31739E" w:rsidR="002F1235" w:rsidRPr="005E3815" w:rsidRDefault="002F1235" w:rsidP="004927B7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E3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1865" w:type="pct"/>
            <w:gridSpan w:val="3"/>
          </w:tcPr>
          <w:p w14:paraId="34F274D3" w14:textId="160F11FA" w:rsidR="006A4452" w:rsidRPr="005E3815" w:rsidRDefault="00D75793" w:rsidP="004927B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3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9F5476" w:rsidRPr="005E3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manuscript described the somatic embryo regeneration of the </w:t>
            </w:r>
            <w:proofErr w:type="spellStart"/>
            <w:r w:rsidR="009F5476" w:rsidRPr="005E3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Spathiphyllum</w:t>
            </w:r>
            <w:proofErr w:type="spellEnd"/>
            <w:r w:rsidR="006F5654" w:rsidRPr="005E3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ornamental plant. This method </w:t>
            </w:r>
            <w:r w:rsidR="00DF2477" w:rsidRPr="005E3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has the benefit of a </w:t>
            </w:r>
            <w:r w:rsidR="00A232AD" w:rsidRPr="005E3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virus-clean plant that can benefit the international </w:t>
            </w:r>
            <w:r w:rsidR="008E2BA4" w:rsidRPr="005E3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transfer</w:t>
            </w:r>
            <w:r w:rsidR="00A232AD" w:rsidRPr="005E3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</w:t>
            </w:r>
            <w:r w:rsidR="006A4452" w:rsidRPr="005E3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</w:t>
            </w:r>
            <w:r w:rsidR="008E2BA4" w:rsidRPr="005E3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pathogen control</w:t>
            </w:r>
            <w:r w:rsidR="006A4452" w:rsidRPr="005E3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34F274D4" w14:textId="77777777" w:rsidR="002F1235" w:rsidRPr="005E3815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5E3815" w14:paraId="34F274DB" w14:textId="77777777" w:rsidTr="005E3815">
        <w:trPr>
          <w:trHeight w:val="206"/>
        </w:trPr>
        <w:tc>
          <w:tcPr>
            <w:tcW w:w="1612" w:type="pct"/>
            <w:noWrap/>
          </w:tcPr>
          <w:p w14:paraId="34F274D6" w14:textId="77777777" w:rsidR="002F1235" w:rsidRPr="005E3815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3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4F274D8" w14:textId="64406928" w:rsidR="002F1235" w:rsidRPr="005E3815" w:rsidRDefault="002F1235" w:rsidP="004927B7">
            <w:pPr>
              <w:ind w:left="360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5E3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1865" w:type="pct"/>
            <w:gridSpan w:val="3"/>
          </w:tcPr>
          <w:p w14:paraId="34F274D9" w14:textId="2C8AD15F" w:rsidR="002F1235" w:rsidRPr="005E3815" w:rsidRDefault="00F2348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3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r w:rsidR="00841C2E" w:rsidRPr="005E3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Pr="005E3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41C2E" w:rsidRPr="005E3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suitable.</w:t>
            </w:r>
          </w:p>
        </w:tc>
        <w:tc>
          <w:tcPr>
            <w:tcW w:w="1523" w:type="pct"/>
          </w:tcPr>
          <w:p w14:paraId="34F274DA" w14:textId="77777777" w:rsidR="002F1235" w:rsidRPr="005E3815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5E3815" w14:paraId="34F274E0" w14:textId="77777777" w:rsidTr="005E3815">
        <w:trPr>
          <w:trHeight w:val="665"/>
        </w:trPr>
        <w:tc>
          <w:tcPr>
            <w:tcW w:w="1612" w:type="pct"/>
            <w:noWrap/>
          </w:tcPr>
          <w:p w14:paraId="34F274DC" w14:textId="77777777" w:rsidR="002F1235" w:rsidRPr="005E3815" w:rsidRDefault="002F123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E381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4F274DD" w14:textId="77777777" w:rsidR="002F1235" w:rsidRPr="005E3815" w:rsidRDefault="002F12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1865" w:type="pct"/>
            <w:gridSpan w:val="3"/>
          </w:tcPr>
          <w:p w14:paraId="34F274DE" w14:textId="6127C17A" w:rsidR="002F1235" w:rsidRPr="005E3815" w:rsidRDefault="00841C2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3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Abstract </w:t>
            </w:r>
            <w:r w:rsidR="00940BEF" w:rsidRPr="005E3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needs</w:t>
            </w:r>
            <w:r w:rsidRPr="005E3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634A61" w:rsidRPr="005E3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to show more numbers! Like the </w:t>
            </w:r>
            <w:r w:rsidR="00940BEF" w:rsidRPr="005E3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concentration of the successful medium ingredients and what is exactly in the medium, e.g., sucrose, vitamins, agar, with their concentrations</w:t>
            </w:r>
            <w:r w:rsidR="00E22DD0" w:rsidRPr="005E3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Also</w:t>
            </w:r>
            <w:r w:rsidR="000624BB" w:rsidRPr="005E3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the results should be </w:t>
            </w:r>
            <w:r w:rsidR="00E22DD0" w:rsidRPr="005E3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numbers</w:t>
            </w:r>
            <w:r w:rsidR="000624BB" w:rsidRPr="005E3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="00940BEF" w:rsidRPr="005E3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too. </w:t>
            </w:r>
            <w:r w:rsidR="00366530" w:rsidRPr="005E3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Explain the experiment set and the factors!</w:t>
            </w:r>
          </w:p>
        </w:tc>
        <w:tc>
          <w:tcPr>
            <w:tcW w:w="1523" w:type="pct"/>
          </w:tcPr>
          <w:p w14:paraId="34F274DF" w14:textId="77777777" w:rsidR="002F1235" w:rsidRPr="005E3815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5E3815" w14:paraId="34F274E4" w14:textId="77777777" w:rsidTr="005E3815">
        <w:trPr>
          <w:trHeight w:val="704"/>
        </w:trPr>
        <w:tc>
          <w:tcPr>
            <w:tcW w:w="1612" w:type="pct"/>
            <w:noWrap/>
          </w:tcPr>
          <w:p w14:paraId="34F274E1" w14:textId="77777777" w:rsidR="002F1235" w:rsidRPr="005E3815" w:rsidRDefault="002F123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5E3815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1865" w:type="pct"/>
            <w:gridSpan w:val="3"/>
          </w:tcPr>
          <w:p w14:paraId="01269821" w14:textId="77777777" w:rsidR="00E8316A" w:rsidRPr="005E3815" w:rsidRDefault="003A3C8F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>Method</w:t>
            </w:r>
            <w:r w:rsidR="00F45CE4"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>s:</w:t>
            </w:r>
          </w:p>
          <w:p w14:paraId="0BEAB8C6" w14:textId="05CF6A1D" w:rsidR="002F1235" w:rsidRPr="005E3815" w:rsidRDefault="00F45CE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DB1B59"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>-</w:t>
            </w:r>
            <w:r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Write more </w:t>
            </w:r>
            <w:r w:rsidR="00DB1B59"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>details</w:t>
            </w:r>
            <w:r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on the </w:t>
            </w:r>
            <w:r w:rsidR="00D06D12"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statistical design and </w:t>
            </w:r>
            <w:r w:rsidR="00867F7D"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data analysis. What software is used, and what is the analysis type? Replicates? </w:t>
            </w:r>
          </w:p>
          <w:p w14:paraId="3FDBBC1C" w14:textId="77777777" w:rsidR="00E8316A" w:rsidRPr="005E3815" w:rsidRDefault="005758F5" w:rsidP="00E8316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What </w:t>
            </w:r>
            <w:proofErr w:type="gramStart"/>
            <w:r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>is</w:t>
            </w:r>
            <w:proofErr w:type="gramEnd"/>
            <w:r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the data that was collected</w:t>
            </w:r>
            <w:r w:rsidR="00E8316A"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>, and is there</w:t>
            </w:r>
            <w:r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any specific </w:t>
            </w:r>
            <w:r w:rsidR="00E8316A"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>set to test the callus?</w:t>
            </w:r>
          </w:p>
          <w:p w14:paraId="5E511B78" w14:textId="77777777" w:rsidR="00E8316A" w:rsidRPr="005E3815" w:rsidRDefault="00E8316A" w:rsidP="00E8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>Results:</w:t>
            </w:r>
          </w:p>
          <w:p w14:paraId="1A8517B0" w14:textId="744ADCA5" w:rsidR="00E8316A" w:rsidRPr="005E3815" w:rsidRDefault="00E8316A" w:rsidP="00E8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-</w:t>
            </w:r>
            <w:r w:rsidR="002A2FEF"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</w:t>
            </w:r>
            <w:r w:rsidR="00016951"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4D3D57"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standard error should be written </w:t>
            </w:r>
            <w:r w:rsidR="00BB6C3D"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>in the results values,</w:t>
            </w:r>
            <w:r w:rsidR="004D3D57"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e.g.</w:t>
            </w:r>
            <w:r w:rsidR="002A2FEF"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>,</w:t>
            </w:r>
            <w:r w:rsidR="004D3D57"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90</w:t>
            </w:r>
            <w:r w:rsidR="002A2FEF"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>.3±2%.</w:t>
            </w:r>
          </w:p>
          <w:p w14:paraId="767BF61A" w14:textId="7F1EF586" w:rsidR="00195704" w:rsidRPr="005E3815" w:rsidRDefault="00195704" w:rsidP="00E8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- </w:t>
            </w:r>
            <w:r w:rsidR="00A32356"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What is the explant </w:t>
            </w:r>
            <w:r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survival mean here? </w:t>
            </w:r>
          </w:p>
          <w:p w14:paraId="26DF935D" w14:textId="77777777" w:rsidR="002A2FEF" w:rsidRPr="005E3815" w:rsidRDefault="002A2FEF" w:rsidP="00E8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>-</w:t>
            </w:r>
            <w:r w:rsidR="000317ED"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1848B4"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>Only callus results were shown</w:t>
            </w:r>
            <w:r w:rsidR="000317ED"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in</w:t>
            </w:r>
            <w:r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0317ED"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results section! What about the somatic embr</w:t>
            </w:r>
            <w:r w:rsidR="001848B4"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>yos?</w:t>
            </w:r>
          </w:p>
          <w:p w14:paraId="329BC434" w14:textId="33175DFB" w:rsidR="001848B4" w:rsidRPr="005E3815" w:rsidRDefault="00C57128" w:rsidP="00E8316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>Discussion:</w:t>
            </w:r>
          </w:p>
          <w:p w14:paraId="7286410D" w14:textId="237A7F4B" w:rsidR="009F3BA9" w:rsidRPr="005E3815" w:rsidRDefault="00135413" w:rsidP="009351A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>Most of the di</w:t>
            </w:r>
            <w:r w:rsidR="005A2951"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scussion is results </w:t>
            </w:r>
            <w:r w:rsidR="009F3BA9"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and </w:t>
            </w:r>
            <w:r w:rsidR="005A2951"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>detail</w:t>
            </w:r>
            <w:r w:rsidR="009F3BA9"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>s!</w:t>
            </w:r>
          </w:p>
          <w:p w14:paraId="34F274E2" w14:textId="0F17931A" w:rsidR="00C57128" w:rsidRPr="005E3815" w:rsidRDefault="009F3BA9" w:rsidP="009351A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 recommend merging the results and discussion sections</w:t>
            </w:r>
          </w:p>
        </w:tc>
        <w:tc>
          <w:tcPr>
            <w:tcW w:w="1523" w:type="pct"/>
          </w:tcPr>
          <w:p w14:paraId="34F274E3" w14:textId="77777777" w:rsidR="002F1235" w:rsidRPr="005E3815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5E3815" w14:paraId="34F274E8" w14:textId="77777777" w:rsidTr="005E3815">
        <w:trPr>
          <w:trHeight w:val="703"/>
        </w:trPr>
        <w:tc>
          <w:tcPr>
            <w:tcW w:w="1612" w:type="pct"/>
            <w:noWrap/>
          </w:tcPr>
          <w:p w14:paraId="34F274E5" w14:textId="77777777" w:rsidR="002F1235" w:rsidRPr="005E3815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38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1865" w:type="pct"/>
            <w:gridSpan w:val="3"/>
          </w:tcPr>
          <w:p w14:paraId="34F274E6" w14:textId="6E50349A" w:rsidR="002F1235" w:rsidRPr="005E3815" w:rsidRDefault="003F5D1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3815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4F274E7" w14:textId="77777777" w:rsidR="002F1235" w:rsidRPr="005E3815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5E3815" w14:paraId="34F274ED" w14:textId="77777777" w:rsidTr="005E3815">
        <w:trPr>
          <w:trHeight w:val="386"/>
        </w:trPr>
        <w:tc>
          <w:tcPr>
            <w:tcW w:w="1612" w:type="pct"/>
            <w:noWrap/>
          </w:tcPr>
          <w:p w14:paraId="34F274EA" w14:textId="5467544D" w:rsidR="002F1235" w:rsidRPr="005E3815" w:rsidRDefault="002F1235" w:rsidP="004927B7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E381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1865" w:type="pct"/>
            <w:gridSpan w:val="3"/>
          </w:tcPr>
          <w:p w14:paraId="34F274EB" w14:textId="766EA069" w:rsidR="002F1235" w:rsidRPr="005E3815" w:rsidRDefault="00C736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3815">
              <w:rPr>
                <w:rFonts w:ascii="Arial" w:hAnsi="Arial" w:cs="Arial"/>
                <w:sz w:val="20"/>
                <w:szCs w:val="20"/>
                <w:lang w:val="en-GB"/>
              </w:rPr>
              <w:t>Yes, it is good.</w:t>
            </w:r>
          </w:p>
        </w:tc>
        <w:tc>
          <w:tcPr>
            <w:tcW w:w="1523" w:type="pct"/>
          </w:tcPr>
          <w:p w14:paraId="34F274EC" w14:textId="77777777" w:rsidR="002F1235" w:rsidRPr="005E3815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1235" w:rsidRPr="005E3815" w14:paraId="34F274F2" w14:textId="77777777" w:rsidTr="004927B7">
        <w:trPr>
          <w:trHeight w:val="96"/>
        </w:trPr>
        <w:tc>
          <w:tcPr>
            <w:tcW w:w="1612" w:type="pct"/>
            <w:noWrap/>
          </w:tcPr>
          <w:p w14:paraId="34F274EF" w14:textId="5BA2E743" w:rsidR="002F1235" w:rsidRPr="005E3815" w:rsidRDefault="002F1235" w:rsidP="004927B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E381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E381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E381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</w:tc>
        <w:tc>
          <w:tcPr>
            <w:tcW w:w="1865" w:type="pct"/>
            <w:gridSpan w:val="3"/>
          </w:tcPr>
          <w:p w14:paraId="34F274F0" w14:textId="77777777" w:rsidR="002F1235" w:rsidRPr="005E3815" w:rsidRDefault="002F12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4F274F1" w14:textId="77777777" w:rsidR="002F1235" w:rsidRPr="005E3815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9572B" w:rsidRPr="005E3815" w14:paraId="536D6B7E" w14:textId="77777777" w:rsidTr="0029572B">
        <w:tblPrEx>
          <w:shd w:val="clear" w:color="auto" w:fill="EB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47445" w14:textId="77777777" w:rsidR="005E3815" w:rsidRPr="005E3815" w:rsidRDefault="005E3815" w:rsidP="0029572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  <w:bookmarkStart w:id="2" w:name="_Hlk156057883"/>
            <w:bookmarkStart w:id="3" w:name="_Hlk156057704"/>
          </w:p>
          <w:p w14:paraId="6BF7A6C9" w14:textId="1F00F284" w:rsidR="0029572B" w:rsidRPr="005E3815" w:rsidRDefault="0029572B" w:rsidP="0029572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E381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E381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6C66069" w14:textId="77777777" w:rsidR="0029572B" w:rsidRPr="005E3815" w:rsidRDefault="0029572B" w:rsidP="0029572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9572B" w:rsidRPr="005E3815" w14:paraId="04B43DC7" w14:textId="77777777" w:rsidTr="0029572B">
        <w:tblPrEx>
          <w:shd w:val="clear" w:color="auto" w:fill="EB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1A853" w14:textId="77777777" w:rsidR="0029572B" w:rsidRPr="005E3815" w:rsidRDefault="0029572B" w:rsidP="0029572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3530A" w14:textId="77777777" w:rsidR="0029572B" w:rsidRPr="005E3815" w:rsidRDefault="0029572B" w:rsidP="0029572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E381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8D23" w14:textId="77777777" w:rsidR="0029572B" w:rsidRPr="005E3815" w:rsidRDefault="0029572B" w:rsidP="0029572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E381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E381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E381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9572B" w:rsidRPr="005E3815" w14:paraId="4E64A3F3" w14:textId="77777777" w:rsidTr="0029572B">
        <w:tblPrEx>
          <w:shd w:val="clear" w:color="auto" w:fill="EB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90"/>
        </w:trPr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2A867" w14:textId="77777777" w:rsidR="0029572B" w:rsidRPr="005E3815" w:rsidRDefault="0029572B" w:rsidP="0029572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E381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DF3383C" w14:textId="77777777" w:rsidR="0029572B" w:rsidRPr="005E3815" w:rsidRDefault="0029572B" w:rsidP="0029572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10DD8" w14:textId="77777777" w:rsidR="0029572B" w:rsidRPr="005E3815" w:rsidRDefault="0029572B" w:rsidP="0029572B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E381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E381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E381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73CEC36" w14:textId="77777777" w:rsidR="0029572B" w:rsidRPr="005E3815" w:rsidRDefault="0029572B" w:rsidP="0029572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73EBE2A" w14:textId="77777777" w:rsidR="0029572B" w:rsidRPr="005E3815" w:rsidRDefault="0029572B" w:rsidP="0029572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367D" w14:textId="77777777" w:rsidR="0029572B" w:rsidRPr="005E3815" w:rsidRDefault="0029572B" w:rsidP="0029572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EC11C2B" w14:textId="77777777" w:rsidR="0029572B" w:rsidRPr="005E3815" w:rsidRDefault="0029572B" w:rsidP="0029572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16297C1" w14:textId="77777777" w:rsidR="0029572B" w:rsidRPr="005E3815" w:rsidRDefault="0029572B" w:rsidP="0029572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05F27D25" w14:textId="62AC2599" w:rsidR="0029572B" w:rsidRPr="005E3815" w:rsidRDefault="0029572B" w:rsidP="0029572B">
      <w:pPr>
        <w:rPr>
          <w:rFonts w:ascii="Arial" w:hAnsi="Arial" w:cs="Arial"/>
          <w:sz w:val="20"/>
          <w:szCs w:val="20"/>
        </w:rPr>
      </w:pPr>
    </w:p>
    <w:p w14:paraId="7DF4F1E2" w14:textId="77777777" w:rsidR="005E3815" w:rsidRPr="005E3815" w:rsidRDefault="005E3815" w:rsidP="005E381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E3815">
        <w:rPr>
          <w:rFonts w:ascii="Arial" w:hAnsi="Arial" w:cs="Arial"/>
          <w:b/>
          <w:u w:val="single"/>
        </w:rPr>
        <w:t>Reviewer details:</w:t>
      </w:r>
    </w:p>
    <w:p w14:paraId="012B4743" w14:textId="38F05D85" w:rsidR="005E3815" w:rsidRPr="005E3815" w:rsidRDefault="005E3815" w:rsidP="0029572B">
      <w:pPr>
        <w:rPr>
          <w:rFonts w:ascii="Arial" w:hAnsi="Arial" w:cs="Arial"/>
          <w:sz w:val="20"/>
          <w:szCs w:val="20"/>
        </w:rPr>
      </w:pPr>
    </w:p>
    <w:p w14:paraId="34F274FB" w14:textId="094A5ED8" w:rsidR="002F1235" w:rsidRPr="005E3815" w:rsidRDefault="005E3815" w:rsidP="004927B7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4" w:name="_Hlk205026523"/>
      <w:r w:rsidRPr="005E3815">
        <w:rPr>
          <w:rFonts w:ascii="Arial" w:hAnsi="Arial" w:cs="Arial"/>
          <w:b/>
          <w:sz w:val="20"/>
          <w:szCs w:val="20"/>
        </w:rPr>
        <w:t>Rabia El-</w:t>
      </w:r>
      <w:proofErr w:type="spellStart"/>
      <w:r w:rsidRPr="005E3815">
        <w:rPr>
          <w:rFonts w:ascii="Arial" w:hAnsi="Arial" w:cs="Arial"/>
          <w:b/>
          <w:sz w:val="20"/>
          <w:szCs w:val="20"/>
        </w:rPr>
        <w:t>Hawaz</w:t>
      </w:r>
      <w:proofErr w:type="spellEnd"/>
      <w:r w:rsidRPr="005E3815">
        <w:rPr>
          <w:rFonts w:ascii="Arial" w:hAnsi="Arial" w:cs="Arial"/>
          <w:b/>
          <w:sz w:val="20"/>
          <w:szCs w:val="20"/>
        </w:rPr>
        <w:t xml:space="preserve">, </w:t>
      </w:r>
      <w:r w:rsidRPr="005E3815">
        <w:rPr>
          <w:rFonts w:ascii="Arial" w:hAnsi="Arial" w:cs="Arial"/>
          <w:b/>
          <w:sz w:val="20"/>
          <w:szCs w:val="20"/>
        </w:rPr>
        <w:t>Clemson University</w:t>
      </w:r>
      <w:r w:rsidRPr="005E3815">
        <w:rPr>
          <w:rFonts w:ascii="Arial" w:hAnsi="Arial" w:cs="Arial"/>
          <w:b/>
          <w:sz w:val="20"/>
          <w:szCs w:val="20"/>
        </w:rPr>
        <w:t xml:space="preserve">, </w:t>
      </w:r>
      <w:r w:rsidRPr="005E3815">
        <w:rPr>
          <w:rFonts w:ascii="Arial" w:hAnsi="Arial" w:cs="Arial"/>
          <w:b/>
          <w:sz w:val="20"/>
          <w:szCs w:val="20"/>
        </w:rPr>
        <w:t>USA</w:t>
      </w:r>
      <w:bookmarkStart w:id="5" w:name="_GoBack"/>
      <w:bookmarkEnd w:id="0"/>
      <w:bookmarkEnd w:id="1"/>
      <w:bookmarkEnd w:id="3"/>
      <w:bookmarkEnd w:id="4"/>
      <w:bookmarkEnd w:id="5"/>
    </w:p>
    <w:sectPr w:rsidR="002F1235" w:rsidRPr="005E3815" w:rsidSect="00A57DB1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0E2F2" w14:textId="77777777" w:rsidR="00D407AB" w:rsidRPr="0000007A" w:rsidRDefault="00D407AB" w:rsidP="0099583E">
      <w:r>
        <w:separator/>
      </w:r>
    </w:p>
  </w:endnote>
  <w:endnote w:type="continuationSeparator" w:id="0">
    <w:p w14:paraId="196B205D" w14:textId="77777777" w:rsidR="00D407AB" w:rsidRPr="0000007A" w:rsidRDefault="00D407A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2757D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030D76" w:rsidRPr="00030D76">
      <w:rPr>
        <w:sz w:val="16"/>
      </w:rPr>
      <w:t xml:space="preserve">Version: </w:t>
    </w:r>
    <w:r w:rsidR="006869FC">
      <w:rPr>
        <w:sz w:val="16"/>
      </w:rPr>
      <w:t>3</w:t>
    </w:r>
    <w:r w:rsidR="00030D76" w:rsidRPr="00030D76">
      <w:rPr>
        <w:sz w:val="16"/>
      </w:rPr>
      <w:t xml:space="preserve"> (0</w:t>
    </w:r>
    <w:r w:rsidR="006869FC">
      <w:rPr>
        <w:sz w:val="16"/>
      </w:rPr>
      <w:t>7</w:t>
    </w:r>
    <w:r w:rsidR="00030D76" w:rsidRPr="00030D76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0065E" w14:textId="77777777" w:rsidR="00D407AB" w:rsidRPr="0000007A" w:rsidRDefault="00D407AB" w:rsidP="0099583E">
      <w:r>
        <w:separator/>
      </w:r>
    </w:p>
  </w:footnote>
  <w:footnote w:type="continuationSeparator" w:id="0">
    <w:p w14:paraId="6868D5C4" w14:textId="77777777" w:rsidR="00D407AB" w:rsidRPr="0000007A" w:rsidRDefault="00D407A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2757B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4F2757C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6869FC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7C37867"/>
    <w:multiLevelType w:val="hybridMultilevel"/>
    <w:tmpl w:val="406824FC"/>
    <w:lvl w:ilvl="0" w:tplc="E1E6CC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0"/>
  </w:num>
  <w:num w:numId="7">
    <w:abstractNumId w:val="3"/>
  </w:num>
  <w:num w:numId="8">
    <w:abstractNumId w:val="12"/>
  </w:num>
  <w:num w:numId="9">
    <w:abstractNumId w:val="11"/>
  </w:num>
  <w:num w:numId="10">
    <w:abstractNumId w:val="2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16951"/>
    <w:rsid w:val="00021981"/>
    <w:rsid w:val="000234E1"/>
    <w:rsid w:val="0002598E"/>
    <w:rsid w:val="00026EEF"/>
    <w:rsid w:val="00030D76"/>
    <w:rsid w:val="000317ED"/>
    <w:rsid w:val="00031969"/>
    <w:rsid w:val="00037D52"/>
    <w:rsid w:val="000450FC"/>
    <w:rsid w:val="00056CB0"/>
    <w:rsid w:val="000577C2"/>
    <w:rsid w:val="000624BB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5413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48B4"/>
    <w:rsid w:val="0018753A"/>
    <w:rsid w:val="0019527A"/>
    <w:rsid w:val="00195704"/>
    <w:rsid w:val="00197E68"/>
    <w:rsid w:val="001A1605"/>
    <w:rsid w:val="001A5A7C"/>
    <w:rsid w:val="001B0C63"/>
    <w:rsid w:val="001B5708"/>
    <w:rsid w:val="001D3A1D"/>
    <w:rsid w:val="001E4B3D"/>
    <w:rsid w:val="001F24FF"/>
    <w:rsid w:val="001F2913"/>
    <w:rsid w:val="001F707F"/>
    <w:rsid w:val="002011F3"/>
    <w:rsid w:val="00201A0A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9572B"/>
    <w:rsid w:val="002A2FEF"/>
    <w:rsid w:val="002A3B46"/>
    <w:rsid w:val="002D7EA9"/>
    <w:rsid w:val="002E1211"/>
    <w:rsid w:val="002E2339"/>
    <w:rsid w:val="002E6D86"/>
    <w:rsid w:val="002F1235"/>
    <w:rsid w:val="002F6935"/>
    <w:rsid w:val="00312559"/>
    <w:rsid w:val="003204B8"/>
    <w:rsid w:val="00334F81"/>
    <w:rsid w:val="0033692F"/>
    <w:rsid w:val="00342F03"/>
    <w:rsid w:val="00346223"/>
    <w:rsid w:val="00366530"/>
    <w:rsid w:val="0039513C"/>
    <w:rsid w:val="003A04E7"/>
    <w:rsid w:val="003A3C8F"/>
    <w:rsid w:val="003A4991"/>
    <w:rsid w:val="003A6E1A"/>
    <w:rsid w:val="003B2172"/>
    <w:rsid w:val="003E746A"/>
    <w:rsid w:val="003F5D1B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4003"/>
    <w:rsid w:val="004674B4"/>
    <w:rsid w:val="0047721E"/>
    <w:rsid w:val="004927B7"/>
    <w:rsid w:val="004B4CAD"/>
    <w:rsid w:val="004B4FDC"/>
    <w:rsid w:val="004C3DF1"/>
    <w:rsid w:val="004D2E36"/>
    <w:rsid w:val="004D3D57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BE7"/>
    <w:rsid w:val="00567DE0"/>
    <w:rsid w:val="005735A5"/>
    <w:rsid w:val="005758F5"/>
    <w:rsid w:val="005979BF"/>
    <w:rsid w:val="005A2951"/>
    <w:rsid w:val="005A5BE0"/>
    <w:rsid w:val="005B12E0"/>
    <w:rsid w:val="005C25A0"/>
    <w:rsid w:val="005D230D"/>
    <w:rsid w:val="005E2EAE"/>
    <w:rsid w:val="005E3815"/>
    <w:rsid w:val="00602F7D"/>
    <w:rsid w:val="00605952"/>
    <w:rsid w:val="00620677"/>
    <w:rsid w:val="00624032"/>
    <w:rsid w:val="00634A61"/>
    <w:rsid w:val="00645A56"/>
    <w:rsid w:val="006532DF"/>
    <w:rsid w:val="0065579D"/>
    <w:rsid w:val="00663792"/>
    <w:rsid w:val="00663D33"/>
    <w:rsid w:val="00664661"/>
    <w:rsid w:val="0067046C"/>
    <w:rsid w:val="00676845"/>
    <w:rsid w:val="00680547"/>
    <w:rsid w:val="006830F4"/>
    <w:rsid w:val="0068446F"/>
    <w:rsid w:val="006869FC"/>
    <w:rsid w:val="0069428E"/>
    <w:rsid w:val="00696CAD"/>
    <w:rsid w:val="006A4452"/>
    <w:rsid w:val="006A5E0B"/>
    <w:rsid w:val="006C3797"/>
    <w:rsid w:val="006E7D6E"/>
    <w:rsid w:val="006F5654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54731"/>
    <w:rsid w:val="00766889"/>
    <w:rsid w:val="00766A0D"/>
    <w:rsid w:val="00767F8C"/>
    <w:rsid w:val="00780B67"/>
    <w:rsid w:val="007B1099"/>
    <w:rsid w:val="007B329E"/>
    <w:rsid w:val="007B6E18"/>
    <w:rsid w:val="007C2556"/>
    <w:rsid w:val="007D0246"/>
    <w:rsid w:val="007F5873"/>
    <w:rsid w:val="00802185"/>
    <w:rsid w:val="00806382"/>
    <w:rsid w:val="00815F94"/>
    <w:rsid w:val="0082130C"/>
    <w:rsid w:val="008224E2"/>
    <w:rsid w:val="00825DC9"/>
    <w:rsid w:val="0082676D"/>
    <w:rsid w:val="00831055"/>
    <w:rsid w:val="00841C2E"/>
    <w:rsid w:val="008423BB"/>
    <w:rsid w:val="00846F1F"/>
    <w:rsid w:val="008642A0"/>
    <w:rsid w:val="00867F7D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E2BA4"/>
    <w:rsid w:val="008F36E4"/>
    <w:rsid w:val="00902176"/>
    <w:rsid w:val="009248B5"/>
    <w:rsid w:val="00933C8B"/>
    <w:rsid w:val="009351AE"/>
    <w:rsid w:val="00940BEF"/>
    <w:rsid w:val="00950DC4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9F3BA9"/>
    <w:rsid w:val="009F5476"/>
    <w:rsid w:val="00A001A0"/>
    <w:rsid w:val="00A12C83"/>
    <w:rsid w:val="00A232AD"/>
    <w:rsid w:val="00A307B8"/>
    <w:rsid w:val="00A31AAC"/>
    <w:rsid w:val="00A32356"/>
    <w:rsid w:val="00A32905"/>
    <w:rsid w:val="00A36C95"/>
    <w:rsid w:val="00A37DE3"/>
    <w:rsid w:val="00A40759"/>
    <w:rsid w:val="00A51093"/>
    <w:rsid w:val="00A519D1"/>
    <w:rsid w:val="00A57DB1"/>
    <w:rsid w:val="00A6343B"/>
    <w:rsid w:val="00A65C50"/>
    <w:rsid w:val="00A66DD2"/>
    <w:rsid w:val="00AA15BE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076F8"/>
    <w:rsid w:val="00B2236C"/>
    <w:rsid w:val="00B22FE6"/>
    <w:rsid w:val="00B3033D"/>
    <w:rsid w:val="00B356AF"/>
    <w:rsid w:val="00B43F24"/>
    <w:rsid w:val="00B62087"/>
    <w:rsid w:val="00B62F41"/>
    <w:rsid w:val="00B73785"/>
    <w:rsid w:val="00B760E1"/>
    <w:rsid w:val="00B807F8"/>
    <w:rsid w:val="00B858FF"/>
    <w:rsid w:val="00B902B2"/>
    <w:rsid w:val="00BA1AB3"/>
    <w:rsid w:val="00BA6421"/>
    <w:rsid w:val="00BB34E6"/>
    <w:rsid w:val="00BB4FEC"/>
    <w:rsid w:val="00BB6C3D"/>
    <w:rsid w:val="00BC402F"/>
    <w:rsid w:val="00BD216C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57128"/>
    <w:rsid w:val="00C635B6"/>
    <w:rsid w:val="00C70DFC"/>
    <w:rsid w:val="00C736FA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E7198"/>
    <w:rsid w:val="00CF0BBB"/>
    <w:rsid w:val="00CF4412"/>
    <w:rsid w:val="00D06D12"/>
    <w:rsid w:val="00D1283A"/>
    <w:rsid w:val="00D17979"/>
    <w:rsid w:val="00D2075F"/>
    <w:rsid w:val="00D3257B"/>
    <w:rsid w:val="00D40416"/>
    <w:rsid w:val="00D407AB"/>
    <w:rsid w:val="00D45CF7"/>
    <w:rsid w:val="00D4782A"/>
    <w:rsid w:val="00D50253"/>
    <w:rsid w:val="00D6310E"/>
    <w:rsid w:val="00D75793"/>
    <w:rsid w:val="00D7603E"/>
    <w:rsid w:val="00D77F58"/>
    <w:rsid w:val="00D8579C"/>
    <w:rsid w:val="00D90124"/>
    <w:rsid w:val="00D91000"/>
    <w:rsid w:val="00D9392F"/>
    <w:rsid w:val="00DA41F5"/>
    <w:rsid w:val="00DB1B59"/>
    <w:rsid w:val="00DB5B54"/>
    <w:rsid w:val="00DB7E1B"/>
    <w:rsid w:val="00DC1D81"/>
    <w:rsid w:val="00DF2477"/>
    <w:rsid w:val="00E03F00"/>
    <w:rsid w:val="00E210E7"/>
    <w:rsid w:val="00E22DD0"/>
    <w:rsid w:val="00E451EA"/>
    <w:rsid w:val="00E53E52"/>
    <w:rsid w:val="00E57F4B"/>
    <w:rsid w:val="00E63889"/>
    <w:rsid w:val="00E65EB7"/>
    <w:rsid w:val="00E71C8D"/>
    <w:rsid w:val="00E72360"/>
    <w:rsid w:val="00E8316A"/>
    <w:rsid w:val="00E972A7"/>
    <w:rsid w:val="00EA2839"/>
    <w:rsid w:val="00EB3E91"/>
    <w:rsid w:val="00EC6894"/>
    <w:rsid w:val="00ED6B12"/>
    <w:rsid w:val="00EE0D3E"/>
    <w:rsid w:val="00EF326D"/>
    <w:rsid w:val="00EF53FE"/>
    <w:rsid w:val="00F2348A"/>
    <w:rsid w:val="00F245A7"/>
    <w:rsid w:val="00F2643C"/>
    <w:rsid w:val="00F3295A"/>
    <w:rsid w:val="00F34D8E"/>
    <w:rsid w:val="00F3669D"/>
    <w:rsid w:val="00F405F8"/>
    <w:rsid w:val="00F41154"/>
    <w:rsid w:val="00F45CE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F274A2"/>
  <w15:chartTrackingRefBased/>
  <w15:docId w15:val="{B96BB624-CDF7-4247-9EDD-E20D756D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D50253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5E381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bb.com/index.php/JAB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62B6F-6CE2-4D3B-9AB1-C1703FC2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6946861</vt:i4>
      </vt:variant>
      <vt:variant>
        <vt:i4>0</vt:i4>
      </vt:variant>
      <vt:variant>
        <vt:i4>0</vt:i4>
      </vt:variant>
      <vt:variant>
        <vt:i4>5</vt:i4>
      </vt:variant>
      <vt:variant>
        <vt:lpwstr>https://journaljabb.com/index.php/JABB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9</cp:revision>
  <dcterms:created xsi:type="dcterms:W3CDTF">2025-07-31T17:22:00Z</dcterms:created>
  <dcterms:modified xsi:type="dcterms:W3CDTF">2025-08-02T05:58:00Z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4385bf35-c6a4-4e15-a76b-d737bdcdbffd</vt:lpwstr>
  </property>
</Properties>
</file>