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9B17" w14:textId="77777777" w:rsidR="00DD073F" w:rsidRDefault="003858C1">
      <w:pPr>
        <w:pStyle w:val="Heading1"/>
        <w:spacing w:before="77" w:line="259" w:lineRule="auto"/>
        <w:ind w:left="1495" w:right="1502"/>
        <w:jc w:val="center"/>
      </w:pPr>
      <w:commentRangeStart w:id="0"/>
      <w:r>
        <w:t>Evaluation</w:t>
      </w:r>
      <w:r>
        <w:rPr>
          <w:spacing w:val="-6"/>
        </w:rPr>
        <w:t xml:space="preserve"> </w:t>
      </w:r>
      <w:r>
        <w:t>of</w:t>
      </w:r>
      <w:r>
        <w:rPr>
          <w:spacing w:val="-6"/>
        </w:rPr>
        <w:t xml:space="preserve"> </w:t>
      </w:r>
      <w:r>
        <w:t>weed</w:t>
      </w:r>
      <w:r>
        <w:rPr>
          <w:spacing w:val="-6"/>
        </w:rPr>
        <w:t xml:space="preserve"> </w:t>
      </w:r>
      <w:r>
        <w:t>competitiveness</w:t>
      </w:r>
      <w:r>
        <w:rPr>
          <w:spacing w:val="-2"/>
        </w:rPr>
        <w:t xml:space="preserve"> </w:t>
      </w:r>
      <w:r>
        <w:t>of</w:t>
      </w:r>
      <w:r>
        <w:rPr>
          <w:spacing w:val="-6"/>
        </w:rPr>
        <w:t xml:space="preserve"> </w:t>
      </w:r>
      <w:r>
        <w:t>rice</w:t>
      </w:r>
      <w:r>
        <w:rPr>
          <w:spacing w:val="-3"/>
        </w:rPr>
        <w:t xml:space="preserve"> </w:t>
      </w:r>
      <w:r>
        <w:t>cultivars</w:t>
      </w:r>
      <w:r>
        <w:rPr>
          <w:spacing w:val="-2"/>
        </w:rPr>
        <w:t xml:space="preserve"> </w:t>
      </w:r>
      <w:r>
        <w:t>for</w:t>
      </w:r>
      <w:r>
        <w:rPr>
          <w:spacing w:val="-6"/>
        </w:rPr>
        <w:t xml:space="preserve"> </w:t>
      </w:r>
      <w:r>
        <w:t>sustainable</w:t>
      </w:r>
      <w:r>
        <w:rPr>
          <w:spacing w:val="-6"/>
        </w:rPr>
        <w:t xml:space="preserve"> </w:t>
      </w:r>
      <w:r>
        <w:t>weed management in dry DSR</w:t>
      </w:r>
      <w:commentRangeEnd w:id="0"/>
      <w:r w:rsidR="0045200F">
        <w:rPr>
          <w:rStyle w:val="CommentReference"/>
          <w:b w:val="0"/>
          <w:bCs w:val="0"/>
        </w:rPr>
        <w:commentReference w:id="0"/>
      </w:r>
    </w:p>
    <w:p w14:paraId="383EA8E9" w14:textId="77777777" w:rsidR="006239BE" w:rsidRDefault="006239BE">
      <w:pPr>
        <w:pStyle w:val="Heading1"/>
        <w:spacing w:before="202"/>
        <w:ind w:left="1495" w:right="1494"/>
        <w:jc w:val="center"/>
        <w:rPr>
          <w:spacing w:val="-2"/>
        </w:rPr>
      </w:pPr>
    </w:p>
    <w:p w14:paraId="56E2B2A2" w14:textId="77777777" w:rsidR="006239BE" w:rsidRDefault="006239BE">
      <w:pPr>
        <w:pStyle w:val="Heading1"/>
        <w:spacing w:before="202"/>
        <w:ind w:left="1495" w:right="1494"/>
        <w:jc w:val="center"/>
        <w:rPr>
          <w:spacing w:val="-2"/>
        </w:rPr>
      </w:pPr>
    </w:p>
    <w:p w14:paraId="51EBCF56" w14:textId="77777777" w:rsidR="00DD073F" w:rsidRDefault="003858C1">
      <w:pPr>
        <w:pStyle w:val="Heading1"/>
        <w:spacing w:before="202"/>
        <w:ind w:left="1495" w:right="1494"/>
        <w:jc w:val="center"/>
      </w:pPr>
      <w:commentRangeStart w:id="1"/>
      <w:r>
        <w:rPr>
          <w:spacing w:val="-2"/>
        </w:rPr>
        <w:t>Abstract</w:t>
      </w:r>
      <w:commentRangeEnd w:id="1"/>
      <w:r w:rsidR="00634E82">
        <w:rPr>
          <w:rStyle w:val="CommentReference"/>
          <w:b w:val="0"/>
          <w:bCs w:val="0"/>
        </w:rPr>
        <w:commentReference w:id="1"/>
      </w:r>
    </w:p>
    <w:p w14:paraId="5E7DF1F4" w14:textId="77777777" w:rsidR="00DD073F" w:rsidRDefault="003858C1">
      <w:pPr>
        <w:pStyle w:val="BodyText"/>
        <w:spacing w:before="183" w:line="259" w:lineRule="auto"/>
        <w:ind w:left="1440" w:right="1435"/>
      </w:pPr>
      <w:r>
        <w:t xml:space="preserve">A field experiment was conducted during the </w:t>
      </w:r>
      <w:r>
        <w:rPr>
          <w:i/>
        </w:rPr>
        <w:t xml:space="preserve">Kharif </w:t>
      </w:r>
      <w:r>
        <w:t>season of 2023-2024 at the ICAR- Directorate of Weed Research, Jabalpur, to evaluate the weed competitiveness and yield performance of ten rice cultivars under dry direct-seeded rice (DSR) conditions. The experiment,</w:t>
      </w:r>
      <w:r>
        <w:rPr>
          <w:spacing w:val="-5"/>
        </w:rPr>
        <w:t xml:space="preserve"> </w:t>
      </w:r>
      <w:r>
        <w:t>laid</w:t>
      </w:r>
      <w:r>
        <w:rPr>
          <w:spacing w:val="-6"/>
        </w:rPr>
        <w:t xml:space="preserve"> </w:t>
      </w:r>
      <w:r>
        <w:t>out</w:t>
      </w:r>
      <w:r>
        <w:rPr>
          <w:spacing w:val="-8"/>
        </w:rPr>
        <w:t xml:space="preserve"> </w:t>
      </w:r>
      <w:r>
        <w:t>in</w:t>
      </w:r>
      <w:r>
        <w:rPr>
          <w:spacing w:val="-5"/>
        </w:rPr>
        <w:t xml:space="preserve"> </w:t>
      </w:r>
      <w:r>
        <w:t>a</w:t>
      </w:r>
      <w:r>
        <w:rPr>
          <w:spacing w:val="-9"/>
        </w:rPr>
        <w:t xml:space="preserve"> </w:t>
      </w:r>
      <w:r>
        <w:t>split-plot</w:t>
      </w:r>
      <w:r>
        <w:rPr>
          <w:spacing w:val="-5"/>
        </w:rPr>
        <w:t xml:space="preserve"> </w:t>
      </w:r>
      <w:r>
        <w:t>design</w:t>
      </w:r>
      <w:r>
        <w:rPr>
          <w:spacing w:val="-6"/>
        </w:rPr>
        <w:t xml:space="preserve"> </w:t>
      </w:r>
      <w:r>
        <w:t>with</w:t>
      </w:r>
      <w:r>
        <w:rPr>
          <w:spacing w:val="-5"/>
        </w:rPr>
        <w:t xml:space="preserve"> </w:t>
      </w:r>
      <w:r>
        <w:t>three</w:t>
      </w:r>
      <w:r>
        <w:rPr>
          <w:spacing w:val="-7"/>
        </w:rPr>
        <w:t xml:space="preserve"> </w:t>
      </w:r>
      <w:r>
        <w:t>replications,</w:t>
      </w:r>
      <w:r>
        <w:rPr>
          <w:spacing w:val="-6"/>
        </w:rPr>
        <w:t xml:space="preserve"> </w:t>
      </w:r>
      <w:r>
        <w:t>included</w:t>
      </w:r>
      <w:r>
        <w:rPr>
          <w:spacing w:val="-6"/>
        </w:rPr>
        <w:t xml:space="preserve"> </w:t>
      </w:r>
      <w:r>
        <w:t>three</w:t>
      </w:r>
      <w:r>
        <w:rPr>
          <w:spacing w:val="-7"/>
        </w:rPr>
        <w:t xml:space="preserve"> </w:t>
      </w:r>
      <w:r>
        <w:t>weed</w:t>
      </w:r>
      <w:r>
        <w:rPr>
          <w:spacing w:val="-6"/>
        </w:rPr>
        <w:t xml:space="preserve"> </w:t>
      </w:r>
      <w:r>
        <w:t>pressure levels as main plot treatments and rice cultivars of varying maturity durations as sub-plots. Results</w:t>
      </w:r>
      <w:r>
        <w:rPr>
          <w:spacing w:val="-8"/>
        </w:rPr>
        <w:t xml:space="preserve"> </w:t>
      </w:r>
      <w:r>
        <w:t>revealed</w:t>
      </w:r>
      <w:r>
        <w:rPr>
          <w:spacing w:val="-8"/>
        </w:rPr>
        <w:t xml:space="preserve"> </w:t>
      </w:r>
      <w:r>
        <w:t>that</w:t>
      </w:r>
      <w:r>
        <w:rPr>
          <w:spacing w:val="-8"/>
        </w:rPr>
        <w:t xml:space="preserve"> </w:t>
      </w:r>
      <w:r>
        <w:t>the</w:t>
      </w:r>
      <w:r>
        <w:rPr>
          <w:spacing w:val="-7"/>
        </w:rPr>
        <w:t xml:space="preserve"> </w:t>
      </w:r>
      <w:r>
        <w:t>sequential</w:t>
      </w:r>
      <w:r>
        <w:rPr>
          <w:spacing w:val="-8"/>
        </w:rPr>
        <w:t xml:space="preserve"> </w:t>
      </w:r>
      <w:r>
        <w:t>application</w:t>
      </w:r>
      <w:r>
        <w:rPr>
          <w:spacing w:val="-8"/>
        </w:rPr>
        <w:t xml:space="preserve"> </w:t>
      </w:r>
      <w:r>
        <w:t>of</w:t>
      </w:r>
      <w:r>
        <w:rPr>
          <w:spacing w:val="-7"/>
        </w:rPr>
        <w:t xml:space="preserve"> </w:t>
      </w:r>
      <w:r>
        <w:t>pendimethalin</w:t>
      </w:r>
      <w:r>
        <w:rPr>
          <w:spacing w:val="-8"/>
        </w:rPr>
        <w:t xml:space="preserve"> </w:t>
      </w:r>
      <w:r>
        <w:t>(pre-emergence)</w:t>
      </w:r>
      <w:r>
        <w:rPr>
          <w:spacing w:val="-7"/>
        </w:rPr>
        <w:t xml:space="preserve"> </w:t>
      </w:r>
      <w:r>
        <w:t>followed</w:t>
      </w:r>
      <w:r>
        <w:rPr>
          <w:spacing w:val="-6"/>
        </w:rPr>
        <w:t xml:space="preserve"> </w:t>
      </w:r>
      <w:r>
        <w:t xml:space="preserve">by </w:t>
      </w:r>
      <w:proofErr w:type="spellStart"/>
      <w:r>
        <w:t>cyhalofop</w:t>
      </w:r>
      <w:proofErr w:type="spellEnd"/>
      <w:r>
        <w:t xml:space="preserve">-butyl + </w:t>
      </w:r>
      <w:proofErr w:type="spellStart"/>
      <w:r>
        <w:t>penoxsulam</w:t>
      </w:r>
      <w:proofErr w:type="spellEnd"/>
      <w:r>
        <w:t xml:space="preserve"> (post-emergence) significantly reduced weed dry weight and recorded</w:t>
      </w:r>
      <w:r>
        <w:rPr>
          <w:spacing w:val="-15"/>
        </w:rPr>
        <w:t xml:space="preserve"> </w:t>
      </w:r>
      <w:r>
        <w:t>the</w:t>
      </w:r>
      <w:r>
        <w:rPr>
          <w:spacing w:val="-15"/>
        </w:rPr>
        <w:t xml:space="preserve"> </w:t>
      </w:r>
      <w:r>
        <w:t>highest</w:t>
      </w:r>
      <w:r>
        <w:rPr>
          <w:spacing w:val="-15"/>
        </w:rPr>
        <w:t xml:space="preserve"> </w:t>
      </w:r>
      <w:r>
        <w:t>weed</w:t>
      </w:r>
      <w:r>
        <w:rPr>
          <w:spacing w:val="-15"/>
        </w:rPr>
        <w:t xml:space="preserve"> </w:t>
      </w:r>
      <w:r>
        <w:t>control</w:t>
      </w:r>
      <w:r>
        <w:rPr>
          <w:spacing w:val="-15"/>
        </w:rPr>
        <w:t xml:space="preserve"> </w:t>
      </w:r>
      <w:r>
        <w:t>index</w:t>
      </w:r>
      <w:r>
        <w:rPr>
          <w:spacing w:val="-15"/>
        </w:rPr>
        <w:t xml:space="preserve"> </w:t>
      </w:r>
      <w:r>
        <w:t>and</w:t>
      </w:r>
      <w:r>
        <w:rPr>
          <w:spacing w:val="-15"/>
        </w:rPr>
        <w:t xml:space="preserve"> </w:t>
      </w:r>
      <w:r>
        <w:t>grain</w:t>
      </w:r>
      <w:r>
        <w:rPr>
          <w:spacing w:val="-15"/>
        </w:rPr>
        <w:t xml:space="preserve"> </w:t>
      </w:r>
      <w:r>
        <w:t>yield</w:t>
      </w:r>
      <w:r>
        <w:rPr>
          <w:spacing w:val="-15"/>
        </w:rPr>
        <w:t xml:space="preserve"> </w:t>
      </w:r>
      <w:commentRangeStart w:id="2"/>
      <w:r>
        <w:t>(2.35</w:t>
      </w:r>
      <w:r>
        <w:rPr>
          <w:spacing w:val="-15"/>
        </w:rPr>
        <w:t xml:space="preserve"> </w:t>
      </w:r>
      <w:r>
        <w:t>t/ha).</w:t>
      </w:r>
      <w:r>
        <w:rPr>
          <w:spacing w:val="-15"/>
        </w:rPr>
        <w:t xml:space="preserve"> </w:t>
      </w:r>
      <w:commentRangeEnd w:id="2"/>
      <w:r w:rsidR="00634E82">
        <w:rPr>
          <w:rStyle w:val="CommentReference"/>
        </w:rPr>
        <w:commentReference w:id="2"/>
      </w:r>
      <w:r>
        <w:t>Among</w:t>
      </w:r>
      <w:r>
        <w:rPr>
          <w:spacing w:val="-15"/>
        </w:rPr>
        <w:t xml:space="preserve"> </w:t>
      </w:r>
      <w:r>
        <w:t>the</w:t>
      </w:r>
      <w:r>
        <w:rPr>
          <w:spacing w:val="-15"/>
        </w:rPr>
        <w:t xml:space="preserve"> </w:t>
      </w:r>
      <w:r>
        <w:t>cultivars,</w:t>
      </w:r>
      <w:r>
        <w:rPr>
          <w:spacing w:val="-15"/>
        </w:rPr>
        <w:t xml:space="preserve"> </w:t>
      </w:r>
      <w:r>
        <w:t xml:space="preserve">Purna, Abhishek, </w:t>
      </w:r>
      <w:proofErr w:type="spellStart"/>
      <w:r>
        <w:t>Sadabhar</w:t>
      </w:r>
      <w:proofErr w:type="spellEnd"/>
      <w:r>
        <w:t xml:space="preserve"> and IR 64 Drt-1 exhibited strong weed suppression and higher economic return even under high weed pressure. The study highlights the importance of integrating chemical weed control with the selection of weed-competitive cultivars for sustainable and profitable DSR cultivation.</w:t>
      </w:r>
    </w:p>
    <w:p w14:paraId="20B80412" w14:textId="77777777" w:rsidR="00DD073F" w:rsidRDefault="003858C1">
      <w:pPr>
        <w:pStyle w:val="Heading1"/>
        <w:spacing w:before="160"/>
        <w:jc w:val="left"/>
      </w:pPr>
      <w:r>
        <w:rPr>
          <w:spacing w:val="-2"/>
        </w:rPr>
        <w:t>Introduction</w:t>
      </w:r>
    </w:p>
    <w:p w14:paraId="4E80E5A1" w14:textId="77777777" w:rsidR="00DD073F" w:rsidRDefault="003858C1">
      <w:pPr>
        <w:pStyle w:val="BodyText"/>
        <w:spacing w:before="303"/>
        <w:ind w:left="1440" w:right="1437"/>
      </w:pPr>
      <w:commentRangeStart w:id="3"/>
      <w:r>
        <w:t xml:space="preserve">Direct-seeded rice (DSR) </w:t>
      </w:r>
      <w:commentRangeEnd w:id="3"/>
      <w:r w:rsidR="00634E82">
        <w:rPr>
          <w:rStyle w:val="CommentReference"/>
        </w:rPr>
        <w:commentReference w:id="3"/>
      </w:r>
      <w:r>
        <w:t xml:space="preserve">is increasingly gaining importance as an alternative to traditional puddled transplanting, especially in regions facing acute </w:t>
      </w:r>
      <w:proofErr w:type="spellStart"/>
      <w:r>
        <w:t>labour</w:t>
      </w:r>
      <w:proofErr w:type="spellEnd"/>
      <w:r>
        <w:t xml:space="preserve"> shortage, rising inputs costs and water scarcity (Mahajan </w:t>
      </w:r>
      <w:commentRangeStart w:id="4"/>
      <w:r>
        <w:rPr>
          <w:i/>
        </w:rPr>
        <w:t xml:space="preserve">et al </w:t>
      </w:r>
      <w:commentRangeEnd w:id="4"/>
      <w:r w:rsidR="004869D6">
        <w:rPr>
          <w:rStyle w:val="CommentReference"/>
        </w:rPr>
        <w:commentReference w:id="4"/>
      </w:r>
      <w:r>
        <w:t>2013). Unlike transplanted rice, DSR involve sowing seeds directly</w:t>
      </w:r>
      <w:r>
        <w:rPr>
          <w:spacing w:val="-8"/>
        </w:rPr>
        <w:t xml:space="preserve"> </w:t>
      </w:r>
      <w:r>
        <w:t>into</w:t>
      </w:r>
      <w:r>
        <w:rPr>
          <w:spacing w:val="-5"/>
        </w:rPr>
        <w:t xml:space="preserve"> </w:t>
      </w:r>
      <w:r>
        <w:t>the</w:t>
      </w:r>
      <w:r>
        <w:rPr>
          <w:spacing w:val="-4"/>
        </w:rPr>
        <w:t xml:space="preserve"> </w:t>
      </w:r>
      <w:r>
        <w:t>field</w:t>
      </w:r>
      <w:r>
        <w:rPr>
          <w:spacing w:val="-5"/>
        </w:rPr>
        <w:t xml:space="preserve"> </w:t>
      </w:r>
      <w:r>
        <w:t>without</w:t>
      </w:r>
      <w:r>
        <w:rPr>
          <w:spacing w:val="-5"/>
        </w:rPr>
        <w:t xml:space="preserve"> </w:t>
      </w:r>
      <w:r>
        <w:t>nursery</w:t>
      </w:r>
      <w:r>
        <w:rPr>
          <w:spacing w:val="-8"/>
        </w:rPr>
        <w:t xml:space="preserve"> </w:t>
      </w:r>
      <w:r>
        <w:t>raising</w:t>
      </w:r>
      <w:r>
        <w:rPr>
          <w:spacing w:val="-8"/>
        </w:rPr>
        <w:t xml:space="preserve"> </w:t>
      </w:r>
      <w:r>
        <w:t>or</w:t>
      </w:r>
      <w:r>
        <w:rPr>
          <w:spacing w:val="-6"/>
        </w:rPr>
        <w:t xml:space="preserve"> </w:t>
      </w:r>
      <w:r>
        <w:t>puddling,</w:t>
      </w:r>
      <w:r>
        <w:rPr>
          <w:spacing w:val="-5"/>
        </w:rPr>
        <w:t xml:space="preserve"> </w:t>
      </w:r>
      <w:r>
        <w:t>thereby</w:t>
      </w:r>
      <w:r>
        <w:rPr>
          <w:spacing w:val="-10"/>
        </w:rPr>
        <w:t xml:space="preserve"> </w:t>
      </w:r>
      <w:r>
        <w:t>significantly</w:t>
      </w:r>
      <w:r>
        <w:rPr>
          <w:spacing w:val="-10"/>
        </w:rPr>
        <w:t xml:space="preserve"> </w:t>
      </w:r>
      <w:r>
        <w:t>reducing</w:t>
      </w:r>
      <w:r>
        <w:rPr>
          <w:spacing w:val="-5"/>
        </w:rPr>
        <w:t xml:space="preserve"> </w:t>
      </w:r>
      <w:r>
        <w:t xml:space="preserve">water and </w:t>
      </w:r>
      <w:proofErr w:type="spellStart"/>
      <w:r>
        <w:t>labour</w:t>
      </w:r>
      <w:proofErr w:type="spellEnd"/>
      <w:r>
        <w:t xml:space="preserve"> requirements (Sen </w:t>
      </w:r>
      <w:commentRangeStart w:id="5"/>
      <w:r>
        <w:rPr>
          <w:i/>
        </w:rPr>
        <w:t xml:space="preserve">et al </w:t>
      </w:r>
      <w:commentRangeEnd w:id="5"/>
      <w:r w:rsidR="004869D6">
        <w:rPr>
          <w:rStyle w:val="CommentReference"/>
        </w:rPr>
        <w:commentReference w:id="5"/>
      </w:r>
      <w:r>
        <w:t>2020). However, the success of DSR systems is often constrained</w:t>
      </w:r>
      <w:r>
        <w:rPr>
          <w:spacing w:val="-15"/>
        </w:rPr>
        <w:t xml:space="preserve"> </w:t>
      </w:r>
      <w:r>
        <w:t>by</w:t>
      </w:r>
      <w:r>
        <w:rPr>
          <w:spacing w:val="-15"/>
        </w:rPr>
        <w:t xml:space="preserve"> </w:t>
      </w:r>
      <w:r>
        <w:t>severe</w:t>
      </w:r>
      <w:r>
        <w:rPr>
          <w:spacing w:val="-14"/>
        </w:rPr>
        <w:t xml:space="preserve"> </w:t>
      </w:r>
      <w:r>
        <w:t>weed</w:t>
      </w:r>
      <w:r>
        <w:rPr>
          <w:spacing w:val="-12"/>
        </w:rPr>
        <w:t xml:space="preserve"> </w:t>
      </w:r>
      <w:r>
        <w:t>infestation,</w:t>
      </w:r>
      <w:r>
        <w:rPr>
          <w:spacing w:val="-11"/>
        </w:rPr>
        <w:t xml:space="preserve"> </w:t>
      </w:r>
      <w:r>
        <w:t>as</w:t>
      </w:r>
      <w:r>
        <w:rPr>
          <w:spacing w:val="-12"/>
        </w:rPr>
        <w:t xml:space="preserve"> </w:t>
      </w:r>
      <w:r>
        <w:t>weed</w:t>
      </w:r>
      <w:r>
        <w:rPr>
          <w:spacing w:val="-12"/>
        </w:rPr>
        <w:t xml:space="preserve"> </w:t>
      </w:r>
      <w:r>
        <w:t>emerge</w:t>
      </w:r>
      <w:r>
        <w:rPr>
          <w:spacing w:val="-13"/>
        </w:rPr>
        <w:t xml:space="preserve"> </w:t>
      </w:r>
      <w:r>
        <w:t>simultaneously</w:t>
      </w:r>
      <w:r>
        <w:rPr>
          <w:spacing w:val="-15"/>
        </w:rPr>
        <w:t xml:space="preserve"> </w:t>
      </w:r>
      <w:r>
        <w:t>with</w:t>
      </w:r>
      <w:r>
        <w:rPr>
          <w:spacing w:val="-12"/>
        </w:rPr>
        <w:t xml:space="preserve"> </w:t>
      </w:r>
      <w:r>
        <w:t>the</w:t>
      </w:r>
      <w:r>
        <w:rPr>
          <w:spacing w:val="-13"/>
        </w:rPr>
        <w:t xml:space="preserve"> </w:t>
      </w:r>
      <w:r>
        <w:t>crop</w:t>
      </w:r>
      <w:r>
        <w:rPr>
          <w:spacing w:val="-13"/>
        </w:rPr>
        <w:t xml:space="preserve"> </w:t>
      </w:r>
      <w:r>
        <w:t>and</w:t>
      </w:r>
      <w:r>
        <w:rPr>
          <w:spacing w:val="-12"/>
        </w:rPr>
        <w:t xml:space="preserve"> </w:t>
      </w:r>
      <w:r>
        <w:t>there is no initial advantage of crop establishment over weeds as in transplanting (</w:t>
      </w:r>
      <w:commentRangeStart w:id="6"/>
      <w:r>
        <w:t>Chauhan 2012</w:t>
      </w:r>
      <w:commentRangeEnd w:id="6"/>
      <w:r w:rsidR="004869D6">
        <w:rPr>
          <w:rStyle w:val="CommentReference"/>
        </w:rPr>
        <w:commentReference w:id="6"/>
      </w:r>
      <w:r>
        <w:t>).</w:t>
      </w:r>
    </w:p>
    <w:p w14:paraId="41F62914" w14:textId="77777777" w:rsidR="00DD073F" w:rsidRDefault="00DD073F">
      <w:pPr>
        <w:pStyle w:val="BodyText"/>
        <w:spacing w:before="3"/>
        <w:jc w:val="left"/>
      </w:pPr>
    </w:p>
    <w:p w14:paraId="1B92CB12" w14:textId="77777777" w:rsidR="00DD073F" w:rsidRDefault="003858C1">
      <w:pPr>
        <w:pStyle w:val="BodyText"/>
        <w:ind w:left="1440" w:right="1433"/>
      </w:pPr>
      <w:r>
        <w:t>Weeds compete with rice for essential growth resources such as nutrients, light, water and space</w:t>
      </w:r>
      <w:r>
        <w:rPr>
          <w:spacing w:val="-1"/>
        </w:rPr>
        <w:t xml:space="preserve"> </w:t>
      </w:r>
      <w:r>
        <w:t>particularly</w:t>
      </w:r>
      <w:r>
        <w:rPr>
          <w:spacing w:val="-8"/>
        </w:rPr>
        <w:t xml:space="preserve"> </w:t>
      </w:r>
      <w:r>
        <w:t>during</w:t>
      </w:r>
      <w:r>
        <w:rPr>
          <w:spacing w:val="-3"/>
        </w:rPr>
        <w:t xml:space="preserve"> </w:t>
      </w:r>
      <w:r>
        <w:t>the</w:t>
      </w:r>
      <w:r>
        <w:rPr>
          <w:spacing w:val="-1"/>
        </w:rPr>
        <w:t xml:space="preserve"> </w:t>
      </w:r>
      <w:r>
        <w:t>early</w:t>
      </w:r>
      <w:r>
        <w:rPr>
          <w:spacing w:val="-3"/>
        </w:rPr>
        <w:t xml:space="preserve"> </w:t>
      </w:r>
      <w:r>
        <w:t>growth stages, which can severely</w:t>
      </w:r>
      <w:r>
        <w:rPr>
          <w:spacing w:val="-5"/>
        </w:rPr>
        <w:t xml:space="preserve"> </w:t>
      </w:r>
      <w:r>
        <w:t>reduce</w:t>
      </w:r>
      <w:r>
        <w:rPr>
          <w:spacing w:val="-1"/>
        </w:rPr>
        <w:t xml:space="preserve"> </w:t>
      </w:r>
      <w:r>
        <w:t xml:space="preserve">crop yield. Yield losses due to weeds in DSR have been reported to range from 24 to 91 % depending on weed species composition, density and duration of crop-weed competition (Sen </w:t>
      </w:r>
      <w:commentRangeStart w:id="7"/>
      <w:r>
        <w:rPr>
          <w:i/>
        </w:rPr>
        <w:t xml:space="preserve">et al </w:t>
      </w:r>
      <w:r>
        <w:t>2020</w:t>
      </w:r>
      <w:commentRangeEnd w:id="7"/>
      <w:r w:rsidR="004869D6">
        <w:rPr>
          <w:rStyle w:val="CommentReference"/>
        </w:rPr>
        <w:commentReference w:id="7"/>
      </w:r>
      <w:r>
        <w:t xml:space="preserve">). Therefore, effective weed management is critical for realizing the full potential of DSR </w:t>
      </w:r>
      <w:r>
        <w:rPr>
          <w:spacing w:val="-2"/>
        </w:rPr>
        <w:t>technology.</w:t>
      </w:r>
    </w:p>
    <w:p w14:paraId="69852D1B" w14:textId="77777777" w:rsidR="00DD073F" w:rsidRDefault="00DD073F">
      <w:pPr>
        <w:pStyle w:val="BodyText"/>
        <w:sectPr w:rsidR="00DD073F">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0" w:bottom="280" w:left="0" w:header="720" w:footer="720" w:gutter="0"/>
          <w:cols w:space="720"/>
        </w:sectPr>
      </w:pPr>
    </w:p>
    <w:p w14:paraId="35204E29" w14:textId="77777777" w:rsidR="00DD073F" w:rsidRDefault="003858C1">
      <w:pPr>
        <w:pStyle w:val="BodyText"/>
        <w:spacing w:before="73"/>
        <w:ind w:left="1440" w:right="1435"/>
      </w:pPr>
      <w:r>
        <w:lastRenderedPageBreak/>
        <w:t>Chemical weed control through pre- and post-emergence herbicides has become a widely adopted strategy in DSR due to its cost-effectiveness and ease of application. However, the effectiveness of herbicides can vary with environmental conditions and weed flora dynamics</w:t>
      </w:r>
    </w:p>
    <w:p w14:paraId="33633D35" w14:textId="77777777" w:rsidR="00DD073F" w:rsidRDefault="00DD073F">
      <w:pPr>
        <w:pStyle w:val="BodyText"/>
        <w:spacing w:before="5"/>
        <w:jc w:val="left"/>
      </w:pPr>
    </w:p>
    <w:p w14:paraId="012FEA95" w14:textId="77777777" w:rsidR="00DD073F" w:rsidRDefault="003858C1">
      <w:pPr>
        <w:pStyle w:val="BodyText"/>
        <w:spacing w:before="1"/>
        <w:ind w:left="1440" w:right="1435"/>
      </w:pPr>
      <w:commentRangeStart w:id="8"/>
      <w:r>
        <w:t xml:space="preserve">Chemical weed control through pre- and post-emergence herbicides has become a widely adopted strategy in DSR due to its cost-effectiveness and ease of application. However, the effectiveness of herbicides can vary with environmental conditions and weed flora dynamics </w:t>
      </w:r>
      <w:commentRangeEnd w:id="8"/>
      <w:r w:rsidR="00500D08">
        <w:rPr>
          <w:rStyle w:val="CommentReference"/>
        </w:rPr>
        <w:commentReference w:id="8"/>
      </w:r>
      <w:r>
        <w:t>(Marwat</w:t>
      </w:r>
      <w:r>
        <w:rPr>
          <w:spacing w:val="-15"/>
        </w:rPr>
        <w:t xml:space="preserve"> </w:t>
      </w:r>
      <w:commentRangeStart w:id="9"/>
      <w:r>
        <w:rPr>
          <w:i/>
        </w:rPr>
        <w:t>et</w:t>
      </w:r>
      <w:r>
        <w:rPr>
          <w:i/>
          <w:spacing w:val="-15"/>
        </w:rPr>
        <w:t xml:space="preserve"> </w:t>
      </w:r>
      <w:r>
        <w:rPr>
          <w:i/>
        </w:rPr>
        <w:t>al</w:t>
      </w:r>
      <w:r>
        <w:rPr>
          <w:i/>
          <w:spacing w:val="-15"/>
        </w:rPr>
        <w:t xml:space="preserve"> </w:t>
      </w:r>
      <w:r>
        <w:t>2004</w:t>
      </w:r>
      <w:commentRangeEnd w:id="9"/>
      <w:r w:rsidR="004869D6">
        <w:rPr>
          <w:rStyle w:val="CommentReference"/>
        </w:rPr>
        <w:commentReference w:id="9"/>
      </w:r>
      <w:r>
        <w:t>).</w:t>
      </w:r>
      <w:r>
        <w:rPr>
          <w:spacing w:val="-15"/>
        </w:rPr>
        <w:t xml:space="preserve"> </w:t>
      </w:r>
      <w:r>
        <w:t>Moreover,</w:t>
      </w:r>
      <w:r>
        <w:rPr>
          <w:spacing w:val="-15"/>
        </w:rPr>
        <w:t xml:space="preserve"> </w:t>
      </w:r>
      <w:r>
        <w:t>integrating</w:t>
      </w:r>
      <w:r>
        <w:rPr>
          <w:spacing w:val="-15"/>
        </w:rPr>
        <w:t xml:space="preserve"> </w:t>
      </w:r>
      <w:r>
        <w:t>cultivar-based</w:t>
      </w:r>
      <w:r>
        <w:rPr>
          <w:spacing w:val="-15"/>
        </w:rPr>
        <w:t xml:space="preserve"> </w:t>
      </w:r>
      <w:r>
        <w:t>weed</w:t>
      </w:r>
      <w:r>
        <w:rPr>
          <w:spacing w:val="-15"/>
        </w:rPr>
        <w:t xml:space="preserve"> </w:t>
      </w:r>
      <w:r>
        <w:t>competitiveness</w:t>
      </w:r>
      <w:r>
        <w:rPr>
          <w:spacing w:val="-15"/>
        </w:rPr>
        <w:t xml:space="preserve"> </w:t>
      </w:r>
      <w:r>
        <w:t>with</w:t>
      </w:r>
      <w:r>
        <w:rPr>
          <w:spacing w:val="-15"/>
        </w:rPr>
        <w:t xml:space="preserve"> </w:t>
      </w:r>
      <w:r>
        <w:t xml:space="preserve">chemical control may offer a sustainable and eco-friendly weed management strategy (Shakoor </w:t>
      </w:r>
      <w:commentRangeStart w:id="10"/>
      <w:r>
        <w:rPr>
          <w:i/>
        </w:rPr>
        <w:t xml:space="preserve">et al </w:t>
      </w:r>
      <w:r>
        <w:t>2000</w:t>
      </w:r>
      <w:commentRangeEnd w:id="10"/>
      <w:r w:rsidR="004869D6">
        <w:rPr>
          <w:rStyle w:val="CommentReference"/>
        </w:rPr>
        <w:commentReference w:id="10"/>
      </w:r>
      <w:r>
        <w:rPr>
          <w:spacing w:val="-13"/>
        </w:rPr>
        <w:t xml:space="preserve"> </w:t>
      </w:r>
      <w:r>
        <w:t>and</w:t>
      </w:r>
      <w:r>
        <w:rPr>
          <w:spacing w:val="-13"/>
        </w:rPr>
        <w:t xml:space="preserve"> </w:t>
      </w:r>
      <w:commentRangeStart w:id="11"/>
      <w:r>
        <w:t>Chauhan</w:t>
      </w:r>
      <w:r>
        <w:rPr>
          <w:spacing w:val="-13"/>
        </w:rPr>
        <w:t xml:space="preserve"> </w:t>
      </w:r>
      <w:r>
        <w:t>2012</w:t>
      </w:r>
      <w:commentRangeEnd w:id="11"/>
      <w:r w:rsidR="00500D08">
        <w:rPr>
          <w:rStyle w:val="CommentReference"/>
        </w:rPr>
        <w:commentReference w:id="11"/>
      </w:r>
      <w:r>
        <w:t>).</w:t>
      </w:r>
      <w:r>
        <w:rPr>
          <w:spacing w:val="-11"/>
        </w:rPr>
        <w:t xml:space="preserve"> </w:t>
      </w:r>
      <w:r>
        <w:t>Weed-competitive</w:t>
      </w:r>
      <w:r>
        <w:rPr>
          <w:spacing w:val="-14"/>
        </w:rPr>
        <w:t xml:space="preserve"> </w:t>
      </w:r>
      <w:r>
        <w:t>cultivars</w:t>
      </w:r>
      <w:r>
        <w:rPr>
          <w:spacing w:val="-13"/>
        </w:rPr>
        <w:t xml:space="preserve"> </w:t>
      </w:r>
      <w:r>
        <w:t>can</w:t>
      </w:r>
      <w:r>
        <w:rPr>
          <w:spacing w:val="-13"/>
        </w:rPr>
        <w:t xml:space="preserve"> </w:t>
      </w:r>
      <w:r>
        <w:t>suppress</w:t>
      </w:r>
      <w:r>
        <w:rPr>
          <w:spacing w:val="-13"/>
        </w:rPr>
        <w:t xml:space="preserve"> </w:t>
      </w:r>
      <w:r>
        <w:t>weed</w:t>
      </w:r>
      <w:r>
        <w:rPr>
          <w:spacing w:val="-11"/>
        </w:rPr>
        <w:t xml:space="preserve"> </w:t>
      </w:r>
      <w:r>
        <w:t>growth</w:t>
      </w:r>
      <w:r>
        <w:rPr>
          <w:spacing w:val="-13"/>
        </w:rPr>
        <w:t xml:space="preserve"> </w:t>
      </w:r>
      <w:r>
        <w:t>through</w:t>
      </w:r>
      <w:r>
        <w:rPr>
          <w:spacing w:val="-11"/>
        </w:rPr>
        <w:t xml:space="preserve"> </w:t>
      </w:r>
      <w:r>
        <w:t>early canopy closure, tillering ability, rapid early growth and other morphological and physiology traits, thereby</w:t>
      </w:r>
      <w:r>
        <w:rPr>
          <w:spacing w:val="-3"/>
        </w:rPr>
        <w:t xml:space="preserve"> </w:t>
      </w:r>
      <w:r>
        <w:t xml:space="preserve">reducing weed pressure and enhancing crop yield (Mahajan and </w:t>
      </w:r>
      <w:commentRangeStart w:id="12"/>
      <w:r>
        <w:t xml:space="preserve">Chauhan 2013 </w:t>
      </w:r>
      <w:commentRangeEnd w:id="12"/>
      <w:r w:rsidR="00500D08">
        <w:rPr>
          <w:rStyle w:val="CommentReference"/>
        </w:rPr>
        <w:commentReference w:id="12"/>
      </w:r>
      <w:r>
        <w:t xml:space="preserve">and Rodenburg and </w:t>
      </w:r>
      <w:commentRangeStart w:id="13"/>
      <w:r>
        <w:t>Johnson 2009</w:t>
      </w:r>
      <w:commentRangeEnd w:id="13"/>
      <w:r w:rsidR="00500D08">
        <w:rPr>
          <w:rStyle w:val="CommentReference"/>
        </w:rPr>
        <w:commentReference w:id="13"/>
      </w:r>
      <w:r>
        <w:t>).</w:t>
      </w:r>
    </w:p>
    <w:p w14:paraId="2646FED1" w14:textId="77777777" w:rsidR="00DD073F" w:rsidRDefault="00DD073F">
      <w:pPr>
        <w:pStyle w:val="BodyText"/>
        <w:spacing w:before="3"/>
        <w:jc w:val="left"/>
      </w:pPr>
    </w:p>
    <w:p w14:paraId="0CAA639C" w14:textId="77777777" w:rsidR="00DD073F" w:rsidRDefault="003858C1">
      <w:pPr>
        <w:pStyle w:val="BodyText"/>
        <w:ind w:left="1440" w:right="1433"/>
      </w:pPr>
      <w:r>
        <w:t>In</w:t>
      </w:r>
      <w:r>
        <w:rPr>
          <w:spacing w:val="-6"/>
        </w:rPr>
        <w:t xml:space="preserve"> </w:t>
      </w:r>
      <w:r>
        <w:t>this</w:t>
      </w:r>
      <w:r>
        <w:rPr>
          <w:spacing w:val="-6"/>
        </w:rPr>
        <w:t xml:space="preserve"> </w:t>
      </w:r>
      <w:r>
        <w:t>context,</w:t>
      </w:r>
      <w:r>
        <w:rPr>
          <w:spacing w:val="-5"/>
        </w:rPr>
        <w:t xml:space="preserve"> </w:t>
      </w:r>
      <w:r>
        <w:t>identifying</w:t>
      </w:r>
      <w:r>
        <w:rPr>
          <w:spacing w:val="-8"/>
        </w:rPr>
        <w:t xml:space="preserve"> </w:t>
      </w:r>
      <w:r>
        <w:t>and</w:t>
      </w:r>
      <w:r>
        <w:rPr>
          <w:spacing w:val="-6"/>
        </w:rPr>
        <w:t xml:space="preserve"> </w:t>
      </w:r>
      <w:r>
        <w:t>promoting</w:t>
      </w:r>
      <w:r>
        <w:rPr>
          <w:spacing w:val="-8"/>
        </w:rPr>
        <w:t xml:space="preserve"> </w:t>
      </w:r>
      <w:r>
        <w:t>rice</w:t>
      </w:r>
      <w:r>
        <w:rPr>
          <w:spacing w:val="-7"/>
        </w:rPr>
        <w:t xml:space="preserve"> </w:t>
      </w:r>
      <w:r>
        <w:t>cultivars</w:t>
      </w:r>
      <w:r>
        <w:rPr>
          <w:spacing w:val="-6"/>
        </w:rPr>
        <w:t xml:space="preserve"> </w:t>
      </w:r>
      <w:r>
        <w:t>with</w:t>
      </w:r>
      <w:r>
        <w:rPr>
          <w:spacing w:val="-5"/>
        </w:rPr>
        <w:t xml:space="preserve"> </w:t>
      </w:r>
      <w:r>
        <w:t>strong</w:t>
      </w:r>
      <w:r>
        <w:rPr>
          <w:spacing w:val="-8"/>
        </w:rPr>
        <w:t xml:space="preserve"> </w:t>
      </w:r>
      <w:r>
        <w:t>weed-competitive</w:t>
      </w:r>
      <w:r>
        <w:rPr>
          <w:spacing w:val="-6"/>
        </w:rPr>
        <w:t xml:space="preserve"> </w:t>
      </w:r>
      <w:r>
        <w:t xml:space="preserve">abilities is essential for enhancing the productivity and profitability of DSR, especially under varying level of weed pressure. The present study was undertaken during the </w:t>
      </w:r>
      <w:r>
        <w:rPr>
          <w:i/>
        </w:rPr>
        <w:t xml:space="preserve">Kharif </w:t>
      </w:r>
      <w:r>
        <w:t xml:space="preserve">season of 2023- 2024 at the ICAR-Directorate of Weed Research, Jabalpur to evaluate the weed competitiveness and yield performance of different rice cultivars under dry direct-seeded conditions with varying weed management practices. The finding aim to support integrated weed management strategies in DSR system and guide varietal selection for sustainable rice </w:t>
      </w:r>
      <w:r>
        <w:rPr>
          <w:spacing w:val="-2"/>
        </w:rPr>
        <w:t>production.</w:t>
      </w:r>
    </w:p>
    <w:p w14:paraId="7FBC01D1" w14:textId="77777777" w:rsidR="00DD073F" w:rsidRDefault="00DD073F">
      <w:pPr>
        <w:pStyle w:val="BodyText"/>
        <w:spacing w:before="8"/>
        <w:jc w:val="left"/>
      </w:pPr>
    </w:p>
    <w:p w14:paraId="6A9EA293" w14:textId="77777777" w:rsidR="00DD073F" w:rsidRDefault="00CC3DF5">
      <w:pPr>
        <w:pStyle w:val="Heading1"/>
      </w:pPr>
      <w:commentRangeStart w:id="14"/>
      <w:r>
        <w:rPr>
          <w:spacing w:val="-2"/>
        </w:rPr>
        <w:t>Materials</w:t>
      </w:r>
      <w:r>
        <w:t xml:space="preserve"> and </w:t>
      </w:r>
      <w:r w:rsidR="003858C1">
        <w:t>Method</w:t>
      </w:r>
      <w:r>
        <w:t>s</w:t>
      </w:r>
      <w:r w:rsidR="003858C1">
        <w:rPr>
          <w:spacing w:val="-1"/>
        </w:rPr>
        <w:t xml:space="preserve"> </w:t>
      </w:r>
      <w:commentRangeEnd w:id="14"/>
      <w:r w:rsidR="00AD7A39">
        <w:rPr>
          <w:rStyle w:val="CommentReference"/>
          <w:b w:val="0"/>
          <w:bCs w:val="0"/>
        </w:rPr>
        <w:commentReference w:id="14"/>
      </w:r>
    </w:p>
    <w:p w14:paraId="62CFDC5C" w14:textId="77777777" w:rsidR="00DD073F" w:rsidRDefault="003858C1">
      <w:pPr>
        <w:pStyle w:val="BodyText"/>
        <w:spacing w:before="304" w:line="276" w:lineRule="auto"/>
        <w:ind w:left="1440" w:right="1435"/>
      </w:pPr>
      <w:r>
        <w:t>A</w:t>
      </w:r>
      <w:r>
        <w:rPr>
          <w:spacing w:val="-14"/>
        </w:rPr>
        <w:t xml:space="preserve"> </w:t>
      </w:r>
      <w:r>
        <w:t>field</w:t>
      </w:r>
      <w:r>
        <w:rPr>
          <w:spacing w:val="-13"/>
        </w:rPr>
        <w:t xml:space="preserve"> </w:t>
      </w:r>
      <w:r>
        <w:t>experiment</w:t>
      </w:r>
      <w:r>
        <w:rPr>
          <w:spacing w:val="-13"/>
        </w:rPr>
        <w:t xml:space="preserve"> </w:t>
      </w:r>
      <w:r>
        <w:t>was</w:t>
      </w:r>
      <w:r>
        <w:rPr>
          <w:spacing w:val="-13"/>
        </w:rPr>
        <w:t xml:space="preserve"> </w:t>
      </w:r>
      <w:r>
        <w:t>conducted</w:t>
      </w:r>
      <w:r>
        <w:rPr>
          <w:spacing w:val="-14"/>
        </w:rPr>
        <w:t xml:space="preserve"> </w:t>
      </w:r>
      <w:r>
        <w:t>during</w:t>
      </w:r>
      <w:r>
        <w:rPr>
          <w:spacing w:val="-15"/>
        </w:rPr>
        <w:t xml:space="preserve"> </w:t>
      </w:r>
      <w:r>
        <w:t>the</w:t>
      </w:r>
      <w:r>
        <w:rPr>
          <w:spacing w:val="-12"/>
        </w:rPr>
        <w:t xml:space="preserve"> </w:t>
      </w:r>
      <w:r>
        <w:rPr>
          <w:i/>
        </w:rPr>
        <w:t>Kharif</w:t>
      </w:r>
      <w:r>
        <w:rPr>
          <w:i/>
          <w:spacing w:val="-11"/>
        </w:rPr>
        <w:t xml:space="preserve"> </w:t>
      </w:r>
      <w:r>
        <w:t>season</w:t>
      </w:r>
      <w:r>
        <w:rPr>
          <w:spacing w:val="-13"/>
        </w:rPr>
        <w:t xml:space="preserve"> </w:t>
      </w:r>
      <w:r>
        <w:t>of</w:t>
      </w:r>
      <w:r>
        <w:rPr>
          <w:spacing w:val="-14"/>
        </w:rPr>
        <w:t xml:space="preserve"> </w:t>
      </w:r>
      <w:r>
        <w:t>2023-2024</w:t>
      </w:r>
      <w:r>
        <w:rPr>
          <w:spacing w:val="-13"/>
        </w:rPr>
        <w:t xml:space="preserve"> </w:t>
      </w:r>
      <w:r>
        <w:t>at</w:t>
      </w:r>
      <w:r>
        <w:rPr>
          <w:spacing w:val="-15"/>
        </w:rPr>
        <w:t xml:space="preserve"> </w:t>
      </w:r>
      <w:r>
        <w:t>the</w:t>
      </w:r>
      <w:r>
        <w:rPr>
          <w:spacing w:val="-14"/>
        </w:rPr>
        <w:t xml:space="preserve"> </w:t>
      </w:r>
      <w:r>
        <w:t>Research</w:t>
      </w:r>
      <w:r>
        <w:rPr>
          <w:spacing w:val="-11"/>
        </w:rPr>
        <w:t xml:space="preserve"> </w:t>
      </w:r>
      <w:r>
        <w:t>Farm of</w:t>
      </w:r>
      <w:r>
        <w:rPr>
          <w:spacing w:val="-2"/>
        </w:rPr>
        <w:t xml:space="preserve"> </w:t>
      </w:r>
      <w:r>
        <w:t>the ICAR-Directorate</w:t>
      </w:r>
      <w:r>
        <w:rPr>
          <w:spacing w:val="-2"/>
        </w:rPr>
        <w:t xml:space="preserve"> </w:t>
      </w:r>
      <w:r>
        <w:t>of</w:t>
      </w:r>
      <w:r>
        <w:rPr>
          <w:spacing w:val="-2"/>
        </w:rPr>
        <w:t xml:space="preserve"> </w:t>
      </w:r>
      <w:r>
        <w:t>Weed</w:t>
      </w:r>
      <w:r>
        <w:rPr>
          <w:spacing w:val="-1"/>
        </w:rPr>
        <w:t xml:space="preserve"> </w:t>
      </w:r>
      <w:r>
        <w:t>Research,</w:t>
      </w:r>
      <w:r>
        <w:rPr>
          <w:spacing w:val="-1"/>
        </w:rPr>
        <w:t xml:space="preserve"> </w:t>
      </w:r>
      <w:proofErr w:type="spellStart"/>
      <w:r>
        <w:t>Adhartal</w:t>
      </w:r>
      <w:proofErr w:type="spellEnd"/>
      <w:r>
        <w:t>,</w:t>
      </w:r>
      <w:r>
        <w:rPr>
          <w:spacing w:val="-1"/>
        </w:rPr>
        <w:t xml:space="preserve"> </w:t>
      </w:r>
      <w:r>
        <w:t>Jabalpur,</w:t>
      </w:r>
      <w:r>
        <w:rPr>
          <w:spacing w:val="-2"/>
        </w:rPr>
        <w:t xml:space="preserve"> </w:t>
      </w:r>
      <w:r>
        <w:t>Madhya</w:t>
      </w:r>
      <w:r>
        <w:rPr>
          <w:spacing w:val="-2"/>
        </w:rPr>
        <w:t xml:space="preserve"> </w:t>
      </w:r>
      <w:r>
        <w:t>Pradesh,</w:t>
      </w:r>
      <w:r>
        <w:rPr>
          <w:spacing w:val="-1"/>
        </w:rPr>
        <w:t xml:space="preserve"> </w:t>
      </w:r>
      <w:r>
        <w:t>at</w:t>
      </w:r>
      <w:r>
        <w:rPr>
          <w:spacing w:val="-1"/>
        </w:rPr>
        <w:t xml:space="preserve"> </w:t>
      </w:r>
      <w:r>
        <w:t>23</w:t>
      </w:r>
      <w:r>
        <w:rPr>
          <w:vertAlign w:val="superscript"/>
        </w:rPr>
        <w:t>0</w:t>
      </w:r>
      <w:r>
        <w:t>09’</w:t>
      </w:r>
      <w:r>
        <w:rPr>
          <w:spacing w:val="-2"/>
        </w:rPr>
        <w:t xml:space="preserve"> </w:t>
      </w:r>
      <w:r>
        <w:t>N latitude and 79</w:t>
      </w:r>
      <w:r>
        <w:rPr>
          <w:vertAlign w:val="superscript"/>
        </w:rPr>
        <w:t>0</w:t>
      </w:r>
      <w:r>
        <w:rPr>
          <w:spacing w:val="-4"/>
        </w:rPr>
        <w:t xml:space="preserve"> </w:t>
      </w:r>
      <w:r>
        <w:t>58’ E longitude, at an altitude of 412 meter above mean sea level with the objective of evaluating the weed competitiveness of rice cultivars for effective weed management under</w:t>
      </w:r>
      <w:r>
        <w:rPr>
          <w:spacing w:val="-1"/>
        </w:rPr>
        <w:t xml:space="preserve"> </w:t>
      </w:r>
      <w:r>
        <w:t>dry</w:t>
      </w:r>
      <w:r>
        <w:rPr>
          <w:spacing w:val="-5"/>
        </w:rPr>
        <w:t xml:space="preserve"> </w:t>
      </w:r>
      <w:r>
        <w:t>direct-seeded rice (DSR) conditions. The</w:t>
      </w:r>
      <w:r>
        <w:rPr>
          <w:spacing w:val="-2"/>
        </w:rPr>
        <w:t xml:space="preserve"> </w:t>
      </w:r>
      <w:r>
        <w:t>experiment was laid out in a split-plot design with three replications, where weed management practices were assigned to the main plots and rice cultivars to the sub-plots.</w:t>
      </w:r>
    </w:p>
    <w:p w14:paraId="5B459208" w14:textId="77777777" w:rsidR="00DD073F" w:rsidRDefault="00DD073F">
      <w:pPr>
        <w:pStyle w:val="BodyText"/>
        <w:spacing w:before="5"/>
        <w:jc w:val="left"/>
      </w:pPr>
    </w:p>
    <w:p w14:paraId="17002A3B" w14:textId="18A78F47" w:rsidR="00DD073F" w:rsidRDefault="003858C1">
      <w:pPr>
        <w:pStyle w:val="BodyText"/>
        <w:spacing w:before="1" w:line="276" w:lineRule="auto"/>
        <w:ind w:left="1440" w:right="1435"/>
      </w:pPr>
      <w:r>
        <w:t xml:space="preserve">The main plot treatments included three levels of weed pressure: weedy check (high weed pressure), Pendimethalin @ 678 g/ha as pre-emergence (medium weed pressure) and Pendimethalin @ 678 g/ha as </w:t>
      </w:r>
      <w:commentRangeStart w:id="15"/>
      <w:commentRangeStart w:id="16"/>
      <w:r>
        <w:t xml:space="preserve">pre-emergence </w:t>
      </w:r>
      <w:commentRangeEnd w:id="15"/>
      <w:commentRangeEnd w:id="16"/>
      <w:r w:rsidR="00FB18CF">
        <w:rPr>
          <w:rStyle w:val="CommentReference"/>
        </w:rPr>
        <w:commentReference w:id="16"/>
      </w:r>
      <w:r w:rsidR="00FB18CF">
        <w:rPr>
          <w:rStyle w:val="CommentReference"/>
        </w:rPr>
        <w:commentReference w:id="15"/>
      </w:r>
      <w:proofErr w:type="spellStart"/>
      <w:r w:rsidR="00FB18CF">
        <w:t>m</w:t>
      </w:r>
      <w:r>
        <w:t>followed</w:t>
      </w:r>
      <w:proofErr w:type="spellEnd"/>
      <w:r>
        <w:t xml:space="preserve"> by </w:t>
      </w:r>
      <w:commentRangeStart w:id="17"/>
      <w:proofErr w:type="spellStart"/>
      <w:r>
        <w:t>cyhalofop</w:t>
      </w:r>
      <w:proofErr w:type="spellEnd"/>
      <w:r>
        <w:t xml:space="preserve">-butyl + </w:t>
      </w:r>
      <w:proofErr w:type="spellStart"/>
      <w:r>
        <w:t>Penoxsulam</w:t>
      </w:r>
      <w:proofErr w:type="spellEnd"/>
      <w:r>
        <w:t xml:space="preserve"> @ 135</w:t>
      </w:r>
      <w:r>
        <w:rPr>
          <w:spacing w:val="-10"/>
        </w:rPr>
        <w:t xml:space="preserve"> </w:t>
      </w:r>
      <w:r>
        <w:t>@</w:t>
      </w:r>
      <w:r>
        <w:rPr>
          <w:spacing w:val="-8"/>
        </w:rPr>
        <w:t xml:space="preserve"> </w:t>
      </w:r>
      <w:r>
        <w:t>g/ha</w:t>
      </w:r>
      <w:r>
        <w:rPr>
          <w:spacing w:val="-10"/>
        </w:rPr>
        <w:t xml:space="preserve"> </w:t>
      </w:r>
      <w:r>
        <w:t>as</w:t>
      </w:r>
      <w:commentRangeEnd w:id="17"/>
      <w:r w:rsidR="00FB18CF">
        <w:rPr>
          <w:rStyle w:val="CommentReference"/>
        </w:rPr>
        <w:commentReference w:id="17"/>
      </w:r>
      <w:r>
        <w:rPr>
          <w:spacing w:val="-7"/>
        </w:rPr>
        <w:t xml:space="preserve"> </w:t>
      </w:r>
      <w:commentRangeStart w:id="18"/>
      <w:r>
        <w:t>post-</w:t>
      </w:r>
      <w:proofErr w:type="spellStart"/>
      <w:r>
        <w:t>emergence</w:t>
      </w:r>
      <w:commentRangeEnd w:id="18"/>
      <w:r w:rsidR="00FB18CF">
        <w:rPr>
          <w:rStyle w:val="CommentReference"/>
        </w:rPr>
        <w:commentReference w:id="18"/>
      </w:r>
      <w:r w:rsidR="00FB18CF">
        <w:t>m</w:t>
      </w:r>
      <w:proofErr w:type="spellEnd"/>
      <w:r>
        <w:rPr>
          <w:spacing w:val="-8"/>
        </w:rPr>
        <w:t xml:space="preserve"> </w:t>
      </w:r>
      <w:r>
        <w:t>(low</w:t>
      </w:r>
      <w:r>
        <w:rPr>
          <w:spacing w:val="-10"/>
        </w:rPr>
        <w:t xml:space="preserve"> </w:t>
      </w:r>
      <w:r>
        <w:t>weed</w:t>
      </w:r>
      <w:r>
        <w:rPr>
          <w:spacing w:val="-10"/>
        </w:rPr>
        <w:t xml:space="preserve"> </w:t>
      </w:r>
      <w:r>
        <w:t>pressure).</w:t>
      </w:r>
      <w:r>
        <w:rPr>
          <w:spacing w:val="-10"/>
        </w:rPr>
        <w:t xml:space="preserve"> </w:t>
      </w:r>
      <w:r>
        <w:t>The</w:t>
      </w:r>
      <w:r>
        <w:rPr>
          <w:spacing w:val="-9"/>
        </w:rPr>
        <w:t xml:space="preserve"> </w:t>
      </w:r>
      <w:r>
        <w:t>sub-plots</w:t>
      </w:r>
      <w:r>
        <w:rPr>
          <w:spacing w:val="-9"/>
        </w:rPr>
        <w:t xml:space="preserve"> </w:t>
      </w:r>
      <w:r>
        <w:t>comprised</w:t>
      </w:r>
      <w:r>
        <w:rPr>
          <w:spacing w:val="-10"/>
        </w:rPr>
        <w:t xml:space="preserve"> </w:t>
      </w:r>
      <w:r>
        <w:t>ten</w:t>
      </w:r>
      <w:r>
        <w:rPr>
          <w:spacing w:val="-10"/>
        </w:rPr>
        <w:t xml:space="preserve"> </w:t>
      </w:r>
      <w:r>
        <w:t>rice</w:t>
      </w:r>
      <w:r>
        <w:rPr>
          <w:spacing w:val="-8"/>
        </w:rPr>
        <w:t xml:space="preserve"> </w:t>
      </w:r>
      <w:r>
        <w:t>cultivars of</w:t>
      </w:r>
      <w:r>
        <w:rPr>
          <w:spacing w:val="-11"/>
        </w:rPr>
        <w:t xml:space="preserve"> </w:t>
      </w:r>
      <w:r>
        <w:t>varying</w:t>
      </w:r>
      <w:r>
        <w:rPr>
          <w:spacing w:val="-13"/>
        </w:rPr>
        <w:t xml:space="preserve"> </w:t>
      </w:r>
      <w:r>
        <w:t>maturing</w:t>
      </w:r>
      <w:r>
        <w:rPr>
          <w:spacing w:val="-13"/>
        </w:rPr>
        <w:t xml:space="preserve"> </w:t>
      </w:r>
      <w:r>
        <w:t>durations.</w:t>
      </w:r>
      <w:r>
        <w:rPr>
          <w:spacing w:val="-10"/>
        </w:rPr>
        <w:t xml:space="preserve"> </w:t>
      </w:r>
      <w:r>
        <w:t>Early</w:t>
      </w:r>
      <w:r>
        <w:rPr>
          <w:spacing w:val="-14"/>
        </w:rPr>
        <w:t xml:space="preserve"> </w:t>
      </w:r>
      <w:r>
        <w:t>maturing</w:t>
      </w:r>
      <w:r>
        <w:rPr>
          <w:spacing w:val="-10"/>
        </w:rPr>
        <w:t xml:space="preserve"> </w:t>
      </w:r>
      <w:r>
        <w:t>cultivars</w:t>
      </w:r>
      <w:r>
        <w:rPr>
          <w:spacing w:val="-10"/>
        </w:rPr>
        <w:t xml:space="preserve"> </w:t>
      </w:r>
      <w:r>
        <w:t>included</w:t>
      </w:r>
      <w:r>
        <w:rPr>
          <w:spacing w:val="-7"/>
        </w:rPr>
        <w:t xml:space="preserve"> </w:t>
      </w:r>
      <w:proofErr w:type="spellStart"/>
      <w:r>
        <w:t>Sadabhar</w:t>
      </w:r>
      <w:proofErr w:type="spellEnd"/>
      <w:r>
        <w:rPr>
          <w:spacing w:val="-9"/>
        </w:rPr>
        <w:t xml:space="preserve"> </w:t>
      </w:r>
      <w:r>
        <w:t>and</w:t>
      </w:r>
      <w:r>
        <w:rPr>
          <w:spacing w:val="-11"/>
        </w:rPr>
        <w:t xml:space="preserve"> </w:t>
      </w:r>
      <w:r>
        <w:t>Purna;</w:t>
      </w:r>
      <w:r>
        <w:rPr>
          <w:spacing w:val="-10"/>
        </w:rPr>
        <w:t xml:space="preserve"> </w:t>
      </w:r>
      <w:r>
        <w:t>medium duration cultivars were CR Dhan 206, CR Dhan 205, JR 206 (</w:t>
      </w:r>
      <w:commentRangeStart w:id="19"/>
      <w:r>
        <w:t>check</w:t>
      </w:r>
      <w:commentRangeEnd w:id="19"/>
      <w:r w:rsidR="00AD7A39">
        <w:rPr>
          <w:rStyle w:val="CommentReference"/>
        </w:rPr>
        <w:commentReference w:id="19"/>
      </w:r>
      <w:r>
        <w:t>), IR 64 Drt-1, Tej Gold and</w:t>
      </w:r>
      <w:r>
        <w:rPr>
          <w:spacing w:val="-1"/>
        </w:rPr>
        <w:t xml:space="preserve"> </w:t>
      </w:r>
      <w:r>
        <w:t>Abhishek</w:t>
      </w:r>
      <w:r>
        <w:rPr>
          <w:spacing w:val="-1"/>
        </w:rPr>
        <w:t xml:space="preserve"> </w:t>
      </w:r>
      <w:r>
        <w:t>while</w:t>
      </w:r>
      <w:r>
        <w:rPr>
          <w:spacing w:val="-2"/>
        </w:rPr>
        <w:t xml:space="preserve"> </w:t>
      </w:r>
      <w:r>
        <w:t>Kranti</w:t>
      </w:r>
      <w:r>
        <w:rPr>
          <w:spacing w:val="-1"/>
        </w:rPr>
        <w:t xml:space="preserve"> </w:t>
      </w:r>
      <w:r>
        <w:t>(</w:t>
      </w:r>
      <w:commentRangeStart w:id="20"/>
      <w:r>
        <w:t>check</w:t>
      </w:r>
      <w:commentRangeEnd w:id="20"/>
      <w:r w:rsidR="00AD7A39">
        <w:rPr>
          <w:rStyle w:val="CommentReference"/>
        </w:rPr>
        <w:commentReference w:id="20"/>
      </w:r>
      <w:r>
        <w:t>)</w:t>
      </w:r>
      <w:r>
        <w:rPr>
          <w:spacing w:val="-2"/>
        </w:rPr>
        <w:t xml:space="preserve"> </w:t>
      </w:r>
      <w:r>
        <w:t>and</w:t>
      </w:r>
      <w:r>
        <w:rPr>
          <w:spacing w:val="-1"/>
        </w:rPr>
        <w:t xml:space="preserve"> </w:t>
      </w:r>
      <w:proofErr w:type="spellStart"/>
      <w:r>
        <w:t>Arize</w:t>
      </w:r>
      <w:proofErr w:type="spellEnd"/>
      <w:r>
        <w:rPr>
          <w:spacing w:val="-2"/>
        </w:rPr>
        <w:t xml:space="preserve"> </w:t>
      </w:r>
      <w:r>
        <w:t>6129</w:t>
      </w:r>
      <w:r>
        <w:rPr>
          <w:spacing w:val="-1"/>
        </w:rPr>
        <w:t xml:space="preserve"> </w:t>
      </w:r>
      <w:r>
        <w:t>Gold</w:t>
      </w:r>
      <w:r>
        <w:rPr>
          <w:spacing w:val="-1"/>
        </w:rPr>
        <w:t xml:space="preserve"> </w:t>
      </w:r>
      <w:r>
        <w:t>represented</w:t>
      </w:r>
      <w:r>
        <w:rPr>
          <w:spacing w:val="-2"/>
        </w:rPr>
        <w:t xml:space="preserve"> </w:t>
      </w:r>
      <w:r>
        <w:t>the</w:t>
      </w:r>
      <w:r>
        <w:rPr>
          <w:spacing w:val="-2"/>
        </w:rPr>
        <w:t xml:space="preserve"> </w:t>
      </w:r>
      <w:r>
        <w:t>late-maturing</w:t>
      </w:r>
      <w:r>
        <w:rPr>
          <w:spacing w:val="-1"/>
        </w:rPr>
        <w:t xml:space="preserve"> </w:t>
      </w:r>
      <w:r>
        <w:t xml:space="preserve">group. Among these, </w:t>
      </w:r>
      <w:proofErr w:type="spellStart"/>
      <w:r>
        <w:t>Arize</w:t>
      </w:r>
      <w:proofErr w:type="spellEnd"/>
      <w:r>
        <w:t xml:space="preserve"> 6126 Gold and Tej Gold were hybrid cultivars.</w:t>
      </w:r>
    </w:p>
    <w:p w14:paraId="7C60CD6E" w14:textId="77777777" w:rsidR="00DD073F" w:rsidRDefault="00DD073F">
      <w:pPr>
        <w:pStyle w:val="BodyText"/>
        <w:spacing w:before="3"/>
        <w:jc w:val="left"/>
      </w:pPr>
    </w:p>
    <w:p w14:paraId="28B5F76A" w14:textId="77777777" w:rsidR="00DD073F" w:rsidRDefault="003858C1">
      <w:pPr>
        <w:pStyle w:val="BodyText"/>
        <w:spacing w:line="276" w:lineRule="auto"/>
        <w:ind w:left="1440" w:right="1438"/>
      </w:pPr>
      <w:r w:rsidRPr="00547C80">
        <w:t>Fertilizer</w:t>
      </w:r>
      <w:r w:rsidRPr="00547C80">
        <w:rPr>
          <w:spacing w:val="-9"/>
        </w:rPr>
        <w:t xml:space="preserve"> </w:t>
      </w:r>
      <w:r w:rsidRPr="00547C80">
        <w:t>application</w:t>
      </w:r>
      <w:r w:rsidRPr="00547C80">
        <w:rPr>
          <w:spacing w:val="-8"/>
        </w:rPr>
        <w:t xml:space="preserve"> </w:t>
      </w:r>
      <w:r w:rsidRPr="00547C80">
        <w:t>was</w:t>
      </w:r>
      <w:r w:rsidRPr="00547C80">
        <w:rPr>
          <w:spacing w:val="-6"/>
        </w:rPr>
        <w:t xml:space="preserve"> </w:t>
      </w:r>
      <w:r w:rsidRPr="00547C80">
        <w:t>carried</w:t>
      </w:r>
      <w:r w:rsidRPr="00547C80">
        <w:rPr>
          <w:spacing w:val="-9"/>
        </w:rPr>
        <w:t xml:space="preserve"> </w:t>
      </w:r>
      <w:r w:rsidRPr="00547C80">
        <w:t>out</w:t>
      </w:r>
      <w:r w:rsidRPr="00547C80">
        <w:rPr>
          <w:spacing w:val="-8"/>
        </w:rPr>
        <w:t xml:space="preserve"> </w:t>
      </w:r>
      <w:r w:rsidRPr="00547C80">
        <w:t>as</w:t>
      </w:r>
      <w:r w:rsidRPr="00547C80">
        <w:rPr>
          <w:spacing w:val="-8"/>
        </w:rPr>
        <w:t xml:space="preserve"> </w:t>
      </w:r>
      <w:r w:rsidRPr="00547C80">
        <w:t>per</w:t>
      </w:r>
      <w:r w:rsidRPr="00547C80">
        <w:rPr>
          <w:spacing w:val="-9"/>
        </w:rPr>
        <w:t xml:space="preserve"> </w:t>
      </w:r>
      <w:r w:rsidRPr="00547C80">
        <w:t>cultivar</w:t>
      </w:r>
      <w:r w:rsidRPr="00547C80">
        <w:rPr>
          <w:spacing w:val="-9"/>
        </w:rPr>
        <w:t xml:space="preserve"> </w:t>
      </w:r>
      <w:r w:rsidRPr="00547C80">
        <w:t>requirement.</w:t>
      </w:r>
      <w:r w:rsidRPr="00547C80">
        <w:rPr>
          <w:spacing w:val="-8"/>
        </w:rPr>
        <w:t xml:space="preserve"> </w:t>
      </w:r>
      <w:r w:rsidRPr="00547C80">
        <w:t>A</w:t>
      </w:r>
      <w:r w:rsidRPr="00547C80">
        <w:rPr>
          <w:spacing w:val="-9"/>
        </w:rPr>
        <w:t xml:space="preserve"> </w:t>
      </w:r>
      <w:r w:rsidRPr="00547C80">
        <w:t>nitrogen</w:t>
      </w:r>
      <w:r w:rsidRPr="00547C80">
        <w:rPr>
          <w:spacing w:val="-6"/>
        </w:rPr>
        <w:t xml:space="preserve"> </w:t>
      </w:r>
      <w:r w:rsidRPr="00547C80">
        <w:t>dose</w:t>
      </w:r>
      <w:r w:rsidRPr="00547C80">
        <w:rPr>
          <w:spacing w:val="-9"/>
        </w:rPr>
        <w:t xml:space="preserve"> </w:t>
      </w:r>
      <w:r w:rsidRPr="00547C80">
        <w:t>of</w:t>
      </w:r>
      <w:r w:rsidRPr="00547C80">
        <w:rPr>
          <w:spacing w:val="-9"/>
        </w:rPr>
        <w:t xml:space="preserve"> </w:t>
      </w:r>
      <w:r w:rsidRPr="00547C80">
        <w:t>120</w:t>
      </w:r>
      <w:r w:rsidRPr="00547C80">
        <w:rPr>
          <w:spacing w:val="-8"/>
        </w:rPr>
        <w:t xml:space="preserve"> </w:t>
      </w:r>
      <w:r w:rsidRPr="00547C80">
        <w:t>kg/ha was</w:t>
      </w:r>
      <w:r w:rsidRPr="00547C80">
        <w:rPr>
          <w:spacing w:val="-9"/>
        </w:rPr>
        <w:t xml:space="preserve"> </w:t>
      </w:r>
      <w:r w:rsidRPr="00547C80">
        <w:t>applied</w:t>
      </w:r>
      <w:r w:rsidRPr="00547C80">
        <w:rPr>
          <w:spacing w:val="-8"/>
        </w:rPr>
        <w:t xml:space="preserve"> </w:t>
      </w:r>
      <w:r w:rsidRPr="00547C80">
        <w:t>to</w:t>
      </w:r>
      <w:r w:rsidRPr="00547C80">
        <w:rPr>
          <w:spacing w:val="-9"/>
        </w:rPr>
        <w:t xml:space="preserve"> </w:t>
      </w:r>
      <w:r w:rsidRPr="00547C80">
        <w:t>high-yielding</w:t>
      </w:r>
      <w:r w:rsidRPr="00547C80">
        <w:rPr>
          <w:spacing w:val="-12"/>
        </w:rPr>
        <w:t xml:space="preserve"> </w:t>
      </w:r>
      <w:r w:rsidRPr="00547C80">
        <w:t>varieties</w:t>
      </w:r>
      <w:r w:rsidRPr="00547C80">
        <w:rPr>
          <w:spacing w:val="-7"/>
        </w:rPr>
        <w:t xml:space="preserve"> </w:t>
      </w:r>
      <w:r w:rsidRPr="00547C80">
        <w:t>and</w:t>
      </w:r>
      <w:r w:rsidRPr="00547C80">
        <w:rPr>
          <w:spacing w:val="-10"/>
        </w:rPr>
        <w:t xml:space="preserve"> </w:t>
      </w:r>
      <w:r w:rsidRPr="00547C80">
        <w:t>150</w:t>
      </w:r>
      <w:r w:rsidRPr="00547C80">
        <w:rPr>
          <w:spacing w:val="-8"/>
        </w:rPr>
        <w:t xml:space="preserve"> </w:t>
      </w:r>
      <w:r w:rsidRPr="00547C80">
        <w:t>kg/ha</w:t>
      </w:r>
      <w:r w:rsidRPr="00547C80">
        <w:rPr>
          <w:spacing w:val="-8"/>
        </w:rPr>
        <w:t xml:space="preserve"> </w:t>
      </w:r>
      <w:r w:rsidRPr="00547C80">
        <w:t>to</w:t>
      </w:r>
      <w:r w:rsidRPr="00547C80">
        <w:rPr>
          <w:spacing w:val="-9"/>
        </w:rPr>
        <w:t xml:space="preserve"> </w:t>
      </w:r>
      <w:r w:rsidRPr="00547C80">
        <w:t>hybrid</w:t>
      </w:r>
      <w:r>
        <w:rPr>
          <w:spacing w:val="-8"/>
        </w:rPr>
        <w:t xml:space="preserve"> </w:t>
      </w:r>
      <w:r>
        <w:t>cultivars,</w:t>
      </w:r>
      <w:r>
        <w:rPr>
          <w:spacing w:val="-7"/>
        </w:rPr>
        <w:t xml:space="preserve"> </w:t>
      </w:r>
      <w:r>
        <w:t>while</w:t>
      </w:r>
      <w:r>
        <w:rPr>
          <w:spacing w:val="-11"/>
        </w:rPr>
        <w:t xml:space="preserve"> </w:t>
      </w:r>
      <w:r>
        <w:t>phosphorus</w:t>
      </w:r>
      <w:r>
        <w:rPr>
          <w:spacing w:val="-10"/>
        </w:rPr>
        <w:t xml:space="preserve"> </w:t>
      </w:r>
      <w:r>
        <w:t>was applied uniformly at 60 kg/ha through DAP. The entire dose of phosphorus was applied as a basal at sowing. Nitrogen was applied in three equal splits at 25, 45 and 60 days after sowing (DAS)</w:t>
      </w:r>
      <w:r>
        <w:rPr>
          <w:spacing w:val="-12"/>
        </w:rPr>
        <w:t xml:space="preserve"> </w:t>
      </w:r>
      <w:r>
        <w:t>for</w:t>
      </w:r>
      <w:r>
        <w:rPr>
          <w:spacing w:val="-13"/>
        </w:rPr>
        <w:t xml:space="preserve"> </w:t>
      </w:r>
      <w:r>
        <w:t>long-duration</w:t>
      </w:r>
      <w:r>
        <w:rPr>
          <w:spacing w:val="-12"/>
        </w:rPr>
        <w:t xml:space="preserve"> </w:t>
      </w:r>
      <w:r>
        <w:t>cultivars,</w:t>
      </w:r>
      <w:r>
        <w:rPr>
          <w:spacing w:val="-11"/>
        </w:rPr>
        <w:t xml:space="preserve"> </w:t>
      </w:r>
      <w:r>
        <w:t>except</w:t>
      </w:r>
      <w:r>
        <w:rPr>
          <w:spacing w:val="-12"/>
        </w:rPr>
        <w:t xml:space="preserve"> </w:t>
      </w:r>
      <w:r>
        <w:t>for</w:t>
      </w:r>
      <w:r>
        <w:rPr>
          <w:spacing w:val="-13"/>
        </w:rPr>
        <w:t xml:space="preserve"> </w:t>
      </w:r>
      <w:r>
        <w:t>Kranti,</w:t>
      </w:r>
      <w:r>
        <w:rPr>
          <w:spacing w:val="-11"/>
        </w:rPr>
        <w:t xml:space="preserve"> </w:t>
      </w:r>
      <w:r>
        <w:t>where</w:t>
      </w:r>
      <w:r>
        <w:rPr>
          <w:spacing w:val="-14"/>
        </w:rPr>
        <w:t xml:space="preserve"> </w:t>
      </w:r>
      <w:r>
        <w:t>the</w:t>
      </w:r>
      <w:r>
        <w:rPr>
          <w:spacing w:val="-12"/>
        </w:rPr>
        <w:t xml:space="preserve"> </w:t>
      </w:r>
      <w:r>
        <w:t>final</w:t>
      </w:r>
      <w:r>
        <w:rPr>
          <w:spacing w:val="-11"/>
        </w:rPr>
        <w:t xml:space="preserve"> </w:t>
      </w:r>
      <w:r>
        <w:t>split</w:t>
      </w:r>
      <w:r>
        <w:rPr>
          <w:spacing w:val="-12"/>
        </w:rPr>
        <w:t xml:space="preserve"> </w:t>
      </w:r>
      <w:r>
        <w:t>was</w:t>
      </w:r>
      <w:r>
        <w:rPr>
          <w:spacing w:val="-11"/>
        </w:rPr>
        <w:t xml:space="preserve"> </w:t>
      </w:r>
      <w:r>
        <w:t>given</w:t>
      </w:r>
      <w:r>
        <w:rPr>
          <w:spacing w:val="-13"/>
        </w:rPr>
        <w:t xml:space="preserve"> </w:t>
      </w:r>
      <w:r>
        <w:t>at</w:t>
      </w:r>
      <w:r>
        <w:rPr>
          <w:spacing w:val="-11"/>
        </w:rPr>
        <w:t xml:space="preserve"> </w:t>
      </w:r>
      <w:r>
        <w:t>70</w:t>
      </w:r>
      <w:r>
        <w:rPr>
          <w:spacing w:val="-11"/>
        </w:rPr>
        <w:t xml:space="preserve"> </w:t>
      </w:r>
      <w:r>
        <w:rPr>
          <w:spacing w:val="-4"/>
        </w:rPr>
        <w:t>DAS.</w:t>
      </w:r>
    </w:p>
    <w:p w14:paraId="67E15A1F" w14:textId="77777777" w:rsidR="00DD073F" w:rsidRDefault="00DD073F">
      <w:pPr>
        <w:pStyle w:val="BodyText"/>
        <w:spacing w:line="276" w:lineRule="auto"/>
        <w:sectPr w:rsidR="00DD073F">
          <w:pgSz w:w="11910" w:h="16840"/>
          <w:pgMar w:top="1340" w:right="0" w:bottom="280" w:left="0" w:header="720" w:footer="720" w:gutter="0"/>
          <w:cols w:space="720"/>
        </w:sectPr>
      </w:pPr>
    </w:p>
    <w:p w14:paraId="4B4B5571" w14:textId="77777777" w:rsidR="00DD073F" w:rsidRDefault="003858C1">
      <w:pPr>
        <w:pStyle w:val="BodyText"/>
        <w:spacing w:before="76" w:line="273" w:lineRule="auto"/>
        <w:ind w:left="1440" w:right="1440"/>
      </w:pPr>
      <w:r>
        <w:lastRenderedPageBreak/>
        <w:t xml:space="preserve">For short-duration cultivars (Purna and </w:t>
      </w:r>
      <w:proofErr w:type="spellStart"/>
      <w:r>
        <w:t>Sadabhar</w:t>
      </w:r>
      <w:proofErr w:type="spellEnd"/>
      <w:r>
        <w:t>), nitrogen was split at 25, 42 and 55 DAS. Potassium</w:t>
      </w:r>
      <w:r>
        <w:rPr>
          <w:spacing w:val="-9"/>
        </w:rPr>
        <w:t xml:space="preserve"> </w:t>
      </w:r>
      <w:r>
        <w:t>@</w:t>
      </w:r>
      <w:r>
        <w:rPr>
          <w:spacing w:val="-10"/>
        </w:rPr>
        <w:t xml:space="preserve"> </w:t>
      </w:r>
      <w:r>
        <w:t>20</w:t>
      </w:r>
      <w:r>
        <w:rPr>
          <w:spacing w:val="-10"/>
        </w:rPr>
        <w:t xml:space="preserve"> </w:t>
      </w:r>
      <w:r>
        <w:t>kg/ha,</w:t>
      </w:r>
      <w:r>
        <w:rPr>
          <w:spacing w:val="-10"/>
        </w:rPr>
        <w:t xml:space="preserve"> </w:t>
      </w:r>
      <w:r>
        <w:t>through</w:t>
      </w:r>
      <w:r>
        <w:rPr>
          <w:spacing w:val="-8"/>
        </w:rPr>
        <w:t xml:space="preserve"> </w:t>
      </w:r>
      <w:r>
        <w:t>muriate</w:t>
      </w:r>
      <w:r>
        <w:rPr>
          <w:spacing w:val="-10"/>
        </w:rPr>
        <w:t xml:space="preserve"> </w:t>
      </w:r>
      <w:r>
        <w:t>of</w:t>
      </w:r>
      <w:r>
        <w:rPr>
          <w:spacing w:val="-10"/>
        </w:rPr>
        <w:t xml:space="preserve"> </w:t>
      </w:r>
      <w:r>
        <w:t>potash</w:t>
      </w:r>
      <w:r>
        <w:rPr>
          <w:spacing w:val="-8"/>
        </w:rPr>
        <w:t xml:space="preserve"> </w:t>
      </w:r>
      <w:r>
        <w:t>was</w:t>
      </w:r>
      <w:r>
        <w:rPr>
          <w:spacing w:val="-9"/>
        </w:rPr>
        <w:t xml:space="preserve"> </w:t>
      </w:r>
      <w:r>
        <w:t>applied</w:t>
      </w:r>
      <w:r>
        <w:rPr>
          <w:spacing w:val="-7"/>
        </w:rPr>
        <w:t xml:space="preserve"> </w:t>
      </w:r>
      <w:r>
        <w:t>along</w:t>
      </w:r>
      <w:r>
        <w:rPr>
          <w:spacing w:val="-12"/>
        </w:rPr>
        <w:t xml:space="preserve"> </w:t>
      </w:r>
      <w:r>
        <w:t>with</w:t>
      </w:r>
      <w:r>
        <w:rPr>
          <w:spacing w:val="-9"/>
        </w:rPr>
        <w:t xml:space="preserve"> </w:t>
      </w:r>
      <w:r>
        <w:t>the</w:t>
      </w:r>
      <w:r>
        <w:rPr>
          <w:spacing w:val="-11"/>
        </w:rPr>
        <w:t xml:space="preserve"> </w:t>
      </w:r>
      <w:r>
        <w:t>final</w:t>
      </w:r>
      <w:r>
        <w:rPr>
          <w:spacing w:val="-9"/>
        </w:rPr>
        <w:t xml:space="preserve"> </w:t>
      </w:r>
      <w:r>
        <w:t>top</w:t>
      </w:r>
      <w:r>
        <w:rPr>
          <w:spacing w:val="-9"/>
        </w:rPr>
        <w:t xml:space="preserve"> </w:t>
      </w:r>
      <w:r>
        <w:t>dressing of nitrogen.</w:t>
      </w:r>
    </w:p>
    <w:p w14:paraId="2419A565" w14:textId="77777777" w:rsidR="00DD073F" w:rsidRDefault="00DD073F">
      <w:pPr>
        <w:pStyle w:val="BodyText"/>
        <w:spacing w:before="11"/>
        <w:jc w:val="left"/>
      </w:pPr>
    </w:p>
    <w:p w14:paraId="06EAE943" w14:textId="77777777" w:rsidR="00DD073F" w:rsidRDefault="003858C1">
      <w:pPr>
        <w:pStyle w:val="BodyText"/>
        <w:spacing w:line="276" w:lineRule="auto"/>
        <w:ind w:left="1440" w:right="1435"/>
      </w:pPr>
      <w:r>
        <w:t>Manual seeding</w:t>
      </w:r>
      <w:r>
        <w:rPr>
          <w:spacing w:val="-3"/>
        </w:rPr>
        <w:t xml:space="preserve"> </w:t>
      </w:r>
      <w:r>
        <w:t>of</w:t>
      </w:r>
      <w:r>
        <w:rPr>
          <w:spacing w:val="-1"/>
        </w:rPr>
        <w:t xml:space="preserve"> </w:t>
      </w:r>
      <w:r>
        <w:t>all cultivars was done</w:t>
      </w:r>
      <w:r>
        <w:rPr>
          <w:spacing w:val="-1"/>
        </w:rPr>
        <w:t xml:space="preserve"> </w:t>
      </w:r>
      <w:r>
        <w:t>on 4</w:t>
      </w:r>
      <w:r>
        <w:rPr>
          <w:vertAlign w:val="superscript"/>
        </w:rPr>
        <w:t>th</w:t>
      </w:r>
      <w:r>
        <w:rPr>
          <w:spacing w:val="-4"/>
        </w:rPr>
        <w:t xml:space="preserve"> </w:t>
      </w:r>
      <w:r>
        <w:t>July</w:t>
      </w:r>
      <w:r>
        <w:rPr>
          <w:spacing w:val="-3"/>
        </w:rPr>
        <w:t xml:space="preserve"> </w:t>
      </w:r>
      <w:r>
        <w:t>2023 using</w:t>
      </w:r>
      <w:r>
        <w:rPr>
          <w:spacing w:val="-2"/>
        </w:rPr>
        <w:t xml:space="preserve"> </w:t>
      </w:r>
      <w:r>
        <w:t>a</w:t>
      </w:r>
      <w:r>
        <w:rPr>
          <w:spacing w:val="-1"/>
        </w:rPr>
        <w:t xml:space="preserve"> </w:t>
      </w:r>
      <w:r>
        <w:t xml:space="preserve">seed rate of </w:t>
      </w:r>
      <w:commentRangeStart w:id="21"/>
      <w:r>
        <w:t>70 kg/ha</w:t>
      </w:r>
      <w:r>
        <w:rPr>
          <w:spacing w:val="-1"/>
        </w:rPr>
        <w:t xml:space="preserve"> </w:t>
      </w:r>
      <w:commentRangeEnd w:id="21"/>
      <w:r w:rsidR="00AD7A39">
        <w:rPr>
          <w:rStyle w:val="CommentReference"/>
        </w:rPr>
        <w:commentReference w:id="21"/>
      </w:r>
      <w:r>
        <w:t>with a row</w:t>
      </w:r>
      <w:r>
        <w:rPr>
          <w:spacing w:val="-4"/>
        </w:rPr>
        <w:t xml:space="preserve"> </w:t>
      </w:r>
      <w:r>
        <w:t>spacing</w:t>
      </w:r>
      <w:r>
        <w:rPr>
          <w:spacing w:val="-2"/>
        </w:rPr>
        <w:t xml:space="preserve"> </w:t>
      </w:r>
      <w:r>
        <w:t>of</w:t>
      </w:r>
      <w:r>
        <w:rPr>
          <w:spacing w:val="-1"/>
        </w:rPr>
        <w:t xml:space="preserve"> </w:t>
      </w:r>
      <w:r>
        <w:t>20 cm.</w:t>
      </w:r>
      <w:r>
        <w:rPr>
          <w:spacing w:val="-2"/>
        </w:rPr>
        <w:t xml:space="preserve"> </w:t>
      </w:r>
      <w:r>
        <w:t>Each experimental</w:t>
      </w:r>
      <w:r>
        <w:rPr>
          <w:spacing w:val="-2"/>
        </w:rPr>
        <w:t xml:space="preserve"> </w:t>
      </w:r>
      <w:r>
        <w:t>plot</w:t>
      </w:r>
      <w:r>
        <w:rPr>
          <w:spacing w:val="-2"/>
        </w:rPr>
        <w:t xml:space="preserve"> </w:t>
      </w:r>
      <w:r>
        <w:t>measured</w:t>
      </w:r>
      <w:r>
        <w:rPr>
          <w:spacing w:val="-2"/>
        </w:rPr>
        <w:t xml:space="preserve"> </w:t>
      </w:r>
      <w:commentRangeStart w:id="22"/>
      <w:r>
        <w:t>5m x 3m</w:t>
      </w:r>
      <w:commentRangeEnd w:id="22"/>
      <w:r w:rsidR="00AD7A39">
        <w:rPr>
          <w:rStyle w:val="CommentReference"/>
        </w:rPr>
        <w:commentReference w:id="22"/>
      </w:r>
      <w:r>
        <w:t>.</w:t>
      </w:r>
      <w:r>
        <w:rPr>
          <w:spacing w:val="-2"/>
        </w:rPr>
        <w:t xml:space="preserve"> </w:t>
      </w:r>
      <w:r>
        <w:t>Harvesting</w:t>
      </w:r>
      <w:r>
        <w:rPr>
          <w:spacing w:val="-3"/>
        </w:rPr>
        <w:t xml:space="preserve"> </w:t>
      </w:r>
      <w:r>
        <w:t>commenced on 27</w:t>
      </w:r>
      <w:r>
        <w:rPr>
          <w:vertAlign w:val="superscript"/>
        </w:rPr>
        <w:t>th</w:t>
      </w:r>
      <w:r>
        <w:t xml:space="preserve"> October 2023 and continued until 17</w:t>
      </w:r>
      <w:r>
        <w:rPr>
          <w:vertAlign w:val="superscript"/>
        </w:rPr>
        <w:t>th</w:t>
      </w:r>
      <w:r>
        <w:t xml:space="preserve"> November 2023, depending on the maturity</w:t>
      </w:r>
      <w:r>
        <w:rPr>
          <w:spacing w:val="-2"/>
        </w:rPr>
        <w:t xml:space="preserve"> </w:t>
      </w:r>
      <w:r>
        <w:t>of the respective cultivars. Herbicides were applied using a knapsack sprayer fitted with a flat fan nozzle,</w:t>
      </w:r>
      <w:r>
        <w:rPr>
          <w:spacing w:val="-14"/>
        </w:rPr>
        <w:t xml:space="preserve"> </w:t>
      </w:r>
      <w:r>
        <w:t>using</w:t>
      </w:r>
      <w:r>
        <w:rPr>
          <w:spacing w:val="-12"/>
        </w:rPr>
        <w:t xml:space="preserve"> </w:t>
      </w:r>
      <w:r>
        <w:t>500</w:t>
      </w:r>
      <w:r>
        <w:rPr>
          <w:spacing w:val="-10"/>
        </w:rPr>
        <w:t xml:space="preserve"> </w:t>
      </w:r>
      <w:r>
        <w:t>l/ha</w:t>
      </w:r>
      <w:r>
        <w:rPr>
          <w:spacing w:val="-9"/>
        </w:rPr>
        <w:t xml:space="preserve"> </w:t>
      </w:r>
      <w:r>
        <w:t>of</w:t>
      </w:r>
      <w:r>
        <w:rPr>
          <w:spacing w:val="-8"/>
        </w:rPr>
        <w:t xml:space="preserve"> </w:t>
      </w:r>
      <w:r>
        <w:t>water</w:t>
      </w:r>
      <w:r>
        <w:rPr>
          <w:spacing w:val="-7"/>
        </w:rPr>
        <w:t xml:space="preserve"> </w:t>
      </w:r>
      <w:r>
        <w:t>for</w:t>
      </w:r>
      <w:r>
        <w:rPr>
          <w:spacing w:val="-9"/>
        </w:rPr>
        <w:t xml:space="preserve"> </w:t>
      </w:r>
      <w:r>
        <w:t>pre-emergence</w:t>
      </w:r>
      <w:r>
        <w:rPr>
          <w:spacing w:val="-9"/>
        </w:rPr>
        <w:t xml:space="preserve"> </w:t>
      </w:r>
      <w:r>
        <w:t>application</w:t>
      </w:r>
      <w:r>
        <w:rPr>
          <w:spacing w:val="-10"/>
        </w:rPr>
        <w:t xml:space="preserve"> </w:t>
      </w:r>
      <w:r>
        <w:t>and</w:t>
      </w:r>
      <w:r>
        <w:rPr>
          <w:spacing w:val="-8"/>
        </w:rPr>
        <w:t xml:space="preserve"> </w:t>
      </w:r>
      <w:r>
        <w:t>400</w:t>
      </w:r>
      <w:r>
        <w:rPr>
          <w:spacing w:val="-10"/>
        </w:rPr>
        <w:t xml:space="preserve"> </w:t>
      </w:r>
      <w:r>
        <w:t>l/ha</w:t>
      </w:r>
      <w:r>
        <w:rPr>
          <w:spacing w:val="-9"/>
        </w:rPr>
        <w:t xml:space="preserve"> </w:t>
      </w:r>
      <w:r>
        <w:t>for</w:t>
      </w:r>
      <w:r>
        <w:rPr>
          <w:spacing w:val="-11"/>
        </w:rPr>
        <w:t xml:space="preserve"> </w:t>
      </w:r>
      <w:r>
        <w:t>post-</w:t>
      </w:r>
      <w:r>
        <w:rPr>
          <w:spacing w:val="-2"/>
        </w:rPr>
        <w:t>emergence.</w:t>
      </w:r>
    </w:p>
    <w:p w14:paraId="7D037372" w14:textId="77777777" w:rsidR="00DD073F" w:rsidRDefault="00DD073F">
      <w:pPr>
        <w:pStyle w:val="BodyText"/>
        <w:spacing w:before="5"/>
        <w:jc w:val="left"/>
      </w:pPr>
    </w:p>
    <w:p w14:paraId="0870E0E4" w14:textId="77777777" w:rsidR="00DD073F" w:rsidRDefault="003858C1">
      <w:pPr>
        <w:pStyle w:val="BodyText"/>
        <w:spacing w:line="276" w:lineRule="auto"/>
        <w:ind w:left="1440" w:right="1436"/>
      </w:pPr>
      <w:r>
        <w:t>Observation</w:t>
      </w:r>
      <w:r>
        <w:rPr>
          <w:spacing w:val="-9"/>
        </w:rPr>
        <w:t xml:space="preserve"> </w:t>
      </w:r>
      <w:r>
        <w:t>on</w:t>
      </w:r>
      <w:r>
        <w:rPr>
          <w:spacing w:val="-6"/>
        </w:rPr>
        <w:t xml:space="preserve"> </w:t>
      </w:r>
      <w:r>
        <w:t>weed</w:t>
      </w:r>
      <w:r>
        <w:rPr>
          <w:spacing w:val="-7"/>
        </w:rPr>
        <w:t xml:space="preserve"> </w:t>
      </w:r>
      <w:r>
        <w:t>density</w:t>
      </w:r>
      <w:r>
        <w:rPr>
          <w:spacing w:val="-13"/>
        </w:rPr>
        <w:t xml:space="preserve"> </w:t>
      </w:r>
      <w:r>
        <w:t>and</w:t>
      </w:r>
      <w:r>
        <w:rPr>
          <w:spacing w:val="-9"/>
        </w:rPr>
        <w:t xml:space="preserve"> </w:t>
      </w:r>
      <w:commentRangeStart w:id="23"/>
      <w:r>
        <w:t>biomass</w:t>
      </w:r>
      <w:r>
        <w:rPr>
          <w:spacing w:val="-6"/>
        </w:rPr>
        <w:t xml:space="preserve"> </w:t>
      </w:r>
      <w:commentRangeEnd w:id="23"/>
      <w:r w:rsidR="002158FD">
        <w:rPr>
          <w:rStyle w:val="CommentReference"/>
        </w:rPr>
        <w:commentReference w:id="23"/>
      </w:r>
      <w:r>
        <w:t>were</w:t>
      </w:r>
      <w:r>
        <w:rPr>
          <w:spacing w:val="-10"/>
        </w:rPr>
        <w:t xml:space="preserve"> </w:t>
      </w:r>
      <w:r>
        <w:t>recorded</w:t>
      </w:r>
      <w:r>
        <w:rPr>
          <w:spacing w:val="-9"/>
        </w:rPr>
        <w:t xml:space="preserve"> </w:t>
      </w:r>
      <w:r>
        <w:t>at</w:t>
      </w:r>
      <w:r>
        <w:rPr>
          <w:spacing w:val="-8"/>
        </w:rPr>
        <w:t xml:space="preserve"> </w:t>
      </w:r>
      <w:r>
        <w:t>60</w:t>
      </w:r>
      <w:r>
        <w:rPr>
          <w:spacing w:val="-7"/>
        </w:rPr>
        <w:t xml:space="preserve"> </w:t>
      </w:r>
      <w:r>
        <w:t>and</w:t>
      </w:r>
      <w:r>
        <w:rPr>
          <w:spacing w:val="-9"/>
        </w:rPr>
        <w:t xml:space="preserve"> </w:t>
      </w:r>
      <w:r>
        <w:t>90</w:t>
      </w:r>
      <w:r>
        <w:rPr>
          <w:spacing w:val="-7"/>
        </w:rPr>
        <w:t xml:space="preserve"> </w:t>
      </w:r>
      <w:r>
        <w:t>DAS</w:t>
      </w:r>
      <w:r>
        <w:rPr>
          <w:spacing w:val="-6"/>
        </w:rPr>
        <w:t xml:space="preserve"> </w:t>
      </w:r>
      <w:r>
        <w:t>by</w:t>
      </w:r>
      <w:r>
        <w:rPr>
          <w:spacing w:val="-13"/>
        </w:rPr>
        <w:t xml:space="preserve"> </w:t>
      </w:r>
      <w:r>
        <w:t>placing</w:t>
      </w:r>
      <w:r>
        <w:rPr>
          <w:spacing w:val="-11"/>
        </w:rPr>
        <w:t xml:space="preserve"> </w:t>
      </w:r>
      <w:r>
        <w:t>a</w:t>
      </w:r>
      <w:r>
        <w:rPr>
          <w:spacing w:val="-7"/>
        </w:rPr>
        <w:t xml:space="preserve"> </w:t>
      </w:r>
      <w:r>
        <w:t>25</w:t>
      </w:r>
      <w:r>
        <w:rPr>
          <w:spacing w:val="-9"/>
        </w:rPr>
        <w:t xml:space="preserve"> </w:t>
      </w:r>
      <w:r>
        <w:t>cm x</w:t>
      </w:r>
      <w:r>
        <w:rPr>
          <w:spacing w:val="-3"/>
        </w:rPr>
        <w:t xml:space="preserve"> </w:t>
      </w:r>
      <w:r>
        <w:t>25</w:t>
      </w:r>
      <w:r>
        <w:rPr>
          <w:spacing w:val="-5"/>
        </w:rPr>
        <w:t xml:space="preserve"> </w:t>
      </w:r>
      <w:r>
        <w:t>cm</w:t>
      </w:r>
      <w:r>
        <w:rPr>
          <w:spacing w:val="-4"/>
        </w:rPr>
        <w:t xml:space="preserve"> </w:t>
      </w:r>
      <w:r>
        <w:t>quadrat</w:t>
      </w:r>
      <w:r>
        <w:rPr>
          <w:spacing w:val="-2"/>
        </w:rPr>
        <w:t xml:space="preserve"> </w:t>
      </w:r>
      <w:r>
        <w:t>randomly</w:t>
      </w:r>
      <w:r>
        <w:rPr>
          <w:spacing w:val="-7"/>
        </w:rPr>
        <w:t xml:space="preserve"> </w:t>
      </w:r>
      <w:r>
        <w:t>in</w:t>
      </w:r>
      <w:r>
        <w:rPr>
          <w:spacing w:val="-2"/>
        </w:rPr>
        <w:t xml:space="preserve"> </w:t>
      </w:r>
      <w:r>
        <w:t>the</w:t>
      </w:r>
      <w:r>
        <w:rPr>
          <w:spacing w:val="-5"/>
        </w:rPr>
        <w:t xml:space="preserve"> </w:t>
      </w:r>
      <w:r>
        <w:t>net</w:t>
      </w:r>
      <w:r>
        <w:rPr>
          <w:spacing w:val="-4"/>
        </w:rPr>
        <w:t xml:space="preserve"> </w:t>
      </w:r>
      <w:r>
        <w:t>plot</w:t>
      </w:r>
      <w:r>
        <w:rPr>
          <w:spacing w:val="-4"/>
        </w:rPr>
        <w:t xml:space="preserve"> </w:t>
      </w:r>
      <w:r>
        <w:t>are.</w:t>
      </w:r>
      <w:r>
        <w:rPr>
          <w:spacing w:val="-5"/>
        </w:rPr>
        <w:t xml:space="preserve"> </w:t>
      </w:r>
      <w:r>
        <w:t>Weeds</w:t>
      </w:r>
      <w:r>
        <w:rPr>
          <w:spacing w:val="-5"/>
        </w:rPr>
        <w:t xml:space="preserve"> </w:t>
      </w:r>
      <w:r>
        <w:t>within</w:t>
      </w:r>
      <w:r>
        <w:rPr>
          <w:spacing w:val="-5"/>
        </w:rPr>
        <w:t xml:space="preserve"> </w:t>
      </w:r>
      <w:r>
        <w:t>the</w:t>
      </w:r>
      <w:r>
        <w:rPr>
          <w:spacing w:val="-5"/>
        </w:rPr>
        <w:t xml:space="preserve"> </w:t>
      </w:r>
      <w:r>
        <w:t>quadrat</w:t>
      </w:r>
      <w:r>
        <w:rPr>
          <w:spacing w:val="-4"/>
        </w:rPr>
        <w:t xml:space="preserve"> </w:t>
      </w:r>
      <w:r>
        <w:t>were</w:t>
      </w:r>
      <w:r>
        <w:rPr>
          <w:spacing w:val="-6"/>
        </w:rPr>
        <w:t xml:space="preserve"> </w:t>
      </w:r>
      <w:r>
        <w:t>uprooted</w:t>
      </w:r>
      <w:r>
        <w:rPr>
          <w:spacing w:val="-3"/>
        </w:rPr>
        <w:t xml:space="preserve"> </w:t>
      </w:r>
      <w:r>
        <w:t>and</w:t>
      </w:r>
      <w:r>
        <w:rPr>
          <w:spacing w:val="-2"/>
        </w:rPr>
        <w:t xml:space="preserve"> </w:t>
      </w:r>
      <w:r>
        <w:t>cut near</w:t>
      </w:r>
      <w:r>
        <w:rPr>
          <w:spacing w:val="-2"/>
        </w:rPr>
        <w:t xml:space="preserve"> </w:t>
      </w:r>
      <w:r>
        <w:t>the</w:t>
      </w:r>
      <w:r>
        <w:rPr>
          <w:spacing w:val="-3"/>
        </w:rPr>
        <w:t xml:space="preserve"> </w:t>
      </w:r>
      <w:r>
        <w:t>root-shoot</w:t>
      </w:r>
      <w:r>
        <w:rPr>
          <w:spacing w:val="-2"/>
        </w:rPr>
        <w:t xml:space="preserve"> </w:t>
      </w:r>
      <w:r>
        <w:t>junction,</w:t>
      </w:r>
      <w:r>
        <w:rPr>
          <w:spacing w:val="-2"/>
        </w:rPr>
        <w:t xml:space="preserve"> </w:t>
      </w:r>
      <w:r>
        <w:t>separated</w:t>
      </w:r>
      <w:r>
        <w:rPr>
          <w:spacing w:val="-2"/>
        </w:rPr>
        <w:t xml:space="preserve"> </w:t>
      </w:r>
      <w:r>
        <w:t>into</w:t>
      </w:r>
      <w:r>
        <w:rPr>
          <w:spacing w:val="-2"/>
        </w:rPr>
        <w:t xml:space="preserve"> </w:t>
      </w:r>
      <w:r>
        <w:t>monocot</w:t>
      </w:r>
      <w:r>
        <w:rPr>
          <w:spacing w:val="-2"/>
        </w:rPr>
        <w:t xml:space="preserve"> </w:t>
      </w:r>
      <w:r>
        <w:t>and</w:t>
      </w:r>
      <w:r>
        <w:rPr>
          <w:spacing w:val="-2"/>
        </w:rPr>
        <w:t xml:space="preserve"> </w:t>
      </w:r>
      <w:r>
        <w:t>dicot groups,</w:t>
      </w:r>
      <w:r>
        <w:rPr>
          <w:spacing w:val="-2"/>
        </w:rPr>
        <w:t xml:space="preserve"> </w:t>
      </w:r>
      <w:r>
        <w:t>oven-dried</w:t>
      </w:r>
      <w:r>
        <w:rPr>
          <w:spacing w:val="-2"/>
        </w:rPr>
        <w:t xml:space="preserve"> </w:t>
      </w:r>
      <w:r>
        <w:t>at</w:t>
      </w:r>
      <w:r>
        <w:rPr>
          <w:spacing w:val="-2"/>
        </w:rPr>
        <w:t xml:space="preserve"> </w:t>
      </w:r>
      <w:r>
        <w:t>60</w:t>
      </w:r>
      <w:r>
        <w:rPr>
          <w:vertAlign w:val="superscript"/>
        </w:rPr>
        <w:t>0</w:t>
      </w:r>
      <w:r>
        <w:t>C</w:t>
      </w:r>
      <w:r>
        <w:rPr>
          <w:spacing w:val="-2"/>
        </w:rPr>
        <w:t xml:space="preserve"> </w:t>
      </w:r>
      <w:r>
        <w:t>and weighed. Weed biomass was expressed as g/m</w:t>
      </w:r>
      <w:r>
        <w:rPr>
          <w:vertAlign w:val="superscript"/>
        </w:rPr>
        <w:t>2</w:t>
      </w:r>
      <w:r>
        <w:t xml:space="preserve">. Square root transformation (√x + 0.5) was applied to weed density and dry weight data prior to statistical analysis. </w:t>
      </w:r>
      <w:commentRangeStart w:id="24"/>
      <w:r>
        <w:t xml:space="preserve">Weed control index </w:t>
      </w:r>
      <w:commentRangeEnd w:id="24"/>
      <w:r w:rsidR="002158FD">
        <w:rPr>
          <w:rStyle w:val="CommentReference"/>
        </w:rPr>
        <w:commentReference w:id="24"/>
      </w:r>
      <w:r>
        <w:t>was calculated by using standard formula mention in Mishra and Tosh 1979. Weed control index was calculated based on weed dry weight under different treatments.</w:t>
      </w:r>
    </w:p>
    <w:p w14:paraId="6D7043B2" w14:textId="77777777" w:rsidR="00DD073F" w:rsidRDefault="00DD073F">
      <w:pPr>
        <w:pStyle w:val="BodyText"/>
        <w:spacing w:before="6"/>
        <w:jc w:val="left"/>
      </w:pPr>
    </w:p>
    <w:p w14:paraId="06E1FEB3" w14:textId="77777777" w:rsidR="00DD073F" w:rsidRDefault="003858C1">
      <w:pPr>
        <w:pStyle w:val="BodyText"/>
        <w:spacing w:line="276" w:lineRule="auto"/>
        <w:ind w:left="1440" w:right="1438"/>
      </w:pPr>
      <w:r>
        <w:t>Economic</w:t>
      </w:r>
      <w:r>
        <w:rPr>
          <w:spacing w:val="-9"/>
        </w:rPr>
        <w:t xml:space="preserve"> </w:t>
      </w:r>
      <w:r>
        <w:t>parameter</w:t>
      </w:r>
      <w:r>
        <w:rPr>
          <w:spacing w:val="-9"/>
        </w:rPr>
        <w:t xml:space="preserve"> </w:t>
      </w:r>
      <w:r>
        <w:t>such</w:t>
      </w:r>
      <w:r>
        <w:rPr>
          <w:spacing w:val="-8"/>
        </w:rPr>
        <w:t xml:space="preserve"> </w:t>
      </w:r>
      <w:r>
        <w:t>as</w:t>
      </w:r>
      <w:r>
        <w:rPr>
          <w:spacing w:val="-8"/>
        </w:rPr>
        <w:t xml:space="preserve"> </w:t>
      </w:r>
      <w:r>
        <w:t>gross</w:t>
      </w:r>
      <w:r>
        <w:rPr>
          <w:spacing w:val="-9"/>
        </w:rPr>
        <w:t xml:space="preserve"> </w:t>
      </w:r>
      <w:r>
        <w:t>return</w:t>
      </w:r>
      <w:r>
        <w:rPr>
          <w:spacing w:val="-7"/>
        </w:rPr>
        <w:t xml:space="preserve"> </w:t>
      </w:r>
      <w:r>
        <w:t>and</w:t>
      </w:r>
      <w:r>
        <w:rPr>
          <w:spacing w:val="-8"/>
        </w:rPr>
        <w:t xml:space="preserve"> </w:t>
      </w:r>
      <w:r>
        <w:t>benefit-cost</w:t>
      </w:r>
      <w:r>
        <w:rPr>
          <w:spacing w:val="-8"/>
        </w:rPr>
        <w:t xml:space="preserve"> </w:t>
      </w:r>
      <w:r>
        <w:t>(B:C)</w:t>
      </w:r>
      <w:r>
        <w:rPr>
          <w:spacing w:val="-9"/>
        </w:rPr>
        <w:t xml:space="preserve"> </w:t>
      </w:r>
      <w:r>
        <w:t>ratio</w:t>
      </w:r>
      <w:r>
        <w:rPr>
          <w:spacing w:val="-8"/>
        </w:rPr>
        <w:t xml:space="preserve"> </w:t>
      </w:r>
      <w:r>
        <w:t>were</w:t>
      </w:r>
      <w:r>
        <w:rPr>
          <w:spacing w:val="-8"/>
        </w:rPr>
        <w:t xml:space="preserve"> </w:t>
      </w:r>
      <w:r>
        <w:t>computed</w:t>
      </w:r>
      <w:r>
        <w:rPr>
          <w:spacing w:val="-8"/>
        </w:rPr>
        <w:t xml:space="preserve"> </w:t>
      </w:r>
      <w:r>
        <w:t>based</w:t>
      </w:r>
      <w:r>
        <w:rPr>
          <w:spacing w:val="-8"/>
        </w:rPr>
        <w:t xml:space="preserve"> </w:t>
      </w:r>
      <w:r>
        <w:t xml:space="preserve">on the total investment and market value of grain and straw yield. Data on various growth and yield attributes were statistically </w:t>
      </w:r>
      <w:proofErr w:type="spellStart"/>
      <w:r>
        <w:t>analysed</w:t>
      </w:r>
      <w:proofErr w:type="spellEnd"/>
      <w:r>
        <w:t xml:space="preserve"> following standard procedures to assess </w:t>
      </w:r>
      <w:commentRangeStart w:id="25"/>
      <w:proofErr w:type="spellStart"/>
      <w:r>
        <w:t>treatmet</w:t>
      </w:r>
      <w:proofErr w:type="spellEnd"/>
      <w:r>
        <w:t xml:space="preserve"> </w:t>
      </w:r>
      <w:commentRangeEnd w:id="25"/>
      <w:r w:rsidR="002158FD">
        <w:rPr>
          <w:rStyle w:val="CommentReference"/>
        </w:rPr>
        <w:commentReference w:id="25"/>
      </w:r>
      <w:r>
        <w:rPr>
          <w:spacing w:val="-2"/>
        </w:rPr>
        <w:t>effects.</w:t>
      </w:r>
    </w:p>
    <w:p w14:paraId="26F4D665" w14:textId="77777777" w:rsidR="00DD073F" w:rsidRDefault="00DD073F">
      <w:pPr>
        <w:pStyle w:val="BodyText"/>
        <w:spacing w:before="4"/>
        <w:jc w:val="left"/>
      </w:pPr>
    </w:p>
    <w:p w14:paraId="19D1B177" w14:textId="77777777" w:rsidR="00DD073F" w:rsidRDefault="003858C1">
      <w:pPr>
        <w:pStyle w:val="Heading1"/>
      </w:pPr>
      <w:commentRangeStart w:id="26"/>
      <w:r>
        <w:t>Result</w:t>
      </w:r>
      <w:r>
        <w:rPr>
          <w:spacing w:val="-4"/>
        </w:rPr>
        <w:t xml:space="preserve"> </w:t>
      </w:r>
      <w:r>
        <w:t>and</w:t>
      </w:r>
      <w:r>
        <w:rPr>
          <w:spacing w:val="-1"/>
        </w:rPr>
        <w:t xml:space="preserve"> </w:t>
      </w:r>
      <w:r>
        <w:rPr>
          <w:spacing w:val="-2"/>
        </w:rPr>
        <w:t>Discussion</w:t>
      </w:r>
      <w:commentRangeEnd w:id="26"/>
      <w:r w:rsidR="002158FD">
        <w:rPr>
          <w:rStyle w:val="CommentReference"/>
          <w:b w:val="0"/>
          <w:bCs w:val="0"/>
        </w:rPr>
        <w:commentReference w:id="26"/>
      </w:r>
    </w:p>
    <w:p w14:paraId="1C91F4BB" w14:textId="77777777" w:rsidR="00DD073F" w:rsidRDefault="003858C1">
      <w:pPr>
        <w:spacing w:before="187"/>
        <w:ind w:left="1440"/>
        <w:jc w:val="both"/>
        <w:rPr>
          <w:b/>
          <w:sz w:val="28"/>
        </w:rPr>
      </w:pPr>
      <w:r>
        <w:rPr>
          <w:b/>
          <w:sz w:val="28"/>
        </w:rPr>
        <w:t>Weed</w:t>
      </w:r>
      <w:r>
        <w:rPr>
          <w:b/>
          <w:spacing w:val="-3"/>
          <w:sz w:val="28"/>
        </w:rPr>
        <w:t xml:space="preserve"> </w:t>
      </w:r>
      <w:r>
        <w:rPr>
          <w:b/>
          <w:sz w:val="28"/>
        </w:rPr>
        <w:t>flora</w:t>
      </w:r>
      <w:r>
        <w:rPr>
          <w:b/>
          <w:spacing w:val="-2"/>
          <w:sz w:val="28"/>
        </w:rPr>
        <w:t xml:space="preserve"> </w:t>
      </w:r>
      <w:r>
        <w:rPr>
          <w:b/>
          <w:sz w:val="28"/>
        </w:rPr>
        <w:t>and</w:t>
      </w:r>
      <w:r>
        <w:rPr>
          <w:b/>
          <w:spacing w:val="-7"/>
          <w:sz w:val="28"/>
        </w:rPr>
        <w:t xml:space="preserve"> </w:t>
      </w:r>
      <w:r>
        <w:rPr>
          <w:b/>
          <w:sz w:val="28"/>
        </w:rPr>
        <w:t>weed</w:t>
      </w:r>
      <w:r>
        <w:rPr>
          <w:b/>
          <w:spacing w:val="-3"/>
          <w:sz w:val="28"/>
        </w:rPr>
        <w:t xml:space="preserve"> </w:t>
      </w:r>
      <w:r>
        <w:rPr>
          <w:b/>
          <w:sz w:val="28"/>
        </w:rPr>
        <w:t>control</w:t>
      </w:r>
      <w:r>
        <w:rPr>
          <w:b/>
          <w:spacing w:val="-1"/>
          <w:sz w:val="28"/>
        </w:rPr>
        <w:t xml:space="preserve"> </w:t>
      </w:r>
      <w:r>
        <w:rPr>
          <w:b/>
          <w:spacing w:val="-2"/>
          <w:sz w:val="28"/>
        </w:rPr>
        <w:t>index</w:t>
      </w:r>
    </w:p>
    <w:p w14:paraId="26665CE3" w14:textId="77777777" w:rsidR="00DD073F" w:rsidRDefault="003858C1">
      <w:pPr>
        <w:spacing w:before="303" w:line="276" w:lineRule="auto"/>
        <w:ind w:left="1440" w:right="1436"/>
        <w:jc w:val="both"/>
        <w:rPr>
          <w:sz w:val="24"/>
        </w:rPr>
      </w:pPr>
      <w:r>
        <w:rPr>
          <w:sz w:val="24"/>
        </w:rPr>
        <w:t>The</w:t>
      </w:r>
      <w:r>
        <w:rPr>
          <w:spacing w:val="-2"/>
          <w:sz w:val="24"/>
        </w:rPr>
        <w:t xml:space="preserve"> </w:t>
      </w:r>
      <w:r>
        <w:rPr>
          <w:sz w:val="24"/>
        </w:rPr>
        <w:t>major</w:t>
      </w:r>
      <w:r>
        <w:rPr>
          <w:spacing w:val="-2"/>
          <w:sz w:val="24"/>
        </w:rPr>
        <w:t xml:space="preserve"> </w:t>
      </w:r>
      <w:r>
        <w:rPr>
          <w:sz w:val="24"/>
        </w:rPr>
        <w:t>weed</w:t>
      </w:r>
      <w:r>
        <w:rPr>
          <w:spacing w:val="-1"/>
          <w:sz w:val="24"/>
        </w:rPr>
        <w:t xml:space="preserve"> </w:t>
      </w:r>
      <w:r>
        <w:rPr>
          <w:sz w:val="24"/>
        </w:rPr>
        <w:t>flora</w:t>
      </w:r>
      <w:r>
        <w:rPr>
          <w:spacing w:val="-2"/>
          <w:sz w:val="24"/>
        </w:rPr>
        <w:t xml:space="preserve"> </w:t>
      </w:r>
      <w:r>
        <w:rPr>
          <w:sz w:val="24"/>
        </w:rPr>
        <w:t>under</w:t>
      </w:r>
      <w:r>
        <w:rPr>
          <w:spacing w:val="-2"/>
          <w:sz w:val="24"/>
        </w:rPr>
        <w:t xml:space="preserve"> </w:t>
      </w:r>
      <w:r>
        <w:rPr>
          <w:sz w:val="24"/>
        </w:rPr>
        <w:t>high</w:t>
      </w:r>
      <w:r>
        <w:rPr>
          <w:spacing w:val="-1"/>
          <w:sz w:val="24"/>
        </w:rPr>
        <w:t xml:space="preserve"> </w:t>
      </w:r>
      <w:r>
        <w:rPr>
          <w:sz w:val="24"/>
        </w:rPr>
        <w:t>weed</w:t>
      </w:r>
      <w:r>
        <w:rPr>
          <w:spacing w:val="-1"/>
          <w:sz w:val="24"/>
        </w:rPr>
        <w:t xml:space="preserve"> </w:t>
      </w:r>
      <w:r>
        <w:rPr>
          <w:sz w:val="24"/>
        </w:rPr>
        <w:t>pressure condition</w:t>
      </w:r>
      <w:r>
        <w:rPr>
          <w:spacing w:val="-1"/>
          <w:sz w:val="24"/>
        </w:rPr>
        <w:t xml:space="preserve"> </w:t>
      </w:r>
      <w:r>
        <w:rPr>
          <w:sz w:val="24"/>
        </w:rPr>
        <w:t>comprised</w:t>
      </w:r>
      <w:r>
        <w:rPr>
          <w:spacing w:val="-2"/>
          <w:sz w:val="24"/>
        </w:rPr>
        <w:t xml:space="preserve"> </w:t>
      </w:r>
      <w:r>
        <w:rPr>
          <w:sz w:val="24"/>
        </w:rPr>
        <w:t>grasses</w:t>
      </w:r>
      <w:r>
        <w:rPr>
          <w:spacing w:val="-1"/>
          <w:sz w:val="24"/>
        </w:rPr>
        <w:t xml:space="preserve"> </w:t>
      </w:r>
      <w:r>
        <w:rPr>
          <w:sz w:val="24"/>
        </w:rPr>
        <w:t>such</w:t>
      </w:r>
      <w:r>
        <w:rPr>
          <w:spacing w:val="-1"/>
          <w:sz w:val="24"/>
        </w:rPr>
        <w:t xml:space="preserve"> </w:t>
      </w:r>
      <w:r>
        <w:rPr>
          <w:sz w:val="24"/>
        </w:rPr>
        <w:t xml:space="preserve">as </w:t>
      </w:r>
      <w:proofErr w:type="spellStart"/>
      <w:r>
        <w:rPr>
          <w:i/>
          <w:sz w:val="24"/>
        </w:rPr>
        <w:t>Dinebra</w:t>
      </w:r>
      <w:proofErr w:type="spellEnd"/>
      <w:r>
        <w:rPr>
          <w:i/>
          <w:sz w:val="24"/>
        </w:rPr>
        <w:t xml:space="preserve"> </w:t>
      </w:r>
      <w:proofErr w:type="spellStart"/>
      <w:r>
        <w:rPr>
          <w:i/>
          <w:sz w:val="24"/>
        </w:rPr>
        <w:t>retroflexa</w:t>
      </w:r>
      <w:proofErr w:type="spellEnd"/>
      <w:r>
        <w:rPr>
          <w:i/>
          <w:sz w:val="24"/>
        </w:rPr>
        <w:t xml:space="preserve"> </w:t>
      </w:r>
      <w:r>
        <w:rPr>
          <w:sz w:val="24"/>
        </w:rPr>
        <w:t xml:space="preserve">(24-36%) and </w:t>
      </w:r>
      <w:proofErr w:type="spellStart"/>
      <w:r>
        <w:rPr>
          <w:i/>
          <w:sz w:val="24"/>
        </w:rPr>
        <w:t>Echinochloa</w:t>
      </w:r>
      <w:proofErr w:type="spellEnd"/>
      <w:r>
        <w:rPr>
          <w:i/>
          <w:sz w:val="24"/>
        </w:rPr>
        <w:t xml:space="preserve"> </w:t>
      </w:r>
      <w:proofErr w:type="spellStart"/>
      <w:r>
        <w:rPr>
          <w:i/>
          <w:sz w:val="24"/>
        </w:rPr>
        <w:t>colona</w:t>
      </w:r>
      <w:proofErr w:type="spellEnd"/>
      <w:r>
        <w:rPr>
          <w:i/>
          <w:sz w:val="24"/>
        </w:rPr>
        <w:t xml:space="preserve"> </w:t>
      </w:r>
      <w:r>
        <w:rPr>
          <w:sz w:val="24"/>
        </w:rPr>
        <w:t xml:space="preserve">(3-17%) the sedge </w:t>
      </w:r>
      <w:r>
        <w:rPr>
          <w:i/>
          <w:sz w:val="24"/>
        </w:rPr>
        <w:t xml:space="preserve">Cyperus </w:t>
      </w:r>
      <w:proofErr w:type="spellStart"/>
      <w:r>
        <w:rPr>
          <w:i/>
          <w:sz w:val="24"/>
        </w:rPr>
        <w:t>iria</w:t>
      </w:r>
      <w:proofErr w:type="spellEnd"/>
      <w:r>
        <w:rPr>
          <w:i/>
          <w:sz w:val="24"/>
        </w:rPr>
        <w:t xml:space="preserve"> </w:t>
      </w:r>
      <w:r>
        <w:rPr>
          <w:sz w:val="24"/>
        </w:rPr>
        <w:t xml:space="preserve">(14-29%) and broadleaf weeds including </w:t>
      </w:r>
      <w:r>
        <w:rPr>
          <w:i/>
          <w:sz w:val="24"/>
        </w:rPr>
        <w:t xml:space="preserve">Alternanthera </w:t>
      </w:r>
      <w:proofErr w:type="spellStart"/>
      <w:r>
        <w:rPr>
          <w:i/>
          <w:sz w:val="24"/>
        </w:rPr>
        <w:t>paronychioides</w:t>
      </w:r>
      <w:proofErr w:type="spellEnd"/>
      <w:r>
        <w:rPr>
          <w:i/>
          <w:sz w:val="24"/>
        </w:rPr>
        <w:t xml:space="preserve"> </w:t>
      </w:r>
      <w:r>
        <w:rPr>
          <w:sz w:val="24"/>
        </w:rPr>
        <w:t xml:space="preserve">(5-8%), </w:t>
      </w:r>
      <w:r>
        <w:rPr>
          <w:i/>
          <w:sz w:val="24"/>
        </w:rPr>
        <w:t xml:space="preserve">Physalis minima </w:t>
      </w:r>
      <w:r>
        <w:rPr>
          <w:sz w:val="24"/>
        </w:rPr>
        <w:t xml:space="preserve">(1-2%), </w:t>
      </w:r>
      <w:r>
        <w:rPr>
          <w:i/>
          <w:sz w:val="24"/>
        </w:rPr>
        <w:t xml:space="preserve">Phyllanthus simplex </w:t>
      </w:r>
      <w:r>
        <w:rPr>
          <w:sz w:val="24"/>
        </w:rPr>
        <w:t xml:space="preserve">(2-3%) along with other species (1-5%) at 60 and 90 days after sowing </w:t>
      </w:r>
      <w:r>
        <w:rPr>
          <w:spacing w:val="-2"/>
          <w:sz w:val="24"/>
        </w:rPr>
        <w:t>(DAS).</w:t>
      </w:r>
    </w:p>
    <w:p w14:paraId="400637B9" w14:textId="77777777" w:rsidR="00DD073F" w:rsidRDefault="00DD073F">
      <w:pPr>
        <w:pStyle w:val="BodyText"/>
        <w:spacing w:before="4"/>
        <w:jc w:val="left"/>
      </w:pPr>
    </w:p>
    <w:p w14:paraId="49948415" w14:textId="77777777" w:rsidR="00DD073F" w:rsidRDefault="003858C1">
      <w:pPr>
        <w:pStyle w:val="BodyText"/>
        <w:spacing w:before="1" w:line="276" w:lineRule="auto"/>
        <w:ind w:left="1440" w:right="1433"/>
      </w:pPr>
      <w:r>
        <w:t xml:space="preserve">Among the weed control treatments, the application of pendimethalin at 678 g/ha (pre- emergence) followed by </w:t>
      </w:r>
      <w:proofErr w:type="spellStart"/>
      <w:r>
        <w:t>cyhalofop</w:t>
      </w:r>
      <w:proofErr w:type="spellEnd"/>
      <w:r>
        <w:t xml:space="preserve">-butyl + </w:t>
      </w:r>
      <w:proofErr w:type="spellStart"/>
      <w:r>
        <w:t>penoxsulam</w:t>
      </w:r>
      <w:proofErr w:type="spellEnd"/>
      <w:r>
        <w:t xml:space="preserve"> at 135 g/ha under low weed pressure conditions recorded the lowest weed dry</w:t>
      </w:r>
      <w:r>
        <w:rPr>
          <w:spacing w:val="-3"/>
        </w:rPr>
        <w:t xml:space="preserve"> </w:t>
      </w:r>
      <w:r>
        <w:t>weight (17.01 and 35.10 g/m</w:t>
      </w:r>
      <w:r>
        <w:rPr>
          <w:vertAlign w:val="superscript"/>
        </w:rPr>
        <w:t>2</w:t>
      </w:r>
      <w:r>
        <w:t xml:space="preserve">) and the highest weed control index (78.9% and 73.87%) at </w:t>
      </w:r>
      <w:commentRangeStart w:id="27"/>
      <w:r>
        <w:t>60 and 90 DAS</w:t>
      </w:r>
      <w:commentRangeEnd w:id="27"/>
      <w:r w:rsidR="00D42CE9">
        <w:rPr>
          <w:rStyle w:val="CommentReference"/>
        </w:rPr>
        <w:commentReference w:id="27"/>
      </w:r>
      <w:r>
        <w:t>, respectively. This was followed by pendimethalin applied alone (medium weed pressure), which also demonstrated effective control. In contrast, the weedy control plots (high weed pressure) recorded the highest weed dry weight and the lowest weed control index, highlighting the efficacy of chemical control (Table</w:t>
      </w:r>
      <w:r>
        <w:rPr>
          <w:spacing w:val="-1"/>
        </w:rPr>
        <w:t xml:space="preserve"> </w:t>
      </w:r>
      <w:r>
        <w:t>1 and 2).</w:t>
      </w:r>
      <w:r>
        <w:rPr>
          <w:spacing w:val="-1"/>
        </w:rPr>
        <w:t xml:space="preserve"> </w:t>
      </w:r>
      <w:r>
        <w:t>The</w:t>
      </w:r>
      <w:r>
        <w:rPr>
          <w:spacing w:val="-2"/>
        </w:rPr>
        <w:t xml:space="preserve"> </w:t>
      </w:r>
      <w:r>
        <w:t>superior</w:t>
      </w:r>
      <w:r>
        <w:rPr>
          <w:spacing w:val="-1"/>
        </w:rPr>
        <w:t xml:space="preserve"> </w:t>
      </w:r>
      <w:r>
        <w:t>performance</w:t>
      </w:r>
      <w:r>
        <w:rPr>
          <w:spacing w:val="-1"/>
        </w:rPr>
        <w:t xml:space="preserve"> </w:t>
      </w:r>
      <w:r>
        <w:t>of</w:t>
      </w:r>
      <w:r>
        <w:rPr>
          <w:spacing w:val="-1"/>
        </w:rPr>
        <w:t xml:space="preserve"> </w:t>
      </w:r>
      <w:r>
        <w:t>the</w:t>
      </w:r>
      <w:r>
        <w:rPr>
          <w:spacing w:val="-1"/>
        </w:rPr>
        <w:t xml:space="preserve"> </w:t>
      </w:r>
      <w:r>
        <w:t>combination treatment could be</w:t>
      </w:r>
      <w:r>
        <w:rPr>
          <w:spacing w:val="-1"/>
        </w:rPr>
        <w:t xml:space="preserve"> </w:t>
      </w:r>
      <w:r>
        <w:t xml:space="preserve">attributes to the broad-spectrum activity of </w:t>
      </w:r>
      <w:proofErr w:type="spellStart"/>
      <w:r>
        <w:t>cyhalofop-butyl+penoxsulam</w:t>
      </w:r>
      <w:proofErr w:type="spellEnd"/>
      <w:r>
        <w:t xml:space="preserve">, which effectively suppressed a wide range of weed species. </w:t>
      </w:r>
      <w:proofErr w:type="spellStart"/>
      <w:r>
        <w:t>Penoxsulam</w:t>
      </w:r>
      <w:proofErr w:type="spellEnd"/>
      <w:r>
        <w:t xml:space="preserve"> is known to inhibit the acetolactate synthase (ALS) enzyme, </w:t>
      </w:r>
      <w:proofErr w:type="spellStart"/>
      <w:r>
        <w:t>distrupting</w:t>
      </w:r>
      <w:proofErr w:type="spellEnd"/>
      <w:r>
        <w:t xml:space="preserve"> amino acid biosynthesis and protein production, particularly</w:t>
      </w:r>
      <w:r>
        <w:rPr>
          <w:spacing w:val="-1"/>
        </w:rPr>
        <w:t xml:space="preserve"> </w:t>
      </w:r>
      <w:r>
        <w:t>in broadleaf weeds</w:t>
      </w:r>
      <w:r>
        <w:rPr>
          <w:spacing w:val="35"/>
        </w:rPr>
        <w:t xml:space="preserve"> </w:t>
      </w:r>
      <w:r>
        <w:t>and</w:t>
      </w:r>
      <w:r>
        <w:rPr>
          <w:spacing w:val="37"/>
        </w:rPr>
        <w:t xml:space="preserve"> </w:t>
      </w:r>
      <w:r>
        <w:t>sedge</w:t>
      </w:r>
      <w:r>
        <w:rPr>
          <w:spacing w:val="38"/>
        </w:rPr>
        <w:t xml:space="preserve"> </w:t>
      </w:r>
      <w:r>
        <w:t>(WSSA</w:t>
      </w:r>
      <w:r>
        <w:rPr>
          <w:spacing w:val="36"/>
        </w:rPr>
        <w:t xml:space="preserve"> </w:t>
      </w:r>
      <w:r>
        <w:t>2007</w:t>
      </w:r>
      <w:r>
        <w:rPr>
          <w:spacing w:val="37"/>
        </w:rPr>
        <w:t xml:space="preserve"> </w:t>
      </w:r>
      <w:r>
        <w:t>and</w:t>
      </w:r>
      <w:r>
        <w:rPr>
          <w:spacing w:val="37"/>
        </w:rPr>
        <w:t xml:space="preserve"> </w:t>
      </w:r>
      <w:r>
        <w:t>Yadav</w:t>
      </w:r>
      <w:r>
        <w:rPr>
          <w:spacing w:val="40"/>
        </w:rPr>
        <w:t xml:space="preserve"> </w:t>
      </w:r>
      <w:r>
        <w:rPr>
          <w:i/>
        </w:rPr>
        <w:t>et</w:t>
      </w:r>
      <w:r>
        <w:rPr>
          <w:i/>
          <w:spacing w:val="37"/>
        </w:rPr>
        <w:t xml:space="preserve"> </w:t>
      </w:r>
      <w:commentRangeStart w:id="28"/>
      <w:r>
        <w:rPr>
          <w:i/>
        </w:rPr>
        <w:t>al</w:t>
      </w:r>
      <w:r>
        <w:rPr>
          <w:i/>
          <w:spacing w:val="38"/>
        </w:rPr>
        <w:t xml:space="preserve"> </w:t>
      </w:r>
      <w:r>
        <w:t>2008).</w:t>
      </w:r>
      <w:r>
        <w:rPr>
          <w:spacing w:val="37"/>
        </w:rPr>
        <w:t xml:space="preserve"> </w:t>
      </w:r>
      <w:commentRangeEnd w:id="28"/>
      <w:r w:rsidR="00D42CE9">
        <w:rPr>
          <w:rStyle w:val="CommentReference"/>
        </w:rPr>
        <w:commentReference w:id="28"/>
      </w:r>
      <w:proofErr w:type="spellStart"/>
      <w:r>
        <w:t>Cyhalofop</w:t>
      </w:r>
      <w:proofErr w:type="spellEnd"/>
      <w:r>
        <w:t>-butyl,</w:t>
      </w:r>
      <w:r>
        <w:rPr>
          <w:spacing w:val="37"/>
        </w:rPr>
        <w:t xml:space="preserve"> </w:t>
      </w:r>
      <w:r>
        <w:t>a</w:t>
      </w:r>
      <w:r>
        <w:rPr>
          <w:spacing w:val="36"/>
        </w:rPr>
        <w:t xml:space="preserve"> </w:t>
      </w:r>
      <w:r>
        <w:t>selective</w:t>
      </w:r>
      <w:r>
        <w:rPr>
          <w:spacing w:val="37"/>
        </w:rPr>
        <w:t xml:space="preserve"> </w:t>
      </w:r>
      <w:r>
        <w:rPr>
          <w:spacing w:val="-2"/>
        </w:rPr>
        <w:t>post-</w:t>
      </w:r>
    </w:p>
    <w:p w14:paraId="619BE53B" w14:textId="77777777" w:rsidR="00DD073F" w:rsidRDefault="00DD073F">
      <w:pPr>
        <w:pStyle w:val="BodyText"/>
        <w:spacing w:line="276" w:lineRule="auto"/>
        <w:sectPr w:rsidR="00DD073F">
          <w:pgSz w:w="11910" w:h="16840"/>
          <w:pgMar w:top="1340" w:right="0" w:bottom="280" w:left="0" w:header="720" w:footer="720" w:gutter="0"/>
          <w:cols w:space="720"/>
        </w:sectPr>
      </w:pPr>
    </w:p>
    <w:p w14:paraId="34B5ECD7" w14:textId="77777777" w:rsidR="00DD073F" w:rsidRDefault="003858C1">
      <w:pPr>
        <w:pStyle w:val="BodyText"/>
        <w:spacing w:before="76" w:line="273" w:lineRule="auto"/>
        <w:ind w:left="1440" w:right="1438"/>
      </w:pPr>
      <w:r>
        <w:lastRenderedPageBreak/>
        <w:t>emergence</w:t>
      </w:r>
      <w:r>
        <w:rPr>
          <w:spacing w:val="-4"/>
        </w:rPr>
        <w:t xml:space="preserve"> </w:t>
      </w:r>
      <w:r>
        <w:t>herbicide,</w:t>
      </w:r>
      <w:r>
        <w:rPr>
          <w:spacing w:val="-3"/>
        </w:rPr>
        <w:t xml:space="preserve"> </w:t>
      </w:r>
      <w:r>
        <w:t>targets</w:t>
      </w:r>
      <w:r>
        <w:rPr>
          <w:spacing w:val="-1"/>
        </w:rPr>
        <w:t xml:space="preserve"> </w:t>
      </w:r>
      <w:r>
        <w:t>grassy</w:t>
      </w:r>
      <w:r>
        <w:rPr>
          <w:spacing w:val="-8"/>
        </w:rPr>
        <w:t xml:space="preserve"> </w:t>
      </w:r>
      <w:r>
        <w:t>weeds</w:t>
      </w:r>
      <w:r>
        <w:rPr>
          <w:spacing w:val="-3"/>
        </w:rPr>
        <w:t xml:space="preserve"> </w:t>
      </w:r>
      <w:r>
        <w:t>by</w:t>
      </w:r>
      <w:r>
        <w:rPr>
          <w:spacing w:val="-8"/>
        </w:rPr>
        <w:t xml:space="preserve"> </w:t>
      </w:r>
      <w:r>
        <w:t>inhibiting</w:t>
      </w:r>
      <w:r>
        <w:rPr>
          <w:spacing w:val="-5"/>
        </w:rPr>
        <w:t xml:space="preserve"> </w:t>
      </w:r>
      <w:r>
        <w:t>acetyl-</w:t>
      </w:r>
      <w:proofErr w:type="spellStart"/>
      <w:r>
        <w:t>CopA</w:t>
      </w:r>
      <w:proofErr w:type="spellEnd"/>
      <w:r>
        <w:rPr>
          <w:spacing w:val="-3"/>
        </w:rPr>
        <w:t xml:space="preserve"> </w:t>
      </w:r>
      <w:r>
        <w:t>carboxylase,</w:t>
      </w:r>
      <w:r>
        <w:rPr>
          <w:spacing w:val="-1"/>
        </w:rPr>
        <w:t xml:space="preserve"> </w:t>
      </w:r>
      <w:r>
        <w:t>an</w:t>
      </w:r>
      <w:r>
        <w:rPr>
          <w:spacing w:val="-3"/>
        </w:rPr>
        <w:t xml:space="preserve"> </w:t>
      </w:r>
      <w:r>
        <w:t>enzyme critical</w:t>
      </w:r>
      <w:r>
        <w:rPr>
          <w:spacing w:val="-14"/>
        </w:rPr>
        <w:t xml:space="preserve"> </w:t>
      </w:r>
      <w:r>
        <w:t>for</w:t>
      </w:r>
      <w:r>
        <w:rPr>
          <w:spacing w:val="-11"/>
        </w:rPr>
        <w:t xml:space="preserve"> </w:t>
      </w:r>
      <w:r>
        <w:t>fatty</w:t>
      </w:r>
      <w:r>
        <w:rPr>
          <w:spacing w:val="-15"/>
        </w:rPr>
        <w:t xml:space="preserve"> </w:t>
      </w:r>
      <w:r>
        <w:t>acid</w:t>
      </w:r>
      <w:r>
        <w:rPr>
          <w:spacing w:val="-12"/>
        </w:rPr>
        <w:t xml:space="preserve"> </w:t>
      </w:r>
      <w:r>
        <w:t>biosynthesis</w:t>
      </w:r>
      <w:r>
        <w:rPr>
          <w:spacing w:val="-12"/>
        </w:rPr>
        <w:t xml:space="preserve"> </w:t>
      </w:r>
      <w:r>
        <w:t>(Ruiz-Santaella</w:t>
      </w:r>
      <w:r>
        <w:rPr>
          <w:spacing w:val="-10"/>
        </w:rPr>
        <w:t xml:space="preserve"> </w:t>
      </w:r>
      <w:commentRangeStart w:id="29"/>
      <w:r>
        <w:rPr>
          <w:i/>
        </w:rPr>
        <w:t>et</w:t>
      </w:r>
      <w:r>
        <w:rPr>
          <w:i/>
          <w:spacing w:val="-12"/>
        </w:rPr>
        <w:t xml:space="preserve"> </w:t>
      </w:r>
      <w:r>
        <w:rPr>
          <w:i/>
        </w:rPr>
        <w:t>al</w:t>
      </w:r>
      <w:r>
        <w:rPr>
          <w:i/>
          <w:spacing w:val="-11"/>
        </w:rPr>
        <w:t xml:space="preserve"> </w:t>
      </w:r>
      <w:r>
        <w:t>2006</w:t>
      </w:r>
      <w:commentRangeEnd w:id="29"/>
      <w:r w:rsidR="00D42CE9">
        <w:rPr>
          <w:rStyle w:val="CommentReference"/>
        </w:rPr>
        <w:commentReference w:id="29"/>
      </w:r>
      <w:r>
        <w:t>).</w:t>
      </w:r>
      <w:r>
        <w:rPr>
          <w:spacing w:val="-12"/>
        </w:rPr>
        <w:t xml:space="preserve"> </w:t>
      </w:r>
      <w:r>
        <w:t>These</w:t>
      </w:r>
      <w:r>
        <w:rPr>
          <w:spacing w:val="-13"/>
        </w:rPr>
        <w:t xml:space="preserve"> </w:t>
      </w:r>
      <w:r>
        <w:t>combined</w:t>
      </w:r>
      <w:r>
        <w:rPr>
          <w:spacing w:val="-12"/>
        </w:rPr>
        <w:t xml:space="preserve"> </w:t>
      </w:r>
      <w:r>
        <w:t>herbicides</w:t>
      </w:r>
      <w:r>
        <w:rPr>
          <w:spacing w:val="-12"/>
        </w:rPr>
        <w:t xml:space="preserve"> </w:t>
      </w:r>
      <w:r>
        <w:t xml:space="preserve">were also reported to reduce the weed seed bank (Raj and Syriac </w:t>
      </w:r>
      <w:commentRangeStart w:id="30"/>
      <w:r>
        <w:t xml:space="preserve">2018 and Singh </w:t>
      </w:r>
      <w:r>
        <w:rPr>
          <w:i/>
        </w:rPr>
        <w:t xml:space="preserve">et al </w:t>
      </w:r>
      <w:r>
        <w:t>2012</w:t>
      </w:r>
      <w:commentRangeEnd w:id="30"/>
      <w:r w:rsidR="00D42CE9">
        <w:rPr>
          <w:rStyle w:val="CommentReference"/>
        </w:rPr>
        <w:commentReference w:id="30"/>
      </w:r>
      <w:r>
        <w:t>)</w:t>
      </w:r>
    </w:p>
    <w:p w14:paraId="424BB6DE" w14:textId="77777777" w:rsidR="00DD073F" w:rsidRDefault="00DD073F">
      <w:pPr>
        <w:pStyle w:val="BodyText"/>
        <w:spacing w:before="11"/>
        <w:jc w:val="left"/>
      </w:pPr>
    </w:p>
    <w:p w14:paraId="6DB3366A" w14:textId="77777777" w:rsidR="00DD073F" w:rsidRDefault="003858C1">
      <w:pPr>
        <w:pStyle w:val="BodyText"/>
        <w:spacing w:line="276" w:lineRule="auto"/>
        <w:ind w:left="1440" w:right="1436"/>
      </w:pPr>
      <w:r>
        <w:t xml:space="preserve">All varieties recorded lower weed dry weight and higher weed control index value under medium and low weed pressure conditions, compared to their performance under high weed pressure (Table 1 and 2). However, the varieties Purna, Abhishek, </w:t>
      </w:r>
      <w:proofErr w:type="spellStart"/>
      <w:r>
        <w:t>Sadabhar</w:t>
      </w:r>
      <w:proofErr w:type="spellEnd"/>
      <w:r>
        <w:t xml:space="preserve"> and IR 64 Drt-1 consistently exhibited higher weed control index value even under high weed pressure. Notably, the cultivar Purna effectively suppressed weed growth and recorded weed control index value of 80.1% and 86.0% at 60 DAS and 71 % and 77.7% at 90 DAS, under medium and low weed pressure, respectively. This enhanced weed suppression might be attributed to the timely application of herbicides during the early crop stages, which controlled the initial weed emergence. Subsequently, the weed-competitive traits of the cultivars contributed to effective weed suppression throughout the season (</w:t>
      </w:r>
      <w:commentRangeStart w:id="31"/>
      <w:r>
        <w:t>Chauhan 2012</w:t>
      </w:r>
      <w:commentRangeEnd w:id="31"/>
      <w:r w:rsidR="00D42CE9">
        <w:rPr>
          <w:rStyle w:val="CommentReference"/>
        </w:rPr>
        <w:commentReference w:id="31"/>
      </w:r>
      <w:r>
        <w:t>)</w:t>
      </w:r>
    </w:p>
    <w:p w14:paraId="0F3B8390" w14:textId="77777777" w:rsidR="00DD073F" w:rsidRDefault="00DD073F">
      <w:pPr>
        <w:pStyle w:val="BodyText"/>
        <w:jc w:val="left"/>
      </w:pPr>
    </w:p>
    <w:p w14:paraId="7932D2F2" w14:textId="77777777" w:rsidR="00DD073F" w:rsidRDefault="00DD073F">
      <w:pPr>
        <w:pStyle w:val="BodyText"/>
        <w:spacing w:before="188"/>
        <w:jc w:val="left"/>
      </w:pPr>
    </w:p>
    <w:p w14:paraId="2DD3917D" w14:textId="77777777" w:rsidR="00DD073F" w:rsidRDefault="003858C1">
      <w:pPr>
        <w:pStyle w:val="Heading1"/>
      </w:pPr>
      <w:r>
        <w:t>Effect</w:t>
      </w:r>
      <w:r>
        <w:rPr>
          <w:spacing w:val="-5"/>
        </w:rPr>
        <w:t xml:space="preserve"> </w:t>
      </w:r>
      <w:commentRangeStart w:id="32"/>
      <w:r>
        <w:t>on</w:t>
      </w:r>
      <w:r>
        <w:rPr>
          <w:spacing w:val="-1"/>
        </w:rPr>
        <w:t xml:space="preserve"> </w:t>
      </w:r>
      <w:commentRangeEnd w:id="32"/>
      <w:r w:rsidR="00D42CE9">
        <w:rPr>
          <w:rStyle w:val="CommentReference"/>
          <w:b w:val="0"/>
          <w:bCs w:val="0"/>
        </w:rPr>
        <w:commentReference w:id="32"/>
      </w:r>
      <w:r>
        <w:t>rice</w:t>
      </w:r>
      <w:r>
        <w:rPr>
          <w:spacing w:val="-2"/>
        </w:rPr>
        <w:t xml:space="preserve"> </w:t>
      </w:r>
      <w:r>
        <w:t>yield</w:t>
      </w:r>
      <w:r>
        <w:rPr>
          <w:spacing w:val="-4"/>
        </w:rPr>
        <w:t xml:space="preserve"> </w:t>
      </w:r>
      <w:r>
        <w:t>and</w:t>
      </w:r>
      <w:r>
        <w:rPr>
          <w:spacing w:val="-2"/>
        </w:rPr>
        <w:t xml:space="preserve"> economics</w:t>
      </w:r>
    </w:p>
    <w:p w14:paraId="288140C1" w14:textId="77777777" w:rsidR="00DD073F" w:rsidRDefault="003858C1">
      <w:pPr>
        <w:pStyle w:val="BodyText"/>
        <w:spacing w:before="306" w:line="276" w:lineRule="auto"/>
        <w:ind w:left="1440" w:right="1436"/>
      </w:pPr>
      <w:r>
        <w:t>The highest grain yield (2.35 t/ha) was recorded under the sequential application of pre- emergence</w:t>
      </w:r>
      <w:r>
        <w:rPr>
          <w:spacing w:val="-8"/>
        </w:rPr>
        <w:t xml:space="preserve"> </w:t>
      </w:r>
      <w:proofErr w:type="spellStart"/>
      <w:r>
        <w:t>pendimentalin</w:t>
      </w:r>
      <w:proofErr w:type="spellEnd"/>
      <w:r>
        <w:rPr>
          <w:spacing w:val="-9"/>
        </w:rPr>
        <w:t xml:space="preserve"> </w:t>
      </w:r>
      <w:r>
        <w:t>and</w:t>
      </w:r>
      <w:r>
        <w:rPr>
          <w:spacing w:val="-9"/>
        </w:rPr>
        <w:t xml:space="preserve"> </w:t>
      </w:r>
      <w:r>
        <w:t>post-emergence</w:t>
      </w:r>
      <w:r>
        <w:rPr>
          <w:spacing w:val="-8"/>
        </w:rPr>
        <w:t xml:space="preserve"> </w:t>
      </w:r>
      <w:proofErr w:type="spellStart"/>
      <w:r>
        <w:t>cyhalofop</w:t>
      </w:r>
      <w:proofErr w:type="spellEnd"/>
      <w:r>
        <w:t>-butyl</w:t>
      </w:r>
      <w:r>
        <w:rPr>
          <w:spacing w:val="-7"/>
        </w:rPr>
        <w:t xml:space="preserve"> </w:t>
      </w:r>
      <w:r>
        <w:t>+</w:t>
      </w:r>
      <w:r>
        <w:rPr>
          <w:spacing w:val="-8"/>
        </w:rPr>
        <w:t xml:space="preserve"> </w:t>
      </w:r>
      <w:proofErr w:type="spellStart"/>
      <w:r>
        <w:t>penoxsulam</w:t>
      </w:r>
      <w:proofErr w:type="spellEnd"/>
      <w:r>
        <w:rPr>
          <w:spacing w:val="-9"/>
        </w:rPr>
        <w:t xml:space="preserve"> </w:t>
      </w:r>
      <w:r>
        <w:t>under</w:t>
      </w:r>
      <w:r>
        <w:rPr>
          <w:spacing w:val="-8"/>
        </w:rPr>
        <w:t xml:space="preserve"> </w:t>
      </w:r>
      <w:r>
        <w:t>low</w:t>
      </w:r>
      <w:r>
        <w:rPr>
          <w:spacing w:val="-7"/>
        </w:rPr>
        <w:t xml:space="preserve"> </w:t>
      </w:r>
      <w:r>
        <w:t>weed pressure followed by 1.87 t/ha under medium weed pressure. In contrast, the highest weed pressure</w:t>
      </w:r>
      <w:r>
        <w:rPr>
          <w:spacing w:val="-14"/>
        </w:rPr>
        <w:t xml:space="preserve"> </w:t>
      </w:r>
      <w:r>
        <w:t>condition</w:t>
      </w:r>
      <w:r>
        <w:rPr>
          <w:spacing w:val="-13"/>
        </w:rPr>
        <w:t xml:space="preserve"> </w:t>
      </w:r>
      <w:r>
        <w:t>resulted</w:t>
      </w:r>
      <w:r>
        <w:rPr>
          <w:spacing w:val="-13"/>
        </w:rPr>
        <w:t xml:space="preserve"> </w:t>
      </w:r>
      <w:r>
        <w:t>in</w:t>
      </w:r>
      <w:r>
        <w:rPr>
          <w:spacing w:val="-13"/>
        </w:rPr>
        <w:t xml:space="preserve"> </w:t>
      </w:r>
      <w:r>
        <w:t>the</w:t>
      </w:r>
      <w:r>
        <w:rPr>
          <w:spacing w:val="-14"/>
        </w:rPr>
        <w:t xml:space="preserve"> </w:t>
      </w:r>
      <w:r>
        <w:t>lowest</w:t>
      </w:r>
      <w:r>
        <w:rPr>
          <w:spacing w:val="-12"/>
        </w:rPr>
        <w:t xml:space="preserve"> </w:t>
      </w:r>
      <w:r>
        <w:t>grain</w:t>
      </w:r>
      <w:r>
        <w:rPr>
          <w:spacing w:val="-11"/>
        </w:rPr>
        <w:t xml:space="preserve"> </w:t>
      </w:r>
      <w:r>
        <w:t>yield</w:t>
      </w:r>
      <w:r>
        <w:rPr>
          <w:spacing w:val="-12"/>
        </w:rPr>
        <w:t xml:space="preserve"> </w:t>
      </w:r>
      <w:r>
        <w:t>(0.97</w:t>
      </w:r>
      <w:r>
        <w:rPr>
          <w:spacing w:val="-14"/>
        </w:rPr>
        <w:t xml:space="preserve"> </w:t>
      </w:r>
      <w:r>
        <w:t>t/ha).</w:t>
      </w:r>
      <w:r>
        <w:rPr>
          <w:spacing w:val="-14"/>
        </w:rPr>
        <w:t xml:space="preserve"> </w:t>
      </w:r>
      <w:r>
        <w:t>This</w:t>
      </w:r>
      <w:r>
        <w:rPr>
          <w:spacing w:val="-11"/>
        </w:rPr>
        <w:t xml:space="preserve"> </w:t>
      </w:r>
      <w:r>
        <w:t>yield</w:t>
      </w:r>
      <w:r>
        <w:rPr>
          <w:spacing w:val="-13"/>
        </w:rPr>
        <w:t xml:space="preserve"> </w:t>
      </w:r>
      <w:r>
        <w:t>reduction</w:t>
      </w:r>
      <w:r>
        <w:rPr>
          <w:spacing w:val="-13"/>
        </w:rPr>
        <w:t xml:space="preserve"> </w:t>
      </w:r>
      <w:r>
        <w:t>under</w:t>
      </w:r>
      <w:r>
        <w:rPr>
          <w:spacing w:val="-14"/>
        </w:rPr>
        <w:t xml:space="preserve"> </w:t>
      </w:r>
      <w:r>
        <w:t>high weed pressure</w:t>
      </w:r>
      <w:r>
        <w:rPr>
          <w:spacing w:val="-1"/>
        </w:rPr>
        <w:t xml:space="preserve"> </w:t>
      </w:r>
      <w:r>
        <w:t>could be attributed</w:t>
      </w:r>
      <w:r>
        <w:rPr>
          <w:spacing w:val="-1"/>
        </w:rPr>
        <w:t xml:space="preserve"> </w:t>
      </w:r>
      <w:r>
        <w:t>to the</w:t>
      </w:r>
      <w:r>
        <w:rPr>
          <w:spacing w:val="-1"/>
        </w:rPr>
        <w:t xml:space="preserve"> </w:t>
      </w:r>
      <w:r>
        <w:t xml:space="preserve">simultaneous emergence of crops and weeds, leading to intense crop-weed competition for essential growth resources such as nutrient, space, light and carbon dioxide as reported by </w:t>
      </w:r>
      <w:commentRangeStart w:id="33"/>
      <w:r>
        <w:t xml:space="preserve">Chauhan 2012, Singh </w:t>
      </w:r>
      <w:r>
        <w:rPr>
          <w:i/>
        </w:rPr>
        <w:t xml:space="preserve">et al </w:t>
      </w:r>
      <w:r>
        <w:t>2008</w:t>
      </w:r>
      <w:commentRangeEnd w:id="33"/>
      <w:r w:rsidR="00FB18CF">
        <w:rPr>
          <w:rStyle w:val="CommentReference"/>
        </w:rPr>
        <w:commentReference w:id="33"/>
      </w:r>
      <w:r>
        <w:t>.</w:t>
      </w:r>
    </w:p>
    <w:p w14:paraId="019DE583" w14:textId="77777777" w:rsidR="00DD073F" w:rsidRDefault="00DD073F">
      <w:pPr>
        <w:pStyle w:val="BodyText"/>
        <w:spacing w:before="4"/>
        <w:jc w:val="left"/>
      </w:pPr>
    </w:p>
    <w:p w14:paraId="217A8B50" w14:textId="77777777" w:rsidR="00DD073F" w:rsidRDefault="003858C1">
      <w:pPr>
        <w:pStyle w:val="BodyText"/>
        <w:spacing w:line="276" w:lineRule="auto"/>
        <w:ind w:left="1440" w:right="1432"/>
      </w:pPr>
      <w:r>
        <w:t>Under dry direct-seeded rice (DSR) condition in upland ecology, the short-duration variety Purna (98-101 days to maturity (Table 3) emerged as the most weed-competitive cultivar. It exhibited only 14-21 % yield reduction under weedy control condition compared to medium and low weed pressure scenarios, respectively. This strong weed suppression ability</w:t>
      </w:r>
      <w:r>
        <w:rPr>
          <w:spacing w:val="-2"/>
        </w:rPr>
        <w:t xml:space="preserve"> </w:t>
      </w:r>
      <w:r>
        <w:t>could be attributes</w:t>
      </w:r>
      <w:r>
        <w:rPr>
          <w:spacing w:val="-14"/>
        </w:rPr>
        <w:t xml:space="preserve"> </w:t>
      </w:r>
      <w:r>
        <w:t>to</w:t>
      </w:r>
      <w:r>
        <w:rPr>
          <w:spacing w:val="-12"/>
        </w:rPr>
        <w:t xml:space="preserve"> </w:t>
      </w:r>
      <w:r>
        <w:t>its</w:t>
      </w:r>
      <w:r>
        <w:rPr>
          <w:spacing w:val="-14"/>
        </w:rPr>
        <w:t xml:space="preserve"> </w:t>
      </w:r>
      <w:r>
        <w:t>early</w:t>
      </w:r>
      <w:r>
        <w:rPr>
          <w:spacing w:val="-15"/>
        </w:rPr>
        <w:t xml:space="preserve"> </w:t>
      </w:r>
      <w:proofErr w:type="spellStart"/>
      <w:r>
        <w:t>vigour</w:t>
      </w:r>
      <w:proofErr w:type="spellEnd"/>
      <w:r>
        <w:rPr>
          <w:spacing w:val="-13"/>
        </w:rPr>
        <w:t xml:space="preserve"> </w:t>
      </w:r>
      <w:r>
        <w:t>traits,</w:t>
      </w:r>
      <w:r>
        <w:rPr>
          <w:spacing w:val="-12"/>
        </w:rPr>
        <w:t xml:space="preserve"> </w:t>
      </w:r>
      <w:r>
        <w:t>which</w:t>
      </w:r>
      <w:r>
        <w:rPr>
          <w:spacing w:val="-12"/>
        </w:rPr>
        <w:t xml:space="preserve"> </w:t>
      </w:r>
      <w:r>
        <w:t>influence</w:t>
      </w:r>
      <w:r>
        <w:rPr>
          <w:spacing w:val="-13"/>
        </w:rPr>
        <w:t xml:space="preserve"> </w:t>
      </w:r>
      <w:r>
        <w:t>competitiveness</w:t>
      </w:r>
      <w:r>
        <w:rPr>
          <w:spacing w:val="-12"/>
        </w:rPr>
        <w:t xml:space="preserve"> </w:t>
      </w:r>
      <w:r>
        <w:t>throughout</w:t>
      </w:r>
      <w:r>
        <w:rPr>
          <w:spacing w:val="-12"/>
        </w:rPr>
        <w:t xml:space="preserve"> </w:t>
      </w:r>
      <w:r>
        <w:t>the</w:t>
      </w:r>
      <w:r>
        <w:rPr>
          <w:spacing w:val="-13"/>
        </w:rPr>
        <w:t xml:space="preserve"> </w:t>
      </w:r>
      <w:r>
        <w:t>crop</w:t>
      </w:r>
      <w:r>
        <w:rPr>
          <w:spacing w:val="-13"/>
        </w:rPr>
        <w:t xml:space="preserve"> </w:t>
      </w:r>
      <w:r>
        <w:t>growth cycle. Such traits are known to serve as preventive weed control measure in DSR systems (</w:t>
      </w:r>
      <w:commentRangeStart w:id="34"/>
      <w:r>
        <w:t xml:space="preserve">Chauhan 2012, Mahajan </w:t>
      </w:r>
      <w:r>
        <w:rPr>
          <w:i/>
        </w:rPr>
        <w:t xml:space="preserve">et al </w:t>
      </w:r>
      <w:r>
        <w:t xml:space="preserve">2013 and Jones </w:t>
      </w:r>
      <w:r>
        <w:rPr>
          <w:i/>
        </w:rPr>
        <w:t xml:space="preserve">et al </w:t>
      </w:r>
      <w:r>
        <w:t>1997</w:t>
      </w:r>
      <w:commentRangeEnd w:id="34"/>
      <w:r w:rsidR="00E83403">
        <w:rPr>
          <w:rStyle w:val="CommentReference"/>
        </w:rPr>
        <w:commentReference w:id="34"/>
      </w:r>
      <w:r>
        <w:t>)</w:t>
      </w:r>
    </w:p>
    <w:p w14:paraId="753F42CB" w14:textId="77777777" w:rsidR="00DD073F" w:rsidRDefault="00DD073F">
      <w:pPr>
        <w:pStyle w:val="BodyText"/>
        <w:spacing w:before="3"/>
        <w:jc w:val="left"/>
      </w:pPr>
    </w:p>
    <w:p w14:paraId="16F25D12" w14:textId="66E610BD" w:rsidR="00DD073F" w:rsidRDefault="003858C1">
      <w:pPr>
        <w:pStyle w:val="BodyText"/>
        <w:spacing w:before="1" w:line="276" w:lineRule="auto"/>
        <w:ind w:left="1440" w:right="1435"/>
      </w:pPr>
      <w:r>
        <w:t xml:space="preserve">The varieties </w:t>
      </w:r>
      <w:proofErr w:type="spellStart"/>
      <w:r>
        <w:t>Sadabhar</w:t>
      </w:r>
      <w:proofErr w:type="spellEnd"/>
      <w:r>
        <w:t xml:space="preserve"> (98 days), Abhishek (112 days) and IR 64 Drt-1 (118 days) also </w:t>
      </w:r>
      <w:commentRangeStart w:id="35"/>
      <w:proofErr w:type="spellStart"/>
      <w:r>
        <w:t>perfomed</w:t>
      </w:r>
      <w:proofErr w:type="spellEnd"/>
      <w:r>
        <w:t xml:space="preserve"> </w:t>
      </w:r>
      <w:proofErr w:type="spellStart"/>
      <w:r w:rsidR="00E83403">
        <w:t>c</w:t>
      </w:r>
      <w:r>
        <w:t>well</w:t>
      </w:r>
      <w:proofErr w:type="spellEnd"/>
      <w:r>
        <w:t xml:space="preserve"> u</w:t>
      </w:r>
      <w:commentRangeEnd w:id="35"/>
      <w:r w:rsidR="00E83403">
        <w:rPr>
          <w:rStyle w:val="CommentReference"/>
        </w:rPr>
        <w:commentReference w:id="35"/>
      </w:r>
      <w:r>
        <w:t xml:space="preserve">nder low weed pressure, particularly in conditions of early monsoon withdrawal. However, other high-yielding cultivars such as CR Dhan 205, CR Dhan 206, Tej Gold (Hybrid), JR 206, </w:t>
      </w:r>
      <w:proofErr w:type="spellStart"/>
      <w:r>
        <w:t>Arize</w:t>
      </w:r>
      <w:proofErr w:type="spellEnd"/>
      <w:r>
        <w:t xml:space="preserve"> 6129 Gold (Hybrid) and Kranti experienced significantly yield reductions (average yield &lt;2.2 t/ha under low weed pressure), likely due to moisture stress during the grain filling stage. Elevated temperature and reduced solar radiation during this period</w:t>
      </w:r>
      <w:r>
        <w:rPr>
          <w:spacing w:val="-8"/>
        </w:rPr>
        <w:t xml:space="preserve"> </w:t>
      </w:r>
      <w:r>
        <w:t>have</w:t>
      </w:r>
      <w:r>
        <w:rPr>
          <w:spacing w:val="-6"/>
        </w:rPr>
        <w:t xml:space="preserve"> </w:t>
      </w:r>
      <w:r>
        <w:t>been</w:t>
      </w:r>
      <w:r>
        <w:rPr>
          <w:spacing w:val="-5"/>
        </w:rPr>
        <w:t xml:space="preserve"> </w:t>
      </w:r>
      <w:r>
        <w:t>reported</w:t>
      </w:r>
      <w:r>
        <w:rPr>
          <w:spacing w:val="-7"/>
        </w:rPr>
        <w:t xml:space="preserve"> </w:t>
      </w:r>
      <w:r>
        <w:t>to</w:t>
      </w:r>
      <w:r>
        <w:rPr>
          <w:spacing w:val="-7"/>
        </w:rPr>
        <w:t xml:space="preserve"> </w:t>
      </w:r>
      <w:r>
        <w:t>cause</w:t>
      </w:r>
      <w:r>
        <w:rPr>
          <w:spacing w:val="-8"/>
        </w:rPr>
        <w:t xml:space="preserve"> </w:t>
      </w:r>
      <w:r>
        <w:t>spikelet</w:t>
      </w:r>
      <w:r>
        <w:rPr>
          <w:spacing w:val="-7"/>
        </w:rPr>
        <w:t xml:space="preserve"> </w:t>
      </w:r>
      <w:r>
        <w:t>sterility</w:t>
      </w:r>
      <w:r>
        <w:rPr>
          <w:spacing w:val="-10"/>
        </w:rPr>
        <w:t xml:space="preserve"> </w:t>
      </w:r>
      <w:r>
        <w:t>and</w:t>
      </w:r>
      <w:r>
        <w:rPr>
          <w:spacing w:val="-7"/>
        </w:rPr>
        <w:t xml:space="preserve"> </w:t>
      </w:r>
      <w:r>
        <w:t>substantially</w:t>
      </w:r>
      <w:r>
        <w:rPr>
          <w:spacing w:val="-10"/>
        </w:rPr>
        <w:t xml:space="preserve"> </w:t>
      </w:r>
      <w:r>
        <w:t>reduce</w:t>
      </w:r>
      <w:r>
        <w:rPr>
          <w:spacing w:val="-8"/>
        </w:rPr>
        <w:t xml:space="preserve"> </w:t>
      </w:r>
      <w:r>
        <w:t>rice</w:t>
      </w:r>
      <w:r>
        <w:rPr>
          <w:spacing w:val="-1"/>
        </w:rPr>
        <w:t xml:space="preserve"> </w:t>
      </w:r>
      <w:r>
        <w:t>yield</w:t>
      </w:r>
      <w:r>
        <w:rPr>
          <w:spacing w:val="-7"/>
        </w:rPr>
        <w:t xml:space="preserve"> </w:t>
      </w:r>
      <w:r>
        <w:t xml:space="preserve">(Oteng- Darko </w:t>
      </w:r>
      <w:commentRangeStart w:id="36"/>
      <w:r>
        <w:rPr>
          <w:i/>
        </w:rPr>
        <w:t xml:space="preserve">et al </w:t>
      </w:r>
      <w:r>
        <w:t>2012).</w:t>
      </w:r>
      <w:commentRangeEnd w:id="36"/>
      <w:r w:rsidR="00E83403">
        <w:rPr>
          <w:rStyle w:val="CommentReference"/>
        </w:rPr>
        <w:commentReference w:id="36"/>
      </w:r>
      <w:r w:rsidR="00E83403">
        <w:t>c</w:t>
      </w:r>
    </w:p>
    <w:p w14:paraId="6AE94C62" w14:textId="77777777" w:rsidR="00DD073F" w:rsidRDefault="00DD073F">
      <w:pPr>
        <w:pStyle w:val="BodyText"/>
        <w:spacing w:line="276" w:lineRule="auto"/>
        <w:sectPr w:rsidR="00DD073F">
          <w:pgSz w:w="11910" w:h="16840"/>
          <w:pgMar w:top="1340" w:right="0" w:bottom="280" w:left="0" w:header="720" w:footer="720" w:gutter="0"/>
          <w:cols w:space="720"/>
        </w:sectPr>
      </w:pPr>
    </w:p>
    <w:p w14:paraId="13244B6F" w14:textId="77777777" w:rsidR="00DD073F" w:rsidRDefault="003858C1">
      <w:pPr>
        <w:pStyle w:val="BodyText"/>
        <w:spacing w:before="76" w:after="59" w:line="276" w:lineRule="auto"/>
        <w:ind w:left="1440" w:right="1438"/>
      </w:pPr>
      <w:r>
        <w:lastRenderedPageBreak/>
        <w:t>Among the tested cultivars, Purna recorded the highest net return of ₹ 78,311/ha under high weed</w:t>
      </w:r>
      <w:r>
        <w:rPr>
          <w:spacing w:val="-11"/>
        </w:rPr>
        <w:t xml:space="preserve"> </w:t>
      </w:r>
      <w:r>
        <w:t>pressure,</w:t>
      </w:r>
      <w:r>
        <w:rPr>
          <w:spacing w:val="-8"/>
        </w:rPr>
        <w:t xml:space="preserve"> </w:t>
      </w:r>
      <w:r>
        <w:t>followed</w:t>
      </w:r>
      <w:r>
        <w:rPr>
          <w:spacing w:val="-8"/>
        </w:rPr>
        <w:t xml:space="preserve"> </w:t>
      </w:r>
      <w:r>
        <w:t>by</w:t>
      </w:r>
      <w:r>
        <w:rPr>
          <w:spacing w:val="-15"/>
        </w:rPr>
        <w:t xml:space="preserve"> </w:t>
      </w:r>
      <w:r>
        <w:t>Abhishek</w:t>
      </w:r>
      <w:r>
        <w:rPr>
          <w:spacing w:val="-8"/>
        </w:rPr>
        <w:t xml:space="preserve"> </w:t>
      </w:r>
      <w:r>
        <w:t>with</w:t>
      </w:r>
      <w:r>
        <w:rPr>
          <w:spacing w:val="-10"/>
        </w:rPr>
        <w:t xml:space="preserve"> </w:t>
      </w:r>
      <w:r>
        <w:t>₹</w:t>
      </w:r>
      <w:r>
        <w:rPr>
          <w:spacing w:val="-11"/>
        </w:rPr>
        <w:t xml:space="preserve"> </w:t>
      </w:r>
      <w:r>
        <w:t>42,979/ha.</w:t>
      </w:r>
      <w:r>
        <w:rPr>
          <w:spacing w:val="-11"/>
        </w:rPr>
        <w:t xml:space="preserve"> </w:t>
      </w:r>
      <w:r>
        <w:t>Purna</w:t>
      </w:r>
      <w:r>
        <w:rPr>
          <w:spacing w:val="-12"/>
        </w:rPr>
        <w:t xml:space="preserve"> </w:t>
      </w:r>
      <w:r>
        <w:t>also</w:t>
      </w:r>
      <w:r>
        <w:rPr>
          <w:spacing w:val="-10"/>
        </w:rPr>
        <w:t xml:space="preserve"> </w:t>
      </w:r>
      <w:r>
        <w:t>registered</w:t>
      </w:r>
      <w:r>
        <w:rPr>
          <w:spacing w:val="-11"/>
        </w:rPr>
        <w:t xml:space="preserve"> </w:t>
      </w:r>
      <w:r>
        <w:t>the</w:t>
      </w:r>
      <w:r>
        <w:rPr>
          <w:spacing w:val="-11"/>
        </w:rPr>
        <w:t xml:space="preserve"> </w:t>
      </w:r>
      <w:r>
        <w:t>highest</w:t>
      </w:r>
      <w:r>
        <w:rPr>
          <w:spacing w:val="-10"/>
        </w:rPr>
        <w:t xml:space="preserve"> </w:t>
      </w:r>
      <w:r>
        <w:t xml:space="preserve">mean </w:t>
      </w:r>
      <w:proofErr w:type="spellStart"/>
      <w:proofErr w:type="gramStart"/>
      <w:r>
        <w:t>benefit:cost</w:t>
      </w:r>
      <w:proofErr w:type="spellEnd"/>
      <w:proofErr w:type="gramEnd"/>
      <w:r>
        <w:rPr>
          <w:spacing w:val="-3"/>
        </w:rPr>
        <w:t xml:space="preserve"> </w:t>
      </w:r>
      <w:r>
        <w:t>(B:C)</w:t>
      </w:r>
      <w:r>
        <w:rPr>
          <w:spacing w:val="-2"/>
        </w:rPr>
        <w:t xml:space="preserve"> </w:t>
      </w:r>
      <w:r>
        <w:t>ratio</w:t>
      </w:r>
      <w:r>
        <w:rPr>
          <w:spacing w:val="-1"/>
        </w:rPr>
        <w:t xml:space="preserve"> </w:t>
      </w:r>
      <w:r>
        <w:t>of</w:t>
      </w:r>
      <w:r>
        <w:rPr>
          <w:spacing w:val="-1"/>
        </w:rPr>
        <w:t xml:space="preserve"> </w:t>
      </w:r>
      <w:r>
        <w:t>2.75</w:t>
      </w:r>
      <w:r>
        <w:rPr>
          <w:spacing w:val="-2"/>
        </w:rPr>
        <w:t xml:space="preserve"> </w:t>
      </w:r>
      <w:r>
        <w:t>followed</w:t>
      </w:r>
      <w:r>
        <w:rPr>
          <w:spacing w:val="-1"/>
        </w:rPr>
        <w:t xml:space="preserve"> </w:t>
      </w:r>
      <w:r>
        <w:t>by</w:t>
      </w:r>
      <w:r>
        <w:rPr>
          <w:spacing w:val="-6"/>
        </w:rPr>
        <w:t xml:space="preserve"> </w:t>
      </w:r>
      <w:r>
        <w:t>Abhishek</w:t>
      </w:r>
      <w:r>
        <w:rPr>
          <w:spacing w:val="-1"/>
        </w:rPr>
        <w:t xml:space="preserve"> </w:t>
      </w:r>
      <w:r>
        <w:t>(1.94), IR</w:t>
      </w:r>
      <w:r>
        <w:rPr>
          <w:spacing w:val="-1"/>
        </w:rPr>
        <w:t xml:space="preserve"> </w:t>
      </w:r>
      <w:r>
        <w:t>64</w:t>
      </w:r>
      <w:r>
        <w:rPr>
          <w:spacing w:val="-1"/>
        </w:rPr>
        <w:t xml:space="preserve"> </w:t>
      </w:r>
      <w:r>
        <w:t>Drt-1</w:t>
      </w:r>
      <w:r>
        <w:rPr>
          <w:spacing w:val="-1"/>
        </w:rPr>
        <w:t xml:space="preserve"> </w:t>
      </w:r>
      <w:r>
        <w:t>(1.90)</w:t>
      </w:r>
      <w:r>
        <w:rPr>
          <w:spacing w:val="-2"/>
        </w:rPr>
        <w:t xml:space="preserve"> </w:t>
      </w:r>
      <w:r>
        <w:t xml:space="preserve">and </w:t>
      </w:r>
      <w:proofErr w:type="spellStart"/>
      <w:r>
        <w:rPr>
          <w:spacing w:val="-2"/>
        </w:rPr>
        <w:t>Sadabhar</w:t>
      </w:r>
      <w:proofErr w:type="spellEnd"/>
    </w:p>
    <w:p w14:paraId="726E904D" w14:textId="7C8CA64D" w:rsidR="00DD073F" w:rsidRDefault="003858C1">
      <w:pPr>
        <w:pStyle w:val="BodyText"/>
        <w:spacing w:before="4" w:line="273" w:lineRule="auto"/>
        <w:ind w:left="1440" w:right="1438"/>
      </w:pPr>
      <w:r>
        <w:t>(1.58).</w:t>
      </w:r>
      <w:r>
        <w:rPr>
          <w:spacing w:val="-11"/>
        </w:rPr>
        <w:t xml:space="preserve"> </w:t>
      </w:r>
      <w:r>
        <w:t>These</w:t>
      </w:r>
      <w:r>
        <w:rPr>
          <w:spacing w:val="-11"/>
        </w:rPr>
        <w:t xml:space="preserve"> </w:t>
      </w:r>
      <w:r>
        <w:t>economic</w:t>
      </w:r>
      <w:r>
        <w:rPr>
          <w:spacing w:val="-12"/>
        </w:rPr>
        <w:t xml:space="preserve"> </w:t>
      </w:r>
      <w:r>
        <w:t>advantages</w:t>
      </w:r>
      <w:r>
        <w:rPr>
          <w:spacing w:val="-10"/>
        </w:rPr>
        <w:t xml:space="preserve"> </w:t>
      </w:r>
      <w:r>
        <w:t>were</w:t>
      </w:r>
      <w:r>
        <w:rPr>
          <w:spacing w:val="-12"/>
        </w:rPr>
        <w:t xml:space="preserve"> </w:t>
      </w:r>
      <w:r>
        <w:t>primarily</w:t>
      </w:r>
      <w:r>
        <w:rPr>
          <w:spacing w:val="-13"/>
        </w:rPr>
        <w:t xml:space="preserve"> </w:t>
      </w:r>
      <w:r>
        <w:t>due</w:t>
      </w:r>
      <w:r>
        <w:rPr>
          <w:spacing w:val="-12"/>
        </w:rPr>
        <w:t xml:space="preserve"> </w:t>
      </w:r>
      <w:r>
        <w:t>to</w:t>
      </w:r>
      <w:r>
        <w:rPr>
          <w:spacing w:val="-10"/>
        </w:rPr>
        <w:t xml:space="preserve"> </w:t>
      </w:r>
      <w:r>
        <w:t>higher</w:t>
      </w:r>
      <w:r>
        <w:rPr>
          <w:spacing w:val="-11"/>
        </w:rPr>
        <w:t xml:space="preserve"> </w:t>
      </w:r>
      <w:r>
        <w:t>grain</w:t>
      </w:r>
      <w:r>
        <w:rPr>
          <w:spacing w:val="-10"/>
        </w:rPr>
        <w:t xml:space="preserve"> </w:t>
      </w:r>
      <w:r>
        <w:t>and</w:t>
      </w:r>
      <w:r>
        <w:rPr>
          <w:spacing w:val="-11"/>
        </w:rPr>
        <w:t xml:space="preserve"> </w:t>
      </w:r>
      <w:r>
        <w:t>straw</w:t>
      </w:r>
      <w:r>
        <w:rPr>
          <w:spacing w:val="-9"/>
        </w:rPr>
        <w:t xml:space="preserve"> </w:t>
      </w:r>
      <w:r>
        <w:t>yields,</w:t>
      </w:r>
      <w:r>
        <w:rPr>
          <w:spacing w:val="-10"/>
        </w:rPr>
        <w:t xml:space="preserve"> </w:t>
      </w:r>
      <w:r>
        <w:t>as</w:t>
      </w:r>
      <w:r>
        <w:rPr>
          <w:spacing w:val="-10"/>
        </w:rPr>
        <w:t xml:space="preserve"> </w:t>
      </w:r>
      <w:r>
        <w:t xml:space="preserve">also reported by </w:t>
      </w:r>
      <w:commentRangeStart w:id="37"/>
      <w:r>
        <w:t xml:space="preserve">Ramteke </w:t>
      </w:r>
      <w:r>
        <w:rPr>
          <w:i/>
        </w:rPr>
        <w:t xml:space="preserve">et al </w:t>
      </w:r>
      <w:r>
        <w:t>2018</w:t>
      </w:r>
      <w:commentRangeEnd w:id="37"/>
      <w:r w:rsidR="00594374">
        <w:rPr>
          <w:rStyle w:val="CommentReference"/>
        </w:rPr>
        <w:commentReference w:id="37"/>
      </w:r>
      <w:r w:rsidR="00594374">
        <w:t>c</w:t>
      </w:r>
      <w:r>
        <w:t>.</w:t>
      </w:r>
    </w:p>
    <w:p w14:paraId="16A2D5E8" w14:textId="77777777" w:rsidR="00DD073F" w:rsidRDefault="00DD073F">
      <w:pPr>
        <w:pStyle w:val="BodyText"/>
        <w:spacing w:before="7"/>
        <w:jc w:val="left"/>
      </w:pPr>
    </w:p>
    <w:p w14:paraId="7FF4E98A" w14:textId="77777777" w:rsidR="00DD073F" w:rsidRDefault="003858C1">
      <w:pPr>
        <w:pStyle w:val="BodyText"/>
        <w:ind w:left="1440"/>
      </w:pPr>
      <w:commentRangeStart w:id="38"/>
      <w:r>
        <w:t>Table</w:t>
      </w:r>
      <w:r>
        <w:rPr>
          <w:spacing w:val="-3"/>
        </w:rPr>
        <w:t xml:space="preserve"> </w:t>
      </w:r>
      <w:r>
        <w:t>1. Effect</w:t>
      </w:r>
      <w:r>
        <w:rPr>
          <w:spacing w:val="-1"/>
        </w:rPr>
        <w:t xml:space="preserve"> </w:t>
      </w:r>
      <w:r>
        <w:t>of different</w:t>
      </w:r>
      <w:r>
        <w:rPr>
          <w:spacing w:val="-1"/>
        </w:rPr>
        <w:t xml:space="preserve"> </w:t>
      </w:r>
      <w:r>
        <w:t>weed</w:t>
      </w:r>
      <w:r>
        <w:rPr>
          <w:spacing w:val="-1"/>
        </w:rPr>
        <w:t xml:space="preserve"> </w:t>
      </w:r>
      <w:r>
        <w:t>pressure</w:t>
      </w:r>
      <w:r>
        <w:rPr>
          <w:spacing w:val="-2"/>
        </w:rPr>
        <w:t xml:space="preserve"> </w:t>
      </w:r>
      <w:r>
        <w:t>and</w:t>
      </w:r>
      <w:r>
        <w:rPr>
          <w:spacing w:val="1"/>
        </w:rPr>
        <w:t xml:space="preserve"> </w:t>
      </w:r>
      <w:r>
        <w:t>rice</w:t>
      </w:r>
      <w:r>
        <w:rPr>
          <w:spacing w:val="1"/>
        </w:rPr>
        <w:t xml:space="preserve"> </w:t>
      </w:r>
      <w:r>
        <w:t>cultivar</w:t>
      </w:r>
      <w:r>
        <w:rPr>
          <w:spacing w:val="-3"/>
        </w:rPr>
        <w:t xml:space="preserve"> </w:t>
      </w:r>
      <w:r>
        <w:t xml:space="preserve">on </w:t>
      </w:r>
      <w:commentRangeStart w:id="39"/>
      <w:r>
        <w:t>total</w:t>
      </w:r>
      <w:r>
        <w:rPr>
          <w:spacing w:val="-1"/>
        </w:rPr>
        <w:t xml:space="preserve"> </w:t>
      </w:r>
      <w:r>
        <w:t>weed dry</w:t>
      </w:r>
      <w:r>
        <w:rPr>
          <w:spacing w:val="-3"/>
        </w:rPr>
        <w:t xml:space="preserve"> </w:t>
      </w:r>
      <w:r>
        <w:rPr>
          <w:spacing w:val="-2"/>
        </w:rPr>
        <w:t>weight.</w:t>
      </w:r>
      <w:commentRangeEnd w:id="39"/>
      <w:r w:rsidR="00594374">
        <w:rPr>
          <w:rStyle w:val="CommentReference"/>
        </w:rPr>
        <w:commentReference w:id="39"/>
      </w:r>
      <w:commentRangeEnd w:id="38"/>
      <w:r w:rsidR="0074152A">
        <w:rPr>
          <w:rStyle w:val="CommentReference"/>
        </w:rPr>
        <w:commentReference w:id="38"/>
      </w:r>
    </w:p>
    <w:p w14:paraId="71B03F2D" w14:textId="77777777" w:rsidR="00DD073F" w:rsidRDefault="00DD073F">
      <w:pPr>
        <w:pStyle w:val="BodyText"/>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93"/>
        <w:gridCol w:w="2693"/>
      </w:tblGrid>
      <w:tr w:rsidR="003858C1" w14:paraId="066CADF3" w14:textId="77777777" w:rsidTr="002A0025">
        <w:trPr>
          <w:trHeight w:val="251"/>
          <w:jc w:val="center"/>
        </w:trPr>
        <w:tc>
          <w:tcPr>
            <w:tcW w:w="2691" w:type="dxa"/>
            <w:vMerge w:val="restart"/>
          </w:tcPr>
          <w:p w14:paraId="11749EDB" w14:textId="77777777" w:rsidR="003858C1" w:rsidRDefault="003858C1" w:rsidP="002A0025">
            <w:pPr>
              <w:pStyle w:val="TableParagraph"/>
              <w:spacing w:before="63" w:line="240" w:lineRule="auto"/>
              <w:ind w:left="0"/>
              <w:jc w:val="left"/>
              <w:rPr>
                <w:rFonts w:ascii="Times New Roman"/>
              </w:rPr>
            </w:pPr>
          </w:p>
          <w:p w14:paraId="41FEF4A0" w14:textId="77777777" w:rsidR="003858C1" w:rsidRDefault="003858C1" w:rsidP="002A0025">
            <w:pPr>
              <w:pStyle w:val="TableParagraph"/>
              <w:spacing w:line="240" w:lineRule="auto"/>
              <w:ind w:left="873"/>
              <w:jc w:val="left"/>
              <w:rPr>
                <w:rFonts w:ascii="Arial"/>
                <w:b/>
              </w:rPr>
            </w:pPr>
            <w:r>
              <w:rPr>
                <w:rFonts w:ascii="Arial"/>
                <w:b/>
                <w:spacing w:val="-2"/>
              </w:rPr>
              <w:t>Cultivars</w:t>
            </w:r>
          </w:p>
        </w:tc>
        <w:tc>
          <w:tcPr>
            <w:tcW w:w="5386" w:type="dxa"/>
            <w:gridSpan w:val="2"/>
          </w:tcPr>
          <w:p w14:paraId="6CFB7963" w14:textId="77777777" w:rsidR="003858C1" w:rsidRDefault="003858C1" w:rsidP="002A0025">
            <w:pPr>
              <w:pStyle w:val="TableParagraph"/>
              <w:spacing w:line="232" w:lineRule="exact"/>
              <w:ind w:left="1478"/>
              <w:jc w:val="left"/>
              <w:rPr>
                <w:rFonts w:ascii="Arial"/>
                <w:b/>
              </w:rPr>
            </w:pPr>
            <w:r>
              <w:rPr>
                <w:rFonts w:ascii="Arial"/>
                <w:b/>
              </w:rPr>
              <w:t>Weed</w:t>
            </w:r>
            <w:r>
              <w:rPr>
                <w:rFonts w:ascii="Arial"/>
                <w:b/>
                <w:spacing w:val="-1"/>
              </w:rPr>
              <w:t xml:space="preserve"> </w:t>
            </w:r>
            <w:r>
              <w:rPr>
                <w:rFonts w:ascii="Arial"/>
                <w:b/>
              </w:rPr>
              <w:t>dry</w:t>
            </w:r>
            <w:r>
              <w:rPr>
                <w:rFonts w:ascii="Arial"/>
                <w:b/>
                <w:spacing w:val="-8"/>
              </w:rPr>
              <w:t xml:space="preserve"> </w:t>
            </w:r>
            <w:r>
              <w:rPr>
                <w:rFonts w:ascii="Arial"/>
                <w:b/>
              </w:rPr>
              <w:t>weight</w:t>
            </w:r>
            <w:r>
              <w:rPr>
                <w:rFonts w:ascii="Arial"/>
                <w:b/>
                <w:spacing w:val="-1"/>
              </w:rPr>
              <w:t xml:space="preserve"> </w:t>
            </w:r>
            <w:r>
              <w:rPr>
                <w:rFonts w:ascii="Arial"/>
                <w:b/>
                <w:spacing w:val="-2"/>
              </w:rPr>
              <w:t>(g/m</w:t>
            </w:r>
            <w:r>
              <w:rPr>
                <w:rFonts w:ascii="Arial"/>
                <w:b/>
                <w:spacing w:val="-2"/>
                <w:vertAlign w:val="superscript"/>
              </w:rPr>
              <w:t>2</w:t>
            </w:r>
            <w:r>
              <w:rPr>
                <w:rFonts w:ascii="Arial"/>
                <w:b/>
                <w:spacing w:val="-2"/>
              </w:rPr>
              <w:t>)</w:t>
            </w:r>
          </w:p>
        </w:tc>
      </w:tr>
      <w:tr w:rsidR="003858C1" w14:paraId="1208B01A" w14:textId="77777777" w:rsidTr="002A0025">
        <w:trPr>
          <w:trHeight w:val="253"/>
          <w:jc w:val="center"/>
        </w:trPr>
        <w:tc>
          <w:tcPr>
            <w:tcW w:w="2691" w:type="dxa"/>
            <w:vMerge/>
            <w:tcBorders>
              <w:top w:val="nil"/>
            </w:tcBorders>
          </w:tcPr>
          <w:p w14:paraId="1259F4CF" w14:textId="77777777" w:rsidR="003858C1" w:rsidRDefault="003858C1" w:rsidP="002A0025">
            <w:pPr>
              <w:rPr>
                <w:sz w:val="2"/>
                <w:szCs w:val="2"/>
              </w:rPr>
            </w:pPr>
          </w:p>
        </w:tc>
        <w:tc>
          <w:tcPr>
            <w:tcW w:w="2693" w:type="dxa"/>
          </w:tcPr>
          <w:p w14:paraId="20115F26" w14:textId="77777777" w:rsidR="003858C1" w:rsidRDefault="003858C1" w:rsidP="002A0025">
            <w:pPr>
              <w:pStyle w:val="TableParagraph"/>
              <w:spacing w:line="234" w:lineRule="exact"/>
              <w:ind w:left="12" w:right="7"/>
              <w:rPr>
                <w:rFonts w:ascii="Arial"/>
                <w:b/>
              </w:rPr>
            </w:pPr>
            <w:r>
              <w:rPr>
                <w:rFonts w:ascii="Arial"/>
                <w:b/>
              </w:rPr>
              <w:t xml:space="preserve">60 </w:t>
            </w:r>
            <w:r>
              <w:rPr>
                <w:rFonts w:ascii="Arial"/>
                <w:b/>
                <w:spacing w:val="-5"/>
              </w:rPr>
              <w:t>DAS</w:t>
            </w:r>
          </w:p>
        </w:tc>
        <w:tc>
          <w:tcPr>
            <w:tcW w:w="2693" w:type="dxa"/>
          </w:tcPr>
          <w:p w14:paraId="557C0640" w14:textId="77777777" w:rsidR="003858C1" w:rsidRDefault="003858C1" w:rsidP="002A0025">
            <w:pPr>
              <w:pStyle w:val="TableParagraph"/>
              <w:spacing w:line="234" w:lineRule="exact"/>
              <w:ind w:left="12" w:right="7"/>
              <w:rPr>
                <w:rFonts w:ascii="Arial"/>
                <w:b/>
              </w:rPr>
            </w:pPr>
            <w:r>
              <w:rPr>
                <w:rFonts w:ascii="Arial"/>
                <w:b/>
              </w:rPr>
              <w:t xml:space="preserve">90 </w:t>
            </w:r>
            <w:r>
              <w:rPr>
                <w:rFonts w:ascii="Arial"/>
                <w:b/>
                <w:spacing w:val="-5"/>
              </w:rPr>
              <w:t>DAS</w:t>
            </w:r>
          </w:p>
        </w:tc>
      </w:tr>
      <w:tr w:rsidR="003858C1" w14:paraId="485F6A3D" w14:textId="77777777" w:rsidTr="002A0025">
        <w:trPr>
          <w:trHeight w:val="371"/>
          <w:jc w:val="center"/>
        </w:trPr>
        <w:tc>
          <w:tcPr>
            <w:tcW w:w="2691" w:type="dxa"/>
            <w:vMerge/>
            <w:tcBorders>
              <w:top w:val="nil"/>
            </w:tcBorders>
          </w:tcPr>
          <w:p w14:paraId="725889AB" w14:textId="77777777" w:rsidR="003858C1" w:rsidRDefault="003858C1" w:rsidP="002A0025">
            <w:pPr>
              <w:rPr>
                <w:sz w:val="2"/>
                <w:szCs w:val="2"/>
              </w:rPr>
            </w:pPr>
          </w:p>
        </w:tc>
        <w:tc>
          <w:tcPr>
            <w:tcW w:w="2693" w:type="dxa"/>
          </w:tcPr>
          <w:p w14:paraId="49A6561D" w14:textId="77777777" w:rsidR="003858C1" w:rsidRDefault="003858C1" w:rsidP="002A0025">
            <w:pPr>
              <w:pStyle w:val="TableParagraph"/>
              <w:spacing w:before="115" w:line="237" w:lineRule="exact"/>
              <w:ind w:left="12" w:right="3"/>
              <w:rPr>
                <w:rFonts w:ascii="Arial"/>
                <w:b/>
              </w:rPr>
            </w:pPr>
            <w:r>
              <w:rPr>
                <w:rFonts w:ascii="Arial"/>
                <w:b/>
                <w:spacing w:val="-4"/>
              </w:rPr>
              <w:t>2023</w:t>
            </w:r>
          </w:p>
        </w:tc>
        <w:tc>
          <w:tcPr>
            <w:tcW w:w="2693" w:type="dxa"/>
          </w:tcPr>
          <w:p w14:paraId="0D426D15" w14:textId="77777777" w:rsidR="003858C1" w:rsidRDefault="003858C1" w:rsidP="002A0025">
            <w:pPr>
              <w:pStyle w:val="TableParagraph"/>
              <w:spacing w:before="115" w:line="237" w:lineRule="exact"/>
              <w:ind w:left="12" w:right="3"/>
              <w:rPr>
                <w:rFonts w:ascii="Arial"/>
                <w:b/>
              </w:rPr>
            </w:pPr>
            <w:r>
              <w:rPr>
                <w:rFonts w:ascii="Arial"/>
                <w:b/>
                <w:spacing w:val="-4"/>
              </w:rPr>
              <w:t>2023</w:t>
            </w:r>
          </w:p>
        </w:tc>
      </w:tr>
      <w:tr w:rsidR="003858C1" w14:paraId="0E46A48F" w14:textId="77777777" w:rsidTr="002A0025">
        <w:trPr>
          <w:trHeight w:val="340"/>
          <w:jc w:val="center"/>
        </w:trPr>
        <w:tc>
          <w:tcPr>
            <w:tcW w:w="8077" w:type="dxa"/>
            <w:gridSpan w:val="3"/>
          </w:tcPr>
          <w:p w14:paraId="0F7B7510" w14:textId="77777777" w:rsidR="003858C1" w:rsidRDefault="003858C1" w:rsidP="002A0025">
            <w:pPr>
              <w:pStyle w:val="TableParagraph"/>
              <w:spacing w:before="40" w:line="240" w:lineRule="auto"/>
              <w:jc w:val="left"/>
              <w:rPr>
                <w:rFonts w:ascii="Arial"/>
                <w:b/>
              </w:rPr>
            </w:pPr>
            <w:r>
              <w:rPr>
                <w:rFonts w:ascii="Arial"/>
                <w:b/>
              </w:rPr>
              <w:t>Main</w:t>
            </w:r>
            <w:r>
              <w:rPr>
                <w:rFonts w:ascii="Arial"/>
                <w:b/>
                <w:spacing w:val="-4"/>
              </w:rPr>
              <w:t xml:space="preserve"> </w:t>
            </w:r>
            <w:r>
              <w:rPr>
                <w:rFonts w:ascii="Arial"/>
                <w:b/>
              </w:rPr>
              <w:t>plot</w:t>
            </w:r>
            <w:r>
              <w:rPr>
                <w:rFonts w:ascii="Arial"/>
                <w:b/>
                <w:spacing w:val="-4"/>
              </w:rPr>
              <w:t xml:space="preserve"> </w:t>
            </w:r>
            <w:r>
              <w:rPr>
                <w:rFonts w:ascii="Arial"/>
                <w:b/>
              </w:rPr>
              <w:t>factor</w:t>
            </w:r>
            <w:r>
              <w:rPr>
                <w:rFonts w:ascii="Arial"/>
                <w:b/>
                <w:spacing w:val="-3"/>
              </w:rPr>
              <w:t xml:space="preserve"> </w:t>
            </w:r>
            <w:r>
              <w:rPr>
                <w:rFonts w:ascii="Arial"/>
                <w:b/>
              </w:rPr>
              <w:t>(Weed</w:t>
            </w:r>
            <w:r>
              <w:rPr>
                <w:rFonts w:ascii="Arial"/>
                <w:b/>
                <w:spacing w:val="-6"/>
              </w:rPr>
              <w:t xml:space="preserve"> </w:t>
            </w:r>
            <w:r>
              <w:rPr>
                <w:rFonts w:ascii="Arial"/>
                <w:b/>
                <w:spacing w:val="-2"/>
              </w:rPr>
              <w:t>pressure)</w:t>
            </w:r>
          </w:p>
        </w:tc>
      </w:tr>
      <w:tr w:rsidR="003858C1" w14:paraId="1A5F4CAB" w14:textId="77777777" w:rsidTr="002A0025">
        <w:trPr>
          <w:trHeight w:val="254"/>
          <w:jc w:val="center"/>
        </w:trPr>
        <w:tc>
          <w:tcPr>
            <w:tcW w:w="2691" w:type="dxa"/>
          </w:tcPr>
          <w:p w14:paraId="4723A8D6" w14:textId="77777777" w:rsidR="003858C1" w:rsidRDefault="003858C1" w:rsidP="002A0025">
            <w:pPr>
              <w:pStyle w:val="TableParagraph"/>
              <w:spacing w:line="234" w:lineRule="exact"/>
              <w:jc w:val="left"/>
            </w:pPr>
            <w:r>
              <w:t>High</w:t>
            </w:r>
            <w:r>
              <w:rPr>
                <w:spacing w:val="-4"/>
              </w:rPr>
              <w:t xml:space="preserve"> </w:t>
            </w:r>
            <w:r>
              <w:t>weed</w:t>
            </w:r>
            <w:r>
              <w:rPr>
                <w:spacing w:val="-4"/>
              </w:rPr>
              <w:t xml:space="preserve"> </w:t>
            </w:r>
            <w:r>
              <w:rPr>
                <w:spacing w:val="-2"/>
              </w:rPr>
              <w:t>pressure</w:t>
            </w:r>
          </w:p>
        </w:tc>
        <w:tc>
          <w:tcPr>
            <w:tcW w:w="2693" w:type="dxa"/>
          </w:tcPr>
          <w:p w14:paraId="3E10FDFF" w14:textId="77777777" w:rsidR="003858C1" w:rsidRDefault="003858C1" w:rsidP="002A0025">
            <w:pPr>
              <w:pStyle w:val="TableParagraph"/>
              <w:spacing w:line="234" w:lineRule="exact"/>
              <w:ind w:left="753"/>
              <w:jc w:val="left"/>
            </w:pPr>
            <w:r>
              <w:t>8.47</w:t>
            </w:r>
            <w:r>
              <w:rPr>
                <w:spacing w:val="-4"/>
              </w:rPr>
              <w:t xml:space="preserve"> </w:t>
            </w:r>
            <w:r>
              <w:rPr>
                <w:spacing w:val="-2"/>
              </w:rPr>
              <w:t>(80.48)</w:t>
            </w:r>
          </w:p>
        </w:tc>
        <w:tc>
          <w:tcPr>
            <w:tcW w:w="2693" w:type="dxa"/>
          </w:tcPr>
          <w:p w14:paraId="2CECFAD3" w14:textId="77777777" w:rsidR="003858C1" w:rsidRDefault="003858C1" w:rsidP="002A0025">
            <w:pPr>
              <w:pStyle w:val="TableParagraph"/>
              <w:spacing w:line="234" w:lineRule="exact"/>
              <w:ind w:left="631"/>
              <w:jc w:val="left"/>
            </w:pPr>
            <w:r>
              <w:t>11.42</w:t>
            </w:r>
            <w:r>
              <w:rPr>
                <w:spacing w:val="-5"/>
              </w:rPr>
              <w:t xml:space="preserve"> </w:t>
            </w:r>
            <w:r>
              <w:rPr>
                <w:spacing w:val="-2"/>
              </w:rPr>
              <w:t>(133.78)</w:t>
            </w:r>
          </w:p>
        </w:tc>
      </w:tr>
      <w:tr w:rsidR="003858C1" w14:paraId="1E113758" w14:textId="77777777" w:rsidTr="002A0025">
        <w:trPr>
          <w:trHeight w:val="251"/>
          <w:jc w:val="center"/>
        </w:trPr>
        <w:tc>
          <w:tcPr>
            <w:tcW w:w="2691" w:type="dxa"/>
          </w:tcPr>
          <w:p w14:paraId="550CF1B2" w14:textId="77777777" w:rsidR="003858C1" w:rsidRDefault="003858C1" w:rsidP="002A0025">
            <w:pPr>
              <w:pStyle w:val="TableParagraph"/>
              <w:spacing w:line="232" w:lineRule="exact"/>
              <w:jc w:val="left"/>
            </w:pPr>
            <w:r>
              <w:t>Medium</w:t>
            </w:r>
            <w:r>
              <w:rPr>
                <w:spacing w:val="-8"/>
              </w:rPr>
              <w:t xml:space="preserve"> </w:t>
            </w:r>
            <w:r>
              <w:t>weed</w:t>
            </w:r>
            <w:r>
              <w:rPr>
                <w:spacing w:val="-5"/>
              </w:rPr>
              <w:t xml:space="preserve"> </w:t>
            </w:r>
            <w:r>
              <w:rPr>
                <w:spacing w:val="-2"/>
              </w:rPr>
              <w:t>pressure</w:t>
            </w:r>
          </w:p>
        </w:tc>
        <w:tc>
          <w:tcPr>
            <w:tcW w:w="2693" w:type="dxa"/>
          </w:tcPr>
          <w:p w14:paraId="6CA10EA1" w14:textId="77777777" w:rsidR="003858C1" w:rsidRDefault="003858C1" w:rsidP="002A0025">
            <w:pPr>
              <w:pStyle w:val="TableParagraph"/>
              <w:spacing w:line="232" w:lineRule="exact"/>
              <w:ind w:left="753"/>
              <w:jc w:val="left"/>
            </w:pPr>
            <w:r>
              <w:t>4.38</w:t>
            </w:r>
            <w:r>
              <w:rPr>
                <w:spacing w:val="-4"/>
              </w:rPr>
              <w:t xml:space="preserve"> </w:t>
            </w:r>
            <w:r>
              <w:rPr>
                <w:spacing w:val="-2"/>
              </w:rPr>
              <w:t>(19.89)</w:t>
            </w:r>
          </w:p>
        </w:tc>
        <w:tc>
          <w:tcPr>
            <w:tcW w:w="2693" w:type="dxa"/>
          </w:tcPr>
          <w:p w14:paraId="79BB35F0" w14:textId="77777777" w:rsidR="003858C1" w:rsidRDefault="003858C1" w:rsidP="002A0025">
            <w:pPr>
              <w:pStyle w:val="TableParagraph"/>
              <w:spacing w:line="232" w:lineRule="exact"/>
              <w:ind w:left="753"/>
              <w:jc w:val="left"/>
            </w:pPr>
            <w:r>
              <w:t>6.45</w:t>
            </w:r>
            <w:r>
              <w:rPr>
                <w:spacing w:val="-4"/>
              </w:rPr>
              <w:t xml:space="preserve"> </w:t>
            </w:r>
            <w:r>
              <w:rPr>
                <w:spacing w:val="-2"/>
              </w:rPr>
              <w:t>(42.59)</w:t>
            </w:r>
          </w:p>
        </w:tc>
      </w:tr>
      <w:tr w:rsidR="003858C1" w14:paraId="5F141D60" w14:textId="77777777" w:rsidTr="002A0025">
        <w:trPr>
          <w:trHeight w:val="254"/>
          <w:jc w:val="center"/>
        </w:trPr>
        <w:tc>
          <w:tcPr>
            <w:tcW w:w="2691" w:type="dxa"/>
          </w:tcPr>
          <w:p w14:paraId="1584E7E3" w14:textId="77777777" w:rsidR="003858C1" w:rsidRDefault="003858C1" w:rsidP="002A0025">
            <w:pPr>
              <w:pStyle w:val="TableParagraph"/>
              <w:spacing w:line="234" w:lineRule="exact"/>
              <w:jc w:val="left"/>
            </w:pPr>
            <w:r>
              <w:t>Low</w:t>
            </w:r>
            <w:r>
              <w:rPr>
                <w:spacing w:val="-4"/>
              </w:rPr>
              <w:t xml:space="preserve"> </w:t>
            </w:r>
            <w:r>
              <w:t>weed</w:t>
            </w:r>
            <w:r>
              <w:rPr>
                <w:spacing w:val="-4"/>
              </w:rPr>
              <w:t xml:space="preserve"> </w:t>
            </w:r>
            <w:r>
              <w:rPr>
                <w:spacing w:val="-2"/>
              </w:rPr>
              <w:t>pressure</w:t>
            </w:r>
          </w:p>
        </w:tc>
        <w:tc>
          <w:tcPr>
            <w:tcW w:w="2693" w:type="dxa"/>
          </w:tcPr>
          <w:p w14:paraId="26C0BCCB" w14:textId="77777777" w:rsidR="003858C1" w:rsidRDefault="003858C1" w:rsidP="002A0025">
            <w:pPr>
              <w:pStyle w:val="TableParagraph"/>
              <w:spacing w:line="234" w:lineRule="exact"/>
              <w:ind w:left="753"/>
              <w:jc w:val="left"/>
            </w:pPr>
            <w:r>
              <w:t>4.04</w:t>
            </w:r>
            <w:r>
              <w:rPr>
                <w:spacing w:val="-4"/>
              </w:rPr>
              <w:t xml:space="preserve"> </w:t>
            </w:r>
            <w:r>
              <w:rPr>
                <w:spacing w:val="-2"/>
              </w:rPr>
              <w:t>(17.01)</w:t>
            </w:r>
          </w:p>
        </w:tc>
        <w:tc>
          <w:tcPr>
            <w:tcW w:w="2693" w:type="dxa"/>
          </w:tcPr>
          <w:p w14:paraId="4B177C9B" w14:textId="77777777" w:rsidR="003858C1" w:rsidRDefault="003858C1" w:rsidP="002A0025">
            <w:pPr>
              <w:pStyle w:val="TableParagraph"/>
              <w:spacing w:line="234" w:lineRule="exact"/>
              <w:ind w:left="753"/>
              <w:jc w:val="left"/>
            </w:pPr>
            <w:r>
              <w:t>5.87</w:t>
            </w:r>
            <w:r>
              <w:rPr>
                <w:spacing w:val="-4"/>
              </w:rPr>
              <w:t xml:space="preserve"> </w:t>
            </w:r>
            <w:r>
              <w:rPr>
                <w:spacing w:val="-2"/>
              </w:rPr>
              <w:t>(35.10)</w:t>
            </w:r>
          </w:p>
        </w:tc>
      </w:tr>
      <w:tr w:rsidR="003858C1" w14:paraId="0B32B712" w14:textId="77777777" w:rsidTr="002A0025">
        <w:trPr>
          <w:trHeight w:val="450"/>
          <w:jc w:val="center"/>
        </w:trPr>
        <w:tc>
          <w:tcPr>
            <w:tcW w:w="2691" w:type="dxa"/>
          </w:tcPr>
          <w:p w14:paraId="21B7C844" w14:textId="77777777" w:rsidR="003858C1" w:rsidRDefault="003858C1" w:rsidP="002A0025">
            <w:pPr>
              <w:pStyle w:val="TableParagraph"/>
              <w:spacing w:line="265"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228A8AC2" w14:textId="77777777" w:rsidR="003858C1" w:rsidRDefault="003858C1" w:rsidP="002A0025">
            <w:pPr>
              <w:pStyle w:val="TableParagraph"/>
              <w:spacing w:before="96" w:line="240" w:lineRule="auto"/>
              <w:ind w:left="12" w:right="1"/>
            </w:pPr>
            <w:r>
              <w:rPr>
                <w:spacing w:val="-4"/>
              </w:rPr>
              <w:t>0.23</w:t>
            </w:r>
          </w:p>
        </w:tc>
        <w:tc>
          <w:tcPr>
            <w:tcW w:w="2693" w:type="dxa"/>
          </w:tcPr>
          <w:p w14:paraId="37F9F4D7" w14:textId="77777777" w:rsidR="003858C1" w:rsidRDefault="003858C1" w:rsidP="002A0025">
            <w:pPr>
              <w:pStyle w:val="TableParagraph"/>
              <w:spacing w:before="96" w:line="240" w:lineRule="auto"/>
              <w:ind w:left="12"/>
            </w:pPr>
            <w:r>
              <w:rPr>
                <w:spacing w:val="-4"/>
              </w:rPr>
              <w:t>0.62</w:t>
            </w:r>
          </w:p>
        </w:tc>
      </w:tr>
      <w:tr w:rsidR="003858C1" w14:paraId="769BD5CD" w14:textId="77777777" w:rsidTr="002A0025">
        <w:trPr>
          <w:trHeight w:val="251"/>
          <w:jc w:val="center"/>
        </w:trPr>
        <w:tc>
          <w:tcPr>
            <w:tcW w:w="2691" w:type="dxa"/>
          </w:tcPr>
          <w:p w14:paraId="33A5F4A6" w14:textId="77777777" w:rsidR="003858C1" w:rsidRDefault="003858C1" w:rsidP="002A0025">
            <w:pPr>
              <w:pStyle w:val="TableParagraph"/>
              <w:spacing w:line="232" w:lineRule="exact"/>
              <w:jc w:val="left"/>
            </w:pPr>
            <w:r>
              <w:t>CD</w:t>
            </w:r>
            <w:r>
              <w:rPr>
                <w:spacing w:val="-4"/>
              </w:rPr>
              <w:t xml:space="preserve"> </w:t>
            </w:r>
            <w:r>
              <w:rPr>
                <w:spacing w:val="-2"/>
              </w:rPr>
              <w:t>(P=0.05)</w:t>
            </w:r>
          </w:p>
        </w:tc>
        <w:tc>
          <w:tcPr>
            <w:tcW w:w="2693" w:type="dxa"/>
          </w:tcPr>
          <w:p w14:paraId="00A7463F" w14:textId="77777777" w:rsidR="003858C1" w:rsidRDefault="003858C1" w:rsidP="002A0025">
            <w:pPr>
              <w:pStyle w:val="TableParagraph"/>
              <w:spacing w:line="232" w:lineRule="exact"/>
              <w:ind w:left="12" w:right="1"/>
            </w:pPr>
            <w:r>
              <w:rPr>
                <w:spacing w:val="-4"/>
              </w:rPr>
              <w:t>0.90</w:t>
            </w:r>
          </w:p>
        </w:tc>
        <w:tc>
          <w:tcPr>
            <w:tcW w:w="2693" w:type="dxa"/>
          </w:tcPr>
          <w:p w14:paraId="2C3E8C5F" w14:textId="77777777" w:rsidR="003858C1" w:rsidRDefault="003858C1" w:rsidP="002A0025">
            <w:pPr>
              <w:pStyle w:val="TableParagraph"/>
              <w:spacing w:line="232" w:lineRule="exact"/>
              <w:ind w:left="12"/>
            </w:pPr>
            <w:r>
              <w:rPr>
                <w:spacing w:val="-4"/>
              </w:rPr>
              <w:t>2.41</w:t>
            </w:r>
          </w:p>
        </w:tc>
      </w:tr>
      <w:tr w:rsidR="003858C1" w14:paraId="0E45EB76" w14:textId="77777777" w:rsidTr="002A0025">
        <w:trPr>
          <w:trHeight w:val="340"/>
          <w:jc w:val="center"/>
        </w:trPr>
        <w:tc>
          <w:tcPr>
            <w:tcW w:w="8077" w:type="dxa"/>
            <w:gridSpan w:val="3"/>
          </w:tcPr>
          <w:p w14:paraId="53661524" w14:textId="77777777" w:rsidR="003858C1" w:rsidRDefault="003858C1" w:rsidP="002A0025">
            <w:pPr>
              <w:pStyle w:val="TableParagraph"/>
              <w:spacing w:before="39" w:line="240" w:lineRule="auto"/>
              <w:jc w:val="left"/>
              <w:rPr>
                <w:rFonts w:ascii="Arial"/>
                <w:b/>
              </w:rPr>
            </w:pPr>
            <w:r>
              <w:rPr>
                <w:rFonts w:ascii="Arial"/>
                <w:b/>
              </w:rPr>
              <w:t>Sub-plot</w:t>
            </w:r>
            <w:r>
              <w:rPr>
                <w:rFonts w:ascii="Arial"/>
                <w:b/>
                <w:spacing w:val="-6"/>
              </w:rPr>
              <w:t xml:space="preserve"> </w:t>
            </w:r>
            <w:r>
              <w:rPr>
                <w:rFonts w:ascii="Arial"/>
                <w:b/>
              </w:rPr>
              <w:t>factor</w:t>
            </w:r>
            <w:r>
              <w:rPr>
                <w:rFonts w:ascii="Arial"/>
                <w:b/>
                <w:spacing w:val="-6"/>
              </w:rPr>
              <w:t xml:space="preserve"> </w:t>
            </w:r>
            <w:r>
              <w:rPr>
                <w:rFonts w:ascii="Arial"/>
                <w:b/>
              </w:rPr>
              <w:t>(Rice</w:t>
            </w:r>
            <w:r>
              <w:rPr>
                <w:rFonts w:ascii="Arial"/>
                <w:b/>
                <w:spacing w:val="-4"/>
              </w:rPr>
              <w:t xml:space="preserve"> </w:t>
            </w:r>
            <w:r>
              <w:rPr>
                <w:rFonts w:ascii="Arial"/>
                <w:b/>
                <w:spacing w:val="-2"/>
              </w:rPr>
              <w:t>cultivar)</w:t>
            </w:r>
          </w:p>
        </w:tc>
      </w:tr>
      <w:tr w:rsidR="003858C1" w14:paraId="5C193961" w14:textId="77777777" w:rsidTr="002A0025">
        <w:trPr>
          <w:trHeight w:val="254"/>
          <w:jc w:val="center"/>
        </w:trPr>
        <w:tc>
          <w:tcPr>
            <w:tcW w:w="2691" w:type="dxa"/>
          </w:tcPr>
          <w:p w14:paraId="2B66B821" w14:textId="77777777" w:rsidR="003858C1" w:rsidRDefault="003858C1" w:rsidP="002A0025">
            <w:pPr>
              <w:pStyle w:val="TableParagraph"/>
              <w:spacing w:line="234" w:lineRule="exact"/>
              <w:jc w:val="left"/>
            </w:pPr>
            <w:r>
              <w:t>CR</w:t>
            </w:r>
            <w:r>
              <w:rPr>
                <w:spacing w:val="-5"/>
              </w:rPr>
              <w:t xml:space="preserve"> </w:t>
            </w:r>
            <w:r>
              <w:t>Dhan</w:t>
            </w:r>
            <w:r>
              <w:rPr>
                <w:spacing w:val="-3"/>
              </w:rPr>
              <w:t xml:space="preserve"> </w:t>
            </w:r>
            <w:r>
              <w:rPr>
                <w:spacing w:val="-5"/>
              </w:rPr>
              <w:t>206</w:t>
            </w:r>
          </w:p>
        </w:tc>
        <w:tc>
          <w:tcPr>
            <w:tcW w:w="2693" w:type="dxa"/>
          </w:tcPr>
          <w:p w14:paraId="1EB28E8D" w14:textId="77777777" w:rsidR="003858C1" w:rsidRDefault="003858C1" w:rsidP="002A0025">
            <w:pPr>
              <w:pStyle w:val="TableParagraph"/>
              <w:spacing w:line="234" w:lineRule="exact"/>
              <w:ind w:left="753"/>
              <w:jc w:val="left"/>
            </w:pPr>
            <w:r>
              <w:t>4.92</w:t>
            </w:r>
            <w:r>
              <w:rPr>
                <w:spacing w:val="-4"/>
              </w:rPr>
              <w:t xml:space="preserve"> </w:t>
            </w:r>
            <w:r>
              <w:rPr>
                <w:spacing w:val="-2"/>
              </w:rPr>
              <w:t>(29.13)</w:t>
            </w:r>
          </w:p>
        </w:tc>
        <w:tc>
          <w:tcPr>
            <w:tcW w:w="2693" w:type="dxa"/>
          </w:tcPr>
          <w:p w14:paraId="4313726B" w14:textId="77777777" w:rsidR="003858C1" w:rsidRDefault="003858C1" w:rsidP="002A0025">
            <w:pPr>
              <w:pStyle w:val="TableParagraph"/>
              <w:spacing w:line="234" w:lineRule="exact"/>
              <w:ind w:left="753"/>
              <w:jc w:val="left"/>
            </w:pPr>
            <w:r>
              <w:t>7.26</w:t>
            </w:r>
            <w:r>
              <w:rPr>
                <w:spacing w:val="-4"/>
              </w:rPr>
              <w:t xml:space="preserve"> </w:t>
            </w:r>
            <w:r>
              <w:rPr>
                <w:spacing w:val="-2"/>
              </w:rPr>
              <w:t>(58.81)</w:t>
            </w:r>
          </w:p>
        </w:tc>
      </w:tr>
      <w:tr w:rsidR="003858C1" w14:paraId="52801C3B" w14:textId="77777777" w:rsidTr="002A0025">
        <w:trPr>
          <w:trHeight w:val="251"/>
          <w:jc w:val="center"/>
        </w:trPr>
        <w:tc>
          <w:tcPr>
            <w:tcW w:w="2691" w:type="dxa"/>
          </w:tcPr>
          <w:p w14:paraId="4EBB1528" w14:textId="77777777" w:rsidR="003858C1" w:rsidRDefault="003858C1" w:rsidP="002A0025">
            <w:pPr>
              <w:pStyle w:val="TableParagraph"/>
              <w:spacing w:line="232" w:lineRule="exact"/>
              <w:jc w:val="left"/>
            </w:pPr>
            <w:r>
              <w:t>CR</w:t>
            </w:r>
            <w:r>
              <w:rPr>
                <w:spacing w:val="-5"/>
              </w:rPr>
              <w:t xml:space="preserve"> </w:t>
            </w:r>
            <w:r>
              <w:t>Dhan</w:t>
            </w:r>
            <w:r>
              <w:rPr>
                <w:spacing w:val="-3"/>
              </w:rPr>
              <w:t xml:space="preserve"> </w:t>
            </w:r>
            <w:r>
              <w:rPr>
                <w:spacing w:val="-5"/>
              </w:rPr>
              <w:t>205</w:t>
            </w:r>
          </w:p>
        </w:tc>
        <w:tc>
          <w:tcPr>
            <w:tcW w:w="2693" w:type="dxa"/>
          </w:tcPr>
          <w:p w14:paraId="7A276DFA" w14:textId="77777777" w:rsidR="003858C1" w:rsidRDefault="003858C1" w:rsidP="002A0025">
            <w:pPr>
              <w:pStyle w:val="TableParagraph"/>
              <w:spacing w:line="232" w:lineRule="exact"/>
              <w:ind w:left="753"/>
              <w:jc w:val="left"/>
            </w:pPr>
            <w:r>
              <w:t>5.72</w:t>
            </w:r>
            <w:r>
              <w:rPr>
                <w:spacing w:val="-4"/>
              </w:rPr>
              <w:t xml:space="preserve"> </w:t>
            </w:r>
            <w:r>
              <w:rPr>
                <w:spacing w:val="-2"/>
              </w:rPr>
              <w:t>(39.47)</w:t>
            </w:r>
          </w:p>
        </w:tc>
        <w:tc>
          <w:tcPr>
            <w:tcW w:w="2693" w:type="dxa"/>
          </w:tcPr>
          <w:p w14:paraId="55B316D7" w14:textId="77777777" w:rsidR="003858C1" w:rsidRDefault="003858C1" w:rsidP="002A0025">
            <w:pPr>
              <w:pStyle w:val="TableParagraph"/>
              <w:spacing w:line="232" w:lineRule="exact"/>
              <w:ind w:left="753"/>
              <w:jc w:val="left"/>
            </w:pPr>
            <w:r>
              <w:t>8.01</w:t>
            </w:r>
            <w:r>
              <w:rPr>
                <w:spacing w:val="-4"/>
              </w:rPr>
              <w:t xml:space="preserve"> </w:t>
            </w:r>
            <w:r>
              <w:rPr>
                <w:spacing w:val="-2"/>
              </w:rPr>
              <w:t>(70.29)</w:t>
            </w:r>
          </w:p>
        </w:tc>
      </w:tr>
      <w:tr w:rsidR="003858C1" w14:paraId="6795A9C8" w14:textId="77777777" w:rsidTr="002A0025">
        <w:trPr>
          <w:trHeight w:val="254"/>
          <w:jc w:val="center"/>
        </w:trPr>
        <w:tc>
          <w:tcPr>
            <w:tcW w:w="2691" w:type="dxa"/>
          </w:tcPr>
          <w:p w14:paraId="17C7F361" w14:textId="77777777" w:rsidR="003858C1" w:rsidRDefault="003858C1" w:rsidP="002A0025">
            <w:pPr>
              <w:pStyle w:val="TableParagraph"/>
              <w:spacing w:line="234" w:lineRule="exact"/>
              <w:jc w:val="left"/>
            </w:pPr>
            <w:r>
              <w:t xml:space="preserve">JR </w:t>
            </w:r>
            <w:r>
              <w:rPr>
                <w:spacing w:val="-5"/>
              </w:rPr>
              <w:t>206</w:t>
            </w:r>
          </w:p>
        </w:tc>
        <w:tc>
          <w:tcPr>
            <w:tcW w:w="2693" w:type="dxa"/>
          </w:tcPr>
          <w:p w14:paraId="6CD091F3" w14:textId="77777777" w:rsidR="003858C1" w:rsidRDefault="003858C1" w:rsidP="002A0025">
            <w:pPr>
              <w:pStyle w:val="TableParagraph"/>
              <w:spacing w:line="234" w:lineRule="exact"/>
              <w:ind w:left="753"/>
              <w:jc w:val="left"/>
            </w:pPr>
            <w:r>
              <w:t>7.29</w:t>
            </w:r>
            <w:r>
              <w:rPr>
                <w:spacing w:val="-4"/>
              </w:rPr>
              <w:t xml:space="preserve"> </w:t>
            </w:r>
            <w:r>
              <w:rPr>
                <w:spacing w:val="-2"/>
              </w:rPr>
              <w:t>(62.87)</w:t>
            </w:r>
          </w:p>
        </w:tc>
        <w:tc>
          <w:tcPr>
            <w:tcW w:w="2693" w:type="dxa"/>
          </w:tcPr>
          <w:p w14:paraId="187BFC95" w14:textId="77777777" w:rsidR="003858C1" w:rsidRDefault="003858C1" w:rsidP="002A0025">
            <w:pPr>
              <w:pStyle w:val="TableParagraph"/>
              <w:spacing w:line="234" w:lineRule="exact"/>
              <w:ind w:left="691"/>
              <w:jc w:val="left"/>
            </w:pPr>
            <w:r>
              <w:t>9.86</w:t>
            </w:r>
            <w:r>
              <w:rPr>
                <w:spacing w:val="-2"/>
              </w:rPr>
              <w:t xml:space="preserve"> (104.46)</w:t>
            </w:r>
          </w:p>
        </w:tc>
      </w:tr>
      <w:tr w:rsidR="003858C1" w14:paraId="52B11255" w14:textId="77777777" w:rsidTr="002A0025">
        <w:trPr>
          <w:trHeight w:val="251"/>
          <w:jc w:val="center"/>
        </w:trPr>
        <w:tc>
          <w:tcPr>
            <w:tcW w:w="2691" w:type="dxa"/>
          </w:tcPr>
          <w:p w14:paraId="739F4CB2" w14:textId="77777777" w:rsidR="003858C1" w:rsidRDefault="003858C1" w:rsidP="002A0025">
            <w:pPr>
              <w:pStyle w:val="TableParagraph"/>
              <w:spacing w:line="232" w:lineRule="exact"/>
              <w:jc w:val="left"/>
            </w:pPr>
            <w:r>
              <w:rPr>
                <w:spacing w:val="-2"/>
              </w:rPr>
              <w:t>IR64-</w:t>
            </w:r>
            <w:r>
              <w:rPr>
                <w:spacing w:val="-4"/>
              </w:rPr>
              <w:t>Drt1</w:t>
            </w:r>
          </w:p>
        </w:tc>
        <w:tc>
          <w:tcPr>
            <w:tcW w:w="2693" w:type="dxa"/>
          </w:tcPr>
          <w:p w14:paraId="414E5036" w14:textId="77777777" w:rsidR="003858C1" w:rsidRDefault="003858C1" w:rsidP="002A0025">
            <w:pPr>
              <w:pStyle w:val="TableParagraph"/>
              <w:spacing w:line="232" w:lineRule="exact"/>
              <w:ind w:left="753"/>
              <w:jc w:val="left"/>
            </w:pPr>
            <w:r>
              <w:t>5.83</w:t>
            </w:r>
            <w:r>
              <w:rPr>
                <w:spacing w:val="-4"/>
              </w:rPr>
              <w:t xml:space="preserve"> </w:t>
            </w:r>
            <w:r>
              <w:rPr>
                <w:spacing w:val="-2"/>
              </w:rPr>
              <w:t>(38.17)</w:t>
            </w:r>
          </w:p>
        </w:tc>
        <w:tc>
          <w:tcPr>
            <w:tcW w:w="2693" w:type="dxa"/>
          </w:tcPr>
          <w:p w14:paraId="7467F1B8" w14:textId="77777777" w:rsidR="003858C1" w:rsidRDefault="003858C1" w:rsidP="002A0025">
            <w:pPr>
              <w:pStyle w:val="TableParagraph"/>
              <w:spacing w:line="232" w:lineRule="exact"/>
              <w:ind w:left="753"/>
              <w:jc w:val="left"/>
            </w:pPr>
            <w:r>
              <w:t>7.75</w:t>
            </w:r>
            <w:r>
              <w:rPr>
                <w:spacing w:val="-4"/>
              </w:rPr>
              <w:t xml:space="preserve"> </w:t>
            </w:r>
            <w:r>
              <w:rPr>
                <w:spacing w:val="-2"/>
              </w:rPr>
              <w:t>(67.15)</w:t>
            </w:r>
          </w:p>
        </w:tc>
      </w:tr>
      <w:tr w:rsidR="003858C1" w14:paraId="516017B6" w14:textId="77777777" w:rsidTr="002A0025">
        <w:trPr>
          <w:trHeight w:val="254"/>
          <w:jc w:val="center"/>
        </w:trPr>
        <w:tc>
          <w:tcPr>
            <w:tcW w:w="2691" w:type="dxa"/>
          </w:tcPr>
          <w:p w14:paraId="6E1935B2" w14:textId="77777777" w:rsidR="003858C1" w:rsidRDefault="003858C1" w:rsidP="002A0025">
            <w:pPr>
              <w:pStyle w:val="TableParagraph"/>
              <w:spacing w:line="234" w:lineRule="exact"/>
              <w:jc w:val="left"/>
            </w:pPr>
            <w:r>
              <w:t>Tej</w:t>
            </w:r>
            <w:r>
              <w:rPr>
                <w:spacing w:val="-4"/>
              </w:rPr>
              <w:t xml:space="preserve"> Gold</w:t>
            </w:r>
          </w:p>
        </w:tc>
        <w:tc>
          <w:tcPr>
            <w:tcW w:w="2693" w:type="dxa"/>
          </w:tcPr>
          <w:p w14:paraId="582DE04E" w14:textId="77777777" w:rsidR="003858C1" w:rsidRDefault="003858C1" w:rsidP="002A0025">
            <w:pPr>
              <w:pStyle w:val="TableParagraph"/>
              <w:spacing w:line="234" w:lineRule="exact"/>
              <w:ind w:left="753"/>
              <w:jc w:val="left"/>
            </w:pPr>
            <w:r>
              <w:t>7.17</w:t>
            </w:r>
            <w:r>
              <w:rPr>
                <w:spacing w:val="-4"/>
              </w:rPr>
              <w:t xml:space="preserve"> </w:t>
            </w:r>
            <w:r>
              <w:rPr>
                <w:spacing w:val="-2"/>
              </w:rPr>
              <w:t>(58.97)</w:t>
            </w:r>
          </w:p>
        </w:tc>
        <w:tc>
          <w:tcPr>
            <w:tcW w:w="2693" w:type="dxa"/>
          </w:tcPr>
          <w:p w14:paraId="7302E6E0" w14:textId="77777777" w:rsidR="003858C1" w:rsidRDefault="003858C1" w:rsidP="002A0025">
            <w:pPr>
              <w:pStyle w:val="TableParagraph"/>
              <w:spacing w:line="234" w:lineRule="exact"/>
              <w:ind w:left="753"/>
              <w:jc w:val="left"/>
            </w:pPr>
            <w:r>
              <w:t>9.58</w:t>
            </w:r>
            <w:r>
              <w:rPr>
                <w:spacing w:val="-4"/>
              </w:rPr>
              <w:t xml:space="preserve"> </w:t>
            </w:r>
            <w:r>
              <w:rPr>
                <w:spacing w:val="-2"/>
              </w:rPr>
              <w:t>(97.58)</w:t>
            </w:r>
          </w:p>
        </w:tc>
      </w:tr>
      <w:tr w:rsidR="003858C1" w14:paraId="27A8ACEE" w14:textId="77777777" w:rsidTr="002A0025">
        <w:trPr>
          <w:trHeight w:val="251"/>
          <w:jc w:val="center"/>
        </w:trPr>
        <w:tc>
          <w:tcPr>
            <w:tcW w:w="2691" w:type="dxa"/>
          </w:tcPr>
          <w:p w14:paraId="6E7A702A" w14:textId="77777777" w:rsidR="003858C1" w:rsidRDefault="003858C1" w:rsidP="002A0025">
            <w:pPr>
              <w:pStyle w:val="TableParagraph"/>
              <w:spacing w:line="232" w:lineRule="exact"/>
              <w:jc w:val="left"/>
            </w:pPr>
            <w:r>
              <w:rPr>
                <w:spacing w:val="-2"/>
              </w:rPr>
              <w:t>Kranti</w:t>
            </w:r>
          </w:p>
        </w:tc>
        <w:tc>
          <w:tcPr>
            <w:tcW w:w="2693" w:type="dxa"/>
          </w:tcPr>
          <w:p w14:paraId="6A2DED4C" w14:textId="77777777" w:rsidR="003858C1" w:rsidRDefault="003858C1" w:rsidP="002A0025">
            <w:pPr>
              <w:pStyle w:val="TableParagraph"/>
              <w:spacing w:line="232" w:lineRule="exact"/>
              <w:ind w:left="753"/>
              <w:jc w:val="left"/>
            </w:pPr>
            <w:r>
              <w:t>5.10</w:t>
            </w:r>
            <w:r>
              <w:rPr>
                <w:spacing w:val="-4"/>
              </w:rPr>
              <w:t xml:space="preserve"> </w:t>
            </w:r>
            <w:r>
              <w:rPr>
                <w:spacing w:val="-2"/>
              </w:rPr>
              <w:t>(32.45)</w:t>
            </w:r>
          </w:p>
        </w:tc>
        <w:tc>
          <w:tcPr>
            <w:tcW w:w="2693" w:type="dxa"/>
          </w:tcPr>
          <w:p w14:paraId="7EF56821" w14:textId="77777777" w:rsidR="003858C1" w:rsidRDefault="003858C1" w:rsidP="002A0025">
            <w:pPr>
              <w:pStyle w:val="TableParagraph"/>
              <w:spacing w:line="232" w:lineRule="exact"/>
              <w:ind w:left="753"/>
              <w:jc w:val="left"/>
            </w:pPr>
            <w:r>
              <w:t>6.79</w:t>
            </w:r>
            <w:r>
              <w:rPr>
                <w:spacing w:val="-4"/>
              </w:rPr>
              <w:t xml:space="preserve"> </w:t>
            </w:r>
            <w:r>
              <w:rPr>
                <w:spacing w:val="-2"/>
              </w:rPr>
              <w:t>(48.37)</w:t>
            </w:r>
          </w:p>
        </w:tc>
      </w:tr>
      <w:tr w:rsidR="003858C1" w14:paraId="4C01BFCB" w14:textId="77777777" w:rsidTr="002A0025">
        <w:trPr>
          <w:trHeight w:val="254"/>
          <w:jc w:val="center"/>
        </w:trPr>
        <w:tc>
          <w:tcPr>
            <w:tcW w:w="2691" w:type="dxa"/>
          </w:tcPr>
          <w:p w14:paraId="0CFEF284" w14:textId="77777777" w:rsidR="003858C1" w:rsidRDefault="003858C1" w:rsidP="002A0025">
            <w:pPr>
              <w:pStyle w:val="TableParagraph"/>
              <w:spacing w:line="234" w:lineRule="exact"/>
              <w:jc w:val="left"/>
            </w:pPr>
            <w:proofErr w:type="spellStart"/>
            <w:r>
              <w:t>Arize</w:t>
            </w:r>
            <w:proofErr w:type="spellEnd"/>
            <w:r>
              <w:rPr>
                <w:spacing w:val="-5"/>
              </w:rPr>
              <w:t xml:space="preserve"> </w:t>
            </w:r>
            <w:r>
              <w:t>6129</w:t>
            </w:r>
            <w:r>
              <w:rPr>
                <w:spacing w:val="-3"/>
              </w:rPr>
              <w:t xml:space="preserve"> </w:t>
            </w:r>
            <w:r>
              <w:rPr>
                <w:spacing w:val="-4"/>
              </w:rPr>
              <w:t>Gold</w:t>
            </w:r>
          </w:p>
        </w:tc>
        <w:tc>
          <w:tcPr>
            <w:tcW w:w="2693" w:type="dxa"/>
          </w:tcPr>
          <w:p w14:paraId="2BAA7371" w14:textId="77777777" w:rsidR="003858C1" w:rsidRDefault="003858C1" w:rsidP="002A0025">
            <w:pPr>
              <w:pStyle w:val="TableParagraph"/>
              <w:spacing w:line="234" w:lineRule="exact"/>
              <w:ind w:left="753"/>
              <w:jc w:val="left"/>
            </w:pPr>
            <w:r>
              <w:t>6.41</w:t>
            </w:r>
            <w:r>
              <w:rPr>
                <w:spacing w:val="-4"/>
              </w:rPr>
              <w:t xml:space="preserve"> </w:t>
            </w:r>
            <w:r>
              <w:rPr>
                <w:spacing w:val="-2"/>
              </w:rPr>
              <w:t>(50.88)</w:t>
            </w:r>
          </w:p>
        </w:tc>
        <w:tc>
          <w:tcPr>
            <w:tcW w:w="2693" w:type="dxa"/>
          </w:tcPr>
          <w:p w14:paraId="451B8673" w14:textId="77777777" w:rsidR="003858C1" w:rsidRDefault="003858C1" w:rsidP="002A0025">
            <w:pPr>
              <w:pStyle w:val="TableParagraph"/>
              <w:spacing w:line="234" w:lineRule="exact"/>
              <w:ind w:left="753"/>
              <w:jc w:val="left"/>
            </w:pPr>
            <w:r>
              <w:t>9.40</w:t>
            </w:r>
            <w:r>
              <w:rPr>
                <w:spacing w:val="-4"/>
              </w:rPr>
              <w:t xml:space="preserve"> </w:t>
            </w:r>
            <w:r>
              <w:rPr>
                <w:spacing w:val="-2"/>
              </w:rPr>
              <w:t>(98.77)</w:t>
            </w:r>
          </w:p>
        </w:tc>
      </w:tr>
      <w:tr w:rsidR="003858C1" w14:paraId="24346C9D" w14:textId="77777777" w:rsidTr="002A0025">
        <w:trPr>
          <w:trHeight w:val="253"/>
          <w:jc w:val="center"/>
        </w:trPr>
        <w:tc>
          <w:tcPr>
            <w:tcW w:w="2691" w:type="dxa"/>
          </w:tcPr>
          <w:p w14:paraId="7A27BCAA" w14:textId="77777777" w:rsidR="003858C1" w:rsidRDefault="003858C1" w:rsidP="002A0025">
            <w:pPr>
              <w:pStyle w:val="TableParagraph"/>
              <w:spacing w:line="234" w:lineRule="exact"/>
              <w:jc w:val="left"/>
            </w:pPr>
            <w:proofErr w:type="spellStart"/>
            <w:r>
              <w:rPr>
                <w:spacing w:val="-2"/>
              </w:rPr>
              <w:t>Sadabahar</w:t>
            </w:r>
            <w:proofErr w:type="spellEnd"/>
          </w:p>
        </w:tc>
        <w:tc>
          <w:tcPr>
            <w:tcW w:w="2693" w:type="dxa"/>
          </w:tcPr>
          <w:p w14:paraId="617DB181" w14:textId="77777777" w:rsidR="003858C1" w:rsidRDefault="003858C1" w:rsidP="002A0025">
            <w:pPr>
              <w:pStyle w:val="TableParagraph"/>
              <w:spacing w:line="234" w:lineRule="exact"/>
              <w:ind w:left="753"/>
              <w:jc w:val="left"/>
            </w:pPr>
            <w:r>
              <w:t>5.60</w:t>
            </w:r>
            <w:r>
              <w:rPr>
                <w:spacing w:val="-4"/>
              </w:rPr>
              <w:t xml:space="preserve"> </w:t>
            </w:r>
            <w:r>
              <w:rPr>
                <w:spacing w:val="-2"/>
              </w:rPr>
              <w:t>(39.54)</w:t>
            </w:r>
          </w:p>
        </w:tc>
        <w:tc>
          <w:tcPr>
            <w:tcW w:w="2693" w:type="dxa"/>
          </w:tcPr>
          <w:p w14:paraId="2E0F837F" w14:textId="77777777" w:rsidR="003858C1" w:rsidRDefault="003858C1" w:rsidP="002A0025">
            <w:pPr>
              <w:pStyle w:val="TableParagraph"/>
              <w:spacing w:line="234" w:lineRule="exact"/>
              <w:ind w:left="753"/>
              <w:jc w:val="left"/>
            </w:pPr>
            <w:r>
              <w:t>7.96</w:t>
            </w:r>
            <w:r>
              <w:rPr>
                <w:spacing w:val="-4"/>
              </w:rPr>
              <w:t xml:space="preserve"> </w:t>
            </w:r>
            <w:r>
              <w:rPr>
                <w:spacing w:val="-2"/>
              </w:rPr>
              <w:t>(71.41)</w:t>
            </w:r>
          </w:p>
        </w:tc>
      </w:tr>
      <w:tr w:rsidR="003858C1" w14:paraId="126CD8EB" w14:textId="77777777" w:rsidTr="002A0025">
        <w:trPr>
          <w:trHeight w:val="251"/>
          <w:jc w:val="center"/>
        </w:trPr>
        <w:tc>
          <w:tcPr>
            <w:tcW w:w="2691" w:type="dxa"/>
          </w:tcPr>
          <w:p w14:paraId="0A3795D6" w14:textId="77777777" w:rsidR="003858C1" w:rsidRDefault="003858C1" w:rsidP="002A0025">
            <w:pPr>
              <w:pStyle w:val="TableParagraph"/>
              <w:spacing w:line="232" w:lineRule="exact"/>
              <w:jc w:val="left"/>
            </w:pPr>
            <w:r>
              <w:rPr>
                <w:spacing w:val="-2"/>
              </w:rPr>
              <w:t>Abhishek</w:t>
            </w:r>
          </w:p>
        </w:tc>
        <w:tc>
          <w:tcPr>
            <w:tcW w:w="2693" w:type="dxa"/>
          </w:tcPr>
          <w:p w14:paraId="117BDB35" w14:textId="77777777" w:rsidR="003858C1" w:rsidRDefault="003858C1" w:rsidP="002A0025">
            <w:pPr>
              <w:pStyle w:val="TableParagraph"/>
              <w:spacing w:line="232" w:lineRule="exact"/>
              <w:ind w:left="753"/>
              <w:jc w:val="left"/>
            </w:pPr>
            <w:r>
              <w:t>4.70</w:t>
            </w:r>
            <w:r>
              <w:rPr>
                <w:spacing w:val="-4"/>
              </w:rPr>
              <w:t xml:space="preserve"> </w:t>
            </w:r>
            <w:r>
              <w:rPr>
                <w:spacing w:val="-2"/>
              </w:rPr>
              <w:t>(26.71)</w:t>
            </w:r>
          </w:p>
        </w:tc>
        <w:tc>
          <w:tcPr>
            <w:tcW w:w="2693" w:type="dxa"/>
          </w:tcPr>
          <w:p w14:paraId="57953706" w14:textId="77777777" w:rsidR="003858C1" w:rsidRDefault="003858C1" w:rsidP="002A0025">
            <w:pPr>
              <w:pStyle w:val="TableParagraph"/>
              <w:spacing w:line="232" w:lineRule="exact"/>
              <w:ind w:left="753"/>
              <w:jc w:val="left"/>
            </w:pPr>
            <w:r>
              <w:t>7.19</w:t>
            </w:r>
            <w:r>
              <w:rPr>
                <w:spacing w:val="-4"/>
              </w:rPr>
              <w:t xml:space="preserve"> </w:t>
            </w:r>
            <w:r>
              <w:rPr>
                <w:spacing w:val="-2"/>
              </w:rPr>
              <w:t>(58.44)</w:t>
            </w:r>
          </w:p>
        </w:tc>
      </w:tr>
      <w:tr w:rsidR="003858C1" w14:paraId="1A27AD03" w14:textId="77777777" w:rsidTr="002A0025">
        <w:trPr>
          <w:trHeight w:val="253"/>
          <w:jc w:val="center"/>
        </w:trPr>
        <w:tc>
          <w:tcPr>
            <w:tcW w:w="2691" w:type="dxa"/>
          </w:tcPr>
          <w:p w14:paraId="74CA6CE2" w14:textId="77777777" w:rsidR="003858C1" w:rsidRDefault="003858C1" w:rsidP="002A0025">
            <w:pPr>
              <w:pStyle w:val="TableParagraph"/>
              <w:spacing w:line="234" w:lineRule="exact"/>
              <w:jc w:val="left"/>
              <w:rPr>
                <w:rFonts w:ascii="Arial"/>
                <w:i/>
              </w:rPr>
            </w:pPr>
            <w:r>
              <w:rPr>
                <w:rFonts w:ascii="Arial"/>
                <w:i/>
                <w:spacing w:val="-2"/>
              </w:rPr>
              <w:t>Purna</w:t>
            </w:r>
          </w:p>
        </w:tc>
        <w:tc>
          <w:tcPr>
            <w:tcW w:w="2693" w:type="dxa"/>
          </w:tcPr>
          <w:p w14:paraId="14C01F2D" w14:textId="77777777" w:rsidR="003858C1" w:rsidRDefault="003858C1" w:rsidP="002A0025">
            <w:pPr>
              <w:pStyle w:val="TableParagraph"/>
              <w:spacing w:line="234" w:lineRule="exact"/>
              <w:ind w:left="753"/>
              <w:jc w:val="left"/>
            </w:pPr>
            <w:commentRangeStart w:id="40"/>
            <w:r>
              <w:t>3.44</w:t>
            </w:r>
            <w:r>
              <w:rPr>
                <w:spacing w:val="-4"/>
              </w:rPr>
              <w:t xml:space="preserve"> </w:t>
            </w:r>
            <w:r>
              <w:rPr>
                <w:spacing w:val="-2"/>
              </w:rPr>
              <w:t>(14.80)</w:t>
            </w:r>
          </w:p>
        </w:tc>
        <w:tc>
          <w:tcPr>
            <w:tcW w:w="2693" w:type="dxa"/>
          </w:tcPr>
          <w:p w14:paraId="2978CB9A" w14:textId="77777777" w:rsidR="003858C1" w:rsidRDefault="003858C1" w:rsidP="002A0025">
            <w:pPr>
              <w:pStyle w:val="TableParagraph"/>
              <w:spacing w:line="234" w:lineRule="exact"/>
              <w:ind w:left="753"/>
              <w:jc w:val="left"/>
            </w:pPr>
            <w:r>
              <w:t>4.99</w:t>
            </w:r>
            <w:r>
              <w:rPr>
                <w:spacing w:val="-4"/>
              </w:rPr>
              <w:t xml:space="preserve"> </w:t>
            </w:r>
            <w:r>
              <w:rPr>
                <w:spacing w:val="-2"/>
              </w:rPr>
              <w:t>(27.43)</w:t>
            </w:r>
            <w:commentRangeEnd w:id="40"/>
            <w:r w:rsidR="0074152A">
              <w:rPr>
                <w:rStyle w:val="CommentReference"/>
                <w:rFonts w:ascii="Times New Roman" w:eastAsia="Times New Roman" w:hAnsi="Times New Roman" w:cs="Times New Roman"/>
              </w:rPr>
              <w:commentReference w:id="40"/>
            </w:r>
          </w:p>
        </w:tc>
      </w:tr>
      <w:tr w:rsidR="003858C1" w14:paraId="5ABFC3E7" w14:textId="77777777" w:rsidTr="002A0025">
        <w:trPr>
          <w:trHeight w:val="268"/>
          <w:jc w:val="center"/>
        </w:trPr>
        <w:tc>
          <w:tcPr>
            <w:tcW w:w="2691" w:type="dxa"/>
          </w:tcPr>
          <w:p w14:paraId="7F250C4D" w14:textId="77777777" w:rsidR="003858C1" w:rsidRDefault="003858C1" w:rsidP="002A0025">
            <w:pPr>
              <w:pStyle w:val="TableParagraph"/>
              <w:spacing w:line="248"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4B55D95D" w14:textId="77777777" w:rsidR="003858C1" w:rsidRDefault="003858C1" w:rsidP="002A0025">
            <w:pPr>
              <w:pStyle w:val="TableParagraph"/>
              <w:spacing w:before="4" w:line="244" w:lineRule="exact"/>
              <w:ind w:left="12" w:right="1"/>
            </w:pPr>
            <w:r>
              <w:rPr>
                <w:spacing w:val="-4"/>
              </w:rPr>
              <w:t>0.48</w:t>
            </w:r>
          </w:p>
        </w:tc>
        <w:tc>
          <w:tcPr>
            <w:tcW w:w="2693" w:type="dxa"/>
          </w:tcPr>
          <w:p w14:paraId="37809423" w14:textId="77777777" w:rsidR="003858C1" w:rsidRDefault="003858C1" w:rsidP="002A0025">
            <w:pPr>
              <w:pStyle w:val="TableParagraph"/>
              <w:spacing w:before="4" w:line="244" w:lineRule="exact"/>
              <w:ind w:left="12"/>
            </w:pPr>
            <w:r>
              <w:rPr>
                <w:spacing w:val="-4"/>
              </w:rPr>
              <w:t>1.45</w:t>
            </w:r>
          </w:p>
        </w:tc>
      </w:tr>
      <w:tr w:rsidR="003858C1" w14:paraId="0CBFB83B" w14:textId="77777777" w:rsidTr="002A0025">
        <w:trPr>
          <w:trHeight w:val="254"/>
          <w:jc w:val="center"/>
        </w:trPr>
        <w:tc>
          <w:tcPr>
            <w:tcW w:w="2691" w:type="dxa"/>
          </w:tcPr>
          <w:p w14:paraId="09CB4FCF" w14:textId="77777777" w:rsidR="003858C1" w:rsidRDefault="003858C1" w:rsidP="002A0025">
            <w:pPr>
              <w:pStyle w:val="TableParagraph"/>
              <w:spacing w:line="234" w:lineRule="exact"/>
              <w:jc w:val="left"/>
            </w:pPr>
            <w:r>
              <w:t>CD</w:t>
            </w:r>
            <w:r>
              <w:rPr>
                <w:spacing w:val="-4"/>
              </w:rPr>
              <w:t xml:space="preserve"> </w:t>
            </w:r>
            <w:r>
              <w:rPr>
                <w:spacing w:val="-2"/>
              </w:rPr>
              <w:t>(P=0.05)</w:t>
            </w:r>
          </w:p>
        </w:tc>
        <w:tc>
          <w:tcPr>
            <w:tcW w:w="2693" w:type="dxa"/>
          </w:tcPr>
          <w:p w14:paraId="57C17856" w14:textId="77777777" w:rsidR="003858C1" w:rsidRDefault="003858C1" w:rsidP="002A0025">
            <w:pPr>
              <w:pStyle w:val="TableParagraph"/>
              <w:spacing w:line="234" w:lineRule="exact"/>
              <w:ind w:left="12" w:right="1"/>
            </w:pPr>
            <w:r>
              <w:rPr>
                <w:spacing w:val="-4"/>
              </w:rPr>
              <w:t>1.40</w:t>
            </w:r>
          </w:p>
        </w:tc>
        <w:tc>
          <w:tcPr>
            <w:tcW w:w="2693" w:type="dxa"/>
          </w:tcPr>
          <w:p w14:paraId="343267AA" w14:textId="77777777" w:rsidR="003858C1" w:rsidRDefault="003858C1" w:rsidP="002A0025">
            <w:pPr>
              <w:pStyle w:val="TableParagraph"/>
              <w:spacing w:line="234" w:lineRule="exact"/>
              <w:ind w:left="12"/>
            </w:pPr>
            <w:r>
              <w:rPr>
                <w:spacing w:val="-4"/>
              </w:rPr>
              <w:t>4.13</w:t>
            </w:r>
          </w:p>
        </w:tc>
      </w:tr>
    </w:tbl>
    <w:p w14:paraId="320B703F" w14:textId="77777777" w:rsidR="00DD073F" w:rsidRDefault="00DD073F">
      <w:pPr>
        <w:pStyle w:val="BodyText"/>
        <w:jc w:val="left"/>
      </w:pPr>
    </w:p>
    <w:p w14:paraId="7BDDFF4B" w14:textId="77777777" w:rsidR="00DD073F" w:rsidRDefault="00DD073F">
      <w:pPr>
        <w:pStyle w:val="BodyText"/>
        <w:jc w:val="left"/>
      </w:pPr>
    </w:p>
    <w:p w14:paraId="0E97DB5B" w14:textId="77777777" w:rsidR="00DD073F" w:rsidRDefault="00DD073F">
      <w:pPr>
        <w:pStyle w:val="BodyText"/>
        <w:jc w:val="left"/>
      </w:pPr>
    </w:p>
    <w:p w14:paraId="72C6F651" w14:textId="77777777" w:rsidR="00DD073F" w:rsidRDefault="00DD073F">
      <w:pPr>
        <w:pStyle w:val="BodyText"/>
        <w:spacing w:before="178"/>
        <w:jc w:val="left"/>
      </w:pPr>
    </w:p>
    <w:p w14:paraId="55E46D79" w14:textId="77777777" w:rsidR="00DD073F" w:rsidRDefault="003858C1">
      <w:pPr>
        <w:pStyle w:val="BodyText"/>
        <w:spacing w:line="256" w:lineRule="auto"/>
        <w:ind w:left="1440" w:right="1443"/>
      </w:pPr>
      <w:r>
        <w:rPr>
          <w:b/>
        </w:rPr>
        <w:t>Table2</w:t>
      </w:r>
      <w:r>
        <w:t>. Weed control index (%) at 60 and 90 DAS of different cultivars under medium and low weed pressure while considering dry weight of weeds in high weed pressure of corresponding cultivars.</w:t>
      </w:r>
    </w:p>
    <w:p w14:paraId="37489219" w14:textId="77777777" w:rsidR="00DD073F" w:rsidRDefault="00DD073F">
      <w:pPr>
        <w:pStyle w:val="BodyText"/>
        <w:spacing w:line="256" w:lineRule="auto"/>
      </w:pPr>
    </w:p>
    <w:p w14:paraId="7619AC6F" w14:textId="77777777" w:rsidR="003858C1" w:rsidRDefault="003858C1">
      <w:pPr>
        <w:pStyle w:val="BodyText"/>
        <w:spacing w:line="256"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560"/>
        <w:gridCol w:w="1558"/>
        <w:gridCol w:w="1558"/>
        <w:gridCol w:w="1559"/>
      </w:tblGrid>
      <w:tr w:rsidR="003858C1" w14:paraId="07608720" w14:textId="77777777" w:rsidTr="002A0025">
        <w:trPr>
          <w:trHeight w:val="282"/>
          <w:jc w:val="center"/>
        </w:trPr>
        <w:tc>
          <w:tcPr>
            <w:tcW w:w="2415" w:type="dxa"/>
            <w:vMerge w:val="restart"/>
          </w:tcPr>
          <w:p w14:paraId="51F918FB" w14:textId="77777777" w:rsidR="003858C1" w:rsidRDefault="003858C1" w:rsidP="002A0025">
            <w:pPr>
              <w:pStyle w:val="TableParagraph"/>
              <w:spacing w:line="271" w:lineRule="exact"/>
              <w:jc w:val="left"/>
              <w:rPr>
                <w:rFonts w:ascii="Arial"/>
                <w:b/>
                <w:sz w:val="24"/>
              </w:rPr>
            </w:pPr>
            <w:r>
              <w:rPr>
                <w:rFonts w:ascii="Arial"/>
                <w:b/>
                <w:spacing w:val="-2"/>
                <w:sz w:val="24"/>
              </w:rPr>
              <w:t>Cultivars</w:t>
            </w:r>
          </w:p>
        </w:tc>
        <w:tc>
          <w:tcPr>
            <w:tcW w:w="3118" w:type="dxa"/>
            <w:gridSpan w:val="2"/>
          </w:tcPr>
          <w:p w14:paraId="5C403C5C" w14:textId="77777777" w:rsidR="003858C1" w:rsidRDefault="003858C1" w:rsidP="002A0025">
            <w:pPr>
              <w:pStyle w:val="TableParagraph"/>
              <w:ind w:left="230"/>
              <w:jc w:val="left"/>
              <w:rPr>
                <w:rFonts w:ascii="Arial"/>
                <w:b/>
                <w:sz w:val="24"/>
              </w:rPr>
            </w:pPr>
            <w:r>
              <w:rPr>
                <w:rFonts w:ascii="Arial"/>
                <w:b/>
                <w:sz w:val="24"/>
              </w:rPr>
              <w:t>Medium</w:t>
            </w:r>
            <w:r>
              <w:rPr>
                <w:rFonts w:ascii="Arial"/>
                <w:b/>
                <w:spacing w:val="-12"/>
                <w:sz w:val="24"/>
              </w:rPr>
              <w:t xml:space="preserve"> </w:t>
            </w:r>
            <w:r>
              <w:rPr>
                <w:rFonts w:ascii="Arial"/>
                <w:b/>
                <w:sz w:val="24"/>
              </w:rPr>
              <w:t>weed</w:t>
            </w:r>
            <w:r>
              <w:rPr>
                <w:rFonts w:ascii="Arial"/>
                <w:b/>
                <w:spacing w:val="-9"/>
                <w:sz w:val="24"/>
              </w:rPr>
              <w:t xml:space="preserve"> </w:t>
            </w:r>
            <w:r>
              <w:rPr>
                <w:rFonts w:ascii="Arial"/>
                <w:b/>
                <w:spacing w:val="-2"/>
                <w:sz w:val="24"/>
              </w:rPr>
              <w:t>pressure</w:t>
            </w:r>
          </w:p>
        </w:tc>
        <w:tc>
          <w:tcPr>
            <w:tcW w:w="3117" w:type="dxa"/>
            <w:gridSpan w:val="2"/>
          </w:tcPr>
          <w:p w14:paraId="275873D5" w14:textId="77777777" w:rsidR="003858C1" w:rsidRDefault="003858C1" w:rsidP="002A0025">
            <w:pPr>
              <w:pStyle w:val="TableParagraph"/>
              <w:ind w:left="443"/>
              <w:jc w:val="left"/>
              <w:rPr>
                <w:rFonts w:ascii="Arial"/>
                <w:b/>
                <w:sz w:val="24"/>
              </w:rPr>
            </w:pPr>
            <w:r>
              <w:rPr>
                <w:rFonts w:ascii="Arial"/>
                <w:b/>
                <w:sz w:val="24"/>
              </w:rPr>
              <w:t>Low</w:t>
            </w:r>
            <w:r>
              <w:rPr>
                <w:rFonts w:ascii="Arial"/>
                <w:b/>
                <w:spacing w:val="1"/>
                <w:sz w:val="24"/>
              </w:rPr>
              <w:t xml:space="preserve"> </w:t>
            </w:r>
            <w:r>
              <w:rPr>
                <w:rFonts w:ascii="Arial"/>
                <w:b/>
                <w:sz w:val="24"/>
              </w:rPr>
              <w:t>weed</w:t>
            </w:r>
            <w:r>
              <w:rPr>
                <w:rFonts w:ascii="Arial"/>
                <w:b/>
                <w:spacing w:val="-1"/>
                <w:sz w:val="24"/>
              </w:rPr>
              <w:t xml:space="preserve"> </w:t>
            </w:r>
            <w:r>
              <w:rPr>
                <w:rFonts w:ascii="Arial"/>
                <w:b/>
                <w:spacing w:val="-2"/>
                <w:sz w:val="24"/>
              </w:rPr>
              <w:t>pressure</w:t>
            </w:r>
          </w:p>
        </w:tc>
      </w:tr>
      <w:tr w:rsidR="003858C1" w14:paraId="1DC32F37" w14:textId="77777777" w:rsidTr="002A0025">
        <w:trPr>
          <w:trHeight w:val="282"/>
          <w:jc w:val="center"/>
        </w:trPr>
        <w:tc>
          <w:tcPr>
            <w:tcW w:w="2415" w:type="dxa"/>
            <w:vMerge/>
            <w:tcBorders>
              <w:top w:val="nil"/>
            </w:tcBorders>
          </w:tcPr>
          <w:p w14:paraId="1D2C9AD0" w14:textId="77777777" w:rsidR="003858C1" w:rsidRDefault="003858C1" w:rsidP="002A0025">
            <w:pPr>
              <w:rPr>
                <w:sz w:val="2"/>
                <w:szCs w:val="2"/>
              </w:rPr>
            </w:pPr>
          </w:p>
        </w:tc>
        <w:tc>
          <w:tcPr>
            <w:tcW w:w="1560" w:type="dxa"/>
          </w:tcPr>
          <w:p w14:paraId="533BDC47" w14:textId="77777777" w:rsidR="003858C1" w:rsidRDefault="003858C1" w:rsidP="002A0025">
            <w:pPr>
              <w:pStyle w:val="TableParagraph"/>
              <w:ind w:left="7" w:right="7"/>
              <w:rPr>
                <w:rFonts w:ascii="Arial"/>
                <w:b/>
                <w:sz w:val="24"/>
              </w:rPr>
            </w:pPr>
            <w:r>
              <w:rPr>
                <w:rFonts w:ascii="Arial"/>
                <w:b/>
                <w:sz w:val="24"/>
              </w:rPr>
              <w:t>60</w:t>
            </w:r>
            <w:r>
              <w:rPr>
                <w:rFonts w:ascii="Arial"/>
                <w:b/>
                <w:spacing w:val="-3"/>
                <w:sz w:val="24"/>
              </w:rPr>
              <w:t xml:space="preserve"> </w:t>
            </w:r>
            <w:r>
              <w:rPr>
                <w:rFonts w:ascii="Arial"/>
                <w:b/>
                <w:spacing w:val="-5"/>
                <w:sz w:val="24"/>
              </w:rPr>
              <w:t>DAS</w:t>
            </w:r>
          </w:p>
        </w:tc>
        <w:tc>
          <w:tcPr>
            <w:tcW w:w="1558" w:type="dxa"/>
          </w:tcPr>
          <w:p w14:paraId="3A7E6AE8" w14:textId="77777777" w:rsidR="003858C1" w:rsidRDefault="003858C1" w:rsidP="002A0025">
            <w:pPr>
              <w:pStyle w:val="TableParagraph"/>
              <w:ind w:left="9" w:right="10"/>
              <w:rPr>
                <w:rFonts w:ascii="Arial"/>
                <w:b/>
                <w:sz w:val="24"/>
              </w:rPr>
            </w:pPr>
            <w:r>
              <w:rPr>
                <w:rFonts w:ascii="Arial"/>
                <w:b/>
                <w:sz w:val="24"/>
              </w:rPr>
              <w:t>90</w:t>
            </w:r>
            <w:r>
              <w:rPr>
                <w:rFonts w:ascii="Arial"/>
                <w:b/>
                <w:spacing w:val="-3"/>
                <w:sz w:val="24"/>
              </w:rPr>
              <w:t xml:space="preserve"> </w:t>
            </w:r>
            <w:r>
              <w:rPr>
                <w:rFonts w:ascii="Arial"/>
                <w:b/>
                <w:spacing w:val="-5"/>
                <w:sz w:val="24"/>
              </w:rPr>
              <w:t>DAS</w:t>
            </w:r>
          </w:p>
        </w:tc>
        <w:tc>
          <w:tcPr>
            <w:tcW w:w="1558" w:type="dxa"/>
          </w:tcPr>
          <w:p w14:paraId="1ED81B54" w14:textId="77777777" w:rsidR="003858C1" w:rsidRDefault="003858C1" w:rsidP="002A0025">
            <w:pPr>
              <w:pStyle w:val="TableParagraph"/>
              <w:ind w:left="9" w:right="6"/>
              <w:rPr>
                <w:rFonts w:ascii="Arial"/>
                <w:b/>
                <w:sz w:val="24"/>
              </w:rPr>
            </w:pPr>
            <w:r>
              <w:rPr>
                <w:rFonts w:ascii="Arial"/>
                <w:b/>
                <w:sz w:val="24"/>
              </w:rPr>
              <w:t>60</w:t>
            </w:r>
            <w:r>
              <w:rPr>
                <w:rFonts w:ascii="Arial"/>
                <w:b/>
                <w:spacing w:val="-2"/>
                <w:sz w:val="24"/>
              </w:rPr>
              <w:t xml:space="preserve"> </w:t>
            </w:r>
            <w:r>
              <w:rPr>
                <w:rFonts w:ascii="Arial"/>
                <w:b/>
                <w:spacing w:val="-5"/>
                <w:sz w:val="24"/>
              </w:rPr>
              <w:t>DAS</w:t>
            </w:r>
          </w:p>
        </w:tc>
        <w:tc>
          <w:tcPr>
            <w:tcW w:w="1559" w:type="dxa"/>
          </w:tcPr>
          <w:p w14:paraId="639D1F35" w14:textId="77777777" w:rsidR="003858C1" w:rsidRDefault="003858C1" w:rsidP="002A0025">
            <w:pPr>
              <w:pStyle w:val="TableParagraph"/>
              <w:ind w:left="8" w:right="6"/>
              <w:rPr>
                <w:rFonts w:ascii="Arial"/>
                <w:b/>
                <w:sz w:val="24"/>
              </w:rPr>
            </w:pPr>
            <w:r>
              <w:rPr>
                <w:rFonts w:ascii="Arial"/>
                <w:b/>
                <w:sz w:val="24"/>
              </w:rPr>
              <w:t>90</w:t>
            </w:r>
            <w:r>
              <w:rPr>
                <w:rFonts w:ascii="Arial"/>
                <w:b/>
                <w:spacing w:val="-3"/>
                <w:sz w:val="24"/>
              </w:rPr>
              <w:t xml:space="preserve"> </w:t>
            </w:r>
            <w:r>
              <w:rPr>
                <w:rFonts w:ascii="Arial"/>
                <w:b/>
                <w:spacing w:val="-5"/>
                <w:sz w:val="24"/>
              </w:rPr>
              <w:t>DAS</w:t>
            </w:r>
          </w:p>
        </w:tc>
      </w:tr>
      <w:tr w:rsidR="003858C1" w14:paraId="039EACDD" w14:textId="77777777" w:rsidTr="002A0025">
        <w:trPr>
          <w:trHeight w:val="282"/>
          <w:jc w:val="center"/>
        </w:trPr>
        <w:tc>
          <w:tcPr>
            <w:tcW w:w="2415" w:type="dxa"/>
          </w:tcPr>
          <w:p w14:paraId="63F7073A"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r>
              <w:rPr>
                <w:rFonts w:ascii="Arial"/>
                <w:i/>
                <w:sz w:val="24"/>
              </w:rPr>
              <w:t>Dhan</w:t>
            </w:r>
            <w:r>
              <w:rPr>
                <w:rFonts w:ascii="Arial"/>
                <w:i/>
                <w:spacing w:val="-4"/>
                <w:sz w:val="24"/>
              </w:rPr>
              <w:t xml:space="preserve"> </w:t>
            </w:r>
            <w:r>
              <w:rPr>
                <w:rFonts w:ascii="Arial"/>
                <w:i/>
                <w:spacing w:val="-5"/>
                <w:sz w:val="24"/>
              </w:rPr>
              <w:t>206</w:t>
            </w:r>
          </w:p>
        </w:tc>
        <w:tc>
          <w:tcPr>
            <w:tcW w:w="1560" w:type="dxa"/>
          </w:tcPr>
          <w:p w14:paraId="16DD2965" w14:textId="77777777" w:rsidR="003858C1" w:rsidRDefault="003858C1" w:rsidP="002A0025">
            <w:pPr>
              <w:pStyle w:val="TableParagraph"/>
              <w:ind w:left="7"/>
              <w:rPr>
                <w:sz w:val="24"/>
              </w:rPr>
            </w:pPr>
            <w:r>
              <w:rPr>
                <w:spacing w:val="-4"/>
                <w:sz w:val="24"/>
              </w:rPr>
              <w:t>79.1</w:t>
            </w:r>
          </w:p>
        </w:tc>
        <w:tc>
          <w:tcPr>
            <w:tcW w:w="1558" w:type="dxa"/>
          </w:tcPr>
          <w:p w14:paraId="3D89BBB1" w14:textId="77777777" w:rsidR="003858C1" w:rsidRDefault="003858C1" w:rsidP="002A0025">
            <w:pPr>
              <w:pStyle w:val="TableParagraph"/>
              <w:ind w:left="9" w:right="5"/>
              <w:rPr>
                <w:sz w:val="24"/>
              </w:rPr>
            </w:pPr>
            <w:r>
              <w:rPr>
                <w:spacing w:val="-4"/>
                <w:sz w:val="24"/>
              </w:rPr>
              <w:t>66.8</w:t>
            </w:r>
          </w:p>
        </w:tc>
        <w:tc>
          <w:tcPr>
            <w:tcW w:w="1558" w:type="dxa"/>
          </w:tcPr>
          <w:p w14:paraId="67F25163" w14:textId="77777777" w:rsidR="003858C1" w:rsidRDefault="003858C1" w:rsidP="002A0025">
            <w:pPr>
              <w:pStyle w:val="TableParagraph"/>
              <w:ind w:left="10" w:right="1"/>
              <w:rPr>
                <w:sz w:val="24"/>
              </w:rPr>
            </w:pPr>
            <w:r>
              <w:rPr>
                <w:spacing w:val="-4"/>
                <w:sz w:val="24"/>
              </w:rPr>
              <w:t>82.9</w:t>
            </w:r>
          </w:p>
        </w:tc>
        <w:tc>
          <w:tcPr>
            <w:tcW w:w="1559" w:type="dxa"/>
          </w:tcPr>
          <w:p w14:paraId="562925DF" w14:textId="77777777" w:rsidR="003858C1" w:rsidRDefault="003858C1" w:rsidP="002A0025">
            <w:pPr>
              <w:pStyle w:val="TableParagraph"/>
              <w:ind w:left="8"/>
              <w:rPr>
                <w:sz w:val="24"/>
              </w:rPr>
            </w:pPr>
            <w:r>
              <w:rPr>
                <w:spacing w:val="-4"/>
                <w:sz w:val="24"/>
              </w:rPr>
              <w:t>80.8</w:t>
            </w:r>
          </w:p>
        </w:tc>
      </w:tr>
      <w:tr w:rsidR="003858C1" w14:paraId="7DE82846" w14:textId="77777777" w:rsidTr="002A0025">
        <w:trPr>
          <w:trHeight w:val="282"/>
          <w:jc w:val="center"/>
        </w:trPr>
        <w:tc>
          <w:tcPr>
            <w:tcW w:w="2415" w:type="dxa"/>
          </w:tcPr>
          <w:p w14:paraId="795A4D62"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r>
              <w:rPr>
                <w:rFonts w:ascii="Arial"/>
                <w:i/>
                <w:sz w:val="24"/>
              </w:rPr>
              <w:t>Dhan</w:t>
            </w:r>
            <w:r>
              <w:rPr>
                <w:rFonts w:ascii="Arial"/>
                <w:i/>
                <w:spacing w:val="-4"/>
                <w:sz w:val="24"/>
              </w:rPr>
              <w:t xml:space="preserve"> </w:t>
            </w:r>
            <w:r>
              <w:rPr>
                <w:rFonts w:ascii="Arial"/>
                <w:i/>
                <w:spacing w:val="-5"/>
                <w:sz w:val="24"/>
              </w:rPr>
              <w:t>205</w:t>
            </w:r>
          </w:p>
        </w:tc>
        <w:tc>
          <w:tcPr>
            <w:tcW w:w="1560" w:type="dxa"/>
          </w:tcPr>
          <w:p w14:paraId="1857A429" w14:textId="77777777" w:rsidR="003858C1" w:rsidRDefault="003858C1" w:rsidP="002A0025">
            <w:pPr>
              <w:pStyle w:val="TableParagraph"/>
              <w:ind w:left="7"/>
              <w:rPr>
                <w:sz w:val="24"/>
              </w:rPr>
            </w:pPr>
            <w:r>
              <w:rPr>
                <w:spacing w:val="-4"/>
                <w:sz w:val="24"/>
              </w:rPr>
              <w:t>79.9</w:t>
            </w:r>
          </w:p>
        </w:tc>
        <w:tc>
          <w:tcPr>
            <w:tcW w:w="1558" w:type="dxa"/>
          </w:tcPr>
          <w:p w14:paraId="75418099" w14:textId="77777777" w:rsidR="003858C1" w:rsidRDefault="003858C1" w:rsidP="002A0025">
            <w:pPr>
              <w:pStyle w:val="TableParagraph"/>
              <w:ind w:left="9" w:right="5"/>
              <w:rPr>
                <w:sz w:val="24"/>
              </w:rPr>
            </w:pPr>
            <w:r>
              <w:rPr>
                <w:spacing w:val="-4"/>
                <w:sz w:val="24"/>
              </w:rPr>
              <w:t>57.2</w:t>
            </w:r>
          </w:p>
        </w:tc>
        <w:tc>
          <w:tcPr>
            <w:tcW w:w="1558" w:type="dxa"/>
          </w:tcPr>
          <w:p w14:paraId="6CEF6743" w14:textId="77777777" w:rsidR="003858C1" w:rsidRDefault="003858C1" w:rsidP="002A0025">
            <w:pPr>
              <w:pStyle w:val="TableParagraph"/>
              <w:ind w:left="10" w:right="1"/>
              <w:rPr>
                <w:sz w:val="24"/>
              </w:rPr>
            </w:pPr>
            <w:r>
              <w:rPr>
                <w:spacing w:val="-4"/>
                <w:sz w:val="24"/>
              </w:rPr>
              <w:t>83.6</w:t>
            </w:r>
          </w:p>
        </w:tc>
        <w:tc>
          <w:tcPr>
            <w:tcW w:w="1559" w:type="dxa"/>
          </w:tcPr>
          <w:p w14:paraId="375974F2" w14:textId="77777777" w:rsidR="003858C1" w:rsidRDefault="003858C1" w:rsidP="002A0025">
            <w:pPr>
              <w:pStyle w:val="TableParagraph"/>
              <w:ind w:left="8"/>
              <w:rPr>
                <w:sz w:val="24"/>
              </w:rPr>
            </w:pPr>
            <w:r>
              <w:rPr>
                <w:spacing w:val="-4"/>
                <w:sz w:val="24"/>
              </w:rPr>
              <w:t>70.1</w:t>
            </w:r>
          </w:p>
        </w:tc>
      </w:tr>
      <w:tr w:rsidR="003858C1" w14:paraId="37E5BE51" w14:textId="77777777" w:rsidTr="002A0025">
        <w:trPr>
          <w:trHeight w:val="282"/>
          <w:jc w:val="center"/>
        </w:trPr>
        <w:tc>
          <w:tcPr>
            <w:tcW w:w="2415" w:type="dxa"/>
          </w:tcPr>
          <w:p w14:paraId="4E5E06C1" w14:textId="77777777" w:rsidR="003858C1" w:rsidRDefault="003858C1" w:rsidP="002A0025">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1560" w:type="dxa"/>
          </w:tcPr>
          <w:p w14:paraId="083607BD" w14:textId="77777777" w:rsidR="003858C1" w:rsidRDefault="003858C1" w:rsidP="002A0025">
            <w:pPr>
              <w:pStyle w:val="TableParagraph"/>
              <w:ind w:left="7"/>
              <w:rPr>
                <w:sz w:val="24"/>
              </w:rPr>
            </w:pPr>
            <w:r>
              <w:rPr>
                <w:spacing w:val="-4"/>
                <w:sz w:val="24"/>
              </w:rPr>
              <w:t>78.1</w:t>
            </w:r>
          </w:p>
        </w:tc>
        <w:tc>
          <w:tcPr>
            <w:tcW w:w="1558" w:type="dxa"/>
          </w:tcPr>
          <w:p w14:paraId="1BD3872C" w14:textId="77777777" w:rsidR="003858C1" w:rsidRDefault="003858C1" w:rsidP="002A0025">
            <w:pPr>
              <w:pStyle w:val="TableParagraph"/>
              <w:ind w:left="9" w:right="5"/>
              <w:rPr>
                <w:sz w:val="24"/>
              </w:rPr>
            </w:pPr>
            <w:r>
              <w:rPr>
                <w:spacing w:val="-4"/>
                <w:sz w:val="24"/>
              </w:rPr>
              <w:t>60.0</w:t>
            </w:r>
          </w:p>
        </w:tc>
        <w:tc>
          <w:tcPr>
            <w:tcW w:w="1558" w:type="dxa"/>
          </w:tcPr>
          <w:p w14:paraId="1CF56E97" w14:textId="77777777" w:rsidR="003858C1" w:rsidRDefault="003858C1" w:rsidP="002A0025">
            <w:pPr>
              <w:pStyle w:val="TableParagraph"/>
              <w:ind w:left="10" w:right="1"/>
              <w:rPr>
                <w:sz w:val="24"/>
              </w:rPr>
            </w:pPr>
            <w:r>
              <w:rPr>
                <w:spacing w:val="-4"/>
                <w:sz w:val="24"/>
              </w:rPr>
              <w:t>81.2</w:t>
            </w:r>
          </w:p>
        </w:tc>
        <w:tc>
          <w:tcPr>
            <w:tcW w:w="1559" w:type="dxa"/>
          </w:tcPr>
          <w:p w14:paraId="0EA054E6" w14:textId="77777777" w:rsidR="003858C1" w:rsidRDefault="003858C1" w:rsidP="002A0025">
            <w:pPr>
              <w:pStyle w:val="TableParagraph"/>
              <w:ind w:left="8"/>
              <w:rPr>
                <w:sz w:val="24"/>
              </w:rPr>
            </w:pPr>
            <w:r>
              <w:rPr>
                <w:spacing w:val="-4"/>
                <w:sz w:val="24"/>
              </w:rPr>
              <w:t>72.0</w:t>
            </w:r>
          </w:p>
        </w:tc>
      </w:tr>
      <w:tr w:rsidR="003858C1" w14:paraId="2328BF8A" w14:textId="77777777" w:rsidTr="002A0025">
        <w:trPr>
          <w:trHeight w:val="283"/>
          <w:jc w:val="center"/>
        </w:trPr>
        <w:tc>
          <w:tcPr>
            <w:tcW w:w="2415" w:type="dxa"/>
          </w:tcPr>
          <w:p w14:paraId="03C2FD33" w14:textId="77777777" w:rsidR="003858C1" w:rsidRDefault="003858C1" w:rsidP="002A0025">
            <w:pPr>
              <w:pStyle w:val="TableParagraph"/>
              <w:spacing w:before="1"/>
              <w:jc w:val="left"/>
              <w:rPr>
                <w:rFonts w:ascii="Arial"/>
                <w:i/>
                <w:sz w:val="24"/>
              </w:rPr>
            </w:pPr>
            <w:r>
              <w:rPr>
                <w:rFonts w:ascii="Arial"/>
                <w:i/>
                <w:spacing w:val="-2"/>
                <w:sz w:val="24"/>
              </w:rPr>
              <w:t>IR64-</w:t>
            </w:r>
            <w:r>
              <w:rPr>
                <w:rFonts w:ascii="Arial"/>
                <w:i/>
                <w:spacing w:val="-4"/>
                <w:sz w:val="24"/>
              </w:rPr>
              <w:t>Drt1</w:t>
            </w:r>
          </w:p>
        </w:tc>
        <w:tc>
          <w:tcPr>
            <w:tcW w:w="1560" w:type="dxa"/>
          </w:tcPr>
          <w:p w14:paraId="6A7843D9" w14:textId="77777777" w:rsidR="003858C1" w:rsidRDefault="003858C1" w:rsidP="002A0025">
            <w:pPr>
              <w:pStyle w:val="TableParagraph"/>
              <w:spacing w:before="1"/>
              <w:ind w:left="7"/>
              <w:rPr>
                <w:sz w:val="24"/>
              </w:rPr>
            </w:pPr>
            <w:r>
              <w:rPr>
                <w:spacing w:val="-4"/>
                <w:sz w:val="24"/>
              </w:rPr>
              <w:t>72.7</w:t>
            </w:r>
          </w:p>
        </w:tc>
        <w:tc>
          <w:tcPr>
            <w:tcW w:w="1558" w:type="dxa"/>
          </w:tcPr>
          <w:p w14:paraId="22CFD01F" w14:textId="77777777" w:rsidR="003858C1" w:rsidRDefault="003858C1" w:rsidP="002A0025">
            <w:pPr>
              <w:pStyle w:val="TableParagraph"/>
              <w:spacing w:before="1"/>
              <w:ind w:left="9" w:right="5"/>
              <w:rPr>
                <w:sz w:val="24"/>
              </w:rPr>
            </w:pPr>
            <w:r>
              <w:rPr>
                <w:spacing w:val="-4"/>
                <w:sz w:val="24"/>
              </w:rPr>
              <w:t>73.5</w:t>
            </w:r>
          </w:p>
        </w:tc>
        <w:tc>
          <w:tcPr>
            <w:tcW w:w="1558" w:type="dxa"/>
          </w:tcPr>
          <w:p w14:paraId="19700B82" w14:textId="77777777" w:rsidR="003858C1" w:rsidRDefault="003858C1" w:rsidP="002A0025">
            <w:pPr>
              <w:pStyle w:val="TableParagraph"/>
              <w:spacing w:before="1"/>
              <w:ind w:left="10" w:right="1"/>
              <w:rPr>
                <w:sz w:val="24"/>
              </w:rPr>
            </w:pPr>
            <w:r>
              <w:rPr>
                <w:spacing w:val="-4"/>
                <w:sz w:val="24"/>
              </w:rPr>
              <w:t>75.7</w:t>
            </w:r>
          </w:p>
        </w:tc>
        <w:tc>
          <w:tcPr>
            <w:tcW w:w="1559" w:type="dxa"/>
          </w:tcPr>
          <w:p w14:paraId="7A763052" w14:textId="77777777" w:rsidR="003858C1" w:rsidRDefault="003858C1" w:rsidP="002A0025">
            <w:pPr>
              <w:pStyle w:val="TableParagraph"/>
              <w:spacing w:before="1"/>
              <w:ind w:left="8"/>
              <w:rPr>
                <w:sz w:val="24"/>
              </w:rPr>
            </w:pPr>
            <w:r>
              <w:rPr>
                <w:spacing w:val="-4"/>
                <w:sz w:val="24"/>
              </w:rPr>
              <w:t>76.7</w:t>
            </w:r>
          </w:p>
        </w:tc>
      </w:tr>
      <w:tr w:rsidR="003858C1" w14:paraId="174D2021" w14:textId="77777777" w:rsidTr="002A0025">
        <w:trPr>
          <w:trHeight w:val="282"/>
          <w:jc w:val="center"/>
        </w:trPr>
        <w:tc>
          <w:tcPr>
            <w:tcW w:w="2415" w:type="dxa"/>
          </w:tcPr>
          <w:p w14:paraId="6D48CD73" w14:textId="77777777" w:rsidR="003858C1" w:rsidRDefault="003858C1" w:rsidP="002A0025">
            <w:pPr>
              <w:pStyle w:val="TableParagraph"/>
              <w:jc w:val="left"/>
              <w:rPr>
                <w:rFonts w:ascii="Arial"/>
                <w:i/>
                <w:sz w:val="24"/>
              </w:rPr>
            </w:pPr>
            <w:r>
              <w:rPr>
                <w:rFonts w:ascii="Arial"/>
                <w:i/>
                <w:sz w:val="24"/>
              </w:rPr>
              <w:t>Tej</w:t>
            </w:r>
            <w:r>
              <w:rPr>
                <w:rFonts w:ascii="Arial"/>
                <w:i/>
                <w:spacing w:val="-1"/>
                <w:sz w:val="24"/>
              </w:rPr>
              <w:t xml:space="preserve"> </w:t>
            </w:r>
            <w:r>
              <w:rPr>
                <w:rFonts w:ascii="Arial"/>
                <w:i/>
                <w:spacing w:val="-4"/>
                <w:sz w:val="24"/>
              </w:rPr>
              <w:t>Gold</w:t>
            </w:r>
          </w:p>
        </w:tc>
        <w:tc>
          <w:tcPr>
            <w:tcW w:w="1560" w:type="dxa"/>
          </w:tcPr>
          <w:p w14:paraId="1CFE9716" w14:textId="77777777" w:rsidR="003858C1" w:rsidRDefault="003858C1" w:rsidP="002A0025">
            <w:pPr>
              <w:pStyle w:val="TableParagraph"/>
              <w:ind w:left="7"/>
              <w:rPr>
                <w:sz w:val="24"/>
              </w:rPr>
            </w:pPr>
            <w:r>
              <w:rPr>
                <w:spacing w:val="-4"/>
                <w:sz w:val="24"/>
              </w:rPr>
              <w:t>72.4</w:t>
            </w:r>
          </w:p>
        </w:tc>
        <w:tc>
          <w:tcPr>
            <w:tcW w:w="1558" w:type="dxa"/>
          </w:tcPr>
          <w:p w14:paraId="6DF6E674" w14:textId="77777777" w:rsidR="003858C1" w:rsidRDefault="003858C1" w:rsidP="002A0025">
            <w:pPr>
              <w:pStyle w:val="TableParagraph"/>
              <w:ind w:left="9" w:right="5"/>
              <w:rPr>
                <w:sz w:val="24"/>
              </w:rPr>
            </w:pPr>
            <w:r>
              <w:rPr>
                <w:spacing w:val="-4"/>
                <w:sz w:val="24"/>
              </w:rPr>
              <w:t>63.0</w:t>
            </w:r>
          </w:p>
        </w:tc>
        <w:tc>
          <w:tcPr>
            <w:tcW w:w="1558" w:type="dxa"/>
          </w:tcPr>
          <w:p w14:paraId="33F3EA93" w14:textId="77777777" w:rsidR="003858C1" w:rsidRDefault="003858C1" w:rsidP="002A0025">
            <w:pPr>
              <w:pStyle w:val="TableParagraph"/>
              <w:ind w:left="10" w:right="1"/>
              <w:rPr>
                <w:sz w:val="24"/>
              </w:rPr>
            </w:pPr>
            <w:r>
              <w:rPr>
                <w:spacing w:val="-4"/>
                <w:sz w:val="24"/>
              </w:rPr>
              <w:t>76.8</w:t>
            </w:r>
          </w:p>
        </w:tc>
        <w:tc>
          <w:tcPr>
            <w:tcW w:w="1559" w:type="dxa"/>
          </w:tcPr>
          <w:p w14:paraId="2F7ADBC0" w14:textId="77777777" w:rsidR="003858C1" w:rsidRDefault="003858C1" w:rsidP="002A0025">
            <w:pPr>
              <w:pStyle w:val="TableParagraph"/>
              <w:ind w:left="8"/>
              <w:rPr>
                <w:sz w:val="24"/>
              </w:rPr>
            </w:pPr>
            <w:r>
              <w:rPr>
                <w:spacing w:val="-4"/>
                <w:sz w:val="24"/>
              </w:rPr>
              <w:t>66.4</w:t>
            </w:r>
          </w:p>
        </w:tc>
      </w:tr>
      <w:tr w:rsidR="003858C1" w14:paraId="66056741" w14:textId="77777777" w:rsidTr="002A0025">
        <w:trPr>
          <w:trHeight w:val="282"/>
          <w:jc w:val="center"/>
        </w:trPr>
        <w:tc>
          <w:tcPr>
            <w:tcW w:w="2415" w:type="dxa"/>
          </w:tcPr>
          <w:p w14:paraId="04D6617E" w14:textId="77777777" w:rsidR="003858C1" w:rsidRDefault="003858C1" w:rsidP="002A0025">
            <w:pPr>
              <w:pStyle w:val="TableParagraph"/>
              <w:jc w:val="left"/>
              <w:rPr>
                <w:rFonts w:ascii="Arial"/>
                <w:i/>
                <w:sz w:val="24"/>
              </w:rPr>
            </w:pPr>
            <w:r>
              <w:rPr>
                <w:rFonts w:ascii="Arial"/>
                <w:i/>
                <w:spacing w:val="-2"/>
                <w:sz w:val="24"/>
              </w:rPr>
              <w:t>Kranti</w:t>
            </w:r>
          </w:p>
        </w:tc>
        <w:tc>
          <w:tcPr>
            <w:tcW w:w="1560" w:type="dxa"/>
          </w:tcPr>
          <w:p w14:paraId="2F66C789" w14:textId="77777777" w:rsidR="003858C1" w:rsidRDefault="003858C1" w:rsidP="002A0025">
            <w:pPr>
              <w:pStyle w:val="TableParagraph"/>
              <w:ind w:left="7"/>
              <w:rPr>
                <w:sz w:val="24"/>
              </w:rPr>
            </w:pPr>
            <w:r>
              <w:rPr>
                <w:spacing w:val="-4"/>
                <w:sz w:val="24"/>
              </w:rPr>
              <w:t>76.9</w:t>
            </w:r>
          </w:p>
        </w:tc>
        <w:tc>
          <w:tcPr>
            <w:tcW w:w="1558" w:type="dxa"/>
          </w:tcPr>
          <w:p w14:paraId="1501A56B" w14:textId="77777777" w:rsidR="003858C1" w:rsidRDefault="003858C1" w:rsidP="002A0025">
            <w:pPr>
              <w:pStyle w:val="TableParagraph"/>
              <w:ind w:left="9" w:right="5"/>
              <w:rPr>
                <w:sz w:val="24"/>
              </w:rPr>
            </w:pPr>
            <w:r>
              <w:rPr>
                <w:spacing w:val="-4"/>
                <w:sz w:val="24"/>
              </w:rPr>
              <w:t>57.1</w:t>
            </w:r>
          </w:p>
        </w:tc>
        <w:tc>
          <w:tcPr>
            <w:tcW w:w="1558" w:type="dxa"/>
          </w:tcPr>
          <w:p w14:paraId="7B33BAC1" w14:textId="77777777" w:rsidR="003858C1" w:rsidRDefault="003858C1" w:rsidP="002A0025">
            <w:pPr>
              <w:pStyle w:val="TableParagraph"/>
              <w:ind w:left="10" w:right="1"/>
              <w:rPr>
                <w:sz w:val="24"/>
              </w:rPr>
            </w:pPr>
            <w:r>
              <w:rPr>
                <w:spacing w:val="-4"/>
                <w:sz w:val="24"/>
              </w:rPr>
              <w:t>80.1</w:t>
            </w:r>
          </w:p>
        </w:tc>
        <w:tc>
          <w:tcPr>
            <w:tcW w:w="1559" w:type="dxa"/>
          </w:tcPr>
          <w:p w14:paraId="0A9089DC" w14:textId="77777777" w:rsidR="003858C1" w:rsidRDefault="003858C1" w:rsidP="002A0025">
            <w:pPr>
              <w:pStyle w:val="TableParagraph"/>
              <w:ind w:left="8"/>
              <w:rPr>
                <w:sz w:val="24"/>
              </w:rPr>
            </w:pPr>
            <w:r>
              <w:rPr>
                <w:spacing w:val="-4"/>
                <w:sz w:val="24"/>
              </w:rPr>
              <w:t>65.7</w:t>
            </w:r>
          </w:p>
        </w:tc>
      </w:tr>
      <w:tr w:rsidR="003858C1" w14:paraId="161A5F4F" w14:textId="77777777" w:rsidTr="002A0025">
        <w:trPr>
          <w:trHeight w:val="282"/>
          <w:jc w:val="center"/>
        </w:trPr>
        <w:tc>
          <w:tcPr>
            <w:tcW w:w="2415" w:type="dxa"/>
          </w:tcPr>
          <w:p w14:paraId="78571A80" w14:textId="77777777" w:rsidR="003858C1" w:rsidRDefault="003858C1" w:rsidP="002A0025">
            <w:pPr>
              <w:pStyle w:val="TableParagraph"/>
              <w:spacing w:before="2" w:line="260" w:lineRule="exact"/>
              <w:jc w:val="left"/>
              <w:rPr>
                <w:rFonts w:ascii="Arial"/>
                <w:i/>
                <w:sz w:val="24"/>
              </w:rPr>
            </w:pPr>
            <w:proofErr w:type="spellStart"/>
            <w:r>
              <w:rPr>
                <w:rFonts w:ascii="Arial"/>
                <w:i/>
                <w:sz w:val="24"/>
              </w:rPr>
              <w:t>Arize</w:t>
            </w:r>
            <w:proofErr w:type="spellEnd"/>
            <w:r>
              <w:rPr>
                <w:rFonts w:ascii="Arial"/>
                <w:i/>
                <w:spacing w:val="-6"/>
                <w:sz w:val="24"/>
              </w:rPr>
              <w:t xml:space="preserve"> </w:t>
            </w:r>
            <w:r>
              <w:rPr>
                <w:rFonts w:ascii="Arial"/>
                <w:i/>
                <w:sz w:val="24"/>
              </w:rPr>
              <w:t>6129</w:t>
            </w:r>
            <w:r>
              <w:rPr>
                <w:rFonts w:ascii="Arial"/>
                <w:i/>
                <w:spacing w:val="-5"/>
                <w:sz w:val="24"/>
              </w:rPr>
              <w:t xml:space="preserve"> </w:t>
            </w:r>
            <w:r>
              <w:rPr>
                <w:rFonts w:ascii="Arial"/>
                <w:i/>
                <w:spacing w:val="-4"/>
                <w:sz w:val="24"/>
              </w:rPr>
              <w:t>Gold</w:t>
            </w:r>
          </w:p>
        </w:tc>
        <w:tc>
          <w:tcPr>
            <w:tcW w:w="1560" w:type="dxa"/>
          </w:tcPr>
          <w:p w14:paraId="40A0A44D" w14:textId="77777777" w:rsidR="003858C1" w:rsidRDefault="003858C1" w:rsidP="002A0025">
            <w:pPr>
              <w:pStyle w:val="TableParagraph"/>
              <w:ind w:left="7"/>
              <w:rPr>
                <w:sz w:val="24"/>
              </w:rPr>
            </w:pPr>
            <w:r>
              <w:rPr>
                <w:spacing w:val="-4"/>
                <w:sz w:val="24"/>
              </w:rPr>
              <w:t>77.3</w:t>
            </w:r>
          </w:p>
        </w:tc>
        <w:tc>
          <w:tcPr>
            <w:tcW w:w="1558" w:type="dxa"/>
          </w:tcPr>
          <w:p w14:paraId="6DCBE4ED" w14:textId="77777777" w:rsidR="003858C1" w:rsidRDefault="003858C1" w:rsidP="002A0025">
            <w:pPr>
              <w:pStyle w:val="TableParagraph"/>
              <w:ind w:left="9" w:right="5"/>
              <w:rPr>
                <w:sz w:val="24"/>
              </w:rPr>
            </w:pPr>
            <w:r>
              <w:rPr>
                <w:spacing w:val="-4"/>
                <w:sz w:val="24"/>
              </w:rPr>
              <w:t>72.9</w:t>
            </w:r>
          </w:p>
        </w:tc>
        <w:tc>
          <w:tcPr>
            <w:tcW w:w="1558" w:type="dxa"/>
          </w:tcPr>
          <w:p w14:paraId="421A58D3" w14:textId="77777777" w:rsidR="003858C1" w:rsidRDefault="003858C1" w:rsidP="002A0025">
            <w:pPr>
              <w:pStyle w:val="TableParagraph"/>
              <w:ind w:left="10" w:right="1"/>
              <w:rPr>
                <w:sz w:val="24"/>
              </w:rPr>
            </w:pPr>
            <w:r>
              <w:rPr>
                <w:spacing w:val="-4"/>
                <w:sz w:val="24"/>
              </w:rPr>
              <w:t>80.3</w:t>
            </w:r>
          </w:p>
        </w:tc>
        <w:tc>
          <w:tcPr>
            <w:tcW w:w="1559" w:type="dxa"/>
          </w:tcPr>
          <w:p w14:paraId="07CE72E5" w14:textId="77777777" w:rsidR="003858C1" w:rsidRDefault="003858C1" w:rsidP="002A0025">
            <w:pPr>
              <w:pStyle w:val="TableParagraph"/>
              <w:ind w:left="8"/>
              <w:rPr>
                <w:sz w:val="24"/>
              </w:rPr>
            </w:pPr>
            <w:r>
              <w:rPr>
                <w:spacing w:val="-4"/>
                <w:sz w:val="24"/>
              </w:rPr>
              <w:t>76.6</w:t>
            </w:r>
          </w:p>
        </w:tc>
      </w:tr>
      <w:tr w:rsidR="003858C1" w14:paraId="018BFE4A" w14:textId="77777777" w:rsidTr="002A0025">
        <w:trPr>
          <w:trHeight w:val="285"/>
          <w:jc w:val="center"/>
        </w:trPr>
        <w:tc>
          <w:tcPr>
            <w:tcW w:w="2415" w:type="dxa"/>
          </w:tcPr>
          <w:p w14:paraId="0CC7224F" w14:textId="77777777" w:rsidR="003858C1" w:rsidRDefault="003858C1" w:rsidP="002A0025">
            <w:pPr>
              <w:pStyle w:val="TableParagraph"/>
              <w:spacing w:before="2"/>
              <w:jc w:val="left"/>
              <w:rPr>
                <w:rFonts w:ascii="Arial"/>
                <w:i/>
                <w:sz w:val="24"/>
              </w:rPr>
            </w:pPr>
            <w:proofErr w:type="spellStart"/>
            <w:r>
              <w:rPr>
                <w:rFonts w:ascii="Arial"/>
                <w:i/>
                <w:spacing w:val="-2"/>
                <w:sz w:val="24"/>
              </w:rPr>
              <w:lastRenderedPageBreak/>
              <w:t>Sadabahar</w:t>
            </w:r>
            <w:proofErr w:type="spellEnd"/>
          </w:p>
        </w:tc>
        <w:tc>
          <w:tcPr>
            <w:tcW w:w="1560" w:type="dxa"/>
          </w:tcPr>
          <w:p w14:paraId="4E7BE48D" w14:textId="77777777" w:rsidR="003858C1" w:rsidRDefault="003858C1" w:rsidP="002A0025">
            <w:pPr>
              <w:pStyle w:val="TableParagraph"/>
              <w:spacing w:line="265" w:lineRule="exact"/>
              <w:ind w:left="7"/>
              <w:rPr>
                <w:sz w:val="24"/>
              </w:rPr>
            </w:pPr>
            <w:r>
              <w:rPr>
                <w:spacing w:val="-4"/>
                <w:sz w:val="24"/>
              </w:rPr>
              <w:t>74.9</w:t>
            </w:r>
          </w:p>
        </w:tc>
        <w:tc>
          <w:tcPr>
            <w:tcW w:w="1558" w:type="dxa"/>
          </w:tcPr>
          <w:p w14:paraId="01FBC361" w14:textId="77777777" w:rsidR="003858C1" w:rsidRDefault="003858C1" w:rsidP="002A0025">
            <w:pPr>
              <w:pStyle w:val="TableParagraph"/>
              <w:spacing w:line="265" w:lineRule="exact"/>
              <w:ind w:left="9" w:right="5"/>
              <w:rPr>
                <w:sz w:val="24"/>
              </w:rPr>
            </w:pPr>
            <w:r>
              <w:rPr>
                <w:spacing w:val="-4"/>
                <w:sz w:val="24"/>
              </w:rPr>
              <w:t>74.9</w:t>
            </w:r>
          </w:p>
        </w:tc>
        <w:tc>
          <w:tcPr>
            <w:tcW w:w="1558" w:type="dxa"/>
          </w:tcPr>
          <w:p w14:paraId="3282FEA9" w14:textId="77777777" w:rsidR="003858C1" w:rsidRDefault="003858C1" w:rsidP="002A0025">
            <w:pPr>
              <w:pStyle w:val="TableParagraph"/>
              <w:spacing w:line="265" w:lineRule="exact"/>
              <w:ind w:left="10" w:right="1"/>
              <w:rPr>
                <w:sz w:val="24"/>
              </w:rPr>
            </w:pPr>
            <w:r>
              <w:rPr>
                <w:spacing w:val="-4"/>
                <w:sz w:val="24"/>
              </w:rPr>
              <w:t>79.1</w:t>
            </w:r>
          </w:p>
        </w:tc>
        <w:tc>
          <w:tcPr>
            <w:tcW w:w="1559" w:type="dxa"/>
          </w:tcPr>
          <w:p w14:paraId="6670697E" w14:textId="77777777" w:rsidR="003858C1" w:rsidRDefault="003858C1" w:rsidP="002A0025">
            <w:pPr>
              <w:pStyle w:val="TableParagraph"/>
              <w:spacing w:line="265" w:lineRule="exact"/>
              <w:ind w:left="8"/>
              <w:rPr>
                <w:sz w:val="24"/>
              </w:rPr>
            </w:pPr>
            <w:r>
              <w:rPr>
                <w:spacing w:val="-4"/>
                <w:sz w:val="24"/>
              </w:rPr>
              <w:t>77.7</w:t>
            </w:r>
          </w:p>
        </w:tc>
      </w:tr>
      <w:tr w:rsidR="003858C1" w14:paraId="29DA542C" w14:textId="77777777" w:rsidTr="002A0025">
        <w:trPr>
          <w:trHeight w:val="282"/>
          <w:jc w:val="center"/>
        </w:trPr>
        <w:tc>
          <w:tcPr>
            <w:tcW w:w="2415" w:type="dxa"/>
          </w:tcPr>
          <w:p w14:paraId="72A7057E" w14:textId="77777777" w:rsidR="003858C1" w:rsidRDefault="003858C1" w:rsidP="002A0025">
            <w:pPr>
              <w:pStyle w:val="TableParagraph"/>
              <w:jc w:val="left"/>
              <w:rPr>
                <w:rFonts w:ascii="Arial"/>
                <w:i/>
                <w:sz w:val="24"/>
              </w:rPr>
            </w:pPr>
            <w:r>
              <w:rPr>
                <w:rFonts w:ascii="Arial"/>
                <w:i/>
                <w:spacing w:val="-2"/>
                <w:sz w:val="24"/>
              </w:rPr>
              <w:t>Abhishek</w:t>
            </w:r>
          </w:p>
        </w:tc>
        <w:tc>
          <w:tcPr>
            <w:tcW w:w="1560" w:type="dxa"/>
          </w:tcPr>
          <w:p w14:paraId="0C8A9DDA" w14:textId="77777777" w:rsidR="003858C1" w:rsidRDefault="003858C1" w:rsidP="002A0025">
            <w:pPr>
              <w:pStyle w:val="TableParagraph"/>
              <w:ind w:left="7"/>
              <w:rPr>
                <w:sz w:val="24"/>
              </w:rPr>
            </w:pPr>
            <w:r>
              <w:rPr>
                <w:spacing w:val="-4"/>
                <w:sz w:val="24"/>
              </w:rPr>
              <w:t>66.3</w:t>
            </w:r>
          </w:p>
        </w:tc>
        <w:tc>
          <w:tcPr>
            <w:tcW w:w="1558" w:type="dxa"/>
          </w:tcPr>
          <w:p w14:paraId="3CD66294" w14:textId="77777777" w:rsidR="003858C1" w:rsidRDefault="003858C1" w:rsidP="002A0025">
            <w:pPr>
              <w:pStyle w:val="TableParagraph"/>
              <w:ind w:left="9" w:right="5"/>
              <w:rPr>
                <w:sz w:val="24"/>
              </w:rPr>
            </w:pPr>
            <w:r>
              <w:rPr>
                <w:spacing w:val="-4"/>
                <w:sz w:val="24"/>
              </w:rPr>
              <w:t>76.2</w:t>
            </w:r>
          </w:p>
        </w:tc>
        <w:tc>
          <w:tcPr>
            <w:tcW w:w="1558" w:type="dxa"/>
          </w:tcPr>
          <w:p w14:paraId="07908BF4" w14:textId="77777777" w:rsidR="003858C1" w:rsidRDefault="003858C1" w:rsidP="002A0025">
            <w:pPr>
              <w:pStyle w:val="TableParagraph"/>
              <w:ind w:left="10" w:right="1"/>
              <w:rPr>
                <w:sz w:val="24"/>
              </w:rPr>
            </w:pPr>
            <w:r>
              <w:rPr>
                <w:spacing w:val="-4"/>
                <w:sz w:val="24"/>
              </w:rPr>
              <w:t>69.7</w:t>
            </w:r>
          </w:p>
        </w:tc>
        <w:tc>
          <w:tcPr>
            <w:tcW w:w="1559" w:type="dxa"/>
          </w:tcPr>
          <w:p w14:paraId="4F55CE5B" w14:textId="77777777" w:rsidR="003858C1" w:rsidRDefault="003858C1" w:rsidP="002A0025">
            <w:pPr>
              <w:pStyle w:val="TableParagraph"/>
              <w:ind w:left="8"/>
              <w:rPr>
                <w:sz w:val="24"/>
              </w:rPr>
            </w:pPr>
            <w:r>
              <w:rPr>
                <w:spacing w:val="-4"/>
                <w:sz w:val="24"/>
              </w:rPr>
              <w:t>78.0</w:t>
            </w:r>
          </w:p>
        </w:tc>
      </w:tr>
      <w:tr w:rsidR="003858C1" w14:paraId="2B5EC369" w14:textId="77777777" w:rsidTr="002A0025">
        <w:trPr>
          <w:trHeight w:val="282"/>
          <w:jc w:val="center"/>
        </w:trPr>
        <w:tc>
          <w:tcPr>
            <w:tcW w:w="2415" w:type="dxa"/>
          </w:tcPr>
          <w:p w14:paraId="37DBF107" w14:textId="77777777" w:rsidR="003858C1" w:rsidRDefault="003858C1" w:rsidP="002A0025">
            <w:pPr>
              <w:pStyle w:val="TableParagraph"/>
              <w:jc w:val="left"/>
              <w:rPr>
                <w:rFonts w:ascii="Arial"/>
                <w:i/>
                <w:sz w:val="24"/>
              </w:rPr>
            </w:pPr>
            <w:r>
              <w:rPr>
                <w:rFonts w:ascii="Arial"/>
                <w:i/>
                <w:spacing w:val="-4"/>
                <w:sz w:val="24"/>
              </w:rPr>
              <w:t>Purna</w:t>
            </w:r>
          </w:p>
        </w:tc>
        <w:tc>
          <w:tcPr>
            <w:tcW w:w="1560" w:type="dxa"/>
          </w:tcPr>
          <w:p w14:paraId="0BBA799B" w14:textId="77777777" w:rsidR="003858C1" w:rsidRDefault="003858C1" w:rsidP="002A0025">
            <w:pPr>
              <w:pStyle w:val="TableParagraph"/>
              <w:ind w:left="7"/>
              <w:rPr>
                <w:sz w:val="24"/>
              </w:rPr>
            </w:pPr>
            <w:r>
              <w:rPr>
                <w:spacing w:val="-4"/>
                <w:sz w:val="24"/>
              </w:rPr>
              <w:t>80.1</w:t>
            </w:r>
          </w:p>
        </w:tc>
        <w:tc>
          <w:tcPr>
            <w:tcW w:w="1558" w:type="dxa"/>
          </w:tcPr>
          <w:p w14:paraId="0BD7DD8B" w14:textId="77777777" w:rsidR="003858C1" w:rsidRDefault="003858C1" w:rsidP="002A0025">
            <w:pPr>
              <w:pStyle w:val="TableParagraph"/>
              <w:ind w:left="9" w:right="5"/>
              <w:rPr>
                <w:sz w:val="24"/>
              </w:rPr>
            </w:pPr>
            <w:r>
              <w:rPr>
                <w:spacing w:val="-4"/>
                <w:sz w:val="24"/>
              </w:rPr>
              <w:t>71.7</w:t>
            </w:r>
          </w:p>
        </w:tc>
        <w:tc>
          <w:tcPr>
            <w:tcW w:w="1558" w:type="dxa"/>
          </w:tcPr>
          <w:p w14:paraId="735AD3BE" w14:textId="77777777" w:rsidR="003858C1" w:rsidRDefault="003858C1" w:rsidP="002A0025">
            <w:pPr>
              <w:pStyle w:val="TableParagraph"/>
              <w:ind w:left="10" w:right="1"/>
              <w:rPr>
                <w:sz w:val="24"/>
              </w:rPr>
            </w:pPr>
            <w:r>
              <w:rPr>
                <w:spacing w:val="-4"/>
                <w:sz w:val="24"/>
              </w:rPr>
              <w:t>86.0</w:t>
            </w:r>
          </w:p>
        </w:tc>
        <w:tc>
          <w:tcPr>
            <w:tcW w:w="1559" w:type="dxa"/>
          </w:tcPr>
          <w:p w14:paraId="7E7A0D57" w14:textId="77777777" w:rsidR="003858C1" w:rsidRDefault="003858C1" w:rsidP="002A0025">
            <w:pPr>
              <w:pStyle w:val="TableParagraph"/>
              <w:ind w:left="8"/>
              <w:rPr>
                <w:sz w:val="24"/>
              </w:rPr>
            </w:pPr>
            <w:r>
              <w:rPr>
                <w:spacing w:val="-4"/>
                <w:sz w:val="24"/>
              </w:rPr>
              <w:t>77.7</w:t>
            </w:r>
          </w:p>
        </w:tc>
      </w:tr>
    </w:tbl>
    <w:p w14:paraId="6D7B4FE9" w14:textId="77777777" w:rsidR="003858C1" w:rsidRDefault="003858C1">
      <w:pPr>
        <w:pStyle w:val="BodyText"/>
        <w:spacing w:line="256" w:lineRule="auto"/>
        <w:sectPr w:rsidR="003858C1">
          <w:pgSz w:w="11910" w:h="16840"/>
          <w:pgMar w:top="1340" w:right="0" w:bottom="280" w:left="0" w:header="720" w:footer="720" w:gutter="0"/>
          <w:cols w:space="720"/>
        </w:sectPr>
      </w:pPr>
    </w:p>
    <w:p w14:paraId="2EB58366" w14:textId="77777777" w:rsidR="00DD073F" w:rsidRDefault="00DD073F">
      <w:pPr>
        <w:pStyle w:val="BodyText"/>
        <w:jc w:val="left"/>
      </w:pPr>
    </w:p>
    <w:p w14:paraId="047EAD4F" w14:textId="77777777" w:rsidR="00DD073F" w:rsidRDefault="00DD073F">
      <w:pPr>
        <w:pStyle w:val="BodyText"/>
        <w:jc w:val="left"/>
      </w:pPr>
    </w:p>
    <w:p w14:paraId="0ACB6D98" w14:textId="77777777" w:rsidR="00DD073F" w:rsidRDefault="00DD073F">
      <w:pPr>
        <w:pStyle w:val="BodyText"/>
        <w:jc w:val="left"/>
      </w:pPr>
    </w:p>
    <w:p w14:paraId="3938150B" w14:textId="77777777" w:rsidR="00DD073F" w:rsidRDefault="00DD073F">
      <w:pPr>
        <w:pStyle w:val="BodyText"/>
        <w:spacing w:before="223"/>
        <w:jc w:val="left"/>
      </w:pPr>
    </w:p>
    <w:p w14:paraId="378C2302" w14:textId="77777777" w:rsidR="00DD073F" w:rsidRDefault="003858C1">
      <w:pPr>
        <w:pStyle w:val="BodyText"/>
        <w:spacing w:line="256" w:lineRule="auto"/>
        <w:ind w:left="1440" w:right="1359"/>
        <w:jc w:val="left"/>
      </w:pPr>
      <w:r>
        <w:rPr>
          <w:b/>
        </w:rPr>
        <w:t xml:space="preserve">Table 3. </w:t>
      </w:r>
      <w:r>
        <w:t>Effect of weed pressure and rice cultivar on grain yield, straw yield net return and</w:t>
      </w:r>
      <w:r>
        <w:rPr>
          <w:spacing w:val="40"/>
        </w:rPr>
        <w:t xml:space="preserve"> </w:t>
      </w:r>
      <w:r>
        <w:t>B:C ratio.</w:t>
      </w:r>
    </w:p>
    <w:p w14:paraId="1627DFAB" w14:textId="77777777" w:rsidR="00DD073F" w:rsidRDefault="00DD073F">
      <w:pPr>
        <w:pStyle w:val="BodyText"/>
        <w:spacing w:before="10"/>
        <w:jc w:val="left"/>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297"/>
        <w:gridCol w:w="2302"/>
        <w:gridCol w:w="2307"/>
        <w:gridCol w:w="2292"/>
      </w:tblGrid>
      <w:tr w:rsidR="00DD073F" w14:paraId="58577FBB" w14:textId="77777777">
        <w:trPr>
          <w:trHeight w:val="282"/>
        </w:trPr>
        <w:tc>
          <w:tcPr>
            <w:tcW w:w="2458" w:type="dxa"/>
          </w:tcPr>
          <w:p w14:paraId="12BC51BB" w14:textId="77777777" w:rsidR="00DD073F" w:rsidRDefault="00DD073F">
            <w:pPr>
              <w:pStyle w:val="TableParagraph"/>
              <w:spacing w:line="240" w:lineRule="auto"/>
              <w:ind w:left="0"/>
              <w:jc w:val="left"/>
              <w:rPr>
                <w:rFonts w:ascii="Times New Roman"/>
                <w:sz w:val="20"/>
              </w:rPr>
            </w:pPr>
          </w:p>
        </w:tc>
        <w:tc>
          <w:tcPr>
            <w:tcW w:w="2297" w:type="dxa"/>
          </w:tcPr>
          <w:p w14:paraId="5D9825A9" w14:textId="77777777" w:rsidR="00DD073F" w:rsidRDefault="003858C1">
            <w:pPr>
              <w:pStyle w:val="TableParagraph"/>
              <w:ind w:left="10" w:right="2"/>
              <w:rPr>
                <w:rFonts w:ascii="Arial"/>
                <w:b/>
                <w:sz w:val="24"/>
              </w:rPr>
            </w:pPr>
            <w:r>
              <w:rPr>
                <w:rFonts w:ascii="Arial"/>
                <w:b/>
                <w:sz w:val="24"/>
              </w:rPr>
              <w:t>Grain</w:t>
            </w:r>
            <w:r>
              <w:rPr>
                <w:rFonts w:ascii="Arial"/>
                <w:b/>
                <w:spacing w:val="-3"/>
                <w:sz w:val="24"/>
              </w:rPr>
              <w:t xml:space="preserve"> </w:t>
            </w:r>
            <w:r>
              <w:rPr>
                <w:rFonts w:ascii="Arial"/>
                <w:b/>
                <w:sz w:val="24"/>
              </w:rPr>
              <w:t>yield</w:t>
            </w:r>
            <w:r>
              <w:rPr>
                <w:rFonts w:ascii="Arial"/>
                <w:b/>
                <w:spacing w:val="-3"/>
                <w:sz w:val="24"/>
              </w:rPr>
              <w:t xml:space="preserve"> </w:t>
            </w:r>
            <w:r>
              <w:rPr>
                <w:rFonts w:ascii="Arial"/>
                <w:b/>
                <w:spacing w:val="-2"/>
                <w:sz w:val="24"/>
              </w:rPr>
              <w:t>(t/ha)</w:t>
            </w:r>
          </w:p>
        </w:tc>
        <w:tc>
          <w:tcPr>
            <w:tcW w:w="2302" w:type="dxa"/>
          </w:tcPr>
          <w:p w14:paraId="30E99D1C" w14:textId="77777777" w:rsidR="00DD073F" w:rsidRDefault="003858C1">
            <w:pPr>
              <w:pStyle w:val="TableParagraph"/>
              <w:ind w:left="76" w:right="70"/>
              <w:rPr>
                <w:rFonts w:ascii="Arial"/>
                <w:b/>
                <w:sz w:val="24"/>
              </w:rPr>
            </w:pPr>
            <w:r>
              <w:rPr>
                <w:rFonts w:ascii="Arial"/>
                <w:b/>
                <w:sz w:val="24"/>
              </w:rPr>
              <w:t>Straw</w:t>
            </w:r>
            <w:r>
              <w:rPr>
                <w:rFonts w:ascii="Arial"/>
                <w:b/>
                <w:spacing w:val="-1"/>
                <w:sz w:val="24"/>
              </w:rPr>
              <w:t xml:space="preserve"> </w:t>
            </w:r>
            <w:r>
              <w:rPr>
                <w:rFonts w:ascii="Arial"/>
                <w:b/>
                <w:sz w:val="24"/>
              </w:rPr>
              <w:t>yield</w:t>
            </w:r>
            <w:r>
              <w:rPr>
                <w:rFonts w:ascii="Arial"/>
                <w:b/>
                <w:spacing w:val="-5"/>
                <w:sz w:val="24"/>
              </w:rPr>
              <w:t xml:space="preserve"> </w:t>
            </w:r>
            <w:r>
              <w:rPr>
                <w:rFonts w:ascii="Arial"/>
                <w:b/>
                <w:spacing w:val="-2"/>
                <w:sz w:val="24"/>
              </w:rPr>
              <w:t>(t/ha)</w:t>
            </w:r>
          </w:p>
        </w:tc>
        <w:tc>
          <w:tcPr>
            <w:tcW w:w="2307" w:type="dxa"/>
          </w:tcPr>
          <w:p w14:paraId="0D3D1769" w14:textId="77777777" w:rsidR="00DD073F" w:rsidRDefault="003858C1">
            <w:pPr>
              <w:pStyle w:val="TableParagraph"/>
              <w:ind w:left="10" w:right="1"/>
              <w:rPr>
                <w:rFonts w:ascii="Arial" w:hAnsi="Arial"/>
                <w:b/>
                <w:sz w:val="24"/>
              </w:rPr>
            </w:pPr>
            <w:r>
              <w:rPr>
                <w:rFonts w:ascii="Arial" w:hAnsi="Arial"/>
                <w:b/>
                <w:sz w:val="24"/>
              </w:rPr>
              <w:t>Net</w:t>
            </w:r>
            <w:r>
              <w:rPr>
                <w:rFonts w:ascii="Arial" w:hAnsi="Arial"/>
                <w:b/>
                <w:spacing w:val="-2"/>
                <w:sz w:val="24"/>
              </w:rPr>
              <w:t xml:space="preserve"> </w:t>
            </w:r>
            <w:r>
              <w:rPr>
                <w:rFonts w:ascii="Arial" w:hAnsi="Arial"/>
                <w:b/>
                <w:sz w:val="24"/>
              </w:rPr>
              <w:t>returns</w:t>
            </w:r>
            <w:r>
              <w:rPr>
                <w:rFonts w:ascii="Arial" w:hAnsi="Arial"/>
                <w:b/>
                <w:spacing w:val="-1"/>
                <w:sz w:val="24"/>
              </w:rPr>
              <w:t xml:space="preserve"> </w:t>
            </w:r>
            <w:r>
              <w:rPr>
                <w:rFonts w:ascii="Arial" w:hAnsi="Arial"/>
                <w:b/>
                <w:spacing w:val="-2"/>
                <w:sz w:val="24"/>
              </w:rPr>
              <w:t>(₹/ha)</w:t>
            </w:r>
          </w:p>
        </w:tc>
        <w:tc>
          <w:tcPr>
            <w:tcW w:w="2292" w:type="dxa"/>
          </w:tcPr>
          <w:p w14:paraId="7BB7E19F" w14:textId="77777777" w:rsidR="00DD073F" w:rsidRDefault="003858C1">
            <w:pPr>
              <w:pStyle w:val="TableParagraph"/>
              <w:ind w:left="11" w:right="3"/>
              <w:rPr>
                <w:rFonts w:ascii="Arial"/>
                <w:b/>
                <w:sz w:val="24"/>
              </w:rPr>
            </w:pPr>
            <w:r>
              <w:rPr>
                <w:rFonts w:ascii="Arial"/>
                <w:b/>
                <w:spacing w:val="-5"/>
                <w:sz w:val="24"/>
              </w:rPr>
              <w:t>B:C</w:t>
            </w:r>
          </w:p>
        </w:tc>
      </w:tr>
      <w:tr w:rsidR="00DD073F" w14:paraId="40A476D3" w14:textId="77777777">
        <w:trPr>
          <w:trHeight w:val="282"/>
        </w:trPr>
        <w:tc>
          <w:tcPr>
            <w:tcW w:w="11656" w:type="dxa"/>
            <w:gridSpan w:val="5"/>
          </w:tcPr>
          <w:p w14:paraId="2FCC0339" w14:textId="77777777" w:rsidR="00DD073F" w:rsidRDefault="003858C1">
            <w:pPr>
              <w:pStyle w:val="TableParagraph"/>
              <w:jc w:val="left"/>
              <w:rPr>
                <w:rFonts w:ascii="Arial"/>
                <w:b/>
                <w:sz w:val="24"/>
              </w:rPr>
            </w:pPr>
            <w:r>
              <w:rPr>
                <w:rFonts w:ascii="Arial"/>
                <w:b/>
                <w:sz w:val="24"/>
              </w:rPr>
              <w:t>Main</w:t>
            </w:r>
            <w:r>
              <w:rPr>
                <w:rFonts w:ascii="Arial"/>
                <w:b/>
                <w:spacing w:val="-7"/>
                <w:sz w:val="24"/>
              </w:rPr>
              <w:t xml:space="preserve"> </w:t>
            </w:r>
            <w:r>
              <w:rPr>
                <w:rFonts w:ascii="Arial"/>
                <w:b/>
                <w:sz w:val="24"/>
              </w:rPr>
              <w:t>plot</w:t>
            </w:r>
            <w:r>
              <w:rPr>
                <w:rFonts w:ascii="Arial"/>
                <w:b/>
                <w:spacing w:val="-7"/>
                <w:sz w:val="24"/>
              </w:rPr>
              <w:t xml:space="preserve"> </w:t>
            </w:r>
            <w:r>
              <w:rPr>
                <w:rFonts w:ascii="Arial"/>
                <w:b/>
                <w:sz w:val="24"/>
              </w:rPr>
              <w:t>factor</w:t>
            </w:r>
            <w:r>
              <w:rPr>
                <w:rFonts w:ascii="Arial"/>
                <w:b/>
                <w:spacing w:val="-6"/>
                <w:sz w:val="24"/>
              </w:rPr>
              <w:t xml:space="preserve"> </w:t>
            </w:r>
            <w:r>
              <w:rPr>
                <w:rFonts w:ascii="Arial"/>
                <w:b/>
                <w:sz w:val="24"/>
              </w:rPr>
              <w:t>(Weed</w:t>
            </w:r>
            <w:r>
              <w:rPr>
                <w:rFonts w:ascii="Arial"/>
                <w:b/>
                <w:spacing w:val="-6"/>
                <w:sz w:val="24"/>
              </w:rPr>
              <w:t xml:space="preserve"> </w:t>
            </w:r>
            <w:r>
              <w:rPr>
                <w:rFonts w:ascii="Arial"/>
                <w:b/>
                <w:spacing w:val="-2"/>
                <w:sz w:val="24"/>
              </w:rPr>
              <w:t>pressure)</w:t>
            </w:r>
          </w:p>
        </w:tc>
      </w:tr>
      <w:tr w:rsidR="00DD073F" w14:paraId="7DFAD874" w14:textId="77777777">
        <w:trPr>
          <w:trHeight w:val="397"/>
        </w:trPr>
        <w:tc>
          <w:tcPr>
            <w:tcW w:w="2458" w:type="dxa"/>
          </w:tcPr>
          <w:p w14:paraId="006F63AF" w14:textId="77777777" w:rsidR="00DD073F" w:rsidRDefault="003858C1">
            <w:pPr>
              <w:pStyle w:val="TableParagraph"/>
              <w:spacing w:line="271" w:lineRule="exact"/>
              <w:jc w:val="left"/>
              <w:rPr>
                <w:sz w:val="24"/>
              </w:rPr>
            </w:pPr>
            <w:r>
              <w:rPr>
                <w:sz w:val="24"/>
              </w:rPr>
              <w:t>High</w:t>
            </w:r>
            <w:r>
              <w:rPr>
                <w:spacing w:val="-2"/>
                <w:sz w:val="24"/>
              </w:rPr>
              <w:t xml:space="preserve"> </w:t>
            </w:r>
            <w:r>
              <w:rPr>
                <w:sz w:val="24"/>
              </w:rPr>
              <w:t>weed</w:t>
            </w:r>
            <w:r>
              <w:rPr>
                <w:spacing w:val="-5"/>
                <w:sz w:val="24"/>
              </w:rPr>
              <w:t xml:space="preserve"> </w:t>
            </w:r>
            <w:r>
              <w:rPr>
                <w:spacing w:val="-2"/>
                <w:sz w:val="24"/>
              </w:rPr>
              <w:t>pressure</w:t>
            </w:r>
          </w:p>
        </w:tc>
        <w:tc>
          <w:tcPr>
            <w:tcW w:w="2297" w:type="dxa"/>
          </w:tcPr>
          <w:p w14:paraId="4C4FDAAF" w14:textId="77777777" w:rsidR="00DD073F" w:rsidRDefault="003858C1">
            <w:pPr>
              <w:pStyle w:val="TableParagraph"/>
              <w:spacing w:before="118" w:line="260" w:lineRule="exact"/>
              <w:ind w:left="10"/>
              <w:rPr>
                <w:sz w:val="24"/>
              </w:rPr>
            </w:pPr>
            <w:r>
              <w:rPr>
                <w:spacing w:val="-4"/>
                <w:sz w:val="24"/>
              </w:rPr>
              <w:t>0.97</w:t>
            </w:r>
          </w:p>
        </w:tc>
        <w:tc>
          <w:tcPr>
            <w:tcW w:w="2302" w:type="dxa"/>
          </w:tcPr>
          <w:p w14:paraId="2E854890" w14:textId="77777777" w:rsidR="00DD073F" w:rsidRDefault="003858C1">
            <w:pPr>
              <w:pStyle w:val="TableParagraph"/>
              <w:spacing w:before="118" w:line="260" w:lineRule="exact"/>
              <w:ind w:left="76" w:right="70"/>
              <w:rPr>
                <w:sz w:val="24"/>
              </w:rPr>
            </w:pPr>
            <w:r>
              <w:rPr>
                <w:spacing w:val="-4"/>
                <w:sz w:val="24"/>
              </w:rPr>
              <w:t>3.25</w:t>
            </w:r>
          </w:p>
        </w:tc>
        <w:tc>
          <w:tcPr>
            <w:tcW w:w="2307" w:type="dxa"/>
          </w:tcPr>
          <w:p w14:paraId="4A3D8B36" w14:textId="77777777" w:rsidR="00DD073F" w:rsidRDefault="003858C1">
            <w:pPr>
              <w:pStyle w:val="TableParagraph"/>
              <w:spacing w:before="118" w:line="260" w:lineRule="exact"/>
              <w:ind w:left="10" w:right="1"/>
              <w:rPr>
                <w:sz w:val="24"/>
              </w:rPr>
            </w:pPr>
            <w:r>
              <w:rPr>
                <w:spacing w:val="-2"/>
                <w:sz w:val="24"/>
              </w:rPr>
              <w:t>-</w:t>
            </w:r>
            <w:r>
              <w:rPr>
                <w:spacing w:val="-4"/>
                <w:sz w:val="24"/>
              </w:rPr>
              <w:t>9815</w:t>
            </w:r>
          </w:p>
        </w:tc>
        <w:tc>
          <w:tcPr>
            <w:tcW w:w="2292" w:type="dxa"/>
          </w:tcPr>
          <w:p w14:paraId="36127AB9" w14:textId="77777777" w:rsidR="00DD073F" w:rsidRDefault="003858C1">
            <w:pPr>
              <w:pStyle w:val="TableParagraph"/>
              <w:spacing w:before="118" w:line="260" w:lineRule="exact"/>
              <w:ind w:left="11"/>
              <w:rPr>
                <w:sz w:val="24"/>
              </w:rPr>
            </w:pPr>
            <w:r>
              <w:rPr>
                <w:spacing w:val="-4"/>
                <w:sz w:val="24"/>
              </w:rPr>
              <w:t>0.79</w:t>
            </w:r>
          </w:p>
        </w:tc>
      </w:tr>
      <w:tr w:rsidR="00DD073F" w14:paraId="2A4F9B14" w14:textId="77777777">
        <w:trPr>
          <w:trHeight w:val="552"/>
        </w:trPr>
        <w:tc>
          <w:tcPr>
            <w:tcW w:w="2458" w:type="dxa"/>
          </w:tcPr>
          <w:p w14:paraId="1B4EE4C3" w14:textId="77777777" w:rsidR="00DD073F" w:rsidRDefault="003858C1">
            <w:pPr>
              <w:pStyle w:val="TableParagraph"/>
              <w:spacing w:line="276" w:lineRule="exact"/>
              <w:ind w:right="843"/>
              <w:jc w:val="left"/>
              <w:rPr>
                <w:sz w:val="24"/>
              </w:rPr>
            </w:pPr>
            <w:r>
              <w:rPr>
                <w:sz w:val="24"/>
              </w:rPr>
              <w:t>Medium</w:t>
            </w:r>
            <w:r>
              <w:rPr>
                <w:spacing w:val="-17"/>
                <w:sz w:val="24"/>
              </w:rPr>
              <w:t xml:space="preserve"> </w:t>
            </w:r>
            <w:r>
              <w:rPr>
                <w:sz w:val="24"/>
              </w:rPr>
              <w:t xml:space="preserve">weed </w:t>
            </w:r>
            <w:r>
              <w:rPr>
                <w:spacing w:val="-2"/>
                <w:sz w:val="24"/>
              </w:rPr>
              <w:t>pressure</w:t>
            </w:r>
          </w:p>
        </w:tc>
        <w:tc>
          <w:tcPr>
            <w:tcW w:w="2297" w:type="dxa"/>
          </w:tcPr>
          <w:p w14:paraId="3CAAC1D1" w14:textId="77777777" w:rsidR="00DD073F" w:rsidRDefault="003858C1">
            <w:pPr>
              <w:pStyle w:val="TableParagraph"/>
              <w:spacing w:before="272" w:line="260" w:lineRule="exact"/>
              <w:ind w:left="10"/>
              <w:rPr>
                <w:sz w:val="24"/>
              </w:rPr>
            </w:pPr>
            <w:r>
              <w:rPr>
                <w:spacing w:val="-4"/>
                <w:sz w:val="24"/>
              </w:rPr>
              <w:t>1.87</w:t>
            </w:r>
          </w:p>
        </w:tc>
        <w:tc>
          <w:tcPr>
            <w:tcW w:w="2302" w:type="dxa"/>
          </w:tcPr>
          <w:p w14:paraId="7DDA3282" w14:textId="77777777" w:rsidR="00DD073F" w:rsidRDefault="003858C1">
            <w:pPr>
              <w:pStyle w:val="TableParagraph"/>
              <w:spacing w:before="272" w:line="260" w:lineRule="exact"/>
              <w:ind w:left="76" w:right="70"/>
              <w:rPr>
                <w:sz w:val="24"/>
              </w:rPr>
            </w:pPr>
            <w:r>
              <w:rPr>
                <w:spacing w:val="-4"/>
                <w:sz w:val="24"/>
              </w:rPr>
              <w:t>4.88</w:t>
            </w:r>
          </w:p>
        </w:tc>
        <w:tc>
          <w:tcPr>
            <w:tcW w:w="2307" w:type="dxa"/>
          </w:tcPr>
          <w:p w14:paraId="36D09F49" w14:textId="77777777" w:rsidR="00DD073F" w:rsidRDefault="003858C1">
            <w:pPr>
              <w:pStyle w:val="TableParagraph"/>
              <w:spacing w:before="272" w:line="260" w:lineRule="exact"/>
              <w:ind w:left="10" w:right="2"/>
              <w:rPr>
                <w:sz w:val="24"/>
              </w:rPr>
            </w:pPr>
            <w:r>
              <w:rPr>
                <w:spacing w:val="-2"/>
                <w:sz w:val="24"/>
              </w:rPr>
              <w:t>13946</w:t>
            </w:r>
          </w:p>
        </w:tc>
        <w:tc>
          <w:tcPr>
            <w:tcW w:w="2292" w:type="dxa"/>
          </w:tcPr>
          <w:p w14:paraId="7C7B894F" w14:textId="77777777" w:rsidR="00DD073F" w:rsidRDefault="003858C1">
            <w:pPr>
              <w:pStyle w:val="TableParagraph"/>
              <w:spacing w:before="272" w:line="260" w:lineRule="exact"/>
              <w:ind w:left="11"/>
              <w:rPr>
                <w:sz w:val="24"/>
              </w:rPr>
            </w:pPr>
            <w:r>
              <w:rPr>
                <w:spacing w:val="-4"/>
                <w:sz w:val="24"/>
              </w:rPr>
              <w:t>1.32</w:t>
            </w:r>
          </w:p>
        </w:tc>
      </w:tr>
      <w:tr w:rsidR="00DD073F" w14:paraId="33AA1A00" w14:textId="77777777">
        <w:trPr>
          <w:trHeight w:val="395"/>
        </w:trPr>
        <w:tc>
          <w:tcPr>
            <w:tcW w:w="2458" w:type="dxa"/>
          </w:tcPr>
          <w:p w14:paraId="4AFD2003" w14:textId="77777777" w:rsidR="00DD073F" w:rsidRDefault="003858C1">
            <w:pPr>
              <w:pStyle w:val="TableParagraph"/>
              <w:spacing w:line="271" w:lineRule="exact"/>
              <w:jc w:val="left"/>
              <w:rPr>
                <w:sz w:val="24"/>
              </w:rPr>
            </w:pPr>
            <w:r>
              <w:rPr>
                <w:sz w:val="24"/>
              </w:rPr>
              <w:t>Low</w:t>
            </w:r>
            <w:r>
              <w:rPr>
                <w:spacing w:val="-6"/>
                <w:sz w:val="24"/>
              </w:rPr>
              <w:t xml:space="preserve"> </w:t>
            </w:r>
            <w:r>
              <w:rPr>
                <w:sz w:val="24"/>
              </w:rPr>
              <w:t>weed</w:t>
            </w:r>
            <w:r>
              <w:rPr>
                <w:spacing w:val="-2"/>
                <w:sz w:val="24"/>
              </w:rPr>
              <w:t xml:space="preserve"> pressure</w:t>
            </w:r>
          </w:p>
        </w:tc>
        <w:tc>
          <w:tcPr>
            <w:tcW w:w="2297" w:type="dxa"/>
          </w:tcPr>
          <w:p w14:paraId="6BC1F372" w14:textId="77777777" w:rsidR="00DD073F" w:rsidRDefault="003858C1">
            <w:pPr>
              <w:pStyle w:val="TableParagraph"/>
              <w:spacing w:before="115" w:line="260" w:lineRule="exact"/>
              <w:ind w:left="10"/>
              <w:rPr>
                <w:sz w:val="24"/>
              </w:rPr>
            </w:pPr>
            <w:r>
              <w:rPr>
                <w:spacing w:val="-4"/>
                <w:sz w:val="24"/>
              </w:rPr>
              <w:t>2.35</w:t>
            </w:r>
          </w:p>
        </w:tc>
        <w:tc>
          <w:tcPr>
            <w:tcW w:w="2302" w:type="dxa"/>
          </w:tcPr>
          <w:p w14:paraId="0AA54CE3" w14:textId="77777777" w:rsidR="00DD073F" w:rsidRDefault="003858C1">
            <w:pPr>
              <w:pStyle w:val="TableParagraph"/>
              <w:spacing w:before="115" w:line="260" w:lineRule="exact"/>
              <w:ind w:left="76" w:right="70"/>
              <w:rPr>
                <w:sz w:val="24"/>
              </w:rPr>
            </w:pPr>
            <w:r>
              <w:rPr>
                <w:spacing w:val="-4"/>
                <w:sz w:val="24"/>
              </w:rPr>
              <w:t>5.01</w:t>
            </w:r>
          </w:p>
        </w:tc>
        <w:tc>
          <w:tcPr>
            <w:tcW w:w="2307" w:type="dxa"/>
          </w:tcPr>
          <w:p w14:paraId="0283464F" w14:textId="77777777" w:rsidR="00DD073F" w:rsidRDefault="003858C1">
            <w:pPr>
              <w:pStyle w:val="TableParagraph"/>
              <w:spacing w:before="115" w:line="260" w:lineRule="exact"/>
              <w:ind w:left="10" w:right="2"/>
              <w:rPr>
                <w:sz w:val="24"/>
              </w:rPr>
            </w:pPr>
            <w:r>
              <w:rPr>
                <w:spacing w:val="-2"/>
                <w:sz w:val="24"/>
              </w:rPr>
              <w:t>21926</w:t>
            </w:r>
          </w:p>
        </w:tc>
        <w:tc>
          <w:tcPr>
            <w:tcW w:w="2292" w:type="dxa"/>
          </w:tcPr>
          <w:p w14:paraId="012CEDC4" w14:textId="77777777" w:rsidR="00DD073F" w:rsidRDefault="003858C1">
            <w:pPr>
              <w:pStyle w:val="TableParagraph"/>
              <w:spacing w:before="115" w:line="260" w:lineRule="exact"/>
              <w:ind w:left="11"/>
              <w:rPr>
                <w:sz w:val="24"/>
              </w:rPr>
            </w:pPr>
            <w:r>
              <w:rPr>
                <w:spacing w:val="-4"/>
                <w:sz w:val="24"/>
              </w:rPr>
              <w:t>1.46</w:t>
            </w:r>
          </w:p>
        </w:tc>
      </w:tr>
      <w:tr w:rsidR="00DD073F" w14:paraId="197CDF6B" w14:textId="77777777">
        <w:trPr>
          <w:trHeight w:val="397"/>
        </w:trPr>
        <w:tc>
          <w:tcPr>
            <w:tcW w:w="2458" w:type="dxa"/>
          </w:tcPr>
          <w:p w14:paraId="1FB43967" w14:textId="77777777" w:rsidR="00DD073F" w:rsidRDefault="003858C1">
            <w:pPr>
              <w:pStyle w:val="TableParagraph"/>
              <w:spacing w:line="274"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600AEF15" w14:textId="77777777" w:rsidR="00DD073F" w:rsidRDefault="003858C1">
            <w:pPr>
              <w:pStyle w:val="TableParagraph"/>
              <w:spacing w:before="118" w:line="260" w:lineRule="exact"/>
              <w:ind w:left="10"/>
              <w:rPr>
                <w:sz w:val="24"/>
              </w:rPr>
            </w:pPr>
            <w:r>
              <w:rPr>
                <w:spacing w:val="-4"/>
                <w:sz w:val="24"/>
              </w:rPr>
              <w:t>1.65</w:t>
            </w:r>
          </w:p>
        </w:tc>
        <w:tc>
          <w:tcPr>
            <w:tcW w:w="2302" w:type="dxa"/>
          </w:tcPr>
          <w:p w14:paraId="1E82E5D7" w14:textId="77777777" w:rsidR="00DD073F" w:rsidRDefault="003858C1">
            <w:pPr>
              <w:pStyle w:val="TableParagraph"/>
              <w:spacing w:before="118" w:line="260" w:lineRule="exact"/>
              <w:ind w:left="76"/>
              <w:rPr>
                <w:sz w:val="24"/>
              </w:rPr>
            </w:pPr>
            <w:r>
              <w:rPr>
                <w:spacing w:val="-4"/>
                <w:sz w:val="24"/>
              </w:rPr>
              <w:t>6.71</w:t>
            </w:r>
          </w:p>
        </w:tc>
        <w:tc>
          <w:tcPr>
            <w:tcW w:w="2307" w:type="dxa"/>
          </w:tcPr>
          <w:p w14:paraId="1EB825CD" w14:textId="77777777" w:rsidR="00DD073F" w:rsidRDefault="00DD073F">
            <w:pPr>
              <w:pStyle w:val="TableParagraph"/>
              <w:spacing w:line="240" w:lineRule="auto"/>
              <w:ind w:left="0"/>
              <w:jc w:val="left"/>
              <w:rPr>
                <w:rFonts w:ascii="Times New Roman"/>
                <w:sz w:val="24"/>
              </w:rPr>
            </w:pPr>
          </w:p>
        </w:tc>
        <w:tc>
          <w:tcPr>
            <w:tcW w:w="2292" w:type="dxa"/>
          </w:tcPr>
          <w:p w14:paraId="198EE1E5" w14:textId="77777777" w:rsidR="00DD073F" w:rsidRDefault="00DD073F">
            <w:pPr>
              <w:pStyle w:val="TableParagraph"/>
              <w:spacing w:line="240" w:lineRule="auto"/>
              <w:ind w:left="0"/>
              <w:jc w:val="left"/>
              <w:rPr>
                <w:rFonts w:ascii="Times New Roman"/>
                <w:sz w:val="24"/>
              </w:rPr>
            </w:pPr>
          </w:p>
        </w:tc>
      </w:tr>
      <w:tr w:rsidR="00DD073F" w14:paraId="4C8B11BA" w14:textId="77777777">
        <w:trPr>
          <w:trHeight w:val="282"/>
        </w:trPr>
        <w:tc>
          <w:tcPr>
            <w:tcW w:w="11656" w:type="dxa"/>
            <w:gridSpan w:val="5"/>
          </w:tcPr>
          <w:p w14:paraId="6693BB73" w14:textId="77777777" w:rsidR="00DD073F" w:rsidRDefault="003858C1">
            <w:pPr>
              <w:pStyle w:val="TableParagraph"/>
              <w:jc w:val="left"/>
              <w:rPr>
                <w:rFonts w:ascii="Arial"/>
                <w:b/>
                <w:sz w:val="24"/>
              </w:rPr>
            </w:pPr>
            <w:r>
              <w:rPr>
                <w:rFonts w:ascii="Arial"/>
                <w:b/>
                <w:sz w:val="24"/>
              </w:rPr>
              <w:t>Sub-plot</w:t>
            </w:r>
            <w:r>
              <w:rPr>
                <w:rFonts w:ascii="Arial"/>
                <w:b/>
                <w:spacing w:val="-5"/>
                <w:sz w:val="24"/>
              </w:rPr>
              <w:t xml:space="preserve"> </w:t>
            </w:r>
            <w:r>
              <w:rPr>
                <w:rFonts w:ascii="Arial"/>
                <w:b/>
                <w:sz w:val="24"/>
              </w:rPr>
              <w:t>factor</w:t>
            </w:r>
            <w:r>
              <w:rPr>
                <w:rFonts w:ascii="Arial"/>
                <w:b/>
                <w:spacing w:val="-4"/>
                <w:sz w:val="24"/>
              </w:rPr>
              <w:t xml:space="preserve"> </w:t>
            </w:r>
            <w:r>
              <w:rPr>
                <w:rFonts w:ascii="Arial"/>
                <w:b/>
                <w:sz w:val="24"/>
              </w:rPr>
              <w:t>(Rice</w:t>
            </w:r>
            <w:r>
              <w:rPr>
                <w:rFonts w:ascii="Arial"/>
                <w:b/>
                <w:spacing w:val="-7"/>
                <w:sz w:val="24"/>
              </w:rPr>
              <w:t xml:space="preserve"> </w:t>
            </w:r>
            <w:r>
              <w:rPr>
                <w:rFonts w:ascii="Arial"/>
                <w:b/>
                <w:spacing w:val="-2"/>
                <w:sz w:val="24"/>
              </w:rPr>
              <w:t>cultivar)</w:t>
            </w:r>
          </w:p>
        </w:tc>
      </w:tr>
      <w:tr w:rsidR="00DD073F" w14:paraId="78B2A098" w14:textId="77777777">
        <w:trPr>
          <w:trHeight w:val="330"/>
        </w:trPr>
        <w:tc>
          <w:tcPr>
            <w:tcW w:w="2458" w:type="dxa"/>
          </w:tcPr>
          <w:p w14:paraId="0E33FC71" w14:textId="77777777" w:rsidR="00DD073F" w:rsidRDefault="003858C1">
            <w:pPr>
              <w:pStyle w:val="TableParagraph"/>
              <w:spacing w:before="48"/>
              <w:jc w:val="left"/>
              <w:rPr>
                <w:rFonts w:ascii="Arial"/>
                <w:i/>
                <w:sz w:val="24"/>
              </w:rPr>
            </w:pPr>
            <w:r>
              <w:rPr>
                <w:rFonts w:ascii="Arial"/>
                <w:i/>
                <w:sz w:val="24"/>
              </w:rPr>
              <w:t>CR</w:t>
            </w:r>
            <w:r>
              <w:rPr>
                <w:rFonts w:ascii="Arial"/>
                <w:i/>
                <w:spacing w:val="-5"/>
                <w:sz w:val="24"/>
              </w:rPr>
              <w:t xml:space="preserve"> </w:t>
            </w:r>
            <w:r>
              <w:rPr>
                <w:rFonts w:ascii="Arial"/>
                <w:i/>
                <w:sz w:val="24"/>
              </w:rPr>
              <w:t>Dhan</w:t>
            </w:r>
            <w:r>
              <w:rPr>
                <w:rFonts w:ascii="Arial"/>
                <w:i/>
                <w:spacing w:val="-4"/>
                <w:sz w:val="24"/>
              </w:rPr>
              <w:t xml:space="preserve"> </w:t>
            </w:r>
            <w:r>
              <w:rPr>
                <w:rFonts w:ascii="Arial"/>
                <w:i/>
                <w:spacing w:val="-5"/>
                <w:sz w:val="24"/>
              </w:rPr>
              <w:t>206</w:t>
            </w:r>
          </w:p>
        </w:tc>
        <w:tc>
          <w:tcPr>
            <w:tcW w:w="2297" w:type="dxa"/>
          </w:tcPr>
          <w:p w14:paraId="7B6835CB" w14:textId="77777777" w:rsidR="00DD073F" w:rsidRDefault="003858C1">
            <w:pPr>
              <w:pStyle w:val="TableParagraph"/>
              <w:spacing w:before="50" w:line="260" w:lineRule="exact"/>
              <w:ind w:left="10"/>
              <w:rPr>
                <w:sz w:val="24"/>
              </w:rPr>
            </w:pPr>
            <w:r>
              <w:rPr>
                <w:spacing w:val="-4"/>
                <w:sz w:val="24"/>
              </w:rPr>
              <w:t>1.01</w:t>
            </w:r>
          </w:p>
        </w:tc>
        <w:tc>
          <w:tcPr>
            <w:tcW w:w="2302" w:type="dxa"/>
          </w:tcPr>
          <w:p w14:paraId="67E4962B" w14:textId="77777777" w:rsidR="00DD073F" w:rsidRDefault="003858C1">
            <w:pPr>
              <w:pStyle w:val="TableParagraph"/>
              <w:spacing w:before="50" w:line="260" w:lineRule="exact"/>
              <w:ind w:left="76" w:right="70"/>
              <w:rPr>
                <w:sz w:val="24"/>
              </w:rPr>
            </w:pPr>
            <w:r>
              <w:rPr>
                <w:spacing w:val="-4"/>
                <w:sz w:val="24"/>
              </w:rPr>
              <w:t>4.31</w:t>
            </w:r>
          </w:p>
        </w:tc>
        <w:tc>
          <w:tcPr>
            <w:tcW w:w="2307" w:type="dxa"/>
          </w:tcPr>
          <w:p w14:paraId="4761DF57" w14:textId="77777777" w:rsidR="00DD073F" w:rsidRDefault="003858C1">
            <w:pPr>
              <w:pStyle w:val="TableParagraph"/>
              <w:spacing w:before="50" w:line="260" w:lineRule="exact"/>
              <w:ind w:left="10" w:right="1"/>
              <w:rPr>
                <w:sz w:val="24"/>
              </w:rPr>
            </w:pPr>
            <w:r>
              <w:rPr>
                <w:spacing w:val="-2"/>
                <w:sz w:val="24"/>
              </w:rPr>
              <w:t>-</w:t>
            </w:r>
            <w:r>
              <w:rPr>
                <w:spacing w:val="-4"/>
                <w:sz w:val="24"/>
              </w:rPr>
              <w:t>5692</w:t>
            </w:r>
          </w:p>
        </w:tc>
        <w:tc>
          <w:tcPr>
            <w:tcW w:w="2292" w:type="dxa"/>
          </w:tcPr>
          <w:p w14:paraId="10C1DFC7" w14:textId="77777777" w:rsidR="00DD073F" w:rsidRDefault="003858C1">
            <w:pPr>
              <w:pStyle w:val="TableParagraph"/>
              <w:spacing w:before="50" w:line="260" w:lineRule="exact"/>
              <w:ind w:left="11"/>
              <w:rPr>
                <w:sz w:val="24"/>
              </w:rPr>
            </w:pPr>
            <w:r>
              <w:rPr>
                <w:spacing w:val="-4"/>
                <w:sz w:val="24"/>
              </w:rPr>
              <w:t>0.86</w:t>
            </w:r>
          </w:p>
        </w:tc>
      </w:tr>
      <w:tr w:rsidR="00DD073F" w14:paraId="75CE74CD" w14:textId="77777777">
        <w:trPr>
          <w:trHeight w:val="282"/>
        </w:trPr>
        <w:tc>
          <w:tcPr>
            <w:tcW w:w="2458" w:type="dxa"/>
          </w:tcPr>
          <w:p w14:paraId="77C7D61C" w14:textId="77777777" w:rsidR="00DD073F" w:rsidRDefault="003858C1">
            <w:pPr>
              <w:pStyle w:val="TableParagraph"/>
              <w:jc w:val="left"/>
              <w:rPr>
                <w:rFonts w:ascii="Arial"/>
                <w:i/>
                <w:sz w:val="24"/>
              </w:rPr>
            </w:pPr>
            <w:r>
              <w:rPr>
                <w:rFonts w:ascii="Arial"/>
                <w:i/>
                <w:sz w:val="24"/>
              </w:rPr>
              <w:t>CR</w:t>
            </w:r>
            <w:r>
              <w:rPr>
                <w:rFonts w:ascii="Arial"/>
                <w:i/>
                <w:spacing w:val="-5"/>
                <w:sz w:val="24"/>
              </w:rPr>
              <w:t xml:space="preserve"> </w:t>
            </w:r>
            <w:r>
              <w:rPr>
                <w:rFonts w:ascii="Arial"/>
                <w:i/>
                <w:sz w:val="24"/>
              </w:rPr>
              <w:t>Dhan</w:t>
            </w:r>
            <w:r>
              <w:rPr>
                <w:rFonts w:ascii="Arial"/>
                <w:i/>
                <w:spacing w:val="-4"/>
                <w:sz w:val="24"/>
              </w:rPr>
              <w:t xml:space="preserve"> </w:t>
            </w:r>
            <w:r>
              <w:rPr>
                <w:rFonts w:ascii="Arial"/>
                <w:i/>
                <w:spacing w:val="-5"/>
                <w:sz w:val="24"/>
              </w:rPr>
              <w:t>205</w:t>
            </w:r>
          </w:p>
        </w:tc>
        <w:tc>
          <w:tcPr>
            <w:tcW w:w="2297" w:type="dxa"/>
          </w:tcPr>
          <w:p w14:paraId="486DE9C8" w14:textId="77777777" w:rsidR="00DD073F" w:rsidRDefault="003858C1">
            <w:pPr>
              <w:pStyle w:val="TableParagraph"/>
              <w:spacing w:before="2" w:line="260" w:lineRule="exact"/>
              <w:ind w:left="10"/>
              <w:rPr>
                <w:sz w:val="24"/>
              </w:rPr>
            </w:pPr>
            <w:r>
              <w:rPr>
                <w:spacing w:val="-4"/>
                <w:sz w:val="24"/>
              </w:rPr>
              <w:t>0.75</w:t>
            </w:r>
          </w:p>
        </w:tc>
        <w:tc>
          <w:tcPr>
            <w:tcW w:w="2302" w:type="dxa"/>
          </w:tcPr>
          <w:p w14:paraId="3BAE7001" w14:textId="77777777" w:rsidR="00DD073F" w:rsidRDefault="003858C1">
            <w:pPr>
              <w:pStyle w:val="TableParagraph"/>
              <w:spacing w:before="2" w:line="260" w:lineRule="exact"/>
              <w:ind w:left="76" w:right="70"/>
              <w:rPr>
                <w:sz w:val="24"/>
              </w:rPr>
            </w:pPr>
            <w:r>
              <w:rPr>
                <w:spacing w:val="-4"/>
                <w:sz w:val="24"/>
              </w:rPr>
              <w:t>3.27</w:t>
            </w:r>
          </w:p>
        </w:tc>
        <w:tc>
          <w:tcPr>
            <w:tcW w:w="2307" w:type="dxa"/>
          </w:tcPr>
          <w:p w14:paraId="2E0BA1BE" w14:textId="77777777" w:rsidR="00DD073F" w:rsidRDefault="003858C1">
            <w:pPr>
              <w:pStyle w:val="TableParagraph"/>
              <w:spacing w:before="2" w:line="260" w:lineRule="exact"/>
              <w:ind w:left="10"/>
              <w:rPr>
                <w:sz w:val="24"/>
              </w:rPr>
            </w:pPr>
            <w:r>
              <w:rPr>
                <w:spacing w:val="-2"/>
                <w:sz w:val="24"/>
              </w:rPr>
              <w:t>-15413</w:t>
            </w:r>
          </w:p>
        </w:tc>
        <w:tc>
          <w:tcPr>
            <w:tcW w:w="2292" w:type="dxa"/>
          </w:tcPr>
          <w:p w14:paraId="0F48C587" w14:textId="77777777" w:rsidR="00DD073F" w:rsidRDefault="003858C1">
            <w:pPr>
              <w:pStyle w:val="TableParagraph"/>
              <w:spacing w:before="2" w:line="260" w:lineRule="exact"/>
              <w:ind w:left="11"/>
              <w:rPr>
                <w:sz w:val="24"/>
              </w:rPr>
            </w:pPr>
            <w:r>
              <w:rPr>
                <w:spacing w:val="-4"/>
                <w:sz w:val="24"/>
              </w:rPr>
              <w:t>0.65</w:t>
            </w:r>
          </w:p>
        </w:tc>
      </w:tr>
      <w:tr w:rsidR="00DD073F" w14:paraId="534BC12B" w14:textId="77777777">
        <w:trPr>
          <w:trHeight w:val="282"/>
        </w:trPr>
        <w:tc>
          <w:tcPr>
            <w:tcW w:w="2458" w:type="dxa"/>
          </w:tcPr>
          <w:p w14:paraId="0C63D57C" w14:textId="77777777" w:rsidR="00DD073F" w:rsidRDefault="003858C1">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2297" w:type="dxa"/>
          </w:tcPr>
          <w:p w14:paraId="6D01B702" w14:textId="77777777" w:rsidR="00DD073F" w:rsidRDefault="003858C1">
            <w:pPr>
              <w:pStyle w:val="TableParagraph"/>
              <w:spacing w:before="2" w:line="260" w:lineRule="exact"/>
              <w:ind w:left="10"/>
              <w:rPr>
                <w:sz w:val="24"/>
              </w:rPr>
            </w:pPr>
            <w:r>
              <w:rPr>
                <w:spacing w:val="-4"/>
                <w:sz w:val="24"/>
              </w:rPr>
              <w:t>0.83</w:t>
            </w:r>
          </w:p>
        </w:tc>
        <w:tc>
          <w:tcPr>
            <w:tcW w:w="2302" w:type="dxa"/>
          </w:tcPr>
          <w:p w14:paraId="75D6B412" w14:textId="77777777" w:rsidR="00DD073F" w:rsidRDefault="003858C1">
            <w:pPr>
              <w:pStyle w:val="TableParagraph"/>
              <w:spacing w:before="2" w:line="260" w:lineRule="exact"/>
              <w:ind w:left="76" w:right="70"/>
              <w:rPr>
                <w:sz w:val="24"/>
              </w:rPr>
            </w:pPr>
            <w:r>
              <w:rPr>
                <w:spacing w:val="-4"/>
                <w:sz w:val="24"/>
              </w:rPr>
              <w:t>2.87</w:t>
            </w:r>
          </w:p>
        </w:tc>
        <w:tc>
          <w:tcPr>
            <w:tcW w:w="2307" w:type="dxa"/>
          </w:tcPr>
          <w:p w14:paraId="48C7098E" w14:textId="77777777" w:rsidR="00DD073F" w:rsidRDefault="003858C1">
            <w:pPr>
              <w:pStyle w:val="TableParagraph"/>
              <w:spacing w:before="2" w:line="260" w:lineRule="exact"/>
              <w:ind w:left="10"/>
              <w:rPr>
                <w:sz w:val="24"/>
              </w:rPr>
            </w:pPr>
            <w:r>
              <w:rPr>
                <w:spacing w:val="-2"/>
                <w:sz w:val="24"/>
              </w:rPr>
              <w:t>-15166</w:t>
            </w:r>
          </w:p>
        </w:tc>
        <w:tc>
          <w:tcPr>
            <w:tcW w:w="2292" w:type="dxa"/>
          </w:tcPr>
          <w:p w14:paraId="16C65F89" w14:textId="77777777" w:rsidR="00DD073F" w:rsidRDefault="003858C1">
            <w:pPr>
              <w:pStyle w:val="TableParagraph"/>
              <w:spacing w:before="2" w:line="260" w:lineRule="exact"/>
              <w:ind w:left="11"/>
              <w:rPr>
                <w:sz w:val="24"/>
              </w:rPr>
            </w:pPr>
            <w:r>
              <w:rPr>
                <w:spacing w:val="-4"/>
                <w:sz w:val="24"/>
              </w:rPr>
              <w:t>0.66</w:t>
            </w:r>
          </w:p>
        </w:tc>
      </w:tr>
      <w:tr w:rsidR="00DD073F" w14:paraId="23B01280" w14:textId="77777777">
        <w:trPr>
          <w:trHeight w:val="282"/>
        </w:trPr>
        <w:tc>
          <w:tcPr>
            <w:tcW w:w="2458" w:type="dxa"/>
          </w:tcPr>
          <w:p w14:paraId="1C3E6384" w14:textId="77777777" w:rsidR="00DD073F" w:rsidRDefault="003858C1">
            <w:pPr>
              <w:pStyle w:val="TableParagraph"/>
              <w:jc w:val="left"/>
              <w:rPr>
                <w:rFonts w:ascii="Arial"/>
                <w:i/>
                <w:sz w:val="24"/>
              </w:rPr>
            </w:pPr>
            <w:r>
              <w:rPr>
                <w:rFonts w:ascii="Arial"/>
                <w:i/>
                <w:spacing w:val="-2"/>
                <w:sz w:val="24"/>
              </w:rPr>
              <w:t>IR64-</w:t>
            </w:r>
            <w:r>
              <w:rPr>
                <w:rFonts w:ascii="Arial"/>
                <w:i/>
                <w:spacing w:val="-4"/>
                <w:sz w:val="24"/>
              </w:rPr>
              <w:t>Drt1</w:t>
            </w:r>
          </w:p>
        </w:tc>
        <w:tc>
          <w:tcPr>
            <w:tcW w:w="2297" w:type="dxa"/>
          </w:tcPr>
          <w:p w14:paraId="207C9114" w14:textId="77777777" w:rsidR="00DD073F" w:rsidRDefault="003858C1">
            <w:pPr>
              <w:pStyle w:val="TableParagraph"/>
              <w:spacing w:before="2" w:line="260" w:lineRule="exact"/>
              <w:ind w:left="10"/>
              <w:rPr>
                <w:sz w:val="24"/>
              </w:rPr>
            </w:pPr>
            <w:r>
              <w:rPr>
                <w:spacing w:val="-4"/>
                <w:sz w:val="24"/>
              </w:rPr>
              <w:t>3.19</w:t>
            </w:r>
          </w:p>
        </w:tc>
        <w:tc>
          <w:tcPr>
            <w:tcW w:w="2302" w:type="dxa"/>
          </w:tcPr>
          <w:p w14:paraId="65D662BD" w14:textId="77777777" w:rsidR="00DD073F" w:rsidRDefault="003858C1">
            <w:pPr>
              <w:pStyle w:val="TableParagraph"/>
              <w:spacing w:before="2" w:line="260" w:lineRule="exact"/>
              <w:ind w:left="76" w:right="70"/>
              <w:rPr>
                <w:sz w:val="24"/>
              </w:rPr>
            </w:pPr>
            <w:r>
              <w:rPr>
                <w:spacing w:val="-4"/>
                <w:sz w:val="24"/>
              </w:rPr>
              <w:t>5.19</w:t>
            </w:r>
          </w:p>
        </w:tc>
        <w:tc>
          <w:tcPr>
            <w:tcW w:w="2307" w:type="dxa"/>
          </w:tcPr>
          <w:p w14:paraId="6C96C885" w14:textId="77777777" w:rsidR="00DD073F" w:rsidRDefault="003858C1">
            <w:pPr>
              <w:pStyle w:val="TableParagraph"/>
              <w:spacing w:before="2" w:line="260" w:lineRule="exact"/>
              <w:ind w:left="10" w:right="2"/>
              <w:rPr>
                <w:sz w:val="24"/>
              </w:rPr>
            </w:pPr>
            <w:r>
              <w:rPr>
                <w:spacing w:val="-2"/>
                <w:sz w:val="24"/>
              </w:rPr>
              <w:t>43404</w:t>
            </w:r>
          </w:p>
        </w:tc>
        <w:tc>
          <w:tcPr>
            <w:tcW w:w="2292" w:type="dxa"/>
          </w:tcPr>
          <w:p w14:paraId="6F978AAD" w14:textId="77777777" w:rsidR="00DD073F" w:rsidRDefault="003858C1">
            <w:pPr>
              <w:pStyle w:val="TableParagraph"/>
              <w:spacing w:before="2" w:line="260" w:lineRule="exact"/>
              <w:ind w:left="11"/>
              <w:rPr>
                <w:sz w:val="24"/>
              </w:rPr>
            </w:pPr>
            <w:r>
              <w:rPr>
                <w:spacing w:val="-4"/>
                <w:sz w:val="24"/>
              </w:rPr>
              <w:t>1.90</w:t>
            </w:r>
          </w:p>
        </w:tc>
      </w:tr>
      <w:tr w:rsidR="00DD073F" w14:paraId="4820DA9A" w14:textId="77777777">
        <w:trPr>
          <w:trHeight w:val="282"/>
        </w:trPr>
        <w:tc>
          <w:tcPr>
            <w:tcW w:w="2458" w:type="dxa"/>
          </w:tcPr>
          <w:p w14:paraId="34C27185" w14:textId="77777777" w:rsidR="00DD073F" w:rsidRDefault="003858C1">
            <w:pPr>
              <w:pStyle w:val="TableParagraph"/>
              <w:jc w:val="left"/>
              <w:rPr>
                <w:rFonts w:ascii="Arial"/>
                <w:i/>
                <w:sz w:val="24"/>
              </w:rPr>
            </w:pPr>
            <w:r>
              <w:rPr>
                <w:rFonts w:ascii="Arial"/>
                <w:i/>
                <w:sz w:val="24"/>
              </w:rPr>
              <w:t>Tej</w:t>
            </w:r>
            <w:r>
              <w:rPr>
                <w:rFonts w:ascii="Arial"/>
                <w:i/>
                <w:spacing w:val="-1"/>
                <w:sz w:val="24"/>
              </w:rPr>
              <w:t xml:space="preserve"> </w:t>
            </w:r>
            <w:r>
              <w:rPr>
                <w:rFonts w:ascii="Arial"/>
                <w:i/>
                <w:spacing w:val="-4"/>
                <w:sz w:val="24"/>
              </w:rPr>
              <w:t>Gold</w:t>
            </w:r>
          </w:p>
        </w:tc>
        <w:tc>
          <w:tcPr>
            <w:tcW w:w="2297" w:type="dxa"/>
          </w:tcPr>
          <w:p w14:paraId="2289DDED" w14:textId="77777777" w:rsidR="00DD073F" w:rsidRDefault="003858C1">
            <w:pPr>
              <w:pStyle w:val="TableParagraph"/>
              <w:spacing w:before="2" w:line="260" w:lineRule="exact"/>
              <w:ind w:left="10"/>
              <w:rPr>
                <w:sz w:val="24"/>
              </w:rPr>
            </w:pPr>
            <w:r>
              <w:rPr>
                <w:spacing w:val="-4"/>
                <w:sz w:val="24"/>
              </w:rPr>
              <w:t>0.48</w:t>
            </w:r>
          </w:p>
        </w:tc>
        <w:tc>
          <w:tcPr>
            <w:tcW w:w="2302" w:type="dxa"/>
          </w:tcPr>
          <w:p w14:paraId="1E138213" w14:textId="77777777" w:rsidR="00DD073F" w:rsidRDefault="003858C1">
            <w:pPr>
              <w:pStyle w:val="TableParagraph"/>
              <w:spacing w:before="2" w:line="260" w:lineRule="exact"/>
              <w:ind w:left="76" w:right="70"/>
              <w:rPr>
                <w:sz w:val="24"/>
              </w:rPr>
            </w:pPr>
            <w:r>
              <w:rPr>
                <w:spacing w:val="-4"/>
                <w:sz w:val="24"/>
              </w:rPr>
              <w:t>2.97</w:t>
            </w:r>
          </w:p>
        </w:tc>
        <w:tc>
          <w:tcPr>
            <w:tcW w:w="2307" w:type="dxa"/>
          </w:tcPr>
          <w:p w14:paraId="6D71D67C" w14:textId="77777777" w:rsidR="00DD073F" w:rsidRDefault="003858C1">
            <w:pPr>
              <w:pStyle w:val="TableParagraph"/>
              <w:spacing w:before="2" w:line="260" w:lineRule="exact"/>
              <w:ind w:left="10"/>
              <w:rPr>
                <w:sz w:val="24"/>
              </w:rPr>
            </w:pPr>
            <w:r>
              <w:rPr>
                <w:spacing w:val="-2"/>
                <w:sz w:val="24"/>
              </w:rPr>
              <w:t>-27784</w:t>
            </w:r>
          </w:p>
        </w:tc>
        <w:tc>
          <w:tcPr>
            <w:tcW w:w="2292" w:type="dxa"/>
          </w:tcPr>
          <w:p w14:paraId="433E4D1B" w14:textId="77777777" w:rsidR="00DD073F" w:rsidRDefault="003858C1">
            <w:pPr>
              <w:pStyle w:val="TableParagraph"/>
              <w:spacing w:before="2" w:line="260" w:lineRule="exact"/>
              <w:ind w:left="11"/>
              <w:rPr>
                <w:sz w:val="24"/>
              </w:rPr>
            </w:pPr>
            <w:r>
              <w:rPr>
                <w:spacing w:val="-4"/>
                <w:sz w:val="24"/>
              </w:rPr>
              <w:t>0.44</w:t>
            </w:r>
          </w:p>
        </w:tc>
      </w:tr>
      <w:tr w:rsidR="00DD073F" w14:paraId="69CD1E1D" w14:textId="77777777">
        <w:trPr>
          <w:trHeight w:val="285"/>
        </w:trPr>
        <w:tc>
          <w:tcPr>
            <w:tcW w:w="2458" w:type="dxa"/>
          </w:tcPr>
          <w:p w14:paraId="2F6F1EF6" w14:textId="77777777" w:rsidR="00DD073F" w:rsidRDefault="003858C1">
            <w:pPr>
              <w:pStyle w:val="TableParagraph"/>
              <w:spacing w:before="2"/>
              <w:jc w:val="left"/>
              <w:rPr>
                <w:rFonts w:ascii="Arial"/>
                <w:i/>
                <w:sz w:val="24"/>
              </w:rPr>
            </w:pPr>
            <w:r>
              <w:rPr>
                <w:rFonts w:ascii="Arial"/>
                <w:i/>
                <w:spacing w:val="-2"/>
                <w:sz w:val="24"/>
              </w:rPr>
              <w:t>Kranti</w:t>
            </w:r>
          </w:p>
        </w:tc>
        <w:tc>
          <w:tcPr>
            <w:tcW w:w="2297" w:type="dxa"/>
          </w:tcPr>
          <w:p w14:paraId="5503951D" w14:textId="77777777" w:rsidR="00DD073F" w:rsidRDefault="003858C1">
            <w:pPr>
              <w:pStyle w:val="TableParagraph"/>
              <w:spacing w:before="5" w:line="260" w:lineRule="exact"/>
              <w:ind w:left="10"/>
              <w:rPr>
                <w:sz w:val="24"/>
              </w:rPr>
            </w:pPr>
            <w:r>
              <w:rPr>
                <w:spacing w:val="-4"/>
                <w:sz w:val="24"/>
              </w:rPr>
              <w:t>1.25</w:t>
            </w:r>
          </w:p>
        </w:tc>
        <w:tc>
          <w:tcPr>
            <w:tcW w:w="2302" w:type="dxa"/>
          </w:tcPr>
          <w:p w14:paraId="057C59E6" w14:textId="77777777" w:rsidR="00DD073F" w:rsidRDefault="003858C1">
            <w:pPr>
              <w:pStyle w:val="TableParagraph"/>
              <w:spacing w:before="5" w:line="260" w:lineRule="exact"/>
              <w:ind w:left="76" w:right="70"/>
              <w:rPr>
                <w:sz w:val="24"/>
              </w:rPr>
            </w:pPr>
            <w:r>
              <w:rPr>
                <w:spacing w:val="-4"/>
                <w:sz w:val="24"/>
              </w:rPr>
              <w:t>6.00</w:t>
            </w:r>
          </w:p>
        </w:tc>
        <w:tc>
          <w:tcPr>
            <w:tcW w:w="2307" w:type="dxa"/>
          </w:tcPr>
          <w:p w14:paraId="0E91704D" w14:textId="77777777" w:rsidR="00DD073F" w:rsidRDefault="003858C1">
            <w:pPr>
              <w:pStyle w:val="TableParagraph"/>
              <w:spacing w:before="5" w:line="260" w:lineRule="exact"/>
              <w:ind w:left="10" w:right="2"/>
              <w:rPr>
                <w:sz w:val="24"/>
              </w:rPr>
            </w:pPr>
            <w:r>
              <w:rPr>
                <w:spacing w:val="-4"/>
                <w:sz w:val="24"/>
              </w:rPr>
              <w:t>6528</w:t>
            </w:r>
          </w:p>
        </w:tc>
        <w:tc>
          <w:tcPr>
            <w:tcW w:w="2292" w:type="dxa"/>
          </w:tcPr>
          <w:p w14:paraId="7C8DDFBC" w14:textId="77777777" w:rsidR="00DD073F" w:rsidRDefault="003858C1">
            <w:pPr>
              <w:pStyle w:val="TableParagraph"/>
              <w:spacing w:before="5" w:line="260" w:lineRule="exact"/>
              <w:ind w:left="11"/>
              <w:rPr>
                <w:sz w:val="24"/>
              </w:rPr>
            </w:pPr>
            <w:r>
              <w:rPr>
                <w:spacing w:val="-4"/>
                <w:sz w:val="24"/>
              </w:rPr>
              <w:t>1.13</w:t>
            </w:r>
          </w:p>
        </w:tc>
      </w:tr>
      <w:tr w:rsidR="00DD073F" w14:paraId="29256B3A" w14:textId="77777777">
        <w:trPr>
          <w:trHeight w:val="282"/>
        </w:trPr>
        <w:tc>
          <w:tcPr>
            <w:tcW w:w="2458" w:type="dxa"/>
          </w:tcPr>
          <w:p w14:paraId="7D09313F" w14:textId="77777777" w:rsidR="00DD073F" w:rsidRDefault="003858C1">
            <w:pPr>
              <w:pStyle w:val="TableParagraph"/>
              <w:jc w:val="left"/>
              <w:rPr>
                <w:rFonts w:ascii="Arial"/>
                <w:i/>
                <w:sz w:val="24"/>
              </w:rPr>
            </w:pPr>
            <w:r>
              <w:rPr>
                <w:rFonts w:ascii="Arial"/>
                <w:i/>
                <w:spacing w:val="-2"/>
                <w:sz w:val="24"/>
              </w:rPr>
              <w:t>Arize6129</w:t>
            </w:r>
          </w:p>
        </w:tc>
        <w:tc>
          <w:tcPr>
            <w:tcW w:w="2297" w:type="dxa"/>
          </w:tcPr>
          <w:p w14:paraId="64B3419C" w14:textId="77777777" w:rsidR="00DD073F" w:rsidRDefault="003858C1">
            <w:pPr>
              <w:pStyle w:val="TableParagraph"/>
              <w:spacing w:before="2" w:line="260" w:lineRule="exact"/>
              <w:ind w:left="10"/>
              <w:rPr>
                <w:sz w:val="24"/>
              </w:rPr>
            </w:pPr>
            <w:r>
              <w:rPr>
                <w:spacing w:val="-4"/>
                <w:sz w:val="24"/>
              </w:rPr>
              <w:t>1.00</w:t>
            </w:r>
          </w:p>
        </w:tc>
        <w:tc>
          <w:tcPr>
            <w:tcW w:w="2302" w:type="dxa"/>
          </w:tcPr>
          <w:p w14:paraId="4BE8E419" w14:textId="77777777" w:rsidR="00DD073F" w:rsidRDefault="003858C1">
            <w:pPr>
              <w:pStyle w:val="TableParagraph"/>
              <w:spacing w:before="2" w:line="260" w:lineRule="exact"/>
              <w:ind w:left="76" w:right="70"/>
              <w:rPr>
                <w:sz w:val="24"/>
              </w:rPr>
            </w:pPr>
            <w:r>
              <w:rPr>
                <w:spacing w:val="-4"/>
                <w:sz w:val="24"/>
              </w:rPr>
              <w:t>3.07</w:t>
            </w:r>
          </w:p>
        </w:tc>
        <w:tc>
          <w:tcPr>
            <w:tcW w:w="2307" w:type="dxa"/>
          </w:tcPr>
          <w:p w14:paraId="40837889" w14:textId="77777777" w:rsidR="00DD073F" w:rsidRDefault="003858C1">
            <w:pPr>
              <w:pStyle w:val="TableParagraph"/>
              <w:spacing w:before="2" w:line="260" w:lineRule="exact"/>
              <w:ind w:left="10"/>
              <w:rPr>
                <w:sz w:val="24"/>
              </w:rPr>
            </w:pPr>
            <w:r>
              <w:rPr>
                <w:spacing w:val="-2"/>
                <w:sz w:val="24"/>
              </w:rPr>
              <w:t>-16550</w:t>
            </w:r>
          </w:p>
        </w:tc>
        <w:tc>
          <w:tcPr>
            <w:tcW w:w="2292" w:type="dxa"/>
          </w:tcPr>
          <w:p w14:paraId="0EB3F75D" w14:textId="77777777" w:rsidR="00DD073F" w:rsidRDefault="003858C1">
            <w:pPr>
              <w:pStyle w:val="TableParagraph"/>
              <w:spacing w:before="2" w:line="260" w:lineRule="exact"/>
              <w:ind w:left="11"/>
              <w:rPr>
                <w:sz w:val="24"/>
              </w:rPr>
            </w:pPr>
            <w:r>
              <w:rPr>
                <w:spacing w:val="-4"/>
                <w:sz w:val="24"/>
              </w:rPr>
              <w:t>0.66</w:t>
            </w:r>
          </w:p>
        </w:tc>
      </w:tr>
      <w:tr w:rsidR="00DD073F" w14:paraId="16E48796" w14:textId="77777777">
        <w:trPr>
          <w:trHeight w:val="283"/>
        </w:trPr>
        <w:tc>
          <w:tcPr>
            <w:tcW w:w="2458" w:type="dxa"/>
          </w:tcPr>
          <w:p w14:paraId="1B8F4BA4" w14:textId="77777777" w:rsidR="00DD073F" w:rsidRDefault="003858C1">
            <w:pPr>
              <w:pStyle w:val="TableParagraph"/>
              <w:jc w:val="left"/>
              <w:rPr>
                <w:rFonts w:ascii="Arial"/>
                <w:i/>
                <w:sz w:val="24"/>
              </w:rPr>
            </w:pPr>
            <w:r>
              <w:rPr>
                <w:rFonts w:ascii="Arial"/>
                <w:i/>
                <w:spacing w:val="-2"/>
                <w:sz w:val="24"/>
              </w:rPr>
              <w:t>Abhishek</w:t>
            </w:r>
          </w:p>
        </w:tc>
        <w:tc>
          <w:tcPr>
            <w:tcW w:w="2297" w:type="dxa"/>
          </w:tcPr>
          <w:p w14:paraId="63559590" w14:textId="77777777" w:rsidR="00DD073F" w:rsidRDefault="003858C1">
            <w:pPr>
              <w:pStyle w:val="TableParagraph"/>
              <w:spacing w:before="3" w:line="260" w:lineRule="exact"/>
              <w:ind w:left="10" w:right="1"/>
              <w:rPr>
                <w:sz w:val="24"/>
              </w:rPr>
            </w:pPr>
            <w:r>
              <w:rPr>
                <w:spacing w:val="-4"/>
                <w:sz w:val="24"/>
              </w:rPr>
              <w:t>31.2</w:t>
            </w:r>
          </w:p>
        </w:tc>
        <w:tc>
          <w:tcPr>
            <w:tcW w:w="2302" w:type="dxa"/>
          </w:tcPr>
          <w:p w14:paraId="65579DFC" w14:textId="77777777" w:rsidR="00DD073F" w:rsidRDefault="003858C1">
            <w:pPr>
              <w:pStyle w:val="TableParagraph"/>
              <w:spacing w:before="3" w:line="260" w:lineRule="exact"/>
              <w:ind w:left="76" w:right="70"/>
              <w:rPr>
                <w:sz w:val="24"/>
              </w:rPr>
            </w:pPr>
            <w:r>
              <w:rPr>
                <w:spacing w:val="-4"/>
                <w:sz w:val="24"/>
              </w:rPr>
              <w:t>4.90</w:t>
            </w:r>
          </w:p>
        </w:tc>
        <w:tc>
          <w:tcPr>
            <w:tcW w:w="2307" w:type="dxa"/>
          </w:tcPr>
          <w:p w14:paraId="6D54C33B" w14:textId="77777777" w:rsidR="00DD073F" w:rsidRDefault="003858C1">
            <w:pPr>
              <w:pStyle w:val="TableParagraph"/>
              <w:spacing w:before="3" w:line="260" w:lineRule="exact"/>
              <w:ind w:left="10" w:right="2"/>
              <w:rPr>
                <w:sz w:val="24"/>
              </w:rPr>
            </w:pPr>
            <w:r>
              <w:rPr>
                <w:spacing w:val="-2"/>
                <w:sz w:val="24"/>
              </w:rPr>
              <w:t>42979</w:t>
            </w:r>
          </w:p>
        </w:tc>
        <w:tc>
          <w:tcPr>
            <w:tcW w:w="2292" w:type="dxa"/>
          </w:tcPr>
          <w:p w14:paraId="67D2A3D8" w14:textId="77777777" w:rsidR="00DD073F" w:rsidRDefault="003858C1">
            <w:pPr>
              <w:pStyle w:val="TableParagraph"/>
              <w:spacing w:before="3" w:line="260" w:lineRule="exact"/>
              <w:ind w:left="11"/>
              <w:rPr>
                <w:sz w:val="24"/>
              </w:rPr>
            </w:pPr>
            <w:r>
              <w:rPr>
                <w:spacing w:val="-4"/>
                <w:sz w:val="24"/>
              </w:rPr>
              <w:t>1.94</w:t>
            </w:r>
          </w:p>
        </w:tc>
      </w:tr>
      <w:tr w:rsidR="00DD073F" w14:paraId="10E04902" w14:textId="77777777">
        <w:trPr>
          <w:trHeight w:val="282"/>
        </w:trPr>
        <w:tc>
          <w:tcPr>
            <w:tcW w:w="2458" w:type="dxa"/>
          </w:tcPr>
          <w:p w14:paraId="58325178" w14:textId="77777777" w:rsidR="00DD073F" w:rsidRDefault="003858C1">
            <w:pPr>
              <w:pStyle w:val="TableParagraph"/>
              <w:jc w:val="left"/>
              <w:rPr>
                <w:rFonts w:ascii="Arial"/>
                <w:i/>
                <w:sz w:val="24"/>
              </w:rPr>
            </w:pPr>
            <w:proofErr w:type="spellStart"/>
            <w:r>
              <w:rPr>
                <w:rFonts w:ascii="Arial"/>
                <w:i/>
                <w:spacing w:val="-2"/>
                <w:sz w:val="24"/>
              </w:rPr>
              <w:t>Sadabahar</w:t>
            </w:r>
            <w:proofErr w:type="spellEnd"/>
          </w:p>
        </w:tc>
        <w:tc>
          <w:tcPr>
            <w:tcW w:w="2297" w:type="dxa"/>
          </w:tcPr>
          <w:p w14:paraId="1D6C497A" w14:textId="77777777" w:rsidR="00DD073F" w:rsidRDefault="003858C1">
            <w:pPr>
              <w:pStyle w:val="TableParagraph"/>
              <w:spacing w:before="2" w:line="260" w:lineRule="exact"/>
              <w:ind w:left="10"/>
              <w:rPr>
                <w:sz w:val="24"/>
              </w:rPr>
            </w:pPr>
            <w:r>
              <w:rPr>
                <w:spacing w:val="-4"/>
                <w:sz w:val="24"/>
              </w:rPr>
              <w:t>2.37</w:t>
            </w:r>
          </w:p>
        </w:tc>
        <w:tc>
          <w:tcPr>
            <w:tcW w:w="2302" w:type="dxa"/>
          </w:tcPr>
          <w:p w14:paraId="5E4BA1D7" w14:textId="77777777" w:rsidR="00DD073F" w:rsidRDefault="003858C1">
            <w:pPr>
              <w:pStyle w:val="TableParagraph"/>
              <w:spacing w:before="2" w:line="260" w:lineRule="exact"/>
              <w:ind w:left="76" w:right="70"/>
              <w:rPr>
                <w:sz w:val="24"/>
              </w:rPr>
            </w:pPr>
            <w:r>
              <w:rPr>
                <w:spacing w:val="-4"/>
                <w:sz w:val="24"/>
              </w:rPr>
              <w:t>5.06</w:t>
            </w:r>
          </w:p>
        </w:tc>
        <w:tc>
          <w:tcPr>
            <w:tcW w:w="2307" w:type="dxa"/>
          </w:tcPr>
          <w:p w14:paraId="168C8AC0" w14:textId="77777777" w:rsidR="00DD073F" w:rsidRDefault="003858C1">
            <w:pPr>
              <w:pStyle w:val="TableParagraph"/>
              <w:spacing w:before="2" w:line="260" w:lineRule="exact"/>
              <w:ind w:left="10" w:right="2"/>
              <w:rPr>
                <w:sz w:val="24"/>
              </w:rPr>
            </w:pPr>
            <w:r>
              <w:rPr>
                <w:spacing w:val="-2"/>
                <w:sz w:val="24"/>
              </w:rPr>
              <w:t>26921</w:t>
            </w:r>
          </w:p>
        </w:tc>
        <w:tc>
          <w:tcPr>
            <w:tcW w:w="2292" w:type="dxa"/>
          </w:tcPr>
          <w:p w14:paraId="28B3B2D4" w14:textId="77777777" w:rsidR="00DD073F" w:rsidRDefault="003858C1">
            <w:pPr>
              <w:pStyle w:val="TableParagraph"/>
              <w:spacing w:before="2" w:line="260" w:lineRule="exact"/>
              <w:ind w:left="11"/>
              <w:rPr>
                <w:sz w:val="24"/>
              </w:rPr>
            </w:pPr>
            <w:r>
              <w:rPr>
                <w:spacing w:val="-4"/>
                <w:sz w:val="24"/>
              </w:rPr>
              <w:t>1.58</w:t>
            </w:r>
          </w:p>
        </w:tc>
      </w:tr>
      <w:tr w:rsidR="00DD073F" w14:paraId="60DC95F1" w14:textId="77777777">
        <w:trPr>
          <w:trHeight w:val="282"/>
        </w:trPr>
        <w:tc>
          <w:tcPr>
            <w:tcW w:w="2458" w:type="dxa"/>
          </w:tcPr>
          <w:p w14:paraId="075D8AFA" w14:textId="77777777" w:rsidR="00DD073F" w:rsidRDefault="003858C1">
            <w:pPr>
              <w:pStyle w:val="TableParagraph"/>
              <w:jc w:val="left"/>
              <w:rPr>
                <w:rFonts w:ascii="Arial"/>
                <w:i/>
                <w:sz w:val="24"/>
              </w:rPr>
            </w:pPr>
            <w:r>
              <w:rPr>
                <w:rFonts w:ascii="Arial"/>
                <w:i/>
                <w:spacing w:val="-4"/>
                <w:sz w:val="24"/>
              </w:rPr>
              <w:t>Purna</w:t>
            </w:r>
          </w:p>
        </w:tc>
        <w:tc>
          <w:tcPr>
            <w:tcW w:w="2297" w:type="dxa"/>
          </w:tcPr>
          <w:p w14:paraId="2AA9439B" w14:textId="77777777" w:rsidR="00DD073F" w:rsidRDefault="003858C1">
            <w:pPr>
              <w:pStyle w:val="TableParagraph"/>
              <w:spacing w:before="2" w:line="260" w:lineRule="exact"/>
              <w:ind w:left="10"/>
              <w:rPr>
                <w:sz w:val="24"/>
              </w:rPr>
            </w:pPr>
            <w:r>
              <w:rPr>
                <w:spacing w:val="-4"/>
                <w:sz w:val="24"/>
              </w:rPr>
              <w:t>4.28</w:t>
            </w:r>
          </w:p>
        </w:tc>
        <w:tc>
          <w:tcPr>
            <w:tcW w:w="2302" w:type="dxa"/>
          </w:tcPr>
          <w:p w14:paraId="3A936049" w14:textId="77777777" w:rsidR="00DD073F" w:rsidRDefault="003858C1">
            <w:pPr>
              <w:pStyle w:val="TableParagraph"/>
              <w:spacing w:before="2" w:line="260" w:lineRule="exact"/>
              <w:ind w:left="76" w:right="70"/>
              <w:rPr>
                <w:sz w:val="24"/>
              </w:rPr>
            </w:pPr>
            <w:r>
              <w:rPr>
                <w:spacing w:val="-4"/>
                <w:sz w:val="24"/>
              </w:rPr>
              <w:t>7.38</w:t>
            </w:r>
          </w:p>
        </w:tc>
        <w:tc>
          <w:tcPr>
            <w:tcW w:w="2307" w:type="dxa"/>
          </w:tcPr>
          <w:p w14:paraId="42E1953B" w14:textId="77777777" w:rsidR="00DD073F" w:rsidRDefault="003858C1">
            <w:pPr>
              <w:pStyle w:val="TableParagraph"/>
              <w:spacing w:before="2" w:line="260" w:lineRule="exact"/>
              <w:ind w:left="10" w:right="2"/>
              <w:rPr>
                <w:sz w:val="24"/>
              </w:rPr>
            </w:pPr>
            <w:r>
              <w:rPr>
                <w:spacing w:val="-2"/>
                <w:sz w:val="24"/>
              </w:rPr>
              <w:t>78311</w:t>
            </w:r>
          </w:p>
        </w:tc>
        <w:tc>
          <w:tcPr>
            <w:tcW w:w="2292" w:type="dxa"/>
          </w:tcPr>
          <w:p w14:paraId="6326C190" w14:textId="77777777" w:rsidR="00DD073F" w:rsidRDefault="003858C1">
            <w:pPr>
              <w:pStyle w:val="TableParagraph"/>
              <w:spacing w:before="2" w:line="260" w:lineRule="exact"/>
              <w:ind w:left="11"/>
              <w:rPr>
                <w:sz w:val="24"/>
              </w:rPr>
            </w:pPr>
            <w:r>
              <w:rPr>
                <w:spacing w:val="-4"/>
                <w:sz w:val="24"/>
              </w:rPr>
              <w:t>2.75</w:t>
            </w:r>
          </w:p>
        </w:tc>
      </w:tr>
      <w:tr w:rsidR="00DD073F" w14:paraId="6D5B654B" w14:textId="77777777">
        <w:trPr>
          <w:trHeight w:val="282"/>
        </w:trPr>
        <w:tc>
          <w:tcPr>
            <w:tcW w:w="2458" w:type="dxa"/>
          </w:tcPr>
          <w:p w14:paraId="09711638" w14:textId="77777777" w:rsidR="00DD073F" w:rsidRDefault="003858C1">
            <w:pPr>
              <w:pStyle w:val="TableParagraph"/>
              <w:spacing w:before="2" w:line="260"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526E29C0" w14:textId="77777777" w:rsidR="00DD073F" w:rsidRDefault="003858C1">
            <w:pPr>
              <w:pStyle w:val="TableParagraph"/>
              <w:spacing w:before="2" w:line="260" w:lineRule="exact"/>
              <w:ind w:left="10"/>
              <w:rPr>
                <w:sz w:val="24"/>
              </w:rPr>
            </w:pPr>
            <w:r>
              <w:rPr>
                <w:spacing w:val="-4"/>
                <w:sz w:val="24"/>
              </w:rPr>
              <w:t>2.87</w:t>
            </w:r>
          </w:p>
        </w:tc>
        <w:tc>
          <w:tcPr>
            <w:tcW w:w="2302" w:type="dxa"/>
          </w:tcPr>
          <w:p w14:paraId="6744888F" w14:textId="77777777" w:rsidR="00DD073F" w:rsidRDefault="003858C1">
            <w:pPr>
              <w:pStyle w:val="TableParagraph"/>
              <w:ind w:left="76" w:right="70"/>
              <w:rPr>
                <w:sz w:val="24"/>
              </w:rPr>
            </w:pPr>
            <w:r>
              <w:rPr>
                <w:spacing w:val="-4"/>
                <w:sz w:val="24"/>
              </w:rPr>
              <w:t>6.97</w:t>
            </w:r>
          </w:p>
        </w:tc>
        <w:tc>
          <w:tcPr>
            <w:tcW w:w="2307" w:type="dxa"/>
          </w:tcPr>
          <w:p w14:paraId="4B37BFAC" w14:textId="77777777" w:rsidR="00DD073F" w:rsidRDefault="00DD073F">
            <w:pPr>
              <w:pStyle w:val="TableParagraph"/>
              <w:spacing w:line="240" w:lineRule="auto"/>
              <w:ind w:left="0"/>
              <w:jc w:val="left"/>
              <w:rPr>
                <w:rFonts w:ascii="Times New Roman"/>
                <w:sz w:val="20"/>
              </w:rPr>
            </w:pPr>
          </w:p>
        </w:tc>
        <w:tc>
          <w:tcPr>
            <w:tcW w:w="2292" w:type="dxa"/>
          </w:tcPr>
          <w:p w14:paraId="34C10EA3" w14:textId="77777777" w:rsidR="00DD073F" w:rsidRDefault="00DD073F">
            <w:pPr>
              <w:pStyle w:val="TableParagraph"/>
              <w:spacing w:line="240" w:lineRule="auto"/>
              <w:ind w:left="0"/>
              <w:jc w:val="left"/>
              <w:rPr>
                <w:rFonts w:ascii="Times New Roman"/>
                <w:sz w:val="20"/>
              </w:rPr>
            </w:pPr>
          </w:p>
        </w:tc>
      </w:tr>
    </w:tbl>
    <w:p w14:paraId="6649E588" w14:textId="77777777" w:rsidR="00DD073F" w:rsidRDefault="00DD073F">
      <w:pPr>
        <w:pStyle w:val="BodyText"/>
        <w:spacing w:before="190"/>
        <w:jc w:val="left"/>
      </w:pPr>
    </w:p>
    <w:p w14:paraId="3BF772D7" w14:textId="77777777" w:rsidR="00DD073F" w:rsidRDefault="003858C1">
      <w:pPr>
        <w:pStyle w:val="Heading1"/>
        <w:spacing w:after="40"/>
        <w:jc w:val="left"/>
      </w:pPr>
      <w:r>
        <w:rPr>
          <w:spacing w:val="-2"/>
        </w:rPr>
        <w:t>References</w:t>
      </w:r>
    </w:p>
    <w:p w14:paraId="1EFD732E" w14:textId="77777777" w:rsidR="00DD073F" w:rsidRDefault="003858C1">
      <w:pPr>
        <w:pStyle w:val="BodyText"/>
        <w:spacing w:before="2"/>
        <w:ind w:left="1440"/>
        <w:jc w:val="left"/>
      </w:pPr>
      <w:r>
        <w:rPr>
          <w:spacing w:val="-2"/>
        </w:rPr>
        <w:t>Chauhan</w:t>
      </w:r>
      <w:r>
        <w:rPr>
          <w:spacing w:val="-7"/>
        </w:rPr>
        <w:t xml:space="preserve"> </w:t>
      </w:r>
      <w:r>
        <w:rPr>
          <w:spacing w:val="-2"/>
        </w:rPr>
        <w:t>BS.</w:t>
      </w:r>
      <w:r>
        <w:rPr>
          <w:spacing w:val="-5"/>
        </w:rPr>
        <w:t xml:space="preserve"> </w:t>
      </w:r>
      <w:r>
        <w:rPr>
          <w:spacing w:val="-2"/>
        </w:rPr>
        <w:t>2012.</w:t>
      </w:r>
      <w:r>
        <w:rPr>
          <w:spacing w:val="-4"/>
        </w:rPr>
        <w:t xml:space="preserve"> </w:t>
      </w:r>
      <w:r>
        <w:rPr>
          <w:spacing w:val="-2"/>
        </w:rPr>
        <w:t>Weed</w:t>
      </w:r>
      <w:r>
        <w:rPr>
          <w:spacing w:val="-3"/>
        </w:rPr>
        <w:t xml:space="preserve"> </w:t>
      </w:r>
      <w:r>
        <w:rPr>
          <w:spacing w:val="-2"/>
        </w:rPr>
        <w:t>ecology</w:t>
      </w:r>
      <w:r>
        <w:rPr>
          <w:spacing w:val="-10"/>
        </w:rPr>
        <w:t xml:space="preserve"> </w:t>
      </w:r>
      <w:r>
        <w:rPr>
          <w:spacing w:val="-2"/>
        </w:rPr>
        <w:t>and</w:t>
      </w:r>
      <w:r>
        <w:rPr>
          <w:spacing w:val="-5"/>
        </w:rPr>
        <w:t xml:space="preserve"> </w:t>
      </w:r>
      <w:r>
        <w:rPr>
          <w:spacing w:val="-2"/>
        </w:rPr>
        <w:t>weed</w:t>
      </w:r>
      <w:r>
        <w:rPr>
          <w:spacing w:val="-5"/>
        </w:rPr>
        <w:t xml:space="preserve"> </w:t>
      </w:r>
      <w:r>
        <w:rPr>
          <w:spacing w:val="-2"/>
        </w:rPr>
        <w:t>management</w:t>
      </w:r>
      <w:r>
        <w:rPr>
          <w:spacing w:val="-4"/>
        </w:rPr>
        <w:t xml:space="preserve"> </w:t>
      </w:r>
      <w:r>
        <w:rPr>
          <w:spacing w:val="-2"/>
        </w:rPr>
        <w:t>strategies for</w:t>
      </w:r>
      <w:r>
        <w:rPr>
          <w:spacing w:val="-6"/>
        </w:rPr>
        <w:t xml:space="preserve"> </w:t>
      </w:r>
      <w:r>
        <w:rPr>
          <w:spacing w:val="-2"/>
        </w:rPr>
        <w:t>dry-seeded</w:t>
      </w:r>
      <w:r>
        <w:rPr>
          <w:spacing w:val="-1"/>
        </w:rPr>
        <w:t xml:space="preserve"> </w:t>
      </w:r>
      <w:r>
        <w:rPr>
          <w:spacing w:val="-2"/>
        </w:rPr>
        <w:t>rice</w:t>
      </w:r>
      <w:r>
        <w:rPr>
          <w:spacing w:val="-6"/>
        </w:rPr>
        <w:t xml:space="preserve"> </w:t>
      </w:r>
      <w:r>
        <w:rPr>
          <w:spacing w:val="-2"/>
        </w:rPr>
        <w:t>in</w:t>
      </w:r>
      <w:r>
        <w:rPr>
          <w:spacing w:val="-3"/>
        </w:rPr>
        <w:t xml:space="preserve"> </w:t>
      </w:r>
      <w:r>
        <w:rPr>
          <w:spacing w:val="-2"/>
        </w:rPr>
        <w:t>Asia.</w:t>
      </w:r>
    </w:p>
    <w:p w14:paraId="7C3873B7" w14:textId="77777777" w:rsidR="00DD073F" w:rsidRDefault="003858C1">
      <w:pPr>
        <w:pStyle w:val="BodyText"/>
        <w:spacing w:before="41"/>
        <w:ind w:left="1495" w:right="6404"/>
        <w:jc w:val="center"/>
      </w:pPr>
      <w:r>
        <w:t>Weed Technology</w:t>
      </w:r>
      <w:r>
        <w:rPr>
          <w:spacing w:val="-5"/>
        </w:rPr>
        <w:t xml:space="preserve"> </w:t>
      </w:r>
      <w:r>
        <w:rPr>
          <w:spacing w:val="-2"/>
        </w:rPr>
        <w:t>26:1–13.</w:t>
      </w:r>
    </w:p>
    <w:p w14:paraId="1CBC22AD" w14:textId="77777777" w:rsidR="00DD073F" w:rsidRDefault="00DD073F">
      <w:pPr>
        <w:pStyle w:val="BodyText"/>
        <w:jc w:val="center"/>
        <w:sectPr w:rsidR="00DD073F">
          <w:pgSz w:w="11910" w:h="16840"/>
          <w:pgMar w:top="1920" w:right="0" w:bottom="280" w:left="0" w:header="720" w:footer="720" w:gutter="0"/>
          <w:cols w:space="720"/>
        </w:sectPr>
      </w:pPr>
    </w:p>
    <w:p w14:paraId="788B0F9A" w14:textId="77777777" w:rsidR="00DD073F" w:rsidRDefault="003858C1">
      <w:pPr>
        <w:pStyle w:val="BodyText"/>
        <w:spacing w:before="76" w:line="276" w:lineRule="auto"/>
        <w:ind w:left="2160" w:right="1444" w:hanging="720"/>
      </w:pPr>
      <w:r>
        <w:lastRenderedPageBreak/>
        <w:t xml:space="preserve">Jones MP, </w:t>
      </w:r>
      <w:proofErr w:type="spellStart"/>
      <w:r>
        <w:t>Dingkuhn</w:t>
      </w:r>
      <w:proofErr w:type="spellEnd"/>
      <w:r>
        <w:t xml:space="preserve"> M, Aluko GK, Semon M, 1997. Interspecific Oryza sativa L. × O. </w:t>
      </w:r>
      <w:proofErr w:type="spellStart"/>
      <w:r>
        <w:t>glaberrima</w:t>
      </w:r>
      <w:proofErr w:type="spellEnd"/>
      <w:r>
        <w:t xml:space="preserve"> Steud. progenies in upland rice improvement. </w:t>
      </w:r>
      <w:proofErr w:type="spellStart"/>
      <w:r>
        <w:t>Euphytica</w:t>
      </w:r>
      <w:proofErr w:type="spellEnd"/>
      <w:r>
        <w:t xml:space="preserve"> 92: 237–246.</w:t>
      </w:r>
    </w:p>
    <w:p w14:paraId="09E26F19" w14:textId="77777777" w:rsidR="00DD073F" w:rsidRDefault="003858C1">
      <w:pPr>
        <w:pStyle w:val="BodyText"/>
        <w:spacing w:before="239" w:line="278" w:lineRule="auto"/>
        <w:ind w:left="2160" w:right="1440" w:hanging="720"/>
      </w:pPr>
      <w:r>
        <w:t>Mahajan G, Chauhan BS, Gill MS. 2013. Dry-seeded rice culture in Punjab State of India: Lessons learned from farmers. Field Crops Research 144: 89-99.</w:t>
      </w:r>
    </w:p>
    <w:p w14:paraId="4ECCD824" w14:textId="77777777" w:rsidR="00DD073F" w:rsidRDefault="003858C1">
      <w:pPr>
        <w:pStyle w:val="BodyText"/>
        <w:spacing w:before="236" w:line="273" w:lineRule="auto"/>
        <w:ind w:left="2160" w:right="1440" w:hanging="720"/>
      </w:pPr>
      <w:r>
        <w:t>Mahajan G, Chauhan BS, Gill MS. 2013. Dry-seeded rice culture in Punjab State of India: Lessons learned from farmers. Field Crops Research 144: 89-99.</w:t>
      </w:r>
    </w:p>
    <w:p w14:paraId="238CB08D" w14:textId="77777777" w:rsidR="00DD073F" w:rsidRDefault="003858C1">
      <w:pPr>
        <w:pStyle w:val="BodyText"/>
        <w:spacing w:before="165" w:line="256" w:lineRule="auto"/>
        <w:ind w:left="2160" w:right="1437" w:hanging="720"/>
      </w:pPr>
      <w:r>
        <w:t>Marwat KB, Khan IA, Hassan G (2004) Efficacy of different pre and post-emergence for controlling weeds in chickpea. Pakistan Journal of Weed Science Research 10:51–54.</w:t>
      </w:r>
    </w:p>
    <w:p w14:paraId="675DD209" w14:textId="77777777" w:rsidR="00DD073F" w:rsidRDefault="003858C1">
      <w:pPr>
        <w:pStyle w:val="BodyText"/>
        <w:spacing w:before="165" w:line="256" w:lineRule="auto"/>
        <w:ind w:left="2160" w:right="1443" w:hanging="720"/>
      </w:pPr>
      <w:r>
        <w:t>Mishra</w:t>
      </w:r>
      <w:r>
        <w:rPr>
          <w:spacing w:val="-5"/>
        </w:rPr>
        <w:t xml:space="preserve"> </w:t>
      </w:r>
      <w:r>
        <w:t>and</w:t>
      </w:r>
      <w:r>
        <w:rPr>
          <w:spacing w:val="-3"/>
        </w:rPr>
        <w:t xml:space="preserve"> </w:t>
      </w:r>
      <w:r>
        <w:t>Tosh.</w:t>
      </w:r>
      <w:r>
        <w:rPr>
          <w:spacing w:val="-3"/>
        </w:rPr>
        <w:t xml:space="preserve"> </w:t>
      </w:r>
      <w:r>
        <w:t>1979.</w:t>
      </w:r>
      <w:r>
        <w:rPr>
          <w:spacing w:val="-1"/>
        </w:rPr>
        <w:t xml:space="preserve"> </w:t>
      </w:r>
      <w:r>
        <w:t>Chemical</w:t>
      </w:r>
      <w:r>
        <w:rPr>
          <w:spacing w:val="-3"/>
        </w:rPr>
        <w:t xml:space="preserve"> </w:t>
      </w:r>
      <w:r>
        <w:t>Weed</w:t>
      </w:r>
      <w:r>
        <w:rPr>
          <w:spacing w:val="-3"/>
        </w:rPr>
        <w:t xml:space="preserve"> </w:t>
      </w:r>
      <w:r>
        <w:t>Control</w:t>
      </w:r>
      <w:r>
        <w:rPr>
          <w:spacing w:val="-3"/>
        </w:rPr>
        <w:t xml:space="preserve"> </w:t>
      </w:r>
      <w:r>
        <w:t>Studies</w:t>
      </w:r>
      <w:r>
        <w:rPr>
          <w:spacing w:val="-3"/>
        </w:rPr>
        <w:t xml:space="preserve"> </w:t>
      </w:r>
      <w:r>
        <w:t>on</w:t>
      </w:r>
      <w:r>
        <w:rPr>
          <w:spacing w:val="-3"/>
        </w:rPr>
        <w:t xml:space="preserve"> </w:t>
      </w:r>
      <w:r>
        <w:t>dwarf</w:t>
      </w:r>
      <w:r>
        <w:rPr>
          <w:spacing w:val="-5"/>
        </w:rPr>
        <w:t xml:space="preserve"> </w:t>
      </w:r>
      <w:r>
        <w:t>wheat.</w:t>
      </w:r>
      <w:r>
        <w:rPr>
          <w:spacing w:val="-1"/>
        </w:rPr>
        <w:t xml:space="preserve"> </w:t>
      </w:r>
      <w:r>
        <w:t>Journal</w:t>
      </w:r>
      <w:r>
        <w:rPr>
          <w:spacing w:val="-3"/>
        </w:rPr>
        <w:t xml:space="preserve"> </w:t>
      </w:r>
      <w:r>
        <w:t>of</w:t>
      </w:r>
      <w:r>
        <w:rPr>
          <w:spacing w:val="-3"/>
        </w:rPr>
        <w:t xml:space="preserve"> </w:t>
      </w:r>
      <w:r>
        <w:t>Research (Orrisa University of Agriculture and Technology) 10: 1-6.</w:t>
      </w:r>
    </w:p>
    <w:p w14:paraId="154F81AF" w14:textId="77777777" w:rsidR="00DD073F" w:rsidRDefault="003858C1">
      <w:pPr>
        <w:pStyle w:val="BodyText"/>
        <w:spacing w:before="166" w:line="276" w:lineRule="auto"/>
        <w:ind w:left="2160" w:right="1439" w:hanging="720"/>
      </w:pPr>
      <w:proofErr w:type="spellStart"/>
      <w:r>
        <w:t>Otengdarko</w:t>
      </w:r>
      <w:proofErr w:type="spellEnd"/>
      <w:r>
        <w:t xml:space="preserve"> P, </w:t>
      </w:r>
      <w:proofErr w:type="spellStart"/>
      <w:r>
        <w:t>Kyeibaffour</w:t>
      </w:r>
      <w:proofErr w:type="spellEnd"/>
      <w:r>
        <w:t xml:space="preserve"> N, Ofori E. 2012. Simulating rice yields under climate change scenarios using the CERES-rice model. African Crop Science Journal 20: 401–408.</w:t>
      </w:r>
    </w:p>
    <w:p w14:paraId="262EC4F5" w14:textId="77777777" w:rsidR="00DD073F" w:rsidRDefault="003858C1">
      <w:pPr>
        <w:pStyle w:val="BodyText"/>
        <w:spacing w:before="239" w:line="276" w:lineRule="auto"/>
        <w:ind w:left="2160" w:right="1438" w:hanging="720"/>
      </w:pPr>
      <w:r>
        <w:t>Raj SK and Syriac EK. 2018. Herbicide mixture effect on weed seed bank in direct- seeded rice. Indian Journal of Weed Science 50(1): 64-68.</w:t>
      </w:r>
    </w:p>
    <w:p w14:paraId="6B46AF30" w14:textId="77777777" w:rsidR="00DD073F" w:rsidRDefault="003858C1">
      <w:pPr>
        <w:pStyle w:val="BodyText"/>
        <w:spacing w:before="160" w:line="276" w:lineRule="auto"/>
        <w:ind w:left="2160" w:right="1441" w:hanging="720"/>
      </w:pPr>
      <w:r>
        <w:t xml:space="preserve">Ramteke L, Jain V, Sahu I, Nayak V, </w:t>
      </w:r>
      <w:proofErr w:type="spellStart"/>
      <w:r>
        <w:t>Tikariha</w:t>
      </w:r>
      <w:proofErr w:type="spellEnd"/>
      <w:r>
        <w:t xml:space="preserve"> AA and Yadav SK. (2018). Effectiveness of integrated nutrient management in transplanted rice (Oryza sativa) for sustainable agriculture. Journal of Pharmacognosy and Phytochemistry SP4: 51-52.</w:t>
      </w:r>
    </w:p>
    <w:p w14:paraId="11BBA985" w14:textId="77777777" w:rsidR="00DD073F" w:rsidRDefault="00DD073F">
      <w:pPr>
        <w:pStyle w:val="BodyText"/>
        <w:spacing w:before="5"/>
        <w:jc w:val="left"/>
      </w:pPr>
    </w:p>
    <w:p w14:paraId="67630824" w14:textId="77777777" w:rsidR="00DD073F" w:rsidRDefault="003858C1">
      <w:pPr>
        <w:pStyle w:val="BodyText"/>
        <w:spacing w:line="256" w:lineRule="auto"/>
        <w:ind w:left="2160" w:right="1438" w:hanging="720"/>
      </w:pPr>
      <w:r>
        <w:t xml:space="preserve">Rodenburg, J., Johnson, D.E., 2009. Weed management in rice-based cropping sys </w:t>
      </w:r>
      <w:proofErr w:type="spellStart"/>
      <w:r>
        <w:t>tems</w:t>
      </w:r>
      <w:proofErr w:type="spellEnd"/>
      <w:r>
        <w:t xml:space="preserve"> in Africa. Advances in Agronomy 103: 149e218.</w:t>
      </w:r>
    </w:p>
    <w:p w14:paraId="5D3C2917" w14:textId="77777777" w:rsidR="00DD073F" w:rsidRDefault="003858C1">
      <w:pPr>
        <w:pStyle w:val="BodyText"/>
        <w:spacing w:before="166" w:line="256" w:lineRule="auto"/>
        <w:ind w:left="2160" w:right="1439" w:hanging="720"/>
      </w:pPr>
      <w:r>
        <w:t>Ruiz-Santella,</w:t>
      </w:r>
      <w:r>
        <w:rPr>
          <w:spacing w:val="-10"/>
        </w:rPr>
        <w:t xml:space="preserve"> </w:t>
      </w:r>
      <w:r>
        <w:t>J.P.,</w:t>
      </w:r>
      <w:r>
        <w:rPr>
          <w:spacing w:val="-7"/>
        </w:rPr>
        <w:t xml:space="preserve"> </w:t>
      </w:r>
      <w:r>
        <w:t>A.</w:t>
      </w:r>
      <w:r>
        <w:rPr>
          <w:spacing w:val="-8"/>
        </w:rPr>
        <w:t xml:space="preserve"> </w:t>
      </w:r>
      <w:r>
        <w:t>Heredia</w:t>
      </w:r>
      <w:r>
        <w:rPr>
          <w:spacing w:val="-8"/>
        </w:rPr>
        <w:t xml:space="preserve"> </w:t>
      </w:r>
      <w:r>
        <w:t>and</w:t>
      </w:r>
      <w:r>
        <w:rPr>
          <w:spacing w:val="-7"/>
        </w:rPr>
        <w:t xml:space="preserve"> </w:t>
      </w:r>
      <w:r>
        <w:t>R.</w:t>
      </w:r>
      <w:r>
        <w:rPr>
          <w:spacing w:val="-7"/>
        </w:rPr>
        <w:t xml:space="preserve"> </w:t>
      </w:r>
      <w:r>
        <w:t>De</w:t>
      </w:r>
      <w:r>
        <w:rPr>
          <w:spacing w:val="-9"/>
        </w:rPr>
        <w:t xml:space="preserve"> </w:t>
      </w:r>
      <w:r>
        <w:t>Prado</w:t>
      </w:r>
      <w:r>
        <w:rPr>
          <w:spacing w:val="-7"/>
        </w:rPr>
        <w:t xml:space="preserve"> </w:t>
      </w:r>
      <w:r>
        <w:t>(2006).</w:t>
      </w:r>
      <w:r>
        <w:rPr>
          <w:spacing w:val="-8"/>
        </w:rPr>
        <w:t xml:space="preserve"> </w:t>
      </w:r>
      <w:r>
        <w:t>Basis</w:t>
      </w:r>
      <w:r>
        <w:rPr>
          <w:spacing w:val="-7"/>
        </w:rPr>
        <w:t xml:space="preserve"> </w:t>
      </w:r>
      <w:r>
        <w:t>of</w:t>
      </w:r>
      <w:r>
        <w:rPr>
          <w:spacing w:val="-8"/>
        </w:rPr>
        <w:t xml:space="preserve"> </w:t>
      </w:r>
      <w:r>
        <w:t>selectivity</w:t>
      </w:r>
      <w:r>
        <w:rPr>
          <w:spacing w:val="-10"/>
        </w:rPr>
        <w:t xml:space="preserve"> </w:t>
      </w:r>
      <w:r>
        <w:t>of</w:t>
      </w:r>
      <w:r>
        <w:rPr>
          <w:spacing w:val="-8"/>
        </w:rPr>
        <w:t xml:space="preserve"> </w:t>
      </w:r>
      <w:proofErr w:type="spellStart"/>
      <w:r>
        <w:t>cyhalofop</w:t>
      </w:r>
      <w:proofErr w:type="spellEnd"/>
      <w:r>
        <w:t>-butyl in Oryza sativa L. Planta 223: 191- 199.</w:t>
      </w:r>
    </w:p>
    <w:p w14:paraId="6801334A" w14:textId="77777777" w:rsidR="00DD073F" w:rsidRDefault="003858C1">
      <w:pPr>
        <w:pStyle w:val="BodyText"/>
        <w:spacing w:before="165" w:line="273" w:lineRule="auto"/>
        <w:ind w:left="2419" w:right="1359" w:hanging="994"/>
        <w:jc w:val="left"/>
      </w:pPr>
      <w:r>
        <w:t>Sen S, Kaur R and Das TK. 2020. Weed management in dry</w:t>
      </w:r>
      <w:r>
        <w:rPr>
          <w:spacing w:val="-5"/>
        </w:rPr>
        <w:t xml:space="preserve"> </w:t>
      </w:r>
      <w:r>
        <w:t>direct-seeded rice: Assessing the impacts on weeds and crop. Indian Journal of Weed Science 52 (2): 169–174.</w:t>
      </w:r>
    </w:p>
    <w:p w14:paraId="11199938" w14:textId="77777777" w:rsidR="00DD073F" w:rsidRDefault="003858C1">
      <w:pPr>
        <w:pStyle w:val="BodyText"/>
        <w:spacing w:before="166" w:line="256" w:lineRule="auto"/>
        <w:ind w:left="2160" w:right="1439" w:hanging="720"/>
      </w:pPr>
      <w:r>
        <w:t>Shakoor A, Islam S, Naeem M (2000) Efficacy</w:t>
      </w:r>
      <w:r>
        <w:rPr>
          <w:spacing w:val="-5"/>
        </w:rPr>
        <w:t xml:space="preserve"> </w:t>
      </w:r>
      <w:r>
        <w:t>of different herbicides for control of weeds in sorghum</w:t>
      </w:r>
      <w:r>
        <w:rPr>
          <w:spacing w:val="-9"/>
        </w:rPr>
        <w:t xml:space="preserve"> </w:t>
      </w:r>
      <w:r>
        <w:t>(Sorghum</w:t>
      </w:r>
      <w:r>
        <w:rPr>
          <w:spacing w:val="-11"/>
        </w:rPr>
        <w:t xml:space="preserve"> </w:t>
      </w:r>
      <w:r>
        <w:t>bicolor</w:t>
      </w:r>
      <w:r>
        <w:rPr>
          <w:spacing w:val="-10"/>
        </w:rPr>
        <w:t xml:space="preserve"> </w:t>
      </w:r>
      <w:r>
        <w:t>L.)</w:t>
      </w:r>
      <w:r>
        <w:rPr>
          <w:spacing w:val="-12"/>
        </w:rPr>
        <w:t xml:space="preserve"> </w:t>
      </w:r>
      <w:r>
        <w:t>under</w:t>
      </w:r>
      <w:r>
        <w:rPr>
          <w:spacing w:val="-12"/>
        </w:rPr>
        <w:t xml:space="preserve"> </w:t>
      </w:r>
      <w:r>
        <w:t>rainfed</w:t>
      </w:r>
      <w:r>
        <w:rPr>
          <w:spacing w:val="-10"/>
        </w:rPr>
        <w:t xml:space="preserve"> </w:t>
      </w:r>
      <w:r>
        <w:t>conditions.</w:t>
      </w:r>
      <w:r>
        <w:rPr>
          <w:spacing w:val="-11"/>
        </w:rPr>
        <w:t xml:space="preserve"> </w:t>
      </w:r>
      <w:r>
        <w:t>Pakistan</w:t>
      </w:r>
      <w:r>
        <w:rPr>
          <w:spacing w:val="-11"/>
        </w:rPr>
        <w:t xml:space="preserve"> </w:t>
      </w:r>
      <w:r>
        <w:t>Journal</w:t>
      </w:r>
      <w:r>
        <w:rPr>
          <w:spacing w:val="-11"/>
        </w:rPr>
        <w:t xml:space="preserve"> </w:t>
      </w:r>
      <w:r>
        <w:t>of</w:t>
      </w:r>
      <w:r>
        <w:rPr>
          <w:spacing w:val="-12"/>
        </w:rPr>
        <w:t xml:space="preserve"> </w:t>
      </w:r>
      <w:r>
        <w:t>Biological Science 3:463–465.</w:t>
      </w:r>
    </w:p>
    <w:p w14:paraId="1E17AC13" w14:textId="77777777" w:rsidR="00DD073F" w:rsidRDefault="003858C1">
      <w:pPr>
        <w:pStyle w:val="BodyText"/>
        <w:spacing w:before="167"/>
        <w:jc w:val="center"/>
      </w:pPr>
      <w:r>
        <w:t>Singh</w:t>
      </w:r>
      <w:r>
        <w:rPr>
          <w:spacing w:val="-2"/>
        </w:rPr>
        <w:t xml:space="preserve"> </w:t>
      </w:r>
      <w:r>
        <w:t>A, Kaur R Kang</w:t>
      </w:r>
      <w:r>
        <w:rPr>
          <w:spacing w:val="-3"/>
        </w:rPr>
        <w:t xml:space="preserve"> </w:t>
      </w:r>
      <w:r>
        <w:t>JS and Singh</w:t>
      </w:r>
      <w:r>
        <w:rPr>
          <w:spacing w:val="1"/>
        </w:rPr>
        <w:t xml:space="preserve"> </w:t>
      </w:r>
      <w:r>
        <w:t>G. 2012. Weed dynamics in rice-wheat cropping</w:t>
      </w:r>
      <w:r>
        <w:rPr>
          <w:spacing w:val="-2"/>
        </w:rPr>
        <w:t xml:space="preserve"> system.</w:t>
      </w:r>
    </w:p>
    <w:p w14:paraId="0D310742" w14:textId="77777777" w:rsidR="00DD073F" w:rsidRDefault="003858C1">
      <w:pPr>
        <w:pStyle w:val="BodyText"/>
        <w:spacing w:before="39"/>
        <w:ind w:right="1186"/>
        <w:jc w:val="center"/>
      </w:pPr>
      <w:r>
        <w:t>Global</w:t>
      </w:r>
      <w:r>
        <w:rPr>
          <w:spacing w:val="-3"/>
        </w:rPr>
        <w:t xml:space="preserve"> </w:t>
      </w:r>
      <w:r>
        <w:t>Journal</w:t>
      </w:r>
      <w:r>
        <w:rPr>
          <w:spacing w:val="-1"/>
        </w:rPr>
        <w:t xml:space="preserve"> </w:t>
      </w:r>
      <w:r>
        <w:t>of</w:t>
      </w:r>
      <w:r>
        <w:rPr>
          <w:spacing w:val="-1"/>
        </w:rPr>
        <w:t xml:space="preserve"> </w:t>
      </w:r>
      <w:r>
        <w:t>Biology</w:t>
      </w:r>
      <w:r>
        <w:rPr>
          <w:spacing w:val="-4"/>
        </w:rPr>
        <w:t xml:space="preserve"> </w:t>
      </w:r>
      <w:r>
        <w:t>Agriculture</w:t>
      </w:r>
      <w:r>
        <w:rPr>
          <w:spacing w:val="-3"/>
        </w:rPr>
        <w:t xml:space="preserve"> </w:t>
      </w:r>
      <w:r>
        <w:t>and</w:t>
      </w:r>
      <w:r>
        <w:rPr>
          <w:spacing w:val="1"/>
        </w:rPr>
        <w:t xml:space="preserve"> </w:t>
      </w:r>
      <w:r>
        <w:t>Health</w:t>
      </w:r>
      <w:r>
        <w:rPr>
          <w:spacing w:val="1"/>
        </w:rPr>
        <w:t xml:space="preserve"> </w:t>
      </w:r>
      <w:r>
        <w:t>Science</w:t>
      </w:r>
      <w:r>
        <w:rPr>
          <w:spacing w:val="-2"/>
        </w:rPr>
        <w:t xml:space="preserve"> </w:t>
      </w:r>
      <w:r>
        <w:t>1: 7-</w:t>
      </w:r>
      <w:r>
        <w:rPr>
          <w:spacing w:val="-5"/>
        </w:rPr>
        <w:t>16.</w:t>
      </w:r>
    </w:p>
    <w:p w14:paraId="2CF024DA" w14:textId="77777777" w:rsidR="00DD073F" w:rsidRDefault="003858C1">
      <w:pPr>
        <w:pStyle w:val="BodyText"/>
        <w:spacing w:before="204" w:line="273" w:lineRule="auto"/>
        <w:ind w:left="2160" w:right="1442" w:hanging="720"/>
      </w:pPr>
      <w:r>
        <w:t>Singh S, Ladha JK, Gupta RK, Bhushan L and Rao AN. 2008. Weed management in aerobic rice</w:t>
      </w:r>
      <w:r>
        <w:rPr>
          <w:spacing w:val="-3"/>
        </w:rPr>
        <w:t xml:space="preserve"> </w:t>
      </w:r>
      <w:r>
        <w:t>systems under</w:t>
      </w:r>
      <w:r>
        <w:rPr>
          <w:spacing w:val="-2"/>
        </w:rPr>
        <w:t xml:space="preserve"> </w:t>
      </w:r>
      <w:r>
        <w:t>varying</w:t>
      </w:r>
      <w:r>
        <w:rPr>
          <w:spacing w:val="-3"/>
        </w:rPr>
        <w:t xml:space="preserve"> </w:t>
      </w:r>
      <w:r>
        <w:t>establishment methods. Crop Protection 27(3-5):</w:t>
      </w:r>
      <w:r>
        <w:rPr>
          <w:spacing w:val="1"/>
        </w:rPr>
        <w:t xml:space="preserve"> </w:t>
      </w:r>
      <w:r>
        <w:rPr>
          <w:spacing w:val="-2"/>
        </w:rPr>
        <w:t>660–671.</w:t>
      </w:r>
    </w:p>
    <w:p w14:paraId="13C289AD" w14:textId="77777777" w:rsidR="00DD073F" w:rsidRDefault="003858C1">
      <w:pPr>
        <w:pStyle w:val="BodyText"/>
        <w:spacing w:before="166" w:line="256" w:lineRule="auto"/>
        <w:ind w:left="2160" w:right="1446" w:hanging="720"/>
      </w:pPr>
      <w:r>
        <w:t>WSSA. (2007). Herbicide Handbook, 9th ed. W.K. Vencill (ed). Weed Sci. Soc. America, Lawrence, KS, P. 493.</w:t>
      </w:r>
    </w:p>
    <w:p w14:paraId="29287A74" w14:textId="77777777" w:rsidR="00DD073F" w:rsidRDefault="003858C1">
      <w:pPr>
        <w:pStyle w:val="BodyText"/>
        <w:spacing w:before="165" w:line="256" w:lineRule="auto"/>
        <w:ind w:left="2160" w:right="1436" w:hanging="720"/>
      </w:pPr>
      <w:proofErr w:type="spellStart"/>
      <w:proofErr w:type="gramStart"/>
      <w:r>
        <w:t>Yadav,D.B</w:t>
      </w:r>
      <w:proofErr w:type="spellEnd"/>
      <w:r>
        <w:t>.</w:t>
      </w:r>
      <w:proofErr w:type="gramEnd"/>
      <w:r>
        <w:t xml:space="preserve">, A. Yadav and S.S. Punia (2008). Efficacy of </w:t>
      </w:r>
      <w:proofErr w:type="spellStart"/>
      <w:r>
        <w:t>penoxsulam</w:t>
      </w:r>
      <w:proofErr w:type="spellEnd"/>
      <w:r>
        <w:t xml:space="preserve"> against weeds in transplanted rice. Indian Journal of Weed </w:t>
      </w:r>
      <w:proofErr w:type="spellStart"/>
      <w:r>
        <w:t>Sci.ence</w:t>
      </w:r>
      <w:proofErr w:type="spellEnd"/>
      <w:r>
        <w:t xml:space="preserve"> 40(3-4): 142-146.</w:t>
      </w:r>
    </w:p>
    <w:p w14:paraId="10EE8E5C" w14:textId="77777777" w:rsidR="00DD073F" w:rsidRDefault="00DD073F">
      <w:pPr>
        <w:pStyle w:val="BodyText"/>
        <w:spacing w:line="256" w:lineRule="auto"/>
        <w:sectPr w:rsidR="00DD073F">
          <w:pgSz w:w="11910" w:h="16840"/>
          <w:pgMar w:top="1340" w:right="0" w:bottom="280" w:left="0" w:header="720" w:footer="720" w:gutter="0"/>
          <w:cols w:space="720"/>
        </w:sectPr>
      </w:pPr>
    </w:p>
    <w:p w14:paraId="2AD80736" w14:textId="77777777" w:rsidR="00DD073F" w:rsidRDefault="00DD073F">
      <w:pPr>
        <w:pStyle w:val="BodyText"/>
        <w:spacing w:before="4"/>
        <w:jc w:val="left"/>
        <w:rPr>
          <w:sz w:val="17"/>
        </w:rPr>
      </w:pPr>
    </w:p>
    <w:p w14:paraId="3C996767" w14:textId="77777777" w:rsidR="00DD073F" w:rsidRDefault="00DD073F">
      <w:pPr>
        <w:pStyle w:val="BodyText"/>
        <w:jc w:val="left"/>
        <w:rPr>
          <w:sz w:val="17"/>
        </w:rPr>
        <w:sectPr w:rsidR="00DD073F">
          <w:pgSz w:w="11910" w:h="16840"/>
          <w:pgMar w:top="1920" w:right="0" w:bottom="280" w:left="0" w:header="720" w:footer="720" w:gutter="0"/>
          <w:cols w:space="720"/>
        </w:sectPr>
      </w:pPr>
    </w:p>
    <w:p w14:paraId="6420AA84" w14:textId="77777777" w:rsidR="00DD073F" w:rsidRDefault="00DD073F">
      <w:pPr>
        <w:pStyle w:val="BodyText"/>
        <w:spacing w:before="4"/>
        <w:jc w:val="left"/>
        <w:rPr>
          <w:sz w:val="17"/>
        </w:rPr>
      </w:pPr>
    </w:p>
    <w:p w14:paraId="543A6A76" w14:textId="77777777" w:rsidR="00DD073F" w:rsidRDefault="00DD073F">
      <w:pPr>
        <w:pStyle w:val="BodyText"/>
        <w:jc w:val="left"/>
        <w:rPr>
          <w:sz w:val="17"/>
        </w:rPr>
        <w:sectPr w:rsidR="00DD073F">
          <w:pgSz w:w="16840" w:h="11910" w:orient="landscape"/>
          <w:pgMar w:top="1340" w:right="2409" w:bottom="280" w:left="2409" w:header="720" w:footer="720" w:gutter="0"/>
          <w:cols w:space="720"/>
        </w:sectPr>
      </w:pPr>
    </w:p>
    <w:p w14:paraId="601308E8" w14:textId="77777777" w:rsidR="00DD073F" w:rsidRDefault="00DD073F">
      <w:pPr>
        <w:pStyle w:val="BodyText"/>
        <w:spacing w:before="4"/>
        <w:jc w:val="left"/>
        <w:rPr>
          <w:sz w:val="17"/>
        </w:rPr>
      </w:pPr>
    </w:p>
    <w:sectPr w:rsidR="00DD073F">
      <w:pgSz w:w="16840" w:h="11910" w:orient="landscape"/>
      <w:pgMar w:top="1340" w:right="2409" w:bottom="280" w:left="240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ab Kumar Datta" w:date="2025-07-22T11:29:00Z" w:initials="MD">
    <w:p w14:paraId="4E3A6F5D" w14:textId="77777777" w:rsidR="0045200F" w:rsidRDefault="0045200F" w:rsidP="0045200F">
      <w:pPr>
        <w:pStyle w:val="CommentText"/>
      </w:pPr>
      <w:r>
        <w:rPr>
          <w:rStyle w:val="CommentReference"/>
        </w:rPr>
        <w:annotationRef/>
      </w:r>
      <w:r>
        <w:t>Weed competitiveness as influenced by varietal performance and weed management practices in dry DSR rice in Madhya Pradesh</w:t>
      </w:r>
    </w:p>
  </w:comment>
  <w:comment w:id="1" w:author="Madhab Kumar Datta" w:date="2025-07-21T13:56:00Z" w:initials="MD">
    <w:p w14:paraId="6259AD02" w14:textId="38CE502A" w:rsidR="00634E82" w:rsidRDefault="00634E82" w:rsidP="00634E82">
      <w:pPr>
        <w:pStyle w:val="CommentText"/>
      </w:pPr>
      <w:r>
        <w:rPr>
          <w:rStyle w:val="CommentReference"/>
        </w:rPr>
        <w:annotationRef/>
      </w:r>
      <w:r>
        <w:rPr>
          <w:lang w:val="en-IN"/>
        </w:rPr>
        <w:t>It is better to divide the abstract into different parts, introduction, materials and methods etc. Also there should be some key words after abstract.</w:t>
      </w:r>
    </w:p>
  </w:comment>
  <w:comment w:id="2" w:author="Madhab Kumar Datta" w:date="2025-07-21T13:52:00Z" w:initials="MD">
    <w:p w14:paraId="2DE2F417" w14:textId="0E4B0963" w:rsidR="00634E82" w:rsidRDefault="00634E82" w:rsidP="00634E82">
      <w:pPr>
        <w:pStyle w:val="CommentText"/>
      </w:pPr>
      <w:r>
        <w:rPr>
          <w:rStyle w:val="CommentReference"/>
        </w:rPr>
        <w:annotationRef/>
      </w:r>
      <w:r>
        <w:rPr>
          <w:lang w:val="en-IN"/>
        </w:rPr>
        <w:t xml:space="preserve">Data is not required in abstract </w:t>
      </w:r>
    </w:p>
  </w:comment>
  <w:comment w:id="3" w:author="Madhab Kumar Datta" w:date="2025-07-21T13:58:00Z" w:initials="MD">
    <w:p w14:paraId="6FB3D388" w14:textId="77777777" w:rsidR="00634E82" w:rsidRDefault="00634E82" w:rsidP="00634E82">
      <w:pPr>
        <w:pStyle w:val="CommentText"/>
      </w:pPr>
      <w:r>
        <w:rPr>
          <w:rStyle w:val="CommentReference"/>
        </w:rPr>
        <w:annotationRef/>
      </w:r>
      <w:r>
        <w:rPr>
          <w:lang w:val="en-IN"/>
        </w:rPr>
        <w:t xml:space="preserve">While starting each paragraph, spacing should be given </w:t>
      </w:r>
    </w:p>
  </w:comment>
  <w:comment w:id="4" w:author="Madhab Kumar Datta" w:date="2025-07-21T16:09:00Z" w:initials="MD">
    <w:p w14:paraId="7F479AF0" w14:textId="77777777" w:rsidR="004869D6" w:rsidRDefault="004869D6" w:rsidP="004869D6">
      <w:pPr>
        <w:pStyle w:val="CommentText"/>
      </w:pPr>
      <w:r>
        <w:rPr>
          <w:rStyle w:val="CommentReference"/>
        </w:rPr>
        <w:annotationRef/>
      </w:r>
      <w:r>
        <w:rPr>
          <w:lang w:val="en-IN"/>
        </w:rPr>
        <w:t>et al. correct</w:t>
      </w:r>
    </w:p>
  </w:comment>
  <w:comment w:id="5" w:author="Madhab Kumar Datta" w:date="2025-07-21T16:10:00Z" w:initials="MD">
    <w:p w14:paraId="078FD69B" w14:textId="77777777" w:rsidR="004869D6" w:rsidRDefault="004869D6" w:rsidP="004869D6">
      <w:pPr>
        <w:pStyle w:val="CommentText"/>
      </w:pPr>
      <w:r>
        <w:rPr>
          <w:rStyle w:val="CommentReference"/>
        </w:rPr>
        <w:annotationRef/>
      </w:r>
      <w:r>
        <w:rPr>
          <w:lang w:val="en-IN"/>
        </w:rPr>
        <w:t>et al. correct</w:t>
      </w:r>
    </w:p>
  </w:comment>
  <w:comment w:id="6" w:author="Madhab Kumar Datta" w:date="2025-07-21T16:10:00Z" w:initials="MD">
    <w:p w14:paraId="23EE7CE3" w14:textId="77777777" w:rsidR="004869D6" w:rsidRDefault="004869D6" w:rsidP="004869D6">
      <w:pPr>
        <w:pStyle w:val="CommentText"/>
      </w:pPr>
      <w:r>
        <w:rPr>
          <w:rStyle w:val="CommentReference"/>
        </w:rPr>
        <w:annotationRef/>
      </w:r>
      <w:r>
        <w:t>Chauhan, 2012  correct</w:t>
      </w:r>
    </w:p>
  </w:comment>
  <w:comment w:id="7" w:author="Madhab Kumar Datta" w:date="2025-07-21T16:13:00Z" w:initials="MD">
    <w:p w14:paraId="3108D654" w14:textId="77777777" w:rsidR="004869D6" w:rsidRDefault="004869D6" w:rsidP="004869D6">
      <w:pPr>
        <w:pStyle w:val="CommentText"/>
      </w:pPr>
      <w:r>
        <w:rPr>
          <w:rStyle w:val="CommentReference"/>
        </w:rPr>
        <w:annotationRef/>
      </w:r>
      <w:r>
        <w:rPr>
          <w:lang w:val="en-IN"/>
        </w:rPr>
        <w:t>et al., 2020          correct</w:t>
      </w:r>
    </w:p>
  </w:comment>
  <w:comment w:id="8" w:author="Madhab Kumar Datta" w:date="2025-07-21T16:23:00Z" w:initials="MD">
    <w:p w14:paraId="1DA85147" w14:textId="77777777" w:rsidR="00500D08" w:rsidRDefault="00500D08" w:rsidP="00500D08">
      <w:pPr>
        <w:pStyle w:val="CommentText"/>
      </w:pPr>
      <w:r>
        <w:rPr>
          <w:rStyle w:val="CommentReference"/>
        </w:rPr>
        <w:annotationRef/>
      </w:r>
      <w:r>
        <w:rPr>
          <w:lang w:val="en-IN"/>
        </w:rPr>
        <w:t>Repetition of the previous sentence</w:t>
      </w:r>
    </w:p>
  </w:comment>
  <w:comment w:id="9" w:author="Madhab Kumar Datta" w:date="2025-07-21T16:19:00Z" w:initials="MD">
    <w:p w14:paraId="49608B67" w14:textId="48C9E502" w:rsidR="004869D6" w:rsidRDefault="004869D6" w:rsidP="004869D6">
      <w:pPr>
        <w:pStyle w:val="CommentText"/>
      </w:pPr>
      <w:r>
        <w:rPr>
          <w:rStyle w:val="CommentReference"/>
        </w:rPr>
        <w:annotationRef/>
      </w:r>
      <w:r>
        <w:rPr>
          <w:lang w:val="en-IN"/>
        </w:rPr>
        <w:t>et al., 2004       correct</w:t>
      </w:r>
    </w:p>
  </w:comment>
  <w:comment w:id="10" w:author="Madhab Kumar Datta" w:date="2025-07-21T16:19:00Z" w:initials="MD">
    <w:p w14:paraId="1391C090" w14:textId="77777777" w:rsidR="004869D6" w:rsidRDefault="004869D6" w:rsidP="004869D6">
      <w:pPr>
        <w:pStyle w:val="CommentText"/>
      </w:pPr>
      <w:r>
        <w:rPr>
          <w:rStyle w:val="CommentReference"/>
        </w:rPr>
        <w:annotationRef/>
      </w:r>
      <w:r>
        <w:rPr>
          <w:lang w:val="en-IN"/>
        </w:rPr>
        <w:t>et al., 2000  correct</w:t>
      </w:r>
    </w:p>
  </w:comment>
  <w:comment w:id="11" w:author="Madhab Kumar Datta" w:date="2025-07-21T16:19:00Z" w:initials="MD">
    <w:p w14:paraId="647AADA0" w14:textId="77777777" w:rsidR="00500D08" w:rsidRDefault="00500D08" w:rsidP="00500D08">
      <w:pPr>
        <w:pStyle w:val="CommentText"/>
      </w:pPr>
      <w:r>
        <w:rPr>
          <w:rStyle w:val="CommentReference"/>
        </w:rPr>
        <w:annotationRef/>
      </w:r>
      <w:r>
        <w:t>Chauhan, 2012</w:t>
      </w:r>
    </w:p>
  </w:comment>
  <w:comment w:id="12" w:author="Madhab Kumar Datta" w:date="2025-07-21T16:21:00Z" w:initials="MD">
    <w:p w14:paraId="791696BD" w14:textId="77777777" w:rsidR="00500D08" w:rsidRDefault="00500D08" w:rsidP="00500D08">
      <w:pPr>
        <w:pStyle w:val="CommentText"/>
      </w:pPr>
      <w:r>
        <w:rPr>
          <w:rStyle w:val="CommentReference"/>
        </w:rPr>
        <w:annotationRef/>
      </w:r>
      <w:r>
        <w:t>Chauhan, 2013 correct</w:t>
      </w:r>
    </w:p>
  </w:comment>
  <w:comment w:id="13" w:author="Madhab Kumar Datta" w:date="2025-07-21T16:21:00Z" w:initials="MD">
    <w:p w14:paraId="16F5C7DF" w14:textId="77777777" w:rsidR="00500D08" w:rsidRDefault="00500D08" w:rsidP="00500D08">
      <w:pPr>
        <w:pStyle w:val="CommentText"/>
      </w:pPr>
      <w:r>
        <w:rPr>
          <w:rStyle w:val="CommentReference"/>
        </w:rPr>
        <w:annotationRef/>
      </w:r>
      <w:r>
        <w:t>Johnson, 2009</w:t>
      </w:r>
    </w:p>
  </w:comment>
  <w:comment w:id="14" w:author="Madhab Kumar Datta" w:date="2025-07-21T22:45:00Z" w:initials="MD">
    <w:p w14:paraId="4F4C150B" w14:textId="77777777" w:rsidR="00AD7A39" w:rsidRDefault="00AD7A39" w:rsidP="00AD7A39">
      <w:pPr>
        <w:pStyle w:val="CommentText"/>
      </w:pPr>
      <w:r>
        <w:rPr>
          <w:rStyle w:val="CommentReference"/>
        </w:rPr>
        <w:annotationRef/>
      </w:r>
      <w:r>
        <w:rPr>
          <w:lang w:val="en-IN"/>
        </w:rPr>
        <w:t xml:space="preserve">Initial soil and meteorological parameters are not mentioned </w:t>
      </w:r>
    </w:p>
  </w:comment>
  <w:comment w:id="16" w:author="Madhab Kumar Datta" w:date="2025-07-22T10:35:00Z" w:initials="MD">
    <w:p w14:paraId="432887DA" w14:textId="77777777" w:rsidR="00FB18CF" w:rsidRDefault="00FB18CF" w:rsidP="00FB18CF">
      <w:pPr>
        <w:pStyle w:val="CommentText"/>
      </w:pPr>
      <w:r>
        <w:rPr>
          <w:rStyle w:val="CommentReference"/>
        </w:rPr>
        <w:annotationRef/>
      </w:r>
      <w:r>
        <w:rPr>
          <w:lang w:val="en-IN"/>
        </w:rPr>
        <w:t>Mention time of application</w:t>
      </w:r>
    </w:p>
  </w:comment>
  <w:comment w:id="15" w:author="Madhab Kumar Datta" w:date="2025-07-22T10:34:00Z" w:initials="MD">
    <w:p w14:paraId="026F0006" w14:textId="5C11F14D" w:rsidR="00FB18CF" w:rsidRDefault="00FB18CF" w:rsidP="00FB18CF">
      <w:pPr>
        <w:pStyle w:val="CommentText"/>
      </w:pPr>
      <w:r>
        <w:rPr>
          <w:rStyle w:val="CommentReference"/>
        </w:rPr>
        <w:annotationRef/>
      </w:r>
      <w:r>
        <w:rPr>
          <w:lang w:val="en-IN"/>
        </w:rPr>
        <w:t>correct</w:t>
      </w:r>
    </w:p>
  </w:comment>
  <w:comment w:id="17" w:author="Madhab Kumar Datta" w:date="2025-07-22T10:32:00Z" w:initials="MD">
    <w:p w14:paraId="72BA7A06" w14:textId="463A3C4F" w:rsidR="00FB18CF" w:rsidRDefault="00FB18CF" w:rsidP="00FB18CF">
      <w:pPr>
        <w:pStyle w:val="CommentText"/>
      </w:pPr>
      <w:r>
        <w:rPr>
          <w:rStyle w:val="CommentReference"/>
        </w:rPr>
        <w:annotationRef/>
      </w:r>
      <w:r>
        <w:rPr>
          <w:lang w:val="en-IN"/>
        </w:rPr>
        <w:t xml:space="preserve">Mention how much quantity of the individual chemical are present in the composition weight of 135 gm </w:t>
      </w:r>
    </w:p>
  </w:comment>
  <w:comment w:id="18" w:author="Madhab Kumar Datta" w:date="2025-07-22T10:33:00Z" w:initials="MD">
    <w:p w14:paraId="09311792" w14:textId="77777777" w:rsidR="00FB18CF" w:rsidRDefault="00FB18CF" w:rsidP="00FB18CF">
      <w:pPr>
        <w:pStyle w:val="CommentText"/>
      </w:pPr>
      <w:r>
        <w:rPr>
          <w:rStyle w:val="CommentReference"/>
        </w:rPr>
        <w:annotationRef/>
      </w:r>
      <w:r>
        <w:rPr>
          <w:lang w:val="en-IN"/>
        </w:rPr>
        <w:t>Mention time of application</w:t>
      </w:r>
    </w:p>
  </w:comment>
  <w:comment w:id="19" w:author="Madhab Kumar Datta" w:date="2025-07-21T22:43:00Z" w:initials="MD">
    <w:p w14:paraId="4C730DEC" w14:textId="5471466C" w:rsidR="00AD7A39" w:rsidRDefault="00AD7A39" w:rsidP="00AD7A39">
      <w:pPr>
        <w:pStyle w:val="CommentText"/>
      </w:pPr>
      <w:r>
        <w:rPr>
          <w:rStyle w:val="CommentReference"/>
        </w:rPr>
        <w:annotationRef/>
      </w:r>
      <w:r>
        <w:rPr>
          <w:lang w:val="en-IN"/>
        </w:rPr>
        <w:t>Why this variety is considered as check?</w:t>
      </w:r>
    </w:p>
  </w:comment>
  <w:comment w:id="20" w:author="Madhab Kumar Datta" w:date="2025-07-21T22:43:00Z" w:initials="MD">
    <w:p w14:paraId="722D94A1" w14:textId="77777777" w:rsidR="00AD7A39" w:rsidRDefault="00AD7A39" w:rsidP="00AD7A39">
      <w:pPr>
        <w:pStyle w:val="CommentText"/>
      </w:pPr>
      <w:r>
        <w:rPr>
          <w:rStyle w:val="CommentReference"/>
        </w:rPr>
        <w:annotationRef/>
      </w:r>
      <w:r>
        <w:rPr>
          <w:lang w:val="en-IN"/>
        </w:rPr>
        <w:t>Why this variety is considered as check?</w:t>
      </w:r>
    </w:p>
  </w:comment>
  <w:comment w:id="21" w:author="Madhab Kumar Datta" w:date="2025-07-21T22:48:00Z" w:initials="MD">
    <w:p w14:paraId="33FA7EFC" w14:textId="77777777" w:rsidR="00AD7A39" w:rsidRDefault="00AD7A39" w:rsidP="00AD7A39">
      <w:pPr>
        <w:pStyle w:val="CommentText"/>
      </w:pPr>
      <w:r>
        <w:rPr>
          <w:rStyle w:val="CommentReference"/>
        </w:rPr>
        <w:annotationRef/>
      </w:r>
      <w:r>
        <w:rPr>
          <w:lang w:val="en-IN"/>
        </w:rPr>
        <w:t>Why seed rate is same for all varieties ?</w:t>
      </w:r>
    </w:p>
  </w:comment>
  <w:comment w:id="22" w:author="Madhab Kumar Datta" w:date="2025-07-21T22:47:00Z" w:initials="MD">
    <w:p w14:paraId="3F5F7E6B" w14:textId="6108FF99" w:rsidR="00AD7A39" w:rsidRDefault="00AD7A39" w:rsidP="00AD7A39">
      <w:pPr>
        <w:pStyle w:val="CommentText"/>
      </w:pPr>
      <w:r>
        <w:rPr>
          <w:rStyle w:val="CommentReference"/>
        </w:rPr>
        <w:annotationRef/>
      </w:r>
      <w:r>
        <w:rPr>
          <w:lang w:val="en-IN"/>
        </w:rPr>
        <w:t>Minimum plot size of Agronomic trials should be 4 m X 5 m</w:t>
      </w:r>
    </w:p>
  </w:comment>
  <w:comment w:id="23" w:author="Madhab Kumar Datta" w:date="2025-07-21T22:49:00Z" w:initials="MD">
    <w:p w14:paraId="29A5CAEF" w14:textId="77777777" w:rsidR="002158FD" w:rsidRDefault="002158FD" w:rsidP="002158FD">
      <w:pPr>
        <w:pStyle w:val="CommentText"/>
      </w:pPr>
      <w:r>
        <w:rPr>
          <w:rStyle w:val="CommentReference"/>
        </w:rPr>
        <w:annotationRef/>
      </w:r>
      <w:r>
        <w:rPr>
          <w:lang w:val="en-IN"/>
        </w:rPr>
        <w:t>Dry or fresh biomass ?</w:t>
      </w:r>
    </w:p>
  </w:comment>
  <w:comment w:id="24" w:author="Madhab Kumar Datta" w:date="2025-07-21T22:51:00Z" w:initials="MD">
    <w:p w14:paraId="58AEFDDC" w14:textId="77777777" w:rsidR="002158FD" w:rsidRDefault="002158FD" w:rsidP="002158FD">
      <w:pPr>
        <w:pStyle w:val="CommentText"/>
      </w:pPr>
      <w:r>
        <w:rPr>
          <w:rStyle w:val="CommentReference"/>
        </w:rPr>
        <w:annotationRef/>
      </w:r>
      <w:r>
        <w:rPr>
          <w:lang w:val="en-IN"/>
        </w:rPr>
        <w:t xml:space="preserve">The formula should be included in the text </w:t>
      </w:r>
    </w:p>
  </w:comment>
  <w:comment w:id="25" w:author="Madhab Kumar Datta" w:date="2025-07-21T22:51:00Z" w:initials="MD">
    <w:p w14:paraId="1A7CE951" w14:textId="77777777" w:rsidR="002158FD" w:rsidRDefault="002158FD" w:rsidP="002158FD">
      <w:pPr>
        <w:pStyle w:val="CommentText"/>
      </w:pPr>
      <w:r>
        <w:rPr>
          <w:rStyle w:val="CommentReference"/>
        </w:rPr>
        <w:annotationRef/>
      </w:r>
      <w:r>
        <w:rPr>
          <w:lang w:val="en-IN"/>
        </w:rPr>
        <w:t>??? Correct spelling</w:t>
      </w:r>
    </w:p>
  </w:comment>
  <w:comment w:id="26" w:author="Madhab Kumar Datta" w:date="2025-07-21T22:52:00Z" w:initials="MD">
    <w:p w14:paraId="1A61FF2E" w14:textId="77777777" w:rsidR="002158FD" w:rsidRDefault="002158FD" w:rsidP="002158FD">
      <w:pPr>
        <w:pStyle w:val="CommentText"/>
      </w:pPr>
      <w:r>
        <w:rPr>
          <w:rStyle w:val="CommentReference"/>
        </w:rPr>
        <w:annotationRef/>
      </w:r>
      <w:r>
        <w:rPr>
          <w:lang w:val="en-IN"/>
        </w:rPr>
        <w:t>Numbering of each sections should be done</w:t>
      </w:r>
    </w:p>
  </w:comment>
  <w:comment w:id="27" w:author="Madhab Kumar Datta" w:date="2025-07-22T10:20:00Z" w:initials="MD">
    <w:p w14:paraId="6E04C2FB" w14:textId="77777777" w:rsidR="00D42CE9" w:rsidRDefault="00D42CE9" w:rsidP="00D42CE9">
      <w:pPr>
        <w:pStyle w:val="CommentText"/>
      </w:pPr>
      <w:r>
        <w:rPr>
          <w:rStyle w:val="CommentReference"/>
        </w:rPr>
        <w:annotationRef/>
      </w:r>
      <w:r>
        <w:rPr>
          <w:lang w:val="en-IN"/>
        </w:rPr>
        <w:t>Observation weed flora must be recorded from 30 DAS as critical period of crop weed competition is through out growth period in DSR</w:t>
      </w:r>
    </w:p>
  </w:comment>
  <w:comment w:id="28" w:author="Madhab Kumar Datta" w:date="2025-07-22T10:23:00Z" w:initials="MD">
    <w:p w14:paraId="147D063C" w14:textId="77777777" w:rsidR="00D42CE9" w:rsidRDefault="00D42CE9" w:rsidP="00D42CE9">
      <w:pPr>
        <w:pStyle w:val="CommentText"/>
      </w:pPr>
      <w:r>
        <w:rPr>
          <w:rStyle w:val="CommentReference"/>
        </w:rPr>
        <w:annotationRef/>
      </w:r>
      <w:r>
        <w:rPr>
          <w:lang w:val="en-IN"/>
        </w:rPr>
        <w:t>correct</w:t>
      </w:r>
    </w:p>
  </w:comment>
  <w:comment w:id="29" w:author="Madhab Kumar Datta" w:date="2025-07-22T10:24:00Z" w:initials="MD">
    <w:p w14:paraId="5074A2EC" w14:textId="77777777" w:rsidR="00D42CE9" w:rsidRDefault="00D42CE9" w:rsidP="00D42CE9">
      <w:pPr>
        <w:pStyle w:val="CommentText"/>
      </w:pPr>
      <w:r>
        <w:rPr>
          <w:rStyle w:val="CommentReference"/>
        </w:rPr>
        <w:annotationRef/>
      </w:r>
      <w:r>
        <w:rPr>
          <w:lang w:val="en-IN"/>
        </w:rPr>
        <w:t>correct</w:t>
      </w:r>
    </w:p>
  </w:comment>
  <w:comment w:id="30" w:author="Madhab Kumar Datta" w:date="2025-07-22T10:24:00Z" w:initials="MD">
    <w:p w14:paraId="33E28FE1" w14:textId="77777777" w:rsidR="00D42CE9" w:rsidRDefault="00D42CE9" w:rsidP="00D42CE9">
      <w:pPr>
        <w:pStyle w:val="CommentText"/>
      </w:pPr>
      <w:r>
        <w:rPr>
          <w:rStyle w:val="CommentReference"/>
        </w:rPr>
        <w:annotationRef/>
      </w:r>
      <w:r>
        <w:rPr>
          <w:lang w:val="en-IN"/>
        </w:rPr>
        <w:t>correct</w:t>
      </w:r>
    </w:p>
  </w:comment>
  <w:comment w:id="31" w:author="Madhab Kumar Datta" w:date="2025-07-22T10:29:00Z" w:initials="MD">
    <w:p w14:paraId="48437C92" w14:textId="77777777" w:rsidR="00D42CE9" w:rsidRDefault="00D42CE9" w:rsidP="00D42CE9">
      <w:pPr>
        <w:pStyle w:val="CommentText"/>
      </w:pPr>
      <w:r>
        <w:rPr>
          <w:rStyle w:val="CommentReference"/>
        </w:rPr>
        <w:annotationRef/>
      </w:r>
      <w:r>
        <w:rPr>
          <w:lang w:val="en-IN"/>
        </w:rPr>
        <w:t>correct</w:t>
      </w:r>
    </w:p>
  </w:comment>
  <w:comment w:id="32" w:author="Madhab Kumar Datta" w:date="2025-07-22T10:30:00Z" w:initials="MD">
    <w:p w14:paraId="50F922D9" w14:textId="77777777" w:rsidR="00D42CE9" w:rsidRDefault="00D42CE9" w:rsidP="00D42CE9">
      <w:pPr>
        <w:pStyle w:val="CommentText"/>
      </w:pPr>
      <w:r>
        <w:rPr>
          <w:rStyle w:val="CommentReference"/>
        </w:rPr>
        <w:annotationRef/>
      </w:r>
      <w:r>
        <w:rPr>
          <w:lang w:val="en-IN"/>
        </w:rPr>
        <w:t>Do numbering of different sub sections</w:t>
      </w:r>
    </w:p>
  </w:comment>
  <w:comment w:id="33" w:author="Madhab Kumar Datta" w:date="2025-07-22T10:38:00Z" w:initials="MD">
    <w:p w14:paraId="3762FBD4" w14:textId="77777777" w:rsidR="00FB18CF" w:rsidRDefault="00FB18CF" w:rsidP="00FB18CF">
      <w:pPr>
        <w:pStyle w:val="CommentText"/>
      </w:pPr>
      <w:r>
        <w:rPr>
          <w:rStyle w:val="CommentReference"/>
        </w:rPr>
        <w:annotationRef/>
      </w:r>
      <w:r>
        <w:rPr>
          <w:lang w:val="en-IN"/>
        </w:rPr>
        <w:t>correct</w:t>
      </w:r>
    </w:p>
  </w:comment>
  <w:comment w:id="34" w:author="Madhab Kumar Datta" w:date="2025-07-22T10:44:00Z" w:initials="MD">
    <w:p w14:paraId="105C7586" w14:textId="77777777" w:rsidR="00E83403" w:rsidRDefault="00E83403" w:rsidP="00E83403">
      <w:pPr>
        <w:pStyle w:val="CommentText"/>
      </w:pPr>
      <w:r>
        <w:rPr>
          <w:rStyle w:val="CommentReference"/>
        </w:rPr>
        <w:annotationRef/>
      </w:r>
      <w:r>
        <w:rPr>
          <w:lang w:val="en-IN"/>
        </w:rPr>
        <w:t>correct</w:t>
      </w:r>
    </w:p>
  </w:comment>
  <w:comment w:id="35" w:author="Madhab Kumar Datta" w:date="2025-07-22T10:46:00Z" w:initials="MD">
    <w:p w14:paraId="28D48178" w14:textId="77777777" w:rsidR="00E83403" w:rsidRDefault="00E83403" w:rsidP="00E83403">
      <w:pPr>
        <w:pStyle w:val="CommentText"/>
      </w:pPr>
      <w:r>
        <w:rPr>
          <w:rStyle w:val="CommentReference"/>
        </w:rPr>
        <w:annotationRef/>
      </w:r>
      <w:r>
        <w:rPr>
          <w:lang w:val="en-IN"/>
        </w:rPr>
        <w:t>Correct spelling</w:t>
      </w:r>
    </w:p>
  </w:comment>
  <w:comment w:id="36" w:author="Madhab Kumar Datta" w:date="2025-07-22T10:49:00Z" w:initials="MD">
    <w:p w14:paraId="231D1467" w14:textId="77777777" w:rsidR="00E83403" w:rsidRDefault="00E83403" w:rsidP="00E83403">
      <w:pPr>
        <w:pStyle w:val="CommentText"/>
      </w:pPr>
      <w:r>
        <w:rPr>
          <w:rStyle w:val="CommentReference"/>
        </w:rPr>
        <w:annotationRef/>
      </w:r>
      <w:r>
        <w:rPr>
          <w:lang w:val="en-IN"/>
        </w:rPr>
        <w:t>correct</w:t>
      </w:r>
    </w:p>
  </w:comment>
  <w:comment w:id="37" w:author="Madhab Kumar Datta" w:date="2025-07-22T10:50:00Z" w:initials="MD">
    <w:p w14:paraId="3AD4DBEC" w14:textId="77777777" w:rsidR="00594374" w:rsidRDefault="00594374" w:rsidP="00594374">
      <w:pPr>
        <w:pStyle w:val="CommentText"/>
      </w:pPr>
      <w:r>
        <w:rPr>
          <w:rStyle w:val="CommentReference"/>
        </w:rPr>
        <w:annotationRef/>
      </w:r>
      <w:r>
        <w:rPr>
          <w:lang w:val="en-IN"/>
        </w:rPr>
        <w:t>orrect</w:t>
      </w:r>
    </w:p>
  </w:comment>
  <w:comment w:id="39" w:author="Madhab Kumar Datta" w:date="2025-07-22T10:55:00Z" w:initials="MD">
    <w:p w14:paraId="41BF0AEC" w14:textId="77777777" w:rsidR="00594374" w:rsidRDefault="00594374" w:rsidP="00594374">
      <w:pPr>
        <w:pStyle w:val="CommentText"/>
      </w:pPr>
      <w:r>
        <w:rPr>
          <w:rStyle w:val="CommentReference"/>
        </w:rPr>
        <w:annotationRef/>
      </w:r>
      <w:r>
        <w:rPr>
          <w:lang w:val="en-IN"/>
        </w:rPr>
        <w:t xml:space="preserve">Why only total weed dry is presented. The related to species and category wise weed dry weight and also species and category wise, total weed density must be recorded. At least total weed density and weed control efficiency should have been presented here. Again the data related crop growth parameters and yield attributes was required here to justify the yield data </w:t>
      </w:r>
    </w:p>
  </w:comment>
  <w:comment w:id="38" w:author="Madhab Kumar Datta" w:date="2025-07-22T11:04:00Z" w:initials="MD">
    <w:p w14:paraId="287B2FED" w14:textId="77777777" w:rsidR="0074152A" w:rsidRDefault="0074152A" w:rsidP="0074152A">
      <w:pPr>
        <w:pStyle w:val="CommentText"/>
      </w:pPr>
      <w:r>
        <w:rPr>
          <w:rStyle w:val="CommentReference"/>
        </w:rPr>
        <w:annotationRef/>
      </w:r>
      <w:r>
        <w:rPr>
          <w:lang w:val="en-IN"/>
        </w:rPr>
        <w:t>There is mention of the interaction effects. Whether there is no significant variation...mention is text.</w:t>
      </w:r>
    </w:p>
  </w:comment>
  <w:comment w:id="40" w:author="Madhab Kumar Datta" w:date="2025-07-22T11:07:00Z" w:initials="MD">
    <w:p w14:paraId="5A993705" w14:textId="77777777" w:rsidR="0074152A" w:rsidRDefault="0074152A" w:rsidP="0074152A">
      <w:pPr>
        <w:pStyle w:val="CommentText"/>
      </w:pPr>
      <w:r>
        <w:rPr>
          <w:rStyle w:val="CommentReference"/>
        </w:rPr>
        <w:annotationRef/>
      </w:r>
      <w:r>
        <w:rPr>
          <w:lang w:val="en-IN"/>
        </w:rPr>
        <w:t>Below the table mention that data in the parenthesis represent original data which subjected to square root transformation. Also explain in the text why it is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3A6F5D" w15:done="0"/>
  <w15:commentEx w15:paraId="6259AD02" w15:done="0"/>
  <w15:commentEx w15:paraId="2DE2F417" w15:done="0"/>
  <w15:commentEx w15:paraId="6FB3D388" w15:done="0"/>
  <w15:commentEx w15:paraId="7F479AF0" w15:done="0"/>
  <w15:commentEx w15:paraId="078FD69B" w15:done="0"/>
  <w15:commentEx w15:paraId="23EE7CE3" w15:done="0"/>
  <w15:commentEx w15:paraId="3108D654" w15:done="0"/>
  <w15:commentEx w15:paraId="1DA85147" w15:done="0"/>
  <w15:commentEx w15:paraId="49608B67" w15:done="0"/>
  <w15:commentEx w15:paraId="1391C090" w15:done="0"/>
  <w15:commentEx w15:paraId="647AADA0" w15:done="0"/>
  <w15:commentEx w15:paraId="791696BD" w15:done="0"/>
  <w15:commentEx w15:paraId="16F5C7DF" w15:done="0"/>
  <w15:commentEx w15:paraId="4F4C150B" w15:done="0"/>
  <w15:commentEx w15:paraId="432887DA" w15:done="0"/>
  <w15:commentEx w15:paraId="026F0006" w15:done="0"/>
  <w15:commentEx w15:paraId="72BA7A06" w15:done="0"/>
  <w15:commentEx w15:paraId="09311792" w15:done="0"/>
  <w15:commentEx w15:paraId="4C730DEC" w15:done="0"/>
  <w15:commentEx w15:paraId="722D94A1" w15:done="0"/>
  <w15:commentEx w15:paraId="33FA7EFC" w15:done="0"/>
  <w15:commentEx w15:paraId="3F5F7E6B" w15:done="0"/>
  <w15:commentEx w15:paraId="29A5CAEF" w15:done="0"/>
  <w15:commentEx w15:paraId="58AEFDDC" w15:done="0"/>
  <w15:commentEx w15:paraId="1A7CE951" w15:done="0"/>
  <w15:commentEx w15:paraId="1A61FF2E" w15:done="0"/>
  <w15:commentEx w15:paraId="6E04C2FB" w15:done="0"/>
  <w15:commentEx w15:paraId="147D063C" w15:done="0"/>
  <w15:commentEx w15:paraId="5074A2EC" w15:done="0"/>
  <w15:commentEx w15:paraId="33E28FE1" w15:done="0"/>
  <w15:commentEx w15:paraId="48437C92" w15:done="0"/>
  <w15:commentEx w15:paraId="50F922D9" w15:done="0"/>
  <w15:commentEx w15:paraId="3762FBD4" w15:done="0"/>
  <w15:commentEx w15:paraId="105C7586" w15:done="0"/>
  <w15:commentEx w15:paraId="28D48178" w15:done="0"/>
  <w15:commentEx w15:paraId="231D1467" w15:done="0"/>
  <w15:commentEx w15:paraId="3AD4DBEC" w15:done="0"/>
  <w15:commentEx w15:paraId="41BF0AEC" w15:done="0"/>
  <w15:commentEx w15:paraId="287B2FED" w15:done="0"/>
  <w15:commentEx w15:paraId="5A993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4E2DBF" w16cex:dateUtc="2025-07-22T05:59:00Z"/>
  <w16cex:commentExtensible w16cex:durableId="4F72F112" w16cex:dateUtc="2025-07-21T08:26:00Z"/>
  <w16cex:commentExtensible w16cex:durableId="7671DDD4" w16cex:dateUtc="2025-07-21T08:22:00Z"/>
  <w16cex:commentExtensible w16cex:durableId="582F36C4" w16cex:dateUtc="2025-07-21T08:28:00Z"/>
  <w16cex:commentExtensible w16cex:durableId="3CFCAED3" w16cex:dateUtc="2025-07-21T10:39:00Z"/>
  <w16cex:commentExtensible w16cex:durableId="06C229BC" w16cex:dateUtc="2025-07-21T10:40:00Z"/>
  <w16cex:commentExtensible w16cex:durableId="0F0DC67B" w16cex:dateUtc="2025-07-21T10:40:00Z"/>
  <w16cex:commentExtensible w16cex:durableId="175435C1" w16cex:dateUtc="2025-07-21T10:43:00Z"/>
  <w16cex:commentExtensible w16cex:durableId="02ADD20D" w16cex:dateUtc="2025-07-21T10:53:00Z"/>
  <w16cex:commentExtensible w16cex:durableId="5E05D9DC" w16cex:dateUtc="2025-07-21T10:49:00Z"/>
  <w16cex:commentExtensible w16cex:durableId="275C002E" w16cex:dateUtc="2025-07-21T10:49:00Z"/>
  <w16cex:commentExtensible w16cex:durableId="1179DA22" w16cex:dateUtc="2025-07-21T10:49:00Z"/>
  <w16cex:commentExtensible w16cex:durableId="580E5C6C" w16cex:dateUtc="2025-07-21T10:51:00Z"/>
  <w16cex:commentExtensible w16cex:durableId="2ADC3AE4" w16cex:dateUtc="2025-07-21T10:51:00Z"/>
  <w16cex:commentExtensible w16cex:durableId="05323DB8" w16cex:dateUtc="2025-07-21T17:15:00Z"/>
  <w16cex:commentExtensible w16cex:durableId="2945F576" w16cex:dateUtc="2025-07-22T05:05:00Z"/>
  <w16cex:commentExtensible w16cex:durableId="7A3A2758" w16cex:dateUtc="2025-07-22T05:04:00Z"/>
  <w16cex:commentExtensible w16cex:durableId="54D62420" w16cex:dateUtc="2025-07-22T05:02:00Z"/>
  <w16cex:commentExtensible w16cex:durableId="63D8D4D3" w16cex:dateUtc="2025-07-22T05:03:00Z"/>
  <w16cex:commentExtensible w16cex:durableId="2BC4E05D" w16cex:dateUtc="2025-07-21T17:13:00Z"/>
  <w16cex:commentExtensible w16cex:durableId="3E2113A7" w16cex:dateUtc="2025-07-21T17:13:00Z"/>
  <w16cex:commentExtensible w16cex:durableId="31B77D9C" w16cex:dateUtc="2025-07-21T17:18:00Z"/>
  <w16cex:commentExtensible w16cex:durableId="659473AC" w16cex:dateUtc="2025-07-21T17:17:00Z"/>
  <w16cex:commentExtensible w16cex:durableId="7B98A293" w16cex:dateUtc="2025-07-21T17:19:00Z"/>
  <w16cex:commentExtensible w16cex:durableId="2F838C6A" w16cex:dateUtc="2025-07-21T17:21:00Z"/>
  <w16cex:commentExtensible w16cex:durableId="28B51948" w16cex:dateUtc="2025-07-21T17:21:00Z"/>
  <w16cex:commentExtensible w16cex:durableId="20B94390" w16cex:dateUtc="2025-07-21T17:22:00Z"/>
  <w16cex:commentExtensible w16cex:durableId="333A40B3" w16cex:dateUtc="2025-07-22T04:50:00Z"/>
  <w16cex:commentExtensible w16cex:durableId="725B68B3" w16cex:dateUtc="2025-07-22T04:53:00Z"/>
  <w16cex:commentExtensible w16cex:durableId="4A9EBAA9" w16cex:dateUtc="2025-07-22T04:54:00Z"/>
  <w16cex:commentExtensible w16cex:durableId="158A416D" w16cex:dateUtc="2025-07-22T04:54:00Z"/>
  <w16cex:commentExtensible w16cex:durableId="72269DA6" w16cex:dateUtc="2025-07-22T04:59:00Z"/>
  <w16cex:commentExtensible w16cex:durableId="37125018" w16cex:dateUtc="2025-07-22T05:00:00Z"/>
  <w16cex:commentExtensible w16cex:durableId="60152D58" w16cex:dateUtc="2025-07-22T05:08:00Z"/>
  <w16cex:commentExtensible w16cex:durableId="265151C7" w16cex:dateUtc="2025-07-22T05:14:00Z"/>
  <w16cex:commentExtensible w16cex:durableId="10B8061C" w16cex:dateUtc="2025-07-22T05:16:00Z"/>
  <w16cex:commentExtensible w16cex:durableId="3E00FDC1" w16cex:dateUtc="2025-07-22T05:19:00Z"/>
  <w16cex:commentExtensible w16cex:durableId="3D61D20C" w16cex:dateUtc="2025-07-22T05:20:00Z"/>
  <w16cex:commentExtensible w16cex:durableId="0CB97F0D" w16cex:dateUtc="2025-07-22T05:25:00Z"/>
  <w16cex:commentExtensible w16cex:durableId="2167152A" w16cex:dateUtc="2025-07-22T05:34:00Z"/>
  <w16cex:commentExtensible w16cex:durableId="6F132416" w16cex:dateUtc="2025-07-22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3A6F5D" w16cid:durableId="7F4E2DBF"/>
  <w16cid:commentId w16cid:paraId="6259AD02" w16cid:durableId="4F72F112"/>
  <w16cid:commentId w16cid:paraId="2DE2F417" w16cid:durableId="7671DDD4"/>
  <w16cid:commentId w16cid:paraId="6FB3D388" w16cid:durableId="582F36C4"/>
  <w16cid:commentId w16cid:paraId="7F479AF0" w16cid:durableId="3CFCAED3"/>
  <w16cid:commentId w16cid:paraId="078FD69B" w16cid:durableId="06C229BC"/>
  <w16cid:commentId w16cid:paraId="23EE7CE3" w16cid:durableId="0F0DC67B"/>
  <w16cid:commentId w16cid:paraId="3108D654" w16cid:durableId="175435C1"/>
  <w16cid:commentId w16cid:paraId="1DA85147" w16cid:durableId="02ADD20D"/>
  <w16cid:commentId w16cid:paraId="49608B67" w16cid:durableId="5E05D9DC"/>
  <w16cid:commentId w16cid:paraId="1391C090" w16cid:durableId="275C002E"/>
  <w16cid:commentId w16cid:paraId="647AADA0" w16cid:durableId="1179DA22"/>
  <w16cid:commentId w16cid:paraId="791696BD" w16cid:durableId="580E5C6C"/>
  <w16cid:commentId w16cid:paraId="16F5C7DF" w16cid:durableId="2ADC3AE4"/>
  <w16cid:commentId w16cid:paraId="4F4C150B" w16cid:durableId="05323DB8"/>
  <w16cid:commentId w16cid:paraId="432887DA" w16cid:durableId="2945F576"/>
  <w16cid:commentId w16cid:paraId="026F0006" w16cid:durableId="7A3A2758"/>
  <w16cid:commentId w16cid:paraId="72BA7A06" w16cid:durableId="54D62420"/>
  <w16cid:commentId w16cid:paraId="09311792" w16cid:durableId="63D8D4D3"/>
  <w16cid:commentId w16cid:paraId="4C730DEC" w16cid:durableId="2BC4E05D"/>
  <w16cid:commentId w16cid:paraId="722D94A1" w16cid:durableId="3E2113A7"/>
  <w16cid:commentId w16cid:paraId="33FA7EFC" w16cid:durableId="31B77D9C"/>
  <w16cid:commentId w16cid:paraId="3F5F7E6B" w16cid:durableId="659473AC"/>
  <w16cid:commentId w16cid:paraId="29A5CAEF" w16cid:durableId="7B98A293"/>
  <w16cid:commentId w16cid:paraId="58AEFDDC" w16cid:durableId="2F838C6A"/>
  <w16cid:commentId w16cid:paraId="1A7CE951" w16cid:durableId="28B51948"/>
  <w16cid:commentId w16cid:paraId="1A61FF2E" w16cid:durableId="20B94390"/>
  <w16cid:commentId w16cid:paraId="6E04C2FB" w16cid:durableId="333A40B3"/>
  <w16cid:commentId w16cid:paraId="147D063C" w16cid:durableId="725B68B3"/>
  <w16cid:commentId w16cid:paraId="5074A2EC" w16cid:durableId="4A9EBAA9"/>
  <w16cid:commentId w16cid:paraId="33E28FE1" w16cid:durableId="158A416D"/>
  <w16cid:commentId w16cid:paraId="48437C92" w16cid:durableId="72269DA6"/>
  <w16cid:commentId w16cid:paraId="50F922D9" w16cid:durableId="37125018"/>
  <w16cid:commentId w16cid:paraId="3762FBD4" w16cid:durableId="60152D58"/>
  <w16cid:commentId w16cid:paraId="105C7586" w16cid:durableId="265151C7"/>
  <w16cid:commentId w16cid:paraId="28D48178" w16cid:durableId="10B8061C"/>
  <w16cid:commentId w16cid:paraId="231D1467" w16cid:durableId="3E00FDC1"/>
  <w16cid:commentId w16cid:paraId="3AD4DBEC" w16cid:durableId="3D61D20C"/>
  <w16cid:commentId w16cid:paraId="41BF0AEC" w16cid:durableId="0CB97F0D"/>
  <w16cid:commentId w16cid:paraId="287B2FED" w16cid:durableId="2167152A"/>
  <w16cid:commentId w16cid:paraId="5A993705" w16cid:durableId="6F1324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00E4" w14:textId="77777777" w:rsidR="000F1609" w:rsidRDefault="000F1609" w:rsidP="006239BE">
      <w:r>
        <w:separator/>
      </w:r>
    </w:p>
  </w:endnote>
  <w:endnote w:type="continuationSeparator" w:id="0">
    <w:p w14:paraId="408A0945" w14:textId="77777777" w:rsidR="000F1609" w:rsidRDefault="000F1609" w:rsidP="0062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76E" w14:textId="77777777" w:rsidR="006239BE" w:rsidRDefault="0062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B8AA" w14:textId="77777777" w:rsidR="006239BE" w:rsidRDefault="00623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20DE" w14:textId="77777777" w:rsidR="006239BE" w:rsidRDefault="006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F2C2" w14:textId="77777777" w:rsidR="000F1609" w:rsidRDefault="000F1609" w:rsidP="006239BE">
      <w:r>
        <w:separator/>
      </w:r>
    </w:p>
  </w:footnote>
  <w:footnote w:type="continuationSeparator" w:id="0">
    <w:p w14:paraId="5CB8D32B" w14:textId="77777777" w:rsidR="000F1609" w:rsidRDefault="000F1609" w:rsidP="0062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6235" w14:textId="77777777" w:rsidR="006239BE" w:rsidRDefault="00000000">
    <w:pPr>
      <w:pStyle w:val="Header"/>
    </w:pPr>
    <w:r>
      <w:rPr>
        <w:noProof/>
      </w:rPr>
      <w:pict w14:anchorId="60C41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2" o:spid="_x0000_s1026" type="#_x0000_t136" style="position:absolute;margin-left:0;margin-top:0;width:755.55pt;height:8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42B5" w14:textId="77777777" w:rsidR="006239BE" w:rsidRDefault="00000000">
    <w:pPr>
      <w:pStyle w:val="Header"/>
    </w:pPr>
    <w:r>
      <w:rPr>
        <w:noProof/>
      </w:rPr>
      <w:pict w14:anchorId="5D63E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3" o:spid="_x0000_s1027" type="#_x0000_t136" style="position:absolute;margin-left:0;margin-top:0;width:755.55pt;height:8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87C0" w14:textId="77777777" w:rsidR="006239BE" w:rsidRDefault="00000000">
    <w:pPr>
      <w:pStyle w:val="Header"/>
    </w:pPr>
    <w:r>
      <w:rPr>
        <w:noProof/>
      </w:rPr>
      <w:pict w14:anchorId="5D26C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1" o:spid="_x0000_s1025" type="#_x0000_t136" style="position:absolute;margin-left:0;margin-top:0;width:755.55pt;height:8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b Kumar Datta">
    <w15:presenceInfo w15:providerId="Windows Live" w15:userId="3a245e6480c7b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073F"/>
    <w:rsid w:val="000F1609"/>
    <w:rsid w:val="002158FD"/>
    <w:rsid w:val="00353F31"/>
    <w:rsid w:val="003858C1"/>
    <w:rsid w:val="00397C92"/>
    <w:rsid w:val="004252C4"/>
    <w:rsid w:val="0045200F"/>
    <w:rsid w:val="004869D6"/>
    <w:rsid w:val="00500D08"/>
    <w:rsid w:val="00547C80"/>
    <w:rsid w:val="00594374"/>
    <w:rsid w:val="006239BE"/>
    <w:rsid w:val="00634E82"/>
    <w:rsid w:val="0074152A"/>
    <w:rsid w:val="008466EC"/>
    <w:rsid w:val="00930581"/>
    <w:rsid w:val="00945A5A"/>
    <w:rsid w:val="00AD7A39"/>
    <w:rsid w:val="00B47B7B"/>
    <w:rsid w:val="00B924B9"/>
    <w:rsid w:val="00C00FF0"/>
    <w:rsid w:val="00CA52F1"/>
    <w:rsid w:val="00CC3DF5"/>
    <w:rsid w:val="00D42CE9"/>
    <w:rsid w:val="00DD073F"/>
    <w:rsid w:val="00E83403"/>
    <w:rsid w:val="00ED385B"/>
    <w:rsid w:val="00FB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2991"/>
  <w15:docId w15:val="{7A3118E4-676E-4D51-8FE0-196CB856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107"/>
      <w:jc w:val="center"/>
    </w:pPr>
    <w:rPr>
      <w:rFonts w:ascii="Arial MT" w:eastAsia="Arial MT" w:hAnsi="Arial MT" w:cs="Arial MT"/>
    </w:rPr>
  </w:style>
  <w:style w:type="character" w:styleId="Hyperlink">
    <w:name w:val="Hyperlink"/>
    <w:basedOn w:val="DefaultParagraphFont"/>
    <w:uiPriority w:val="99"/>
    <w:unhideWhenUsed/>
    <w:rsid w:val="00B924B9"/>
    <w:rPr>
      <w:color w:val="0000FF" w:themeColor="hyperlink"/>
      <w:u w:val="single"/>
    </w:r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Times New Roman" w:eastAsia="Times New Roman" w:hAnsi="Times New Roman" w:cs="Times New Roman"/>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34E82"/>
    <w:rPr>
      <w:sz w:val="16"/>
      <w:szCs w:val="16"/>
    </w:rPr>
  </w:style>
  <w:style w:type="paragraph" w:styleId="CommentText">
    <w:name w:val="annotation text"/>
    <w:basedOn w:val="Normal"/>
    <w:link w:val="CommentTextChar"/>
    <w:uiPriority w:val="99"/>
    <w:unhideWhenUsed/>
    <w:rsid w:val="00634E82"/>
    <w:rPr>
      <w:sz w:val="20"/>
      <w:szCs w:val="20"/>
    </w:rPr>
  </w:style>
  <w:style w:type="character" w:customStyle="1" w:styleId="CommentTextChar">
    <w:name w:val="Comment Text Char"/>
    <w:basedOn w:val="DefaultParagraphFont"/>
    <w:link w:val="CommentText"/>
    <w:uiPriority w:val="99"/>
    <w:rsid w:val="00634E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4E82"/>
    <w:rPr>
      <w:b/>
      <w:bCs/>
    </w:rPr>
  </w:style>
  <w:style w:type="character" w:customStyle="1" w:styleId="CommentSubjectChar">
    <w:name w:val="Comment Subject Char"/>
    <w:basedOn w:val="CommentTextChar"/>
    <w:link w:val="CommentSubject"/>
    <w:uiPriority w:val="99"/>
    <w:semiHidden/>
    <w:rsid w:val="00634E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7276">
      <w:bodyDiv w:val="1"/>
      <w:marLeft w:val="0"/>
      <w:marRight w:val="0"/>
      <w:marTop w:val="0"/>
      <w:marBottom w:val="0"/>
      <w:divBdr>
        <w:top w:val="none" w:sz="0" w:space="0" w:color="auto"/>
        <w:left w:val="none" w:sz="0" w:space="0" w:color="auto"/>
        <w:bottom w:val="none" w:sz="0" w:space="0" w:color="auto"/>
        <w:right w:val="none" w:sz="0" w:space="0" w:color="auto"/>
      </w:divBdr>
    </w:div>
    <w:div w:id="1696419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Ashugaurav Pandey</dc:creator>
  <cp:lastModifiedBy>Madhab Kumar Datta</cp:lastModifiedBy>
  <cp:revision>12</cp:revision>
  <dcterms:created xsi:type="dcterms:W3CDTF">2025-07-16T17:04:00Z</dcterms:created>
  <dcterms:modified xsi:type="dcterms:W3CDTF">2025-07-22T06:14:00Z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2025-07-16T00:00:00Z</vt:filetime>
  </property>
  <property fmtid="{D5CDD505-2E9C-101B-9397-08002B2CF9AE}" pid="5" name="Producer">
    <vt:lpwstr>Microsoft® Word 2013</vt:lpwstr>
  </property>
</Properties>
</file>