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674" w:rsidRPr="00A90E20" w:rsidRDefault="000C4674">
      <w:pPr>
        <w:pStyle w:val="BodyText"/>
        <w:spacing w:before="96"/>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C4674" w:rsidRPr="00A90E20">
        <w:trPr>
          <w:trHeight w:val="290"/>
        </w:trPr>
        <w:tc>
          <w:tcPr>
            <w:tcW w:w="5168" w:type="dxa"/>
          </w:tcPr>
          <w:p w:rsidR="000C4674" w:rsidRPr="00A90E20" w:rsidRDefault="00BC4C37">
            <w:pPr>
              <w:pStyle w:val="TableParagraph"/>
              <w:spacing w:line="229" w:lineRule="exact"/>
              <w:ind w:left="95"/>
              <w:rPr>
                <w:rFonts w:ascii="Arial" w:hAnsi="Arial" w:cs="Arial"/>
                <w:sz w:val="20"/>
                <w:szCs w:val="20"/>
              </w:rPr>
            </w:pPr>
            <w:r w:rsidRPr="00A90E20">
              <w:rPr>
                <w:rFonts w:ascii="Arial" w:hAnsi="Arial" w:cs="Arial"/>
                <w:sz w:val="20"/>
                <w:szCs w:val="20"/>
              </w:rPr>
              <w:t>Journal</w:t>
            </w:r>
            <w:r w:rsidRPr="00A90E20">
              <w:rPr>
                <w:rFonts w:ascii="Arial" w:hAnsi="Arial" w:cs="Arial"/>
                <w:spacing w:val="-10"/>
                <w:sz w:val="20"/>
                <w:szCs w:val="20"/>
              </w:rPr>
              <w:t xml:space="preserve"> </w:t>
            </w:r>
            <w:r w:rsidRPr="00A90E20">
              <w:rPr>
                <w:rFonts w:ascii="Arial" w:hAnsi="Arial" w:cs="Arial"/>
                <w:spacing w:val="-2"/>
                <w:sz w:val="20"/>
                <w:szCs w:val="20"/>
              </w:rPr>
              <w:t>Name:</w:t>
            </w:r>
          </w:p>
        </w:tc>
        <w:tc>
          <w:tcPr>
            <w:tcW w:w="15770" w:type="dxa"/>
          </w:tcPr>
          <w:p w:rsidR="000C4674" w:rsidRPr="00A90E20" w:rsidRDefault="00382031">
            <w:pPr>
              <w:pStyle w:val="TableParagraph"/>
              <w:spacing w:before="30"/>
              <w:ind w:left="107"/>
              <w:rPr>
                <w:rFonts w:ascii="Arial" w:hAnsi="Arial" w:cs="Arial"/>
                <w:b/>
                <w:sz w:val="20"/>
                <w:szCs w:val="20"/>
              </w:rPr>
            </w:pPr>
            <w:hyperlink r:id="rId6">
              <w:r w:rsidR="00BC4C37" w:rsidRPr="00A90E20">
                <w:rPr>
                  <w:rFonts w:ascii="Arial" w:hAnsi="Arial" w:cs="Arial"/>
                  <w:b/>
                  <w:color w:val="0000FF"/>
                  <w:sz w:val="20"/>
                  <w:szCs w:val="20"/>
                  <w:u w:val="single" w:color="0000FF"/>
                </w:rPr>
                <w:t>International</w:t>
              </w:r>
              <w:r w:rsidR="00BC4C37" w:rsidRPr="00A90E20">
                <w:rPr>
                  <w:rFonts w:ascii="Arial" w:hAnsi="Arial" w:cs="Arial"/>
                  <w:b/>
                  <w:color w:val="0000FF"/>
                  <w:spacing w:val="-8"/>
                  <w:sz w:val="20"/>
                  <w:szCs w:val="20"/>
                  <w:u w:val="single" w:color="0000FF"/>
                </w:rPr>
                <w:t xml:space="preserve"> </w:t>
              </w:r>
              <w:r w:rsidR="00BC4C37" w:rsidRPr="00A90E20">
                <w:rPr>
                  <w:rFonts w:ascii="Arial" w:hAnsi="Arial" w:cs="Arial"/>
                  <w:b/>
                  <w:color w:val="0000FF"/>
                  <w:sz w:val="20"/>
                  <w:szCs w:val="20"/>
                  <w:u w:val="single" w:color="0000FF"/>
                </w:rPr>
                <w:t>Research</w:t>
              </w:r>
              <w:r w:rsidR="00BC4C37" w:rsidRPr="00A90E20">
                <w:rPr>
                  <w:rFonts w:ascii="Arial" w:hAnsi="Arial" w:cs="Arial"/>
                  <w:b/>
                  <w:color w:val="0000FF"/>
                  <w:spacing w:val="-8"/>
                  <w:sz w:val="20"/>
                  <w:szCs w:val="20"/>
                  <w:u w:val="single" w:color="0000FF"/>
                </w:rPr>
                <w:t xml:space="preserve"> </w:t>
              </w:r>
              <w:r w:rsidR="00BC4C37" w:rsidRPr="00A90E20">
                <w:rPr>
                  <w:rFonts w:ascii="Arial" w:hAnsi="Arial" w:cs="Arial"/>
                  <w:b/>
                  <w:color w:val="0000FF"/>
                  <w:sz w:val="20"/>
                  <w:szCs w:val="20"/>
                  <w:u w:val="single" w:color="0000FF"/>
                </w:rPr>
                <w:t>Journal</w:t>
              </w:r>
              <w:r w:rsidR="00BC4C37" w:rsidRPr="00A90E20">
                <w:rPr>
                  <w:rFonts w:ascii="Arial" w:hAnsi="Arial" w:cs="Arial"/>
                  <w:b/>
                  <w:color w:val="0000FF"/>
                  <w:spacing w:val="-7"/>
                  <w:sz w:val="20"/>
                  <w:szCs w:val="20"/>
                  <w:u w:val="single" w:color="0000FF"/>
                </w:rPr>
                <w:t xml:space="preserve"> </w:t>
              </w:r>
              <w:r w:rsidR="00BC4C37" w:rsidRPr="00A90E20">
                <w:rPr>
                  <w:rFonts w:ascii="Arial" w:hAnsi="Arial" w:cs="Arial"/>
                  <w:b/>
                  <w:color w:val="0000FF"/>
                  <w:sz w:val="20"/>
                  <w:szCs w:val="20"/>
                  <w:u w:val="single" w:color="0000FF"/>
                </w:rPr>
                <w:t>of</w:t>
              </w:r>
              <w:r w:rsidR="00BC4C37" w:rsidRPr="00A90E20">
                <w:rPr>
                  <w:rFonts w:ascii="Arial" w:hAnsi="Arial" w:cs="Arial"/>
                  <w:b/>
                  <w:color w:val="0000FF"/>
                  <w:spacing w:val="-7"/>
                  <w:sz w:val="20"/>
                  <w:szCs w:val="20"/>
                  <w:u w:val="single" w:color="0000FF"/>
                </w:rPr>
                <w:t xml:space="preserve"> </w:t>
              </w:r>
              <w:r w:rsidR="00BC4C37" w:rsidRPr="00A90E20">
                <w:rPr>
                  <w:rFonts w:ascii="Arial" w:hAnsi="Arial" w:cs="Arial"/>
                  <w:b/>
                  <w:color w:val="0000FF"/>
                  <w:sz w:val="20"/>
                  <w:szCs w:val="20"/>
                  <w:u w:val="single" w:color="0000FF"/>
                </w:rPr>
                <w:t>Pure</w:t>
              </w:r>
              <w:r w:rsidR="00BC4C37" w:rsidRPr="00A90E20">
                <w:rPr>
                  <w:rFonts w:ascii="Arial" w:hAnsi="Arial" w:cs="Arial"/>
                  <w:b/>
                  <w:color w:val="0000FF"/>
                  <w:spacing w:val="-6"/>
                  <w:sz w:val="20"/>
                  <w:szCs w:val="20"/>
                  <w:u w:val="single" w:color="0000FF"/>
                </w:rPr>
                <w:t xml:space="preserve"> </w:t>
              </w:r>
              <w:r w:rsidR="00BC4C37" w:rsidRPr="00A90E20">
                <w:rPr>
                  <w:rFonts w:ascii="Arial" w:hAnsi="Arial" w:cs="Arial"/>
                  <w:b/>
                  <w:color w:val="0000FF"/>
                  <w:sz w:val="20"/>
                  <w:szCs w:val="20"/>
                  <w:u w:val="single" w:color="0000FF"/>
                </w:rPr>
                <w:t>and</w:t>
              </w:r>
              <w:r w:rsidR="00BC4C37" w:rsidRPr="00A90E20">
                <w:rPr>
                  <w:rFonts w:ascii="Arial" w:hAnsi="Arial" w:cs="Arial"/>
                  <w:b/>
                  <w:color w:val="0000FF"/>
                  <w:spacing w:val="-7"/>
                  <w:sz w:val="20"/>
                  <w:szCs w:val="20"/>
                  <w:u w:val="single" w:color="0000FF"/>
                </w:rPr>
                <w:t xml:space="preserve"> </w:t>
              </w:r>
              <w:r w:rsidR="00BC4C37" w:rsidRPr="00A90E20">
                <w:rPr>
                  <w:rFonts w:ascii="Arial" w:hAnsi="Arial" w:cs="Arial"/>
                  <w:b/>
                  <w:color w:val="0000FF"/>
                  <w:sz w:val="20"/>
                  <w:szCs w:val="20"/>
                  <w:u w:val="single" w:color="0000FF"/>
                </w:rPr>
                <w:t>Applied</w:t>
              </w:r>
              <w:r w:rsidR="00BC4C37" w:rsidRPr="00A90E20">
                <w:rPr>
                  <w:rFonts w:ascii="Arial" w:hAnsi="Arial" w:cs="Arial"/>
                  <w:b/>
                  <w:color w:val="0000FF"/>
                  <w:spacing w:val="-5"/>
                  <w:sz w:val="20"/>
                  <w:szCs w:val="20"/>
                  <w:u w:val="single" w:color="0000FF"/>
                </w:rPr>
                <w:t xml:space="preserve"> </w:t>
              </w:r>
              <w:r w:rsidR="00BC4C37" w:rsidRPr="00A90E20">
                <w:rPr>
                  <w:rFonts w:ascii="Arial" w:hAnsi="Arial" w:cs="Arial"/>
                  <w:b/>
                  <w:color w:val="0000FF"/>
                  <w:spacing w:val="-2"/>
                  <w:sz w:val="20"/>
                  <w:szCs w:val="20"/>
                  <w:u w:val="single" w:color="0000FF"/>
                </w:rPr>
                <w:t>Chemistry</w:t>
              </w:r>
            </w:hyperlink>
          </w:p>
        </w:tc>
      </w:tr>
      <w:tr w:rsidR="000C4674" w:rsidRPr="00A90E20">
        <w:trPr>
          <w:trHeight w:val="290"/>
        </w:trPr>
        <w:tc>
          <w:tcPr>
            <w:tcW w:w="5168" w:type="dxa"/>
          </w:tcPr>
          <w:p w:rsidR="000C4674" w:rsidRPr="00A90E20" w:rsidRDefault="00BC4C37">
            <w:pPr>
              <w:pStyle w:val="TableParagraph"/>
              <w:spacing w:line="229" w:lineRule="exact"/>
              <w:ind w:left="95"/>
              <w:rPr>
                <w:rFonts w:ascii="Arial" w:hAnsi="Arial" w:cs="Arial"/>
                <w:sz w:val="20"/>
                <w:szCs w:val="20"/>
              </w:rPr>
            </w:pPr>
            <w:r w:rsidRPr="00A90E20">
              <w:rPr>
                <w:rFonts w:ascii="Arial" w:hAnsi="Arial" w:cs="Arial"/>
                <w:sz w:val="20"/>
                <w:szCs w:val="20"/>
              </w:rPr>
              <w:t>Manuscript</w:t>
            </w:r>
            <w:r w:rsidRPr="00A90E20">
              <w:rPr>
                <w:rFonts w:ascii="Arial" w:hAnsi="Arial" w:cs="Arial"/>
                <w:spacing w:val="-14"/>
                <w:sz w:val="20"/>
                <w:szCs w:val="20"/>
              </w:rPr>
              <w:t xml:space="preserve"> </w:t>
            </w:r>
            <w:r w:rsidRPr="00A90E20">
              <w:rPr>
                <w:rFonts w:ascii="Arial" w:hAnsi="Arial" w:cs="Arial"/>
                <w:spacing w:val="-2"/>
                <w:sz w:val="20"/>
                <w:szCs w:val="20"/>
              </w:rPr>
              <w:t>Number:</w:t>
            </w:r>
          </w:p>
        </w:tc>
        <w:tc>
          <w:tcPr>
            <w:tcW w:w="15770" w:type="dxa"/>
          </w:tcPr>
          <w:p w:rsidR="000C4674" w:rsidRPr="00A90E20" w:rsidRDefault="00BC4C37">
            <w:pPr>
              <w:pStyle w:val="TableParagraph"/>
              <w:spacing w:before="30"/>
              <w:ind w:left="107"/>
              <w:rPr>
                <w:rFonts w:ascii="Arial" w:hAnsi="Arial" w:cs="Arial"/>
                <w:b/>
                <w:sz w:val="20"/>
                <w:szCs w:val="20"/>
              </w:rPr>
            </w:pPr>
            <w:r w:rsidRPr="00A90E20">
              <w:rPr>
                <w:rFonts w:ascii="Arial" w:hAnsi="Arial" w:cs="Arial"/>
                <w:b/>
                <w:spacing w:val="-2"/>
                <w:sz w:val="20"/>
                <w:szCs w:val="20"/>
              </w:rPr>
              <w:t>Ms_IRJPAC_141833</w:t>
            </w:r>
          </w:p>
        </w:tc>
      </w:tr>
      <w:tr w:rsidR="000C4674" w:rsidRPr="00A90E20">
        <w:trPr>
          <w:trHeight w:val="650"/>
        </w:trPr>
        <w:tc>
          <w:tcPr>
            <w:tcW w:w="5168" w:type="dxa"/>
          </w:tcPr>
          <w:p w:rsidR="000C4674" w:rsidRPr="00A90E20" w:rsidRDefault="00BC4C37">
            <w:pPr>
              <w:pStyle w:val="TableParagraph"/>
              <w:spacing w:line="229" w:lineRule="exact"/>
              <w:ind w:left="95"/>
              <w:rPr>
                <w:rFonts w:ascii="Arial" w:hAnsi="Arial" w:cs="Arial"/>
                <w:sz w:val="20"/>
                <w:szCs w:val="20"/>
              </w:rPr>
            </w:pPr>
            <w:r w:rsidRPr="00A90E20">
              <w:rPr>
                <w:rFonts w:ascii="Arial" w:hAnsi="Arial" w:cs="Arial"/>
                <w:sz w:val="20"/>
                <w:szCs w:val="20"/>
              </w:rPr>
              <w:t>Title</w:t>
            </w:r>
            <w:r w:rsidRPr="00A90E20">
              <w:rPr>
                <w:rFonts w:ascii="Arial" w:hAnsi="Arial" w:cs="Arial"/>
                <w:spacing w:val="-4"/>
                <w:sz w:val="20"/>
                <w:szCs w:val="20"/>
              </w:rPr>
              <w:t xml:space="preserve"> </w:t>
            </w:r>
            <w:r w:rsidRPr="00A90E20">
              <w:rPr>
                <w:rFonts w:ascii="Arial" w:hAnsi="Arial" w:cs="Arial"/>
                <w:sz w:val="20"/>
                <w:szCs w:val="20"/>
              </w:rPr>
              <w:t>of</w:t>
            </w:r>
            <w:r w:rsidRPr="00A90E20">
              <w:rPr>
                <w:rFonts w:ascii="Arial" w:hAnsi="Arial" w:cs="Arial"/>
                <w:spacing w:val="-5"/>
                <w:sz w:val="20"/>
                <w:szCs w:val="20"/>
              </w:rPr>
              <w:t xml:space="preserve"> </w:t>
            </w:r>
            <w:r w:rsidRPr="00A90E20">
              <w:rPr>
                <w:rFonts w:ascii="Arial" w:hAnsi="Arial" w:cs="Arial"/>
                <w:sz w:val="20"/>
                <w:szCs w:val="20"/>
              </w:rPr>
              <w:t>the</w:t>
            </w:r>
            <w:r w:rsidRPr="00A90E20">
              <w:rPr>
                <w:rFonts w:ascii="Arial" w:hAnsi="Arial" w:cs="Arial"/>
                <w:spacing w:val="-5"/>
                <w:sz w:val="20"/>
                <w:szCs w:val="20"/>
              </w:rPr>
              <w:t xml:space="preserve"> </w:t>
            </w:r>
            <w:r w:rsidRPr="00A90E20">
              <w:rPr>
                <w:rFonts w:ascii="Arial" w:hAnsi="Arial" w:cs="Arial"/>
                <w:spacing w:val="-2"/>
                <w:sz w:val="20"/>
                <w:szCs w:val="20"/>
              </w:rPr>
              <w:t>Manuscript:</w:t>
            </w:r>
          </w:p>
        </w:tc>
        <w:tc>
          <w:tcPr>
            <w:tcW w:w="15770" w:type="dxa"/>
          </w:tcPr>
          <w:p w:rsidR="000C4674" w:rsidRPr="00A90E20" w:rsidRDefault="00BC4C37">
            <w:pPr>
              <w:pStyle w:val="TableParagraph"/>
              <w:spacing w:before="95"/>
              <w:ind w:left="107"/>
              <w:rPr>
                <w:rFonts w:ascii="Arial" w:hAnsi="Arial" w:cs="Arial"/>
                <w:b/>
                <w:sz w:val="20"/>
                <w:szCs w:val="20"/>
              </w:rPr>
            </w:pPr>
            <w:r w:rsidRPr="00A90E20">
              <w:rPr>
                <w:rFonts w:ascii="Arial" w:hAnsi="Arial" w:cs="Arial"/>
                <w:b/>
                <w:sz w:val="20"/>
                <w:szCs w:val="20"/>
              </w:rPr>
              <w:t>Combining</w:t>
            </w:r>
            <w:r w:rsidRPr="00A90E20">
              <w:rPr>
                <w:rFonts w:ascii="Arial" w:hAnsi="Arial" w:cs="Arial"/>
                <w:b/>
                <w:spacing w:val="-3"/>
                <w:sz w:val="20"/>
                <w:szCs w:val="20"/>
              </w:rPr>
              <w:t xml:space="preserve"> </w:t>
            </w:r>
            <w:r w:rsidRPr="00A90E20">
              <w:rPr>
                <w:rFonts w:ascii="Arial" w:hAnsi="Arial" w:cs="Arial"/>
                <w:b/>
                <w:sz w:val="20"/>
                <w:szCs w:val="20"/>
              </w:rPr>
              <w:t>weak</w:t>
            </w:r>
            <w:r w:rsidRPr="00A90E20">
              <w:rPr>
                <w:rFonts w:ascii="Arial" w:hAnsi="Arial" w:cs="Arial"/>
                <w:b/>
                <w:spacing w:val="-4"/>
                <w:sz w:val="20"/>
                <w:szCs w:val="20"/>
              </w:rPr>
              <w:t xml:space="preserve"> </w:t>
            </w:r>
            <w:r w:rsidRPr="00A90E20">
              <w:rPr>
                <w:rFonts w:ascii="Arial" w:hAnsi="Arial" w:cs="Arial"/>
                <w:b/>
                <w:sz w:val="20"/>
                <w:szCs w:val="20"/>
              </w:rPr>
              <w:t>interactions</w:t>
            </w:r>
            <w:r w:rsidRPr="00A90E20">
              <w:rPr>
                <w:rFonts w:ascii="Arial" w:hAnsi="Arial" w:cs="Arial"/>
                <w:b/>
                <w:spacing w:val="-4"/>
                <w:sz w:val="20"/>
                <w:szCs w:val="20"/>
              </w:rPr>
              <w:t xml:space="preserve"> </w:t>
            </w:r>
            <w:r w:rsidRPr="00A90E20">
              <w:rPr>
                <w:rFonts w:ascii="Arial" w:hAnsi="Arial" w:cs="Arial"/>
                <w:b/>
                <w:sz w:val="20"/>
                <w:szCs w:val="20"/>
              </w:rPr>
              <w:t>and</w:t>
            </w:r>
            <w:r w:rsidRPr="00A90E20">
              <w:rPr>
                <w:rFonts w:ascii="Arial" w:hAnsi="Arial" w:cs="Arial"/>
                <w:b/>
                <w:spacing w:val="-3"/>
                <w:sz w:val="20"/>
                <w:szCs w:val="20"/>
              </w:rPr>
              <w:t xml:space="preserve"> </w:t>
            </w:r>
            <w:r w:rsidRPr="00A90E20">
              <w:rPr>
                <w:rFonts w:ascii="Arial" w:hAnsi="Arial" w:cs="Arial"/>
                <w:b/>
                <w:sz w:val="20"/>
                <w:szCs w:val="20"/>
              </w:rPr>
              <w:t>hydrogen</w:t>
            </w:r>
            <w:r w:rsidRPr="00A90E20">
              <w:rPr>
                <w:rFonts w:ascii="Arial" w:hAnsi="Arial" w:cs="Arial"/>
                <w:b/>
                <w:spacing w:val="-4"/>
                <w:sz w:val="20"/>
                <w:szCs w:val="20"/>
              </w:rPr>
              <w:t xml:space="preserve"> </w:t>
            </w:r>
            <w:r w:rsidRPr="00A90E20">
              <w:rPr>
                <w:rFonts w:ascii="Arial" w:hAnsi="Arial" w:cs="Arial"/>
                <w:b/>
                <w:sz w:val="20"/>
                <w:szCs w:val="20"/>
              </w:rPr>
              <w:t>bonding</w:t>
            </w:r>
            <w:r w:rsidRPr="00A90E20">
              <w:rPr>
                <w:rFonts w:ascii="Arial" w:hAnsi="Arial" w:cs="Arial"/>
                <w:b/>
                <w:spacing w:val="-3"/>
                <w:sz w:val="20"/>
                <w:szCs w:val="20"/>
              </w:rPr>
              <w:t xml:space="preserve"> </w:t>
            </w:r>
            <w:r w:rsidRPr="00A90E20">
              <w:rPr>
                <w:rFonts w:ascii="Arial" w:hAnsi="Arial" w:cs="Arial"/>
                <w:b/>
                <w:sz w:val="20"/>
                <w:szCs w:val="20"/>
              </w:rPr>
              <w:t>to</w:t>
            </w:r>
            <w:r w:rsidRPr="00A90E20">
              <w:rPr>
                <w:rFonts w:ascii="Arial" w:hAnsi="Arial" w:cs="Arial"/>
                <w:b/>
                <w:spacing w:val="-3"/>
                <w:sz w:val="20"/>
                <w:szCs w:val="20"/>
              </w:rPr>
              <w:t xml:space="preserve"> </w:t>
            </w:r>
            <w:r w:rsidRPr="00A90E20">
              <w:rPr>
                <w:rFonts w:ascii="Arial" w:hAnsi="Arial" w:cs="Arial"/>
                <w:b/>
                <w:sz w:val="20"/>
                <w:szCs w:val="20"/>
              </w:rPr>
              <w:t>create</w:t>
            </w:r>
            <w:r w:rsidRPr="00A90E20">
              <w:rPr>
                <w:rFonts w:ascii="Arial" w:hAnsi="Arial" w:cs="Arial"/>
                <w:b/>
                <w:spacing w:val="-2"/>
                <w:sz w:val="20"/>
                <w:szCs w:val="20"/>
              </w:rPr>
              <w:t xml:space="preserve"> </w:t>
            </w:r>
            <w:r w:rsidRPr="00A90E20">
              <w:rPr>
                <w:rFonts w:ascii="Arial" w:hAnsi="Arial" w:cs="Arial"/>
                <w:b/>
                <w:sz w:val="20"/>
                <w:szCs w:val="20"/>
              </w:rPr>
              <w:t>crystalline</w:t>
            </w:r>
            <w:r w:rsidRPr="00A90E20">
              <w:rPr>
                <w:rFonts w:ascii="Arial" w:hAnsi="Arial" w:cs="Arial"/>
                <w:b/>
                <w:spacing w:val="-4"/>
                <w:sz w:val="20"/>
                <w:szCs w:val="20"/>
              </w:rPr>
              <w:t xml:space="preserve"> </w:t>
            </w:r>
            <w:proofErr w:type="spellStart"/>
            <w:r w:rsidRPr="00A90E20">
              <w:rPr>
                <w:rFonts w:ascii="Arial" w:hAnsi="Arial" w:cs="Arial"/>
                <w:b/>
                <w:sz w:val="20"/>
                <w:szCs w:val="20"/>
              </w:rPr>
              <w:t>diisopropylammonium</w:t>
            </w:r>
            <w:proofErr w:type="spellEnd"/>
            <w:r w:rsidRPr="00A90E20">
              <w:rPr>
                <w:rFonts w:ascii="Arial" w:hAnsi="Arial" w:cs="Arial"/>
                <w:b/>
                <w:spacing w:val="-1"/>
                <w:sz w:val="20"/>
                <w:szCs w:val="20"/>
              </w:rPr>
              <w:t xml:space="preserve"> </w:t>
            </w:r>
            <w:proofErr w:type="spellStart"/>
            <w:r w:rsidRPr="00A90E20">
              <w:rPr>
                <w:rFonts w:ascii="Arial" w:hAnsi="Arial" w:cs="Arial"/>
                <w:b/>
                <w:sz w:val="20"/>
                <w:szCs w:val="20"/>
              </w:rPr>
              <w:t>phenylsulfonate</w:t>
            </w:r>
            <w:proofErr w:type="spellEnd"/>
            <w:r w:rsidRPr="00A90E20">
              <w:rPr>
                <w:rFonts w:ascii="Arial" w:hAnsi="Arial" w:cs="Arial"/>
                <w:b/>
                <w:sz w:val="20"/>
                <w:szCs w:val="20"/>
              </w:rPr>
              <w:t>:</w:t>
            </w:r>
            <w:r w:rsidRPr="00A90E20">
              <w:rPr>
                <w:rFonts w:ascii="Arial" w:hAnsi="Arial" w:cs="Arial"/>
                <w:b/>
                <w:spacing w:val="-3"/>
                <w:sz w:val="20"/>
                <w:szCs w:val="20"/>
              </w:rPr>
              <w:t xml:space="preserve"> </w:t>
            </w:r>
            <w:r w:rsidRPr="00A90E20">
              <w:rPr>
                <w:rFonts w:ascii="Arial" w:hAnsi="Arial" w:cs="Arial"/>
                <w:b/>
                <w:sz w:val="20"/>
                <w:szCs w:val="20"/>
              </w:rPr>
              <w:t>insights</w:t>
            </w:r>
            <w:r w:rsidRPr="00A90E20">
              <w:rPr>
                <w:rFonts w:ascii="Arial" w:hAnsi="Arial" w:cs="Arial"/>
                <w:b/>
                <w:spacing w:val="-4"/>
                <w:sz w:val="20"/>
                <w:szCs w:val="20"/>
              </w:rPr>
              <w:t xml:space="preserve"> </w:t>
            </w:r>
            <w:r w:rsidRPr="00A90E20">
              <w:rPr>
                <w:rFonts w:ascii="Arial" w:hAnsi="Arial" w:cs="Arial"/>
                <w:b/>
                <w:sz w:val="20"/>
                <w:szCs w:val="20"/>
              </w:rPr>
              <w:t>from</w:t>
            </w:r>
            <w:r w:rsidRPr="00A90E20">
              <w:rPr>
                <w:rFonts w:ascii="Arial" w:hAnsi="Arial" w:cs="Arial"/>
                <w:b/>
                <w:spacing w:val="-1"/>
                <w:sz w:val="20"/>
                <w:szCs w:val="20"/>
              </w:rPr>
              <w:t xml:space="preserve"> </w:t>
            </w:r>
            <w:r w:rsidRPr="00A90E20">
              <w:rPr>
                <w:rFonts w:ascii="Arial" w:hAnsi="Arial" w:cs="Arial"/>
                <w:b/>
                <w:sz w:val="20"/>
                <w:szCs w:val="20"/>
              </w:rPr>
              <w:t>computational</w:t>
            </w:r>
            <w:r w:rsidRPr="00A90E20">
              <w:rPr>
                <w:rFonts w:ascii="Arial" w:hAnsi="Arial" w:cs="Arial"/>
                <w:b/>
                <w:spacing w:val="-4"/>
                <w:sz w:val="20"/>
                <w:szCs w:val="20"/>
              </w:rPr>
              <w:t xml:space="preserve"> </w:t>
            </w:r>
            <w:r w:rsidRPr="00A90E20">
              <w:rPr>
                <w:rFonts w:ascii="Arial" w:hAnsi="Arial" w:cs="Arial"/>
                <w:b/>
                <w:sz w:val="20"/>
                <w:szCs w:val="20"/>
              </w:rPr>
              <w:t>analysis</w:t>
            </w:r>
            <w:r w:rsidRPr="00A90E20">
              <w:rPr>
                <w:rFonts w:ascii="Arial" w:hAnsi="Arial" w:cs="Arial"/>
                <w:b/>
                <w:spacing w:val="-4"/>
                <w:sz w:val="20"/>
                <w:szCs w:val="20"/>
              </w:rPr>
              <w:t xml:space="preserve"> </w:t>
            </w:r>
            <w:r w:rsidRPr="00A90E20">
              <w:rPr>
                <w:rFonts w:ascii="Arial" w:hAnsi="Arial" w:cs="Arial"/>
                <w:b/>
                <w:sz w:val="20"/>
                <w:szCs w:val="20"/>
              </w:rPr>
              <w:t xml:space="preserve">to </w:t>
            </w:r>
            <w:r w:rsidRPr="00A90E20">
              <w:rPr>
                <w:rFonts w:ascii="Arial" w:hAnsi="Arial" w:cs="Arial"/>
                <w:b/>
                <w:spacing w:val="-2"/>
                <w:sz w:val="20"/>
                <w:szCs w:val="20"/>
              </w:rPr>
              <w:t>crystallography</w:t>
            </w:r>
          </w:p>
        </w:tc>
      </w:tr>
      <w:tr w:rsidR="000C4674" w:rsidRPr="00A90E20">
        <w:trPr>
          <w:trHeight w:val="333"/>
        </w:trPr>
        <w:tc>
          <w:tcPr>
            <w:tcW w:w="5168" w:type="dxa"/>
          </w:tcPr>
          <w:p w:rsidR="000C4674" w:rsidRPr="00A90E20" w:rsidRDefault="00BC4C37">
            <w:pPr>
              <w:pStyle w:val="TableParagraph"/>
              <w:spacing w:line="229" w:lineRule="exact"/>
              <w:ind w:left="95"/>
              <w:rPr>
                <w:rFonts w:ascii="Arial" w:hAnsi="Arial" w:cs="Arial"/>
                <w:sz w:val="20"/>
                <w:szCs w:val="20"/>
              </w:rPr>
            </w:pPr>
            <w:r w:rsidRPr="00A90E20">
              <w:rPr>
                <w:rFonts w:ascii="Arial" w:hAnsi="Arial" w:cs="Arial"/>
                <w:sz w:val="20"/>
                <w:szCs w:val="20"/>
              </w:rPr>
              <w:t>Type</w:t>
            </w:r>
            <w:r w:rsidRPr="00A90E20">
              <w:rPr>
                <w:rFonts w:ascii="Arial" w:hAnsi="Arial" w:cs="Arial"/>
                <w:spacing w:val="-5"/>
                <w:sz w:val="20"/>
                <w:szCs w:val="20"/>
              </w:rPr>
              <w:t xml:space="preserve"> </w:t>
            </w:r>
            <w:r w:rsidRPr="00A90E20">
              <w:rPr>
                <w:rFonts w:ascii="Arial" w:hAnsi="Arial" w:cs="Arial"/>
                <w:sz w:val="20"/>
                <w:szCs w:val="20"/>
              </w:rPr>
              <w:t>of</w:t>
            </w:r>
            <w:r w:rsidRPr="00A90E20">
              <w:rPr>
                <w:rFonts w:ascii="Arial" w:hAnsi="Arial" w:cs="Arial"/>
                <w:spacing w:val="-4"/>
                <w:sz w:val="20"/>
                <w:szCs w:val="20"/>
              </w:rPr>
              <w:t xml:space="preserve"> </w:t>
            </w:r>
            <w:r w:rsidRPr="00A90E20">
              <w:rPr>
                <w:rFonts w:ascii="Arial" w:hAnsi="Arial" w:cs="Arial"/>
                <w:sz w:val="20"/>
                <w:szCs w:val="20"/>
              </w:rPr>
              <w:t>the</w:t>
            </w:r>
            <w:r w:rsidRPr="00A90E20">
              <w:rPr>
                <w:rFonts w:ascii="Arial" w:hAnsi="Arial" w:cs="Arial"/>
                <w:spacing w:val="-3"/>
                <w:sz w:val="20"/>
                <w:szCs w:val="20"/>
              </w:rPr>
              <w:t xml:space="preserve"> </w:t>
            </w:r>
            <w:r w:rsidRPr="00A90E20">
              <w:rPr>
                <w:rFonts w:ascii="Arial" w:hAnsi="Arial" w:cs="Arial"/>
                <w:spacing w:val="-2"/>
                <w:sz w:val="20"/>
                <w:szCs w:val="20"/>
              </w:rPr>
              <w:t>Article</w:t>
            </w:r>
          </w:p>
        </w:tc>
        <w:tc>
          <w:tcPr>
            <w:tcW w:w="15770" w:type="dxa"/>
          </w:tcPr>
          <w:p w:rsidR="000C4674" w:rsidRPr="00A90E20" w:rsidRDefault="00BC4C37">
            <w:pPr>
              <w:pStyle w:val="TableParagraph"/>
              <w:spacing w:before="52"/>
              <w:ind w:left="107"/>
              <w:rPr>
                <w:rFonts w:ascii="Arial" w:hAnsi="Arial" w:cs="Arial"/>
                <w:b/>
                <w:sz w:val="20"/>
                <w:szCs w:val="20"/>
              </w:rPr>
            </w:pPr>
            <w:r w:rsidRPr="00A90E20">
              <w:rPr>
                <w:rFonts w:ascii="Arial" w:hAnsi="Arial" w:cs="Arial"/>
                <w:b/>
                <w:sz w:val="20"/>
                <w:szCs w:val="20"/>
              </w:rPr>
              <w:t>Original</w:t>
            </w:r>
            <w:r w:rsidRPr="00A90E20">
              <w:rPr>
                <w:rFonts w:ascii="Arial" w:hAnsi="Arial" w:cs="Arial"/>
                <w:b/>
                <w:spacing w:val="-11"/>
                <w:sz w:val="20"/>
                <w:szCs w:val="20"/>
              </w:rPr>
              <w:t xml:space="preserve"> </w:t>
            </w:r>
            <w:r w:rsidRPr="00A90E20">
              <w:rPr>
                <w:rFonts w:ascii="Arial" w:hAnsi="Arial" w:cs="Arial"/>
                <w:b/>
                <w:sz w:val="20"/>
                <w:szCs w:val="20"/>
              </w:rPr>
              <w:t>Research</w:t>
            </w:r>
            <w:r w:rsidRPr="00A90E20">
              <w:rPr>
                <w:rFonts w:ascii="Arial" w:hAnsi="Arial" w:cs="Arial"/>
                <w:b/>
                <w:spacing w:val="-8"/>
                <w:sz w:val="20"/>
                <w:szCs w:val="20"/>
              </w:rPr>
              <w:t xml:space="preserve"> </w:t>
            </w:r>
            <w:r w:rsidRPr="00A90E20">
              <w:rPr>
                <w:rFonts w:ascii="Arial" w:hAnsi="Arial" w:cs="Arial"/>
                <w:b/>
                <w:spacing w:val="-2"/>
                <w:sz w:val="20"/>
                <w:szCs w:val="20"/>
              </w:rPr>
              <w:t>Article</w:t>
            </w:r>
          </w:p>
        </w:tc>
      </w:tr>
    </w:tbl>
    <w:p w:rsidR="000C4674" w:rsidRPr="00A90E20" w:rsidRDefault="000C4674">
      <w:pPr>
        <w:pStyle w:val="BodyText"/>
        <w:rPr>
          <w:rFonts w:ascii="Arial" w:hAnsi="Arial" w:cs="Arial"/>
        </w:rPr>
      </w:pPr>
    </w:p>
    <w:tbl>
      <w:tblPr>
        <w:tblpPr w:leftFromText="180" w:rightFromText="180" w:vertAnchor="text" w:horzAnchor="margin"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90E20" w:rsidRPr="00A90E20" w:rsidTr="00A90E20">
        <w:trPr>
          <w:trHeight w:val="450"/>
        </w:trPr>
        <w:tc>
          <w:tcPr>
            <w:tcW w:w="21153" w:type="dxa"/>
            <w:gridSpan w:val="3"/>
            <w:tcBorders>
              <w:top w:val="nil"/>
              <w:left w:val="nil"/>
              <w:right w:val="nil"/>
            </w:tcBorders>
          </w:tcPr>
          <w:p w:rsidR="00A90E20" w:rsidRPr="00A90E20" w:rsidRDefault="00A90E20" w:rsidP="00A90E20">
            <w:pPr>
              <w:pStyle w:val="TableParagraph"/>
              <w:spacing w:line="221" w:lineRule="exact"/>
              <w:ind w:left="112"/>
              <w:rPr>
                <w:rFonts w:ascii="Arial" w:hAnsi="Arial" w:cs="Arial"/>
                <w:b/>
                <w:sz w:val="20"/>
                <w:szCs w:val="20"/>
              </w:rPr>
            </w:pPr>
            <w:r w:rsidRPr="00A90E20">
              <w:rPr>
                <w:rFonts w:ascii="Arial" w:hAnsi="Arial" w:cs="Arial"/>
                <w:b/>
                <w:color w:val="000000"/>
                <w:sz w:val="20"/>
                <w:szCs w:val="20"/>
                <w:highlight w:val="yellow"/>
              </w:rPr>
              <w:t>PART</w:t>
            </w:r>
            <w:r w:rsidRPr="00A90E20">
              <w:rPr>
                <w:rFonts w:ascii="Arial" w:hAnsi="Arial" w:cs="Arial"/>
                <w:b/>
                <w:color w:val="000000"/>
                <w:spacing w:val="45"/>
                <w:sz w:val="20"/>
                <w:szCs w:val="20"/>
                <w:highlight w:val="yellow"/>
              </w:rPr>
              <w:t xml:space="preserve"> </w:t>
            </w:r>
            <w:r w:rsidRPr="00A90E20">
              <w:rPr>
                <w:rFonts w:ascii="Arial" w:hAnsi="Arial" w:cs="Arial"/>
                <w:b/>
                <w:color w:val="000000"/>
                <w:sz w:val="20"/>
                <w:szCs w:val="20"/>
                <w:highlight w:val="yellow"/>
              </w:rPr>
              <w:t>1:</w:t>
            </w:r>
            <w:r w:rsidRPr="00A90E20">
              <w:rPr>
                <w:rFonts w:ascii="Arial" w:hAnsi="Arial" w:cs="Arial"/>
                <w:b/>
                <w:color w:val="000000"/>
                <w:sz w:val="20"/>
                <w:szCs w:val="20"/>
              </w:rPr>
              <w:t xml:space="preserve"> </w:t>
            </w:r>
            <w:r w:rsidRPr="00A90E20">
              <w:rPr>
                <w:rFonts w:ascii="Arial" w:hAnsi="Arial" w:cs="Arial"/>
                <w:b/>
                <w:color w:val="000000"/>
                <w:spacing w:val="-2"/>
                <w:sz w:val="20"/>
                <w:szCs w:val="20"/>
              </w:rPr>
              <w:t>Comments</w:t>
            </w:r>
          </w:p>
        </w:tc>
      </w:tr>
      <w:tr w:rsidR="00A90E20" w:rsidRPr="00A90E20" w:rsidTr="00A90E20">
        <w:trPr>
          <w:trHeight w:val="964"/>
        </w:trPr>
        <w:tc>
          <w:tcPr>
            <w:tcW w:w="5352" w:type="dxa"/>
          </w:tcPr>
          <w:p w:rsidR="00A90E20" w:rsidRPr="00A90E20" w:rsidRDefault="00A90E20" w:rsidP="00A90E20">
            <w:pPr>
              <w:pStyle w:val="TableParagraph"/>
              <w:rPr>
                <w:rFonts w:ascii="Arial" w:hAnsi="Arial" w:cs="Arial"/>
                <w:sz w:val="20"/>
                <w:szCs w:val="20"/>
              </w:rPr>
            </w:pPr>
          </w:p>
        </w:tc>
        <w:tc>
          <w:tcPr>
            <w:tcW w:w="9356" w:type="dxa"/>
          </w:tcPr>
          <w:p w:rsidR="00A90E20" w:rsidRPr="00A90E20" w:rsidRDefault="00A90E20" w:rsidP="00A90E20">
            <w:pPr>
              <w:pStyle w:val="TableParagraph"/>
              <w:ind w:left="108"/>
              <w:rPr>
                <w:rFonts w:ascii="Arial" w:hAnsi="Arial" w:cs="Arial"/>
                <w:b/>
                <w:sz w:val="20"/>
                <w:szCs w:val="20"/>
              </w:rPr>
            </w:pPr>
            <w:r w:rsidRPr="00A90E20">
              <w:rPr>
                <w:rFonts w:ascii="Arial" w:hAnsi="Arial" w:cs="Arial"/>
                <w:b/>
                <w:sz w:val="20"/>
                <w:szCs w:val="20"/>
              </w:rPr>
              <w:t>Reviewer’s</w:t>
            </w:r>
            <w:r w:rsidRPr="00A90E20">
              <w:rPr>
                <w:rFonts w:ascii="Arial" w:hAnsi="Arial" w:cs="Arial"/>
                <w:b/>
                <w:spacing w:val="-9"/>
                <w:sz w:val="20"/>
                <w:szCs w:val="20"/>
              </w:rPr>
              <w:t xml:space="preserve"> </w:t>
            </w:r>
            <w:r w:rsidRPr="00A90E20">
              <w:rPr>
                <w:rFonts w:ascii="Arial" w:hAnsi="Arial" w:cs="Arial"/>
                <w:b/>
                <w:spacing w:val="-2"/>
                <w:sz w:val="20"/>
                <w:szCs w:val="20"/>
              </w:rPr>
              <w:t>comment</w:t>
            </w:r>
          </w:p>
          <w:p w:rsidR="00A90E20" w:rsidRPr="00A90E20" w:rsidRDefault="00A90E20" w:rsidP="00A90E20">
            <w:pPr>
              <w:pStyle w:val="TableParagraph"/>
              <w:ind w:left="108" w:right="131"/>
              <w:rPr>
                <w:rFonts w:ascii="Arial" w:hAnsi="Arial" w:cs="Arial"/>
                <w:b/>
                <w:sz w:val="20"/>
                <w:szCs w:val="20"/>
              </w:rPr>
            </w:pPr>
            <w:r w:rsidRPr="00A90E20">
              <w:rPr>
                <w:rFonts w:ascii="Arial" w:hAnsi="Arial" w:cs="Arial"/>
                <w:b/>
                <w:color w:val="000000"/>
                <w:sz w:val="20"/>
                <w:szCs w:val="20"/>
                <w:highlight w:val="yellow"/>
              </w:rPr>
              <w:t>Artificial</w:t>
            </w:r>
            <w:r w:rsidRPr="00A90E20">
              <w:rPr>
                <w:rFonts w:ascii="Arial" w:hAnsi="Arial" w:cs="Arial"/>
                <w:b/>
                <w:color w:val="000000"/>
                <w:spacing w:val="-5"/>
                <w:sz w:val="20"/>
                <w:szCs w:val="20"/>
                <w:highlight w:val="yellow"/>
              </w:rPr>
              <w:t xml:space="preserve"> </w:t>
            </w:r>
            <w:r w:rsidRPr="00A90E20">
              <w:rPr>
                <w:rFonts w:ascii="Arial" w:hAnsi="Arial" w:cs="Arial"/>
                <w:b/>
                <w:color w:val="000000"/>
                <w:sz w:val="20"/>
                <w:szCs w:val="20"/>
                <w:highlight w:val="yellow"/>
              </w:rPr>
              <w:t>Intelligence</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(AI)</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generated</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or</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assisted</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review</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comments</w:t>
            </w:r>
            <w:r w:rsidRPr="00A90E20">
              <w:rPr>
                <w:rFonts w:ascii="Arial" w:hAnsi="Arial" w:cs="Arial"/>
                <w:b/>
                <w:color w:val="000000"/>
                <w:spacing w:val="-5"/>
                <w:sz w:val="20"/>
                <w:szCs w:val="20"/>
                <w:highlight w:val="yellow"/>
              </w:rPr>
              <w:t xml:space="preserve"> </w:t>
            </w:r>
            <w:r w:rsidRPr="00A90E20">
              <w:rPr>
                <w:rFonts w:ascii="Arial" w:hAnsi="Arial" w:cs="Arial"/>
                <w:b/>
                <w:color w:val="000000"/>
                <w:sz w:val="20"/>
                <w:szCs w:val="20"/>
                <w:highlight w:val="yellow"/>
              </w:rPr>
              <w:t>are</w:t>
            </w:r>
            <w:r w:rsidRPr="00A90E20">
              <w:rPr>
                <w:rFonts w:ascii="Arial" w:hAnsi="Arial" w:cs="Arial"/>
                <w:b/>
                <w:color w:val="000000"/>
                <w:spacing w:val="-6"/>
                <w:sz w:val="20"/>
                <w:szCs w:val="20"/>
                <w:highlight w:val="yellow"/>
              </w:rPr>
              <w:t xml:space="preserve"> </w:t>
            </w:r>
            <w:r w:rsidRPr="00A90E20">
              <w:rPr>
                <w:rFonts w:ascii="Arial" w:hAnsi="Arial" w:cs="Arial"/>
                <w:b/>
                <w:color w:val="000000"/>
                <w:sz w:val="20"/>
                <w:szCs w:val="20"/>
                <w:highlight w:val="yellow"/>
              </w:rPr>
              <w:t>strictly</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prohibited</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during</w:t>
            </w:r>
            <w:r w:rsidRPr="00A90E20">
              <w:rPr>
                <w:rFonts w:ascii="Arial" w:hAnsi="Arial" w:cs="Arial"/>
                <w:b/>
                <w:color w:val="000000"/>
                <w:spacing w:val="-4"/>
                <w:sz w:val="20"/>
                <w:szCs w:val="20"/>
                <w:highlight w:val="yellow"/>
              </w:rPr>
              <w:t xml:space="preserve"> </w:t>
            </w:r>
            <w:r w:rsidRPr="00A90E20">
              <w:rPr>
                <w:rFonts w:ascii="Arial" w:hAnsi="Arial" w:cs="Arial"/>
                <w:b/>
                <w:color w:val="000000"/>
                <w:sz w:val="20"/>
                <w:szCs w:val="20"/>
                <w:highlight w:val="yellow"/>
              </w:rPr>
              <w:t>peer</w:t>
            </w:r>
            <w:r w:rsidRPr="00A90E20">
              <w:rPr>
                <w:rFonts w:ascii="Arial" w:hAnsi="Arial" w:cs="Arial"/>
                <w:b/>
                <w:color w:val="000000"/>
                <w:sz w:val="20"/>
                <w:szCs w:val="20"/>
              </w:rPr>
              <w:t xml:space="preserve"> </w:t>
            </w:r>
            <w:r w:rsidRPr="00A90E20">
              <w:rPr>
                <w:rFonts w:ascii="Arial" w:hAnsi="Arial" w:cs="Arial"/>
                <w:b/>
                <w:color w:val="000000"/>
                <w:spacing w:val="-2"/>
                <w:sz w:val="20"/>
                <w:szCs w:val="20"/>
                <w:highlight w:val="yellow"/>
              </w:rPr>
              <w:t>review.</w:t>
            </w:r>
          </w:p>
        </w:tc>
        <w:tc>
          <w:tcPr>
            <w:tcW w:w="6445" w:type="dxa"/>
          </w:tcPr>
          <w:p w:rsidR="00A90E20" w:rsidRPr="00A90E20" w:rsidRDefault="00A90E20" w:rsidP="00A90E20">
            <w:pPr>
              <w:pStyle w:val="TableParagraph"/>
              <w:spacing w:line="254" w:lineRule="auto"/>
              <w:ind w:left="108" w:right="738"/>
              <w:rPr>
                <w:rFonts w:ascii="Arial" w:hAnsi="Arial" w:cs="Arial"/>
                <w:sz w:val="20"/>
                <w:szCs w:val="20"/>
              </w:rPr>
            </w:pPr>
            <w:r w:rsidRPr="00A90E20">
              <w:rPr>
                <w:rFonts w:ascii="Arial" w:hAnsi="Arial" w:cs="Arial"/>
                <w:b/>
                <w:sz w:val="20"/>
                <w:szCs w:val="20"/>
              </w:rPr>
              <w:t>Author’s</w:t>
            </w:r>
            <w:r w:rsidRPr="00A90E20">
              <w:rPr>
                <w:rFonts w:ascii="Arial" w:hAnsi="Arial" w:cs="Arial"/>
                <w:b/>
                <w:spacing w:val="-7"/>
                <w:sz w:val="20"/>
                <w:szCs w:val="20"/>
              </w:rPr>
              <w:t xml:space="preserve"> </w:t>
            </w:r>
            <w:r w:rsidRPr="00A90E20">
              <w:rPr>
                <w:rFonts w:ascii="Arial" w:hAnsi="Arial" w:cs="Arial"/>
                <w:b/>
                <w:sz w:val="20"/>
                <w:szCs w:val="20"/>
              </w:rPr>
              <w:t>Feedback</w:t>
            </w:r>
            <w:r w:rsidRPr="00A90E20">
              <w:rPr>
                <w:rFonts w:ascii="Arial" w:hAnsi="Arial" w:cs="Arial"/>
                <w:b/>
                <w:spacing w:val="-2"/>
                <w:sz w:val="20"/>
                <w:szCs w:val="20"/>
              </w:rPr>
              <w:t xml:space="preserve"> </w:t>
            </w:r>
            <w:r w:rsidRPr="00A90E20">
              <w:rPr>
                <w:rFonts w:ascii="Arial" w:hAnsi="Arial" w:cs="Arial"/>
                <w:sz w:val="20"/>
                <w:szCs w:val="20"/>
              </w:rPr>
              <w:t>(It</w:t>
            </w:r>
            <w:r w:rsidRPr="00A90E20">
              <w:rPr>
                <w:rFonts w:ascii="Arial" w:hAnsi="Arial" w:cs="Arial"/>
                <w:spacing w:val="-7"/>
                <w:sz w:val="20"/>
                <w:szCs w:val="20"/>
              </w:rPr>
              <w:t xml:space="preserve"> </w:t>
            </w:r>
            <w:r w:rsidRPr="00A90E20">
              <w:rPr>
                <w:rFonts w:ascii="Arial" w:hAnsi="Arial" w:cs="Arial"/>
                <w:sz w:val="20"/>
                <w:szCs w:val="20"/>
              </w:rPr>
              <w:t>is</w:t>
            </w:r>
            <w:r w:rsidRPr="00A90E20">
              <w:rPr>
                <w:rFonts w:ascii="Arial" w:hAnsi="Arial" w:cs="Arial"/>
                <w:spacing w:val="-7"/>
                <w:sz w:val="20"/>
                <w:szCs w:val="20"/>
              </w:rPr>
              <w:t xml:space="preserve"> </w:t>
            </w:r>
            <w:r w:rsidRPr="00A90E20">
              <w:rPr>
                <w:rFonts w:ascii="Arial" w:hAnsi="Arial" w:cs="Arial"/>
                <w:sz w:val="20"/>
                <w:szCs w:val="20"/>
              </w:rPr>
              <w:t>mandatory</w:t>
            </w:r>
            <w:r w:rsidRPr="00A90E20">
              <w:rPr>
                <w:rFonts w:ascii="Arial" w:hAnsi="Arial" w:cs="Arial"/>
                <w:spacing w:val="-5"/>
                <w:sz w:val="20"/>
                <w:szCs w:val="20"/>
              </w:rPr>
              <w:t xml:space="preserve"> </w:t>
            </w:r>
            <w:r w:rsidRPr="00A90E20">
              <w:rPr>
                <w:rFonts w:ascii="Arial" w:hAnsi="Arial" w:cs="Arial"/>
                <w:sz w:val="20"/>
                <w:szCs w:val="20"/>
              </w:rPr>
              <w:t>that</w:t>
            </w:r>
            <w:r w:rsidRPr="00A90E20">
              <w:rPr>
                <w:rFonts w:ascii="Arial" w:hAnsi="Arial" w:cs="Arial"/>
                <w:spacing w:val="-6"/>
                <w:sz w:val="20"/>
                <w:szCs w:val="20"/>
              </w:rPr>
              <w:t xml:space="preserve"> </w:t>
            </w:r>
            <w:r w:rsidRPr="00A90E20">
              <w:rPr>
                <w:rFonts w:ascii="Arial" w:hAnsi="Arial" w:cs="Arial"/>
                <w:sz w:val="20"/>
                <w:szCs w:val="20"/>
              </w:rPr>
              <w:t>authors</w:t>
            </w:r>
            <w:r w:rsidRPr="00A90E20">
              <w:rPr>
                <w:rFonts w:ascii="Arial" w:hAnsi="Arial" w:cs="Arial"/>
                <w:spacing w:val="-7"/>
                <w:sz w:val="20"/>
                <w:szCs w:val="20"/>
              </w:rPr>
              <w:t xml:space="preserve"> </w:t>
            </w:r>
            <w:r w:rsidRPr="00A90E20">
              <w:rPr>
                <w:rFonts w:ascii="Arial" w:hAnsi="Arial" w:cs="Arial"/>
                <w:sz w:val="20"/>
                <w:szCs w:val="20"/>
              </w:rPr>
              <w:t>should</w:t>
            </w:r>
            <w:r w:rsidRPr="00A90E20">
              <w:rPr>
                <w:rFonts w:ascii="Arial" w:hAnsi="Arial" w:cs="Arial"/>
                <w:spacing w:val="-5"/>
                <w:sz w:val="20"/>
                <w:szCs w:val="20"/>
              </w:rPr>
              <w:t xml:space="preserve"> </w:t>
            </w:r>
            <w:r w:rsidRPr="00A90E20">
              <w:rPr>
                <w:rFonts w:ascii="Arial" w:hAnsi="Arial" w:cs="Arial"/>
                <w:sz w:val="20"/>
                <w:szCs w:val="20"/>
              </w:rPr>
              <w:t>write</w:t>
            </w:r>
            <w:r w:rsidRPr="00A90E20">
              <w:rPr>
                <w:rFonts w:ascii="Arial" w:hAnsi="Arial" w:cs="Arial"/>
                <w:spacing w:val="-6"/>
                <w:sz w:val="20"/>
                <w:szCs w:val="20"/>
              </w:rPr>
              <w:t xml:space="preserve"> </w:t>
            </w:r>
            <w:r w:rsidRPr="00A90E20">
              <w:rPr>
                <w:rFonts w:ascii="Arial" w:hAnsi="Arial" w:cs="Arial"/>
                <w:sz w:val="20"/>
                <w:szCs w:val="20"/>
              </w:rPr>
              <w:t>his/her feedback here)</w:t>
            </w:r>
          </w:p>
        </w:tc>
      </w:tr>
      <w:tr w:rsidR="00A90E20" w:rsidRPr="00A90E20" w:rsidTr="00A90E20">
        <w:trPr>
          <w:trHeight w:val="1264"/>
        </w:trPr>
        <w:tc>
          <w:tcPr>
            <w:tcW w:w="5352" w:type="dxa"/>
          </w:tcPr>
          <w:p w:rsidR="00A90E20" w:rsidRPr="00A90E20" w:rsidRDefault="00A90E20" w:rsidP="00A90E20">
            <w:pPr>
              <w:pStyle w:val="TableParagraph"/>
              <w:ind w:left="467" w:right="199"/>
              <w:rPr>
                <w:rFonts w:ascii="Arial" w:hAnsi="Arial" w:cs="Arial"/>
                <w:b/>
                <w:sz w:val="20"/>
                <w:szCs w:val="20"/>
              </w:rPr>
            </w:pPr>
            <w:r w:rsidRPr="00A90E20">
              <w:rPr>
                <w:rFonts w:ascii="Arial" w:hAnsi="Arial" w:cs="Arial"/>
                <w:b/>
                <w:sz w:val="20"/>
                <w:szCs w:val="20"/>
              </w:rPr>
              <w:t>Please</w:t>
            </w:r>
            <w:r w:rsidRPr="00A90E20">
              <w:rPr>
                <w:rFonts w:ascii="Arial" w:hAnsi="Arial" w:cs="Arial"/>
                <w:b/>
                <w:spacing w:val="-6"/>
                <w:sz w:val="20"/>
                <w:szCs w:val="20"/>
              </w:rPr>
              <w:t xml:space="preserve"> </w:t>
            </w:r>
            <w:r w:rsidRPr="00A90E20">
              <w:rPr>
                <w:rFonts w:ascii="Arial" w:hAnsi="Arial" w:cs="Arial"/>
                <w:b/>
                <w:sz w:val="20"/>
                <w:szCs w:val="20"/>
              </w:rPr>
              <w:t>write</w:t>
            </w:r>
            <w:r w:rsidRPr="00A90E20">
              <w:rPr>
                <w:rFonts w:ascii="Arial" w:hAnsi="Arial" w:cs="Arial"/>
                <w:b/>
                <w:spacing w:val="-4"/>
                <w:sz w:val="20"/>
                <w:szCs w:val="20"/>
              </w:rPr>
              <w:t xml:space="preserve"> </w:t>
            </w:r>
            <w:r w:rsidRPr="00A90E20">
              <w:rPr>
                <w:rFonts w:ascii="Arial" w:hAnsi="Arial" w:cs="Arial"/>
                <w:b/>
                <w:sz w:val="20"/>
                <w:szCs w:val="20"/>
              </w:rPr>
              <w:t>a</w:t>
            </w:r>
            <w:r w:rsidRPr="00A90E20">
              <w:rPr>
                <w:rFonts w:ascii="Arial" w:hAnsi="Arial" w:cs="Arial"/>
                <w:b/>
                <w:spacing w:val="-5"/>
                <w:sz w:val="20"/>
                <w:szCs w:val="20"/>
              </w:rPr>
              <w:t xml:space="preserve"> </w:t>
            </w:r>
            <w:r w:rsidRPr="00A90E20">
              <w:rPr>
                <w:rFonts w:ascii="Arial" w:hAnsi="Arial" w:cs="Arial"/>
                <w:b/>
                <w:sz w:val="20"/>
                <w:szCs w:val="20"/>
              </w:rPr>
              <w:t>few</w:t>
            </w:r>
            <w:r w:rsidRPr="00A90E20">
              <w:rPr>
                <w:rFonts w:ascii="Arial" w:hAnsi="Arial" w:cs="Arial"/>
                <w:b/>
                <w:spacing w:val="-6"/>
                <w:sz w:val="20"/>
                <w:szCs w:val="20"/>
              </w:rPr>
              <w:t xml:space="preserve"> </w:t>
            </w:r>
            <w:r w:rsidRPr="00A90E20">
              <w:rPr>
                <w:rFonts w:ascii="Arial" w:hAnsi="Arial" w:cs="Arial"/>
                <w:b/>
                <w:sz w:val="20"/>
                <w:szCs w:val="20"/>
              </w:rPr>
              <w:t>sentences</w:t>
            </w:r>
            <w:r w:rsidRPr="00A90E20">
              <w:rPr>
                <w:rFonts w:ascii="Arial" w:hAnsi="Arial" w:cs="Arial"/>
                <w:b/>
                <w:spacing w:val="-7"/>
                <w:sz w:val="20"/>
                <w:szCs w:val="20"/>
              </w:rPr>
              <w:t xml:space="preserve"> </w:t>
            </w:r>
            <w:r w:rsidRPr="00A90E20">
              <w:rPr>
                <w:rFonts w:ascii="Arial" w:hAnsi="Arial" w:cs="Arial"/>
                <w:b/>
                <w:sz w:val="20"/>
                <w:szCs w:val="20"/>
              </w:rPr>
              <w:t>regarding</w:t>
            </w:r>
            <w:r w:rsidRPr="00A90E20">
              <w:rPr>
                <w:rFonts w:ascii="Arial" w:hAnsi="Arial" w:cs="Arial"/>
                <w:b/>
                <w:spacing w:val="-6"/>
                <w:sz w:val="20"/>
                <w:szCs w:val="20"/>
              </w:rPr>
              <w:t xml:space="preserve"> </w:t>
            </w:r>
            <w:r w:rsidRPr="00A90E20">
              <w:rPr>
                <w:rFonts w:ascii="Arial" w:hAnsi="Arial" w:cs="Arial"/>
                <w:b/>
                <w:sz w:val="20"/>
                <w:szCs w:val="20"/>
              </w:rPr>
              <w:t>the</w:t>
            </w:r>
            <w:r w:rsidRPr="00A90E20">
              <w:rPr>
                <w:rFonts w:ascii="Arial" w:hAnsi="Arial" w:cs="Arial"/>
                <w:b/>
                <w:spacing w:val="-6"/>
                <w:sz w:val="20"/>
                <w:szCs w:val="20"/>
              </w:rPr>
              <w:t xml:space="preserve"> </w:t>
            </w:r>
            <w:r w:rsidRPr="00A90E20">
              <w:rPr>
                <w:rFonts w:ascii="Arial" w:hAnsi="Arial" w:cs="Arial"/>
                <w:b/>
                <w:sz w:val="20"/>
                <w:szCs w:val="20"/>
              </w:rPr>
              <w:t xml:space="preserve">importance of this manuscript for the scientific community. A minimum of 3-4 sentences may be required for this </w:t>
            </w:r>
            <w:r w:rsidRPr="00A90E20">
              <w:rPr>
                <w:rFonts w:ascii="Arial" w:hAnsi="Arial" w:cs="Arial"/>
                <w:b/>
                <w:spacing w:val="-2"/>
                <w:sz w:val="20"/>
                <w:szCs w:val="20"/>
              </w:rPr>
              <w:t>part.</w:t>
            </w:r>
          </w:p>
        </w:tc>
        <w:tc>
          <w:tcPr>
            <w:tcW w:w="9356" w:type="dxa"/>
          </w:tcPr>
          <w:p w:rsidR="00A90E20" w:rsidRPr="00A90E20" w:rsidRDefault="00A90E20" w:rsidP="00A90E20">
            <w:pPr>
              <w:pStyle w:val="TableParagraph"/>
              <w:ind w:left="108" w:right="100"/>
              <w:jc w:val="both"/>
              <w:rPr>
                <w:rFonts w:ascii="Arial" w:hAnsi="Arial" w:cs="Arial"/>
                <w:sz w:val="20"/>
                <w:szCs w:val="20"/>
              </w:rPr>
            </w:pPr>
            <w:r w:rsidRPr="00A90E20">
              <w:rPr>
                <w:rFonts w:ascii="Arial" w:hAnsi="Arial" w:cs="Arial"/>
                <w:sz w:val="20"/>
                <w:szCs w:val="20"/>
              </w:rPr>
              <w:t>This manuscript highlights the importance of hydrogen bonding in designing molecular architectures with</w:t>
            </w:r>
            <w:r w:rsidRPr="00A90E20">
              <w:rPr>
                <w:rFonts w:ascii="Arial" w:hAnsi="Arial" w:cs="Arial"/>
                <w:spacing w:val="40"/>
                <w:sz w:val="20"/>
                <w:szCs w:val="20"/>
              </w:rPr>
              <w:t xml:space="preserve"> </w:t>
            </w:r>
            <w:r w:rsidRPr="00A90E20">
              <w:rPr>
                <w:rFonts w:ascii="Arial" w:hAnsi="Arial" w:cs="Arial"/>
                <w:sz w:val="20"/>
                <w:szCs w:val="20"/>
              </w:rPr>
              <w:t>specific properties.</w:t>
            </w:r>
            <w:r w:rsidRPr="00A90E20">
              <w:rPr>
                <w:rFonts w:ascii="Arial" w:hAnsi="Arial" w:cs="Arial"/>
                <w:spacing w:val="40"/>
                <w:sz w:val="20"/>
                <w:szCs w:val="20"/>
              </w:rPr>
              <w:t xml:space="preserve"> </w:t>
            </w:r>
            <w:r w:rsidRPr="00A90E20">
              <w:rPr>
                <w:rFonts w:ascii="Arial" w:hAnsi="Arial" w:cs="Arial"/>
                <w:sz w:val="20"/>
                <w:szCs w:val="20"/>
              </w:rPr>
              <w:t>It's an eco-friendly breakthrough that could make a big impact in industries and pharma, opening doors to new possibilities.</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1262"/>
        </w:trPr>
        <w:tc>
          <w:tcPr>
            <w:tcW w:w="5352" w:type="dxa"/>
          </w:tcPr>
          <w:p w:rsidR="00A90E20" w:rsidRPr="00A90E20" w:rsidRDefault="00A90E20" w:rsidP="00A90E20">
            <w:pPr>
              <w:pStyle w:val="TableParagraph"/>
              <w:ind w:left="467"/>
              <w:rPr>
                <w:rFonts w:ascii="Arial" w:hAnsi="Arial" w:cs="Arial"/>
                <w:b/>
                <w:sz w:val="20"/>
                <w:szCs w:val="20"/>
              </w:rPr>
            </w:pPr>
            <w:r w:rsidRPr="00A90E20">
              <w:rPr>
                <w:rFonts w:ascii="Arial" w:hAnsi="Arial" w:cs="Arial"/>
                <w:b/>
                <w:sz w:val="20"/>
                <w:szCs w:val="20"/>
              </w:rPr>
              <w:t>Is</w:t>
            </w:r>
            <w:r w:rsidRPr="00A90E20">
              <w:rPr>
                <w:rFonts w:ascii="Arial" w:hAnsi="Arial" w:cs="Arial"/>
                <w:b/>
                <w:spacing w:val="-4"/>
                <w:sz w:val="20"/>
                <w:szCs w:val="20"/>
              </w:rPr>
              <w:t xml:space="preserve"> </w:t>
            </w:r>
            <w:r w:rsidRPr="00A90E20">
              <w:rPr>
                <w:rFonts w:ascii="Arial" w:hAnsi="Arial" w:cs="Arial"/>
                <w:b/>
                <w:sz w:val="20"/>
                <w:szCs w:val="20"/>
              </w:rPr>
              <w:t>the</w:t>
            </w:r>
            <w:r w:rsidRPr="00A90E20">
              <w:rPr>
                <w:rFonts w:ascii="Arial" w:hAnsi="Arial" w:cs="Arial"/>
                <w:b/>
                <w:spacing w:val="-3"/>
                <w:sz w:val="20"/>
                <w:szCs w:val="20"/>
              </w:rPr>
              <w:t xml:space="preserve"> </w:t>
            </w:r>
            <w:r w:rsidRPr="00A90E20">
              <w:rPr>
                <w:rFonts w:ascii="Arial" w:hAnsi="Arial" w:cs="Arial"/>
                <w:b/>
                <w:sz w:val="20"/>
                <w:szCs w:val="20"/>
              </w:rPr>
              <w:t>title</w:t>
            </w:r>
            <w:r w:rsidRPr="00A90E20">
              <w:rPr>
                <w:rFonts w:ascii="Arial" w:hAnsi="Arial" w:cs="Arial"/>
                <w:b/>
                <w:spacing w:val="-2"/>
                <w:sz w:val="20"/>
                <w:szCs w:val="20"/>
              </w:rPr>
              <w:t xml:space="preserve"> </w:t>
            </w:r>
            <w:r w:rsidRPr="00A90E20">
              <w:rPr>
                <w:rFonts w:ascii="Arial" w:hAnsi="Arial" w:cs="Arial"/>
                <w:b/>
                <w:sz w:val="20"/>
                <w:szCs w:val="20"/>
              </w:rPr>
              <w:t>of</w:t>
            </w:r>
            <w:r w:rsidRPr="00A90E20">
              <w:rPr>
                <w:rFonts w:ascii="Arial" w:hAnsi="Arial" w:cs="Arial"/>
                <w:b/>
                <w:spacing w:val="-3"/>
                <w:sz w:val="20"/>
                <w:szCs w:val="20"/>
              </w:rPr>
              <w:t xml:space="preserve"> </w:t>
            </w:r>
            <w:r w:rsidRPr="00A90E20">
              <w:rPr>
                <w:rFonts w:ascii="Arial" w:hAnsi="Arial" w:cs="Arial"/>
                <w:b/>
                <w:sz w:val="20"/>
                <w:szCs w:val="20"/>
              </w:rPr>
              <w:t>the</w:t>
            </w:r>
            <w:r w:rsidRPr="00A90E20">
              <w:rPr>
                <w:rFonts w:ascii="Arial" w:hAnsi="Arial" w:cs="Arial"/>
                <w:b/>
                <w:spacing w:val="-2"/>
                <w:sz w:val="20"/>
                <w:szCs w:val="20"/>
              </w:rPr>
              <w:t xml:space="preserve"> </w:t>
            </w:r>
            <w:r w:rsidRPr="00A90E20">
              <w:rPr>
                <w:rFonts w:ascii="Arial" w:hAnsi="Arial" w:cs="Arial"/>
                <w:b/>
                <w:sz w:val="20"/>
                <w:szCs w:val="20"/>
              </w:rPr>
              <w:t>article</w:t>
            </w:r>
            <w:r w:rsidRPr="00A90E20">
              <w:rPr>
                <w:rFonts w:ascii="Arial" w:hAnsi="Arial" w:cs="Arial"/>
                <w:b/>
                <w:spacing w:val="-3"/>
                <w:sz w:val="20"/>
                <w:szCs w:val="20"/>
              </w:rPr>
              <w:t xml:space="preserve"> </w:t>
            </w:r>
            <w:r w:rsidRPr="00A90E20">
              <w:rPr>
                <w:rFonts w:ascii="Arial" w:hAnsi="Arial" w:cs="Arial"/>
                <w:b/>
                <w:spacing w:val="-2"/>
                <w:sz w:val="20"/>
                <w:szCs w:val="20"/>
              </w:rPr>
              <w:t>suitable?</w:t>
            </w:r>
          </w:p>
          <w:p w:rsidR="00A90E20" w:rsidRPr="00A90E20" w:rsidRDefault="00A90E20" w:rsidP="00A90E20">
            <w:pPr>
              <w:pStyle w:val="TableParagraph"/>
              <w:ind w:left="467"/>
              <w:rPr>
                <w:rFonts w:ascii="Arial" w:hAnsi="Arial" w:cs="Arial"/>
                <w:b/>
                <w:sz w:val="20"/>
                <w:szCs w:val="20"/>
              </w:rPr>
            </w:pPr>
            <w:r w:rsidRPr="00A90E20">
              <w:rPr>
                <w:rFonts w:ascii="Arial" w:hAnsi="Arial" w:cs="Arial"/>
                <w:b/>
                <w:sz w:val="20"/>
                <w:szCs w:val="20"/>
              </w:rPr>
              <w:t>(If</w:t>
            </w:r>
            <w:r w:rsidRPr="00A90E20">
              <w:rPr>
                <w:rFonts w:ascii="Arial" w:hAnsi="Arial" w:cs="Arial"/>
                <w:b/>
                <w:spacing w:val="-5"/>
                <w:sz w:val="20"/>
                <w:szCs w:val="20"/>
              </w:rPr>
              <w:t xml:space="preserve"> </w:t>
            </w:r>
            <w:r w:rsidRPr="00A90E20">
              <w:rPr>
                <w:rFonts w:ascii="Arial" w:hAnsi="Arial" w:cs="Arial"/>
                <w:b/>
                <w:sz w:val="20"/>
                <w:szCs w:val="20"/>
              </w:rPr>
              <w:t>not</w:t>
            </w:r>
            <w:r w:rsidRPr="00A90E20">
              <w:rPr>
                <w:rFonts w:ascii="Arial" w:hAnsi="Arial" w:cs="Arial"/>
                <w:b/>
                <w:spacing w:val="-5"/>
                <w:sz w:val="20"/>
                <w:szCs w:val="20"/>
              </w:rPr>
              <w:t xml:space="preserve"> </w:t>
            </w:r>
            <w:r w:rsidRPr="00A90E20">
              <w:rPr>
                <w:rFonts w:ascii="Arial" w:hAnsi="Arial" w:cs="Arial"/>
                <w:b/>
                <w:sz w:val="20"/>
                <w:szCs w:val="20"/>
              </w:rPr>
              <w:t>please</w:t>
            </w:r>
            <w:r w:rsidRPr="00A90E20">
              <w:rPr>
                <w:rFonts w:ascii="Arial" w:hAnsi="Arial" w:cs="Arial"/>
                <w:b/>
                <w:spacing w:val="-5"/>
                <w:sz w:val="20"/>
                <w:szCs w:val="20"/>
              </w:rPr>
              <w:t xml:space="preserve"> </w:t>
            </w:r>
            <w:r w:rsidRPr="00A90E20">
              <w:rPr>
                <w:rFonts w:ascii="Arial" w:hAnsi="Arial" w:cs="Arial"/>
                <w:b/>
                <w:sz w:val="20"/>
                <w:szCs w:val="20"/>
              </w:rPr>
              <w:t>suggest</w:t>
            </w:r>
            <w:r w:rsidRPr="00A90E20">
              <w:rPr>
                <w:rFonts w:ascii="Arial" w:hAnsi="Arial" w:cs="Arial"/>
                <w:b/>
                <w:spacing w:val="-5"/>
                <w:sz w:val="20"/>
                <w:szCs w:val="20"/>
              </w:rPr>
              <w:t xml:space="preserve"> </w:t>
            </w:r>
            <w:r w:rsidRPr="00A90E20">
              <w:rPr>
                <w:rFonts w:ascii="Arial" w:hAnsi="Arial" w:cs="Arial"/>
                <w:b/>
                <w:sz w:val="20"/>
                <w:szCs w:val="20"/>
              </w:rPr>
              <w:t>an</w:t>
            </w:r>
            <w:r w:rsidRPr="00A90E20">
              <w:rPr>
                <w:rFonts w:ascii="Arial" w:hAnsi="Arial" w:cs="Arial"/>
                <w:b/>
                <w:spacing w:val="-5"/>
                <w:sz w:val="20"/>
                <w:szCs w:val="20"/>
              </w:rPr>
              <w:t xml:space="preserve"> </w:t>
            </w:r>
            <w:r w:rsidRPr="00A90E20">
              <w:rPr>
                <w:rFonts w:ascii="Arial" w:hAnsi="Arial" w:cs="Arial"/>
                <w:b/>
                <w:sz w:val="20"/>
                <w:szCs w:val="20"/>
              </w:rPr>
              <w:t>alternative</w:t>
            </w:r>
            <w:r w:rsidRPr="00A90E20">
              <w:rPr>
                <w:rFonts w:ascii="Arial" w:hAnsi="Arial" w:cs="Arial"/>
                <w:b/>
                <w:spacing w:val="-5"/>
                <w:sz w:val="20"/>
                <w:szCs w:val="20"/>
              </w:rPr>
              <w:t xml:space="preserve"> </w:t>
            </w:r>
            <w:r w:rsidRPr="00A90E20">
              <w:rPr>
                <w:rFonts w:ascii="Arial" w:hAnsi="Arial" w:cs="Arial"/>
                <w:b/>
                <w:spacing w:val="-2"/>
                <w:sz w:val="20"/>
                <w:szCs w:val="20"/>
              </w:rPr>
              <w:t>title)</w:t>
            </w:r>
          </w:p>
        </w:tc>
        <w:tc>
          <w:tcPr>
            <w:tcW w:w="9356" w:type="dxa"/>
          </w:tcPr>
          <w:p w:rsidR="00A90E20" w:rsidRPr="00A90E20" w:rsidRDefault="00A90E20" w:rsidP="00A90E20">
            <w:pPr>
              <w:pStyle w:val="TableParagraph"/>
              <w:ind w:left="108"/>
              <w:rPr>
                <w:rFonts w:ascii="Arial" w:hAnsi="Arial" w:cs="Arial"/>
                <w:sz w:val="20"/>
                <w:szCs w:val="20"/>
              </w:rPr>
            </w:pPr>
            <w:r w:rsidRPr="00A90E20">
              <w:rPr>
                <w:rFonts w:ascii="Arial" w:hAnsi="Arial" w:cs="Arial"/>
                <w:sz w:val="20"/>
                <w:szCs w:val="20"/>
              </w:rPr>
              <w:t>Yes,</w:t>
            </w:r>
            <w:r w:rsidRPr="00A90E20">
              <w:rPr>
                <w:rFonts w:ascii="Arial" w:hAnsi="Arial" w:cs="Arial"/>
                <w:spacing w:val="-3"/>
                <w:sz w:val="20"/>
                <w:szCs w:val="20"/>
              </w:rPr>
              <w:t xml:space="preserve"> </w:t>
            </w:r>
            <w:r w:rsidRPr="00A90E20">
              <w:rPr>
                <w:rFonts w:ascii="Arial" w:hAnsi="Arial" w:cs="Arial"/>
                <w:sz w:val="20"/>
                <w:szCs w:val="20"/>
              </w:rPr>
              <w:t>the</w:t>
            </w:r>
            <w:r w:rsidRPr="00A90E20">
              <w:rPr>
                <w:rFonts w:ascii="Arial" w:hAnsi="Arial" w:cs="Arial"/>
                <w:spacing w:val="-3"/>
                <w:sz w:val="20"/>
                <w:szCs w:val="20"/>
              </w:rPr>
              <w:t xml:space="preserve"> </w:t>
            </w:r>
            <w:r w:rsidRPr="00A90E20">
              <w:rPr>
                <w:rFonts w:ascii="Arial" w:hAnsi="Arial" w:cs="Arial"/>
                <w:sz w:val="20"/>
                <w:szCs w:val="20"/>
              </w:rPr>
              <w:t>title</w:t>
            </w:r>
            <w:r w:rsidRPr="00A90E20">
              <w:rPr>
                <w:rFonts w:ascii="Arial" w:hAnsi="Arial" w:cs="Arial"/>
                <w:spacing w:val="-1"/>
                <w:sz w:val="20"/>
                <w:szCs w:val="20"/>
              </w:rPr>
              <w:t xml:space="preserve"> </w:t>
            </w:r>
            <w:r w:rsidRPr="00A90E20">
              <w:rPr>
                <w:rFonts w:ascii="Arial" w:hAnsi="Arial" w:cs="Arial"/>
                <w:sz w:val="20"/>
                <w:szCs w:val="20"/>
              </w:rPr>
              <w:t>of</w:t>
            </w:r>
            <w:r w:rsidRPr="00A90E20">
              <w:rPr>
                <w:rFonts w:ascii="Arial" w:hAnsi="Arial" w:cs="Arial"/>
                <w:spacing w:val="-3"/>
                <w:sz w:val="20"/>
                <w:szCs w:val="20"/>
              </w:rPr>
              <w:t xml:space="preserve"> </w:t>
            </w:r>
            <w:r w:rsidRPr="00A90E20">
              <w:rPr>
                <w:rFonts w:ascii="Arial" w:hAnsi="Arial" w:cs="Arial"/>
                <w:sz w:val="20"/>
                <w:szCs w:val="20"/>
              </w:rPr>
              <w:t>the</w:t>
            </w:r>
            <w:r w:rsidRPr="00A90E20">
              <w:rPr>
                <w:rFonts w:ascii="Arial" w:hAnsi="Arial" w:cs="Arial"/>
                <w:spacing w:val="-3"/>
                <w:sz w:val="20"/>
                <w:szCs w:val="20"/>
              </w:rPr>
              <w:t xml:space="preserve"> </w:t>
            </w:r>
            <w:r w:rsidRPr="00A90E20">
              <w:rPr>
                <w:rFonts w:ascii="Arial" w:hAnsi="Arial" w:cs="Arial"/>
                <w:sz w:val="20"/>
                <w:szCs w:val="20"/>
              </w:rPr>
              <w:t>article</w:t>
            </w:r>
            <w:r w:rsidRPr="00A90E20">
              <w:rPr>
                <w:rFonts w:ascii="Arial" w:hAnsi="Arial" w:cs="Arial"/>
                <w:spacing w:val="-1"/>
                <w:sz w:val="20"/>
                <w:szCs w:val="20"/>
              </w:rPr>
              <w:t xml:space="preserve"> </w:t>
            </w:r>
            <w:r w:rsidRPr="00A90E20">
              <w:rPr>
                <w:rFonts w:ascii="Arial" w:hAnsi="Arial" w:cs="Arial"/>
                <w:sz w:val="20"/>
                <w:szCs w:val="20"/>
              </w:rPr>
              <w:t>is</w:t>
            </w:r>
            <w:r w:rsidRPr="00A90E20">
              <w:rPr>
                <w:rFonts w:ascii="Arial" w:hAnsi="Arial" w:cs="Arial"/>
                <w:spacing w:val="-4"/>
                <w:sz w:val="20"/>
                <w:szCs w:val="20"/>
              </w:rPr>
              <w:t xml:space="preserve"> </w:t>
            </w:r>
            <w:r w:rsidRPr="00A90E20">
              <w:rPr>
                <w:rFonts w:ascii="Arial" w:hAnsi="Arial" w:cs="Arial"/>
                <w:spacing w:val="-2"/>
                <w:sz w:val="20"/>
                <w:szCs w:val="20"/>
              </w:rPr>
              <w:t>suitable.</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1262"/>
        </w:trPr>
        <w:tc>
          <w:tcPr>
            <w:tcW w:w="5352" w:type="dxa"/>
          </w:tcPr>
          <w:p w:rsidR="00A90E20" w:rsidRPr="00A90E20" w:rsidRDefault="00A90E20" w:rsidP="00A90E20">
            <w:pPr>
              <w:pStyle w:val="TableParagraph"/>
              <w:ind w:left="467" w:right="199"/>
              <w:rPr>
                <w:rFonts w:ascii="Arial" w:hAnsi="Arial" w:cs="Arial"/>
                <w:b/>
                <w:sz w:val="20"/>
                <w:szCs w:val="20"/>
              </w:rPr>
            </w:pPr>
            <w:r w:rsidRPr="00A90E20">
              <w:rPr>
                <w:rFonts w:ascii="Arial" w:hAnsi="Arial" w:cs="Arial"/>
                <w:b/>
                <w:sz w:val="20"/>
                <w:szCs w:val="20"/>
              </w:rPr>
              <w:t>Is the abstract of the article comprehensive? Do you suggest</w:t>
            </w:r>
            <w:r w:rsidRPr="00A90E20">
              <w:rPr>
                <w:rFonts w:ascii="Arial" w:hAnsi="Arial" w:cs="Arial"/>
                <w:b/>
                <w:spacing w:val="-4"/>
                <w:sz w:val="20"/>
                <w:szCs w:val="20"/>
              </w:rPr>
              <w:t xml:space="preserve"> </w:t>
            </w:r>
            <w:r w:rsidRPr="00A90E20">
              <w:rPr>
                <w:rFonts w:ascii="Arial" w:hAnsi="Arial" w:cs="Arial"/>
                <w:b/>
                <w:sz w:val="20"/>
                <w:szCs w:val="20"/>
              </w:rPr>
              <w:t>the</w:t>
            </w:r>
            <w:r w:rsidRPr="00A90E20">
              <w:rPr>
                <w:rFonts w:ascii="Arial" w:hAnsi="Arial" w:cs="Arial"/>
                <w:b/>
                <w:spacing w:val="-5"/>
                <w:sz w:val="20"/>
                <w:szCs w:val="20"/>
              </w:rPr>
              <w:t xml:space="preserve"> </w:t>
            </w:r>
            <w:r w:rsidRPr="00A90E20">
              <w:rPr>
                <w:rFonts w:ascii="Arial" w:hAnsi="Arial" w:cs="Arial"/>
                <w:b/>
                <w:sz w:val="20"/>
                <w:szCs w:val="20"/>
              </w:rPr>
              <w:t>addition</w:t>
            </w:r>
            <w:r w:rsidRPr="00A90E20">
              <w:rPr>
                <w:rFonts w:ascii="Arial" w:hAnsi="Arial" w:cs="Arial"/>
                <w:b/>
                <w:spacing w:val="-6"/>
                <w:sz w:val="20"/>
                <w:szCs w:val="20"/>
              </w:rPr>
              <w:t xml:space="preserve"> </w:t>
            </w:r>
            <w:r w:rsidRPr="00A90E20">
              <w:rPr>
                <w:rFonts w:ascii="Arial" w:hAnsi="Arial" w:cs="Arial"/>
                <w:b/>
                <w:sz w:val="20"/>
                <w:szCs w:val="20"/>
              </w:rPr>
              <w:t>(or</w:t>
            </w:r>
            <w:r w:rsidRPr="00A90E20">
              <w:rPr>
                <w:rFonts w:ascii="Arial" w:hAnsi="Arial" w:cs="Arial"/>
                <w:b/>
                <w:spacing w:val="-5"/>
                <w:sz w:val="20"/>
                <w:szCs w:val="20"/>
              </w:rPr>
              <w:t xml:space="preserve"> </w:t>
            </w:r>
            <w:r w:rsidRPr="00A90E20">
              <w:rPr>
                <w:rFonts w:ascii="Arial" w:hAnsi="Arial" w:cs="Arial"/>
                <w:b/>
                <w:sz w:val="20"/>
                <w:szCs w:val="20"/>
              </w:rPr>
              <w:t>deletion)</w:t>
            </w:r>
            <w:r w:rsidRPr="00A90E20">
              <w:rPr>
                <w:rFonts w:ascii="Arial" w:hAnsi="Arial" w:cs="Arial"/>
                <w:b/>
                <w:spacing w:val="-5"/>
                <w:sz w:val="20"/>
                <w:szCs w:val="20"/>
              </w:rPr>
              <w:t xml:space="preserve"> </w:t>
            </w:r>
            <w:r w:rsidRPr="00A90E20">
              <w:rPr>
                <w:rFonts w:ascii="Arial" w:hAnsi="Arial" w:cs="Arial"/>
                <w:b/>
                <w:sz w:val="20"/>
                <w:szCs w:val="20"/>
              </w:rPr>
              <w:t>of</w:t>
            </w:r>
            <w:r w:rsidRPr="00A90E20">
              <w:rPr>
                <w:rFonts w:ascii="Arial" w:hAnsi="Arial" w:cs="Arial"/>
                <w:b/>
                <w:spacing w:val="-5"/>
                <w:sz w:val="20"/>
                <w:szCs w:val="20"/>
              </w:rPr>
              <w:t xml:space="preserve"> </w:t>
            </w:r>
            <w:r w:rsidRPr="00A90E20">
              <w:rPr>
                <w:rFonts w:ascii="Arial" w:hAnsi="Arial" w:cs="Arial"/>
                <w:b/>
                <w:sz w:val="20"/>
                <w:szCs w:val="20"/>
              </w:rPr>
              <w:t>some</w:t>
            </w:r>
            <w:r w:rsidRPr="00A90E20">
              <w:rPr>
                <w:rFonts w:ascii="Arial" w:hAnsi="Arial" w:cs="Arial"/>
                <w:b/>
                <w:spacing w:val="-5"/>
                <w:sz w:val="20"/>
                <w:szCs w:val="20"/>
              </w:rPr>
              <w:t xml:space="preserve"> </w:t>
            </w:r>
            <w:r w:rsidRPr="00A90E20">
              <w:rPr>
                <w:rFonts w:ascii="Arial" w:hAnsi="Arial" w:cs="Arial"/>
                <w:b/>
                <w:sz w:val="20"/>
                <w:szCs w:val="20"/>
              </w:rPr>
              <w:t>points</w:t>
            </w:r>
            <w:r w:rsidRPr="00A90E20">
              <w:rPr>
                <w:rFonts w:ascii="Arial" w:hAnsi="Arial" w:cs="Arial"/>
                <w:b/>
                <w:spacing w:val="-6"/>
                <w:sz w:val="20"/>
                <w:szCs w:val="20"/>
              </w:rPr>
              <w:t xml:space="preserve"> </w:t>
            </w:r>
            <w:r w:rsidRPr="00A90E20">
              <w:rPr>
                <w:rFonts w:ascii="Arial" w:hAnsi="Arial" w:cs="Arial"/>
                <w:b/>
                <w:sz w:val="20"/>
                <w:szCs w:val="20"/>
              </w:rPr>
              <w:t>in</w:t>
            </w:r>
            <w:r w:rsidRPr="00A90E20">
              <w:rPr>
                <w:rFonts w:ascii="Arial" w:hAnsi="Arial" w:cs="Arial"/>
                <w:b/>
                <w:spacing w:val="-6"/>
                <w:sz w:val="20"/>
                <w:szCs w:val="20"/>
              </w:rPr>
              <w:t xml:space="preserve"> </w:t>
            </w:r>
            <w:r w:rsidRPr="00A90E20">
              <w:rPr>
                <w:rFonts w:ascii="Arial" w:hAnsi="Arial" w:cs="Arial"/>
                <w:b/>
                <w:sz w:val="20"/>
                <w:szCs w:val="20"/>
              </w:rPr>
              <w:t>this section? Please write your suggestions here.</w:t>
            </w:r>
          </w:p>
        </w:tc>
        <w:tc>
          <w:tcPr>
            <w:tcW w:w="9356" w:type="dxa"/>
          </w:tcPr>
          <w:p w:rsidR="00A90E20" w:rsidRPr="00A90E20" w:rsidRDefault="00A90E20" w:rsidP="00A90E20">
            <w:pPr>
              <w:pStyle w:val="TableParagraph"/>
              <w:ind w:left="108" w:right="131"/>
              <w:rPr>
                <w:rFonts w:ascii="Arial" w:hAnsi="Arial" w:cs="Arial"/>
                <w:sz w:val="20"/>
                <w:szCs w:val="20"/>
              </w:rPr>
            </w:pPr>
            <w:r w:rsidRPr="00A90E20">
              <w:rPr>
                <w:rFonts w:ascii="Arial" w:hAnsi="Arial" w:cs="Arial"/>
                <w:sz w:val="20"/>
                <w:szCs w:val="20"/>
              </w:rPr>
              <w:t>The abstract is comprehensive, but refining key sentences can enhance reader engagement. Moreover, don’t need to explain method in details in the abstract just shown only result data and its comparison.</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705"/>
        </w:trPr>
        <w:tc>
          <w:tcPr>
            <w:tcW w:w="5352" w:type="dxa"/>
          </w:tcPr>
          <w:p w:rsidR="00A90E20" w:rsidRPr="00A90E20" w:rsidRDefault="00A90E20" w:rsidP="00A90E20">
            <w:pPr>
              <w:pStyle w:val="TableParagraph"/>
              <w:ind w:left="467" w:right="199"/>
              <w:rPr>
                <w:rFonts w:ascii="Arial" w:hAnsi="Arial" w:cs="Arial"/>
                <w:b/>
                <w:sz w:val="20"/>
                <w:szCs w:val="20"/>
              </w:rPr>
            </w:pPr>
            <w:r w:rsidRPr="00A90E20">
              <w:rPr>
                <w:rFonts w:ascii="Arial" w:hAnsi="Arial" w:cs="Arial"/>
                <w:b/>
                <w:sz w:val="20"/>
                <w:szCs w:val="20"/>
              </w:rPr>
              <w:t>Is</w:t>
            </w:r>
            <w:r w:rsidRPr="00A90E20">
              <w:rPr>
                <w:rFonts w:ascii="Arial" w:hAnsi="Arial" w:cs="Arial"/>
                <w:b/>
                <w:spacing w:val="-8"/>
                <w:sz w:val="20"/>
                <w:szCs w:val="20"/>
              </w:rPr>
              <w:t xml:space="preserve"> </w:t>
            </w:r>
            <w:r w:rsidRPr="00A90E20">
              <w:rPr>
                <w:rFonts w:ascii="Arial" w:hAnsi="Arial" w:cs="Arial"/>
                <w:b/>
                <w:sz w:val="20"/>
                <w:szCs w:val="20"/>
              </w:rPr>
              <w:t>the</w:t>
            </w:r>
            <w:r w:rsidRPr="00A90E20">
              <w:rPr>
                <w:rFonts w:ascii="Arial" w:hAnsi="Arial" w:cs="Arial"/>
                <w:b/>
                <w:spacing w:val="-6"/>
                <w:sz w:val="20"/>
                <w:szCs w:val="20"/>
              </w:rPr>
              <w:t xml:space="preserve"> </w:t>
            </w:r>
            <w:r w:rsidRPr="00A90E20">
              <w:rPr>
                <w:rFonts w:ascii="Arial" w:hAnsi="Arial" w:cs="Arial"/>
                <w:b/>
                <w:sz w:val="20"/>
                <w:szCs w:val="20"/>
              </w:rPr>
              <w:t>manuscript</w:t>
            </w:r>
            <w:r w:rsidRPr="00A90E20">
              <w:rPr>
                <w:rFonts w:ascii="Arial" w:hAnsi="Arial" w:cs="Arial"/>
                <w:b/>
                <w:spacing w:val="-7"/>
                <w:sz w:val="20"/>
                <w:szCs w:val="20"/>
              </w:rPr>
              <w:t xml:space="preserve"> </w:t>
            </w:r>
            <w:r w:rsidRPr="00A90E20">
              <w:rPr>
                <w:rFonts w:ascii="Arial" w:hAnsi="Arial" w:cs="Arial"/>
                <w:b/>
                <w:sz w:val="20"/>
                <w:szCs w:val="20"/>
              </w:rPr>
              <w:t>scientifically,</w:t>
            </w:r>
            <w:r w:rsidRPr="00A90E20">
              <w:rPr>
                <w:rFonts w:ascii="Arial" w:hAnsi="Arial" w:cs="Arial"/>
                <w:b/>
                <w:spacing w:val="-7"/>
                <w:sz w:val="20"/>
                <w:szCs w:val="20"/>
              </w:rPr>
              <w:t xml:space="preserve"> </w:t>
            </w:r>
            <w:r w:rsidRPr="00A90E20">
              <w:rPr>
                <w:rFonts w:ascii="Arial" w:hAnsi="Arial" w:cs="Arial"/>
                <w:b/>
                <w:sz w:val="20"/>
                <w:szCs w:val="20"/>
              </w:rPr>
              <w:t>correct?</w:t>
            </w:r>
            <w:r w:rsidRPr="00A90E20">
              <w:rPr>
                <w:rFonts w:ascii="Arial" w:hAnsi="Arial" w:cs="Arial"/>
                <w:b/>
                <w:spacing w:val="-8"/>
                <w:sz w:val="20"/>
                <w:szCs w:val="20"/>
              </w:rPr>
              <w:t xml:space="preserve"> </w:t>
            </w:r>
            <w:r w:rsidRPr="00A90E20">
              <w:rPr>
                <w:rFonts w:ascii="Arial" w:hAnsi="Arial" w:cs="Arial"/>
                <w:b/>
                <w:sz w:val="20"/>
                <w:szCs w:val="20"/>
              </w:rPr>
              <w:t>Please</w:t>
            </w:r>
            <w:r w:rsidRPr="00A90E20">
              <w:rPr>
                <w:rFonts w:ascii="Arial" w:hAnsi="Arial" w:cs="Arial"/>
                <w:b/>
                <w:spacing w:val="-7"/>
                <w:sz w:val="20"/>
                <w:szCs w:val="20"/>
              </w:rPr>
              <w:t xml:space="preserve"> </w:t>
            </w:r>
            <w:r w:rsidRPr="00A90E20">
              <w:rPr>
                <w:rFonts w:ascii="Arial" w:hAnsi="Arial" w:cs="Arial"/>
                <w:b/>
                <w:sz w:val="20"/>
                <w:szCs w:val="20"/>
              </w:rPr>
              <w:t xml:space="preserve">write </w:t>
            </w:r>
            <w:r w:rsidRPr="00A90E20">
              <w:rPr>
                <w:rFonts w:ascii="Arial" w:hAnsi="Arial" w:cs="Arial"/>
                <w:b/>
                <w:spacing w:val="-2"/>
                <w:sz w:val="20"/>
                <w:szCs w:val="20"/>
              </w:rPr>
              <w:t>here.</w:t>
            </w:r>
          </w:p>
        </w:tc>
        <w:tc>
          <w:tcPr>
            <w:tcW w:w="9356" w:type="dxa"/>
          </w:tcPr>
          <w:p w:rsidR="00A90E20" w:rsidRPr="00A90E20" w:rsidRDefault="00A90E20" w:rsidP="00A90E20">
            <w:pPr>
              <w:pStyle w:val="TableParagraph"/>
              <w:ind w:left="108"/>
              <w:rPr>
                <w:rFonts w:ascii="Arial" w:hAnsi="Arial" w:cs="Arial"/>
                <w:sz w:val="20"/>
                <w:szCs w:val="20"/>
              </w:rPr>
            </w:pPr>
            <w:r w:rsidRPr="00A90E20">
              <w:rPr>
                <w:rFonts w:ascii="Arial" w:hAnsi="Arial" w:cs="Arial"/>
                <w:sz w:val="20"/>
                <w:szCs w:val="20"/>
              </w:rPr>
              <w:t>The</w:t>
            </w:r>
            <w:r w:rsidRPr="00A90E20">
              <w:rPr>
                <w:rFonts w:ascii="Arial" w:hAnsi="Arial" w:cs="Arial"/>
                <w:spacing w:val="-6"/>
                <w:sz w:val="20"/>
                <w:szCs w:val="20"/>
              </w:rPr>
              <w:t xml:space="preserve"> </w:t>
            </w:r>
            <w:r w:rsidRPr="00A90E20">
              <w:rPr>
                <w:rFonts w:ascii="Arial" w:hAnsi="Arial" w:cs="Arial"/>
                <w:sz w:val="20"/>
                <w:szCs w:val="20"/>
              </w:rPr>
              <w:t>manuscript</w:t>
            </w:r>
            <w:r w:rsidRPr="00A90E20">
              <w:rPr>
                <w:rFonts w:ascii="Arial" w:hAnsi="Arial" w:cs="Arial"/>
                <w:spacing w:val="-6"/>
                <w:sz w:val="20"/>
                <w:szCs w:val="20"/>
              </w:rPr>
              <w:t xml:space="preserve"> </w:t>
            </w:r>
            <w:r w:rsidRPr="00A90E20">
              <w:rPr>
                <w:rFonts w:ascii="Arial" w:hAnsi="Arial" w:cs="Arial"/>
                <w:sz w:val="20"/>
                <w:szCs w:val="20"/>
              </w:rPr>
              <w:t>is</w:t>
            </w:r>
            <w:r w:rsidRPr="00A90E20">
              <w:rPr>
                <w:rFonts w:ascii="Arial" w:hAnsi="Arial" w:cs="Arial"/>
                <w:spacing w:val="-6"/>
                <w:sz w:val="20"/>
                <w:szCs w:val="20"/>
              </w:rPr>
              <w:t xml:space="preserve"> </w:t>
            </w:r>
            <w:r w:rsidRPr="00A90E20">
              <w:rPr>
                <w:rFonts w:ascii="Arial" w:hAnsi="Arial" w:cs="Arial"/>
                <w:sz w:val="20"/>
                <w:szCs w:val="20"/>
              </w:rPr>
              <w:t>scientifically</w:t>
            </w:r>
            <w:r w:rsidRPr="00A90E20">
              <w:rPr>
                <w:rFonts w:ascii="Arial" w:hAnsi="Arial" w:cs="Arial"/>
                <w:spacing w:val="-4"/>
                <w:sz w:val="20"/>
                <w:szCs w:val="20"/>
              </w:rPr>
              <w:t xml:space="preserve"> </w:t>
            </w:r>
            <w:r w:rsidRPr="00A90E20">
              <w:rPr>
                <w:rFonts w:ascii="Arial" w:hAnsi="Arial" w:cs="Arial"/>
                <w:sz w:val="20"/>
                <w:szCs w:val="20"/>
              </w:rPr>
              <w:t>sound,</w:t>
            </w:r>
            <w:r w:rsidRPr="00A90E20">
              <w:rPr>
                <w:rFonts w:ascii="Arial" w:hAnsi="Arial" w:cs="Arial"/>
                <w:spacing w:val="-5"/>
                <w:sz w:val="20"/>
                <w:szCs w:val="20"/>
              </w:rPr>
              <w:t xml:space="preserve"> </w:t>
            </w:r>
            <w:r w:rsidRPr="00A90E20">
              <w:rPr>
                <w:rFonts w:ascii="Arial" w:hAnsi="Arial" w:cs="Arial"/>
                <w:sz w:val="20"/>
                <w:szCs w:val="20"/>
              </w:rPr>
              <w:t>with</w:t>
            </w:r>
            <w:r w:rsidRPr="00A90E20">
              <w:rPr>
                <w:rFonts w:ascii="Arial" w:hAnsi="Arial" w:cs="Arial"/>
                <w:spacing w:val="-4"/>
                <w:sz w:val="20"/>
                <w:szCs w:val="20"/>
              </w:rPr>
              <w:t xml:space="preserve"> </w:t>
            </w:r>
            <w:r w:rsidRPr="00A90E20">
              <w:rPr>
                <w:rFonts w:ascii="Arial" w:hAnsi="Arial" w:cs="Arial"/>
                <w:sz w:val="20"/>
                <w:szCs w:val="20"/>
              </w:rPr>
              <w:t>data</w:t>
            </w:r>
            <w:r w:rsidRPr="00A90E20">
              <w:rPr>
                <w:rFonts w:ascii="Arial" w:hAnsi="Arial" w:cs="Arial"/>
                <w:spacing w:val="-6"/>
                <w:sz w:val="20"/>
                <w:szCs w:val="20"/>
              </w:rPr>
              <w:t xml:space="preserve"> </w:t>
            </w:r>
            <w:r w:rsidRPr="00A90E20">
              <w:rPr>
                <w:rFonts w:ascii="Arial" w:hAnsi="Arial" w:cs="Arial"/>
                <w:sz w:val="20"/>
                <w:szCs w:val="20"/>
              </w:rPr>
              <w:t>sourced</w:t>
            </w:r>
            <w:r w:rsidRPr="00A90E20">
              <w:rPr>
                <w:rFonts w:ascii="Arial" w:hAnsi="Arial" w:cs="Arial"/>
                <w:spacing w:val="-4"/>
                <w:sz w:val="20"/>
                <w:szCs w:val="20"/>
              </w:rPr>
              <w:t xml:space="preserve"> </w:t>
            </w:r>
            <w:r w:rsidRPr="00A90E20">
              <w:rPr>
                <w:rFonts w:ascii="Arial" w:hAnsi="Arial" w:cs="Arial"/>
                <w:sz w:val="20"/>
                <w:szCs w:val="20"/>
              </w:rPr>
              <w:t>from</w:t>
            </w:r>
            <w:r w:rsidRPr="00A90E20">
              <w:rPr>
                <w:rFonts w:ascii="Arial" w:hAnsi="Arial" w:cs="Arial"/>
                <w:spacing w:val="-4"/>
                <w:sz w:val="20"/>
                <w:szCs w:val="20"/>
              </w:rPr>
              <w:t xml:space="preserve"> </w:t>
            </w:r>
            <w:r w:rsidRPr="00A90E20">
              <w:rPr>
                <w:rFonts w:ascii="Arial" w:hAnsi="Arial" w:cs="Arial"/>
                <w:sz w:val="20"/>
                <w:szCs w:val="20"/>
              </w:rPr>
              <w:t>authentic</w:t>
            </w:r>
            <w:r w:rsidRPr="00A90E20">
              <w:rPr>
                <w:rFonts w:ascii="Arial" w:hAnsi="Arial" w:cs="Arial"/>
                <w:spacing w:val="-5"/>
                <w:sz w:val="20"/>
                <w:szCs w:val="20"/>
              </w:rPr>
              <w:t xml:space="preserve"> </w:t>
            </w:r>
            <w:r w:rsidRPr="00A90E20">
              <w:rPr>
                <w:rFonts w:ascii="Arial" w:hAnsi="Arial" w:cs="Arial"/>
                <w:sz w:val="20"/>
                <w:szCs w:val="20"/>
              </w:rPr>
              <w:t>and</w:t>
            </w:r>
            <w:r w:rsidRPr="00A90E20">
              <w:rPr>
                <w:rFonts w:ascii="Arial" w:hAnsi="Arial" w:cs="Arial"/>
                <w:spacing w:val="-4"/>
                <w:sz w:val="20"/>
                <w:szCs w:val="20"/>
              </w:rPr>
              <w:t xml:space="preserve"> </w:t>
            </w:r>
            <w:r w:rsidRPr="00A90E20">
              <w:rPr>
                <w:rFonts w:ascii="Arial" w:hAnsi="Arial" w:cs="Arial"/>
                <w:sz w:val="20"/>
                <w:szCs w:val="20"/>
              </w:rPr>
              <w:t>reliable</w:t>
            </w:r>
            <w:r w:rsidRPr="00A90E20">
              <w:rPr>
                <w:rFonts w:ascii="Arial" w:hAnsi="Arial" w:cs="Arial"/>
                <w:spacing w:val="-6"/>
                <w:sz w:val="20"/>
                <w:szCs w:val="20"/>
              </w:rPr>
              <w:t xml:space="preserve"> </w:t>
            </w:r>
            <w:r w:rsidRPr="00A90E20">
              <w:rPr>
                <w:rFonts w:ascii="Arial" w:hAnsi="Arial" w:cs="Arial"/>
                <w:spacing w:val="-2"/>
                <w:sz w:val="20"/>
                <w:szCs w:val="20"/>
              </w:rPr>
              <w:t>resources.</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702"/>
        </w:trPr>
        <w:tc>
          <w:tcPr>
            <w:tcW w:w="5352" w:type="dxa"/>
          </w:tcPr>
          <w:p w:rsidR="00A90E20" w:rsidRPr="00A90E20" w:rsidRDefault="00A90E20" w:rsidP="00A90E20">
            <w:pPr>
              <w:pStyle w:val="TableParagraph"/>
              <w:ind w:left="467"/>
              <w:rPr>
                <w:rFonts w:ascii="Arial" w:hAnsi="Arial" w:cs="Arial"/>
                <w:b/>
                <w:sz w:val="20"/>
                <w:szCs w:val="20"/>
              </w:rPr>
            </w:pPr>
            <w:r w:rsidRPr="00A90E20">
              <w:rPr>
                <w:rFonts w:ascii="Arial" w:hAnsi="Arial" w:cs="Arial"/>
                <w:b/>
                <w:sz w:val="20"/>
                <w:szCs w:val="20"/>
              </w:rPr>
              <w:t>Are</w:t>
            </w:r>
            <w:r w:rsidRPr="00A90E20">
              <w:rPr>
                <w:rFonts w:ascii="Arial" w:hAnsi="Arial" w:cs="Arial"/>
                <w:b/>
                <w:spacing w:val="-5"/>
                <w:sz w:val="20"/>
                <w:szCs w:val="20"/>
              </w:rPr>
              <w:t xml:space="preserve"> </w:t>
            </w:r>
            <w:r w:rsidRPr="00A90E20">
              <w:rPr>
                <w:rFonts w:ascii="Arial" w:hAnsi="Arial" w:cs="Arial"/>
                <w:b/>
                <w:sz w:val="20"/>
                <w:szCs w:val="20"/>
              </w:rPr>
              <w:t>the</w:t>
            </w:r>
            <w:r w:rsidRPr="00A90E20">
              <w:rPr>
                <w:rFonts w:ascii="Arial" w:hAnsi="Arial" w:cs="Arial"/>
                <w:b/>
                <w:spacing w:val="-4"/>
                <w:sz w:val="20"/>
                <w:szCs w:val="20"/>
              </w:rPr>
              <w:t xml:space="preserve"> </w:t>
            </w:r>
            <w:r w:rsidRPr="00A90E20">
              <w:rPr>
                <w:rFonts w:ascii="Arial" w:hAnsi="Arial" w:cs="Arial"/>
                <w:b/>
                <w:sz w:val="20"/>
                <w:szCs w:val="20"/>
              </w:rPr>
              <w:t>references</w:t>
            </w:r>
            <w:r w:rsidRPr="00A90E20">
              <w:rPr>
                <w:rFonts w:ascii="Arial" w:hAnsi="Arial" w:cs="Arial"/>
                <w:b/>
                <w:spacing w:val="-6"/>
                <w:sz w:val="20"/>
                <w:szCs w:val="20"/>
              </w:rPr>
              <w:t xml:space="preserve"> </w:t>
            </w:r>
            <w:r w:rsidRPr="00A90E20">
              <w:rPr>
                <w:rFonts w:ascii="Arial" w:hAnsi="Arial" w:cs="Arial"/>
                <w:b/>
                <w:sz w:val="20"/>
                <w:szCs w:val="20"/>
              </w:rPr>
              <w:t>sufficient</w:t>
            </w:r>
            <w:r w:rsidRPr="00A90E20">
              <w:rPr>
                <w:rFonts w:ascii="Arial" w:hAnsi="Arial" w:cs="Arial"/>
                <w:b/>
                <w:spacing w:val="-1"/>
                <w:sz w:val="20"/>
                <w:szCs w:val="20"/>
              </w:rPr>
              <w:t xml:space="preserve"> </w:t>
            </w:r>
            <w:r w:rsidRPr="00A90E20">
              <w:rPr>
                <w:rFonts w:ascii="Arial" w:hAnsi="Arial" w:cs="Arial"/>
                <w:b/>
                <w:sz w:val="20"/>
                <w:szCs w:val="20"/>
              </w:rPr>
              <w:t>and</w:t>
            </w:r>
            <w:r w:rsidRPr="00A90E20">
              <w:rPr>
                <w:rFonts w:ascii="Arial" w:hAnsi="Arial" w:cs="Arial"/>
                <w:b/>
                <w:spacing w:val="-6"/>
                <w:sz w:val="20"/>
                <w:szCs w:val="20"/>
              </w:rPr>
              <w:t xml:space="preserve"> </w:t>
            </w:r>
            <w:r w:rsidRPr="00A90E20">
              <w:rPr>
                <w:rFonts w:ascii="Arial" w:hAnsi="Arial" w:cs="Arial"/>
                <w:b/>
                <w:sz w:val="20"/>
                <w:szCs w:val="20"/>
              </w:rPr>
              <w:t>recent?</w:t>
            </w:r>
            <w:r w:rsidRPr="00A90E20">
              <w:rPr>
                <w:rFonts w:ascii="Arial" w:hAnsi="Arial" w:cs="Arial"/>
                <w:b/>
                <w:spacing w:val="-3"/>
                <w:sz w:val="20"/>
                <w:szCs w:val="20"/>
              </w:rPr>
              <w:t xml:space="preserve"> </w:t>
            </w:r>
            <w:r w:rsidRPr="00A90E20">
              <w:rPr>
                <w:rFonts w:ascii="Arial" w:hAnsi="Arial" w:cs="Arial"/>
                <w:b/>
                <w:sz w:val="20"/>
                <w:szCs w:val="20"/>
              </w:rPr>
              <w:t>If</w:t>
            </w:r>
            <w:r w:rsidRPr="00A90E20">
              <w:rPr>
                <w:rFonts w:ascii="Arial" w:hAnsi="Arial" w:cs="Arial"/>
                <w:b/>
                <w:spacing w:val="-5"/>
                <w:sz w:val="20"/>
                <w:szCs w:val="20"/>
              </w:rPr>
              <w:t xml:space="preserve"> </w:t>
            </w:r>
            <w:r w:rsidRPr="00A90E20">
              <w:rPr>
                <w:rFonts w:ascii="Arial" w:hAnsi="Arial" w:cs="Arial"/>
                <w:b/>
                <w:sz w:val="20"/>
                <w:szCs w:val="20"/>
              </w:rPr>
              <w:t>you</w:t>
            </w:r>
            <w:r w:rsidRPr="00A90E20">
              <w:rPr>
                <w:rFonts w:ascii="Arial" w:hAnsi="Arial" w:cs="Arial"/>
                <w:b/>
                <w:spacing w:val="-5"/>
                <w:sz w:val="20"/>
                <w:szCs w:val="20"/>
              </w:rPr>
              <w:t xml:space="preserve"> </w:t>
            </w:r>
            <w:r w:rsidRPr="00A90E20">
              <w:rPr>
                <w:rFonts w:ascii="Arial" w:hAnsi="Arial" w:cs="Arial"/>
                <w:b/>
                <w:spacing w:val="-4"/>
                <w:sz w:val="20"/>
                <w:szCs w:val="20"/>
              </w:rPr>
              <w:t>have</w:t>
            </w:r>
          </w:p>
          <w:p w:rsidR="00A90E20" w:rsidRPr="00A90E20" w:rsidRDefault="00A90E20" w:rsidP="00A90E20">
            <w:pPr>
              <w:pStyle w:val="TableParagraph"/>
              <w:spacing w:line="228" w:lineRule="exact"/>
              <w:ind w:left="467" w:right="199"/>
              <w:rPr>
                <w:rFonts w:ascii="Arial" w:hAnsi="Arial" w:cs="Arial"/>
                <w:b/>
                <w:sz w:val="20"/>
                <w:szCs w:val="20"/>
              </w:rPr>
            </w:pPr>
            <w:r w:rsidRPr="00A90E20">
              <w:rPr>
                <w:rFonts w:ascii="Arial" w:hAnsi="Arial" w:cs="Arial"/>
                <w:b/>
                <w:sz w:val="20"/>
                <w:szCs w:val="20"/>
              </w:rPr>
              <w:t>suggestions</w:t>
            </w:r>
            <w:r w:rsidRPr="00A90E20">
              <w:rPr>
                <w:rFonts w:ascii="Arial" w:hAnsi="Arial" w:cs="Arial"/>
                <w:b/>
                <w:spacing w:val="-9"/>
                <w:sz w:val="20"/>
                <w:szCs w:val="20"/>
              </w:rPr>
              <w:t xml:space="preserve"> </w:t>
            </w:r>
            <w:r w:rsidRPr="00A90E20">
              <w:rPr>
                <w:rFonts w:ascii="Arial" w:hAnsi="Arial" w:cs="Arial"/>
                <w:b/>
                <w:sz w:val="20"/>
                <w:szCs w:val="20"/>
              </w:rPr>
              <w:t>of</w:t>
            </w:r>
            <w:r w:rsidRPr="00A90E20">
              <w:rPr>
                <w:rFonts w:ascii="Arial" w:hAnsi="Arial" w:cs="Arial"/>
                <w:b/>
                <w:spacing w:val="-9"/>
                <w:sz w:val="20"/>
                <w:szCs w:val="20"/>
              </w:rPr>
              <w:t xml:space="preserve"> </w:t>
            </w:r>
            <w:r w:rsidRPr="00A90E20">
              <w:rPr>
                <w:rFonts w:ascii="Arial" w:hAnsi="Arial" w:cs="Arial"/>
                <w:b/>
                <w:sz w:val="20"/>
                <w:szCs w:val="20"/>
              </w:rPr>
              <w:t>additional</w:t>
            </w:r>
            <w:r w:rsidRPr="00A90E20">
              <w:rPr>
                <w:rFonts w:ascii="Arial" w:hAnsi="Arial" w:cs="Arial"/>
                <w:b/>
                <w:spacing w:val="-9"/>
                <w:sz w:val="20"/>
                <w:szCs w:val="20"/>
              </w:rPr>
              <w:t xml:space="preserve"> </w:t>
            </w:r>
            <w:r w:rsidRPr="00A90E20">
              <w:rPr>
                <w:rFonts w:ascii="Arial" w:hAnsi="Arial" w:cs="Arial"/>
                <w:b/>
                <w:sz w:val="20"/>
                <w:szCs w:val="20"/>
              </w:rPr>
              <w:t>references,</w:t>
            </w:r>
            <w:r w:rsidRPr="00A90E20">
              <w:rPr>
                <w:rFonts w:ascii="Arial" w:hAnsi="Arial" w:cs="Arial"/>
                <w:b/>
                <w:spacing w:val="-9"/>
                <w:sz w:val="20"/>
                <w:szCs w:val="20"/>
              </w:rPr>
              <w:t xml:space="preserve"> </w:t>
            </w:r>
            <w:r w:rsidRPr="00A90E20">
              <w:rPr>
                <w:rFonts w:ascii="Arial" w:hAnsi="Arial" w:cs="Arial"/>
                <w:b/>
                <w:sz w:val="20"/>
                <w:szCs w:val="20"/>
              </w:rPr>
              <w:t>please</w:t>
            </w:r>
            <w:r w:rsidRPr="00A90E20">
              <w:rPr>
                <w:rFonts w:ascii="Arial" w:hAnsi="Arial" w:cs="Arial"/>
                <w:b/>
                <w:spacing w:val="-9"/>
                <w:sz w:val="20"/>
                <w:szCs w:val="20"/>
              </w:rPr>
              <w:t xml:space="preserve"> </w:t>
            </w:r>
            <w:r w:rsidRPr="00A90E20">
              <w:rPr>
                <w:rFonts w:ascii="Arial" w:hAnsi="Arial" w:cs="Arial"/>
                <w:b/>
                <w:sz w:val="20"/>
                <w:szCs w:val="20"/>
              </w:rPr>
              <w:t>mention them in the review form.</w:t>
            </w:r>
          </w:p>
        </w:tc>
        <w:tc>
          <w:tcPr>
            <w:tcW w:w="9356" w:type="dxa"/>
          </w:tcPr>
          <w:p w:rsidR="00A90E20" w:rsidRPr="00A90E20" w:rsidRDefault="00A90E20" w:rsidP="00A90E20">
            <w:pPr>
              <w:pStyle w:val="TableParagraph"/>
              <w:ind w:left="108"/>
              <w:rPr>
                <w:rFonts w:ascii="Arial" w:hAnsi="Arial" w:cs="Arial"/>
                <w:sz w:val="20"/>
                <w:szCs w:val="20"/>
              </w:rPr>
            </w:pPr>
            <w:r w:rsidRPr="00A90E20">
              <w:rPr>
                <w:rFonts w:ascii="Arial" w:hAnsi="Arial" w:cs="Arial"/>
                <w:sz w:val="20"/>
                <w:szCs w:val="20"/>
              </w:rPr>
              <w:t>The</w:t>
            </w:r>
            <w:r w:rsidRPr="00A90E20">
              <w:rPr>
                <w:rFonts w:ascii="Arial" w:hAnsi="Arial" w:cs="Arial"/>
                <w:spacing w:val="-4"/>
                <w:sz w:val="20"/>
                <w:szCs w:val="20"/>
              </w:rPr>
              <w:t xml:space="preserve"> </w:t>
            </w:r>
            <w:r w:rsidRPr="00A90E20">
              <w:rPr>
                <w:rFonts w:ascii="Arial" w:hAnsi="Arial" w:cs="Arial"/>
                <w:sz w:val="20"/>
                <w:szCs w:val="20"/>
              </w:rPr>
              <w:t>references</w:t>
            </w:r>
            <w:r w:rsidRPr="00A90E20">
              <w:rPr>
                <w:rFonts w:ascii="Arial" w:hAnsi="Arial" w:cs="Arial"/>
                <w:spacing w:val="-5"/>
                <w:sz w:val="20"/>
                <w:szCs w:val="20"/>
              </w:rPr>
              <w:t xml:space="preserve"> </w:t>
            </w:r>
            <w:r w:rsidRPr="00A90E20">
              <w:rPr>
                <w:rFonts w:ascii="Arial" w:hAnsi="Arial" w:cs="Arial"/>
                <w:sz w:val="20"/>
                <w:szCs w:val="20"/>
              </w:rPr>
              <w:t>are</w:t>
            </w:r>
            <w:r w:rsidRPr="00A90E20">
              <w:rPr>
                <w:rFonts w:ascii="Arial" w:hAnsi="Arial" w:cs="Arial"/>
                <w:spacing w:val="-4"/>
                <w:sz w:val="20"/>
                <w:szCs w:val="20"/>
              </w:rPr>
              <w:t xml:space="preserve"> </w:t>
            </w:r>
            <w:r w:rsidRPr="00A90E20">
              <w:rPr>
                <w:rFonts w:ascii="Arial" w:hAnsi="Arial" w:cs="Arial"/>
                <w:sz w:val="20"/>
                <w:szCs w:val="20"/>
              </w:rPr>
              <w:t>sufficient</w:t>
            </w:r>
            <w:r w:rsidRPr="00A90E20">
              <w:rPr>
                <w:rFonts w:ascii="Arial" w:hAnsi="Arial" w:cs="Arial"/>
                <w:spacing w:val="-6"/>
                <w:sz w:val="20"/>
                <w:szCs w:val="20"/>
              </w:rPr>
              <w:t xml:space="preserve"> </w:t>
            </w:r>
            <w:r w:rsidRPr="00A90E20">
              <w:rPr>
                <w:rFonts w:ascii="Arial" w:hAnsi="Arial" w:cs="Arial"/>
                <w:sz w:val="20"/>
                <w:szCs w:val="20"/>
              </w:rPr>
              <w:t>but</w:t>
            </w:r>
            <w:r w:rsidRPr="00A90E20">
              <w:rPr>
                <w:rFonts w:ascii="Arial" w:hAnsi="Arial" w:cs="Arial"/>
                <w:spacing w:val="-4"/>
                <w:sz w:val="20"/>
                <w:szCs w:val="20"/>
              </w:rPr>
              <w:t xml:space="preserve"> </w:t>
            </w:r>
            <w:r w:rsidRPr="00A90E20">
              <w:rPr>
                <w:rFonts w:ascii="Arial" w:hAnsi="Arial" w:cs="Arial"/>
                <w:sz w:val="20"/>
                <w:szCs w:val="20"/>
              </w:rPr>
              <w:t>references</w:t>
            </w:r>
            <w:r w:rsidRPr="00A90E20">
              <w:rPr>
                <w:rFonts w:ascii="Arial" w:hAnsi="Arial" w:cs="Arial"/>
                <w:spacing w:val="-3"/>
                <w:sz w:val="20"/>
                <w:szCs w:val="20"/>
              </w:rPr>
              <w:t xml:space="preserve"> </w:t>
            </w:r>
            <w:r w:rsidRPr="00A90E20">
              <w:rPr>
                <w:rFonts w:ascii="Arial" w:hAnsi="Arial" w:cs="Arial"/>
                <w:sz w:val="20"/>
                <w:szCs w:val="20"/>
              </w:rPr>
              <w:t>style</w:t>
            </w:r>
            <w:r w:rsidRPr="00A90E20">
              <w:rPr>
                <w:rFonts w:ascii="Arial" w:hAnsi="Arial" w:cs="Arial"/>
                <w:spacing w:val="-4"/>
                <w:sz w:val="20"/>
                <w:szCs w:val="20"/>
              </w:rPr>
              <w:t xml:space="preserve"> </w:t>
            </w:r>
            <w:r w:rsidRPr="00A90E20">
              <w:rPr>
                <w:rFonts w:ascii="Arial" w:hAnsi="Arial" w:cs="Arial"/>
                <w:sz w:val="20"/>
                <w:szCs w:val="20"/>
              </w:rPr>
              <w:t>is</w:t>
            </w:r>
            <w:r w:rsidRPr="00A90E20">
              <w:rPr>
                <w:rFonts w:ascii="Arial" w:hAnsi="Arial" w:cs="Arial"/>
                <w:spacing w:val="-5"/>
                <w:sz w:val="20"/>
                <w:szCs w:val="20"/>
              </w:rPr>
              <w:t xml:space="preserve"> </w:t>
            </w:r>
            <w:r w:rsidRPr="00A90E20">
              <w:rPr>
                <w:rFonts w:ascii="Arial" w:hAnsi="Arial" w:cs="Arial"/>
                <w:sz w:val="20"/>
                <w:szCs w:val="20"/>
              </w:rPr>
              <w:t>not</w:t>
            </w:r>
            <w:r w:rsidRPr="00A90E20">
              <w:rPr>
                <w:rFonts w:ascii="Arial" w:hAnsi="Arial" w:cs="Arial"/>
                <w:spacing w:val="-4"/>
                <w:sz w:val="20"/>
                <w:szCs w:val="20"/>
              </w:rPr>
              <w:t xml:space="preserve"> </w:t>
            </w:r>
            <w:r w:rsidRPr="00A90E20">
              <w:rPr>
                <w:rFonts w:ascii="Arial" w:hAnsi="Arial" w:cs="Arial"/>
                <w:sz w:val="20"/>
                <w:szCs w:val="20"/>
              </w:rPr>
              <w:t>appropriate.</w:t>
            </w:r>
            <w:r w:rsidRPr="00A90E20">
              <w:rPr>
                <w:rFonts w:ascii="Arial" w:hAnsi="Arial" w:cs="Arial"/>
                <w:spacing w:val="-2"/>
                <w:sz w:val="20"/>
                <w:szCs w:val="20"/>
              </w:rPr>
              <w:t xml:space="preserve"> </w:t>
            </w:r>
            <w:r w:rsidRPr="00A90E20">
              <w:rPr>
                <w:rFonts w:ascii="Arial" w:hAnsi="Arial" w:cs="Arial"/>
                <w:sz w:val="20"/>
                <w:szCs w:val="20"/>
              </w:rPr>
              <w:t>It</w:t>
            </w:r>
            <w:r w:rsidRPr="00A90E20">
              <w:rPr>
                <w:rFonts w:ascii="Arial" w:hAnsi="Arial" w:cs="Arial"/>
                <w:spacing w:val="-4"/>
                <w:sz w:val="20"/>
                <w:szCs w:val="20"/>
              </w:rPr>
              <w:t xml:space="preserve"> </w:t>
            </w:r>
            <w:r w:rsidRPr="00A90E20">
              <w:rPr>
                <w:rFonts w:ascii="Arial" w:hAnsi="Arial" w:cs="Arial"/>
                <w:sz w:val="20"/>
                <w:szCs w:val="20"/>
              </w:rPr>
              <w:t>should</w:t>
            </w:r>
            <w:r w:rsidRPr="00A90E20">
              <w:rPr>
                <w:rFonts w:ascii="Arial" w:hAnsi="Arial" w:cs="Arial"/>
                <w:spacing w:val="-3"/>
                <w:sz w:val="20"/>
                <w:szCs w:val="20"/>
              </w:rPr>
              <w:t xml:space="preserve"> </w:t>
            </w:r>
            <w:r w:rsidRPr="00A90E20">
              <w:rPr>
                <w:rFonts w:ascii="Arial" w:hAnsi="Arial" w:cs="Arial"/>
                <w:sz w:val="20"/>
                <w:szCs w:val="20"/>
              </w:rPr>
              <w:t>be</w:t>
            </w:r>
            <w:r w:rsidRPr="00A90E20">
              <w:rPr>
                <w:rFonts w:ascii="Arial" w:hAnsi="Arial" w:cs="Arial"/>
                <w:spacing w:val="-5"/>
                <w:sz w:val="20"/>
                <w:szCs w:val="20"/>
              </w:rPr>
              <w:t xml:space="preserve"> </w:t>
            </w:r>
            <w:r w:rsidRPr="00A90E20">
              <w:rPr>
                <w:rFonts w:ascii="Arial" w:hAnsi="Arial" w:cs="Arial"/>
                <w:sz w:val="20"/>
                <w:szCs w:val="20"/>
              </w:rPr>
              <w:t>given</w:t>
            </w:r>
            <w:r w:rsidRPr="00A90E20">
              <w:rPr>
                <w:rFonts w:ascii="Arial" w:hAnsi="Arial" w:cs="Arial"/>
                <w:spacing w:val="-3"/>
                <w:sz w:val="20"/>
                <w:szCs w:val="20"/>
              </w:rPr>
              <w:t xml:space="preserve"> </w:t>
            </w:r>
            <w:r w:rsidRPr="00A90E20">
              <w:rPr>
                <w:rFonts w:ascii="Arial" w:hAnsi="Arial" w:cs="Arial"/>
                <w:sz w:val="20"/>
                <w:szCs w:val="20"/>
              </w:rPr>
              <w:t>in</w:t>
            </w:r>
            <w:r w:rsidRPr="00A90E20">
              <w:rPr>
                <w:rFonts w:ascii="Arial" w:hAnsi="Arial" w:cs="Arial"/>
                <w:spacing w:val="-6"/>
                <w:sz w:val="20"/>
                <w:szCs w:val="20"/>
              </w:rPr>
              <w:t xml:space="preserve"> </w:t>
            </w:r>
            <w:r w:rsidRPr="00A90E20">
              <w:rPr>
                <w:rFonts w:ascii="Arial" w:hAnsi="Arial" w:cs="Arial"/>
                <w:sz w:val="20"/>
                <w:szCs w:val="20"/>
              </w:rPr>
              <w:t>proper</w:t>
            </w:r>
            <w:r w:rsidRPr="00A90E20">
              <w:rPr>
                <w:rFonts w:ascii="Arial" w:hAnsi="Arial" w:cs="Arial"/>
                <w:spacing w:val="-3"/>
                <w:sz w:val="20"/>
                <w:szCs w:val="20"/>
              </w:rPr>
              <w:t xml:space="preserve"> </w:t>
            </w:r>
            <w:r w:rsidRPr="00A90E20">
              <w:rPr>
                <w:rFonts w:ascii="Arial" w:hAnsi="Arial" w:cs="Arial"/>
                <w:spacing w:val="-2"/>
                <w:sz w:val="20"/>
                <w:szCs w:val="20"/>
              </w:rPr>
              <w:t>manner.</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688"/>
        </w:trPr>
        <w:tc>
          <w:tcPr>
            <w:tcW w:w="5352" w:type="dxa"/>
          </w:tcPr>
          <w:p w:rsidR="00A90E20" w:rsidRPr="00A90E20" w:rsidRDefault="00A90E20" w:rsidP="00A90E20">
            <w:pPr>
              <w:pStyle w:val="TableParagraph"/>
              <w:ind w:left="467" w:right="199"/>
              <w:rPr>
                <w:rFonts w:ascii="Arial" w:hAnsi="Arial" w:cs="Arial"/>
                <w:b/>
                <w:sz w:val="20"/>
                <w:szCs w:val="20"/>
              </w:rPr>
            </w:pPr>
            <w:r w:rsidRPr="00A90E20">
              <w:rPr>
                <w:rFonts w:ascii="Arial" w:hAnsi="Arial" w:cs="Arial"/>
                <w:b/>
                <w:sz w:val="20"/>
                <w:szCs w:val="20"/>
              </w:rPr>
              <w:t>Is</w:t>
            </w:r>
            <w:r w:rsidRPr="00A90E20">
              <w:rPr>
                <w:rFonts w:ascii="Arial" w:hAnsi="Arial" w:cs="Arial"/>
                <w:b/>
                <w:spacing w:val="-7"/>
                <w:sz w:val="20"/>
                <w:szCs w:val="20"/>
              </w:rPr>
              <w:t xml:space="preserve"> </w:t>
            </w:r>
            <w:r w:rsidRPr="00A90E20">
              <w:rPr>
                <w:rFonts w:ascii="Arial" w:hAnsi="Arial" w:cs="Arial"/>
                <w:b/>
                <w:sz w:val="20"/>
                <w:szCs w:val="20"/>
              </w:rPr>
              <w:t>the</w:t>
            </w:r>
            <w:r w:rsidRPr="00A90E20">
              <w:rPr>
                <w:rFonts w:ascii="Arial" w:hAnsi="Arial" w:cs="Arial"/>
                <w:b/>
                <w:spacing w:val="-5"/>
                <w:sz w:val="20"/>
                <w:szCs w:val="20"/>
              </w:rPr>
              <w:t xml:space="preserve"> </w:t>
            </w:r>
            <w:r w:rsidRPr="00A90E20">
              <w:rPr>
                <w:rFonts w:ascii="Arial" w:hAnsi="Arial" w:cs="Arial"/>
                <w:b/>
                <w:sz w:val="20"/>
                <w:szCs w:val="20"/>
              </w:rPr>
              <w:t>language/English</w:t>
            </w:r>
            <w:r w:rsidRPr="00A90E20">
              <w:rPr>
                <w:rFonts w:ascii="Arial" w:hAnsi="Arial" w:cs="Arial"/>
                <w:b/>
                <w:spacing w:val="-7"/>
                <w:sz w:val="20"/>
                <w:szCs w:val="20"/>
              </w:rPr>
              <w:t xml:space="preserve"> </w:t>
            </w:r>
            <w:r w:rsidRPr="00A90E20">
              <w:rPr>
                <w:rFonts w:ascii="Arial" w:hAnsi="Arial" w:cs="Arial"/>
                <w:b/>
                <w:sz w:val="20"/>
                <w:szCs w:val="20"/>
              </w:rPr>
              <w:t>quality</w:t>
            </w:r>
            <w:r w:rsidRPr="00A90E20">
              <w:rPr>
                <w:rFonts w:ascii="Arial" w:hAnsi="Arial" w:cs="Arial"/>
                <w:b/>
                <w:spacing w:val="-5"/>
                <w:sz w:val="20"/>
                <w:szCs w:val="20"/>
              </w:rPr>
              <w:t xml:space="preserve"> </w:t>
            </w:r>
            <w:r w:rsidRPr="00A90E20">
              <w:rPr>
                <w:rFonts w:ascii="Arial" w:hAnsi="Arial" w:cs="Arial"/>
                <w:b/>
                <w:sz w:val="20"/>
                <w:szCs w:val="20"/>
              </w:rPr>
              <w:t>of</w:t>
            </w:r>
            <w:r w:rsidRPr="00A90E20">
              <w:rPr>
                <w:rFonts w:ascii="Arial" w:hAnsi="Arial" w:cs="Arial"/>
                <w:b/>
                <w:spacing w:val="-8"/>
                <w:sz w:val="20"/>
                <w:szCs w:val="20"/>
              </w:rPr>
              <w:t xml:space="preserve"> </w:t>
            </w:r>
            <w:r w:rsidRPr="00A90E20">
              <w:rPr>
                <w:rFonts w:ascii="Arial" w:hAnsi="Arial" w:cs="Arial"/>
                <w:b/>
                <w:sz w:val="20"/>
                <w:szCs w:val="20"/>
              </w:rPr>
              <w:t>the</w:t>
            </w:r>
            <w:r w:rsidRPr="00A90E20">
              <w:rPr>
                <w:rFonts w:ascii="Arial" w:hAnsi="Arial" w:cs="Arial"/>
                <w:b/>
                <w:spacing w:val="-6"/>
                <w:sz w:val="20"/>
                <w:szCs w:val="20"/>
              </w:rPr>
              <w:t xml:space="preserve"> </w:t>
            </w:r>
            <w:r w:rsidRPr="00A90E20">
              <w:rPr>
                <w:rFonts w:ascii="Arial" w:hAnsi="Arial" w:cs="Arial"/>
                <w:b/>
                <w:sz w:val="20"/>
                <w:szCs w:val="20"/>
              </w:rPr>
              <w:t>article</w:t>
            </w:r>
            <w:r w:rsidRPr="00A90E20">
              <w:rPr>
                <w:rFonts w:ascii="Arial" w:hAnsi="Arial" w:cs="Arial"/>
                <w:b/>
                <w:spacing w:val="-6"/>
                <w:sz w:val="20"/>
                <w:szCs w:val="20"/>
              </w:rPr>
              <w:t xml:space="preserve"> </w:t>
            </w:r>
            <w:r w:rsidRPr="00A90E20">
              <w:rPr>
                <w:rFonts w:ascii="Arial" w:hAnsi="Arial" w:cs="Arial"/>
                <w:b/>
                <w:sz w:val="20"/>
                <w:szCs w:val="20"/>
              </w:rPr>
              <w:t>suitable for scholarly communications?</w:t>
            </w:r>
          </w:p>
        </w:tc>
        <w:tc>
          <w:tcPr>
            <w:tcW w:w="9356" w:type="dxa"/>
          </w:tcPr>
          <w:p w:rsidR="00A90E20" w:rsidRPr="00A90E20" w:rsidRDefault="00A90E20" w:rsidP="00A90E20">
            <w:pPr>
              <w:pStyle w:val="TableParagraph"/>
              <w:ind w:left="108"/>
              <w:rPr>
                <w:rFonts w:ascii="Arial" w:hAnsi="Arial" w:cs="Arial"/>
                <w:sz w:val="20"/>
                <w:szCs w:val="20"/>
              </w:rPr>
            </w:pPr>
            <w:r w:rsidRPr="00A90E20">
              <w:rPr>
                <w:rFonts w:ascii="Arial" w:hAnsi="Arial" w:cs="Arial"/>
                <w:sz w:val="20"/>
                <w:szCs w:val="20"/>
              </w:rPr>
              <w:t>The</w:t>
            </w:r>
            <w:r w:rsidRPr="00A90E20">
              <w:rPr>
                <w:rFonts w:ascii="Arial" w:hAnsi="Arial" w:cs="Arial"/>
                <w:spacing w:val="-3"/>
                <w:sz w:val="20"/>
                <w:szCs w:val="20"/>
              </w:rPr>
              <w:t xml:space="preserve"> </w:t>
            </w:r>
            <w:r w:rsidRPr="00A90E20">
              <w:rPr>
                <w:rFonts w:ascii="Arial" w:hAnsi="Arial" w:cs="Arial"/>
                <w:sz w:val="20"/>
                <w:szCs w:val="20"/>
              </w:rPr>
              <w:t>language/</w:t>
            </w:r>
            <w:r w:rsidRPr="00A90E20">
              <w:rPr>
                <w:rFonts w:ascii="Arial" w:hAnsi="Arial" w:cs="Arial"/>
                <w:spacing w:val="-4"/>
                <w:sz w:val="20"/>
                <w:szCs w:val="20"/>
              </w:rPr>
              <w:t xml:space="preserve"> </w:t>
            </w:r>
            <w:r w:rsidRPr="00A90E20">
              <w:rPr>
                <w:rFonts w:ascii="Arial" w:hAnsi="Arial" w:cs="Arial"/>
                <w:sz w:val="20"/>
                <w:szCs w:val="20"/>
              </w:rPr>
              <w:t>English</w:t>
            </w:r>
            <w:r w:rsidRPr="00A90E20">
              <w:rPr>
                <w:rFonts w:ascii="Arial" w:hAnsi="Arial" w:cs="Arial"/>
                <w:spacing w:val="-2"/>
                <w:sz w:val="20"/>
                <w:szCs w:val="20"/>
              </w:rPr>
              <w:t xml:space="preserve"> </w:t>
            </w:r>
            <w:r w:rsidRPr="00A90E20">
              <w:rPr>
                <w:rFonts w:ascii="Arial" w:hAnsi="Arial" w:cs="Arial"/>
                <w:sz w:val="20"/>
                <w:szCs w:val="20"/>
              </w:rPr>
              <w:t>quality</w:t>
            </w:r>
            <w:r w:rsidRPr="00A90E20">
              <w:rPr>
                <w:rFonts w:ascii="Arial" w:hAnsi="Arial" w:cs="Arial"/>
                <w:spacing w:val="-5"/>
                <w:sz w:val="20"/>
                <w:szCs w:val="20"/>
              </w:rPr>
              <w:t xml:space="preserve"> </w:t>
            </w:r>
            <w:r w:rsidRPr="00A90E20">
              <w:rPr>
                <w:rFonts w:ascii="Arial" w:hAnsi="Arial" w:cs="Arial"/>
                <w:sz w:val="20"/>
                <w:szCs w:val="20"/>
              </w:rPr>
              <w:t>of</w:t>
            </w:r>
            <w:r w:rsidRPr="00A90E20">
              <w:rPr>
                <w:rFonts w:ascii="Arial" w:hAnsi="Arial" w:cs="Arial"/>
                <w:spacing w:val="-3"/>
                <w:sz w:val="20"/>
                <w:szCs w:val="20"/>
              </w:rPr>
              <w:t xml:space="preserve"> </w:t>
            </w:r>
            <w:r w:rsidRPr="00A90E20">
              <w:rPr>
                <w:rFonts w:ascii="Arial" w:hAnsi="Arial" w:cs="Arial"/>
                <w:sz w:val="20"/>
                <w:szCs w:val="20"/>
              </w:rPr>
              <w:t>the</w:t>
            </w:r>
            <w:r w:rsidRPr="00A90E20">
              <w:rPr>
                <w:rFonts w:ascii="Arial" w:hAnsi="Arial" w:cs="Arial"/>
                <w:spacing w:val="-3"/>
                <w:sz w:val="20"/>
                <w:szCs w:val="20"/>
              </w:rPr>
              <w:t xml:space="preserve"> </w:t>
            </w:r>
            <w:r w:rsidRPr="00A90E20">
              <w:rPr>
                <w:rFonts w:ascii="Arial" w:hAnsi="Arial" w:cs="Arial"/>
                <w:sz w:val="20"/>
                <w:szCs w:val="20"/>
              </w:rPr>
              <w:t>article</w:t>
            </w:r>
            <w:r w:rsidRPr="00A90E20">
              <w:rPr>
                <w:rFonts w:ascii="Arial" w:hAnsi="Arial" w:cs="Arial"/>
                <w:spacing w:val="-3"/>
                <w:sz w:val="20"/>
                <w:szCs w:val="20"/>
              </w:rPr>
              <w:t xml:space="preserve"> </w:t>
            </w:r>
            <w:r w:rsidRPr="00A90E20">
              <w:rPr>
                <w:rFonts w:ascii="Arial" w:hAnsi="Arial" w:cs="Arial"/>
                <w:sz w:val="20"/>
                <w:szCs w:val="20"/>
              </w:rPr>
              <w:t>is</w:t>
            </w:r>
            <w:r w:rsidRPr="00A90E20">
              <w:rPr>
                <w:rFonts w:ascii="Arial" w:hAnsi="Arial" w:cs="Arial"/>
                <w:spacing w:val="-4"/>
                <w:sz w:val="20"/>
                <w:szCs w:val="20"/>
              </w:rPr>
              <w:t xml:space="preserve"> </w:t>
            </w:r>
            <w:r w:rsidRPr="00A90E20">
              <w:rPr>
                <w:rFonts w:ascii="Arial" w:hAnsi="Arial" w:cs="Arial"/>
                <w:sz w:val="20"/>
                <w:szCs w:val="20"/>
              </w:rPr>
              <w:t>suitable</w:t>
            </w:r>
            <w:r w:rsidRPr="00A90E20">
              <w:rPr>
                <w:rFonts w:ascii="Arial" w:hAnsi="Arial" w:cs="Arial"/>
                <w:spacing w:val="-3"/>
                <w:sz w:val="20"/>
                <w:szCs w:val="20"/>
              </w:rPr>
              <w:t xml:space="preserve"> </w:t>
            </w:r>
            <w:r w:rsidRPr="00A90E20">
              <w:rPr>
                <w:rFonts w:ascii="Arial" w:hAnsi="Arial" w:cs="Arial"/>
                <w:sz w:val="20"/>
                <w:szCs w:val="20"/>
              </w:rPr>
              <w:t>but</w:t>
            </w:r>
            <w:r w:rsidRPr="00A90E20">
              <w:rPr>
                <w:rFonts w:ascii="Arial" w:hAnsi="Arial" w:cs="Arial"/>
                <w:spacing w:val="-4"/>
                <w:sz w:val="20"/>
                <w:szCs w:val="20"/>
              </w:rPr>
              <w:t xml:space="preserve"> </w:t>
            </w:r>
            <w:r w:rsidRPr="00A90E20">
              <w:rPr>
                <w:rFonts w:ascii="Arial" w:hAnsi="Arial" w:cs="Arial"/>
                <w:sz w:val="20"/>
                <w:szCs w:val="20"/>
              </w:rPr>
              <w:t>in</w:t>
            </w:r>
            <w:r w:rsidRPr="00A90E20">
              <w:rPr>
                <w:rFonts w:ascii="Arial" w:hAnsi="Arial" w:cs="Arial"/>
                <w:spacing w:val="-6"/>
                <w:sz w:val="20"/>
                <w:szCs w:val="20"/>
              </w:rPr>
              <w:t xml:space="preserve"> </w:t>
            </w:r>
            <w:r w:rsidRPr="00A90E20">
              <w:rPr>
                <w:rFonts w:ascii="Arial" w:hAnsi="Arial" w:cs="Arial"/>
                <w:sz w:val="20"/>
                <w:szCs w:val="20"/>
              </w:rPr>
              <w:t>some</w:t>
            </w:r>
            <w:r w:rsidRPr="00A90E20">
              <w:rPr>
                <w:rFonts w:ascii="Arial" w:hAnsi="Arial" w:cs="Arial"/>
                <w:spacing w:val="-3"/>
                <w:sz w:val="20"/>
                <w:szCs w:val="20"/>
              </w:rPr>
              <w:t xml:space="preserve"> </w:t>
            </w:r>
            <w:r w:rsidRPr="00A90E20">
              <w:rPr>
                <w:rFonts w:ascii="Arial" w:hAnsi="Arial" w:cs="Arial"/>
                <w:sz w:val="20"/>
                <w:szCs w:val="20"/>
              </w:rPr>
              <w:t>part</w:t>
            </w:r>
            <w:r w:rsidRPr="00A90E20">
              <w:rPr>
                <w:rFonts w:ascii="Arial" w:hAnsi="Arial" w:cs="Arial"/>
                <w:spacing w:val="-4"/>
                <w:sz w:val="20"/>
                <w:szCs w:val="20"/>
              </w:rPr>
              <w:t xml:space="preserve"> </w:t>
            </w:r>
            <w:r w:rsidRPr="00A90E20">
              <w:rPr>
                <w:rFonts w:ascii="Arial" w:hAnsi="Arial" w:cs="Arial"/>
                <w:sz w:val="20"/>
                <w:szCs w:val="20"/>
              </w:rPr>
              <w:t>of</w:t>
            </w:r>
            <w:r w:rsidRPr="00A90E20">
              <w:rPr>
                <w:rFonts w:ascii="Arial" w:hAnsi="Arial" w:cs="Arial"/>
                <w:spacing w:val="-5"/>
                <w:sz w:val="20"/>
                <w:szCs w:val="20"/>
              </w:rPr>
              <w:t xml:space="preserve"> </w:t>
            </w:r>
            <w:r w:rsidRPr="00A90E20">
              <w:rPr>
                <w:rFonts w:ascii="Arial" w:hAnsi="Arial" w:cs="Arial"/>
                <w:sz w:val="20"/>
                <w:szCs w:val="20"/>
              </w:rPr>
              <w:t>manuscript</w:t>
            </w:r>
            <w:r w:rsidRPr="00A90E20">
              <w:rPr>
                <w:rFonts w:ascii="Arial" w:hAnsi="Arial" w:cs="Arial"/>
                <w:spacing w:val="-4"/>
                <w:sz w:val="20"/>
                <w:szCs w:val="20"/>
              </w:rPr>
              <w:t xml:space="preserve"> </w:t>
            </w:r>
            <w:r w:rsidRPr="00A90E20">
              <w:rPr>
                <w:rFonts w:ascii="Arial" w:hAnsi="Arial" w:cs="Arial"/>
                <w:sz w:val="20"/>
                <w:szCs w:val="20"/>
              </w:rPr>
              <w:t>two</w:t>
            </w:r>
            <w:r w:rsidRPr="00A90E20">
              <w:rPr>
                <w:rFonts w:ascii="Arial" w:hAnsi="Arial" w:cs="Arial"/>
                <w:spacing w:val="-4"/>
                <w:sz w:val="20"/>
                <w:szCs w:val="20"/>
              </w:rPr>
              <w:t xml:space="preserve"> </w:t>
            </w:r>
            <w:r w:rsidRPr="00A90E20">
              <w:rPr>
                <w:rFonts w:ascii="Arial" w:hAnsi="Arial" w:cs="Arial"/>
                <w:sz w:val="20"/>
                <w:szCs w:val="20"/>
              </w:rPr>
              <w:t>types</w:t>
            </w:r>
            <w:r w:rsidRPr="00A90E20">
              <w:rPr>
                <w:rFonts w:ascii="Arial" w:hAnsi="Arial" w:cs="Arial"/>
                <w:spacing w:val="-2"/>
                <w:sz w:val="20"/>
                <w:szCs w:val="20"/>
              </w:rPr>
              <w:t xml:space="preserve"> </w:t>
            </w:r>
            <w:r w:rsidRPr="00A90E20">
              <w:rPr>
                <w:rFonts w:ascii="Arial" w:hAnsi="Arial" w:cs="Arial"/>
                <w:sz w:val="20"/>
                <w:szCs w:val="20"/>
              </w:rPr>
              <w:t>of</w:t>
            </w:r>
            <w:r w:rsidRPr="00A90E20">
              <w:rPr>
                <w:rFonts w:ascii="Arial" w:hAnsi="Arial" w:cs="Arial"/>
                <w:spacing w:val="-2"/>
                <w:sz w:val="20"/>
                <w:szCs w:val="20"/>
              </w:rPr>
              <w:t xml:space="preserve"> </w:t>
            </w:r>
            <w:r w:rsidRPr="00A90E20">
              <w:rPr>
                <w:rFonts w:ascii="Arial" w:hAnsi="Arial" w:cs="Arial"/>
                <w:sz w:val="20"/>
                <w:szCs w:val="20"/>
              </w:rPr>
              <w:t>fonts</w:t>
            </w:r>
            <w:r w:rsidRPr="00A90E20">
              <w:rPr>
                <w:rFonts w:ascii="Arial" w:hAnsi="Arial" w:cs="Arial"/>
                <w:spacing w:val="-4"/>
                <w:sz w:val="20"/>
                <w:szCs w:val="20"/>
              </w:rPr>
              <w:t xml:space="preserve"> </w:t>
            </w:r>
            <w:r w:rsidRPr="00A90E20">
              <w:rPr>
                <w:rFonts w:ascii="Arial" w:hAnsi="Arial" w:cs="Arial"/>
                <w:sz w:val="20"/>
                <w:szCs w:val="20"/>
              </w:rPr>
              <w:t>seen.</w:t>
            </w:r>
            <w:r w:rsidRPr="00A90E20">
              <w:rPr>
                <w:rFonts w:ascii="Arial" w:hAnsi="Arial" w:cs="Arial"/>
                <w:spacing w:val="-2"/>
                <w:sz w:val="20"/>
                <w:szCs w:val="20"/>
              </w:rPr>
              <w:t xml:space="preserve"> </w:t>
            </w:r>
            <w:r w:rsidRPr="00A90E20">
              <w:rPr>
                <w:rFonts w:ascii="Arial" w:hAnsi="Arial" w:cs="Arial"/>
                <w:spacing w:val="-4"/>
                <w:sz w:val="20"/>
                <w:szCs w:val="20"/>
              </w:rPr>
              <w:t>It’s</w:t>
            </w:r>
          </w:p>
          <w:p w:rsidR="00A90E20" w:rsidRPr="00A90E20" w:rsidRDefault="00A90E20" w:rsidP="00A90E20">
            <w:pPr>
              <w:pStyle w:val="TableParagraph"/>
              <w:spacing w:before="1"/>
              <w:ind w:left="108"/>
              <w:rPr>
                <w:rFonts w:ascii="Arial" w:hAnsi="Arial" w:cs="Arial"/>
                <w:sz w:val="20"/>
                <w:szCs w:val="20"/>
              </w:rPr>
            </w:pPr>
            <w:r w:rsidRPr="00A90E20">
              <w:rPr>
                <w:rFonts w:ascii="Arial" w:hAnsi="Arial" w:cs="Arial"/>
                <w:sz w:val="20"/>
                <w:szCs w:val="20"/>
              </w:rPr>
              <w:t>recommended</w:t>
            </w:r>
            <w:r w:rsidRPr="00A90E20">
              <w:rPr>
                <w:rFonts w:ascii="Arial" w:hAnsi="Arial" w:cs="Arial"/>
                <w:spacing w:val="-1"/>
                <w:sz w:val="20"/>
                <w:szCs w:val="20"/>
              </w:rPr>
              <w:t xml:space="preserve"> </w:t>
            </w:r>
            <w:r w:rsidRPr="00A90E20">
              <w:rPr>
                <w:rFonts w:ascii="Arial" w:hAnsi="Arial" w:cs="Arial"/>
                <w:sz w:val="20"/>
                <w:szCs w:val="20"/>
              </w:rPr>
              <w:t>to</w:t>
            </w:r>
            <w:r w:rsidRPr="00A90E20">
              <w:rPr>
                <w:rFonts w:ascii="Arial" w:hAnsi="Arial" w:cs="Arial"/>
                <w:spacing w:val="-5"/>
                <w:sz w:val="20"/>
                <w:szCs w:val="20"/>
              </w:rPr>
              <w:t xml:space="preserve"> </w:t>
            </w:r>
            <w:r w:rsidRPr="00A90E20">
              <w:rPr>
                <w:rFonts w:ascii="Arial" w:hAnsi="Arial" w:cs="Arial"/>
                <w:sz w:val="20"/>
                <w:szCs w:val="20"/>
              </w:rPr>
              <w:t>modify</w:t>
            </w:r>
            <w:r w:rsidRPr="00A90E20">
              <w:rPr>
                <w:rFonts w:ascii="Arial" w:hAnsi="Arial" w:cs="Arial"/>
                <w:spacing w:val="-2"/>
                <w:sz w:val="20"/>
                <w:szCs w:val="20"/>
              </w:rPr>
              <w:t xml:space="preserve"> </w:t>
            </w:r>
            <w:r w:rsidRPr="00A90E20">
              <w:rPr>
                <w:rFonts w:ascii="Arial" w:hAnsi="Arial" w:cs="Arial"/>
                <w:sz w:val="20"/>
                <w:szCs w:val="20"/>
              </w:rPr>
              <w:t>it</w:t>
            </w:r>
            <w:r w:rsidRPr="00A90E20">
              <w:rPr>
                <w:rFonts w:ascii="Arial" w:hAnsi="Arial" w:cs="Arial"/>
                <w:spacing w:val="-5"/>
                <w:sz w:val="20"/>
                <w:szCs w:val="20"/>
              </w:rPr>
              <w:t xml:space="preserve"> </w:t>
            </w:r>
            <w:r w:rsidRPr="00A90E20">
              <w:rPr>
                <w:rFonts w:ascii="Arial" w:hAnsi="Arial" w:cs="Arial"/>
                <w:sz w:val="20"/>
                <w:szCs w:val="20"/>
              </w:rPr>
              <w:t>in</w:t>
            </w:r>
            <w:r w:rsidRPr="00A90E20">
              <w:rPr>
                <w:rFonts w:ascii="Arial" w:hAnsi="Arial" w:cs="Arial"/>
                <w:spacing w:val="-4"/>
                <w:sz w:val="20"/>
                <w:szCs w:val="20"/>
              </w:rPr>
              <w:t xml:space="preserve"> </w:t>
            </w:r>
            <w:r w:rsidRPr="00A90E20">
              <w:rPr>
                <w:rFonts w:ascii="Arial" w:hAnsi="Arial" w:cs="Arial"/>
                <w:sz w:val="20"/>
                <w:szCs w:val="20"/>
              </w:rPr>
              <w:t>single</w:t>
            </w:r>
            <w:r w:rsidRPr="00A90E20">
              <w:rPr>
                <w:rFonts w:ascii="Arial" w:hAnsi="Arial" w:cs="Arial"/>
                <w:spacing w:val="-4"/>
                <w:sz w:val="20"/>
                <w:szCs w:val="20"/>
              </w:rPr>
              <w:t xml:space="preserve"> </w:t>
            </w:r>
            <w:r w:rsidRPr="00A90E20">
              <w:rPr>
                <w:rFonts w:ascii="Arial" w:hAnsi="Arial" w:cs="Arial"/>
                <w:sz w:val="20"/>
                <w:szCs w:val="20"/>
              </w:rPr>
              <w:t>font</w:t>
            </w:r>
            <w:r w:rsidRPr="00A90E20">
              <w:rPr>
                <w:rFonts w:ascii="Arial" w:hAnsi="Arial" w:cs="Arial"/>
                <w:spacing w:val="-5"/>
                <w:sz w:val="20"/>
                <w:szCs w:val="20"/>
              </w:rPr>
              <w:t xml:space="preserve"> </w:t>
            </w:r>
            <w:r w:rsidRPr="00A90E20">
              <w:rPr>
                <w:rFonts w:ascii="Arial" w:hAnsi="Arial" w:cs="Arial"/>
                <w:spacing w:val="-2"/>
                <w:sz w:val="20"/>
                <w:szCs w:val="20"/>
              </w:rPr>
              <w:t>style.</w:t>
            </w:r>
          </w:p>
        </w:tc>
        <w:tc>
          <w:tcPr>
            <w:tcW w:w="6445" w:type="dxa"/>
          </w:tcPr>
          <w:p w:rsidR="00A90E20" w:rsidRPr="00A90E20" w:rsidRDefault="00A90E20" w:rsidP="00A90E20">
            <w:pPr>
              <w:pStyle w:val="TableParagraph"/>
              <w:rPr>
                <w:rFonts w:ascii="Arial" w:hAnsi="Arial" w:cs="Arial"/>
                <w:sz w:val="20"/>
                <w:szCs w:val="20"/>
              </w:rPr>
            </w:pPr>
          </w:p>
        </w:tc>
      </w:tr>
      <w:tr w:rsidR="00A90E20" w:rsidRPr="00A90E20" w:rsidTr="00A90E20">
        <w:trPr>
          <w:trHeight w:val="268"/>
        </w:trPr>
        <w:tc>
          <w:tcPr>
            <w:tcW w:w="5352" w:type="dxa"/>
          </w:tcPr>
          <w:p w:rsidR="00A90E20" w:rsidRPr="00A90E20" w:rsidRDefault="00A90E20" w:rsidP="00A90E20">
            <w:pPr>
              <w:pStyle w:val="TableParagraph"/>
              <w:ind w:left="107"/>
              <w:rPr>
                <w:rFonts w:ascii="Arial" w:hAnsi="Arial" w:cs="Arial"/>
                <w:sz w:val="20"/>
                <w:szCs w:val="20"/>
              </w:rPr>
            </w:pPr>
            <w:r w:rsidRPr="00A90E20">
              <w:rPr>
                <w:rFonts w:ascii="Arial" w:hAnsi="Arial" w:cs="Arial"/>
                <w:b/>
                <w:sz w:val="20"/>
                <w:szCs w:val="20"/>
                <w:u w:val="single"/>
              </w:rPr>
              <w:t>Optional/General</w:t>
            </w:r>
            <w:r w:rsidRPr="00A90E20">
              <w:rPr>
                <w:rFonts w:ascii="Arial" w:hAnsi="Arial" w:cs="Arial"/>
                <w:b/>
                <w:spacing w:val="-12"/>
                <w:sz w:val="20"/>
                <w:szCs w:val="20"/>
              </w:rPr>
              <w:t xml:space="preserve"> </w:t>
            </w:r>
            <w:r w:rsidRPr="00A90E20">
              <w:rPr>
                <w:rFonts w:ascii="Arial" w:hAnsi="Arial" w:cs="Arial"/>
                <w:spacing w:val="-2"/>
                <w:sz w:val="20"/>
                <w:szCs w:val="20"/>
              </w:rPr>
              <w:t>comments</w:t>
            </w:r>
          </w:p>
        </w:tc>
        <w:tc>
          <w:tcPr>
            <w:tcW w:w="9356" w:type="dxa"/>
          </w:tcPr>
          <w:p w:rsidR="00A90E20" w:rsidRPr="00A90E20" w:rsidRDefault="00A90E20" w:rsidP="00A90E20">
            <w:pPr>
              <w:pStyle w:val="TableParagraph"/>
              <w:rPr>
                <w:rFonts w:ascii="Arial" w:hAnsi="Arial" w:cs="Arial"/>
                <w:sz w:val="20"/>
                <w:szCs w:val="20"/>
              </w:rPr>
            </w:pPr>
          </w:p>
        </w:tc>
        <w:tc>
          <w:tcPr>
            <w:tcW w:w="6445" w:type="dxa"/>
          </w:tcPr>
          <w:p w:rsidR="00A90E20" w:rsidRPr="00A90E20" w:rsidRDefault="00A90E20" w:rsidP="00A90E20">
            <w:pPr>
              <w:pStyle w:val="TableParagraph"/>
              <w:rPr>
                <w:rFonts w:ascii="Arial" w:hAnsi="Arial" w:cs="Arial"/>
                <w:sz w:val="20"/>
                <w:szCs w:val="20"/>
              </w:rPr>
            </w:pPr>
          </w:p>
        </w:tc>
      </w:tr>
    </w:tbl>
    <w:p w:rsidR="000C4674" w:rsidRPr="00A90E20" w:rsidRDefault="000C4674">
      <w:pPr>
        <w:pStyle w:val="BodyText"/>
        <w:spacing w:before="10"/>
        <w:rPr>
          <w:rFonts w:ascii="Arial" w:hAnsi="Arial" w:cs="Arial"/>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8"/>
        <w:gridCol w:w="7280"/>
        <w:gridCol w:w="7130"/>
      </w:tblGrid>
      <w:tr w:rsidR="00A55574" w:rsidRPr="00A90E20" w:rsidTr="00A90E2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55574" w:rsidRPr="00A90E20" w:rsidRDefault="00A55574" w:rsidP="00A55574">
            <w:pPr>
              <w:widowControl/>
              <w:autoSpaceDE/>
              <w:autoSpaceDN/>
              <w:rPr>
                <w:rFonts w:ascii="Arial" w:eastAsia="Arial Unicode MS" w:hAnsi="Arial" w:cs="Arial"/>
                <w:b/>
                <w:sz w:val="20"/>
                <w:szCs w:val="20"/>
                <w:u w:val="single"/>
                <w:lang w:val="en-GB"/>
              </w:rPr>
            </w:pPr>
            <w:bookmarkStart w:id="0" w:name="_Hlk156057883"/>
            <w:bookmarkStart w:id="1" w:name="_Hlk156057704"/>
            <w:r w:rsidRPr="00A90E20">
              <w:rPr>
                <w:rFonts w:ascii="Arial" w:eastAsia="Arial Unicode MS" w:hAnsi="Arial" w:cs="Arial"/>
                <w:b/>
                <w:sz w:val="20"/>
                <w:szCs w:val="20"/>
                <w:highlight w:val="yellow"/>
                <w:u w:val="single"/>
                <w:lang w:val="en-GB"/>
              </w:rPr>
              <w:t>PART  2:</w:t>
            </w:r>
            <w:r w:rsidRPr="00A90E20">
              <w:rPr>
                <w:rFonts w:ascii="Arial" w:eastAsia="Arial Unicode MS" w:hAnsi="Arial" w:cs="Arial"/>
                <w:b/>
                <w:sz w:val="20"/>
                <w:szCs w:val="20"/>
                <w:u w:val="single"/>
                <w:lang w:val="en-GB"/>
              </w:rPr>
              <w:t xml:space="preserve"> </w:t>
            </w:r>
          </w:p>
          <w:p w:rsidR="00A55574" w:rsidRPr="00A90E20" w:rsidRDefault="00A55574" w:rsidP="00A55574">
            <w:pPr>
              <w:widowControl/>
              <w:autoSpaceDE/>
              <w:autoSpaceDN/>
              <w:rPr>
                <w:rFonts w:ascii="Arial" w:eastAsia="Arial Unicode MS" w:hAnsi="Arial" w:cs="Arial"/>
                <w:b/>
                <w:sz w:val="20"/>
                <w:szCs w:val="20"/>
                <w:u w:val="single"/>
                <w:lang w:val="en-GB"/>
              </w:rPr>
            </w:pPr>
          </w:p>
        </w:tc>
      </w:tr>
      <w:tr w:rsidR="00A55574" w:rsidRPr="00A90E20" w:rsidTr="00A90E20">
        <w:tc>
          <w:tcPr>
            <w:tcW w:w="1625" w:type="pct"/>
            <w:shd w:val="clear" w:color="auto" w:fill="auto"/>
            <w:noWrap/>
            <w:tcMar>
              <w:top w:w="0" w:type="dxa"/>
              <w:left w:w="108" w:type="dxa"/>
              <w:bottom w:w="0" w:type="dxa"/>
              <w:right w:w="108" w:type="dxa"/>
            </w:tcMar>
            <w:vAlign w:val="center"/>
          </w:tcPr>
          <w:p w:rsidR="00A55574" w:rsidRPr="00A90E20" w:rsidRDefault="00A55574" w:rsidP="00A55574">
            <w:pPr>
              <w:widowControl/>
              <w:autoSpaceDE/>
              <w:autoSpaceDN/>
              <w:rPr>
                <w:rFonts w:ascii="Arial" w:eastAsia="Arial Unicode MS" w:hAnsi="Arial" w:cs="Arial"/>
                <w:sz w:val="20"/>
                <w:szCs w:val="20"/>
                <w:lang w:val="en-GB"/>
              </w:rPr>
            </w:pPr>
          </w:p>
        </w:tc>
        <w:tc>
          <w:tcPr>
            <w:tcW w:w="1705" w:type="pct"/>
            <w:shd w:val="clear" w:color="auto" w:fill="auto"/>
            <w:tcMar>
              <w:top w:w="0" w:type="dxa"/>
              <w:left w:w="108" w:type="dxa"/>
              <w:bottom w:w="0" w:type="dxa"/>
              <w:right w:w="108" w:type="dxa"/>
            </w:tcMar>
          </w:tcPr>
          <w:p w:rsidR="00A55574" w:rsidRPr="00A90E20" w:rsidRDefault="00A55574" w:rsidP="00A55574">
            <w:pPr>
              <w:keepNext/>
              <w:widowControl/>
              <w:autoSpaceDE/>
              <w:autoSpaceDN/>
              <w:outlineLvl w:val="1"/>
              <w:rPr>
                <w:rFonts w:ascii="Arial" w:eastAsia="MS Mincho" w:hAnsi="Arial" w:cs="Arial"/>
                <w:b/>
                <w:bCs/>
                <w:sz w:val="20"/>
                <w:szCs w:val="20"/>
                <w:lang w:val="en-GB"/>
              </w:rPr>
            </w:pPr>
            <w:r w:rsidRPr="00A90E20">
              <w:rPr>
                <w:rFonts w:ascii="Arial" w:eastAsia="MS Mincho" w:hAnsi="Arial" w:cs="Arial"/>
                <w:b/>
                <w:bCs/>
                <w:sz w:val="20"/>
                <w:szCs w:val="20"/>
                <w:lang w:val="en-GB"/>
              </w:rPr>
              <w:t>Reviewer’s comment</w:t>
            </w:r>
          </w:p>
        </w:tc>
        <w:tc>
          <w:tcPr>
            <w:tcW w:w="1670" w:type="pct"/>
            <w:shd w:val="clear" w:color="auto" w:fill="auto"/>
          </w:tcPr>
          <w:p w:rsidR="00A55574" w:rsidRPr="00A90E20" w:rsidRDefault="00A55574" w:rsidP="00A55574">
            <w:pPr>
              <w:keepNext/>
              <w:widowControl/>
              <w:autoSpaceDE/>
              <w:autoSpaceDN/>
              <w:outlineLvl w:val="1"/>
              <w:rPr>
                <w:rFonts w:ascii="Arial" w:eastAsia="MS Mincho" w:hAnsi="Arial" w:cs="Arial"/>
                <w:bCs/>
                <w:sz w:val="20"/>
                <w:szCs w:val="20"/>
                <w:lang w:val="en-GB"/>
              </w:rPr>
            </w:pPr>
            <w:r w:rsidRPr="00A90E20">
              <w:rPr>
                <w:rFonts w:ascii="Arial" w:eastAsia="MS Mincho" w:hAnsi="Arial" w:cs="Arial"/>
                <w:b/>
                <w:bCs/>
                <w:sz w:val="20"/>
                <w:szCs w:val="20"/>
                <w:lang w:val="en-GB"/>
              </w:rPr>
              <w:t>Author’s comment</w:t>
            </w:r>
            <w:r w:rsidRPr="00A90E20">
              <w:rPr>
                <w:rFonts w:ascii="Arial" w:eastAsia="MS Mincho" w:hAnsi="Arial" w:cs="Arial"/>
                <w:bCs/>
                <w:sz w:val="20"/>
                <w:szCs w:val="20"/>
                <w:lang w:val="en-GB"/>
              </w:rPr>
              <w:t xml:space="preserve"> </w:t>
            </w:r>
            <w:r w:rsidRPr="00A90E2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55574" w:rsidRPr="00A90E20" w:rsidTr="00A90E20">
        <w:trPr>
          <w:trHeight w:val="890"/>
        </w:trPr>
        <w:tc>
          <w:tcPr>
            <w:tcW w:w="1625" w:type="pct"/>
            <w:shd w:val="clear" w:color="auto" w:fill="auto"/>
            <w:noWrap/>
            <w:tcMar>
              <w:top w:w="0" w:type="dxa"/>
              <w:left w:w="108" w:type="dxa"/>
              <w:bottom w:w="0" w:type="dxa"/>
              <w:right w:w="108" w:type="dxa"/>
            </w:tcMar>
            <w:vAlign w:val="center"/>
          </w:tcPr>
          <w:p w:rsidR="00A55574" w:rsidRPr="00A90E20" w:rsidRDefault="00A55574" w:rsidP="00A55574">
            <w:pPr>
              <w:widowControl/>
              <w:autoSpaceDE/>
              <w:autoSpaceDN/>
              <w:rPr>
                <w:rFonts w:ascii="Arial" w:eastAsia="Arial Unicode MS" w:hAnsi="Arial" w:cs="Arial"/>
                <w:b/>
                <w:sz w:val="20"/>
                <w:szCs w:val="20"/>
                <w:lang w:val="en-GB"/>
              </w:rPr>
            </w:pPr>
            <w:r w:rsidRPr="00A90E20">
              <w:rPr>
                <w:rFonts w:ascii="Arial" w:eastAsia="Arial Unicode MS" w:hAnsi="Arial" w:cs="Arial"/>
                <w:b/>
                <w:sz w:val="20"/>
                <w:szCs w:val="20"/>
                <w:lang w:val="en-GB"/>
              </w:rPr>
              <w:t xml:space="preserve">Are there ethical issues in this manuscript? </w:t>
            </w:r>
          </w:p>
          <w:p w:rsidR="00A55574" w:rsidRPr="00A90E20" w:rsidRDefault="00A55574" w:rsidP="00A55574">
            <w:pPr>
              <w:widowControl/>
              <w:autoSpaceDE/>
              <w:autoSpaceDN/>
              <w:rPr>
                <w:rFonts w:ascii="Arial" w:eastAsia="Arial Unicode MS" w:hAnsi="Arial" w:cs="Arial"/>
                <w:sz w:val="20"/>
                <w:szCs w:val="20"/>
                <w:lang w:val="en-GB"/>
              </w:rPr>
            </w:pPr>
          </w:p>
          <w:p w:rsidR="0067167B" w:rsidRPr="00A90E20" w:rsidRDefault="0067167B" w:rsidP="00A55574">
            <w:pPr>
              <w:widowControl/>
              <w:autoSpaceDE/>
              <w:autoSpaceDN/>
              <w:rPr>
                <w:rFonts w:ascii="Arial" w:eastAsia="Arial Unicode MS" w:hAnsi="Arial" w:cs="Arial"/>
                <w:sz w:val="20"/>
                <w:szCs w:val="20"/>
                <w:lang w:val="en-GB"/>
              </w:rPr>
            </w:pPr>
          </w:p>
        </w:tc>
        <w:tc>
          <w:tcPr>
            <w:tcW w:w="1705" w:type="pct"/>
            <w:shd w:val="clear" w:color="auto" w:fill="auto"/>
            <w:tcMar>
              <w:top w:w="0" w:type="dxa"/>
              <w:left w:w="108" w:type="dxa"/>
              <w:bottom w:w="0" w:type="dxa"/>
              <w:right w:w="108" w:type="dxa"/>
            </w:tcMar>
            <w:vAlign w:val="center"/>
          </w:tcPr>
          <w:p w:rsidR="00A55574" w:rsidRPr="00A90E20" w:rsidRDefault="00A55574" w:rsidP="00A55574">
            <w:pPr>
              <w:widowControl/>
              <w:autoSpaceDE/>
              <w:autoSpaceDN/>
              <w:rPr>
                <w:rFonts w:ascii="Arial" w:eastAsia="Arial Unicode MS" w:hAnsi="Arial" w:cs="Arial"/>
                <w:i/>
                <w:iCs/>
                <w:sz w:val="20"/>
                <w:szCs w:val="20"/>
                <w:u w:val="single"/>
                <w:lang w:val="en-GB"/>
              </w:rPr>
            </w:pPr>
            <w:r w:rsidRPr="00A90E20">
              <w:rPr>
                <w:rFonts w:ascii="Arial" w:eastAsia="Arial Unicode MS" w:hAnsi="Arial" w:cs="Arial"/>
                <w:i/>
                <w:iCs/>
                <w:sz w:val="20"/>
                <w:szCs w:val="20"/>
                <w:u w:val="single"/>
                <w:lang w:val="en-GB"/>
              </w:rPr>
              <w:t xml:space="preserve">(If yes, </w:t>
            </w:r>
            <w:proofErr w:type="gramStart"/>
            <w:r w:rsidRPr="00A90E20">
              <w:rPr>
                <w:rFonts w:ascii="Arial" w:eastAsia="Arial Unicode MS" w:hAnsi="Arial" w:cs="Arial"/>
                <w:i/>
                <w:iCs/>
                <w:sz w:val="20"/>
                <w:szCs w:val="20"/>
                <w:u w:val="single"/>
                <w:lang w:val="en-GB"/>
              </w:rPr>
              <w:t>Kindly</w:t>
            </w:r>
            <w:proofErr w:type="gramEnd"/>
            <w:r w:rsidRPr="00A90E20">
              <w:rPr>
                <w:rFonts w:ascii="Arial" w:eastAsia="Arial Unicode MS" w:hAnsi="Arial" w:cs="Arial"/>
                <w:i/>
                <w:iCs/>
                <w:sz w:val="20"/>
                <w:szCs w:val="20"/>
                <w:u w:val="single"/>
                <w:lang w:val="en-GB"/>
              </w:rPr>
              <w:t xml:space="preserve"> please write down the ethical issues here in details)</w:t>
            </w:r>
          </w:p>
          <w:p w:rsidR="00A55574" w:rsidRPr="00A90E20" w:rsidRDefault="00A55574" w:rsidP="00A55574">
            <w:pPr>
              <w:widowControl/>
              <w:autoSpaceDE/>
              <w:autoSpaceDN/>
              <w:rPr>
                <w:rFonts w:ascii="Arial" w:eastAsia="Arial Unicode MS" w:hAnsi="Arial" w:cs="Arial"/>
                <w:sz w:val="20"/>
                <w:szCs w:val="20"/>
                <w:lang w:val="en-GB"/>
              </w:rPr>
            </w:pPr>
          </w:p>
          <w:p w:rsidR="00A55574" w:rsidRPr="00A90E20" w:rsidRDefault="00A55574" w:rsidP="00A55574">
            <w:pPr>
              <w:widowControl/>
              <w:autoSpaceDE/>
              <w:autoSpaceDN/>
              <w:rPr>
                <w:rFonts w:ascii="Arial" w:eastAsia="Arial Unicode MS" w:hAnsi="Arial" w:cs="Arial"/>
                <w:sz w:val="20"/>
                <w:szCs w:val="20"/>
                <w:lang w:val="en-GB"/>
              </w:rPr>
            </w:pPr>
          </w:p>
        </w:tc>
        <w:tc>
          <w:tcPr>
            <w:tcW w:w="1670" w:type="pct"/>
            <w:shd w:val="clear" w:color="auto" w:fill="auto"/>
            <w:vAlign w:val="center"/>
          </w:tcPr>
          <w:p w:rsidR="00A55574" w:rsidRPr="00A90E20" w:rsidRDefault="00A55574" w:rsidP="00A55574">
            <w:pPr>
              <w:widowControl/>
              <w:autoSpaceDE/>
              <w:autoSpaceDN/>
              <w:rPr>
                <w:rFonts w:ascii="Arial" w:eastAsia="Arial Unicode MS" w:hAnsi="Arial" w:cs="Arial"/>
                <w:sz w:val="20"/>
                <w:szCs w:val="20"/>
                <w:lang w:val="en-GB"/>
              </w:rPr>
            </w:pPr>
          </w:p>
          <w:p w:rsidR="00A55574" w:rsidRPr="00A90E20" w:rsidRDefault="00A55574" w:rsidP="00A55574">
            <w:pPr>
              <w:widowControl/>
              <w:autoSpaceDE/>
              <w:autoSpaceDN/>
              <w:rPr>
                <w:rFonts w:ascii="Arial" w:eastAsia="Arial Unicode MS" w:hAnsi="Arial" w:cs="Arial"/>
                <w:sz w:val="20"/>
                <w:szCs w:val="20"/>
                <w:lang w:val="en-GB"/>
              </w:rPr>
            </w:pPr>
          </w:p>
          <w:p w:rsidR="00A55574" w:rsidRPr="00A90E20" w:rsidRDefault="00A55574" w:rsidP="00A55574">
            <w:pPr>
              <w:widowControl/>
              <w:autoSpaceDE/>
              <w:autoSpaceDN/>
              <w:rPr>
                <w:rFonts w:ascii="Arial" w:eastAsia="Arial Unicode MS" w:hAnsi="Arial" w:cs="Arial"/>
                <w:sz w:val="20"/>
                <w:szCs w:val="20"/>
                <w:lang w:val="en-GB"/>
              </w:rPr>
            </w:pPr>
          </w:p>
        </w:tc>
      </w:tr>
      <w:bookmarkEnd w:id="0"/>
      <w:bookmarkEnd w:id="1"/>
    </w:tbl>
    <w:p w:rsidR="000C4674" w:rsidRPr="00A90E20" w:rsidRDefault="000C4674">
      <w:pPr>
        <w:pStyle w:val="TableParagraph"/>
        <w:rPr>
          <w:rFonts w:ascii="Arial" w:hAnsi="Arial" w:cs="Arial"/>
          <w:sz w:val="20"/>
          <w:szCs w:val="20"/>
        </w:rPr>
        <w:sectPr w:rsidR="000C4674" w:rsidRPr="00A90E20">
          <w:headerReference w:type="default" r:id="rId7"/>
          <w:footerReference w:type="default" r:id="rId8"/>
          <w:pgSz w:w="23820" w:h="16840" w:orient="landscape"/>
          <w:pgMar w:top="1820" w:right="1275" w:bottom="880" w:left="1275" w:header="1285" w:footer="694" w:gutter="0"/>
          <w:cols w:space="720"/>
        </w:sectPr>
      </w:pPr>
    </w:p>
    <w:p w:rsidR="00A90E20" w:rsidRPr="00A90E20" w:rsidRDefault="00A90E20" w:rsidP="00A90E20">
      <w:pPr>
        <w:pStyle w:val="Affiliation"/>
        <w:spacing w:after="0" w:line="240" w:lineRule="auto"/>
        <w:jc w:val="left"/>
        <w:rPr>
          <w:rFonts w:ascii="Arial" w:hAnsi="Arial" w:cs="Arial"/>
          <w:b/>
          <w:u w:val="single"/>
        </w:rPr>
      </w:pPr>
      <w:r w:rsidRPr="00A90E20">
        <w:rPr>
          <w:rFonts w:ascii="Arial" w:hAnsi="Arial" w:cs="Arial"/>
          <w:b/>
          <w:u w:val="single"/>
        </w:rPr>
        <w:lastRenderedPageBreak/>
        <w:t>Reviewer details:</w:t>
      </w:r>
    </w:p>
    <w:p w:rsidR="00BC4C37" w:rsidRPr="00A90E20" w:rsidRDefault="00BC4C37" w:rsidP="0067167B">
      <w:pPr>
        <w:rPr>
          <w:rFonts w:ascii="Arial" w:hAnsi="Arial" w:cs="Arial"/>
          <w:sz w:val="20"/>
          <w:szCs w:val="20"/>
        </w:rPr>
      </w:pPr>
      <w:bookmarkStart w:id="2" w:name="_GoBack"/>
      <w:bookmarkEnd w:id="2"/>
    </w:p>
    <w:p w:rsidR="00A90E20" w:rsidRPr="00A90E20" w:rsidRDefault="00A90E20" w:rsidP="0067167B">
      <w:pPr>
        <w:rPr>
          <w:rFonts w:ascii="Arial" w:hAnsi="Arial" w:cs="Arial"/>
          <w:b/>
          <w:sz w:val="20"/>
          <w:szCs w:val="20"/>
        </w:rPr>
      </w:pPr>
      <w:bookmarkStart w:id="3" w:name="_Hlk205375471"/>
      <w:r w:rsidRPr="00A90E20">
        <w:rPr>
          <w:rFonts w:ascii="Arial" w:hAnsi="Arial" w:cs="Arial"/>
          <w:b/>
          <w:color w:val="000000"/>
          <w:sz w:val="20"/>
          <w:szCs w:val="20"/>
        </w:rPr>
        <w:t>Adarsh M. Patel</w:t>
      </w:r>
      <w:r w:rsidRPr="00A90E20">
        <w:rPr>
          <w:rFonts w:ascii="Arial" w:hAnsi="Arial" w:cs="Arial"/>
          <w:b/>
          <w:color w:val="000000"/>
          <w:sz w:val="20"/>
          <w:szCs w:val="20"/>
        </w:rPr>
        <w:t xml:space="preserve">, </w:t>
      </w:r>
      <w:r w:rsidRPr="00A90E20">
        <w:rPr>
          <w:rFonts w:ascii="Arial" w:hAnsi="Arial" w:cs="Arial"/>
          <w:b/>
          <w:color w:val="000000"/>
          <w:sz w:val="20"/>
          <w:szCs w:val="20"/>
        </w:rPr>
        <w:t xml:space="preserve">Sir P T </w:t>
      </w:r>
      <w:proofErr w:type="spellStart"/>
      <w:r w:rsidRPr="00A90E20">
        <w:rPr>
          <w:rFonts w:ascii="Arial" w:hAnsi="Arial" w:cs="Arial"/>
          <w:b/>
          <w:color w:val="000000"/>
          <w:sz w:val="20"/>
          <w:szCs w:val="20"/>
        </w:rPr>
        <w:t>Sarvajanik</w:t>
      </w:r>
      <w:proofErr w:type="spellEnd"/>
      <w:r w:rsidRPr="00A90E20">
        <w:rPr>
          <w:rFonts w:ascii="Arial" w:hAnsi="Arial" w:cs="Arial"/>
          <w:b/>
          <w:color w:val="000000"/>
          <w:sz w:val="20"/>
          <w:szCs w:val="20"/>
        </w:rPr>
        <w:t xml:space="preserve"> college of </w:t>
      </w:r>
      <w:proofErr w:type="spellStart"/>
      <w:proofErr w:type="gramStart"/>
      <w:r w:rsidRPr="00A90E20">
        <w:rPr>
          <w:rFonts w:ascii="Arial" w:hAnsi="Arial" w:cs="Arial"/>
          <w:b/>
          <w:color w:val="000000"/>
          <w:sz w:val="20"/>
          <w:szCs w:val="20"/>
        </w:rPr>
        <w:t>science,Veer</w:t>
      </w:r>
      <w:proofErr w:type="spellEnd"/>
      <w:proofErr w:type="gramEnd"/>
      <w:r w:rsidRPr="00A90E20">
        <w:rPr>
          <w:rFonts w:ascii="Arial" w:hAnsi="Arial" w:cs="Arial"/>
          <w:b/>
          <w:color w:val="000000"/>
          <w:sz w:val="20"/>
          <w:szCs w:val="20"/>
        </w:rPr>
        <w:t xml:space="preserve"> </w:t>
      </w:r>
      <w:proofErr w:type="spellStart"/>
      <w:r w:rsidRPr="00A90E20">
        <w:rPr>
          <w:rFonts w:ascii="Arial" w:hAnsi="Arial" w:cs="Arial"/>
          <w:b/>
          <w:color w:val="000000"/>
          <w:sz w:val="20"/>
          <w:szCs w:val="20"/>
        </w:rPr>
        <w:t>Narmad</w:t>
      </w:r>
      <w:proofErr w:type="spellEnd"/>
      <w:r w:rsidRPr="00A90E20">
        <w:rPr>
          <w:rFonts w:ascii="Arial" w:hAnsi="Arial" w:cs="Arial"/>
          <w:b/>
          <w:color w:val="000000"/>
          <w:sz w:val="20"/>
          <w:szCs w:val="20"/>
        </w:rPr>
        <w:t xml:space="preserve"> South Gujarat University</w:t>
      </w:r>
      <w:r w:rsidRPr="00A90E20">
        <w:rPr>
          <w:rFonts w:ascii="Arial" w:hAnsi="Arial" w:cs="Arial"/>
          <w:b/>
          <w:color w:val="000000"/>
          <w:sz w:val="20"/>
          <w:szCs w:val="20"/>
        </w:rPr>
        <w:t xml:space="preserve">, </w:t>
      </w:r>
      <w:r w:rsidRPr="00A90E20">
        <w:rPr>
          <w:rFonts w:ascii="Arial" w:hAnsi="Arial" w:cs="Arial"/>
          <w:b/>
          <w:color w:val="000000"/>
          <w:sz w:val="20"/>
          <w:szCs w:val="20"/>
        </w:rPr>
        <w:t>India</w:t>
      </w:r>
      <w:bookmarkEnd w:id="3"/>
    </w:p>
    <w:sectPr w:rsidR="00A90E20" w:rsidRPr="00A90E20">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031" w:rsidRDefault="00382031">
      <w:r>
        <w:separator/>
      </w:r>
    </w:p>
  </w:endnote>
  <w:endnote w:type="continuationSeparator" w:id="0">
    <w:p w:rsidR="00382031" w:rsidRDefault="0038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674" w:rsidRDefault="00BC4C37">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C4674" w:rsidRDefault="00BC4C3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0C4674" w:rsidRDefault="00BC4C3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C4674" w:rsidRDefault="00BC4C3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0C4674" w:rsidRDefault="00BC4C3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C4674" w:rsidRDefault="00BC4C3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0C4674" w:rsidRDefault="00BC4C3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0C4674" w:rsidRDefault="00BC4C3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0C4674" w:rsidRDefault="00BC4C3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031" w:rsidRDefault="00382031">
      <w:r>
        <w:separator/>
      </w:r>
    </w:p>
  </w:footnote>
  <w:footnote w:type="continuationSeparator" w:id="0">
    <w:p w:rsidR="00382031" w:rsidRDefault="0038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674" w:rsidRDefault="00BC4C37">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C4674" w:rsidRDefault="00BC4C3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0C4674" w:rsidRDefault="00BC4C3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4674"/>
    <w:rsid w:val="000C4674"/>
    <w:rsid w:val="001638B0"/>
    <w:rsid w:val="00192045"/>
    <w:rsid w:val="00382031"/>
    <w:rsid w:val="004C52A1"/>
    <w:rsid w:val="0067167B"/>
    <w:rsid w:val="00A55574"/>
    <w:rsid w:val="00A90E20"/>
    <w:rsid w:val="00BC4C37"/>
    <w:rsid w:val="00D33F8C"/>
    <w:rsid w:val="00E32C65"/>
    <w:rsid w:val="00E435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9A6C"/>
  <w15:docId w15:val="{E2BCF7B5-3431-4FF8-A9DA-9D17EA8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C52A1"/>
    <w:rPr>
      <w:color w:val="0000FF"/>
      <w:u w:val="single"/>
    </w:rPr>
  </w:style>
  <w:style w:type="paragraph" w:customStyle="1" w:styleId="Affiliation">
    <w:name w:val="Affiliation"/>
    <w:basedOn w:val="Normal"/>
    <w:rsid w:val="00A90E2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rjpac.com/index.php/IRJPA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10</cp:revision>
  <dcterms:created xsi:type="dcterms:W3CDTF">2025-08-02T05:51:00Z</dcterms:created>
  <dcterms:modified xsi:type="dcterms:W3CDTF">2025-08-06T06:54:00Z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2021</vt:lpwstr>
  </property>
  <property fmtid="{D5CDD505-2E9C-101B-9397-08002B2CF9AE}" pid="4" name="LastSaved">
    <vt:filetime>2025-08-02T00:00:00Z</vt:filetime>
  </property>
  <property fmtid="{D5CDD505-2E9C-101B-9397-08002B2CF9AE}" pid="5" name="Producer">
    <vt:lpwstr>Microsoft® Word 2021</vt:lpwstr>
  </property>
</Properties>
</file>