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A3C9" w14:textId="77777777" w:rsidR="00101EFF" w:rsidRPr="00CE6EF1" w:rsidRDefault="00101EFF" w:rsidP="00101EFF">
      <w:pPr>
        <w:jc w:val="right"/>
        <w:rPr>
          <w:rFonts w:ascii="Times New Roman" w:hAnsi="Times New Roman"/>
          <w:b/>
          <w:i/>
          <w:sz w:val="32"/>
          <w:szCs w:val="24"/>
          <w:u w:val="single"/>
        </w:rPr>
      </w:pPr>
      <w:r w:rsidRPr="00CE6EF1">
        <w:rPr>
          <w:rFonts w:ascii="Times New Roman" w:hAnsi="Times New Roman"/>
          <w:b/>
          <w:i/>
          <w:sz w:val="32"/>
          <w:szCs w:val="24"/>
          <w:u w:val="single"/>
        </w:rPr>
        <w:t xml:space="preserve">Original Research Article </w:t>
      </w:r>
    </w:p>
    <w:p w14:paraId="274DFACD" w14:textId="77777777" w:rsidR="00101EFF" w:rsidRDefault="00101EFF" w:rsidP="005D4FDD">
      <w:pPr>
        <w:jc w:val="both"/>
        <w:rPr>
          <w:rFonts w:ascii="Times New Roman" w:hAnsi="Times New Roman"/>
          <w:b/>
          <w:sz w:val="24"/>
          <w:szCs w:val="24"/>
        </w:rPr>
      </w:pPr>
    </w:p>
    <w:p w14:paraId="4B409974" w14:textId="4BD436FA" w:rsidR="005D4FDD" w:rsidRDefault="005D4FDD" w:rsidP="005D4FDD">
      <w:pPr>
        <w:jc w:val="both"/>
        <w:rPr>
          <w:rFonts w:ascii="Times New Roman" w:hAnsi="Times New Roman"/>
          <w:b/>
          <w:sz w:val="24"/>
          <w:szCs w:val="24"/>
        </w:rPr>
      </w:pPr>
      <w:r>
        <w:rPr>
          <w:rFonts w:ascii="Times New Roman" w:hAnsi="Times New Roman"/>
          <w:b/>
          <w:sz w:val="24"/>
          <w:szCs w:val="24"/>
        </w:rPr>
        <w:t xml:space="preserve">Indigenous Knowledge and Practices on </w:t>
      </w:r>
      <w:r>
        <w:rPr>
          <w:rFonts w:ascii="Times New Roman" w:hAnsi="Times New Roman"/>
          <w:b/>
          <w:bCs/>
          <w:sz w:val="24"/>
          <w:szCs w:val="24"/>
        </w:rPr>
        <w:t xml:space="preserve">Black flies (Diptera: </w:t>
      </w:r>
      <w:proofErr w:type="spellStart"/>
      <w:r>
        <w:rPr>
          <w:rFonts w:ascii="Times New Roman" w:hAnsi="Times New Roman"/>
          <w:b/>
          <w:bCs/>
          <w:sz w:val="24"/>
          <w:szCs w:val="24"/>
        </w:rPr>
        <w:t>Simuliidae</w:t>
      </w:r>
      <w:proofErr w:type="spellEnd"/>
      <w:r>
        <w:rPr>
          <w:rFonts w:ascii="Times New Roman" w:hAnsi="Times New Roman"/>
          <w:b/>
          <w:bCs/>
          <w:sz w:val="24"/>
          <w:szCs w:val="24"/>
        </w:rPr>
        <w:t xml:space="preserve">) </w:t>
      </w:r>
      <w:r>
        <w:rPr>
          <w:rFonts w:ascii="Times New Roman" w:hAnsi="Times New Roman"/>
          <w:b/>
          <w:sz w:val="24"/>
          <w:szCs w:val="24"/>
        </w:rPr>
        <w:t xml:space="preserve">in </w:t>
      </w:r>
      <w:proofErr w:type="spellStart"/>
      <w:r>
        <w:rPr>
          <w:rFonts w:ascii="Times New Roman" w:hAnsi="Times New Roman"/>
          <w:b/>
          <w:sz w:val="24"/>
          <w:szCs w:val="24"/>
        </w:rPr>
        <w:t>Ibarapa</w:t>
      </w:r>
      <w:proofErr w:type="spellEnd"/>
      <w:r>
        <w:rPr>
          <w:rFonts w:ascii="Times New Roman" w:hAnsi="Times New Roman"/>
          <w:b/>
          <w:sz w:val="24"/>
          <w:szCs w:val="24"/>
        </w:rPr>
        <w:t xml:space="preserve"> Communities of Oyo State, </w:t>
      </w:r>
      <w:commentRangeStart w:id="0"/>
      <w:r>
        <w:rPr>
          <w:rFonts w:ascii="Times New Roman" w:hAnsi="Times New Roman"/>
          <w:b/>
          <w:sz w:val="24"/>
          <w:szCs w:val="24"/>
        </w:rPr>
        <w:t>Nigeria</w:t>
      </w:r>
      <w:commentRangeEnd w:id="0"/>
      <w:r w:rsidR="006C3CE3">
        <w:rPr>
          <w:rStyle w:val="CommentReference"/>
          <w:rFonts w:ascii="Times New Roman" w:hAnsi="Times New Roman"/>
          <w:lang w:val="nb-NO" w:eastAsia="nb-NO"/>
        </w:rPr>
        <w:commentReference w:id="0"/>
      </w:r>
    </w:p>
    <w:p w14:paraId="1EED83F3" w14:textId="77777777" w:rsidR="00A258C3" w:rsidRPr="00790ADA" w:rsidRDefault="00A258C3" w:rsidP="00441B6F">
      <w:pPr>
        <w:pStyle w:val="Author"/>
        <w:spacing w:line="240" w:lineRule="auto"/>
        <w:jc w:val="both"/>
        <w:rPr>
          <w:rFonts w:ascii="Arial" w:hAnsi="Arial" w:cs="Arial"/>
          <w:sz w:val="36"/>
        </w:rPr>
      </w:pPr>
    </w:p>
    <w:p w14:paraId="6C59FB5A" w14:textId="77777777" w:rsidR="00790ADA" w:rsidRDefault="00790ADA" w:rsidP="00441B6F">
      <w:pPr>
        <w:pStyle w:val="Affiliation"/>
        <w:spacing w:after="0" w:line="240" w:lineRule="auto"/>
        <w:jc w:val="both"/>
        <w:rPr>
          <w:rFonts w:ascii="Arial" w:hAnsi="Arial" w:cs="Arial"/>
        </w:rPr>
      </w:pPr>
    </w:p>
    <w:p w14:paraId="530CA740" w14:textId="77777777" w:rsidR="002C57D2" w:rsidRPr="00FB3A86" w:rsidRDefault="002C57D2" w:rsidP="00441B6F">
      <w:pPr>
        <w:pStyle w:val="Affiliation"/>
        <w:spacing w:after="0" w:line="240" w:lineRule="auto"/>
        <w:jc w:val="both"/>
        <w:rPr>
          <w:rFonts w:ascii="Arial" w:hAnsi="Arial" w:cs="Arial"/>
        </w:rPr>
      </w:pPr>
    </w:p>
    <w:p w14:paraId="6428C24C" w14:textId="08CC7EB9" w:rsidR="00F446AE" w:rsidRDefault="00901B60"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675B7E4D" wp14:editId="00B70877">
                <wp:extent cx="5303520" cy="635"/>
                <wp:effectExtent l="11430" t="17145" r="9525" b="11430"/>
                <wp:docPr id="17061479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5EEFA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116435B" w14:textId="77777777" w:rsidR="00B01FCD" w:rsidRDefault="00B01FCD" w:rsidP="00441B6F">
      <w:pPr>
        <w:pStyle w:val="Copyright"/>
        <w:spacing w:after="0" w:line="240" w:lineRule="auto"/>
        <w:jc w:val="both"/>
        <w:rPr>
          <w:rFonts w:ascii="Arial" w:hAnsi="Arial" w:cs="Arial"/>
        </w:rPr>
      </w:pPr>
    </w:p>
    <w:p w14:paraId="3CBE309B" w14:textId="6ED17707" w:rsidR="00E95332" w:rsidRPr="00FB3A86" w:rsidRDefault="00E95332" w:rsidP="00441B6F">
      <w:pPr>
        <w:pStyle w:val="Copyright"/>
        <w:spacing w:after="0" w:line="240" w:lineRule="auto"/>
        <w:jc w:val="both"/>
        <w:rPr>
          <w:rFonts w:ascii="Arial" w:hAnsi="Arial" w:cs="Arial"/>
        </w:rPr>
        <w:sectPr w:rsidR="00E95332" w:rsidRPr="00FB3A86" w:rsidSect="00063F41">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p>
    <w:p w14:paraId="0C461088" w14:textId="367B586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6F4DC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DD1EA3" w14:textId="77777777" w:rsidTr="001E44FE">
        <w:tc>
          <w:tcPr>
            <w:tcW w:w="9576" w:type="dxa"/>
            <w:shd w:val="clear" w:color="auto" w:fill="F2F2F2"/>
          </w:tcPr>
          <w:p w14:paraId="4F6E1E26" w14:textId="77777777" w:rsidR="00E3114E" w:rsidRDefault="00E3114E" w:rsidP="00441B6F">
            <w:pPr>
              <w:pStyle w:val="Body"/>
              <w:spacing w:after="0"/>
              <w:rPr>
                <w:rFonts w:ascii="Arial" w:eastAsia="Calibri" w:hAnsi="Arial" w:cs="Arial"/>
                <w:b/>
                <w:szCs w:val="22"/>
              </w:rPr>
            </w:pPr>
          </w:p>
          <w:p w14:paraId="4E8771F1" w14:textId="1E210D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A099A" w:rsidRPr="006A099A">
              <w:rPr>
                <w:rFonts w:ascii="Arial" w:eastAsia="Calibri" w:hAnsi="Arial" w:cs="Arial"/>
                <w:bCs/>
                <w:szCs w:val="22"/>
                <w:lang w:val="en-GB"/>
              </w:rPr>
              <w:t xml:space="preserve">Black flies (Diptera: </w:t>
            </w:r>
            <w:proofErr w:type="spellStart"/>
            <w:r w:rsidR="006A099A" w:rsidRPr="006A099A">
              <w:rPr>
                <w:rFonts w:ascii="Arial" w:eastAsia="Calibri" w:hAnsi="Arial" w:cs="Arial"/>
                <w:bCs/>
                <w:szCs w:val="22"/>
                <w:lang w:val="en-GB"/>
              </w:rPr>
              <w:t>Simuliidae</w:t>
            </w:r>
            <w:proofErr w:type="spellEnd"/>
            <w:r w:rsidR="006A099A" w:rsidRPr="006A099A">
              <w:rPr>
                <w:rFonts w:ascii="Arial" w:eastAsia="Calibri" w:hAnsi="Arial" w:cs="Arial"/>
                <w:bCs/>
                <w:szCs w:val="22"/>
                <w:lang w:val="en-GB"/>
              </w:rPr>
              <w:t xml:space="preserve">) is known to transmit </w:t>
            </w:r>
            <w:r w:rsidR="006442FF">
              <w:rPr>
                <w:rFonts w:ascii="Arial" w:eastAsia="Calibri" w:hAnsi="Arial" w:cs="Arial"/>
                <w:bCs/>
                <w:szCs w:val="22"/>
                <w:lang w:val="en-GB"/>
              </w:rPr>
              <w:t>o</w:t>
            </w:r>
            <w:r w:rsidR="006A099A" w:rsidRPr="006A099A">
              <w:rPr>
                <w:rFonts w:ascii="Arial" w:eastAsia="Calibri" w:hAnsi="Arial" w:cs="Arial"/>
                <w:szCs w:val="22"/>
                <w:lang w:val="en-GB"/>
              </w:rPr>
              <w:t xml:space="preserve">nchocerciasis a filarial disease caused by </w:t>
            </w:r>
            <w:proofErr w:type="spellStart"/>
            <w:r w:rsidR="006A099A" w:rsidRPr="006A099A">
              <w:rPr>
                <w:rFonts w:ascii="Arial" w:eastAsia="Calibri" w:hAnsi="Arial" w:cs="Arial"/>
                <w:i/>
                <w:szCs w:val="22"/>
                <w:lang w:val="en-GB"/>
              </w:rPr>
              <w:t>Onchocerca</w:t>
            </w:r>
            <w:proofErr w:type="spellEnd"/>
            <w:r w:rsidR="006A099A" w:rsidRPr="006A099A">
              <w:rPr>
                <w:rFonts w:ascii="Arial" w:eastAsia="Calibri" w:hAnsi="Arial" w:cs="Arial"/>
                <w:i/>
                <w:szCs w:val="22"/>
                <w:lang w:val="en-GB"/>
              </w:rPr>
              <w:t xml:space="preserve"> volvulus</w:t>
            </w:r>
            <w:r w:rsidR="006A099A" w:rsidRPr="006A099A">
              <w:rPr>
                <w:rFonts w:ascii="Arial" w:eastAsia="Calibri" w:hAnsi="Arial" w:cs="Arial"/>
                <w:szCs w:val="22"/>
                <w:lang w:val="en-GB"/>
              </w:rPr>
              <w:t xml:space="preserve">. Onchocerciasis negatively affects both animals and humans. Awareness on </w:t>
            </w:r>
            <w:r w:rsidR="006442FF">
              <w:rPr>
                <w:rFonts w:ascii="Arial" w:eastAsia="Calibri" w:hAnsi="Arial" w:cs="Arial"/>
                <w:szCs w:val="22"/>
                <w:lang w:val="en-GB"/>
              </w:rPr>
              <w:t>o</w:t>
            </w:r>
            <w:r w:rsidR="006A099A" w:rsidRPr="006A099A">
              <w:rPr>
                <w:rFonts w:ascii="Arial" w:eastAsia="Calibri" w:hAnsi="Arial" w:cs="Arial"/>
                <w:szCs w:val="22"/>
                <w:lang w:val="en-GB"/>
              </w:rPr>
              <w:t>nchocerciasis, prevention and control would be helpful for health planners and educators, providing basic information to focus on its prevention and control.</w:t>
            </w:r>
            <w:r w:rsidR="00F95090">
              <w:rPr>
                <w:rFonts w:ascii="Arial" w:eastAsia="Calibri" w:hAnsi="Arial" w:cs="Arial"/>
                <w:szCs w:val="22"/>
                <w:lang w:val="en-GB"/>
              </w:rPr>
              <w:t xml:space="preserve"> </w:t>
            </w:r>
            <w:r w:rsidR="00F95090" w:rsidRPr="00F95090">
              <w:rPr>
                <w:rFonts w:ascii="Arial" w:eastAsia="Calibri" w:hAnsi="Arial" w:cs="Arial"/>
                <w:szCs w:val="22"/>
              </w:rPr>
              <w:t xml:space="preserve">The objective of this study was to assess knowledge and practices on black flies’ prevention and control in </w:t>
            </w:r>
            <w:proofErr w:type="spellStart"/>
            <w:r w:rsidR="00F95090" w:rsidRPr="00F95090">
              <w:rPr>
                <w:rFonts w:ascii="Arial" w:eastAsia="Calibri" w:hAnsi="Arial" w:cs="Arial"/>
                <w:szCs w:val="22"/>
              </w:rPr>
              <w:t>Ibarapa</w:t>
            </w:r>
            <w:proofErr w:type="spellEnd"/>
            <w:r w:rsidR="00F95090" w:rsidRPr="00F95090">
              <w:rPr>
                <w:rFonts w:ascii="Arial" w:eastAsia="Calibri" w:hAnsi="Arial" w:cs="Arial"/>
                <w:szCs w:val="22"/>
              </w:rPr>
              <w:t xml:space="preserve"> communities of Oyo</w:t>
            </w:r>
            <w:r w:rsidR="006442FF">
              <w:rPr>
                <w:rFonts w:ascii="Arial" w:eastAsia="Calibri" w:hAnsi="Arial" w:cs="Arial"/>
                <w:szCs w:val="22"/>
              </w:rPr>
              <w:t xml:space="preserve"> State</w:t>
            </w:r>
            <w:r w:rsidR="00F95090" w:rsidRPr="00F95090">
              <w:rPr>
                <w:rFonts w:ascii="Arial" w:eastAsia="Calibri" w:hAnsi="Arial" w:cs="Arial"/>
                <w:szCs w:val="22"/>
              </w:rPr>
              <w:t xml:space="preserve">, Nigeria. </w:t>
            </w:r>
          </w:p>
          <w:p w14:paraId="3D2B1819" w14:textId="1C752A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03DDE" w:rsidRPr="00B03DDE">
              <w:rPr>
                <w:rFonts w:ascii="Arial" w:eastAsia="Calibri" w:hAnsi="Arial" w:cs="Arial"/>
                <w:szCs w:val="22"/>
              </w:rPr>
              <w:t>Community based cross sectional study design was employed through systematic sampling technique.</w:t>
            </w:r>
          </w:p>
          <w:p w14:paraId="6C439A38" w14:textId="6D52DEF5" w:rsidR="003F6282" w:rsidRDefault="00BA1B01" w:rsidP="003F628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A0F63" w:rsidRPr="00BA0F63">
              <w:rPr>
                <w:rFonts w:ascii="Arial" w:eastAsia="Calibri" w:hAnsi="Arial" w:cs="Arial"/>
                <w:szCs w:val="22"/>
              </w:rPr>
              <w:t xml:space="preserve">The </w:t>
            </w:r>
            <w:r w:rsidR="00F37835">
              <w:rPr>
                <w:rFonts w:ascii="Arial" w:eastAsia="Calibri" w:hAnsi="Arial" w:cs="Arial"/>
                <w:szCs w:val="22"/>
              </w:rPr>
              <w:t xml:space="preserve">study was conducted in </w:t>
            </w:r>
            <w:proofErr w:type="spellStart"/>
            <w:r w:rsidR="00F37835">
              <w:rPr>
                <w:rFonts w:ascii="Arial" w:eastAsia="Calibri" w:hAnsi="Arial" w:cs="Arial"/>
                <w:szCs w:val="22"/>
              </w:rPr>
              <w:t>Ibarapa</w:t>
            </w:r>
            <w:proofErr w:type="spellEnd"/>
            <w:r w:rsidR="00C062E4">
              <w:rPr>
                <w:rFonts w:ascii="Arial" w:eastAsia="Calibri" w:hAnsi="Arial" w:cs="Arial"/>
                <w:szCs w:val="22"/>
              </w:rPr>
              <w:t xml:space="preserve"> region of Oyo State, Nigeria</w:t>
            </w:r>
            <w:r w:rsidR="003F6282">
              <w:rPr>
                <w:rFonts w:ascii="Arial" w:eastAsia="Calibri" w:hAnsi="Arial" w:cs="Arial"/>
                <w:szCs w:val="22"/>
              </w:rPr>
              <w:t xml:space="preserve">, </w:t>
            </w:r>
            <w:r w:rsidR="003F6282" w:rsidRPr="00BA1B01">
              <w:rPr>
                <w:rFonts w:ascii="Arial" w:eastAsia="Calibri" w:hAnsi="Arial" w:cs="Arial"/>
                <w:szCs w:val="22"/>
              </w:rPr>
              <w:t xml:space="preserve">between </w:t>
            </w:r>
            <w:r w:rsidR="003F6282">
              <w:rPr>
                <w:rFonts w:ascii="Arial" w:eastAsia="Calibri" w:hAnsi="Arial" w:cs="Arial"/>
                <w:szCs w:val="22"/>
              </w:rPr>
              <w:t>February</w:t>
            </w:r>
            <w:r w:rsidR="003F6282" w:rsidRPr="00BA1B01">
              <w:rPr>
                <w:rFonts w:ascii="Arial" w:eastAsia="Calibri" w:hAnsi="Arial" w:cs="Arial"/>
                <w:szCs w:val="22"/>
              </w:rPr>
              <w:t xml:space="preserve"> </w:t>
            </w:r>
            <w:r w:rsidR="00AC7284">
              <w:rPr>
                <w:rFonts w:ascii="Arial" w:eastAsia="Calibri" w:hAnsi="Arial" w:cs="Arial"/>
                <w:szCs w:val="22"/>
              </w:rPr>
              <w:t>a</w:t>
            </w:r>
            <w:r w:rsidR="003F6282" w:rsidRPr="00BA1B01">
              <w:rPr>
                <w:rFonts w:ascii="Arial" w:eastAsia="Calibri" w:hAnsi="Arial" w:cs="Arial"/>
                <w:szCs w:val="22"/>
              </w:rPr>
              <w:t xml:space="preserve">nd </w:t>
            </w:r>
            <w:r w:rsidR="00AC7284">
              <w:rPr>
                <w:rFonts w:ascii="Arial" w:eastAsia="Calibri" w:hAnsi="Arial" w:cs="Arial"/>
                <w:szCs w:val="22"/>
              </w:rPr>
              <w:t>April</w:t>
            </w:r>
            <w:r w:rsidR="003F6282" w:rsidRPr="00BA1B01">
              <w:rPr>
                <w:rFonts w:ascii="Arial" w:eastAsia="Calibri" w:hAnsi="Arial" w:cs="Arial"/>
                <w:szCs w:val="22"/>
              </w:rPr>
              <w:t xml:space="preserve"> 20</w:t>
            </w:r>
            <w:r w:rsidR="00AC7284">
              <w:rPr>
                <w:rFonts w:ascii="Arial" w:eastAsia="Calibri" w:hAnsi="Arial" w:cs="Arial"/>
                <w:szCs w:val="22"/>
              </w:rPr>
              <w:t>23</w:t>
            </w:r>
            <w:r w:rsidR="003F6282" w:rsidRPr="00BA1B01">
              <w:rPr>
                <w:rFonts w:ascii="Arial" w:eastAsia="Calibri" w:hAnsi="Arial" w:cs="Arial"/>
                <w:szCs w:val="22"/>
              </w:rPr>
              <w:t>.</w:t>
            </w:r>
          </w:p>
          <w:p w14:paraId="23CB9CA3" w14:textId="048BACC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0CF9" w:rsidRPr="003B0CF9">
              <w:rPr>
                <w:rFonts w:ascii="Arial" w:eastAsia="Calibri" w:hAnsi="Arial" w:cs="Arial"/>
                <w:szCs w:val="22"/>
                <w:lang w:val="en-GB"/>
              </w:rPr>
              <w:t xml:space="preserve">The data were collected from every seven houses after randomly selecting the first house from 1 to 7 until calculated sample size was reached. A total of 199 respondents were sampled across study locations. Interview guide was used and data collected were </w:t>
            </w:r>
            <w:r w:rsidR="0093377E" w:rsidRPr="003B0CF9">
              <w:rPr>
                <w:rFonts w:ascii="Arial" w:eastAsia="Calibri" w:hAnsi="Arial" w:cs="Arial"/>
                <w:szCs w:val="22"/>
                <w:lang w:val="en-GB"/>
              </w:rPr>
              <w:t>analysed</w:t>
            </w:r>
            <w:r w:rsidR="003B0CF9" w:rsidRPr="003B0CF9">
              <w:rPr>
                <w:rFonts w:ascii="Arial" w:eastAsia="Calibri" w:hAnsi="Arial" w:cs="Arial"/>
                <w:szCs w:val="22"/>
                <w:lang w:val="en-GB"/>
              </w:rPr>
              <w:t xml:space="preserve"> using descriptive statistical tools. </w:t>
            </w:r>
          </w:p>
          <w:p w14:paraId="5544D6E1" w14:textId="449EB0E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377E">
              <w:rPr>
                <w:rFonts w:ascii="Arial" w:eastAsia="Calibri" w:hAnsi="Arial" w:cs="Arial"/>
                <w:szCs w:val="22"/>
              </w:rPr>
              <w:t>Findings</w:t>
            </w:r>
            <w:r w:rsidR="00E31FCB" w:rsidRPr="00E31FCB">
              <w:rPr>
                <w:rFonts w:ascii="Arial" w:eastAsia="Calibri" w:hAnsi="Arial" w:cs="Arial"/>
                <w:szCs w:val="22"/>
                <w:lang w:val="en-GB"/>
              </w:rPr>
              <w:t xml:space="preserve"> showed that out of 199 respondents; 101(50.7%) were male and 98(49.3%) were female, with average mean age of 42 years across the study areas. The study showed that all of </w:t>
            </w:r>
            <w:r w:rsidR="00545014" w:rsidRPr="00E31FCB">
              <w:rPr>
                <w:rFonts w:ascii="Arial" w:eastAsia="Calibri" w:hAnsi="Arial" w:cs="Arial"/>
                <w:szCs w:val="22"/>
                <w:lang w:val="en-GB"/>
              </w:rPr>
              <w:t>the respondents</w:t>
            </w:r>
            <w:r w:rsidR="00E31FCB" w:rsidRPr="00E31FCB">
              <w:rPr>
                <w:rFonts w:ascii="Arial" w:eastAsia="Calibri" w:hAnsi="Arial" w:cs="Arial"/>
                <w:szCs w:val="22"/>
                <w:lang w:val="en-GB"/>
              </w:rPr>
              <w:t xml:space="preserve"> knew about black flies and its harmful effect.  A little above average (60.3%) of the respondents assert that black fl</w:t>
            </w:r>
            <w:r w:rsidR="00545014">
              <w:rPr>
                <w:rFonts w:ascii="Arial" w:eastAsia="Calibri" w:hAnsi="Arial" w:cs="Arial"/>
                <w:szCs w:val="22"/>
                <w:lang w:val="en-GB"/>
              </w:rPr>
              <w:t>ies</w:t>
            </w:r>
            <w:r w:rsidR="00E31FCB" w:rsidRPr="00E31FCB">
              <w:rPr>
                <w:rFonts w:ascii="Arial" w:eastAsia="Calibri" w:hAnsi="Arial" w:cs="Arial"/>
                <w:szCs w:val="22"/>
                <w:lang w:val="en-GB"/>
              </w:rPr>
              <w:t xml:space="preserve"> majorly caused skin reaches. </w:t>
            </w:r>
            <w:r w:rsidR="0085553E">
              <w:rPr>
                <w:rFonts w:ascii="Arial" w:eastAsia="Calibri" w:hAnsi="Arial" w:cs="Arial"/>
                <w:szCs w:val="22"/>
                <w:lang w:val="en-GB"/>
              </w:rPr>
              <w:t xml:space="preserve">Over </w:t>
            </w:r>
            <w:r w:rsidR="00E31FCB" w:rsidRPr="00E31FCB">
              <w:rPr>
                <w:rFonts w:ascii="Arial" w:eastAsia="Calibri" w:hAnsi="Arial" w:cs="Arial"/>
                <w:szCs w:val="22"/>
                <w:lang w:val="en-GB"/>
              </w:rPr>
              <w:t>7</w:t>
            </w:r>
            <w:r w:rsidR="0085553E">
              <w:rPr>
                <w:rFonts w:ascii="Arial" w:eastAsia="Calibri" w:hAnsi="Arial" w:cs="Arial"/>
                <w:szCs w:val="22"/>
                <w:lang w:val="en-GB"/>
              </w:rPr>
              <w:t>0%</w:t>
            </w:r>
            <w:r w:rsidR="00E31FCB" w:rsidRPr="00E31FCB">
              <w:rPr>
                <w:rFonts w:ascii="Arial" w:eastAsia="Calibri" w:hAnsi="Arial" w:cs="Arial"/>
                <w:szCs w:val="22"/>
                <w:lang w:val="en-GB"/>
              </w:rPr>
              <w:t xml:space="preserve"> of the respondents g</w:t>
            </w:r>
            <w:r w:rsidR="00720030">
              <w:rPr>
                <w:rFonts w:ascii="Arial" w:eastAsia="Calibri" w:hAnsi="Arial" w:cs="Arial"/>
                <w:szCs w:val="22"/>
                <w:lang w:val="en-GB"/>
              </w:rPr>
              <w:t>ot</w:t>
            </w:r>
            <w:r w:rsidR="00E31FCB" w:rsidRPr="00E31FCB">
              <w:rPr>
                <w:rFonts w:ascii="Arial" w:eastAsia="Calibri" w:hAnsi="Arial" w:cs="Arial"/>
                <w:szCs w:val="22"/>
                <w:lang w:val="en-GB"/>
              </w:rPr>
              <w:t xml:space="preserve"> inform</w:t>
            </w:r>
            <w:r w:rsidR="00720030">
              <w:rPr>
                <w:rFonts w:ascii="Arial" w:eastAsia="Calibri" w:hAnsi="Arial" w:cs="Arial"/>
                <w:szCs w:val="22"/>
                <w:lang w:val="en-GB"/>
              </w:rPr>
              <w:t>ed</w:t>
            </w:r>
            <w:r w:rsidR="00E31FCB" w:rsidRPr="00E31FCB">
              <w:rPr>
                <w:rFonts w:ascii="Arial" w:eastAsia="Calibri" w:hAnsi="Arial" w:cs="Arial"/>
                <w:szCs w:val="22"/>
                <w:lang w:val="en-GB"/>
              </w:rPr>
              <w:t xml:space="preserve"> on black fl</w:t>
            </w:r>
            <w:r w:rsidR="00720030">
              <w:rPr>
                <w:rFonts w:ascii="Arial" w:eastAsia="Calibri" w:hAnsi="Arial" w:cs="Arial"/>
                <w:szCs w:val="22"/>
                <w:lang w:val="en-GB"/>
              </w:rPr>
              <w:t>ies</w:t>
            </w:r>
            <w:r w:rsidR="00E31FCB" w:rsidRPr="00E31FCB">
              <w:rPr>
                <w:rFonts w:ascii="Arial" w:eastAsia="Calibri" w:hAnsi="Arial" w:cs="Arial"/>
                <w:szCs w:val="22"/>
                <w:lang w:val="en-GB"/>
              </w:rPr>
              <w:t xml:space="preserve"> as a result of experience and knowledge gained over time in their environment. Various indigenous control measures were used to mitigate black </w:t>
            </w:r>
            <w:r w:rsidR="00AF63BE" w:rsidRPr="00E31FCB">
              <w:rPr>
                <w:rFonts w:ascii="Arial" w:eastAsia="Calibri" w:hAnsi="Arial" w:cs="Arial"/>
                <w:szCs w:val="22"/>
                <w:lang w:val="en-GB"/>
              </w:rPr>
              <w:t>flies’</w:t>
            </w:r>
            <w:r w:rsidR="00DA5328">
              <w:rPr>
                <w:rFonts w:ascii="Arial" w:eastAsia="Calibri" w:hAnsi="Arial" w:cs="Arial"/>
                <w:szCs w:val="22"/>
                <w:lang w:val="en-GB"/>
              </w:rPr>
              <w:t xml:space="preserve"> infestation</w:t>
            </w:r>
            <w:r w:rsidR="00E31FCB" w:rsidRPr="00E31FCB">
              <w:rPr>
                <w:rFonts w:ascii="Arial" w:eastAsia="Calibri" w:hAnsi="Arial" w:cs="Arial"/>
                <w:szCs w:val="22"/>
                <w:lang w:val="en-GB"/>
              </w:rPr>
              <w:t xml:space="preserve"> in the study area; wearing of covered cloth (25.9%), </w:t>
            </w:r>
            <w:r w:rsidR="00522710">
              <w:rPr>
                <w:rFonts w:ascii="Arial" w:eastAsia="Calibri" w:hAnsi="Arial" w:cs="Arial"/>
                <w:szCs w:val="22"/>
                <w:lang w:val="en-GB"/>
              </w:rPr>
              <w:t xml:space="preserve">use of </w:t>
            </w:r>
            <w:r w:rsidR="00E31FCB" w:rsidRPr="00E31FCB">
              <w:rPr>
                <w:rFonts w:ascii="Arial" w:eastAsia="Calibri" w:hAnsi="Arial" w:cs="Arial"/>
                <w:szCs w:val="22"/>
                <w:lang w:val="en-GB"/>
              </w:rPr>
              <w:t xml:space="preserve">lemon (25.4%), kerosene (18.9%), </w:t>
            </w:r>
            <w:proofErr w:type="spellStart"/>
            <w:r w:rsidR="00E31FCB" w:rsidRPr="00E31FCB">
              <w:rPr>
                <w:rFonts w:ascii="Arial" w:eastAsia="Calibri" w:hAnsi="Arial" w:cs="Arial"/>
                <w:i/>
                <w:szCs w:val="22"/>
                <w:lang w:val="en-GB"/>
              </w:rPr>
              <w:t>aboniki</w:t>
            </w:r>
            <w:proofErr w:type="spellEnd"/>
            <w:r w:rsidR="00E31FCB" w:rsidRPr="00E31FCB">
              <w:rPr>
                <w:rFonts w:ascii="Arial" w:eastAsia="Calibri" w:hAnsi="Arial" w:cs="Arial"/>
                <w:i/>
                <w:szCs w:val="22"/>
                <w:lang w:val="en-GB"/>
              </w:rPr>
              <w:t xml:space="preserve"> balm </w:t>
            </w:r>
            <w:r w:rsidR="00E31FCB" w:rsidRPr="00E31FCB">
              <w:rPr>
                <w:rFonts w:ascii="Arial" w:eastAsia="Calibri" w:hAnsi="Arial" w:cs="Arial"/>
                <w:szCs w:val="22"/>
                <w:lang w:val="en-GB"/>
              </w:rPr>
              <w:t>(13.4%)</w:t>
            </w:r>
            <w:r w:rsidR="00522710">
              <w:rPr>
                <w:rFonts w:ascii="Arial" w:eastAsia="Calibri" w:hAnsi="Arial" w:cs="Arial"/>
                <w:szCs w:val="22"/>
                <w:lang w:val="en-GB"/>
              </w:rPr>
              <w:t xml:space="preserve"> and</w:t>
            </w:r>
            <w:r w:rsidR="00E31FCB" w:rsidRPr="00E31FCB">
              <w:rPr>
                <w:rFonts w:ascii="Arial" w:eastAsia="Calibri" w:hAnsi="Arial" w:cs="Arial"/>
                <w:szCs w:val="22"/>
                <w:lang w:val="en-GB"/>
              </w:rPr>
              <w:t xml:space="preserve"> </w:t>
            </w:r>
            <w:r w:rsidR="00E31FCB" w:rsidRPr="00E31FCB">
              <w:rPr>
                <w:rFonts w:ascii="Arial" w:eastAsia="Calibri" w:hAnsi="Arial" w:cs="Arial"/>
                <w:i/>
                <w:szCs w:val="22"/>
                <w:lang w:val="en-GB"/>
              </w:rPr>
              <w:t>Milicia excelsa</w:t>
            </w:r>
            <w:r w:rsidR="00E31FCB" w:rsidRPr="00E31FCB">
              <w:rPr>
                <w:rFonts w:ascii="Arial" w:eastAsia="Calibri" w:hAnsi="Arial" w:cs="Arial"/>
                <w:szCs w:val="22"/>
                <w:lang w:val="en-GB"/>
              </w:rPr>
              <w:t xml:space="preserve"> extract (12.9%). </w:t>
            </w:r>
          </w:p>
          <w:p w14:paraId="4CF46262" w14:textId="60E20DF2" w:rsidR="00AC5624" w:rsidRPr="00BA1B01" w:rsidRDefault="00BA1B01" w:rsidP="00AC562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C5624" w:rsidRPr="00AC5624">
              <w:rPr>
                <w:rFonts w:ascii="Arial" w:eastAsia="Calibri" w:hAnsi="Arial" w:cs="Arial"/>
                <w:szCs w:val="22"/>
                <w:lang w:val="en-GB"/>
              </w:rPr>
              <w:t>The study concluded that the communities as far long lived with activities of black fl</w:t>
            </w:r>
            <w:r w:rsidR="00462F8E">
              <w:rPr>
                <w:rFonts w:ascii="Arial" w:eastAsia="Calibri" w:hAnsi="Arial" w:cs="Arial"/>
                <w:szCs w:val="22"/>
                <w:lang w:val="en-GB"/>
              </w:rPr>
              <w:t>ies</w:t>
            </w:r>
            <w:r w:rsidR="00AC5624" w:rsidRPr="00AC5624">
              <w:rPr>
                <w:rFonts w:ascii="Arial" w:eastAsia="Calibri" w:hAnsi="Arial" w:cs="Arial"/>
                <w:szCs w:val="22"/>
                <w:lang w:val="en-GB"/>
              </w:rPr>
              <w:t xml:space="preserve"> which resulted to experience and knowledge gained over time; these form</w:t>
            </w:r>
            <w:r w:rsidR="003D4979">
              <w:rPr>
                <w:rFonts w:ascii="Arial" w:eastAsia="Calibri" w:hAnsi="Arial" w:cs="Arial"/>
                <w:szCs w:val="22"/>
                <w:lang w:val="en-GB"/>
              </w:rPr>
              <w:t>ed</w:t>
            </w:r>
            <w:r w:rsidR="00AC5624" w:rsidRPr="00AC5624">
              <w:rPr>
                <w:rFonts w:ascii="Arial" w:eastAsia="Calibri" w:hAnsi="Arial" w:cs="Arial"/>
                <w:szCs w:val="22"/>
                <w:lang w:val="en-GB"/>
              </w:rPr>
              <w:t xml:space="preserve"> the basis of mitigating practices used </w:t>
            </w:r>
            <w:r w:rsidR="00AF63BE">
              <w:rPr>
                <w:rFonts w:ascii="Arial" w:eastAsia="Calibri" w:hAnsi="Arial" w:cs="Arial"/>
                <w:szCs w:val="22"/>
                <w:lang w:val="en-GB"/>
              </w:rPr>
              <w:t>to prevent</w:t>
            </w:r>
            <w:r w:rsidR="00D50C03">
              <w:rPr>
                <w:rFonts w:ascii="Arial" w:eastAsia="Calibri" w:hAnsi="Arial" w:cs="Arial"/>
                <w:szCs w:val="22"/>
                <w:lang w:val="en-GB"/>
              </w:rPr>
              <w:t xml:space="preserve"> bites from</w:t>
            </w:r>
            <w:r w:rsidR="00AC5624" w:rsidRPr="00AC5624">
              <w:rPr>
                <w:rFonts w:ascii="Arial" w:eastAsia="Calibri" w:hAnsi="Arial" w:cs="Arial"/>
                <w:szCs w:val="22"/>
                <w:lang w:val="en-GB"/>
              </w:rPr>
              <w:t xml:space="preserve"> black flies. The study recommends that further research on scientific intervention on black </w:t>
            </w:r>
            <w:r w:rsidR="00D50C03" w:rsidRPr="00AC5624">
              <w:rPr>
                <w:rFonts w:ascii="Arial" w:eastAsia="Calibri" w:hAnsi="Arial" w:cs="Arial"/>
                <w:szCs w:val="22"/>
                <w:lang w:val="en-GB"/>
              </w:rPr>
              <w:t>fl</w:t>
            </w:r>
            <w:r w:rsidR="00D50C03">
              <w:rPr>
                <w:rFonts w:ascii="Arial" w:eastAsia="Calibri" w:hAnsi="Arial" w:cs="Arial"/>
                <w:szCs w:val="22"/>
                <w:lang w:val="en-GB"/>
              </w:rPr>
              <w:t>ies’</w:t>
            </w:r>
            <w:r w:rsidR="00AC5624" w:rsidRPr="00AC5624">
              <w:rPr>
                <w:rFonts w:ascii="Arial" w:eastAsia="Calibri" w:hAnsi="Arial" w:cs="Arial"/>
                <w:szCs w:val="22"/>
                <w:lang w:val="en-GB"/>
              </w:rPr>
              <w:t xml:space="preserve"> prevention and control program in the study area.</w:t>
            </w:r>
          </w:p>
          <w:p w14:paraId="566F31FA" w14:textId="6E185029" w:rsidR="00505F06" w:rsidRPr="00BA1B01" w:rsidRDefault="00505F06" w:rsidP="00441B6F">
            <w:pPr>
              <w:pStyle w:val="Body"/>
              <w:spacing w:after="0"/>
              <w:rPr>
                <w:rFonts w:ascii="Arial" w:eastAsia="Calibri" w:hAnsi="Arial" w:cs="Arial"/>
                <w:szCs w:val="22"/>
              </w:rPr>
            </w:pPr>
          </w:p>
        </w:tc>
      </w:tr>
    </w:tbl>
    <w:p w14:paraId="77ED0C62" w14:textId="77777777" w:rsidR="00636EB2" w:rsidRDefault="00636EB2" w:rsidP="00441B6F">
      <w:pPr>
        <w:pStyle w:val="Body"/>
        <w:spacing w:after="0"/>
        <w:rPr>
          <w:rFonts w:ascii="Arial" w:hAnsi="Arial" w:cs="Arial"/>
          <w:i/>
        </w:rPr>
      </w:pPr>
    </w:p>
    <w:p w14:paraId="5C00FC25" w14:textId="4F4AE3BC" w:rsidR="00A24E7E" w:rsidRDefault="00A24E7E" w:rsidP="00441B6F">
      <w:pPr>
        <w:pStyle w:val="Body"/>
        <w:spacing w:after="0"/>
        <w:rPr>
          <w:rFonts w:ascii="Arial" w:hAnsi="Arial" w:cs="Arial"/>
          <w:i/>
        </w:rPr>
      </w:pPr>
      <w:r>
        <w:rPr>
          <w:rFonts w:ascii="Arial" w:hAnsi="Arial" w:cs="Arial"/>
          <w:i/>
        </w:rPr>
        <w:t>Keywords: [</w:t>
      </w:r>
      <w:commentRangeStart w:id="1"/>
      <w:r w:rsidR="008B5349" w:rsidRPr="005878C0">
        <w:rPr>
          <w:rFonts w:ascii="Arial" w:hAnsi="Arial" w:cs="Arial"/>
          <w:bCs/>
          <w:i/>
        </w:rPr>
        <w:t>Black</w:t>
      </w:r>
      <w:commentRangeEnd w:id="1"/>
      <w:r w:rsidR="00CA2CD9">
        <w:rPr>
          <w:rStyle w:val="CommentReference"/>
          <w:rFonts w:ascii="Times New Roman" w:hAnsi="Times New Roman"/>
          <w:lang w:val="nb-NO" w:eastAsia="nb-NO"/>
        </w:rPr>
        <w:commentReference w:id="1"/>
      </w:r>
      <w:r w:rsidR="008B5349" w:rsidRPr="005878C0">
        <w:rPr>
          <w:rFonts w:ascii="Arial" w:hAnsi="Arial" w:cs="Arial"/>
          <w:bCs/>
          <w:i/>
        </w:rPr>
        <w:t xml:space="preserve"> fl</w:t>
      </w:r>
      <w:r w:rsidR="00D50C03">
        <w:rPr>
          <w:rFonts w:ascii="Arial" w:hAnsi="Arial" w:cs="Arial"/>
          <w:bCs/>
          <w:i/>
        </w:rPr>
        <w:t>ies</w:t>
      </w:r>
      <w:r w:rsidR="008B5349" w:rsidRPr="005878C0">
        <w:rPr>
          <w:rFonts w:ascii="Arial" w:hAnsi="Arial" w:cs="Arial"/>
          <w:bCs/>
          <w:i/>
        </w:rPr>
        <w:t xml:space="preserve">, </w:t>
      </w:r>
      <w:proofErr w:type="spellStart"/>
      <w:r w:rsidR="008B5349" w:rsidRPr="005878C0">
        <w:rPr>
          <w:rFonts w:ascii="Arial" w:hAnsi="Arial" w:cs="Arial"/>
          <w:bCs/>
          <w:i/>
        </w:rPr>
        <w:t>Ibarapa</w:t>
      </w:r>
      <w:proofErr w:type="spellEnd"/>
      <w:r w:rsidR="008B5349" w:rsidRPr="005878C0">
        <w:rPr>
          <w:rFonts w:ascii="Arial" w:hAnsi="Arial" w:cs="Arial"/>
          <w:bCs/>
          <w:i/>
        </w:rPr>
        <w:t xml:space="preserve"> </w:t>
      </w:r>
      <w:r w:rsidR="00D50C03">
        <w:rPr>
          <w:rFonts w:ascii="Arial" w:hAnsi="Arial" w:cs="Arial"/>
          <w:bCs/>
          <w:i/>
        </w:rPr>
        <w:t>region</w:t>
      </w:r>
      <w:r w:rsidR="008B5349" w:rsidRPr="005878C0">
        <w:rPr>
          <w:rFonts w:ascii="Arial" w:hAnsi="Arial" w:cs="Arial"/>
          <w:bCs/>
          <w:i/>
        </w:rPr>
        <w:t>, Indigenous</w:t>
      </w:r>
      <w:r w:rsidR="008B5349" w:rsidRPr="005878C0">
        <w:rPr>
          <w:rFonts w:ascii="Arial" w:hAnsi="Arial" w:cs="Arial"/>
          <w:bCs/>
          <w:i/>
          <w:lang w:val="en-GB"/>
        </w:rPr>
        <w:t xml:space="preserve"> Knowledge, Mitigating Practices</w:t>
      </w:r>
      <w:r>
        <w:rPr>
          <w:rFonts w:ascii="Arial" w:hAnsi="Arial" w:cs="Arial"/>
          <w:i/>
        </w:rPr>
        <w:t>}</w:t>
      </w:r>
      <w:r w:rsidR="0066510A">
        <w:rPr>
          <w:rFonts w:ascii="Arial" w:hAnsi="Arial" w:cs="Arial"/>
          <w:i/>
        </w:rPr>
        <w:t xml:space="preserve"> </w:t>
      </w:r>
    </w:p>
    <w:p w14:paraId="2CD6019E" w14:textId="77777777" w:rsidR="00790ADA" w:rsidRDefault="00790ADA" w:rsidP="00441B6F">
      <w:pPr>
        <w:pStyle w:val="Body"/>
        <w:spacing w:after="0"/>
        <w:rPr>
          <w:rFonts w:ascii="Arial" w:hAnsi="Arial" w:cs="Arial"/>
          <w:i/>
        </w:rPr>
      </w:pPr>
    </w:p>
    <w:p w14:paraId="6AD5B9F3" w14:textId="65BED2E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4B7D04" w14:textId="77777777" w:rsidR="00790ADA" w:rsidRPr="00FB3A86" w:rsidRDefault="00790ADA" w:rsidP="00441B6F">
      <w:pPr>
        <w:pStyle w:val="AbstHead"/>
        <w:spacing w:after="0"/>
        <w:jc w:val="both"/>
        <w:rPr>
          <w:rFonts w:ascii="Arial" w:hAnsi="Arial" w:cs="Arial"/>
        </w:rPr>
      </w:pPr>
    </w:p>
    <w:p w14:paraId="58386CB9" w14:textId="118AE769" w:rsidR="003B396E" w:rsidRPr="003B396E" w:rsidRDefault="003B396E" w:rsidP="0036573B">
      <w:pPr>
        <w:pStyle w:val="Body"/>
        <w:spacing w:after="0"/>
        <w:rPr>
          <w:rFonts w:ascii="Arial" w:hAnsi="Arial" w:cs="Arial"/>
          <w:lang w:val="en-GB"/>
        </w:rPr>
      </w:pPr>
      <w:r w:rsidRPr="003B396E">
        <w:rPr>
          <w:rFonts w:ascii="Arial" w:hAnsi="Arial" w:cs="Arial"/>
          <w:iCs/>
          <w:lang w:val="en-GB"/>
        </w:rPr>
        <w:t>Arthropods borne diseases in tropical countries are major health threat responsible for great morbidity and possible mortality</w:t>
      </w:r>
      <w:r w:rsidRPr="003B396E">
        <w:rPr>
          <w:rFonts w:ascii="Arial" w:hAnsi="Arial" w:cs="Arial"/>
          <w:i/>
          <w:iCs/>
          <w:lang w:val="en-GB"/>
        </w:rPr>
        <w:t xml:space="preserve">.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i/>
          <w:iCs/>
          <w:lang w:val="en-GB"/>
        </w:rPr>
        <w:t>,</w:t>
      </w:r>
      <w:r w:rsidRPr="003B396E">
        <w:rPr>
          <w:rFonts w:ascii="Arial" w:hAnsi="Arial" w:cs="Arial"/>
          <w:lang w:val="en-GB"/>
        </w:rPr>
        <w:t xml:space="preserve"> a dipteran fly of the family </w:t>
      </w:r>
      <w:proofErr w:type="spellStart"/>
      <w:r w:rsidRPr="003B396E">
        <w:rPr>
          <w:rFonts w:ascii="Arial" w:hAnsi="Arial" w:cs="Arial"/>
          <w:lang w:val="en-GB"/>
        </w:rPr>
        <w:t>Simuliidae</w:t>
      </w:r>
      <w:proofErr w:type="spellEnd"/>
      <w:r w:rsidRPr="003B396E">
        <w:rPr>
          <w:rFonts w:ascii="Arial" w:hAnsi="Arial" w:cs="Arial"/>
          <w:lang w:val="en-GB"/>
        </w:rPr>
        <w:t xml:space="preserve"> is of both medical and veterinary significance. </w:t>
      </w:r>
      <w:proofErr w:type="spellStart"/>
      <w:r w:rsidRPr="00092C7F">
        <w:rPr>
          <w:rFonts w:ascii="Arial" w:hAnsi="Arial" w:cs="Arial"/>
          <w:i/>
          <w:iCs/>
          <w:lang w:val="en-GB"/>
        </w:rPr>
        <w:t>Simulium</w:t>
      </w:r>
      <w:proofErr w:type="spellEnd"/>
      <w:r w:rsidRPr="003B396E">
        <w:rPr>
          <w:rFonts w:ascii="Arial" w:hAnsi="Arial" w:cs="Arial"/>
          <w:i/>
          <w:iCs/>
          <w:lang w:val="en-GB"/>
        </w:rPr>
        <w:t xml:space="preserve"> </w:t>
      </w:r>
      <w:r w:rsidRPr="003B396E">
        <w:rPr>
          <w:rFonts w:ascii="Arial" w:hAnsi="Arial" w:cs="Arial"/>
          <w:iCs/>
          <w:lang w:val="en-GB"/>
        </w:rPr>
        <w:t xml:space="preserve">popularly known </w:t>
      </w:r>
      <w:r w:rsidRPr="003B396E">
        <w:rPr>
          <w:rFonts w:ascii="Arial" w:hAnsi="Arial" w:cs="Arial"/>
          <w:lang w:val="en-GB"/>
        </w:rPr>
        <w:t xml:space="preserve">as black flies are the vector of filarial nematode of the genus </w:t>
      </w:r>
      <w:proofErr w:type="spellStart"/>
      <w:r w:rsidRPr="003B396E">
        <w:rPr>
          <w:rFonts w:ascii="Arial" w:hAnsi="Arial" w:cs="Arial"/>
          <w:i/>
          <w:iCs/>
          <w:lang w:val="en-GB"/>
        </w:rPr>
        <w:t>Onchocerca</w:t>
      </w:r>
      <w:proofErr w:type="spellEnd"/>
      <w:r w:rsidRPr="003B396E">
        <w:rPr>
          <w:rFonts w:ascii="Arial" w:hAnsi="Arial" w:cs="Arial"/>
          <w:lang w:val="en-GB"/>
        </w:rPr>
        <w:t xml:space="preserve">, mainly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and other diseases transmitted among wild animals and livestock (</w:t>
      </w:r>
      <w:proofErr w:type="spellStart"/>
      <w:r w:rsidRPr="003B396E">
        <w:rPr>
          <w:rFonts w:ascii="Arial" w:hAnsi="Arial" w:cs="Arial"/>
          <w:lang w:val="en-GB"/>
        </w:rPr>
        <w:t>Crosskey</w:t>
      </w:r>
      <w:proofErr w:type="spellEnd"/>
      <w:r w:rsidRPr="003B396E">
        <w:rPr>
          <w:rFonts w:ascii="Arial" w:hAnsi="Arial" w:cs="Arial"/>
          <w:lang w:val="en-GB"/>
        </w:rPr>
        <w:t xml:space="preserve">, 1990; Adler et al., 2004). It has been hypothesized that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lang w:val="en-GB"/>
        </w:rPr>
        <w:t xml:space="preserve"> evolved from cool and mountainous environments (Adler et al., 2010). </w:t>
      </w:r>
      <w:r w:rsidRPr="003B396E">
        <w:rPr>
          <w:rFonts w:ascii="Arial" w:hAnsi="Arial" w:cs="Arial"/>
          <w:iCs/>
          <w:lang w:val="en-GB"/>
        </w:rPr>
        <w:t>They are known to</w:t>
      </w:r>
      <w:r w:rsidRPr="003B396E">
        <w:rPr>
          <w:rFonts w:ascii="Arial" w:hAnsi="Arial" w:cs="Arial"/>
          <w:lang w:val="en-GB"/>
        </w:rPr>
        <w:t xml:space="preserve"> breed in fast ﬂowing streams and rivers (Asfaw et al., 2005) in various continents, except Antarctica (Adler, 2020)</w:t>
      </w:r>
      <w:r w:rsidRPr="003B396E">
        <w:rPr>
          <w:rFonts w:ascii="Arial" w:hAnsi="Arial" w:cs="Arial"/>
        </w:rPr>
        <w:t xml:space="preserve">. </w:t>
      </w:r>
      <w:r w:rsidRPr="003B396E">
        <w:rPr>
          <w:rFonts w:ascii="Arial" w:hAnsi="Arial" w:cs="Arial"/>
          <w:lang w:val="en-GB"/>
        </w:rPr>
        <w:t>The</w:t>
      </w:r>
      <w:r w:rsidRPr="003B396E">
        <w:rPr>
          <w:rFonts w:ascii="Arial" w:hAnsi="Arial" w:cs="Arial"/>
        </w:rPr>
        <w:t xml:space="preserve"> </w:t>
      </w:r>
      <w:r w:rsidRPr="003B396E">
        <w:rPr>
          <w:rFonts w:ascii="Arial" w:hAnsi="Arial" w:cs="Arial"/>
          <w:lang w:val="en-GB"/>
        </w:rPr>
        <w:t>larvae however are dominant inhabitants of unpolluted streams and rivers over a wide range of altitudes (</w:t>
      </w:r>
      <w:r w:rsidR="008A4FB7" w:rsidRPr="003B396E">
        <w:rPr>
          <w:rFonts w:ascii="Arial" w:hAnsi="Arial" w:cs="Arial"/>
          <w:lang w:val="en-GB"/>
        </w:rPr>
        <w:t>Currie</w:t>
      </w:r>
      <w:r w:rsidRPr="003B396E">
        <w:rPr>
          <w:rFonts w:ascii="Arial" w:hAnsi="Arial" w:cs="Arial"/>
          <w:lang w:val="en-GB"/>
        </w:rPr>
        <w:t xml:space="preserve"> and Adler, 2008). The female black fly has the capacity to parasiti</w:t>
      </w:r>
      <w:r w:rsidR="00DD1050">
        <w:rPr>
          <w:rFonts w:ascii="Arial" w:hAnsi="Arial" w:cs="Arial"/>
          <w:lang w:val="en-GB"/>
        </w:rPr>
        <w:t>s</w:t>
      </w:r>
      <w:r w:rsidRPr="003B396E">
        <w:rPr>
          <w:rFonts w:ascii="Arial" w:hAnsi="Arial" w:cs="Arial"/>
          <w:lang w:val="en-GB"/>
        </w:rPr>
        <w:t xml:space="preserve">e humans and animals present outdoors via massive attacks </w:t>
      </w:r>
      <w:r w:rsidRPr="003B396E">
        <w:rPr>
          <w:rFonts w:ascii="Arial" w:hAnsi="Arial" w:cs="Arial"/>
          <w:lang w:val="en-GB"/>
        </w:rPr>
        <w:lastRenderedPageBreak/>
        <w:t xml:space="preserve">(Braverman, 1994). Massive black </w:t>
      </w:r>
      <w:r w:rsidR="00562C0D" w:rsidRPr="003B396E">
        <w:rPr>
          <w:rFonts w:ascii="Arial" w:hAnsi="Arial" w:cs="Arial"/>
          <w:lang w:val="en-GB"/>
        </w:rPr>
        <w:t>fl</w:t>
      </w:r>
      <w:r w:rsidR="00562C0D">
        <w:rPr>
          <w:rFonts w:ascii="Arial" w:hAnsi="Arial" w:cs="Arial"/>
          <w:lang w:val="en-GB"/>
        </w:rPr>
        <w:t>ies’</w:t>
      </w:r>
      <w:r w:rsidRPr="003B396E">
        <w:rPr>
          <w:rFonts w:ascii="Arial" w:hAnsi="Arial" w:cs="Arial"/>
          <w:lang w:val="en-GB"/>
        </w:rPr>
        <w:t xml:space="preserve"> attacks, especially in agriculture and tourism areas, may lead to large economic losses</w:t>
      </w:r>
      <w:r w:rsidRPr="003B396E">
        <w:rPr>
          <w:rFonts w:ascii="Arial" w:hAnsi="Arial" w:cs="Arial"/>
        </w:rPr>
        <w:t>;</w:t>
      </w:r>
      <w:r w:rsidRPr="003B396E">
        <w:rPr>
          <w:rFonts w:ascii="Arial" w:hAnsi="Arial" w:cs="Arial"/>
          <w:lang w:val="en-GB"/>
        </w:rPr>
        <w:t xml:space="preserve"> resultant effect of limitation of outdoor activities for residents and tourists (Gray et al., 1996; </w:t>
      </w:r>
      <w:proofErr w:type="spellStart"/>
      <w:r w:rsidRPr="003B396E">
        <w:rPr>
          <w:rFonts w:ascii="Arial" w:hAnsi="Arial" w:cs="Arial"/>
          <w:lang w:val="en-GB"/>
        </w:rPr>
        <w:t>Sariozkan</w:t>
      </w:r>
      <w:proofErr w:type="spellEnd"/>
      <w:r w:rsidRPr="003B396E">
        <w:rPr>
          <w:rFonts w:ascii="Arial" w:hAnsi="Arial" w:cs="Arial"/>
          <w:lang w:val="en-GB"/>
        </w:rPr>
        <w:t xml:space="preserve"> et al., 2014). </w:t>
      </w:r>
    </w:p>
    <w:p w14:paraId="07AFE23B" w14:textId="77777777" w:rsidR="003B396E" w:rsidRPr="003B396E" w:rsidRDefault="003B396E" w:rsidP="0036573B">
      <w:pPr>
        <w:pStyle w:val="Body"/>
        <w:spacing w:after="0"/>
        <w:rPr>
          <w:rFonts w:ascii="Arial" w:hAnsi="Arial" w:cs="Arial"/>
          <w:lang w:val="en-GB"/>
        </w:rPr>
      </w:pPr>
    </w:p>
    <w:p w14:paraId="0186AFEE" w14:textId="47876677" w:rsidR="003B396E" w:rsidRPr="003B396E" w:rsidRDefault="003B396E" w:rsidP="0036573B">
      <w:pPr>
        <w:pStyle w:val="Body"/>
        <w:spacing w:after="0"/>
        <w:rPr>
          <w:rFonts w:ascii="Arial" w:hAnsi="Arial" w:cs="Arial"/>
          <w:lang w:val="en-GB"/>
        </w:rPr>
      </w:pPr>
      <w:r w:rsidRPr="003B396E">
        <w:rPr>
          <w:rFonts w:ascii="Arial" w:hAnsi="Arial" w:cs="Arial"/>
          <w:lang w:val="en-GB"/>
        </w:rPr>
        <w:t xml:space="preserve">Onchocerciasis is an important public health parasitic disease of high geographic spread, with about 125 million people globally estimated to be at risk of the infection. Over 90% of the people at risk of the disease are resident in Africa. It has been reported in over 30 countries of tropical Africa; six countries of Latin and Central America and a country in the Arabian Peninsula (WHO, 1995; </w:t>
      </w:r>
      <w:proofErr w:type="spellStart"/>
      <w:r w:rsidRPr="003B396E">
        <w:rPr>
          <w:rFonts w:ascii="Arial" w:hAnsi="Arial" w:cs="Arial"/>
          <w:lang w:val="en-GB"/>
        </w:rPr>
        <w:t>Etya’ale</w:t>
      </w:r>
      <w:proofErr w:type="spellEnd"/>
      <w:r w:rsidRPr="003B396E">
        <w:rPr>
          <w:rFonts w:ascii="Arial" w:hAnsi="Arial" w:cs="Arial"/>
          <w:lang w:val="en-GB"/>
        </w:rPr>
        <w:t>, 20</w:t>
      </w:r>
      <w:r w:rsidR="0008234B">
        <w:rPr>
          <w:rFonts w:ascii="Arial" w:hAnsi="Arial" w:cs="Arial"/>
          <w:lang w:val="en-GB"/>
        </w:rPr>
        <w:t>01</w:t>
      </w:r>
      <w:r w:rsidRPr="003B396E">
        <w:rPr>
          <w:rFonts w:ascii="Arial" w:hAnsi="Arial" w:cs="Arial"/>
          <w:lang w:val="en-GB"/>
        </w:rPr>
        <w:t xml:space="preserve">). West Africa is regarded as perhaps the worst endemic area of onchocerciasis in the World and WHO (1987) maintains that Nigeria is the country with the largest number of infected persons in the whole of Africa. The disease is also referred to as river blindness and it is ranked the second aetiology of infectious blindness (Adler et al., 2010). It is a debilitating vector-borne disease caused by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w:t>
      </w:r>
      <w:proofErr w:type="spellStart"/>
      <w:r w:rsidRPr="003B396E">
        <w:rPr>
          <w:rFonts w:ascii="Arial" w:hAnsi="Arial" w:cs="Arial"/>
          <w:lang w:val="en-GB"/>
        </w:rPr>
        <w:t>Etya’ale</w:t>
      </w:r>
      <w:proofErr w:type="spellEnd"/>
      <w:r w:rsidRPr="003B396E">
        <w:rPr>
          <w:rFonts w:ascii="Arial" w:hAnsi="Arial" w:cs="Arial"/>
          <w:lang w:val="en-GB"/>
        </w:rPr>
        <w:t xml:space="preserve">, 2002; WHO, 2007) and transmitted by the bite of black ﬂy. The adult worm of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w:t>
      </w:r>
      <w:r w:rsidRPr="003B396E">
        <w:rPr>
          <w:rFonts w:ascii="Arial" w:hAnsi="Arial" w:cs="Arial"/>
          <w:lang w:val="en-GB"/>
        </w:rPr>
        <w:t xml:space="preserve"> dwells in subcutaneous nodule, from where fertilized females produce millions of microfilariae which live and freely migrate in the intercellular spaces of the skin tissues (Buck, 1974). The disease is a slowly progressive and chronic disease, characteri</w:t>
      </w:r>
      <w:r w:rsidR="00894412">
        <w:rPr>
          <w:rFonts w:ascii="Arial" w:hAnsi="Arial" w:cs="Arial"/>
          <w:lang w:val="en-GB"/>
        </w:rPr>
        <w:t>s</w:t>
      </w:r>
      <w:r w:rsidRPr="003B396E">
        <w:rPr>
          <w:rFonts w:ascii="Arial" w:hAnsi="Arial" w:cs="Arial"/>
          <w:lang w:val="en-GB"/>
        </w:rPr>
        <w:t>ed by severe itching skin, serious eye lesion and blindness. Initial infe</w:t>
      </w:r>
      <w:r w:rsidR="00BF1BC8">
        <w:rPr>
          <w:rFonts w:ascii="Arial" w:hAnsi="Arial" w:cs="Arial"/>
          <w:lang w:val="en-GB"/>
        </w:rPr>
        <w:t>c</w:t>
      </w:r>
      <w:r w:rsidRPr="003B396E">
        <w:rPr>
          <w:rFonts w:ascii="Arial" w:hAnsi="Arial" w:cs="Arial"/>
          <w:lang w:val="en-GB"/>
        </w:rPr>
        <w:t>tion often takes place in childhood, and remains latent for long periods. Onchocerciasis</w:t>
      </w:r>
      <w:r w:rsidRPr="003B396E">
        <w:rPr>
          <w:rFonts w:ascii="Arial" w:hAnsi="Arial" w:cs="Arial"/>
        </w:rPr>
        <w:t xml:space="preserve"> </w:t>
      </w:r>
      <w:r w:rsidRPr="003B396E">
        <w:rPr>
          <w:rFonts w:ascii="Arial" w:hAnsi="Arial" w:cs="Arial"/>
          <w:lang w:val="en-GB"/>
        </w:rPr>
        <w:t>is a major health issue among rural communities living closely to rivers in Sub-Saharan African countries (WHO, 1995).</w:t>
      </w:r>
    </w:p>
    <w:p w14:paraId="2717DD4F" w14:textId="77777777" w:rsidR="003B396E" w:rsidRPr="003B396E" w:rsidRDefault="003B396E" w:rsidP="0036573B">
      <w:pPr>
        <w:pStyle w:val="Body"/>
        <w:spacing w:after="0"/>
        <w:rPr>
          <w:rFonts w:ascii="Arial" w:hAnsi="Arial" w:cs="Arial"/>
          <w:lang w:val="en-GB"/>
        </w:rPr>
      </w:pPr>
    </w:p>
    <w:p w14:paraId="4B819575" w14:textId="052C6597" w:rsidR="003B396E" w:rsidRPr="003B396E" w:rsidRDefault="003B396E" w:rsidP="0036573B">
      <w:pPr>
        <w:pStyle w:val="Body"/>
        <w:spacing w:after="0"/>
        <w:rPr>
          <w:rFonts w:ascii="Arial" w:hAnsi="Arial" w:cs="Arial"/>
          <w:lang w:val="en-GB"/>
        </w:rPr>
      </w:pPr>
      <w:commentRangeStart w:id="2"/>
      <w:r w:rsidRPr="003B396E">
        <w:rPr>
          <w:rFonts w:ascii="Arial" w:hAnsi="Arial" w:cs="Arial"/>
          <w:lang w:val="en-GB"/>
        </w:rPr>
        <w:t xml:space="preserve">It </w:t>
      </w:r>
      <w:commentRangeEnd w:id="2"/>
      <w:r w:rsidR="00DE323C">
        <w:rPr>
          <w:rStyle w:val="CommentReference"/>
          <w:rFonts w:ascii="Times New Roman" w:hAnsi="Times New Roman"/>
          <w:lang w:val="nb-NO" w:eastAsia="nb-NO"/>
        </w:rPr>
        <w:commentReference w:id="2"/>
      </w:r>
      <w:r w:rsidRPr="003B396E">
        <w:rPr>
          <w:rFonts w:ascii="Arial" w:hAnsi="Arial" w:cs="Arial"/>
          <w:lang w:val="en-GB"/>
        </w:rPr>
        <w:t xml:space="preserve">is of utmost importance to protect humans and animals against the bite of black flies, in order to control </w:t>
      </w:r>
      <w:r w:rsidRPr="003B396E">
        <w:rPr>
          <w:rFonts w:ascii="Arial" w:hAnsi="Arial" w:cs="Arial"/>
        </w:rPr>
        <w:t>o</w:t>
      </w:r>
      <w:proofErr w:type="spellStart"/>
      <w:r w:rsidRPr="003B396E">
        <w:rPr>
          <w:rFonts w:ascii="Arial" w:hAnsi="Arial" w:cs="Arial"/>
          <w:lang w:val="en-GB"/>
        </w:rPr>
        <w:t>nchocerciasis</w:t>
      </w:r>
      <w:proofErr w:type="spellEnd"/>
      <w:r w:rsidRPr="003B396E">
        <w:rPr>
          <w:rFonts w:ascii="Arial" w:hAnsi="Arial" w:cs="Arial"/>
          <w:lang w:val="en-GB"/>
        </w:rPr>
        <w:t>. The control of arthropod borne diseases is primarily based on prevention of vector-host contacts, elimination of vector larvae and destruction of adult parasite in host’s body (</w:t>
      </w:r>
      <w:proofErr w:type="spellStart"/>
      <w:r w:rsidR="00B734D4" w:rsidRPr="003B396E">
        <w:rPr>
          <w:rFonts w:ascii="Arial" w:hAnsi="Arial" w:cs="Arial"/>
          <w:lang w:val="en-GB"/>
        </w:rPr>
        <w:t>Usip</w:t>
      </w:r>
      <w:proofErr w:type="spellEnd"/>
      <w:r w:rsidR="00B734D4" w:rsidRPr="003B396E">
        <w:rPr>
          <w:rFonts w:ascii="Arial" w:hAnsi="Arial" w:cs="Arial"/>
          <w:lang w:val="en-GB"/>
        </w:rPr>
        <w:t xml:space="preserve"> </w:t>
      </w:r>
      <w:r w:rsidRPr="003B396E">
        <w:rPr>
          <w:rFonts w:ascii="Arial" w:hAnsi="Arial" w:cs="Arial"/>
          <w:lang w:val="en-GB"/>
        </w:rPr>
        <w:t>et al. 2006). Different control approach of black flies such as</w:t>
      </w:r>
      <w:r w:rsidRPr="003B396E">
        <w:rPr>
          <w:rFonts w:ascii="Arial" w:hAnsi="Arial" w:cs="Arial"/>
        </w:rPr>
        <w:t xml:space="preserve"> the</w:t>
      </w:r>
      <w:r w:rsidRPr="003B396E">
        <w:rPr>
          <w:rFonts w:ascii="Arial" w:hAnsi="Arial" w:cs="Arial"/>
          <w:lang w:val="en-GB"/>
        </w:rPr>
        <w:t xml:space="preserve"> use of different synthetic chemicals (Tesfaye et al., 1998) and essential oil from plant extract as repellents (Kamaraj et al., 2010; Hazarika et al., 2012) ha</w:t>
      </w:r>
      <w:r w:rsidR="00F117CE">
        <w:rPr>
          <w:rFonts w:ascii="Arial" w:hAnsi="Arial" w:cs="Arial"/>
          <w:lang w:val="en-GB"/>
        </w:rPr>
        <w:t>ve</w:t>
      </w:r>
      <w:r w:rsidRPr="003B396E">
        <w:rPr>
          <w:rFonts w:ascii="Arial" w:hAnsi="Arial" w:cs="Arial"/>
          <w:lang w:val="en-GB"/>
        </w:rPr>
        <w:t xml:space="preserve"> been adopted </w:t>
      </w:r>
      <w:commentRangeStart w:id="3"/>
      <w:r w:rsidRPr="003B396E">
        <w:rPr>
          <w:rFonts w:ascii="Arial" w:hAnsi="Arial" w:cs="Arial"/>
          <w:lang w:val="en-GB"/>
        </w:rPr>
        <w:t xml:space="preserve">in different areas </w:t>
      </w:r>
      <w:commentRangeEnd w:id="3"/>
      <w:r w:rsidR="00AA7EE6">
        <w:rPr>
          <w:rStyle w:val="CommentReference"/>
          <w:rFonts w:ascii="Times New Roman" w:hAnsi="Times New Roman"/>
          <w:lang w:val="nb-NO" w:eastAsia="nb-NO"/>
        </w:rPr>
        <w:commentReference w:id="3"/>
      </w:r>
      <w:r w:rsidRPr="003B396E">
        <w:rPr>
          <w:rFonts w:ascii="Arial" w:hAnsi="Arial" w:cs="Arial"/>
          <w:lang w:val="en-GB"/>
        </w:rPr>
        <w:t xml:space="preserve">to control black flies. However, active participation of the target communities is vital to any control programme and this involves a dynamic process with all the main </w:t>
      </w:r>
      <w:r w:rsidR="00E40B57">
        <w:rPr>
          <w:rFonts w:ascii="Arial" w:hAnsi="Arial" w:cs="Arial"/>
          <w:lang w:val="en-GB"/>
        </w:rPr>
        <w:t>stakeholde</w:t>
      </w:r>
      <w:r w:rsidR="00440E05">
        <w:rPr>
          <w:rFonts w:ascii="Arial" w:hAnsi="Arial" w:cs="Arial"/>
          <w:lang w:val="en-GB"/>
        </w:rPr>
        <w:t>r</w:t>
      </w:r>
      <w:r w:rsidRPr="003B396E">
        <w:rPr>
          <w:rFonts w:ascii="Arial" w:hAnsi="Arial" w:cs="Arial"/>
          <w:lang w:val="en-GB"/>
        </w:rPr>
        <w:t xml:space="preserve">s. Based on the stated background, this study was designed particularly to </w:t>
      </w:r>
      <w:commentRangeStart w:id="4"/>
      <w:r w:rsidRPr="003B396E">
        <w:rPr>
          <w:rFonts w:ascii="Arial" w:hAnsi="Arial" w:cs="Arial"/>
          <w:lang w:val="en-GB"/>
        </w:rPr>
        <w:t>explore</w:t>
      </w:r>
      <w:commentRangeEnd w:id="4"/>
      <w:r w:rsidR="00CB6E7D">
        <w:rPr>
          <w:rStyle w:val="CommentReference"/>
          <w:rFonts w:ascii="Times New Roman" w:hAnsi="Times New Roman"/>
          <w:lang w:val="nb-NO" w:eastAsia="nb-NO"/>
        </w:rPr>
        <w:commentReference w:id="4"/>
      </w:r>
      <w:r w:rsidRPr="003B396E">
        <w:rPr>
          <w:rFonts w:ascii="Arial" w:hAnsi="Arial" w:cs="Arial"/>
          <w:lang w:val="en-GB"/>
        </w:rPr>
        <w:t xml:space="preserve"> the indigenous knowledge and practices on </w:t>
      </w:r>
      <w:r w:rsidRPr="003B396E">
        <w:rPr>
          <w:rFonts w:ascii="Arial" w:hAnsi="Arial" w:cs="Arial"/>
          <w:bCs/>
          <w:lang w:val="en-GB"/>
        </w:rPr>
        <w:t xml:space="preserve">black flies </w:t>
      </w:r>
      <w:r w:rsidRPr="003B396E">
        <w:rPr>
          <w:rFonts w:ascii="Arial" w:hAnsi="Arial" w:cs="Arial"/>
          <w:lang w:val="en-GB"/>
        </w:rPr>
        <w:t xml:space="preserve">in </w:t>
      </w:r>
      <w:proofErr w:type="spellStart"/>
      <w:r w:rsidRPr="003B396E">
        <w:rPr>
          <w:rFonts w:ascii="Arial" w:hAnsi="Arial" w:cs="Arial"/>
          <w:lang w:val="en-GB"/>
        </w:rPr>
        <w:t>Ibarapa</w:t>
      </w:r>
      <w:proofErr w:type="spellEnd"/>
      <w:r w:rsidRPr="003B396E">
        <w:rPr>
          <w:rFonts w:ascii="Arial" w:hAnsi="Arial" w:cs="Arial"/>
          <w:lang w:val="en-GB"/>
        </w:rPr>
        <w:t xml:space="preserve"> </w:t>
      </w:r>
      <w:r w:rsidR="00440E05">
        <w:rPr>
          <w:rFonts w:ascii="Arial" w:hAnsi="Arial" w:cs="Arial"/>
          <w:lang w:val="en-GB"/>
        </w:rPr>
        <w:t>c</w:t>
      </w:r>
      <w:r w:rsidRPr="003B396E">
        <w:rPr>
          <w:rFonts w:ascii="Arial" w:hAnsi="Arial" w:cs="Arial"/>
          <w:lang w:val="en-GB"/>
        </w:rPr>
        <w:t>ommunities of Oyo State, Nigeria with high prevalence of black flies in relation to socio-cultural factors that are associated with the epidemiology and control of black flies.</w:t>
      </w:r>
      <w:r w:rsidR="00243E76">
        <w:rPr>
          <w:rFonts w:ascii="Arial" w:hAnsi="Arial" w:cs="Arial"/>
          <w:lang w:val="en-GB"/>
        </w:rPr>
        <w:t xml:space="preserve"> </w:t>
      </w:r>
      <w:commentRangeStart w:id="5"/>
      <w:r w:rsidRPr="003B396E">
        <w:rPr>
          <w:rFonts w:ascii="Arial" w:hAnsi="Arial" w:cs="Arial"/>
          <w:lang w:val="en-GB"/>
        </w:rPr>
        <w:t>Therefore, the specific</w:t>
      </w:r>
      <w:r w:rsidRPr="003B396E">
        <w:rPr>
          <w:rFonts w:ascii="Arial" w:hAnsi="Arial" w:cs="Arial"/>
        </w:rPr>
        <w:t xml:space="preserve"> objectives</w:t>
      </w:r>
      <w:r w:rsidRPr="003B396E">
        <w:rPr>
          <w:rFonts w:ascii="Arial" w:hAnsi="Arial" w:cs="Arial"/>
          <w:lang w:val="en-GB"/>
        </w:rPr>
        <w:t xml:space="preserve"> of the study were as follow</w:t>
      </w:r>
      <w:r w:rsidRPr="003B396E">
        <w:rPr>
          <w:rFonts w:ascii="Arial" w:hAnsi="Arial" w:cs="Arial"/>
        </w:rPr>
        <w:t>:</w:t>
      </w:r>
    </w:p>
    <w:p w14:paraId="454F9759" w14:textId="77777777"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describe the socio-economic characteristics of the respondents.</w:t>
      </w:r>
    </w:p>
    <w:p w14:paraId="196E161D" w14:textId="374F359A"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the current available information on black fl</w:t>
      </w:r>
      <w:r w:rsidR="007A682F">
        <w:rPr>
          <w:rFonts w:ascii="Arial" w:hAnsi="Arial" w:cs="Arial"/>
          <w:lang w:val="en-GB"/>
        </w:rPr>
        <w:t>ies</w:t>
      </w:r>
      <w:r w:rsidRPr="003B396E">
        <w:rPr>
          <w:rFonts w:ascii="Arial" w:hAnsi="Arial" w:cs="Arial"/>
          <w:lang w:val="en-GB"/>
        </w:rPr>
        <w:t xml:space="preserve"> among the respondents.</w:t>
      </w:r>
    </w:p>
    <w:p w14:paraId="2F5315C7" w14:textId="1488C05F"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examine the respondent’s indigenous knowledge on black fl</w:t>
      </w:r>
      <w:r w:rsidR="00FA5679">
        <w:rPr>
          <w:rFonts w:ascii="Arial" w:hAnsi="Arial" w:cs="Arial"/>
          <w:lang w:val="en-GB"/>
        </w:rPr>
        <w:t>ies</w:t>
      </w:r>
      <w:r w:rsidRPr="003B396E">
        <w:rPr>
          <w:rFonts w:ascii="Arial" w:hAnsi="Arial" w:cs="Arial"/>
          <w:lang w:val="en-GB"/>
        </w:rPr>
        <w:t>.</w:t>
      </w:r>
    </w:p>
    <w:p w14:paraId="21773276" w14:textId="6BB2F042"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the perceived diseases caused by black fl</w:t>
      </w:r>
      <w:r w:rsidR="00FA5679">
        <w:rPr>
          <w:rFonts w:ascii="Arial" w:hAnsi="Arial" w:cs="Arial"/>
          <w:lang w:val="en-GB"/>
        </w:rPr>
        <w:t>ies</w:t>
      </w:r>
      <w:r w:rsidRPr="003B396E">
        <w:rPr>
          <w:rFonts w:ascii="Arial" w:hAnsi="Arial" w:cs="Arial"/>
          <w:lang w:val="en-GB"/>
        </w:rPr>
        <w:t xml:space="preserve"> among the respondents.</w:t>
      </w:r>
    </w:p>
    <w:p w14:paraId="74D7910F" w14:textId="3E8C5740"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available control measures of black fl</w:t>
      </w:r>
      <w:r w:rsidR="00FA5679">
        <w:rPr>
          <w:rFonts w:ascii="Arial" w:hAnsi="Arial" w:cs="Arial"/>
          <w:lang w:val="en-GB"/>
        </w:rPr>
        <w:t>ies</w:t>
      </w:r>
      <w:r w:rsidRPr="003B396E">
        <w:rPr>
          <w:rFonts w:ascii="Arial" w:hAnsi="Arial" w:cs="Arial"/>
          <w:lang w:val="en-GB"/>
        </w:rPr>
        <w:t xml:space="preserve"> among the respondents.</w:t>
      </w:r>
      <w:commentRangeEnd w:id="5"/>
      <w:r w:rsidR="00D50295">
        <w:rPr>
          <w:rStyle w:val="CommentReference"/>
          <w:rFonts w:ascii="Times New Roman" w:hAnsi="Times New Roman"/>
          <w:lang w:val="nb-NO" w:eastAsia="nb-NO"/>
        </w:rPr>
        <w:commentReference w:id="5"/>
      </w:r>
    </w:p>
    <w:p w14:paraId="7E6B1152" w14:textId="77777777" w:rsidR="00790ADA" w:rsidRPr="00FB3A86" w:rsidRDefault="00790ADA" w:rsidP="00441B6F">
      <w:pPr>
        <w:pStyle w:val="Body"/>
        <w:spacing w:after="0"/>
        <w:rPr>
          <w:rFonts w:ascii="Arial" w:hAnsi="Arial" w:cs="Arial"/>
        </w:rPr>
      </w:pPr>
    </w:p>
    <w:p w14:paraId="6C846010" w14:textId="5FD0D53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D662798" w14:textId="77777777" w:rsidR="00790ADA" w:rsidRPr="00FB3A86" w:rsidRDefault="00790ADA" w:rsidP="00441B6F">
      <w:pPr>
        <w:pStyle w:val="AbstHead"/>
        <w:spacing w:after="0"/>
        <w:jc w:val="both"/>
        <w:rPr>
          <w:rFonts w:ascii="Arial" w:hAnsi="Arial" w:cs="Arial"/>
        </w:rPr>
      </w:pPr>
    </w:p>
    <w:p w14:paraId="51238E17" w14:textId="6782B5DF" w:rsidR="00F1325A" w:rsidRPr="00F1325A" w:rsidRDefault="00F1325A" w:rsidP="0035627A">
      <w:pPr>
        <w:pStyle w:val="Body"/>
        <w:spacing w:after="0"/>
        <w:rPr>
          <w:rFonts w:ascii="Arial" w:hAnsi="Arial" w:cs="Arial"/>
          <w:lang w:val="en-GB"/>
        </w:rPr>
      </w:pPr>
      <w:r w:rsidRPr="00F1325A">
        <w:rPr>
          <w:rFonts w:ascii="Arial" w:hAnsi="Arial" w:cs="Arial"/>
          <w:lang w:val="en-GB"/>
        </w:rPr>
        <w:t xml:space="preserve">The study was carried out in </w:t>
      </w:r>
      <w:proofErr w:type="spellStart"/>
      <w:r w:rsidRPr="00F1325A">
        <w:rPr>
          <w:rFonts w:ascii="Arial" w:hAnsi="Arial" w:cs="Arial"/>
          <w:lang w:val="en-GB"/>
        </w:rPr>
        <w:t>Ibarapa</w:t>
      </w:r>
      <w:proofErr w:type="spellEnd"/>
      <w:r w:rsidRPr="00F1325A">
        <w:rPr>
          <w:rFonts w:ascii="Arial" w:hAnsi="Arial" w:cs="Arial"/>
          <w:lang w:val="en-GB"/>
        </w:rPr>
        <w:t xml:space="preserve"> communities of Oyo State, Nigeria, comprising of three Local Government Areas; </w:t>
      </w:r>
      <w:proofErr w:type="spellStart"/>
      <w:r w:rsidRPr="00F1325A">
        <w:rPr>
          <w:rFonts w:ascii="Arial" w:hAnsi="Arial" w:cs="Arial"/>
          <w:lang w:val="en-GB"/>
        </w:rPr>
        <w:t>Ibarapa</w:t>
      </w:r>
      <w:proofErr w:type="spellEnd"/>
      <w:r w:rsidRPr="00F1325A">
        <w:rPr>
          <w:rFonts w:ascii="Arial" w:hAnsi="Arial" w:cs="Arial"/>
          <w:lang w:val="en-GB"/>
        </w:rPr>
        <w:t xml:space="preserve"> East, </w:t>
      </w:r>
      <w:proofErr w:type="spellStart"/>
      <w:r w:rsidRPr="00F1325A">
        <w:rPr>
          <w:rFonts w:ascii="Arial" w:hAnsi="Arial" w:cs="Arial"/>
          <w:lang w:val="en-GB"/>
        </w:rPr>
        <w:t>Ibarapa</w:t>
      </w:r>
      <w:proofErr w:type="spellEnd"/>
      <w:r w:rsidRPr="00F1325A">
        <w:rPr>
          <w:rFonts w:ascii="Arial" w:hAnsi="Arial" w:cs="Arial"/>
          <w:lang w:val="en-GB"/>
        </w:rPr>
        <w:t xml:space="preserve"> Central and </w:t>
      </w:r>
      <w:proofErr w:type="spellStart"/>
      <w:r w:rsidRPr="00F1325A">
        <w:rPr>
          <w:rFonts w:ascii="Arial" w:hAnsi="Arial" w:cs="Arial"/>
          <w:lang w:val="en-GB"/>
        </w:rPr>
        <w:t>Ibarapa</w:t>
      </w:r>
      <w:proofErr w:type="spellEnd"/>
      <w:r w:rsidRPr="00F1325A">
        <w:rPr>
          <w:rFonts w:ascii="Arial" w:hAnsi="Arial" w:cs="Arial"/>
          <w:lang w:val="en-GB"/>
        </w:rPr>
        <w:t xml:space="preserve"> North (Fig 1).</w:t>
      </w:r>
      <w:r w:rsidR="0035627A">
        <w:rPr>
          <w:rFonts w:ascii="Arial" w:hAnsi="Arial" w:cs="Arial"/>
          <w:lang w:val="en-GB"/>
        </w:rPr>
        <w:t xml:space="preserve"> </w:t>
      </w:r>
      <w:commentRangeStart w:id="6"/>
      <w:r w:rsidRPr="00F1325A">
        <w:rPr>
          <w:rFonts w:ascii="Arial" w:hAnsi="Arial" w:cs="Arial"/>
          <w:lang w:val="en-GB"/>
        </w:rPr>
        <w:t xml:space="preserve">The study population </w:t>
      </w:r>
      <w:commentRangeEnd w:id="6"/>
      <w:r w:rsidR="00F72AFB">
        <w:rPr>
          <w:rStyle w:val="CommentReference"/>
          <w:rFonts w:ascii="Times New Roman" w:hAnsi="Times New Roman"/>
          <w:lang w:val="nb-NO" w:eastAsia="nb-NO"/>
        </w:rPr>
        <w:commentReference w:id="6"/>
      </w:r>
      <w:r w:rsidRPr="00F1325A">
        <w:rPr>
          <w:rFonts w:ascii="Arial" w:hAnsi="Arial" w:cs="Arial"/>
          <w:lang w:val="en-GB"/>
        </w:rPr>
        <w:t xml:space="preserve">comprised of rural household within the study area with previous experience of black </w:t>
      </w:r>
      <w:r w:rsidR="00272FB1" w:rsidRPr="00F1325A">
        <w:rPr>
          <w:rFonts w:ascii="Arial" w:hAnsi="Arial" w:cs="Arial"/>
          <w:lang w:val="en-GB"/>
        </w:rPr>
        <w:t>fl</w:t>
      </w:r>
      <w:r w:rsidR="00272FB1">
        <w:rPr>
          <w:rFonts w:ascii="Arial" w:hAnsi="Arial" w:cs="Arial"/>
          <w:lang w:val="en-GB"/>
        </w:rPr>
        <w:t>ies’</w:t>
      </w:r>
      <w:r w:rsidR="005A30D4">
        <w:rPr>
          <w:rFonts w:ascii="Arial" w:hAnsi="Arial" w:cs="Arial"/>
          <w:lang w:val="en-GB"/>
        </w:rPr>
        <w:t xml:space="preserve"> attack</w:t>
      </w:r>
      <w:r w:rsidRPr="00F1325A">
        <w:rPr>
          <w:rFonts w:ascii="Arial" w:hAnsi="Arial" w:cs="Arial"/>
          <w:lang w:val="en-GB"/>
        </w:rPr>
        <w:t xml:space="preserve">. To arrive at sampling size of 199 respondents, multi-stage sampling procedure was used. In the first stage; </w:t>
      </w:r>
      <w:r w:rsidRPr="00F1325A">
        <w:rPr>
          <w:rFonts w:ascii="Arial" w:hAnsi="Arial" w:cs="Arial"/>
        </w:rPr>
        <w:t>t</w:t>
      </w:r>
      <w:proofErr w:type="spellStart"/>
      <w:r w:rsidR="00272FB1" w:rsidRPr="00F1325A">
        <w:rPr>
          <w:rFonts w:ascii="Arial" w:hAnsi="Arial" w:cs="Arial"/>
          <w:lang w:val="en-GB"/>
        </w:rPr>
        <w:t>wenty</w:t>
      </w:r>
      <w:proofErr w:type="spellEnd"/>
      <w:r w:rsidRPr="00F1325A">
        <w:rPr>
          <w:rFonts w:ascii="Arial" w:hAnsi="Arial" w:cs="Arial"/>
          <w:lang w:val="en-GB"/>
        </w:rPr>
        <w:t xml:space="preserve"> percent (20%) of blocks in Ibadan/</w:t>
      </w:r>
      <w:proofErr w:type="spellStart"/>
      <w:r w:rsidRPr="00F1325A">
        <w:rPr>
          <w:rFonts w:ascii="Arial" w:hAnsi="Arial" w:cs="Arial"/>
          <w:lang w:val="en-GB"/>
        </w:rPr>
        <w:t>Ibarapa</w:t>
      </w:r>
      <w:proofErr w:type="spellEnd"/>
      <w:r w:rsidRPr="00F1325A">
        <w:rPr>
          <w:rFonts w:ascii="Arial" w:hAnsi="Arial" w:cs="Arial"/>
          <w:lang w:val="en-GB"/>
        </w:rPr>
        <w:t xml:space="preserve"> zone of Agricultural Development Programme were selected using purposive sampling technique for the first stage. The blocks selected were </w:t>
      </w:r>
      <w:proofErr w:type="spellStart"/>
      <w:r w:rsidRPr="00F1325A">
        <w:rPr>
          <w:rFonts w:ascii="Arial" w:hAnsi="Arial" w:cs="Arial"/>
          <w:lang w:val="en-GB"/>
        </w:rPr>
        <w:t>Ibarapa</w:t>
      </w:r>
      <w:proofErr w:type="spellEnd"/>
      <w:r w:rsidRPr="00F1325A">
        <w:rPr>
          <w:rFonts w:ascii="Arial" w:hAnsi="Arial" w:cs="Arial"/>
          <w:lang w:val="en-GB"/>
        </w:rPr>
        <w:t xml:space="preserve"> Central, </w:t>
      </w:r>
      <w:proofErr w:type="spellStart"/>
      <w:r w:rsidRPr="00F1325A">
        <w:rPr>
          <w:rFonts w:ascii="Arial" w:hAnsi="Arial" w:cs="Arial"/>
          <w:lang w:val="en-GB"/>
        </w:rPr>
        <w:t>Ibarapa</w:t>
      </w:r>
      <w:proofErr w:type="spellEnd"/>
      <w:r w:rsidRPr="00F1325A">
        <w:rPr>
          <w:rFonts w:ascii="Arial" w:hAnsi="Arial" w:cs="Arial"/>
          <w:lang w:val="en-GB"/>
        </w:rPr>
        <w:t xml:space="preserve"> North and </w:t>
      </w:r>
      <w:proofErr w:type="spellStart"/>
      <w:r w:rsidRPr="00F1325A">
        <w:rPr>
          <w:rFonts w:ascii="Arial" w:hAnsi="Arial" w:cs="Arial"/>
          <w:lang w:val="en-GB"/>
        </w:rPr>
        <w:t>Ibarapa</w:t>
      </w:r>
      <w:proofErr w:type="spellEnd"/>
      <w:r w:rsidRPr="00F1325A">
        <w:rPr>
          <w:rFonts w:ascii="Arial" w:hAnsi="Arial" w:cs="Arial"/>
          <w:lang w:val="en-GB"/>
        </w:rPr>
        <w:t xml:space="preserve"> East blocks. In the second stage of the sampling procedure, </w:t>
      </w:r>
      <w:commentRangeStart w:id="7"/>
      <w:r w:rsidRPr="00F1325A">
        <w:rPr>
          <w:rFonts w:ascii="Arial" w:hAnsi="Arial" w:cs="Arial"/>
          <w:lang w:val="en-GB"/>
        </w:rPr>
        <w:t xml:space="preserve">50% </w:t>
      </w:r>
      <w:commentRangeEnd w:id="7"/>
      <w:r w:rsidR="000C1223">
        <w:rPr>
          <w:rStyle w:val="CommentReference"/>
          <w:rFonts w:ascii="Times New Roman" w:hAnsi="Times New Roman"/>
          <w:lang w:val="nb-NO" w:eastAsia="nb-NO"/>
        </w:rPr>
        <w:commentReference w:id="7"/>
      </w:r>
      <w:r w:rsidRPr="00F1325A">
        <w:rPr>
          <w:rFonts w:ascii="Arial" w:hAnsi="Arial" w:cs="Arial"/>
          <w:lang w:val="en-GB"/>
        </w:rPr>
        <w:t xml:space="preserve">of the block were further selected purposively and stratified </w:t>
      </w:r>
      <w:r w:rsidR="00FE7736">
        <w:rPr>
          <w:rFonts w:ascii="Arial" w:hAnsi="Arial" w:cs="Arial"/>
          <w:lang w:val="en-GB"/>
        </w:rPr>
        <w:t xml:space="preserve">based </w:t>
      </w:r>
      <w:r w:rsidRPr="00F1325A">
        <w:rPr>
          <w:rFonts w:ascii="Arial" w:hAnsi="Arial" w:cs="Arial"/>
          <w:lang w:val="en-GB"/>
        </w:rPr>
        <w:t>on area</w:t>
      </w:r>
      <w:r w:rsidR="00FE7736">
        <w:rPr>
          <w:rFonts w:ascii="Arial" w:hAnsi="Arial" w:cs="Arial"/>
          <w:lang w:val="en-GB"/>
        </w:rPr>
        <w:t>s</w:t>
      </w:r>
      <w:r w:rsidRPr="00F1325A">
        <w:rPr>
          <w:rFonts w:ascii="Arial" w:hAnsi="Arial" w:cs="Arial"/>
          <w:lang w:val="en-GB"/>
        </w:rPr>
        <w:t xml:space="preserve"> known for </w:t>
      </w:r>
      <w:r w:rsidR="00FE7736">
        <w:rPr>
          <w:rFonts w:ascii="Arial" w:hAnsi="Arial" w:cs="Arial"/>
          <w:lang w:val="en-GB"/>
        </w:rPr>
        <w:t xml:space="preserve">high presence </w:t>
      </w:r>
      <w:r w:rsidRPr="00F1325A">
        <w:rPr>
          <w:rFonts w:ascii="Arial" w:hAnsi="Arial" w:cs="Arial"/>
          <w:lang w:val="en-GB"/>
        </w:rPr>
        <w:t xml:space="preserve">of black </w:t>
      </w:r>
      <w:r w:rsidR="00C73754" w:rsidRPr="00F1325A">
        <w:rPr>
          <w:rFonts w:ascii="Arial" w:hAnsi="Arial" w:cs="Arial"/>
          <w:lang w:val="en-GB"/>
        </w:rPr>
        <w:t>fl</w:t>
      </w:r>
      <w:r w:rsidR="00C73754">
        <w:rPr>
          <w:rFonts w:ascii="Arial" w:hAnsi="Arial" w:cs="Arial"/>
          <w:lang w:val="en-GB"/>
        </w:rPr>
        <w:t>ies’</w:t>
      </w:r>
      <w:r w:rsidRPr="00F1325A">
        <w:rPr>
          <w:rFonts w:ascii="Arial" w:hAnsi="Arial" w:cs="Arial"/>
          <w:lang w:val="en-GB"/>
        </w:rPr>
        <w:t xml:space="preserve"> activities. Furthermore, two villages each at </w:t>
      </w:r>
      <w:r w:rsidR="00187F88">
        <w:rPr>
          <w:rFonts w:ascii="Arial" w:hAnsi="Arial" w:cs="Arial"/>
          <w:lang w:val="en-GB"/>
        </w:rPr>
        <w:t>highly infested</w:t>
      </w:r>
      <w:r w:rsidRPr="00F1325A">
        <w:rPr>
          <w:rFonts w:ascii="Arial" w:hAnsi="Arial" w:cs="Arial"/>
          <w:lang w:val="en-GB"/>
        </w:rPr>
        <w:t xml:space="preserve"> and vulnerable riverine location were randomly selected from the selected blocks</w:t>
      </w:r>
      <w:r w:rsidR="008F35E4">
        <w:rPr>
          <w:rFonts w:ascii="Arial" w:hAnsi="Arial" w:cs="Arial"/>
          <w:lang w:val="en-GB"/>
        </w:rPr>
        <w:t>, namely:</w:t>
      </w:r>
      <w:r w:rsidRPr="00F1325A">
        <w:rPr>
          <w:rFonts w:ascii="Arial" w:hAnsi="Arial" w:cs="Arial"/>
          <w:lang w:val="en-GB"/>
        </w:rPr>
        <w:t xml:space="preserve"> </w:t>
      </w:r>
      <w:proofErr w:type="spellStart"/>
      <w:r w:rsidRPr="00F1325A">
        <w:rPr>
          <w:rFonts w:ascii="Arial" w:hAnsi="Arial" w:cs="Arial"/>
          <w:lang w:val="en-GB"/>
        </w:rPr>
        <w:t>Araromi</w:t>
      </w:r>
      <w:proofErr w:type="spellEnd"/>
      <w:r w:rsidRPr="00F1325A">
        <w:rPr>
          <w:rFonts w:ascii="Arial" w:hAnsi="Arial" w:cs="Arial"/>
          <w:lang w:val="en-GB"/>
        </w:rPr>
        <w:t xml:space="preserve"> and </w:t>
      </w:r>
      <w:r w:rsidRPr="00F1325A">
        <w:rPr>
          <w:rFonts w:ascii="Arial" w:hAnsi="Arial" w:cs="Arial"/>
        </w:rPr>
        <w:t>T</w:t>
      </w:r>
      <w:proofErr w:type="spellStart"/>
      <w:r w:rsidRPr="00F1325A">
        <w:rPr>
          <w:rFonts w:ascii="Arial" w:hAnsi="Arial" w:cs="Arial"/>
          <w:lang w:val="en-GB"/>
        </w:rPr>
        <w:t>obalaogbo</w:t>
      </w:r>
      <w:proofErr w:type="spellEnd"/>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from </w:t>
      </w:r>
      <w:proofErr w:type="spellStart"/>
      <w:r w:rsidRPr="00F1325A">
        <w:rPr>
          <w:rFonts w:ascii="Arial" w:hAnsi="Arial" w:cs="Arial"/>
          <w:lang w:val="en-GB"/>
        </w:rPr>
        <w:t>Ibarapa</w:t>
      </w:r>
      <w:proofErr w:type="spellEnd"/>
      <w:r w:rsidRPr="00F1325A">
        <w:rPr>
          <w:rFonts w:ascii="Arial" w:hAnsi="Arial" w:cs="Arial"/>
          <w:lang w:val="en-GB"/>
        </w:rPr>
        <w:t xml:space="preserve"> Central block while, Abule Salako and Idi-Ata </w:t>
      </w:r>
      <w:r w:rsidRPr="00F1325A">
        <w:rPr>
          <w:rFonts w:ascii="Arial" w:hAnsi="Arial" w:cs="Arial"/>
        </w:rPr>
        <w:t>v</w:t>
      </w:r>
      <w:proofErr w:type="spellStart"/>
      <w:r w:rsidRPr="00F1325A">
        <w:rPr>
          <w:rFonts w:ascii="Arial" w:hAnsi="Arial" w:cs="Arial"/>
          <w:lang w:val="en-GB"/>
        </w:rPr>
        <w:t>illage</w:t>
      </w:r>
      <w:proofErr w:type="spellEnd"/>
      <w:r w:rsidRPr="00F1325A">
        <w:rPr>
          <w:rFonts w:ascii="Arial" w:hAnsi="Arial" w:cs="Arial"/>
        </w:rPr>
        <w:t>s</w:t>
      </w:r>
      <w:r w:rsidRPr="00F1325A">
        <w:rPr>
          <w:rFonts w:ascii="Arial" w:hAnsi="Arial" w:cs="Arial"/>
          <w:lang w:val="en-GB"/>
        </w:rPr>
        <w:t xml:space="preserve"> were selected from </w:t>
      </w:r>
      <w:proofErr w:type="spellStart"/>
      <w:r w:rsidRPr="00F1325A">
        <w:rPr>
          <w:rFonts w:ascii="Arial" w:hAnsi="Arial" w:cs="Arial"/>
          <w:lang w:val="en-GB"/>
        </w:rPr>
        <w:t>Ibarapa</w:t>
      </w:r>
      <w:proofErr w:type="spellEnd"/>
      <w:r w:rsidRPr="00F1325A">
        <w:rPr>
          <w:rFonts w:ascii="Arial" w:hAnsi="Arial" w:cs="Arial"/>
          <w:lang w:val="en-GB"/>
        </w:rPr>
        <w:t xml:space="preserve"> East Block. At the third stage of the sampling procedure, </w:t>
      </w:r>
      <w:proofErr w:type="spellStart"/>
      <w:r w:rsidRPr="00F1325A">
        <w:rPr>
          <w:rFonts w:ascii="Arial" w:hAnsi="Arial" w:cs="Arial"/>
          <w:lang w:val="en-GB"/>
        </w:rPr>
        <w:t>identif</w:t>
      </w:r>
      <w:r w:rsidRPr="00F1325A">
        <w:rPr>
          <w:rFonts w:ascii="Arial" w:hAnsi="Arial" w:cs="Arial"/>
        </w:rPr>
        <w:t>ied</w:t>
      </w:r>
      <w:proofErr w:type="spellEnd"/>
      <w:r w:rsidRPr="00F1325A">
        <w:rPr>
          <w:rFonts w:ascii="Arial" w:hAnsi="Arial" w:cs="Arial"/>
          <w:lang w:val="en-GB"/>
        </w:rPr>
        <w:t xml:space="preserve"> villages were sample to size, using systematic sampling techniques and data were collected from every seven houses after randomly selecting the first house from 1 to 7 until </w:t>
      </w:r>
      <w:r w:rsidRPr="00F1325A">
        <w:rPr>
          <w:rFonts w:ascii="Arial" w:hAnsi="Arial" w:cs="Arial"/>
        </w:rPr>
        <w:t xml:space="preserve">the </w:t>
      </w:r>
      <w:r w:rsidRPr="00F1325A">
        <w:rPr>
          <w:rFonts w:ascii="Arial" w:hAnsi="Arial" w:cs="Arial"/>
          <w:lang w:val="en-GB"/>
        </w:rPr>
        <w:t>calculated sample size</w:t>
      </w:r>
      <w:r w:rsidRPr="00F1325A">
        <w:rPr>
          <w:rFonts w:ascii="Arial" w:hAnsi="Arial" w:cs="Arial"/>
        </w:rPr>
        <w:t xml:space="preserve"> was</w:t>
      </w:r>
      <w:r w:rsidRPr="00F1325A">
        <w:rPr>
          <w:rFonts w:ascii="Arial" w:hAnsi="Arial" w:cs="Arial"/>
          <w:lang w:val="en-GB"/>
        </w:rPr>
        <w:t xml:space="preserve"> reached; to have 46, 37, 49 and 67 respondents from </w:t>
      </w:r>
      <w:proofErr w:type="spellStart"/>
      <w:r w:rsidRPr="00F1325A">
        <w:rPr>
          <w:rFonts w:ascii="Arial" w:hAnsi="Arial" w:cs="Arial"/>
          <w:lang w:val="en-GB"/>
        </w:rPr>
        <w:t>Araromi</w:t>
      </w:r>
      <w:proofErr w:type="spellEnd"/>
      <w:r w:rsidRPr="00F1325A">
        <w:rPr>
          <w:rFonts w:ascii="Arial" w:hAnsi="Arial" w:cs="Arial"/>
          <w:lang w:val="en-GB"/>
        </w:rPr>
        <w:t xml:space="preserve">, </w:t>
      </w:r>
      <w:proofErr w:type="spellStart"/>
      <w:r w:rsidRPr="00F1325A">
        <w:rPr>
          <w:rFonts w:ascii="Arial" w:hAnsi="Arial" w:cs="Arial"/>
          <w:lang w:val="en-GB"/>
        </w:rPr>
        <w:t>Tobalaogbo</w:t>
      </w:r>
      <w:proofErr w:type="spellEnd"/>
      <w:r w:rsidRPr="00F1325A">
        <w:rPr>
          <w:rFonts w:ascii="Arial" w:hAnsi="Arial" w:cs="Arial"/>
          <w:lang w:val="en-GB"/>
        </w:rPr>
        <w:t>, Abule Salako and Idi-at</w:t>
      </w:r>
      <w:r w:rsidRPr="00F1325A">
        <w:rPr>
          <w:rFonts w:ascii="Arial" w:hAnsi="Arial" w:cs="Arial"/>
        </w:rPr>
        <w:t>a</w:t>
      </w:r>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respectively, with a total s</w:t>
      </w:r>
      <w:r w:rsidRPr="00F1325A">
        <w:rPr>
          <w:rFonts w:ascii="Arial" w:hAnsi="Arial" w:cs="Arial"/>
        </w:rPr>
        <w:t>a</w:t>
      </w:r>
      <w:proofErr w:type="spellStart"/>
      <w:r w:rsidRPr="00F1325A">
        <w:rPr>
          <w:rFonts w:ascii="Arial" w:hAnsi="Arial" w:cs="Arial"/>
          <w:lang w:val="en-GB"/>
        </w:rPr>
        <w:t>mple</w:t>
      </w:r>
      <w:proofErr w:type="spellEnd"/>
      <w:r w:rsidRPr="00F1325A">
        <w:rPr>
          <w:rFonts w:ascii="Arial" w:hAnsi="Arial" w:cs="Arial"/>
          <w:lang w:val="en-GB"/>
        </w:rPr>
        <w:t xml:space="preserve"> size of 199 respondents.</w:t>
      </w:r>
    </w:p>
    <w:p w14:paraId="5C0EF766" w14:textId="77777777" w:rsidR="00F1325A" w:rsidRPr="00F1325A" w:rsidRDefault="00F1325A" w:rsidP="00F1325A">
      <w:pPr>
        <w:pStyle w:val="Body"/>
        <w:rPr>
          <w:rFonts w:ascii="Arial" w:hAnsi="Arial" w:cs="Arial"/>
          <w:lang w:val="en-GB"/>
        </w:rPr>
      </w:pPr>
      <w:r w:rsidRPr="00F1325A">
        <w:rPr>
          <w:rFonts w:ascii="Arial" w:hAnsi="Arial" w:cs="Arial"/>
          <w:lang w:val="en-GB"/>
        </w:rPr>
        <w:t xml:space="preserve">Data were collected by the use of an interview schedule consisting of series of questions to be answered by respondents. The interview </w:t>
      </w:r>
      <w:r w:rsidRPr="00F1325A">
        <w:rPr>
          <w:rFonts w:ascii="Arial" w:hAnsi="Arial" w:cs="Arial"/>
        </w:rPr>
        <w:t>included</w:t>
      </w:r>
      <w:r w:rsidRPr="00F1325A">
        <w:rPr>
          <w:rFonts w:ascii="Arial" w:hAnsi="Arial" w:cs="Arial"/>
          <w:lang w:val="en-GB"/>
        </w:rPr>
        <w:t xml:space="preserve"> both open and close ended question</w:t>
      </w:r>
      <w:r w:rsidRPr="00F1325A">
        <w:rPr>
          <w:rFonts w:ascii="Arial" w:hAnsi="Arial" w:cs="Arial"/>
        </w:rPr>
        <w:t>s</w:t>
      </w:r>
      <w:r w:rsidRPr="00F1325A">
        <w:rPr>
          <w:rFonts w:ascii="Arial" w:hAnsi="Arial" w:cs="Arial"/>
          <w:lang w:val="en-GB"/>
        </w:rPr>
        <w:t>.</w:t>
      </w:r>
      <w:r w:rsidRPr="00F1325A">
        <w:rPr>
          <w:rFonts w:ascii="Arial" w:hAnsi="Arial" w:cs="Arial"/>
          <w:b/>
          <w:lang w:val="en-GB"/>
        </w:rPr>
        <w:t xml:space="preserve"> </w:t>
      </w:r>
      <w:r w:rsidRPr="00F1325A">
        <w:rPr>
          <w:rFonts w:ascii="Arial" w:hAnsi="Arial" w:cs="Arial"/>
          <w:lang w:val="en-GB"/>
        </w:rPr>
        <w:t>The data collected were described with descriptive statistical tools. The descriptive statistics used were frequency count, percentage distribution and mean score.</w:t>
      </w:r>
    </w:p>
    <w:p w14:paraId="0D880341" w14:textId="7A1A49F2" w:rsidR="00790ADA" w:rsidRPr="00FB3A86" w:rsidRDefault="008118BF" w:rsidP="00441B6F">
      <w:pPr>
        <w:pStyle w:val="Body"/>
        <w:spacing w:after="0"/>
        <w:rPr>
          <w:rFonts w:ascii="Arial" w:hAnsi="Arial" w:cs="Arial"/>
        </w:rPr>
      </w:pPr>
      <w:r>
        <w:rPr>
          <w:noProof/>
        </w:rPr>
        <w:lastRenderedPageBreak/>
        <w:drawing>
          <wp:inline distT="0" distB="0" distL="0" distR="0" wp14:anchorId="05D4BC35" wp14:editId="096452DD">
            <wp:extent cx="3370386" cy="2604247"/>
            <wp:effectExtent l="0" t="0" r="1905" b="5715"/>
            <wp:docPr id="61556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8815" cy="2610760"/>
                    </a:xfrm>
                    <a:prstGeom prst="rect">
                      <a:avLst/>
                    </a:prstGeom>
                    <a:noFill/>
                    <a:ln>
                      <a:noFill/>
                    </a:ln>
                  </pic:spPr>
                </pic:pic>
              </a:graphicData>
            </a:graphic>
          </wp:inline>
        </w:drawing>
      </w:r>
    </w:p>
    <w:p w14:paraId="43E0661E" w14:textId="77777777" w:rsidR="00D700A7" w:rsidRPr="00766B92" w:rsidRDefault="00D700A7" w:rsidP="00D700A7">
      <w:pPr>
        <w:rPr>
          <w:rFonts w:ascii="Arial" w:hAnsi="Arial" w:cs="Arial"/>
          <w:b/>
        </w:rPr>
      </w:pPr>
      <w:r w:rsidRPr="00766B92">
        <w:rPr>
          <w:rFonts w:ascii="Arial" w:hAnsi="Arial" w:cs="Arial"/>
          <w:b/>
        </w:rPr>
        <w:t>Fig 1: Map of study area</w:t>
      </w:r>
    </w:p>
    <w:p w14:paraId="02280D5D" w14:textId="77777777" w:rsidR="00D700A7" w:rsidRDefault="00D700A7" w:rsidP="00441B6F">
      <w:pPr>
        <w:pStyle w:val="Head1"/>
        <w:spacing w:after="0"/>
        <w:jc w:val="both"/>
        <w:rPr>
          <w:rFonts w:ascii="Arial" w:hAnsi="Arial" w:cs="Arial"/>
        </w:rPr>
      </w:pPr>
    </w:p>
    <w:p w14:paraId="35F19281" w14:textId="2F7DA4C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8E3A0E" w14:textId="77777777" w:rsidR="00790ADA" w:rsidRPr="00FB3A86" w:rsidRDefault="00790ADA" w:rsidP="00441B6F">
      <w:pPr>
        <w:pStyle w:val="Head1"/>
        <w:spacing w:after="0"/>
        <w:jc w:val="both"/>
        <w:rPr>
          <w:rFonts w:ascii="Arial" w:hAnsi="Arial" w:cs="Arial"/>
        </w:rPr>
      </w:pPr>
    </w:p>
    <w:p w14:paraId="75EA858C" w14:textId="1C4A7B45" w:rsidR="009D1AA4" w:rsidRPr="009D1AA4" w:rsidRDefault="009D1AA4" w:rsidP="009D1AA4">
      <w:pPr>
        <w:pStyle w:val="Body"/>
        <w:rPr>
          <w:rFonts w:ascii="Arial" w:hAnsi="Arial" w:cs="Arial"/>
          <w:lang w:val="en-GB"/>
        </w:rPr>
      </w:pPr>
      <w:r w:rsidRPr="009D1AA4">
        <w:rPr>
          <w:rFonts w:ascii="Arial" w:hAnsi="Arial" w:cs="Arial"/>
          <w:lang w:val="en-GB"/>
        </w:rPr>
        <w:t xml:space="preserve">Result in </w:t>
      </w:r>
      <w:r w:rsidR="00D95CA6">
        <w:rPr>
          <w:rFonts w:ascii="Arial" w:hAnsi="Arial" w:cs="Arial"/>
          <w:lang w:val="en-GB"/>
        </w:rPr>
        <w:t>(</w:t>
      </w:r>
      <w:r w:rsidRPr="009D1AA4">
        <w:rPr>
          <w:rFonts w:ascii="Arial" w:hAnsi="Arial" w:cs="Arial"/>
          <w:lang w:val="en-GB"/>
        </w:rPr>
        <w:t>Table 1</w:t>
      </w:r>
      <w:r w:rsidR="00D95CA6">
        <w:rPr>
          <w:rFonts w:ascii="Arial" w:hAnsi="Arial" w:cs="Arial"/>
          <w:lang w:val="en-GB"/>
        </w:rPr>
        <w:t>)</w:t>
      </w:r>
      <w:r w:rsidRPr="009D1AA4">
        <w:rPr>
          <w:rFonts w:ascii="Arial" w:hAnsi="Arial" w:cs="Arial"/>
          <w:lang w:val="en-GB"/>
        </w:rPr>
        <w:t xml:space="preserve"> shows the socio-economic characteristics of the respondents in the study area. </w:t>
      </w:r>
      <w:r w:rsidR="00D0693A">
        <w:rPr>
          <w:rFonts w:ascii="Arial" w:hAnsi="Arial" w:cs="Arial"/>
        </w:rPr>
        <w:t>It</w:t>
      </w:r>
      <w:r w:rsidRPr="009D1AA4">
        <w:rPr>
          <w:rFonts w:ascii="Arial" w:hAnsi="Arial" w:cs="Arial"/>
          <w:lang w:val="en-GB"/>
        </w:rPr>
        <w:t xml:space="preserve"> was revealed that majority (87.4%) of the respondents </w:t>
      </w:r>
      <w:r w:rsidRPr="009D1AA4">
        <w:rPr>
          <w:rFonts w:ascii="Arial" w:hAnsi="Arial" w:cs="Arial"/>
        </w:rPr>
        <w:t>are</w:t>
      </w:r>
      <w:r w:rsidRPr="009D1AA4">
        <w:rPr>
          <w:rFonts w:ascii="Arial" w:hAnsi="Arial" w:cs="Arial"/>
          <w:lang w:val="en-GB"/>
        </w:rPr>
        <w:t xml:space="preserve"> between age ranges of 21 – 60 years with a mean age of 42 years. Based on these, it can be inferred that respondents sampled are adults and are able to reason with local experience they have got</w:t>
      </w:r>
      <w:r w:rsidRPr="009D1AA4">
        <w:rPr>
          <w:rFonts w:ascii="Arial" w:hAnsi="Arial" w:cs="Arial"/>
        </w:rPr>
        <w:t>ten</w:t>
      </w:r>
      <w:r w:rsidRPr="009D1AA4">
        <w:rPr>
          <w:rFonts w:ascii="Arial" w:hAnsi="Arial" w:cs="Arial"/>
          <w:lang w:val="en-GB"/>
        </w:rPr>
        <w:t xml:space="preserve"> over-time on activities of black flies in their various communi</w:t>
      </w:r>
      <w:r w:rsidR="0019386F">
        <w:rPr>
          <w:rFonts w:ascii="Arial" w:hAnsi="Arial" w:cs="Arial"/>
          <w:lang w:val="en-GB"/>
        </w:rPr>
        <w:t>ties</w:t>
      </w:r>
      <w:r w:rsidRPr="009D1AA4">
        <w:rPr>
          <w:rFonts w:ascii="Arial" w:hAnsi="Arial" w:cs="Arial"/>
          <w:lang w:val="en-GB"/>
        </w:rPr>
        <w:t xml:space="preserve">. Furthermore, 50.4% </w:t>
      </w:r>
      <w:r w:rsidR="0019386F">
        <w:rPr>
          <w:rFonts w:ascii="Arial" w:hAnsi="Arial" w:cs="Arial"/>
          <w:lang w:val="en-GB"/>
        </w:rPr>
        <w:t xml:space="preserve">of </w:t>
      </w:r>
      <w:r w:rsidRPr="009D1AA4">
        <w:rPr>
          <w:rFonts w:ascii="Arial" w:hAnsi="Arial" w:cs="Arial"/>
          <w:lang w:val="en-GB"/>
        </w:rPr>
        <w:t>the respondents sampled were male, 55.8% were Christian</w:t>
      </w:r>
      <w:r w:rsidRPr="009D1AA4">
        <w:rPr>
          <w:rFonts w:ascii="Arial" w:hAnsi="Arial" w:cs="Arial"/>
        </w:rPr>
        <w:t>s</w:t>
      </w:r>
      <w:r w:rsidRPr="009D1AA4">
        <w:rPr>
          <w:rFonts w:ascii="Arial" w:hAnsi="Arial" w:cs="Arial"/>
          <w:lang w:val="en-GB"/>
        </w:rPr>
        <w:t xml:space="preserve"> while 61.8% were married with average household size of 5. Also, livelihood activit</w:t>
      </w:r>
      <w:r w:rsidR="0020368D">
        <w:rPr>
          <w:rFonts w:ascii="Arial" w:hAnsi="Arial" w:cs="Arial"/>
          <w:lang w:val="en-GB"/>
        </w:rPr>
        <w:t>y</w:t>
      </w:r>
      <w:r w:rsidRPr="009D1AA4">
        <w:rPr>
          <w:rFonts w:ascii="Arial" w:hAnsi="Arial" w:cs="Arial"/>
          <w:lang w:val="en-GB"/>
        </w:rPr>
        <w:t xml:space="preserve"> of the respondents in the study area is majorly (62.8%) farming.</w:t>
      </w:r>
    </w:p>
    <w:p w14:paraId="6DDC8A63" w14:textId="22E5C394" w:rsidR="00C56DA4" w:rsidRPr="00C56DA4" w:rsidRDefault="00C56DA4" w:rsidP="00E74787">
      <w:pPr>
        <w:pStyle w:val="Body"/>
        <w:spacing w:after="0"/>
        <w:rPr>
          <w:rFonts w:ascii="Arial" w:hAnsi="Arial" w:cs="Arial"/>
          <w:b/>
          <w:lang w:val="en-GB"/>
        </w:rPr>
      </w:pPr>
      <w:r w:rsidRPr="00C56DA4">
        <w:rPr>
          <w:rFonts w:ascii="Arial" w:hAnsi="Arial" w:cs="Arial"/>
          <w:b/>
          <w:lang w:val="en-GB"/>
        </w:rPr>
        <w:t xml:space="preserve">Table 1: Socio-economic Characteristics of the Respondents </w:t>
      </w:r>
      <w:r w:rsidR="009A6C1F">
        <w:rPr>
          <w:rFonts w:ascii="Arial" w:hAnsi="Arial" w:cs="Arial"/>
          <w:b/>
          <w:lang w:val="en-GB"/>
        </w:rPr>
        <w:t>(</w:t>
      </w:r>
      <w:r w:rsidRPr="00C56DA4">
        <w:rPr>
          <w:rFonts w:ascii="Arial" w:hAnsi="Arial" w:cs="Arial"/>
          <w:b/>
          <w:lang w:val="en-GB"/>
        </w:rPr>
        <w:t>n = 199</w:t>
      </w:r>
      <w:r w:rsidR="009A6C1F">
        <w:rPr>
          <w:rFonts w:ascii="Arial" w:hAnsi="Arial" w:cs="Arial"/>
          <w:b/>
          <w:lang w:val="en-GB"/>
        </w:rPr>
        <w:t>)</w:t>
      </w:r>
    </w:p>
    <w:tbl>
      <w:tblPr>
        <w:tblpPr w:leftFromText="180" w:rightFromText="180" w:vertAnchor="text" w:horzAnchor="margin" w:tblpY="31"/>
        <w:tblOverlap w:val="never"/>
        <w:tblW w:w="7479" w:type="dxa"/>
        <w:tblLayout w:type="fixed"/>
        <w:tblLook w:val="04A0" w:firstRow="1" w:lastRow="0" w:firstColumn="1" w:lastColumn="0" w:noHBand="0" w:noVBand="1"/>
      </w:tblPr>
      <w:tblGrid>
        <w:gridCol w:w="3652"/>
        <w:gridCol w:w="2977"/>
        <w:gridCol w:w="850"/>
      </w:tblGrid>
      <w:tr w:rsidR="00C56DA4" w:rsidRPr="00C56DA4" w14:paraId="08CDC3A5" w14:textId="77777777" w:rsidTr="00E92521">
        <w:tc>
          <w:tcPr>
            <w:tcW w:w="3652" w:type="dxa"/>
            <w:tcBorders>
              <w:top w:val="single" w:sz="4" w:space="0" w:color="auto"/>
              <w:bottom w:val="single" w:sz="4" w:space="0" w:color="auto"/>
            </w:tcBorders>
          </w:tcPr>
          <w:p w14:paraId="40B5E56F"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 xml:space="preserve">Characteristics </w:t>
            </w:r>
          </w:p>
        </w:tc>
        <w:tc>
          <w:tcPr>
            <w:tcW w:w="2977" w:type="dxa"/>
            <w:tcBorders>
              <w:top w:val="single" w:sz="4" w:space="0" w:color="auto"/>
              <w:bottom w:val="single" w:sz="4" w:space="0" w:color="auto"/>
            </w:tcBorders>
          </w:tcPr>
          <w:p w14:paraId="1D2FBBB4"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 xml:space="preserve">Frequency (Percentage) </w:t>
            </w:r>
          </w:p>
        </w:tc>
        <w:tc>
          <w:tcPr>
            <w:tcW w:w="850" w:type="dxa"/>
            <w:tcBorders>
              <w:top w:val="single" w:sz="4" w:space="0" w:color="auto"/>
              <w:bottom w:val="single" w:sz="4" w:space="0" w:color="auto"/>
            </w:tcBorders>
          </w:tcPr>
          <w:p w14:paraId="4B409CD7"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Mean</w:t>
            </w:r>
          </w:p>
        </w:tc>
      </w:tr>
      <w:tr w:rsidR="00C56DA4" w:rsidRPr="00C56DA4" w14:paraId="76B8AF4F" w14:textId="77777777" w:rsidTr="00E92521">
        <w:tc>
          <w:tcPr>
            <w:tcW w:w="3652" w:type="dxa"/>
            <w:tcBorders>
              <w:top w:val="single" w:sz="4" w:space="0" w:color="auto"/>
            </w:tcBorders>
          </w:tcPr>
          <w:p w14:paraId="58D734C2"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Age</w:t>
            </w:r>
          </w:p>
        </w:tc>
        <w:tc>
          <w:tcPr>
            <w:tcW w:w="2977" w:type="dxa"/>
            <w:tcBorders>
              <w:top w:val="single" w:sz="4" w:space="0" w:color="auto"/>
            </w:tcBorders>
          </w:tcPr>
          <w:p w14:paraId="530FC992" w14:textId="77777777" w:rsidR="00C56DA4" w:rsidRPr="00C56DA4" w:rsidRDefault="00C56DA4" w:rsidP="00770031">
            <w:pPr>
              <w:pStyle w:val="Body"/>
              <w:spacing w:after="0" w:line="480" w:lineRule="auto"/>
              <w:rPr>
                <w:rFonts w:ascii="Arial" w:hAnsi="Arial" w:cs="Arial"/>
              </w:rPr>
            </w:pPr>
          </w:p>
        </w:tc>
        <w:tc>
          <w:tcPr>
            <w:tcW w:w="850" w:type="dxa"/>
            <w:tcBorders>
              <w:top w:val="single" w:sz="4" w:space="0" w:color="auto"/>
            </w:tcBorders>
          </w:tcPr>
          <w:p w14:paraId="1FB4D0BD" w14:textId="77777777" w:rsidR="00C56DA4" w:rsidRPr="00C56DA4" w:rsidRDefault="00C56DA4" w:rsidP="00770031">
            <w:pPr>
              <w:pStyle w:val="Body"/>
              <w:spacing w:after="0" w:line="480" w:lineRule="auto"/>
              <w:rPr>
                <w:rFonts w:ascii="Arial" w:hAnsi="Arial" w:cs="Arial"/>
              </w:rPr>
            </w:pPr>
            <w:r w:rsidRPr="00C56DA4">
              <w:rPr>
                <w:rFonts w:ascii="Arial" w:hAnsi="Arial" w:cs="Arial"/>
              </w:rPr>
              <w:t>42</w:t>
            </w:r>
          </w:p>
        </w:tc>
      </w:tr>
      <w:tr w:rsidR="00C56DA4" w:rsidRPr="00C56DA4" w14:paraId="7EF67608" w14:textId="77777777" w:rsidTr="00E92521">
        <w:tc>
          <w:tcPr>
            <w:tcW w:w="3652" w:type="dxa"/>
          </w:tcPr>
          <w:p w14:paraId="262A62EF" w14:textId="77777777" w:rsidR="00C56DA4" w:rsidRPr="00C56DA4" w:rsidRDefault="00C56DA4" w:rsidP="00770031">
            <w:pPr>
              <w:pStyle w:val="Body"/>
              <w:spacing w:after="0" w:line="480" w:lineRule="auto"/>
              <w:rPr>
                <w:rFonts w:ascii="Arial" w:hAnsi="Arial" w:cs="Arial"/>
              </w:rPr>
            </w:pPr>
            <w:r w:rsidRPr="00C56DA4">
              <w:rPr>
                <w:rFonts w:ascii="Arial" w:hAnsi="Arial" w:cs="Arial"/>
              </w:rPr>
              <w:t xml:space="preserve">≥20 </w:t>
            </w:r>
          </w:p>
        </w:tc>
        <w:tc>
          <w:tcPr>
            <w:tcW w:w="2977" w:type="dxa"/>
          </w:tcPr>
          <w:p w14:paraId="432240C4" w14:textId="639BFE9D" w:rsidR="00C56DA4" w:rsidRPr="00C56DA4" w:rsidRDefault="00C56DA4" w:rsidP="00770031">
            <w:pPr>
              <w:pStyle w:val="Body"/>
              <w:spacing w:after="0" w:line="480" w:lineRule="auto"/>
              <w:rPr>
                <w:rFonts w:ascii="Arial" w:hAnsi="Arial" w:cs="Arial"/>
              </w:rPr>
            </w:pPr>
            <w:r w:rsidRPr="00C56DA4">
              <w:rPr>
                <w:rFonts w:ascii="Arial" w:hAnsi="Arial" w:cs="Arial"/>
              </w:rPr>
              <w:t>8</w:t>
            </w:r>
            <w:r w:rsidR="002C7467">
              <w:rPr>
                <w:rFonts w:ascii="Arial" w:hAnsi="Arial" w:cs="Arial"/>
              </w:rPr>
              <w:t xml:space="preserve"> </w:t>
            </w:r>
            <w:r w:rsidRPr="00C56DA4">
              <w:rPr>
                <w:rFonts w:ascii="Arial" w:hAnsi="Arial" w:cs="Arial"/>
              </w:rPr>
              <w:t>(4.0)</w:t>
            </w:r>
          </w:p>
        </w:tc>
        <w:tc>
          <w:tcPr>
            <w:tcW w:w="850" w:type="dxa"/>
          </w:tcPr>
          <w:p w14:paraId="141B8628" w14:textId="77777777" w:rsidR="00C56DA4" w:rsidRPr="00C56DA4" w:rsidRDefault="00C56DA4" w:rsidP="00770031">
            <w:pPr>
              <w:pStyle w:val="Body"/>
              <w:spacing w:after="0" w:line="480" w:lineRule="auto"/>
              <w:rPr>
                <w:rFonts w:ascii="Arial" w:hAnsi="Arial" w:cs="Arial"/>
              </w:rPr>
            </w:pPr>
          </w:p>
        </w:tc>
      </w:tr>
      <w:tr w:rsidR="00C56DA4" w:rsidRPr="00C56DA4" w14:paraId="3610D4D1" w14:textId="77777777" w:rsidTr="00E92521">
        <w:tc>
          <w:tcPr>
            <w:tcW w:w="3652" w:type="dxa"/>
          </w:tcPr>
          <w:p w14:paraId="501B1860" w14:textId="77777777" w:rsidR="00C56DA4" w:rsidRPr="00C56DA4" w:rsidRDefault="00C56DA4" w:rsidP="00770031">
            <w:pPr>
              <w:pStyle w:val="Body"/>
              <w:spacing w:after="0" w:line="480" w:lineRule="auto"/>
              <w:rPr>
                <w:rFonts w:ascii="Arial" w:hAnsi="Arial" w:cs="Arial"/>
              </w:rPr>
            </w:pPr>
            <w:r w:rsidRPr="00C56DA4">
              <w:rPr>
                <w:rFonts w:ascii="Arial" w:hAnsi="Arial" w:cs="Arial"/>
              </w:rPr>
              <w:t>21 – 40</w:t>
            </w:r>
          </w:p>
        </w:tc>
        <w:tc>
          <w:tcPr>
            <w:tcW w:w="2977" w:type="dxa"/>
          </w:tcPr>
          <w:p w14:paraId="3A83044D" w14:textId="5DB110EB" w:rsidR="00C56DA4" w:rsidRPr="00C56DA4" w:rsidRDefault="00C56DA4" w:rsidP="00770031">
            <w:pPr>
              <w:pStyle w:val="Body"/>
              <w:spacing w:after="0" w:line="480" w:lineRule="auto"/>
              <w:rPr>
                <w:rFonts w:ascii="Arial" w:hAnsi="Arial" w:cs="Arial"/>
              </w:rPr>
            </w:pPr>
            <w:r w:rsidRPr="00C56DA4">
              <w:rPr>
                <w:rFonts w:ascii="Arial" w:hAnsi="Arial" w:cs="Arial"/>
              </w:rPr>
              <w:t>96</w:t>
            </w:r>
            <w:r w:rsidR="002C7467">
              <w:rPr>
                <w:rFonts w:ascii="Arial" w:hAnsi="Arial" w:cs="Arial"/>
              </w:rPr>
              <w:t xml:space="preserve"> </w:t>
            </w:r>
            <w:r w:rsidRPr="00C56DA4">
              <w:rPr>
                <w:rFonts w:ascii="Arial" w:hAnsi="Arial" w:cs="Arial"/>
              </w:rPr>
              <w:t>(48.3)</w:t>
            </w:r>
          </w:p>
        </w:tc>
        <w:tc>
          <w:tcPr>
            <w:tcW w:w="850" w:type="dxa"/>
          </w:tcPr>
          <w:p w14:paraId="4F48C740" w14:textId="77777777" w:rsidR="00C56DA4" w:rsidRPr="00C56DA4" w:rsidRDefault="00C56DA4" w:rsidP="00770031">
            <w:pPr>
              <w:pStyle w:val="Body"/>
              <w:spacing w:after="0" w:line="480" w:lineRule="auto"/>
              <w:rPr>
                <w:rFonts w:ascii="Arial" w:hAnsi="Arial" w:cs="Arial"/>
              </w:rPr>
            </w:pPr>
          </w:p>
        </w:tc>
      </w:tr>
      <w:tr w:rsidR="00C56DA4" w:rsidRPr="00C56DA4" w14:paraId="4160BE3E" w14:textId="77777777" w:rsidTr="00E92521">
        <w:tc>
          <w:tcPr>
            <w:tcW w:w="3652" w:type="dxa"/>
          </w:tcPr>
          <w:p w14:paraId="3EC1255A" w14:textId="77777777" w:rsidR="00C56DA4" w:rsidRPr="00C56DA4" w:rsidRDefault="00C56DA4" w:rsidP="00770031">
            <w:pPr>
              <w:pStyle w:val="Body"/>
              <w:spacing w:after="0" w:line="480" w:lineRule="auto"/>
              <w:rPr>
                <w:rFonts w:ascii="Arial" w:hAnsi="Arial" w:cs="Arial"/>
              </w:rPr>
            </w:pPr>
            <w:r w:rsidRPr="00C56DA4">
              <w:rPr>
                <w:rFonts w:ascii="Arial" w:hAnsi="Arial" w:cs="Arial"/>
              </w:rPr>
              <w:t xml:space="preserve">41 – 60 </w:t>
            </w:r>
          </w:p>
        </w:tc>
        <w:tc>
          <w:tcPr>
            <w:tcW w:w="2977" w:type="dxa"/>
          </w:tcPr>
          <w:p w14:paraId="12C2B5DB" w14:textId="6CE2E421" w:rsidR="00C56DA4" w:rsidRPr="00C56DA4" w:rsidRDefault="00C56DA4" w:rsidP="00770031">
            <w:pPr>
              <w:pStyle w:val="Body"/>
              <w:spacing w:after="0" w:line="480" w:lineRule="auto"/>
              <w:rPr>
                <w:rFonts w:ascii="Arial" w:hAnsi="Arial" w:cs="Arial"/>
              </w:rPr>
            </w:pPr>
            <w:r w:rsidRPr="00C56DA4">
              <w:rPr>
                <w:rFonts w:ascii="Arial" w:hAnsi="Arial" w:cs="Arial"/>
              </w:rPr>
              <w:t>78</w:t>
            </w:r>
            <w:r w:rsidR="002C7467">
              <w:rPr>
                <w:rFonts w:ascii="Arial" w:hAnsi="Arial" w:cs="Arial"/>
              </w:rPr>
              <w:t xml:space="preserve"> </w:t>
            </w:r>
            <w:r w:rsidRPr="00C56DA4">
              <w:rPr>
                <w:rFonts w:ascii="Arial" w:hAnsi="Arial" w:cs="Arial"/>
              </w:rPr>
              <w:t>(39.2)</w:t>
            </w:r>
          </w:p>
        </w:tc>
        <w:tc>
          <w:tcPr>
            <w:tcW w:w="850" w:type="dxa"/>
          </w:tcPr>
          <w:p w14:paraId="52C742F6" w14:textId="77777777" w:rsidR="00C56DA4" w:rsidRPr="00C56DA4" w:rsidRDefault="00C56DA4" w:rsidP="00770031">
            <w:pPr>
              <w:pStyle w:val="Body"/>
              <w:spacing w:after="0" w:line="480" w:lineRule="auto"/>
              <w:rPr>
                <w:rFonts w:ascii="Arial" w:hAnsi="Arial" w:cs="Arial"/>
              </w:rPr>
            </w:pPr>
          </w:p>
        </w:tc>
      </w:tr>
      <w:tr w:rsidR="00C56DA4" w:rsidRPr="00C56DA4" w14:paraId="2203B02D" w14:textId="77777777" w:rsidTr="00E92521">
        <w:tc>
          <w:tcPr>
            <w:tcW w:w="3652" w:type="dxa"/>
          </w:tcPr>
          <w:p w14:paraId="376F396D" w14:textId="77777777" w:rsidR="00C56DA4" w:rsidRPr="00C56DA4" w:rsidRDefault="00C56DA4" w:rsidP="00770031">
            <w:pPr>
              <w:pStyle w:val="Body"/>
              <w:spacing w:after="0" w:line="480" w:lineRule="auto"/>
              <w:rPr>
                <w:rFonts w:ascii="Arial" w:hAnsi="Arial" w:cs="Arial"/>
              </w:rPr>
            </w:pPr>
            <w:r w:rsidRPr="00C56DA4">
              <w:rPr>
                <w:rFonts w:ascii="Arial" w:hAnsi="Arial" w:cs="Arial"/>
              </w:rPr>
              <w:t>61 Years Above</w:t>
            </w:r>
          </w:p>
        </w:tc>
        <w:tc>
          <w:tcPr>
            <w:tcW w:w="2977" w:type="dxa"/>
          </w:tcPr>
          <w:p w14:paraId="40FAC976"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17(8.5)</w:t>
            </w:r>
          </w:p>
        </w:tc>
        <w:tc>
          <w:tcPr>
            <w:tcW w:w="850" w:type="dxa"/>
          </w:tcPr>
          <w:p w14:paraId="700F9CEA" w14:textId="77777777" w:rsidR="00C56DA4" w:rsidRPr="00C56DA4" w:rsidRDefault="00C56DA4" w:rsidP="00770031">
            <w:pPr>
              <w:pStyle w:val="Body"/>
              <w:spacing w:after="0" w:line="480" w:lineRule="auto"/>
              <w:rPr>
                <w:rFonts w:ascii="Arial" w:hAnsi="Arial" w:cs="Arial"/>
              </w:rPr>
            </w:pPr>
          </w:p>
        </w:tc>
      </w:tr>
      <w:tr w:rsidR="00C56DA4" w:rsidRPr="00C56DA4" w14:paraId="3A3C86C9" w14:textId="77777777" w:rsidTr="00E92521">
        <w:trPr>
          <w:trHeight w:val="245"/>
        </w:trPr>
        <w:tc>
          <w:tcPr>
            <w:tcW w:w="3652" w:type="dxa"/>
          </w:tcPr>
          <w:p w14:paraId="028A68DF" w14:textId="140E0C5A" w:rsidR="00C56DA4" w:rsidRPr="00C56DA4" w:rsidRDefault="00F7468F" w:rsidP="00770031">
            <w:pPr>
              <w:pStyle w:val="Body"/>
              <w:spacing w:after="0" w:line="480" w:lineRule="auto"/>
              <w:rPr>
                <w:rFonts w:ascii="Arial" w:hAnsi="Arial" w:cs="Arial"/>
                <w:b/>
              </w:rPr>
            </w:pPr>
            <w:r>
              <w:rPr>
                <w:rFonts w:ascii="Arial" w:hAnsi="Arial" w:cs="Arial"/>
                <w:b/>
              </w:rPr>
              <w:t>Gender</w:t>
            </w:r>
          </w:p>
        </w:tc>
        <w:tc>
          <w:tcPr>
            <w:tcW w:w="2977" w:type="dxa"/>
          </w:tcPr>
          <w:p w14:paraId="12E5E12C" w14:textId="77777777" w:rsidR="00C56DA4" w:rsidRPr="00C56DA4" w:rsidRDefault="00C56DA4" w:rsidP="00770031">
            <w:pPr>
              <w:pStyle w:val="Body"/>
              <w:spacing w:after="0" w:line="480" w:lineRule="auto"/>
              <w:rPr>
                <w:rFonts w:ascii="Arial" w:hAnsi="Arial" w:cs="Arial"/>
              </w:rPr>
            </w:pPr>
          </w:p>
        </w:tc>
        <w:tc>
          <w:tcPr>
            <w:tcW w:w="850" w:type="dxa"/>
          </w:tcPr>
          <w:p w14:paraId="17FC0445" w14:textId="77777777" w:rsidR="00C56DA4" w:rsidRPr="00C56DA4" w:rsidRDefault="00C56DA4" w:rsidP="00770031">
            <w:pPr>
              <w:pStyle w:val="Body"/>
              <w:spacing w:after="0" w:line="480" w:lineRule="auto"/>
              <w:rPr>
                <w:rFonts w:ascii="Arial" w:hAnsi="Arial" w:cs="Arial"/>
              </w:rPr>
            </w:pPr>
          </w:p>
        </w:tc>
      </w:tr>
      <w:tr w:rsidR="00C56DA4" w:rsidRPr="00C56DA4" w14:paraId="7A9E15C4" w14:textId="77777777" w:rsidTr="00E92521">
        <w:tc>
          <w:tcPr>
            <w:tcW w:w="3652" w:type="dxa"/>
          </w:tcPr>
          <w:p w14:paraId="3F0B9DF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Male</w:t>
            </w:r>
          </w:p>
        </w:tc>
        <w:tc>
          <w:tcPr>
            <w:tcW w:w="2977" w:type="dxa"/>
          </w:tcPr>
          <w:p w14:paraId="3BB706FC" w14:textId="5756C13F" w:rsidR="00C56DA4" w:rsidRPr="00C56DA4" w:rsidRDefault="00C56DA4" w:rsidP="00770031">
            <w:pPr>
              <w:pStyle w:val="Body"/>
              <w:spacing w:after="0" w:line="480" w:lineRule="auto"/>
              <w:rPr>
                <w:rFonts w:ascii="Arial" w:hAnsi="Arial" w:cs="Arial"/>
              </w:rPr>
            </w:pPr>
            <w:r w:rsidRPr="00C56DA4">
              <w:rPr>
                <w:rFonts w:ascii="Arial" w:hAnsi="Arial" w:cs="Arial"/>
              </w:rPr>
              <w:t>101(50.7)</w:t>
            </w:r>
          </w:p>
        </w:tc>
        <w:tc>
          <w:tcPr>
            <w:tcW w:w="850" w:type="dxa"/>
          </w:tcPr>
          <w:p w14:paraId="7793C29E" w14:textId="77777777" w:rsidR="00C56DA4" w:rsidRPr="00C56DA4" w:rsidRDefault="00C56DA4" w:rsidP="00770031">
            <w:pPr>
              <w:pStyle w:val="Body"/>
              <w:spacing w:after="0" w:line="480" w:lineRule="auto"/>
              <w:rPr>
                <w:rFonts w:ascii="Arial" w:hAnsi="Arial" w:cs="Arial"/>
              </w:rPr>
            </w:pPr>
          </w:p>
        </w:tc>
      </w:tr>
      <w:tr w:rsidR="00C56DA4" w:rsidRPr="00C56DA4" w14:paraId="55AC19B2" w14:textId="77777777" w:rsidTr="00E92521">
        <w:tc>
          <w:tcPr>
            <w:tcW w:w="3652" w:type="dxa"/>
          </w:tcPr>
          <w:p w14:paraId="1DB5EF79" w14:textId="77777777" w:rsidR="00C56DA4" w:rsidRPr="00C56DA4" w:rsidRDefault="00C56DA4" w:rsidP="00770031">
            <w:pPr>
              <w:pStyle w:val="Body"/>
              <w:spacing w:after="0" w:line="480" w:lineRule="auto"/>
              <w:rPr>
                <w:rFonts w:ascii="Arial" w:hAnsi="Arial" w:cs="Arial"/>
              </w:rPr>
            </w:pPr>
            <w:r w:rsidRPr="00C56DA4">
              <w:rPr>
                <w:rFonts w:ascii="Arial" w:hAnsi="Arial" w:cs="Arial"/>
              </w:rPr>
              <w:t>Female</w:t>
            </w:r>
          </w:p>
        </w:tc>
        <w:tc>
          <w:tcPr>
            <w:tcW w:w="2977" w:type="dxa"/>
          </w:tcPr>
          <w:p w14:paraId="67B0C4C1" w14:textId="36406015" w:rsidR="00C56DA4" w:rsidRPr="00C56DA4" w:rsidRDefault="00C56DA4" w:rsidP="00770031">
            <w:pPr>
              <w:pStyle w:val="Body"/>
              <w:spacing w:after="0" w:line="480" w:lineRule="auto"/>
              <w:rPr>
                <w:rFonts w:ascii="Arial" w:hAnsi="Arial" w:cs="Arial"/>
              </w:rPr>
            </w:pPr>
            <w:r w:rsidRPr="00C56DA4">
              <w:rPr>
                <w:rFonts w:ascii="Arial" w:hAnsi="Arial" w:cs="Arial"/>
              </w:rPr>
              <w:t>98</w:t>
            </w:r>
            <w:r w:rsidR="002C7467">
              <w:rPr>
                <w:rFonts w:ascii="Arial" w:hAnsi="Arial" w:cs="Arial"/>
              </w:rPr>
              <w:t xml:space="preserve"> </w:t>
            </w:r>
            <w:r w:rsidRPr="00C56DA4">
              <w:rPr>
                <w:rFonts w:ascii="Arial" w:hAnsi="Arial" w:cs="Arial"/>
              </w:rPr>
              <w:t>(49.3)</w:t>
            </w:r>
          </w:p>
        </w:tc>
        <w:tc>
          <w:tcPr>
            <w:tcW w:w="850" w:type="dxa"/>
          </w:tcPr>
          <w:p w14:paraId="03790B1D" w14:textId="77777777" w:rsidR="00C56DA4" w:rsidRPr="00C56DA4" w:rsidRDefault="00C56DA4" w:rsidP="00770031">
            <w:pPr>
              <w:pStyle w:val="Body"/>
              <w:spacing w:after="0" w:line="480" w:lineRule="auto"/>
              <w:rPr>
                <w:rFonts w:ascii="Arial" w:hAnsi="Arial" w:cs="Arial"/>
              </w:rPr>
            </w:pPr>
          </w:p>
        </w:tc>
      </w:tr>
      <w:tr w:rsidR="00C56DA4" w:rsidRPr="00C56DA4" w14:paraId="073C6579" w14:textId="77777777" w:rsidTr="00E92521">
        <w:tc>
          <w:tcPr>
            <w:tcW w:w="3652" w:type="dxa"/>
          </w:tcPr>
          <w:p w14:paraId="4662AA6A"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Religion</w:t>
            </w:r>
          </w:p>
        </w:tc>
        <w:tc>
          <w:tcPr>
            <w:tcW w:w="2977" w:type="dxa"/>
          </w:tcPr>
          <w:p w14:paraId="52307BCC" w14:textId="77777777" w:rsidR="00C56DA4" w:rsidRPr="00C56DA4" w:rsidRDefault="00C56DA4" w:rsidP="00770031">
            <w:pPr>
              <w:pStyle w:val="Body"/>
              <w:spacing w:after="0" w:line="480" w:lineRule="auto"/>
              <w:rPr>
                <w:rFonts w:ascii="Arial" w:hAnsi="Arial" w:cs="Arial"/>
              </w:rPr>
            </w:pPr>
          </w:p>
        </w:tc>
        <w:tc>
          <w:tcPr>
            <w:tcW w:w="850" w:type="dxa"/>
          </w:tcPr>
          <w:p w14:paraId="290A3267" w14:textId="77777777" w:rsidR="00C56DA4" w:rsidRPr="00C56DA4" w:rsidRDefault="00C56DA4" w:rsidP="00770031">
            <w:pPr>
              <w:pStyle w:val="Body"/>
              <w:spacing w:after="0" w:line="480" w:lineRule="auto"/>
              <w:rPr>
                <w:rFonts w:ascii="Arial" w:hAnsi="Arial" w:cs="Arial"/>
              </w:rPr>
            </w:pPr>
          </w:p>
        </w:tc>
      </w:tr>
      <w:tr w:rsidR="00C56DA4" w:rsidRPr="00C56DA4" w14:paraId="50B329AF" w14:textId="77777777" w:rsidTr="00E92521">
        <w:tc>
          <w:tcPr>
            <w:tcW w:w="3652" w:type="dxa"/>
          </w:tcPr>
          <w:p w14:paraId="330D9472" w14:textId="77777777" w:rsidR="00C56DA4" w:rsidRPr="00C56DA4" w:rsidRDefault="00C56DA4" w:rsidP="00770031">
            <w:pPr>
              <w:pStyle w:val="Body"/>
              <w:spacing w:after="0" w:line="480" w:lineRule="auto"/>
              <w:rPr>
                <w:rFonts w:ascii="Arial" w:hAnsi="Arial" w:cs="Arial"/>
              </w:rPr>
            </w:pPr>
            <w:r w:rsidRPr="00C56DA4">
              <w:rPr>
                <w:rFonts w:ascii="Arial" w:hAnsi="Arial" w:cs="Arial"/>
              </w:rPr>
              <w:t>Christian</w:t>
            </w:r>
          </w:p>
        </w:tc>
        <w:tc>
          <w:tcPr>
            <w:tcW w:w="2977" w:type="dxa"/>
          </w:tcPr>
          <w:p w14:paraId="2B04A9D0"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111(55.8)</w:t>
            </w:r>
          </w:p>
        </w:tc>
        <w:tc>
          <w:tcPr>
            <w:tcW w:w="850" w:type="dxa"/>
          </w:tcPr>
          <w:p w14:paraId="6CF36694" w14:textId="77777777" w:rsidR="00C56DA4" w:rsidRPr="00C56DA4" w:rsidRDefault="00C56DA4" w:rsidP="00770031">
            <w:pPr>
              <w:pStyle w:val="Body"/>
              <w:spacing w:after="0" w:line="480" w:lineRule="auto"/>
              <w:rPr>
                <w:rFonts w:ascii="Arial" w:hAnsi="Arial" w:cs="Arial"/>
              </w:rPr>
            </w:pPr>
          </w:p>
        </w:tc>
      </w:tr>
      <w:tr w:rsidR="00C56DA4" w:rsidRPr="00C56DA4" w14:paraId="0CC81657" w14:textId="77777777" w:rsidTr="00E92521">
        <w:tc>
          <w:tcPr>
            <w:tcW w:w="3652" w:type="dxa"/>
          </w:tcPr>
          <w:p w14:paraId="04530A66" w14:textId="77777777" w:rsidR="00C56DA4" w:rsidRPr="00C56DA4" w:rsidRDefault="00C56DA4" w:rsidP="00770031">
            <w:pPr>
              <w:pStyle w:val="Body"/>
              <w:spacing w:after="0" w:line="480" w:lineRule="auto"/>
              <w:rPr>
                <w:rFonts w:ascii="Arial" w:hAnsi="Arial" w:cs="Arial"/>
              </w:rPr>
            </w:pPr>
            <w:r w:rsidRPr="00C56DA4">
              <w:rPr>
                <w:rFonts w:ascii="Arial" w:hAnsi="Arial" w:cs="Arial"/>
              </w:rPr>
              <w:t>Islam</w:t>
            </w:r>
          </w:p>
        </w:tc>
        <w:tc>
          <w:tcPr>
            <w:tcW w:w="2977" w:type="dxa"/>
          </w:tcPr>
          <w:p w14:paraId="00C2AD25" w14:textId="5EB2E96F" w:rsidR="00C56DA4" w:rsidRPr="00C56DA4" w:rsidRDefault="00C56DA4" w:rsidP="00770031">
            <w:pPr>
              <w:pStyle w:val="Body"/>
              <w:spacing w:after="0" w:line="480" w:lineRule="auto"/>
              <w:rPr>
                <w:rFonts w:ascii="Arial" w:hAnsi="Arial" w:cs="Arial"/>
              </w:rPr>
            </w:pPr>
            <w:r w:rsidRPr="00C56DA4">
              <w:rPr>
                <w:rFonts w:ascii="Arial" w:hAnsi="Arial" w:cs="Arial"/>
              </w:rPr>
              <w:t>84</w:t>
            </w:r>
            <w:r w:rsidR="002C7467">
              <w:rPr>
                <w:rFonts w:ascii="Arial" w:hAnsi="Arial" w:cs="Arial"/>
              </w:rPr>
              <w:t xml:space="preserve"> </w:t>
            </w:r>
            <w:r w:rsidRPr="00C56DA4">
              <w:rPr>
                <w:rFonts w:ascii="Arial" w:hAnsi="Arial" w:cs="Arial"/>
              </w:rPr>
              <w:t>(41.7)</w:t>
            </w:r>
          </w:p>
        </w:tc>
        <w:tc>
          <w:tcPr>
            <w:tcW w:w="850" w:type="dxa"/>
          </w:tcPr>
          <w:p w14:paraId="47791FDC" w14:textId="77777777" w:rsidR="00C56DA4" w:rsidRPr="00C56DA4" w:rsidRDefault="00C56DA4" w:rsidP="00770031">
            <w:pPr>
              <w:pStyle w:val="Body"/>
              <w:spacing w:after="0" w:line="480" w:lineRule="auto"/>
              <w:rPr>
                <w:rFonts w:ascii="Arial" w:hAnsi="Arial" w:cs="Arial"/>
              </w:rPr>
            </w:pPr>
          </w:p>
        </w:tc>
      </w:tr>
      <w:tr w:rsidR="00C56DA4" w:rsidRPr="00C56DA4" w14:paraId="55B8309D" w14:textId="77777777" w:rsidTr="00E92521">
        <w:tc>
          <w:tcPr>
            <w:tcW w:w="3652" w:type="dxa"/>
          </w:tcPr>
          <w:p w14:paraId="730DB742" w14:textId="77777777" w:rsidR="00C56DA4" w:rsidRPr="00C56DA4" w:rsidRDefault="00C56DA4" w:rsidP="00770031">
            <w:pPr>
              <w:pStyle w:val="Body"/>
              <w:spacing w:after="0" w:line="480" w:lineRule="auto"/>
              <w:rPr>
                <w:rFonts w:ascii="Arial" w:hAnsi="Arial" w:cs="Arial"/>
              </w:rPr>
            </w:pPr>
            <w:r w:rsidRPr="00C56DA4">
              <w:rPr>
                <w:rFonts w:ascii="Arial" w:hAnsi="Arial" w:cs="Arial"/>
              </w:rPr>
              <w:t>Traditionalist</w:t>
            </w:r>
          </w:p>
        </w:tc>
        <w:tc>
          <w:tcPr>
            <w:tcW w:w="2977" w:type="dxa"/>
          </w:tcPr>
          <w:p w14:paraId="703C4CE5" w14:textId="10B21F12" w:rsidR="00C56DA4" w:rsidRPr="00C56DA4" w:rsidRDefault="00C56DA4" w:rsidP="00770031">
            <w:pPr>
              <w:pStyle w:val="Body"/>
              <w:spacing w:after="0" w:line="480" w:lineRule="auto"/>
              <w:rPr>
                <w:rFonts w:ascii="Arial" w:hAnsi="Arial" w:cs="Arial"/>
              </w:rPr>
            </w:pPr>
            <w:r w:rsidRPr="00C56DA4">
              <w:rPr>
                <w:rFonts w:ascii="Arial" w:hAnsi="Arial" w:cs="Arial"/>
              </w:rPr>
              <w:t>4</w:t>
            </w:r>
            <w:r w:rsidR="002C7467">
              <w:rPr>
                <w:rFonts w:ascii="Arial" w:hAnsi="Arial" w:cs="Arial"/>
              </w:rPr>
              <w:t xml:space="preserve"> </w:t>
            </w:r>
            <w:r w:rsidRPr="00C56DA4">
              <w:rPr>
                <w:rFonts w:ascii="Arial" w:hAnsi="Arial" w:cs="Arial"/>
              </w:rPr>
              <w:t>(2.01)</w:t>
            </w:r>
          </w:p>
        </w:tc>
        <w:tc>
          <w:tcPr>
            <w:tcW w:w="850" w:type="dxa"/>
          </w:tcPr>
          <w:p w14:paraId="545ED903" w14:textId="77777777" w:rsidR="00C56DA4" w:rsidRPr="00C56DA4" w:rsidRDefault="00C56DA4" w:rsidP="00770031">
            <w:pPr>
              <w:pStyle w:val="Body"/>
              <w:spacing w:after="0" w:line="480" w:lineRule="auto"/>
              <w:rPr>
                <w:rFonts w:ascii="Arial" w:hAnsi="Arial" w:cs="Arial"/>
              </w:rPr>
            </w:pPr>
          </w:p>
        </w:tc>
      </w:tr>
      <w:tr w:rsidR="00C56DA4" w:rsidRPr="00C56DA4" w14:paraId="4933A853" w14:textId="77777777" w:rsidTr="00E92521">
        <w:trPr>
          <w:trHeight w:val="232"/>
        </w:trPr>
        <w:tc>
          <w:tcPr>
            <w:tcW w:w="3652" w:type="dxa"/>
          </w:tcPr>
          <w:p w14:paraId="162DDFCA"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Marital status</w:t>
            </w:r>
          </w:p>
        </w:tc>
        <w:tc>
          <w:tcPr>
            <w:tcW w:w="2977" w:type="dxa"/>
          </w:tcPr>
          <w:p w14:paraId="78EEF94F" w14:textId="77777777" w:rsidR="00C56DA4" w:rsidRPr="00C56DA4" w:rsidRDefault="00C56DA4" w:rsidP="00770031">
            <w:pPr>
              <w:pStyle w:val="Body"/>
              <w:spacing w:after="0" w:line="480" w:lineRule="auto"/>
              <w:rPr>
                <w:rFonts w:ascii="Arial" w:hAnsi="Arial" w:cs="Arial"/>
              </w:rPr>
            </w:pPr>
          </w:p>
        </w:tc>
        <w:tc>
          <w:tcPr>
            <w:tcW w:w="850" w:type="dxa"/>
          </w:tcPr>
          <w:p w14:paraId="02DF3CFF" w14:textId="77777777" w:rsidR="00C56DA4" w:rsidRPr="00C56DA4" w:rsidRDefault="00C56DA4" w:rsidP="00770031">
            <w:pPr>
              <w:pStyle w:val="Body"/>
              <w:spacing w:after="0" w:line="480" w:lineRule="auto"/>
              <w:rPr>
                <w:rFonts w:ascii="Arial" w:hAnsi="Arial" w:cs="Arial"/>
              </w:rPr>
            </w:pPr>
          </w:p>
        </w:tc>
      </w:tr>
      <w:tr w:rsidR="00C56DA4" w:rsidRPr="00C56DA4" w14:paraId="36C7D7EA" w14:textId="77777777" w:rsidTr="00E92521">
        <w:tc>
          <w:tcPr>
            <w:tcW w:w="3652" w:type="dxa"/>
          </w:tcPr>
          <w:p w14:paraId="5DCD600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Married</w:t>
            </w:r>
          </w:p>
        </w:tc>
        <w:tc>
          <w:tcPr>
            <w:tcW w:w="2977" w:type="dxa"/>
          </w:tcPr>
          <w:p w14:paraId="2AE8EDC4"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123 (61.8)</w:t>
            </w:r>
          </w:p>
        </w:tc>
        <w:tc>
          <w:tcPr>
            <w:tcW w:w="850" w:type="dxa"/>
          </w:tcPr>
          <w:p w14:paraId="44F64528" w14:textId="77777777" w:rsidR="00C56DA4" w:rsidRPr="00C56DA4" w:rsidRDefault="00C56DA4" w:rsidP="00770031">
            <w:pPr>
              <w:pStyle w:val="Body"/>
              <w:spacing w:after="0" w:line="480" w:lineRule="auto"/>
              <w:rPr>
                <w:rFonts w:ascii="Arial" w:hAnsi="Arial" w:cs="Arial"/>
              </w:rPr>
            </w:pPr>
          </w:p>
        </w:tc>
      </w:tr>
      <w:tr w:rsidR="00C56DA4" w:rsidRPr="00C56DA4" w14:paraId="036B0949" w14:textId="77777777" w:rsidTr="00E92521">
        <w:tc>
          <w:tcPr>
            <w:tcW w:w="3652" w:type="dxa"/>
          </w:tcPr>
          <w:p w14:paraId="2BB2F151" w14:textId="77777777" w:rsidR="00C56DA4" w:rsidRPr="00C56DA4" w:rsidRDefault="00C56DA4" w:rsidP="00770031">
            <w:pPr>
              <w:pStyle w:val="Body"/>
              <w:spacing w:after="0" w:line="480" w:lineRule="auto"/>
              <w:rPr>
                <w:rFonts w:ascii="Arial" w:hAnsi="Arial" w:cs="Arial"/>
              </w:rPr>
            </w:pPr>
            <w:r w:rsidRPr="00C56DA4">
              <w:rPr>
                <w:rFonts w:ascii="Arial" w:hAnsi="Arial" w:cs="Arial"/>
              </w:rPr>
              <w:lastRenderedPageBreak/>
              <w:t>Single</w:t>
            </w:r>
          </w:p>
        </w:tc>
        <w:tc>
          <w:tcPr>
            <w:tcW w:w="2977" w:type="dxa"/>
          </w:tcPr>
          <w:p w14:paraId="0AE08AF1" w14:textId="578F0B21" w:rsidR="00C56DA4" w:rsidRPr="00C56DA4" w:rsidRDefault="00C56DA4" w:rsidP="00770031">
            <w:pPr>
              <w:pStyle w:val="Body"/>
              <w:spacing w:after="0" w:line="480" w:lineRule="auto"/>
              <w:rPr>
                <w:rFonts w:ascii="Arial" w:hAnsi="Arial" w:cs="Arial"/>
              </w:rPr>
            </w:pPr>
            <w:r w:rsidRPr="00C56DA4">
              <w:rPr>
                <w:rFonts w:ascii="Arial" w:hAnsi="Arial" w:cs="Arial"/>
              </w:rPr>
              <w:t>23</w:t>
            </w:r>
            <w:r w:rsidR="00B03C19">
              <w:rPr>
                <w:rFonts w:ascii="Arial" w:hAnsi="Arial" w:cs="Arial"/>
              </w:rPr>
              <w:t xml:space="preserve"> </w:t>
            </w:r>
            <w:r w:rsidRPr="00C56DA4">
              <w:rPr>
                <w:rFonts w:ascii="Arial" w:hAnsi="Arial" w:cs="Arial"/>
              </w:rPr>
              <w:t>(11.6)</w:t>
            </w:r>
          </w:p>
        </w:tc>
        <w:tc>
          <w:tcPr>
            <w:tcW w:w="850" w:type="dxa"/>
          </w:tcPr>
          <w:p w14:paraId="633F0336" w14:textId="77777777" w:rsidR="00C56DA4" w:rsidRPr="00C56DA4" w:rsidRDefault="00C56DA4" w:rsidP="00770031">
            <w:pPr>
              <w:pStyle w:val="Body"/>
              <w:spacing w:after="0" w:line="480" w:lineRule="auto"/>
              <w:rPr>
                <w:rFonts w:ascii="Arial" w:hAnsi="Arial" w:cs="Arial"/>
              </w:rPr>
            </w:pPr>
          </w:p>
        </w:tc>
      </w:tr>
      <w:tr w:rsidR="00C56DA4" w:rsidRPr="00C56DA4" w14:paraId="05268A48" w14:textId="77777777" w:rsidTr="00E92521">
        <w:tc>
          <w:tcPr>
            <w:tcW w:w="3652" w:type="dxa"/>
          </w:tcPr>
          <w:p w14:paraId="3C4FE0C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Others (Widow/Divorced)</w:t>
            </w:r>
          </w:p>
        </w:tc>
        <w:tc>
          <w:tcPr>
            <w:tcW w:w="2977" w:type="dxa"/>
          </w:tcPr>
          <w:p w14:paraId="5F6E1E88" w14:textId="25AAC4E9" w:rsidR="00C56DA4" w:rsidRPr="00C56DA4" w:rsidRDefault="00C56DA4" w:rsidP="00770031">
            <w:pPr>
              <w:pStyle w:val="Body"/>
              <w:spacing w:after="0" w:line="480" w:lineRule="auto"/>
              <w:rPr>
                <w:rFonts w:ascii="Arial" w:hAnsi="Arial" w:cs="Arial"/>
              </w:rPr>
            </w:pPr>
            <w:r w:rsidRPr="00C56DA4">
              <w:rPr>
                <w:rFonts w:ascii="Arial" w:hAnsi="Arial" w:cs="Arial"/>
              </w:rPr>
              <w:t>53</w:t>
            </w:r>
            <w:r w:rsidR="00B03C19">
              <w:rPr>
                <w:rFonts w:ascii="Arial" w:hAnsi="Arial" w:cs="Arial"/>
              </w:rPr>
              <w:t xml:space="preserve"> </w:t>
            </w:r>
            <w:r w:rsidRPr="00C56DA4">
              <w:rPr>
                <w:rFonts w:ascii="Arial" w:hAnsi="Arial" w:cs="Arial"/>
              </w:rPr>
              <w:t>(26.6)</w:t>
            </w:r>
          </w:p>
        </w:tc>
        <w:tc>
          <w:tcPr>
            <w:tcW w:w="850" w:type="dxa"/>
          </w:tcPr>
          <w:p w14:paraId="1E96401E" w14:textId="77777777" w:rsidR="00C56DA4" w:rsidRPr="00C56DA4" w:rsidRDefault="00C56DA4" w:rsidP="00770031">
            <w:pPr>
              <w:pStyle w:val="Body"/>
              <w:spacing w:after="0" w:line="480" w:lineRule="auto"/>
              <w:rPr>
                <w:rFonts w:ascii="Arial" w:hAnsi="Arial" w:cs="Arial"/>
              </w:rPr>
            </w:pPr>
          </w:p>
        </w:tc>
      </w:tr>
      <w:tr w:rsidR="00C56DA4" w:rsidRPr="00C56DA4" w14:paraId="0B28ADC9" w14:textId="77777777" w:rsidTr="00E92521">
        <w:tc>
          <w:tcPr>
            <w:tcW w:w="3652" w:type="dxa"/>
          </w:tcPr>
          <w:p w14:paraId="3293954B"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Household size</w:t>
            </w:r>
          </w:p>
        </w:tc>
        <w:tc>
          <w:tcPr>
            <w:tcW w:w="2977" w:type="dxa"/>
          </w:tcPr>
          <w:p w14:paraId="62D32D5E" w14:textId="77777777" w:rsidR="00C56DA4" w:rsidRPr="00C56DA4" w:rsidRDefault="00C56DA4" w:rsidP="00770031">
            <w:pPr>
              <w:pStyle w:val="Body"/>
              <w:spacing w:after="0" w:line="480" w:lineRule="auto"/>
              <w:rPr>
                <w:rFonts w:ascii="Arial" w:hAnsi="Arial" w:cs="Arial"/>
              </w:rPr>
            </w:pPr>
          </w:p>
        </w:tc>
        <w:tc>
          <w:tcPr>
            <w:tcW w:w="850" w:type="dxa"/>
          </w:tcPr>
          <w:p w14:paraId="5A806828"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w:t>
            </w:r>
          </w:p>
        </w:tc>
      </w:tr>
      <w:tr w:rsidR="00C56DA4" w:rsidRPr="00C56DA4" w14:paraId="5ADC0C4E" w14:textId="77777777" w:rsidTr="00E92521">
        <w:tc>
          <w:tcPr>
            <w:tcW w:w="3652" w:type="dxa"/>
          </w:tcPr>
          <w:p w14:paraId="329FB709"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w:t>
            </w:r>
          </w:p>
        </w:tc>
        <w:tc>
          <w:tcPr>
            <w:tcW w:w="2977" w:type="dxa"/>
          </w:tcPr>
          <w:p w14:paraId="343DA4E5"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140 (70.4)</w:t>
            </w:r>
          </w:p>
        </w:tc>
        <w:tc>
          <w:tcPr>
            <w:tcW w:w="850" w:type="dxa"/>
          </w:tcPr>
          <w:p w14:paraId="3BEBA9C0" w14:textId="77777777" w:rsidR="00C56DA4" w:rsidRPr="00C56DA4" w:rsidRDefault="00C56DA4" w:rsidP="00770031">
            <w:pPr>
              <w:pStyle w:val="Body"/>
              <w:spacing w:after="0" w:line="480" w:lineRule="auto"/>
              <w:rPr>
                <w:rFonts w:ascii="Arial" w:hAnsi="Arial" w:cs="Arial"/>
              </w:rPr>
            </w:pPr>
          </w:p>
        </w:tc>
      </w:tr>
      <w:tr w:rsidR="00C56DA4" w:rsidRPr="00C56DA4" w14:paraId="04E375FC" w14:textId="77777777" w:rsidTr="00E92521">
        <w:tc>
          <w:tcPr>
            <w:tcW w:w="3652" w:type="dxa"/>
          </w:tcPr>
          <w:p w14:paraId="46D0F935" w14:textId="77777777" w:rsidR="00C56DA4" w:rsidRPr="00C56DA4" w:rsidRDefault="00C56DA4" w:rsidP="00770031">
            <w:pPr>
              <w:pStyle w:val="Body"/>
              <w:spacing w:after="0" w:line="480" w:lineRule="auto"/>
              <w:rPr>
                <w:rFonts w:ascii="Arial" w:hAnsi="Arial" w:cs="Arial"/>
              </w:rPr>
            </w:pPr>
            <w:r w:rsidRPr="00C56DA4">
              <w:rPr>
                <w:rFonts w:ascii="Arial" w:hAnsi="Arial" w:cs="Arial"/>
              </w:rPr>
              <w:t>6 – 10</w:t>
            </w:r>
          </w:p>
        </w:tc>
        <w:tc>
          <w:tcPr>
            <w:tcW w:w="2977" w:type="dxa"/>
          </w:tcPr>
          <w:p w14:paraId="59F53D2B"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55 (28.1)</w:t>
            </w:r>
          </w:p>
        </w:tc>
        <w:tc>
          <w:tcPr>
            <w:tcW w:w="850" w:type="dxa"/>
          </w:tcPr>
          <w:p w14:paraId="30388F70" w14:textId="77777777" w:rsidR="00C56DA4" w:rsidRPr="00C56DA4" w:rsidRDefault="00C56DA4" w:rsidP="00770031">
            <w:pPr>
              <w:pStyle w:val="Body"/>
              <w:spacing w:after="0" w:line="480" w:lineRule="auto"/>
              <w:rPr>
                <w:rFonts w:ascii="Arial" w:hAnsi="Arial" w:cs="Arial"/>
              </w:rPr>
            </w:pPr>
          </w:p>
        </w:tc>
      </w:tr>
      <w:tr w:rsidR="00C56DA4" w:rsidRPr="00C56DA4" w14:paraId="65288490" w14:textId="77777777" w:rsidTr="00E92521">
        <w:tc>
          <w:tcPr>
            <w:tcW w:w="3652" w:type="dxa"/>
          </w:tcPr>
          <w:p w14:paraId="2532042A"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11 – 15</w:t>
            </w:r>
          </w:p>
        </w:tc>
        <w:tc>
          <w:tcPr>
            <w:tcW w:w="2977" w:type="dxa"/>
          </w:tcPr>
          <w:p w14:paraId="0AD67AE8" w14:textId="6CD47A40" w:rsidR="00C56DA4" w:rsidRPr="00C56DA4" w:rsidRDefault="00C56DA4" w:rsidP="00770031">
            <w:pPr>
              <w:pStyle w:val="Body"/>
              <w:spacing w:after="0" w:line="480" w:lineRule="auto"/>
              <w:rPr>
                <w:rFonts w:ascii="Arial" w:hAnsi="Arial" w:cs="Arial"/>
              </w:rPr>
            </w:pPr>
            <w:r w:rsidRPr="00C56DA4">
              <w:rPr>
                <w:rFonts w:ascii="Arial" w:hAnsi="Arial" w:cs="Arial"/>
              </w:rPr>
              <w:t>4</w:t>
            </w:r>
            <w:r w:rsidR="00981F2E">
              <w:rPr>
                <w:rFonts w:ascii="Arial" w:hAnsi="Arial" w:cs="Arial"/>
              </w:rPr>
              <w:t xml:space="preserve"> </w:t>
            </w:r>
            <w:r w:rsidRPr="00C56DA4">
              <w:rPr>
                <w:rFonts w:ascii="Arial" w:hAnsi="Arial" w:cs="Arial"/>
              </w:rPr>
              <w:t>(2.0)</w:t>
            </w:r>
          </w:p>
        </w:tc>
        <w:tc>
          <w:tcPr>
            <w:tcW w:w="850" w:type="dxa"/>
          </w:tcPr>
          <w:p w14:paraId="6135B9DF" w14:textId="77777777" w:rsidR="00C56DA4" w:rsidRPr="00C56DA4" w:rsidRDefault="00C56DA4" w:rsidP="00770031">
            <w:pPr>
              <w:pStyle w:val="Body"/>
              <w:spacing w:after="0" w:line="480" w:lineRule="auto"/>
              <w:rPr>
                <w:rFonts w:ascii="Arial" w:hAnsi="Arial" w:cs="Arial"/>
              </w:rPr>
            </w:pPr>
          </w:p>
        </w:tc>
      </w:tr>
      <w:tr w:rsidR="00C56DA4" w:rsidRPr="00C56DA4" w14:paraId="4B7ECD71" w14:textId="77777777" w:rsidTr="00E92521">
        <w:tc>
          <w:tcPr>
            <w:tcW w:w="3652" w:type="dxa"/>
          </w:tcPr>
          <w:p w14:paraId="5E727F5F"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Livelihood activities</w:t>
            </w:r>
          </w:p>
        </w:tc>
        <w:tc>
          <w:tcPr>
            <w:tcW w:w="2977" w:type="dxa"/>
          </w:tcPr>
          <w:p w14:paraId="698D5167" w14:textId="7EC1B6C3" w:rsidR="00C56DA4" w:rsidRPr="00C56DA4" w:rsidRDefault="00C56DA4" w:rsidP="00770031">
            <w:pPr>
              <w:pStyle w:val="Body"/>
              <w:spacing w:after="0" w:line="480" w:lineRule="auto"/>
              <w:rPr>
                <w:rFonts w:ascii="Arial" w:hAnsi="Arial" w:cs="Arial"/>
              </w:rPr>
            </w:pPr>
          </w:p>
        </w:tc>
        <w:tc>
          <w:tcPr>
            <w:tcW w:w="850" w:type="dxa"/>
          </w:tcPr>
          <w:p w14:paraId="6D78B9DA" w14:textId="77777777" w:rsidR="00C56DA4" w:rsidRPr="00C56DA4" w:rsidRDefault="00C56DA4" w:rsidP="00770031">
            <w:pPr>
              <w:pStyle w:val="Body"/>
              <w:spacing w:after="0" w:line="480" w:lineRule="auto"/>
              <w:rPr>
                <w:rFonts w:ascii="Arial" w:hAnsi="Arial" w:cs="Arial"/>
              </w:rPr>
            </w:pPr>
          </w:p>
        </w:tc>
      </w:tr>
      <w:tr w:rsidR="00C56DA4" w:rsidRPr="00C56DA4" w14:paraId="18965406" w14:textId="77777777" w:rsidTr="00E92521">
        <w:tc>
          <w:tcPr>
            <w:tcW w:w="3652" w:type="dxa"/>
          </w:tcPr>
          <w:p w14:paraId="5A9C3B98" w14:textId="77777777" w:rsidR="00C56DA4" w:rsidRPr="00C56DA4" w:rsidRDefault="00C56DA4" w:rsidP="00770031">
            <w:pPr>
              <w:pStyle w:val="Body"/>
              <w:spacing w:after="0" w:line="480" w:lineRule="auto"/>
              <w:rPr>
                <w:rFonts w:ascii="Arial" w:hAnsi="Arial" w:cs="Arial"/>
              </w:rPr>
            </w:pPr>
            <w:r w:rsidRPr="00C56DA4">
              <w:rPr>
                <w:rFonts w:ascii="Arial" w:hAnsi="Arial" w:cs="Arial"/>
              </w:rPr>
              <w:t>Farming</w:t>
            </w:r>
          </w:p>
        </w:tc>
        <w:tc>
          <w:tcPr>
            <w:tcW w:w="2977" w:type="dxa"/>
          </w:tcPr>
          <w:p w14:paraId="36A7245D" w14:textId="688D46DB" w:rsidR="00C56DA4" w:rsidRPr="00C56DA4" w:rsidRDefault="00C56DA4" w:rsidP="00770031">
            <w:pPr>
              <w:pStyle w:val="Body"/>
              <w:spacing w:after="0" w:line="480" w:lineRule="auto"/>
              <w:rPr>
                <w:rFonts w:ascii="Arial" w:hAnsi="Arial" w:cs="Arial"/>
              </w:rPr>
            </w:pPr>
            <w:r w:rsidRPr="00C56DA4">
              <w:rPr>
                <w:rFonts w:ascii="Arial" w:hAnsi="Arial" w:cs="Arial"/>
              </w:rPr>
              <w:t>125</w:t>
            </w:r>
            <w:r w:rsidR="00981F2E">
              <w:rPr>
                <w:rFonts w:ascii="Arial" w:hAnsi="Arial" w:cs="Arial"/>
              </w:rPr>
              <w:t xml:space="preserve"> </w:t>
            </w:r>
            <w:r w:rsidRPr="00C56DA4">
              <w:rPr>
                <w:rFonts w:ascii="Arial" w:hAnsi="Arial" w:cs="Arial"/>
              </w:rPr>
              <w:t>(62.8)</w:t>
            </w:r>
          </w:p>
        </w:tc>
        <w:tc>
          <w:tcPr>
            <w:tcW w:w="850" w:type="dxa"/>
          </w:tcPr>
          <w:p w14:paraId="452ADE13" w14:textId="77777777" w:rsidR="00C56DA4" w:rsidRPr="00C56DA4" w:rsidRDefault="00C56DA4" w:rsidP="00770031">
            <w:pPr>
              <w:pStyle w:val="Body"/>
              <w:spacing w:after="0" w:line="480" w:lineRule="auto"/>
              <w:rPr>
                <w:rFonts w:ascii="Arial" w:hAnsi="Arial" w:cs="Arial"/>
              </w:rPr>
            </w:pPr>
          </w:p>
        </w:tc>
      </w:tr>
      <w:tr w:rsidR="00C56DA4" w:rsidRPr="00C56DA4" w14:paraId="55F233A4" w14:textId="77777777" w:rsidTr="00F94D3B">
        <w:tc>
          <w:tcPr>
            <w:tcW w:w="3652" w:type="dxa"/>
          </w:tcPr>
          <w:p w14:paraId="5A222AD7" w14:textId="77777777" w:rsidR="00C56DA4" w:rsidRPr="00C56DA4" w:rsidRDefault="00C56DA4" w:rsidP="00770031">
            <w:pPr>
              <w:pStyle w:val="Body"/>
              <w:spacing w:after="0" w:line="480" w:lineRule="auto"/>
              <w:rPr>
                <w:rFonts w:ascii="Arial" w:hAnsi="Arial" w:cs="Arial"/>
              </w:rPr>
            </w:pPr>
            <w:r w:rsidRPr="00C56DA4">
              <w:rPr>
                <w:rFonts w:ascii="Arial" w:hAnsi="Arial" w:cs="Arial"/>
              </w:rPr>
              <w:t>Trading</w:t>
            </w:r>
          </w:p>
        </w:tc>
        <w:tc>
          <w:tcPr>
            <w:tcW w:w="2977" w:type="dxa"/>
          </w:tcPr>
          <w:p w14:paraId="6BD270F0" w14:textId="14BBF69C" w:rsidR="00C56DA4" w:rsidRPr="00C56DA4" w:rsidRDefault="00C56DA4" w:rsidP="00770031">
            <w:pPr>
              <w:pStyle w:val="Body"/>
              <w:spacing w:after="0" w:line="480" w:lineRule="auto"/>
              <w:rPr>
                <w:rFonts w:ascii="Arial" w:hAnsi="Arial" w:cs="Arial"/>
              </w:rPr>
            </w:pPr>
            <w:r w:rsidRPr="00C56DA4">
              <w:rPr>
                <w:rFonts w:ascii="Arial" w:hAnsi="Arial" w:cs="Arial"/>
              </w:rPr>
              <w:t>57</w:t>
            </w:r>
            <w:r w:rsidR="00D63255">
              <w:rPr>
                <w:rFonts w:ascii="Arial" w:hAnsi="Arial" w:cs="Arial"/>
              </w:rPr>
              <w:t xml:space="preserve"> </w:t>
            </w:r>
            <w:r w:rsidRPr="00C56DA4">
              <w:rPr>
                <w:rFonts w:ascii="Arial" w:hAnsi="Arial" w:cs="Arial"/>
              </w:rPr>
              <w:t>(28.6)</w:t>
            </w:r>
          </w:p>
        </w:tc>
        <w:tc>
          <w:tcPr>
            <w:tcW w:w="850" w:type="dxa"/>
          </w:tcPr>
          <w:p w14:paraId="0343AA8A" w14:textId="77777777" w:rsidR="00C56DA4" w:rsidRPr="00C56DA4" w:rsidRDefault="00C56DA4" w:rsidP="00770031">
            <w:pPr>
              <w:pStyle w:val="Body"/>
              <w:spacing w:after="0" w:line="480" w:lineRule="auto"/>
              <w:rPr>
                <w:rFonts w:ascii="Arial" w:hAnsi="Arial" w:cs="Arial"/>
              </w:rPr>
            </w:pPr>
          </w:p>
        </w:tc>
      </w:tr>
      <w:tr w:rsidR="00C56DA4" w:rsidRPr="00C56DA4" w14:paraId="61BC2A74" w14:textId="77777777" w:rsidTr="00F94D3B">
        <w:tc>
          <w:tcPr>
            <w:tcW w:w="3652" w:type="dxa"/>
            <w:tcBorders>
              <w:bottom w:val="single" w:sz="4" w:space="0" w:color="auto"/>
            </w:tcBorders>
          </w:tcPr>
          <w:p w14:paraId="47B40DAC" w14:textId="77777777" w:rsidR="00C56DA4" w:rsidRPr="00C56DA4" w:rsidRDefault="00C56DA4" w:rsidP="00770031">
            <w:pPr>
              <w:pStyle w:val="Body"/>
              <w:spacing w:after="0" w:line="480" w:lineRule="auto"/>
              <w:rPr>
                <w:rFonts w:ascii="Arial" w:hAnsi="Arial" w:cs="Arial"/>
              </w:rPr>
            </w:pPr>
            <w:r w:rsidRPr="00C56DA4">
              <w:rPr>
                <w:rFonts w:ascii="Arial" w:hAnsi="Arial" w:cs="Arial"/>
              </w:rPr>
              <w:t>Civil Servant</w:t>
            </w:r>
          </w:p>
        </w:tc>
        <w:tc>
          <w:tcPr>
            <w:tcW w:w="2977" w:type="dxa"/>
            <w:tcBorders>
              <w:bottom w:val="single" w:sz="4" w:space="0" w:color="auto"/>
            </w:tcBorders>
          </w:tcPr>
          <w:p w14:paraId="617D49F6" w14:textId="0EE42EAE" w:rsidR="00C56DA4" w:rsidRPr="00C56DA4" w:rsidRDefault="00C56DA4" w:rsidP="00770031">
            <w:pPr>
              <w:pStyle w:val="Body"/>
              <w:spacing w:after="0" w:line="480" w:lineRule="auto"/>
              <w:rPr>
                <w:rFonts w:ascii="Arial" w:hAnsi="Arial" w:cs="Arial"/>
              </w:rPr>
            </w:pPr>
            <w:r w:rsidRPr="00C56DA4">
              <w:rPr>
                <w:rFonts w:ascii="Arial" w:hAnsi="Arial" w:cs="Arial"/>
              </w:rPr>
              <w:t>17</w:t>
            </w:r>
            <w:r w:rsidR="00981F2E">
              <w:rPr>
                <w:rFonts w:ascii="Arial" w:hAnsi="Arial" w:cs="Arial"/>
              </w:rPr>
              <w:t xml:space="preserve"> </w:t>
            </w:r>
            <w:r w:rsidRPr="00C56DA4">
              <w:rPr>
                <w:rFonts w:ascii="Arial" w:hAnsi="Arial" w:cs="Arial"/>
              </w:rPr>
              <w:t>(8.5)</w:t>
            </w:r>
          </w:p>
        </w:tc>
        <w:tc>
          <w:tcPr>
            <w:tcW w:w="850" w:type="dxa"/>
            <w:tcBorders>
              <w:bottom w:val="single" w:sz="4" w:space="0" w:color="auto"/>
            </w:tcBorders>
          </w:tcPr>
          <w:p w14:paraId="1E8B5157" w14:textId="77777777" w:rsidR="00C56DA4" w:rsidRPr="00C56DA4" w:rsidRDefault="00C56DA4" w:rsidP="00770031">
            <w:pPr>
              <w:pStyle w:val="Body"/>
              <w:spacing w:after="0" w:line="480" w:lineRule="auto"/>
              <w:rPr>
                <w:rFonts w:ascii="Arial" w:hAnsi="Arial" w:cs="Arial"/>
              </w:rPr>
            </w:pPr>
          </w:p>
        </w:tc>
      </w:tr>
    </w:tbl>
    <w:p w14:paraId="618B51C6" w14:textId="77777777" w:rsidR="00E74787" w:rsidRDefault="00C56DA4" w:rsidP="00441B6F">
      <w:pPr>
        <w:pStyle w:val="Body"/>
        <w:spacing w:after="0"/>
        <w:rPr>
          <w:rFonts w:ascii="Arial" w:hAnsi="Arial" w:cs="Arial"/>
        </w:rPr>
      </w:pPr>
      <w:r w:rsidRPr="00C56DA4">
        <w:rPr>
          <w:rFonts w:ascii="Arial" w:hAnsi="Arial" w:cs="Arial"/>
        </w:rPr>
        <w:t xml:space="preserve"> </w:t>
      </w:r>
    </w:p>
    <w:p w14:paraId="1968873D" w14:textId="77777777" w:rsidR="00E74787" w:rsidRDefault="00E74787" w:rsidP="00441B6F">
      <w:pPr>
        <w:pStyle w:val="Body"/>
        <w:spacing w:after="0"/>
        <w:rPr>
          <w:rFonts w:ascii="Arial" w:hAnsi="Arial" w:cs="Arial"/>
        </w:rPr>
      </w:pPr>
    </w:p>
    <w:p w14:paraId="4F4675F9" w14:textId="77777777" w:rsidR="00E74787" w:rsidRDefault="00E74787" w:rsidP="00441B6F">
      <w:pPr>
        <w:pStyle w:val="Body"/>
        <w:spacing w:after="0"/>
        <w:rPr>
          <w:rFonts w:ascii="Arial" w:hAnsi="Arial" w:cs="Arial"/>
        </w:rPr>
      </w:pPr>
    </w:p>
    <w:p w14:paraId="440A48B2" w14:textId="77777777" w:rsidR="00E74787" w:rsidRDefault="00E74787" w:rsidP="00441B6F">
      <w:pPr>
        <w:pStyle w:val="Body"/>
        <w:spacing w:after="0"/>
        <w:rPr>
          <w:rFonts w:ascii="Arial" w:hAnsi="Arial" w:cs="Arial"/>
        </w:rPr>
      </w:pPr>
    </w:p>
    <w:p w14:paraId="5314EEBD" w14:textId="77777777" w:rsidR="00E74787" w:rsidRDefault="00E74787" w:rsidP="00441B6F">
      <w:pPr>
        <w:pStyle w:val="Body"/>
        <w:spacing w:after="0"/>
        <w:rPr>
          <w:rFonts w:ascii="Arial" w:hAnsi="Arial" w:cs="Arial"/>
        </w:rPr>
      </w:pPr>
    </w:p>
    <w:p w14:paraId="1EA8D757" w14:textId="77777777" w:rsidR="00E74787" w:rsidRDefault="00E74787" w:rsidP="00441B6F">
      <w:pPr>
        <w:pStyle w:val="Body"/>
        <w:spacing w:after="0"/>
        <w:rPr>
          <w:rFonts w:ascii="Arial" w:hAnsi="Arial" w:cs="Arial"/>
        </w:rPr>
      </w:pPr>
    </w:p>
    <w:p w14:paraId="6FF9BCFC" w14:textId="77777777" w:rsidR="00E74787" w:rsidRDefault="00E74787" w:rsidP="00441B6F">
      <w:pPr>
        <w:pStyle w:val="Body"/>
        <w:spacing w:after="0"/>
        <w:rPr>
          <w:rFonts w:ascii="Arial" w:hAnsi="Arial" w:cs="Arial"/>
        </w:rPr>
      </w:pPr>
    </w:p>
    <w:p w14:paraId="15D9709C" w14:textId="77777777" w:rsidR="00E74787" w:rsidRDefault="00E74787" w:rsidP="00441B6F">
      <w:pPr>
        <w:pStyle w:val="Body"/>
        <w:spacing w:after="0"/>
        <w:rPr>
          <w:rFonts w:ascii="Arial" w:hAnsi="Arial" w:cs="Arial"/>
        </w:rPr>
      </w:pPr>
    </w:p>
    <w:p w14:paraId="736FB3AE" w14:textId="77777777" w:rsidR="00E74787" w:rsidRDefault="00E74787" w:rsidP="00441B6F">
      <w:pPr>
        <w:pStyle w:val="Body"/>
        <w:spacing w:after="0"/>
        <w:rPr>
          <w:rFonts w:ascii="Arial" w:hAnsi="Arial" w:cs="Arial"/>
        </w:rPr>
      </w:pPr>
    </w:p>
    <w:p w14:paraId="6A034E51" w14:textId="77777777" w:rsidR="00E74787" w:rsidRDefault="00E74787" w:rsidP="00441B6F">
      <w:pPr>
        <w:pStyle w:val="Body"/>
        <w:spacing w:after="0"/>
        <w:rPr>
          <w:rFonts w:ascii="Arial" w:hAnsi="Arial" w:cs="Arial"/>
        </w:rPr>
      </w:pPr>
    </w:p>
    <w:p w14:paraId="486BBD5A" w14:textId="77777777" w:rsidR="00E74787" w:rsidRDefault="00E74787" w:rsidP="00441B6F">
      <w:pPr>
        <w:pStyle w:val="Body"/>
        <w:spacing w:after="0"/>
        <w:rPr>
          <w:rFonts w:ascii="Arial" w:hAnsi="Arial" w:cs="Arial"/>
        </w:rPr>
      </w:pPr>
    </w:p>
    <w:p w14:paraId="55831251" w14:textId="77777777" w:rsidR="00E74787" w:rsidRDefault="00E74787" w:rsidP="00441B6F">
      <w:pPr>
        <w:pStyle w:val="Body"/>
        <w:spacing w:after="0"/>
        <w:rPr>
          <w:rFonts w:ascii="Arial" w:hAnsi="Arial" w:cs="Arial"/>
        </w:rPr>
      </w:pPr>
    </w:p>
    <w:p w14:paraId="49E388EC" w14:textId="77777777" w:rsidR="00E74787" w:rsidRDefault="00E74787" w:rsidP="00441B6F">
      <w:pPr>
        <w:pStyle w:val="Body"/>
        <w:spacing w:after="0"/>
        <w:rPr>
          <w:rFonts w:ascii="Arial" w:hAnsi="Arial" w:cs="Arial"/>
        </w:rPr>
      </w:pPr>
    </w:p>
    <w:p w14:paraId="1DB33B33" w14:textId="77777777" w:rsidR="008907E3" w:rsidRDefault="008907E3" w:rsidP="007224B3">
      <w:pPr>
        <w:pStyle w:val="Body"/>
        <w:spacing w:after="0"/>
        <w:rPr>
          <w:rFonts w:ascii="Arial" w:hAnsi="Arial" w:cs="Arial"/>
          <w:lang w:val="en-GB"/>
        </w:rPr>
      </w:pPr>
    </w:p>
    <w:p w14:paraId="43086EFA" w14:textId="77777777" w:rsidR="008907E3" w:rsidRDefault="008907E3" w:rsidP="007224B3">
      <w:pPr>
        <w:pStyle w:val="Body"/>
        <w:spacing w:after="0"/>
        <w:rPr>
          <w:rFonts w:ascii="Arial" w:hAnsi="Arial" w:cs="Arial"/>
          <w:lang w:val="en-GB"/>
        </w:rPr>
      </w:pPr>
    </w:p>
    <w:p w14:paraId="3D933059" w14:textId="77777777" w:rsidR="008907E3" w:rsidRDefault="008907E3" w:rsidP="007224B3">
      <w:pPr>
        <w:pStyle w:val="Body"/>
        <w:spacing w:after="0"/>
        <w:rPr>
          <w:rFonts w:ascii="Arial" w:hAnsi="Arial" w:cs="Arial"/>
          <w:lang w:val="en-GB"/>
        </w:rPr>
      </w:pPr>
    </w:p>
    <w:p w14:paraId="30383E5D" w14:textId="77777777" w:rsidR="008907E3" w:rsidRDefault="008907E3" w:rsidP="007224B3">
      <w:pPr>
        <w:pStyle w:val="Body"/>
        <w:spacing w:after="0"/>
        <w:rPr>
          <w:rFonts w:ascii="Arial" w:hAnsi="Arial" w:cs="Arial"/>
          <w:lang w:val="en-GB"/>
        </w:rPr>
      </w:pPr>
    </w:p>
    <w:p w14:paraId="32737BF0" w14:textId="77777777" w:rsidR="008907E3" w:rsidRDefault="008907E3" w:rsidP="007224B3">
      <w:pPr>
        <w:pStyle w:val="Body"/>
        <w:spacing w:after="0"/>
        <w:rPr>
          <w:rFonts w:ascii="Arial" w:hAnsi="Arial" w:cs="Arial"/>
          <w:lang w:val="en-GB"/>
        </w:rPr>
      </w:pPr>
    </w:p>
    <w:p w14:paraId="1A307ECF" w14:textId="77777777" w:rsidR="008907E3" w:rsidRDefault="008907E3" w:rsidP="007224B3">
      <w:pPr>
        <w:pStyle w:val="Body"/>
        <w:spacing w:after="0"/>
        <w:rPr>
          <w:rFonts w:ascii="Arial" w:hAnsi="Arial" w:cs="Arial"/>
          <w:lang w:val="en-GB"/>
        </w:rPr>
      </w:pPr>
    </w:p>
    <w:p w14:paraId="0041B509" w14:textId="77777777" w:rsidR="008907E3" w:rsidRDefault="008907E3" w:rsidP="007224B3">
      <w:pPr>
        <w:pStyle w:val="Body"/>
        <w:spacing w:after="0"/>
        <w:rPr>
          <w:rFonts w:ascii="Arial" w:hAnsi="Arial" w:cs="Arial"/>
          <w:lang w:val="en-GB"/>
        </w:rPr>
      </w:pPr>
    </w:p>
    <w:p w14:paraId="4BED59B4" w14:textId="77777777" w:rsidR="008907E3" w:rsidRDefault="008907E3" w:rsidP="007224B3">
      <w:pPr>
        <w:pStyle w:val="Body"/>
        <w:spacing w:after="0"/>
        <w:rPr>
          <w:rFonts w:ascii="Arial" w:hAnsi="Arial" w:cs="Arial"/>
          <w:lang w:val="en-GB"/>
        </w:rPr>
      </w:pPr>
    </w:p>
    <w:p w14:paraId="13AFC96C" w14:textId="77777777" w:rsidR="008907E3" w:rsidRDefault="008907E3" w:rsidP="007224B3">
      <w:pPr>
        <w:pStyle w:val="Body"/>
        <w:spacing w:after="0"/>
        <w:rPr>
          <w:rFonts w:ascii="Arial" w:hAnsi="Arial" w:cs="Arial"/>
          <w:lang w:val="en-GB"/>
        </w:rPr>
      </w:pPr>
    </w:p>
    <w:p w14:paraId="570D8474" w14:textId="77777777" w:rsidR="008907E3" w:rsidRDefault="008907E3" w:rsidP="007224B3">
      <w:pPr>
        <w:pStyle w:val="Body"/>
        <w:spacing w:after="0"/>
        <w:rPr>
          <w:rFonts w:ascii="Arial" w:hAnsi="Arial" w:cs="Arial"/>
          <w:lang w:val="en-GB"/>
        </w:rPr>
      </w:pPr>
    </w:p>
    <w:p w14:paraId="48543EC6" w14:textId="77777777" w:rsidR="008907E3" w:rsidRDefault="008907E3" w:rsidP="007224B3">
      <w:pPr>
        <w:pStyle w:val="Body"/>
        <w:spacing w:after="0"/>
        <w:rPr>
          <w:rFonts w:ascii="Arial" w:hAnsi="Arial" w:cs="Arial"/>
          <w:lang w:val="en-GB"/>
        </w:rPr>
      </w:pPr>
    </w:p>
    <w:p w14:paraId="31FD1423" w14:textId="77777777" w:rsidR="008907E3" w:rsidRDefault="008907E3" w:rsidP="007224B3">
      <w:pPr>
        <w:pStyle w:val="Body"/>
        <w:spacing w:after="0"/>
        <w:rPr>
          <w:rFonts w:ascii="Arial" w:hAnsi="Arial" w:cs="Arial"/>
          <w:lang w:val="en-GB"/>
        </w:rPr>
      </w:pPr>
    </w:p>
    <w:p w14:paraId="59446310" w14:textId="77777777" w:rsidR="008907E3" w:rsidRDefault="008907E3" w:rsidP="007224B3">
      <w:pPr>
        <w:pStyle w:val="Body"/>
        <w:spacing w:after="0"/>
        <w:rPr>
          <w:rFonts w:ascii="Arial" w:hAnsi="Arial" w:cs="Arial"/>
          <w:lang w:val="en-GB"/>
        </w:rPr>
      </w:pPr>
    </w:p>
    <w:p w14:paraId="4DFF2199" w14:textId="77777777" w:rsidR="008907E3" w:rsidRDefault="008907E3" w:rsidP="007224B3">
      <w:pPr>
        <w:pStyle w:val="Body"/>
        <w:spacing w:after="0"/>
        <w:rPr>
          <w:rFonts w:ascii="Arial" w:hAnsi="Arial" w:cs="Arial"/>
          <w:lang w:val="en-GB"/>
        </w:rPr>
      </w:pPr>
    </w:p>
    <w:p w14:paraId="79EE8762" w14:textId="77777777" w:rsidR="008907E3" w:rsidRDefault="008907E3" w:rsidP="007224B3">
      <w:pPr>
        <w:pStyle w:val="Body"/>
        <w:spacing w:after="0"/>
        <w:rPr>
          <w:rFonts w:ascii="Arial" w:hAnsi="Arial" w:cs="Arial"/>
          <w:lang w:val="en-GB"/>
        </w:rPr>
      </w:pPr>
    </w:p>
    <w:p w14:paraId="40AE26B9" w14:textId="77777777" w:rsidR="008907E3" w:rsidRDefault="008907E3" w:rsidP="007224B3">
      <w:pPr>
        <w:pStyle w:val="Body"/>
        <w:spacing w:after="0"/>
        <w:rPr>
          <w:rFonts w:ascii="Arial" w:hAnsi="Arial" w:cs="Arial"/>
          <w:lang w:val="en-GB"/>
        </w:rPr>
      </w:pPr>
    </w:p>
    <w:p w14:paraId="5BFFF77E" w14:textId="77777777" w:rsidR="008907E3" w:rsidRDefault="008907E3" w:rsidP="007224B3">
      <w:pPr>
        <w:pStyle w:val="Body"/>
        <w:spacing w:after="0"/>
        <w:rPr>
          <w:rFonts w:ascii="Arial" w:hAnsi="Arial" w:cs="Arial"/>
          <w:lang w:val="en-GB"/>
        </w:rPr>
      </w:pPr>
    </w:p>
    <w:p w14:paraId="1F091E0D" w14:textId="77777777" w:rsidR="008907E3" w:rsidRDefault="008907E3" w:rsidP="007224B3">
      <w:pPr>
        <w:pStyle w:val="Body"/>
        <w:spacing w:after="0"/>
        <w:rPr>
          <w:rFonts w:ascii="Arial" w:hAnsi="Arial" w:cs="Arial"/>
          <w:lang w:val="en-GB"/>
        </w:rPr>
      </w:pPr>
    </w:p>
    <w:p w14:paraId="1C0ECFA8" w14:textId="77777777" w:rsidR="008907E3" w:rsidRDefault="008907E3" w:rsidP="007224B3">
      <w:pPr>
        <w:pStyle w:val="Body"/>
        <w:spacing w:after="0"/>
        <w:rPr>
          <w:rFonts w:ascii="Arial" w:hAnsi="Arial" w:cs="Arial"/>
          <w:lang w:val="en-GB"/>
        </w:rPr>
      </w:pPr>
    </w:p>
    <w:p w14:paraId="5839BD9A" w14:textId="77777777" w:rsidR="008907E3" w:rsidRDefault="008907E3" w:rsidP="007224B3">
      <w:pPr>
        <w:pStyle w:val="Body"/>
        <w:spacing w:after="0"/>
        <w:rPr>
          <w:rFonts w:ascii="Arial" w:hAnsi="Arial" w:cs="Arial"/>
          <w:lang w:val="en-GB"/>
        </w:rPr>
      </w:pPr>
    </w:p>
    <w:p w14:paraId="0905D14F" w14:textId="77777777" w:rsidR="00831DBF" w:rsidRDefault="00831DBF" w:rsidP="007224B3">
      <w:pPr>
        <w:pStyle w:val="Body"/>
        <w:spacing w:after="0"/>
        <w:rPr>
          <w:rFonts w:ascii="Arial" w:hAnsi="Arial" w:cs="Arial"/>
          <w:lang w:val="en-GB"/>
        </w:rPr>
      </w:pPr>
    </w:p>
    <w:p w14:paraId="0986C4D2" w14:textId="4DB4E0F3" w:rsidR="009A6C1F" w:rsidRPr="009A6C1F" w:rsidRDefault="009A6C1F" w:rsidP="007224B3">
      <w:pPr>
        <w:pStyle w:val="Body"/>
        <w:spacing w:after="0"/>
        <w:rPr>
          <w:rFonts w:ascii="Arial" w:hAnsi="Arial" w:cs="Arial"/>
          <w:lang w:val="en-GB"/>
        </w:rPr>
      </w:pPr>
      <w:commentRangeStart w:id="8"/>
      <w:r w:rsidRPr="009A6C1F">
        <w:rPr>
          <w:rFonts w:ascii="Arial" w:hAnsi="Arial" w:cs="Arial"/>
          <w:lang w:val="en-GB"/>
        </w:rPr>
        <w:t xml:space="preserve">Information and indigenous </w:t>
      </w:r>
      <w:commentRangeEnd w:id="8"/>
      <w:r w:rsidR="00467010">
        <w:rPr>
          <w:rStyle w:val="CommentReference"/>
          <w:rFonts w:ascii="Times New Roman" w:hAnsi="Times New Roman"/>
          <w:lang w:val="nb-NO" w:eastAsia="nb-NO"/>
        </w:rPr>
        <w:commentReference w:id="8"/>
      </w:r>
      <w:r w:rsidRPr="009A6C1F">
        <w:rPr>
          <w:rFonts w:ascii="Arial" w:hAnsi="Arial" w:cs="Arial"/>
          <w:lang w:val="en-GB"/>
        </w:rPr>
        <w:t xml:space="preserve">knowledge on black flies were reported </w:t>
      </w:r>
      <w:r w:rsidR="00D95CA6">
        <w:rPr>
          <w:rFonts w:ascii="Arial" w:hAnsi="Arial" w:cs="Arial"/>
          <w:lang w:val="en-GB"/>
        </w:rPr>
        <w:t>i</w:t>
      </w:r>
      <w:r w:rsidRPr="009A6C1F">
        <w:rPr>
          <w:rFonts w:ascii="Arial" w:hAnsi="Arial" w:cs="Arial"/>
          <w:lang w:val="en-GB"/>
        </w:rPr>
        <w:t xml:space="preserve">n </w:t>
      </w:r>
      <w:r w:rsidR="00D95CA6">
        <w:rPr>
          <w:rFonts w:ascii="Arial" w:hAnsi="Arial" w:cs="Arial"/>
          <w:lang w:val="en-GB"/>
        </w:rPr>
        <w:t>(</w:t>
      </w:r>
      <w:r w:rsidRPr="009A6C1F">
        <w:rPr>
          <w:rFonts w:ascii="Arial" w:hAnsi="Arial" w:cs="Arial"/>
          <w:lang w:val="en-GB"/>
        </w:rPr>
        <w:t>Table 2</w:t>
      </w:r>
      <w:r w:rsidR="00D95CA6">
        <w:rPr>
          <w:rFonts w:ascii="Arial" w:hAnsi="Arial" w:cs="Arial"/>
          <w:lang w:val="en-GB"/>
        </w:rPr>
        <w:t>)</w:t>
      </w:r>
      <w:r w:rsidRPr="009A6C1F">
        <w:rPr>
          <w:rFonts w:ascii="Arial" w:hAnsi="Arial" w:cs="Arial"/>
          <w:lang w:val="en-GB"/>
        </w:rPr>
        <w:t xml:space="preserve">. All the respondents (100%) sampled can identify black flies and 76.6 percent of the respondents assert that the </w:t>
      </w:r>
      <w:r w:rsidRPr="009A6C1F">
        <w:rPr>
          <w:rFonts w:ascii="Arial" w:hAnsi="Arial" w:cs="Arial"/>
        </w:rPr>
        <w:t>fly</w:t>
      </w:r>
      <w:r w:rsidRPr="009A6C1F">
        <w:rPr>
          <w:rFonts w:ascii="Arial" w:hAnsi="Arial" w:cs="Arial"/>
          <w:lang w:val="en-GB"/>
        </w:rPr>
        <w:t xml:space="preserve"> is harmful. Majority (77.8%) of the </w:t>
      </w:r>
      <w:r w:rsidR="007224B3" w:rsidRPr="009A6C1F">
        <w:rPr>
          <w:rFonts w:ascii="Arial" w:hAnsi="Arial" w:cs="Arial"/>
          <w:lang w:val="en-GB"/>
        </w:rPr>
        <w:t>respondents’</w:t>
      </w:r>
      <w:r w:rsidRPr="009A6C1F">
        <w:rPr>
          <w:rFonts w:ascii="Arial" w:hAnsi="Arial" w:cs="Arial"/>
          <w:lang w:val="en-GB"/>
        </w:rPr>
        <w:t xml:space="preserve"> </w:t>
      </w:r>
      <w:r w:rsidRPr="009A6C1F">
        <w:rPr>
          <w:rFonts w:ascii="Arial" w:hAnsi="Arial" w:cs="Arial"/>
        </w:rPr>
        <w:t>source of</w:t>
      </w:r>
      <w:r w:rsidRPr="009A6C1F">
        <w:rPr>
          <w:rFonts w:ascii="Arial" w:hAnsi="Arial" w:cs="Arial"/>
          <w:lang w:val="en-GB"/>
        </w:rPr>
        <w:t xml:space="preserve"> information on black fly </w:t>
      </w:r>
      <w:r w:rsidRPr="009A6C1F">
        <w:rPr>
          <w:rFonts w:ascii="Arial" w:hAnsi="Arial" w:cs="Arial"/>
        </w:rPr>
        <w:t xml:space="preserve">is from </w:t>
      </w:r>
      <w:r w:rsidRPr="009A6C1F">
        <w:rPr>
          <w:rFonts w:ascii="Arial" w:hAnsi="Arial" w:cs="Arial"/>
          <w:lang w:val="en-GB"/>
        </w:rPr>
        <w:t>experience and knowledge gain</w:t>
      </w:r>
      <w:r w:rsidRPr="009A6C1F">
        <w:rPr>
          <w:rFonts w:ascii="Arial" w:hAnsi="Arial" w:cs="Arial"/>
        </w:rPr>
        <w:t>ed</w:t>
      </w:r>
      <w:r w:rsidRPr="009A6C1F">
        <w:rPr>
          <w:rFonts w:ascii="Arial" w:hAnsi="Arial" w:cs="Arial"/>
          <w:lang w:val="en-GB"/>
        </w:rPr>
        <w:t xml:space="preserve"> over time in their environment while few (28.4%) of them </w:t>
      </w:r>
      <w:r w:rsidRPr="009A6C1F">
        <w:rPr>
          <w:rFonts w:ascii="Arial" w:hAnsi="Arial" w:cs="Arial"/>
        </w:rPr>
        <w:t>obtained</w:t>
      </w:r>
      <w:r w:rsidRPr="009A6C1F">
        <w:rPr>
          <w:rFonts w:ascii="Arial" w:hAnsi="Arial" w:cs="Arial"/>
          <w:lang w:val="en-GB"/>
        </w:rPr>
        <w:t xml:space="preserve"> their information through inter group discussion; which form the major basis of their practices and information on black flies. The </w:t>
      </w:r>
      <w:r w:rsidRPr="009A6C1F">
        <w:rPr>
          <w:rFonts w:ascii="Arial" w:hAnsi="Arial" w:cs="Arial"/>
        </w:rPr>
        <w:t>study</w:t>
      </w:r>
      <w:r w:rsidRPr="009A6C1F">
        <w:rPr>
          <w:rFonts w:ascii="Arial" w:hAnsi="Arial" w:cs="Arial"/>
          <w:lang w:val="en-GB"/>
        </w:rPr>
        <w:t xml:space="preserve"> further revealed that a little below average (42.5%) of respondents </w:t>
      </w:r>
      <w:r w:rsidRPr="009A6C1F">
        <w:rPr>
          <w:rFonts w:ascii="Arial" w:hAnsi="Arial" w:cs="Arial"/>
        </w:rPr>
        <w:t xml:space="preserve">believe that the </w:t>
      </w:r>
      <w:r w:rsidRPr="009A6C1F">
        <w:rPr>
          <w:rFonts w:ascii="Arial" w:hAnsi="Arial" w:cs="Arial"/>
          <w:lang w:val="en-GB"/>
        </w:rPr>
        <w:t>information on black fl</w:t>
      </w:r>
      <w:r w:rsidR="00626E1F">
        <w:rPr>
          <w:rFonts w:ascii="Arial" w:hAnsi="Arial" w:cs="Arial"/>
          <w:lang w:val="en-GB"/>
        </w:rPr>
        <w:t>ies</w:t>
      </w:r>
      <w:r w:rsidRPr="009A6C1F">
        <w:rPr>
          <w:rFonts w:ascii="Arial" w:hAnsi="Arial" w:cs="Arial"/>
        </w:rPr>
        <w:t xml:space="preserve"> is</w:t>
      </w:r>
      <w:r w:rsidRPr="009A6C1F">
        <w:rPr>
          <w:rFonts w:ascii="Arial" w:hAnsi="Arial" w:cs="Arial"/>
          <w:lang w:val="en-GB"/>
        </w:rPr>
        <w:t xml:space="preserve"> useful while 26.4% of the respondents agreed that the information gathered over time on black fly </w:t>
      </w:r>
      <w:r w:rsidRPr="009A6C1F">
        <w:rPr>
          <w:rFonts w:ascii="Arial" w:hAnsi="Arial" w:cs="Arial"/>
        </w:rPr>
        <w:t xml:space="preserve">has </w:t>
      </w:r>
      <w:r w:rsidRPr="009A6C1F">
        <w:rPr>
          <w:rFonts w:ascii="Arial" w:hAnsi="Arial" w:cs="Arial"/>
          <w:lang w:val="en-GB"/>
        </w:rPr>
        <w:t>help</w:t>
      </w:r>
      <w:r w:rsidRPr="009A6C1F">
        <w:rPr>
          <w:rFonts w:ascii="Arial" w:hAnsi="Arial" w:cs="Arial"/>
        </w:rPr>
        <w:t>ed</w:t>
      </w:r>
      <w:r w:rsidRPr="009A6C1F">
        <w:rPr>
          <w:rFonts w:ascii="Arial" w:hAnsi="Arial" w:cs="Arial"/>
          <w:lang w:val="en-GB"/>
        </w:rPr>
        <w:t xml:space="preserve"> them on indigenous control measure</w:t>
      </w:r>
      <w:r w:rsidRPr="009A6C1F">
        <w:rPr>
          <w:rFonts w:ascii="Arial" w:hAnsi="Arial" w:cs="Arial"/>
        </w:rPr>
        <w:t>s</w:t>
      </w:r>
      <w:r w:rsidRPr="009A6C1F">
        <w:rPr>
          <w:rFonts w:ascii="Arial" w:hAnsi="Arial" w:cs="Arial"/>
          <w:lang w:val="en-GB"/>
        </w:rPr>
        <w:t xml:space="preserve"> of the </w:t>
      </w:r>
      <w:r w:rsidRPr="009A6C1F">
        <w:rPr>
          <w:rFonts w:ascii="Arial" w:hAnsi="Arial" w:cs="Arial"/>
        </w:rPr>
        <w:t>fly</w:t>
      </w:r>
      <w:r w:rsidRPr="009A6C1F">
        <w:rPr>
          <w:rFonts w:ascii="Arial" w:hAnsi="Arial" w:cs="Arial"/>
          <w:lang w:val="en-GB"/>
        </w:rPr>
        <w:t>.</w:t>
      </w:r>
      <w:r w:rsidR="00165794">
        <w:rPr>
          <w:rFonts w:ascii="Arial" w:hAnsi="Arial" w:cs="Arial"/>
          <w:lang w:val="en-GB"/>
        </w:rPr>
        <w:t xml:space="preserve"> </w:t>
      </w:r>
      <w:r w:rsidRPr="009A6C1F">
        <w:rPr>
          <w:rFonts w:ascii="Arial" w:hAnsi="Arial" w:cs="Arial"/>
          <w:lang w:val="en-GB"/>
        </w:rPr>
        <w:t>In addition, a little above average (60.3%) of the respondents identified skin rashes as the perceived disease caused by black fl</w:t>
      </w:r>
      <w:r w:rsidR="00F3389D">
        <w:rPr>
          <w:rFonts w:ascii="Arial" w:hAnsi="Arial" w:cs="Arial"/>
          <w:lang w:val="en-GB"/>
        </w:rPr>
        <w:t>ies</w:t>
      </w:r>
      <w:r w:rsidRPr="009A6C1F">
        <w:rPr>
          <w:rFonts w:ascii="Arial" w:hAnsi="Arial" w:cs="Arial"/>
          <w:lang w:val="en-GB"/>
        </w:rPr>
        <w:t xml:space="preserve"> in the study area while 16.4%, 15.9% and 3.5% of the respondents </w:t>
      </w:r>
      <w:r w:rsidRPr="009A6C1F">
        <w:rPr>
          <w:rFonts w:ascii="Arial" w:hAnsi="Arial" w:cs="Arial"/>
        </w:rPr>
        <w:t>mentioned</w:t>
      </w:r>
      <w:r w:rsidRPr="009A6C1F">
        <w:rPr>
          <w:rFonts w:ascii="Arial" w:hAnsi="Arial" w:cs="Arial"/>
          <w:lang w:val="en-GB"/>
        </w:rPr>
        <w:t xml:space="preserve"> eye problem, blood disease and malaria </w:t>
      </w:r>
      <w:r w:rsidRPr="009A6C1F">
        <w:rPr>
          <w:rFonts w:ascii="Arial" w:hAnsi="Arial" w:cs="Arial"/>
        </w:rPr>
        <w:t xml:space="preserve">respectively </w:t>
      </w:r>
      <w:r w:rsidRPr="009A6C1F">
        <w:rPr>
          <w:rFonts w:ascii="Arial" w:hAnsi="Arial" w:cs="Arial"/>
          <w:lang w:val="en-GB"/>
        </w:rPr>
        <w:t>as the perceived disease caused by black fl</w:t>
      </w:r>
      <w:r w:rsidR="00D87F0D">
        <w:rPr>
          <w:rFonts w:ascii="Arial" w:hAnsi="Arial" w:cs="Arial"/>
          <w:lang w:val="en-GB"/>
        </w:rPr>
        <w:t>ies</w:t>
      </w:r>
      <w:r w:rsidRPr="009A6C1F">
        <w:rPr>
          <w:rFonts w:ascii="Arial" w:hAnsi="Arial" w:cs="Arial"/>
          <w:lang w:val="en-GB"/>
        </w:rPr>
        <w:t xml:space="preserve"> in the study area. The findings corroborate</w:t>
      </w:r>
      <w:r w:rsidRPr="009A6C1F">
        <w:rPr>
          <w:rFonts w:ascii="Arial" w:hAnsi="Arial" w:cs="Arial"/>
        </w:rPr>
        <w:t xml:space="preserve"> the report of </w:t>
      </w:r>
      <w:proofErr w:type="spellStart"/>
      <w:r w:rsidRPr="009A6C1F">
        <w:rPr>
          <w:rFonts w:ascii="Arial" w:hAnsi="Arial" w:cs="Arial"/>
          <w:lang w:val="en-GB"/>
        </w:rPr>
        <w:t>Abiose</w:t>
      </w:r>
      <w:proofErr w:type="spellEnd"/>
      <w:r w:rsidRPr="009A6C1F">
        <w:rPr>
          <w:rFonts w:ascii="Arial" w:hAnsi="Arial" w:cs="Arial"/>
          <w:lang w:val="en-GB"/>
        </w:rPr>
        <w:t xml:space="preserve"> (1998)</w:t>
      </w:r>
      <w:r w:rsidRPr="009A6C1F">
        <w:rPr>
          <w:rFonts w:ascii="Arial" w:hAnsi="Arial" w:cs="Arial"/>
        </w:rPr>
        <w:t>,</w:t>
      </w:r>
      <w:r w:rsidRPr="009A6C1F">
        <w:rPr>
          <w:rFonts w:ascii="Arial" w:hAnsi="Arial" w:cs="Arial"/>
          <w:lang w:val="en-GB"/>
        </w:rPr>
        <w:t xml:space="preserve"> which stated that black fly infe</w:t>
      </w:r>
      <w:r w:rsidR="00D87F0D">
        <w:rPr>
          <w:rFonts w:ascii="Arial" w:hAnsi="Arial" w:cs="Arial"/>
          <w:lang w:val="en-GB"/>
        </w:rPr>
        <w:t>statio</w:t>
      </w:r>
      <w:r w:rsidRPr="009A6C1F">
        <w:rPr>
          <w:rFonts w:ascii="Arial" w:hAnsi="Arial" w:cs="Arial"/>
          <w:lang w:val="en-GB"/>
        </w:rPr>
        <w:t xml:space="preserve">n can cause severe itching of the skin, eye lesions and blindness. </w:t>
      </w:r>
    </w:p>
    <w:p w14:paraId="63318717" w14:textId="77777777" w:rsidR="00E74787" w:rsidRDefault="00E74787" w:rsidP="00441B6F">
      <w:pPr>
        <w:pStyle w:val="Body"/>
        <w:spacing w:after="0"/>
        <w:rPr>
          <w:rFonts w:ascii="Arial" w:hAnsi="Arial" w:cs="Arial"/>
        </w:rPr>
      </w:pPr>
    </w:p>
    <w:p w14:paraId="56CE8A8E" w14:textId="77777777" w:rsidR="002A4955" w:rsidRPr="002A4955" w:rsidRDefault="002A4955" w:rsidP="002A4955">
      <w:pPr>
        <w:pStyle w:val="Body"/>
        <w:rPr>
          <w:rFonts w:ascii="Arial" w:hAnsi="Arial" w:cs="Arial"/>
          <w:b/>
          <w:bCs/>
          <w:lang w:val="en-GB"/>
        </w:rPr>
      </w:pPr>
      <w:r w:rsidRPr="002A4955">
        <w:rPr>
          <w:rFonts w:ascii="Arial" w:hAnsi="Arial" w:cs="Arial"/>
          <w:b/>
          <w:bCs/>
          <w:lang w:val="en-GB"/>
        </w:rPr>
        <w:t>Table 2: Information and Indigenous Knowledge of Black flies in the study area (n = 199)</w:t>
      </w:r>
    </w:p>
    <w:tbl>
      <w:tblPr>
        <w:tblW w:w="8995" w:type="dxa"/>
        <w:tblLook w:val="04A0" w:firstRow="1" w:lastRow="0" w:firstColumn="1" w:lastColumn="0" w:noHBand="0" w:noVBand="1"/>
      </w:tblPr>
      <w:tblGrid>
        <w:gridCol w:w="4764"/>
        <w:gridCol w:w="4231"/>
      </w:tblGrid>
      <w:tr w:rsidR="002A4955" w:rsidRPr="002A4955" w14:paraId="62CD1391" w14:textId="77777777" w:rsidTr="00E92521">
        <w:tc>
          <w:tcPr>
            <w:tcW w:w="4764" w:type="dxa"/>
            <w:tcBorders>
              <w:top w:val="single" w:sz="4" w:space="0" w:color="auto"/>
              <w:bottom w:val="single" w:sz="4" w:space="0" w:color="auto"/>
            </w:tcBorders>
          </w:tcPr>
          <w:p w14:paraId="240D8066" w14:textId="77777777" w:rsidR="002A4955" w:rsidRPr="002A4955" w:rsidRDefault="002A4955" w:rsidP="00770031">
            <w:pPr>
              <w:pStyle w:val="Body"/>
              <w:spacing w:after="0" w:line="480" w:lineRule="auto"/>
              <w:rPr>
                <w:rFonts w:ascii="Arial" w:hAnsi="Arial" w:cs="Arial"/>
                <w:b/>
              </w:rPr>
            </w:pPr>
            <w:r w:rsidRPr="002A4955">
              <w:rPr>
                <w:rFonts w:ascii="Arial" w:hAnsi="Arial" w:cs="Arial"/>
                <w:b/>
              </w:rPr>
              <w:t xml:space="preserve">Variables </w:t>
            </w:r>
          </w:p>
        </w:tc>
        <w:tc>
          <w:tcPr>
            <w:tcW w:w="4231" w:type="dxa"/>
            <w:tcBorders>
              <w:top w:val="single" w:sz="4" w:space="0" w:color="auto"/>
              <w:bottom w:val="single" w:sz="4" w:space="0" w:color="auto"/>
            </w:tcBorders>
          </w:tcPr>
          <w:p w14:paraId="35038333" w14:textId="77777777" w:rsidR="002A4955" w:rsidRPr="002A4955" w:rsidRDefault="002A4955" w:rsidP="00770031">
            <w:pPr>
              <w:pStyle w:val="Body"/>
              <w:spacing w:after="0" w:line="480" w:lineRule="auto"/>
              <w:rPr>
                <w:rFonts w:ascii="Arial" w:hAnsi="Arial" w:cs="Arial"/>
                <w:b/>
              </w:rPr>
            </w:pPr>
            <w:r w:rsidRPr="002A4955">
              <w:rPr>
                <w:rFonts w:ascii="Arial" w:hAnsi="Arial" w:cs="Arial"/>
                <w:b/>
              </w:rPr>
              <w:t>Frequency (Percentage)</w:t>
            </w:r>
          </w:p>
        </w:tc>
      </w:tr>
      <w:tr w:rsidR="002A4955" w:rsidRPr="002A4955" w14:paraId="4228CC4E" w14:textId="77777777" w:rsidTr="00E92521">
        <w:tc>
          <w:tcPr>
            <w:tcW w:w="8995" w:type="dxa"/>
            <w:gridSpan w:val="2"/>
            <w:tcBorders>
              <w:top w:val="single" w:sz="4" w:space="0" w:color="auto"/>
            </w:tcBorders>
          </w:tcPr>
          <w:p w14:paraId="70748BEC" w14:textId="551D592D"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Identification of </w:t>
            </w:r>
            <w:r w:rsidR="002D4CBA">
              <w:rPr>
                <w:rFonts w:ascii="Arial" w:hAnsi="Arial" w:cs="Arial"/>
                <w:b/>
              </w:rPr>
              <w:t>b</w:t>
            </w:r>
            <w:r w:rsidRPr="002A4955">
              <w:rPr>
                <w:rFonts w:ascii="Arial" w:hAnsi="Arial" w:cs="Arial"/>
                <w:b/>
              </w:rPr>
              <w:t xml:space="preserve">lack </w:t>
            </w:r>
            <w:r w:rsidR="00EB20DA">
              <w:rPr>
                <w:rFonts w:ascii="Arial" w:hAnsi="Arial" w:cs="Arial"/>
                <w:b/>
              </w:rPr>
              <w:t>f</w:t>
            </w:r>
            <w:r w:rsidRPr="002A4955">
              <w:rPr>
                <w:rFonts w:ascii="Arial" w:hAnsi="Arial" w:cs="Arial"/>
                <w:b/>
              </w:rPr>
              <w:t>ly</w:t>
            </w:r>
            <w:r w:rsidRPr="002A4955">
              <w:rPr>
                <w:rFonts w:ascii="Arial" w:hAnsi="Arial" w:cs="Arial"/>
                <w:b/>
              </w:rPr>
              <w:tab/>
            </w:r>
          </w:p>
        </w:tc>
      </w:tr>
      <w:tr w:rsidR="002A4955" w:rsidRPr="002A4955" w14:paraId="797DE929" w14:textId="77777777" w:rsidTr="00E92521">
        <w:tc>
          <w:tcPr>
            <w:tcW w:w="4764" w:type="dxa"/>
          </w:tcPr>
          <w:p w14:paraId="323291A5" w14:textId="77777777" w:rsidR="002A4955" w:rsidRPr="002A4955" w:rsidRDefault="002A4955" w:rsidP="00770031">
            <w:pPr>
              <w:pStyle w:val="Body"/>
              <w:spacing w:after="0" w:line="480" w:lineRule="auto"/>
              <w:rPr>
                <w:rFonts w:ascii="Arial" w:hAnsi="Arial" w:cs="Arial"/>
              </w:rPr>
            </w:pPr>
            <w:r w:rsidRPr="002A4955">
              <w:rPr>
                <w:rFonts w:ascii="Arial" w:hAnsi="Arial" w:cs="Arial"/>
              </w:rPr>
              <w:t>Yes</w:t>
            </w:r>
          </w:p>
        </w:tc>
        <w:tc>
          <w:tcPr>
            <w:tcW w:w="4231" w:type="dxa"/>
          </w:tcPr>
          <w:p w14:paraId="590A4174" w14:textId="77837B5A" w:rsidR="002A4955" w:rsidRPr="002A4955" w:rsidRDefault="002A4955" w:rsidP="00770031">
            <w:pPr>
              <w:pStyle w:val="Body"/>
              <w:spacing w:after="0" w:line="480" w:lineRule="auto"/>
              <w:rPr>
                <w:rFonts w:ascii="Arial" w:hAnsi="Arial" w:cs="Arial"/>
              </w:rPr>
            </w:pPr>
            <w:r w:rsidRPr="002A4955">
              <w:rPr>
                <w:rFonts w:ascii="Arial" w:hAnsi="Arial" w:cs="Arial"/>
              </w:rPr>
              <w:t>199</w:t>
            </w:r>
            <w:r w:rsidR="00D63255">
              <w:rPr>
                <w:rFonts w:ascii="Arial" w:hAnsi="Arial" w:cs="Arial"/>
              </w:rPr>
              <w:t xml:space="preserve"> </w:t>
            </w:r>
            <w:r w:rsidRPr="002A4955">
              <w:rPr>
                <w:rFonts w:ascii="Arial" w:hAnsi="Arial" w:cs="Arial"/>
              </w:rPr>
              <w:t>(100)</w:t>
            </w:r>
          </w:p>
        </w:tc>
      </w:tr>
      <w:tr w:rsidR="002A4955" w:rsidRPr="002A4955" w14:paraId="7883917A" w14:textId="77777777" w:rsidTr="00E92521">
        <w:tc>
          <w:tcPr>
            <w:tcW w:w="8995" w:type="dxa"/>
            <w:gridSpan w:val="2"/>
          </w:tcPr>
          <w:p w14:paraId="6E66CAEB" w14:textId="1651A228"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Is the insect </w:t>
            </w:r>
            <w:r w:rsidR="00EB20DA">
              <w:rPr>
                <w:rFonts w:ascii="Arial" w:hAnsi="Arial" w:cs="Arial"/>
                <w:b/>
              </w:rPr>
              <w:t>h</w:t>
            </w:r>
            <w:r w:rsidRPr="002A4955">
              <w:rPr>
                <w:rFonts w:ascii="Arial" w:hAnsi="Arial" w:cs="Arial"/>
                <w:b/>
              </w:rPr>
              <w:t>armful</w:t>
            </w:r>
          </w:p>
        </w:tc>
      </w:tr>
      <w:tr w:rsidR="002A4955" w:rsidRPr="002A4955" w14:paraId="02FA8756" w14:textId="77777777" w:rsidTr="00E92521">
        <w:tc>
          <w:tcPr>
            <w:tcW w:w="4764" w:type="dxa"/>
          </w:tcPr>
          <w:p w14:paraId="6A70FC1D" w14:textId="77777777" w:rsidR="002A4955" w:rsidRPr="002A4955" w:rsidRDefault="002A4955" w:rsidP="00770031">
            <w:pPr>
              <w:pStyle w:val="Body"/>
              <w:spacing w:after="0" w:line="480" w:lineRule="auto"/>
              <w:rPr>
                <w:rFonts w:ascii="Arial" w:hAnsi="Arial" w:cs="Arial"/>
              </w:rPr>
            </w:pPr>
            <w:r w:rsidRPr="002A4955">
              <w:rPr>
                <w:rFonts w:ascii="Arial" w:hAnsi="Arial" w:cs="Arial"/>
              </w:rPr>
              <w:t>Yes</w:t>
            </w:r>
          </w:p>
        </w:tc>
        <w:tc>
          <w:tcPr>
            <w:tcW w:w="4231" w:type="dxa"/>
          </w:tcPr>
          <w:p w14:paraId="0B84DC0D" w14:textId="0A201858" w:rsidR="002A4955" w:rsidRPr="002A4955" w:rsidRDefault="002A4955" w:rsidP="00770031">
            <w:pPr>
              <w:pStyle w:val="Body"/>
              <w:spacing w:after="0" w:line="480" w:lineRule="auto"/>
              <w:rPr>
                <w:rFonts w:ascii="Arial" w:hAnsi="Arial" w:cs="Arial"/>
              </w:rPr>
            </w:pPr>
            <w:r w:rsidRPr="002A4955">
              <w:rPr>
                <w:rFonts w:ascii="Arial" w:hAnsi="Arial" w:cs="Arial"/>
              </w:rPr>
              <w:t>154</w:t>
            </w:r>
            <w:r w:rsidR="00D63255">
              <w:rPr>
                <w:rFonts w:ascii="Arial" w:hAnsi="Arial" w:cs="Arial"/>
              </w:rPr>
              <w:t xml:space="preserve"> </w:t>
            </w:r>
            <w:r w:rsidRPr="002A4955">
              <w:rPr>
                <w:rFonts w:ascii="Arial" w:hAnsi="Arial" w:cs="Arial"/>
              </w:rPr>
              <w:t>(76.6)</w:t>
            </w:r>
          </w:p>
        </w:tc>
      </w:tr>
      <w:tr w:rsidR="002A4955" w:rsidRPr="002A4955" w14:paraId="47AC03C6" w14:textId="77777777" w:rsidTr="00E92521">
        <w:tc>
          <w:tcPr>
            <w:tcW w:w="8995" w:type="dxa"/>
            <w:gridSpan w:val="2"/>
          </w:tcPr>
          <w:p w14:paraId="6026B2F3" w14:textId="546590AA"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Source of Information on </w:t>
            </w:r>
            <w:r w:rsidR="002D4CBA">
              <w:rPr>
                <w:rFonts w:ascii="Arial" w:hAnsi="Arial" w:cs="Arial"/>
                <w:b/>
              </w:rPr>
              <w:t>b</w:t>
            </w:r>
            <w:r w:rsidRPr="002A4955">
              <w:rPr>
                <w:rFonts w:ascii="Arial" w:hAnsi="Arial" w:cs="Arial"/>
                <w:b/>
              </w:rPr>
              <w:t xml:space="preserve">lack </w:t>
            </w:r>
            <w:r w:rsidR="00582290">
              <w:rPr>
                <w:rFonts w:ascii="Arial" w:hAnsi="Arial" w:cs="Arial"/>
                <w:b/>
              </w:rPr>
              <w:t>f</w:t>
            </w:r>
            <w:r w:rsidRPr="002A4955">
              <w:rPr>
                <w:rFonts w:ascii="Arial" w:hAnsi="Arial" w:cs="Arial"/>
                <w:b/>
              </w:rPr>
              <w:t>ly</w:t>
            </w:r>
          </w:p>
        </w:tc>
      </w:tr>
      <w:tr w:rsidR="002A4955" w:rsidRPr="002A4955" w14:paraId="30E1D938" w14:textId="77777777" w:rsidTr="00E92521">
        <w:tc>
          <w:tcPr>
            <w:tcW w:w="4764" w:type="dxa"/>
          </w:tcPr>
          <w:p w14:paraId="2D199833" w14:textId="5BEBFC25" w:rsidR="002A4955" w:rsidRPr="002A4955" w:rsidRDefault="002A4955" w:rsidP="00770031">
            <w:pPr>
              <w:pStyle w:val="Body"/>
              <w:spacing w:after="0" w:line="480" w:lineRule="auto"/>
              <w:rPr>
                <w:rFonts w:ascii="Arial" w:hAnsi="Arial" w:cs="Arial"/>
              </w:rPr>
            </w:pPr>
            <w:r w:rsidRPr="002A4955">
              <w:rPr>
                <w:rFonts w:ascii="Arial" w:hAnsi="Arial" w:cs="Arial"/>
              </w:rPr>
              <w:lastRenderedPageBreak/>
              <w:t>Experie</w:t>
            </w:r>
            <w:r w:rsidR="00582290">
              <w:rPr>
                <w:rFonts w:ascii="Arial" w:hAnsi="Arial" w:cs="Arial"/>
              </w:rPr>
              <w:t>n</w:t>
            </w:r>
            <w:r w:rsidRPr="002A4955">
              <w:rPr>
                <w:rFonts w:ascii="Arial" w:hAnsi="Arial" w:cs="Arial"/>
              </w:rPr>
              <w:t>ce/</w:t>
            </w:r>
            <w:r w:rsidR="00A716CD">
              <w:rPr>
                <w:rFonts w:ascii="Arial" w:hAnsi="Arial" w:cs="Arial"/>
              </w:rPr>
              <w:t xml:space="preserve"> </w:t>
            </w:r>
            <w:r w:rsidRPr="002A4955">
              <w:rPr>
                <w:rFonts w:ascii="Arial" w:hAnsi="Arial" w:cs="Arial"/>
              </w:rPr>
              <w:t>knowledge over time</w:t>
            </w:r>
          </w:p>
        </w:tc>
        <w:tc>
          <w:tcPr>
            <w:tcW w:w="4231" w:type="dxa"/>
          </w:tcPr>
          <w:p w14:paraId="49F0AB20" w14:textId="0C52AA22" w:rsidR="002A4955" w:rsidRPr="002A4955" w:rsidRDefault="002A4955" w:rsidP="00770031">
            <w:pPr>
              <w:pStyle w:val="Body"/>
              <w:spacing w:after="0" w:line="480" w:lineRule="auto"/>
              <w:rPr>
                <w:rFonts w:ascii="Arial" w:hAnsi="Arial" w:cs="Arial"/>
              </w:rPr>
            </w:pPr>
            <w:r w:rsidRPr="002A4955">
              <w:rPr>
                <w:rFonts w:ascii="Arial" w:hAnsi="Arial" w:cs="Arial"/>
              </w:rPr>
              <w:t>155</w:t>
            </w:r>
            <w:r w:rsidR="00D63255">
              <w:rPr>
                <w:rFonts w:ascii="Arial" w:hAnsi="Arial" w:cs="Arial"/>
              </w:rPr>
              <w:t xml:space="preserve"> </w:t>
            </w:r>
            <w:r w:rsidRPr="002A4955">
              <w:rPr>
                <w:rFonts w:ascii="Arial" w:hAnsi="Arial" w:cs="Arial"/>
              </w:rPr>
              <w:t>(77.8)</w:t>
            </w:r>
          </w:p>
        </w:tc>
      </w:tr>
      <w:tr w:rsidR="002A4955" w:rsidRPr="002A4955" w14:paraId="3FBAD217" w14:textId="77777777" w:rsidTr="00E92521">
        <w:tc>
          <w:tcPr>
            <w:tcW w:w="4764" w:type="dxa"/>
          </w:tcPr>
          <w:p w14:paraId="63571714" w14:textId="77777777" w:rsidR="002A4955" w:rsidRPr="002A4955" w:rsidRDefault="002A4955" w:rsidP="00770031">
            <w:pPr>
              <w:pStyle w:val="Body"/>
              <w:spacing w:after="0" w:line="480" w:lineRule="auto"/>
              <w:rPr>
                <w:rFonts w:ascii="Arial" w:hAnsi="Arial" w:cs="Arial"/>
              </w:rPr>
            </w:pPr>
            <w:r w:rsidRPr="002A4955">
              <w:rPr>
                <w:rFonts w:ascii="Arial" w:hAnsi="Arial" w:cs="Arial"/>
              </w:rPr>
              <w:t>Previous research/ Present research</w:t>
            </w:r>
          </w:p>
        </w:tc>
        <w:tc>
          <w:tcPr>
            <w:tcW w:w="4231" w:type="dxa"/>
          </w:tcPr>
          <w:p w14:paraId="1F1D3D06" w14:textId="5A559CBD" w:rsidR="002A4955" w:rsidRPr="002A4955" w:rsidRDefault="002A4955" w:rsidP="00770031">
            <w:pPr>
              <w:pStyle w:val="Body"/>
              <w:spacing w:after="0" w:line="480" w:lineRule="auto"/>
              <w:rPr>
                <w:rFonts w:ascii="Arial" w:hAnsi="Arial" w:cs="Arial"/>
              </w:rPr>
            </w:pPr>
            <w:r w:rsidRPr="002A4955">
              <w:rPr>
                <w:rFonts w:ascii="Arial" w:hAnsi="Arial" w:cs="Arial"/>
              </w:rPr>
              <w:t>7</w:t>
            </w:r>
            <w:r w:rsidR="00D63255">
              <w:rPr>
                <w:rFonts w:ascii="Arial" w:hAnsi="Arial" w:cs="Arial"/>
              </w:rPr>
              <w:t xml:space="preserve"> </w:t>
            </w:r>
            <w:r w:rsidRPr="002A4955">
              <w:rPr>
                <w:rFonts w:ascii="Arial" w:hAnsi="Arial" w:cs="Arial"/>
              </w:rPr>
              <w:t>(3.5)</w:t>
            </w:r>
          </w:p>
        </w:tc>
      </w:tr>
      <w:tr w:rsidR="002A4955" w:rsidRPr="002A4955" w14:paraId="74C6D2B9" w14:textId="77777777" w:rsidTr="00E92521">
        <w:tc>
          <w:tcPr>
            <w:tcW w:w="4764" w:type="dxa"/>
          </w:tcPr>
          <w:p w14:paraId="7D1A9E0F" w14:textId="77777777" w:rsidR="002A4955" w:rsidRPr="002A4955" w:rsidRDefault="002A4955" w:rsidP="00770031">
            <w:pPr>
              <w:pStyle w:val="Body"/>
              <w:spacing w:after="0" w:line="480" w:lineRule="auto"/>
              <w:rPr>
                <w:rFonts w:ascii="Arial" w:hAnsi="Arial" w:cs="Arial"/>
              </w:rPr>
            </w:pPr>
            <w:r w:rsidRPr="002A4955">
              <w:rPr>
                <w:rFonts w:ascii="Arial" w:hAnsi="Arial" w:cs="Arial"/>
              </w:rPr>
              <w:t>Radio</w:t>
            </w:r>
          </w:p>
        </w:tc>
        <w:tc>
          <w:tcPr>
            <w:tcW w:w="4231" w:type="dxa"/>
          </w:tcPr>
          <w:p w14:paraId="012EA043" w14:textId="216AD5F4" w:rsidR="002A4955" w:rsidRPr="002A4955" w:rsidRDefault="002A4955" w:rsidP="00770031">
            <w:pPr>
              <w:pStyle w:val="Body"/>
              <w:spacing w:after="0" w:line="480" w:lineRule="auto"/>
              <w:rPr>
                <w:rFonts w:ascii="Arial" w:hAnsi="Arial" w:cs="Arial"/>
              </w:rPr>
            </w:pPr>
            <w:r w:rsidRPr="002A4955">
              <w:rPr>
                <w:rFonts w:ascii="Arial" w:hAnsi="Arial" w:cs="Arial"/>
              </w:rPr>
              <w:t>8</w:t>
            </w:r>
            <w:r w:rsidR="00D63255">
              <w:rPr>
                <w:rFonts w:ascii="Arial" w:hAnsi="Arial" w:cs="Arial"/>
              </w:rPr>
              <w:t xml:space="preserve"> </w:t>
            </w:r>
            <w:r w:rsidRPr="002A4955">
              <w:rPr>
                <w:rFonts w:ascii="Arial" w:hAnsi="Arial" w:cs="Arial"/>
              </w:rPr>
              <w:t>(4.0)</w:t>
            </w:r>
          </w:p>
        </w:tc>
      </w:tr>
      <w:tr w:rsidR="002A4955" w:rsidRPr="002A4955" w14:paraId="343A26C2" w14:textId="77777777" w:rsidTr="00E92521">
        <w:tc>
          <w:tcPr>
            <w:tcW w:w="4764" w:type="dxa"/>
          </w:tcPr>
          <w:p w14:paraId="0A8EFFBE" w14:textId="1A96406E" w:rsidR="002A4955" w:rsidRPr="002A4955" w:rsidRDefault="002A4955" w:rsidP="00770031">
            <w:pPr>
              <w:pStyle w:val="Body"/>
              <w:spacing w:after="0" w:line="480" w:lineRule="auto"/>
              <w:rPr>
                <w:rFonts w:ascii="Arial" w:hAnsi="Arial" w:cs="Arial"/>
              </w:rPr>
            </w:pPr>
            <w:r w:rsidRPr="002A4955">
              <w:rPr>
                <w:rFonts w:ascii="Arial" w:hAnsi="Arial" w:cs="Arial"/>
              </w:rPr>
              <w:t>Inter</w:t>
            </w:r>
            <w:r w:rsidR="00152C2D">
              <w:rPr>
                <w:rFonts w:ascii="Arial" w:hAnsi="Arial" w:cs="Arial"/>
              </w:rPr>
              <w:t>-</w:t>
            </w:r>
            <w:r w:rsidRPr="002A4955">
              <w:rPr>
                <w:rFonts w:ascii="Arial" w:hAnsi="Arial" w:cs="Arial"/>
              </w:rPr>
              <w:t>group discussion</w:t>
            </w:r>
          </w:p>
        </w:tc>
        <w:tc>
          <w:tcPr>
            <w:tcW w:w="4231" w:type="dxa"/>
          </w:tcPr>
          <w:p w14:paraId="2AF5D6B2" w14:textId="68C6B434" w:rsidR="002A4955" w:rsidRPr="002A4955" w:rsidRDefault="002A4955" w:rsidP="00770031">
            <w:pPr>
              <w:pStyle w:val="Body"/>
              <w:spacing w:after="0" w:line="480" w:lineRule="auto"/>
              <w:rPr>
                <w:rFonts w:ascii="Arial" w:hAnsi="Arial" w:cs="Arial"/>
              </w:rPr>
            </w:pPr>
            <w:r w:rsidRPr="002A4955">
              <w:rPr>
                <w:rFonts w:ascii="Arial" w:hAnsi="Arial" w:cs="Arial"/>
              </w:rPr>
              <w:t>57</w:t>
            </w:r>
            <w:r w:rsidR="00536F8B">
              <w:rPr>
                <w:rFonts w:ascii="Arial" w:hAnsi="Arial" w:cs="Arial"/>
              </w:rPr>
              <w:t xml:space="preserve"> </w:t>
            </w:r>
            <w:r w:rsidRPr="002A4955">
              <w:rPr>
                <w:rFonts w:ascii="Arial" w:hAnsi="Arial" w:cs="Arial"/>
              </w:rPr>
              <w:t>(28.4)</w:t>
            </w:r>
          </w:p>
        </w:tc>
      </w:tr>
      <w:tr w:rsidR="002A4955" w:rsidRPr="002A4955" w14:paraId="7A345C90" w14:textId="77777777" w:rsidTr="00E92521">
        <w:tc>
          <w:tcPr>
            <w:tcW w:w="8995" w:type="dxa"/>
            <w:gridSpan w:val="2"/>
          </w:tcPr>
          <w:p w14:paraId="35EDADE1" w14:textId="4CAFBBFF"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Has information on </w:t>
            </w:r>
            <w:r w:rsidR="002D4CBA">
              <w:rPr>
                <w:rFonts w:ascii="Arial" w:hAnsi="Arial" w:cs="Arial"/>
                <w:b/>
              </w:rPr>
              <w:t>b</w:t>
            </w:r>
            <w:r w:rsidRPr="002A4955">
              <w:rPr>
                <w:rFonts w:ascii="Arial" w:hAnsi="Arial" w:cs="Arial"/>
                <w:b/>
              </w:rPr>
              <w:t>lack fly been useful in anyway</w:t>
            </w:r>
          </w:p>
        </w:tc>
      </w:tr>
      <w:tr w:rsidR="002A4955" w:rsidRPr="002A4955" w14:paraId="0BB73A73" w14:textId="77777777" w:rsidTr="00E92521">
        <w:tc>
          <w:tcPr>
            <w:tcW w:w="4764" w:type="dxa"/>
          </w:tcPr>
          <w:p w14:paraId="45CFF99F"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Yes </w:t>
            </w:r>
          </w:p>
        </w:tc>
        <w:tc>
          <w:tcPr>
            <w:tcW w:w="4231" w:type="dxa"/>
          </w:tcPr>
          <w:p w14:paraId="56A82599" w14:textId="27B3FE0A" w:rsidR="002A4955" w:rsidRPr="002A4955" w:rsidRDefault="002A4955" w:rsidP="00770031">
            <w:pPr>
              <w:pStyle w:val="Body"/>
              <w:spacing w:after="0" w:line="480" w:lineRule="auto"/>
              <w:rPr>
                <w:rFonts w:ascii="Arial" w:hAnsi="Arial" w:cs="Arial"/>
              </w:rPr>
            </w:pPr>
            <w:r w:rsidRPr="002A4955">
              <w:rPr>
                <w:rFonts w:ascii="Arial" w:hAnsi="Arial" w:cs="Arial"/>
              </w:rPr>
              <w:t>85</w:t>
            </w:r>
            <w:r w:rsidR="00D63255">
              <w:rPr>
                <w:rFonts w:ascii="Arial" w:hAnsi="Arial" w:cs="Arial"/>
              </w:rPr>
              <w:t xml:space="preserve"> </w:t>
            </w:r>
            <w:r w:rsidRPr="002A4955">
              <w:rPr>
                <w:rFonts w:ascii="Arial" w:hAnsi="Arial" w:cs="Arial"/>
              </w:rPr>
              <w:t>(42.5)</w:t>
            </w:r>
          </w:p>
        </w:tc>
      </w:tr>
      <w:tr w:rsidR="002A4955" w:rsidRPr="002A4955" w14:paraId="2358C0B8" w14:textId="77777777" w:rsidTr="00E92521">
        <w:tc>
          <w:tcPr>
            <w:tcW w:w="8995" w:type="dxa"/>
            <w:gridSpan w:val="2"/>
          </w:tcPr>
          <w:p w14:paraId="0F49F56B" w14:textId="4B988738"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If Yes to the above </w:t>
            </w:r>
            <w:r w:rsidR="00A716CD">
              <w:rPr>
                <w:rFonts w:ascii="Arial" w:hAnsi="Arial" w:cs="Arial"/>
                <w:b/>
              </w:rPr>
              <w:t>q</w:t>
            </w:r>
            <w:r w:rsidRPr="002A4955">
              <w:rPr>
                <w:rFonts w:ascii="Arial" w:hAnsi="Arial" w:cs="Arial"/>
                <w:b/>
              </w:rPr>
              <w:t xml:space="preserve">uestion, </w:t>
            </w:r>
            <w:r w:rsidR="00A716CD">
              <w:rPr>
                <w:rFonts w:ascii="Arial" w:hAnsi="Arial" w:cs="Arial"/>
                <w:b/>
              </w:rPr>
              <w:t>i</w:t>
            </w:r>
            <w:r w:rsidRPr="002A4955">
              <w:rPr>
                <w:rFonts w:ascii="Arial" w:hAnsi="Arial" w:cs="Arial"/>
                <w:b/>
              </w:rPr>
              <w:t xml:space="preserve">n what </w:t>
            </w:r>
            <w:r w:rsidR="00A716CD">
              <w:rPr>
                <w:rFonts w:ascii="Arial" w:hAnsi="Arial" w:cs="Arial"/>
                <w:b/>
              </w:rPr>
              <w:t>w</w:t>
            </w:r>
            <w:r w:rsidRPr="002A4955">
              <w:rPr>
                <w:rFonts w:ascii="Arial" w:hAnsi="Arial" w:cs="Arial"/>
                <w:b/>
              </w:rPr>
              <w:t>ay</w:t>
            </w:r>
          </w:p>
        </w:tc>
      </w:tr>
      <w:tr w:rsidR="002A4955" w:rsidRPr="002A4955" w14:paraId="2B9B8F77" w14:textId="77777777" w:rsidTr="00E92521">
        <w:tc>
          <w:tcPr>
            <w:tcW w:w="4764" w:type="dxa"/>
          </w:tcPr>
          <w:p w14:paraId="1EE62B30"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Intervention on local control measure </w:t>
            </w:r>
          </w:p>
        </w:tc>
        <w:tc>
          <w:tcPr>
            <w:tcW w:w="4231" w:type="dxa"/>
          </w:tcPr>
          <w:p w14:paraId="7F1389D4" w14:textId="717B711E" w:rsidR="002A4955" w:rsidRPr="002A4955" w:rsidRDefault="002A4955" w:rsidP="00770031">
            <w:pPr>
              <w:pStyle w:val="Body"/>
              <w:spacing w:after="0" w:line="480" w:lineRule="auto"/>
              <w:rPr>
                <w:rFonts w:ascii="Arial" w:hAnsi="Arial" w:cs="Arial"/>
              </w:rPr>
            </w:pPr>
            <w:r w:rsidRPr="002A4955">
              <w:rPr>
                <w:rFonts w:ascii="Arial" w:hAnsi="Arial" w:cs="Arial"/>
              </w:rPr>
              <w:t>53</w:t>
            </w:r>
            <w:r w:rsidR="00D63255">
              <w:rPr>
                <w:rFonts w:ascii="Arial" w:hAnsi="Arial" w:cs="Arial"/>
              </w:rPr>
              <w:t xml:space="preserve"> </w:t>
            </w:r>
            <w:r w:rsidRPr="002A4955">
              <w:rPr>
                <w:rFonts w:ascii="Arial" w:hAnsi="Arial" w:cs="Arial"/>
              </w:rPr>
              <w:t>(26.4)</w:t>
            </w:r>
          </w:p>
        </w:tc>
      </w:tr>
      <w:tr w:rsidR="002A4955" w:rsidRPr="002A4955" w14:paraId="157F06C8" w14:textId="77777777" w:rsidTr="00E92521">
        <w:tc>
          <w:tcPr>
            <w:tcW w:w="4764" w:type="dxa"/>
          </w:tcPr>
          <w:p w14:paraId="09DB8F0B" w14:textId="5EFD1683" w:rsidR="002A4955" w:rsidRPr="002A4955" w:rsidRDefault="002C7467" w:rsidP="00770031">
            <w:pPr>
              <w:pStyle w:val="Body"/>
              <w:spacing w:after="0" w:line="480" w:lineRule="auto"/>
              <w:rPr>
                <w:rFonts w:ascii="Arial" w:hAnsi="Arial" w:cs="Arial"/>
                <w:b/>
              </w:rPr>
            </w:pPr>
            <w:r w:rsidRPr="002A4955">
              <w:rPr>
                <w:rFonts w:ascii="Arial" w:hAnsi="Arial" w:cs="Arial"/>
                <w:b/>
              </w:rPr>
              <w:t>Personal encounter</w:t>
            </w:r>
            <w:r w:rsidR="002A4955" w:rsidRPr="002A4955">
              <w:rPr>
                <w:rFonts w:ascii="Arial" w:hAnsi="Arial" w:cs="Arial"/>
                <w:b/>
              </w:rPr>
              <w:t xml:space="preserve"> with black </w:t>
            </w:r>
            <w:r w:rsidR="00050083">
              <w:rPr>
                <w:rFonts w:ascii="Arial" w:hAnsi="Arial" w:cs="Arial"/>
                <w:b/>
              </w:rPr>
              <w:t>f</w:t>
            </w:r>
            <w:r w:rsidR="00050083" w:rsidRPr="002A4955">
              <w:rPr>
                <w:rFonts w:ascii="Arial" w:hAnsi="Arial" w:cs="Arial"/>
                <w:b/>
              </w:rPr>
              <w:t xml:space="preserve">ly </w:t>
            </w:r>
            <w:r w:rsidR="00B35E03">
              <w:rPr>
                <w:rFonts w:ascii="Arial" w:hAnsi="Arial" w:cs="Arial"/>
                <w:b/>
              </w:rPr>
              <w:t>infestation</w:t>
            </w:r>
          </w:p>
        </w:tc>
        <w:tc>
          <w:tcPr>
            <w:tcW w:w="4231" w:type="dxa"/>
          </w:tcPr>
          <w:p w14:paraId="470B3F0F" w14:textId="7F914E13" w:rsidR="002A4955" w:rsidRPr="002A4955" w:rsidRDefault="002A4955" w:rsidP="00770031">
            <w:pPr>
              <w:pStyle w:val="Body"/>
              <w:spacing w:after="0" w:line="480" w:lineRule="auto"/>
              <w:rPr>
                <w:rFonts w:ascii="Arial" w:hAnsi="Arial" w:cs="Arial"/>
              </w:rPr>
            </w:pPr>
            <w:r w:rsidRPr="002A4955">
              <w:rPr>
                <w:rFonts w:ascii="Arial" w:hAnsi="Arial" w:cs="Arial"/>
              </w:rPr>
              <w:t>50</w:t>
            </w:r>
            <w:r w:rsidR="00D63255">
              <w:rPr>
                <w:rFonts w:ascii="Arial" w:hAnsi="Arial" w:cs="Arial"/>
              </w:rPr>
              <w:t xml:space="preserve"> </w:t>
            </w:r>
            <w:r w:rsidRPr="002A4955">
              <w:rPr>
                <w:rFonts w:ascii="Arial" w:hAnsi="Arial" w:cs="Arial"/>
              </w:rPr>
              <w:t>(24.9)</w:t>
            </w:r>
          </w:p>
        </w:tc>
      </w:tr>
      <w:tr w:rsidR="002A4955" w:rsidRPr="002A4955" w14:paraId="2D7BD56F" w14:textId="77777777" w:rsidTr="00E92521">
        <w:tc>
          <w:tcPr>
            <w:tcW w:w="4764" w:type="dxa"/>
          </w:tcPr>
          <w:p w14:paraId="4533E273" w14:textId="01511E11" w:rsidR="002A4955" w:rsidRPr="002A4955" w:rsidRDefault="002A4955" w:rsidP="00770031">
            <w:pPr>
              <w:pStyle w:val="Body"/>
              <w:spacing w:after="0" w:line="480" w:lineRule="auto"/>
              <w:rPr>
                <w:rFonts w:ascii="Arial" w:hAnsi="Arial" w:cs="Arial"/>
                <w:b/>
              </w:rPr>
            </w:pPr>
            <w:r w:rsidRPr="002A4955">
              <w:rPr>
                <w:rFonts w:ascii="Arial" w:hAnsi="Arial" w:cs="Arial"/>
                <w:b/>
              </w:rPr>
              <w:t xml:space="preserve">Second party identification of black fly </w:t>
            </w:r>
            <w:r w:rsidR="00B35E03">
              <w:rPr>
                <w:rFonts w:ascii="Arial" w:hAnsi="Arial" w:cs="Arial"/>
                <w:b/>
              </w:rPr>
              <w:t>infestation</w:t>
            </w:r>
            <w:r w:rsidRPr="002A4955">
              <w:rPr>
                <w:rFonts w:ascii="Arial" w:hAnsi="Arial" w:cs="Arial"/>
                <w:b/>
              </w:rPr>
              <w:t xml:space="preserve"> </w:t>
            </w:r>
          </w:p>
        </w:tc>
        <w:tc>
          <w:tcPr>
            <w:tcW w:w="4231" w:type="dxa"/>
          </w:tcPr>
          <w:p w14:paraId="72832DAA" w14:textId="7D02B230" w:rsidR="002A4955" w:rsidRPr="002A4955" w:rsidRDefault="002A4955" w:rsidP="00770031">
            <w:pPr>
              <w:pStyle w:val="Body"/>
              <w:spacing w:after="0" w:line="480" w:lineRule="auto"/>
              <w:rPr>
                <w:rFonts w:ascii="Arial" w:hAnsi="Arial" w:cs="Arial"/>
              </w:rPr>
            </w:pPr>
            <w:r w:rsidRPr="002A4955">
              <w:rPr>
                <w:rFonts w:ascii="Arial" w:hAnsi="Arial" w:cs="Arial"/>
              </w:rPr>
              <w:t>70</w:t>
            </w:r>
            <w:r w:rsidR="00D63255">
              <w:rPr>
                <w:rFonts w:ascii="Arial" w:hAnsi="Arial" w:cs="Arial"/>
              </w:rPr>
              <w:t xml:space="preserve"> </w:t>
            </w:r>
            <w:r w:rsidRPr="002A4955">
              <w:rPr>
                <w:rFonts w:ascii="Arial" w:hAnsi="Arial" w:cs="Arial"/>
              </w:rPr>
              <w:t>(34.8)</w:t>
            </w:r>
          </w:p>
        </w:tc>
      </w:tr>
      <w:tr w:rsidR="002A4955" w:rsidRPr="002A4955" w14:paraId="616A746A" w14:textId="77777777" w:rsidTr="00E92521">
        <w:tc>
          <w:tcPr>
            <w:tcW w:w="8995" w:type="dxa"/>
            <w:gridSpan w:val="2"/>
          </w:tcPr>
          <w:p w14:paraId="02B7D4C6" w14:textId="03D10944"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Perceived </w:t>
            </w:r>
            <w:r w:rsidR="00B35E03">
              <w:rPr>
                <w:rFonts w:ascii="Arial" w:hAnsi="Arial" w:cs="Arial"/>
                <w:b/>
              </w:rPr>
              <w:t>d</w:t>
            </w:r>
            <w:r w:rsidRPr="002A4955">
              <w:rPr>
                <w:rFonts w:ascii="Arial" w:hAnsi="Arial" w:cs="Arial"/>
                <w:b/>
              </w:rPr>
              <w:t xml:space="preserve">isease caused by </w:t>
            </w:r>
            <w:r w:rsidR="00B35E03">
              <w:rPr>
                <w:rFonts w:ascii="Arial" w:hAnsi="Arial" w:cs="Arial"/>
                <w:b/>
              </w:rPr>
              <w:t>b</w:t>
            </w:r>
            <w:r w:rsidRPr="002A4955">
              <w:rPr>
                <w:rFonts w:ascii="Arial" w:hAnsi="Arial" w:cs="Arial"/>
                <w:b/>
              </w:rPr>
              <w:t xml:space="preserve">lack </w:t>
            </w:r>
            <w:r w:rsidR="00B35E03">
              <w:rPr>
                <w:rFonts w:ascii="Arial" w:hAnsi="Arial" w:cs="Arial"/>
                <w:b/>
              </w:rPr>
              <w:t>f</w:t>
            </w:r>
            <w:r w:rsidRPr="002A4955">
              <w:rPr>
                <w:rFonts w:ascii="Arial" w:hAnsi="Arial" w:cs="Arial"/>
                <w:b/>
              </w:rPr>
              <w:t>ly</w:t>
            </w:r>
          </w:p>
        </w:tc>
      </w:tr>
      <w:tr w:rsidR="002A4955" w:rsidRPr="002A4955" w14:paraId="19C002F5" w14:textId="77777777" w:rsidTr="00E92521">
        <w:tc>
          <w:tcPr>
            <w:tcW w:w="4764" w:type="dxa"/>
          </w:tcPr>
          <w:p w14:paraId="4C00E119"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Blood Diseases </w:t>
            </w:r>
          </w:p>
        </w:tc>
        <w:tc>
          <w:tcPr>
            <w:tcW w:w="4231" w:type="dxa"/>
          </w:tcPr>
          <w:p w14:paraId="58C85DB6" w14:textId="4609B21C" w:rsidR="002A4955" w:rsidRPr="002A4955" w:rsidRDefault="002A4955" w:rsidP="00770031">
            <w:pPr>
              <w:pStyle w:val="Body"/>
              <w:spacing w:after="0" w:line="480" w:lineRule="auto"/>
              <w:rPr>
                <w:rFonts w:ascii="Arial" w:hAnsi="Arial" w:cs="Arial"/>
              </w:rPr>
            </w:pPr>
            <w:r w:rsidRPr="002A4955">
              <w:rPr>
                <w:rFonts w:ascii="Arial" w:hAnsi="Arial" w:cs="Arial"/>
              </w:rPr>
              <w:t>32</w:t>
            </w:r>
            <w:r w:rsidR="00D63255">
              <w:rPr>
                <w:rFonts w:ascii="Arial" w:hAnsi="Arial" w:cs="Arial"/>
              </w:rPr>
              <w:t xml:space="preserve"> </w:t>
            </w:r>
            <w:r w:rsidRPr="002A4955">
              <w:rPr>
                <w:rFonts w:ascii="Arial" w:hAnsi="Arial" w:cs="Arial"/>
              </w:rPr>
              <w:t>(15.9)</w:t>
            </w:r>
          </w:p>
        </w:tc>
      </w:tr>
      <w:tr w:rsidR="002A4955" w:rsidRPr="002A4955" w14:paraId="3B4BE6BF" w14:textId="77777777" w:rsidTr="00E92521">
        <w:tc>
          <w:tcPr>
            <w:tcW w:w="4764" w:type="dxa"/>
          </w:tcPr>
          <w:p w14:paraId="763E43CC"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Eye Problem </w:t>
            </w:r>
          </w:p>
        </w:tc>
        <w:tc>
          <w:tcPr>
            <w:tcW w:w="4231" w:type="dxa"/>
          </w:tcPr>
          <w:p w14:paraId="4DBBDE4C" w14:textId="55D4212D" w:rsidR="002A4955" w:rsidRPr="002A4955" w:rsidRDefault="002A4955" w:rsidP="00770031">
            <w:pPr>
              <w:pStyle w:val="Body"/>
              <w:spacing w:after="0" w:line="480" w:lineRule="auto"/>
              <w:rPr>
                <w:rFonts w:ascii="Arial" w:hAnsi="Arial" w:cs="Arial"/>
              </w:rPr>
            </w:pPr>
            <w:r w:rsidRPr="002A4955">
              <w:rPr>
                <w:rFonts w:ascii="Arial" w:hAnsi="Arial" w:cs="Arial"/>
              </w:rPr>
              <w:t>33</w:t>
            </w:r>
            <w:r w:rsidR="00D63255">
              <w:rPr>
                <w:rFonts w:ascii="Arial" w:hAnsi="Arial" w:cs="Arial"/>
              </w:rPr>
              <w:t xml:space="preserve"> </w:t>
            </w:r>
            <w:r w:rsidRPr="002A4955">
              <w:rPr>
                <w:rFonts w:ascii="Arial" w:hAnsi="Arial" w:cs="Arial"/>
              </w:rPr>
              <w:t>(16.4)</w:t>
            </w:r>
          </w:p>
        </w:tc>
      </w:tr>
      <w:tr w:rsidR="002A4955" w:rsidRPr="002A4955" w14:paraId="35414DC5" w14:textId="77777777" w:rsidTr="00E92521">
        <w:tc>
          <w:tcPr>
            <w:tcW w:w="4764" w:type="dxa"/>
          </w:tcPr>
          <w:p w14:paraId="69DFFEC2"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Skin Rashes </w:t>
            </w:r>
          </w:p>
        </w:tc>
        <w:tc>
          <w:tcPr>
            <w:tcW w:w="4231" w:type="dxa"/>
          </w:tcPr>
          <w:p w14:paraId="513D3C5B" w14:textId="5BFB6164" w:rsidR="002A4955" w:rsidRPr="002A4955" w:rsidRDefault="002A4955" w:rsidP="00770031">
            <w:pPr>
              <w:pStyle w:val="Body"/>
              <w:spacing w:after="0" w:line="480" w:lineRule="auto"/>
              <w:rPr>
                <w:rFonts w:ascii="Arial" w:hAnsi="Arial" w:cs="Arial"/>
              </w:rPr>
            </w:pPr>
            <w:r w:rsidRPr="002A4955">
              <w:rPr>
                <w:rFonts w:ascii="Arial" w:hAnsi="Arial" w:cs="Arial"/>
              </w:rPr>
              <w:t>120</w:t>
            </w:r>
            <w:r w:rsidR="00D63255">
              <w:rPr>
                <w:rFonts w:ascii="Arial" w:hAnsi="Arial" w:cs="Arial"/>
              </w:rPr>
              <w:t xml:space="preserve"> </w:t>
            </w:r>
            <w:r w:rsidRPr="002A4955">
              <w:rPr>
                <w:rFonts w:ascii="Arial" w:hAnsi="Arial" w:cs="Arial"/>
              </w:rPr>
              <w:t>(60.3)</w:t>
            </w:r>
          </w:p>
        </w:tc>
      </w:tr>
      <w:tr w:rsidR="002A4955" w:rsidRPr="002A4955" w14:paraId="1559B546" w14:textId="77777777" w:rsidTr="00E92521">
        <w:tc>
          <w:tcPr>
            <w:tcW w:w="4764" w:type="dxa"/>
            <w:tcBorders>
              <w:bottom w:val="single" w:sz="4" w:space="0" w:color="auto"/>
            </w:tcBorders>
          </w:tcPr>
          <w:p w14:paraId="255148D3" w14:textId="77777777" w:rsidR="002A4955" w:rsidRPr="002A4955" w:rsidRDefault="002A4955" w:rsidP="00770031">
            <w:pPr>
              <w:pStyle w:val="Body"/>
              <w:spacing w:after="0" w:line="480" w:lineRule="auto"/>
              <w:rPr>
                <w:rFonts w:ascii="Arial" w:hAnsi="Arial" w:cs="Arial"/>
              </w:rPr>
            </w:pPr>
            <w:r w:rsidRPr="002A4955">
              <w:rPr>
                <w:rFonts w:ascii="Arial" w:hAnsi="Arial" w:cs="Arial"/>
              </w:rPr>
              <w:t>Malaria</w:t>
            </w:r>
          </w:p>
        </w:tc>
        <w:tc>
          <w:tcPr>
            <w:tcW w:w="4231" w:type="dxa"/>
            <w:tcBorders>
              <w:bottom w:val="single" w:sz="4" w:space="0" w:color="auto"/>
            </w:tcBorders>
          </w:tcPr>
          <w:p w14:paraId="3A637A5B" w14:textId="3B98FE1A" w:rsidR="002A4955" w:rsidRPr="002A4955" w:rsidRDefault="002A4955" w:rsidP="00770031">
            <w:pPr>
              <w:pStyle w:val="Body"/>
              <w:spacing w:after="0" w:line="480" w:lineRule="auto"/>
              <w:rPr>
                <w:rFonts w:ascii="Arial" w:hAnsi="Arial" w:cs="Arial"/>
              </w:rPr>
            </w:pPr>
            <w:r w:rsidRPr="002A4955">
              <w:rPr>
                <w:rFonts w:ascii="Arial" w:hAnsi="Arial" w:cs="Arial"/>
              </w:rPr>
              <w:t>7</w:t>
            </w:r>
            <w:r w:rsidR="00536F8B">
              <w:rPr>
                <w:rFonts w:ascii="Arial" w:hAnsi="Arial" w:cs="Arial"/>
              </w:rPr>
              <w:t xml:space="preserve"> </w:t>
            </w:r>
            <w:r w:rsidRPr="002A4955">
              <w:rPr>
                <w:rFonts w:ascii="Arial" w:hAnsi="Arial" w:cs="Arial"/>
              </w:rPr>
              <w:t>(3.5)</w:t>
            </w:r>
          </w:p>
        </w:tc>
      </w:tr>
    </w:tbl>
    <w:p w14:paraId="14DF05F5" w14:textId="77777777" w:rsidR="00E74787" w:rsidRDefault="00E74787" w:rsidP="00441B6F">
      <w:pPr>
        <w:pStyle w:val="Body"/>
        <w:spacing w:after="0"/>
        <w:rPr>
          <w:rFonts w:ascii="Arial" w:hAnsi="Arial" w:cs="Arial"/>
        </w:rPr>
      </w:pPr>
    </w:p>
    <w:p w14:paraId="4AB97EB4" w14:textId="7BBE0541" w:rsidR="00261EF3" w:rsidRPr="00261EF3" w:rsidRDefault="00EF2B0D" w:rsidP="00261EF3">
      <w:pPr>
        <w:pStyle w:val="Body"/>
        <w:rPr>
          <w:rFonts w:ascii="Arial" w:hAnsi="Arial" w:cs="Arial"/>
        </w:rPr>
      </w:pPr>
      <w:commentRangeStart w:id="9"/>
      <w:r>
        <w:rPr>
          <w:rFonts w:ascii="Arial" w:hAnsi="Arial" w:cs="Arial"/>
        </w:rPr>
        <w:t>Findings from this study</w:t>
      </w:r>
      <w:r w:rsidR="00E518F2">
        <w:rPr>
          <w:rFonts w:ascii="Arial" w:hAnsi="Arial" w:cs="Arial"/>
        </w:rPr>
        <w:t xml:space="preserve"> (Table 3)</w:t>
      </w:r>
      <w:r w:rsidR="00E518F2" w:rsidRPr="00261EF3">
        <w:rPr>
          <w:rFonts w:ascii="Arial" w:hAnsi="Arial" w:cs="Arial"/>
        </w:rPr>
        <w:t xml:space="preserve"> </w:t>
      </w:r>
      <w:r>
        <w:rPr>
          <w:rFonts w:ascii="Arial" w:hAnsi="Arial" w:cs="Arial"/>
        </w:rPr>
        <w:t xml:space="preserve">shows </w:t>
      </w:r>
      <w:r w:rsidR="00261EF3" w:rsidRPr="00261EF3">
        <w:rPr>
          <w:rFonts w:ascii="Arial" w:hAnsi="Arial" w:cs="Arial"/>
        </w:rPr>
        <w:t>the various control measures used by the respondents in mitigating against black fl</w:t>
      </w:r>
      <w:r w:rsidR="00E518F2">
        <w:rPr>
          <w:rFonts w:ascii="Arial" w:hAnsi="Arial" w:cs="Arial"/>
        </w:rPr>
        <w:t>ies</w:t>
      </w:r>
      <w:r w:rsidR="00261EF3" w:rsidRPr="00261EF3">
        <w:rPr>
          <w:rFonts w:ascii="Arial" w:hAnsi="Arial" w:cs="Arial"/>
        </w:rPr>
        <w:t xml:space="preserve"> in the study area. </w:t>
      </w:r>
      <w:r w:rsidR="00356EC8">
        <w:rPr>
          <w:rFonts w:ascii="Arial" w:hAnsi="Arial" w:cs="Arial"/>
        </w:rPr>
        <w:t>A quarter</w:t>
      </w:r>
      <w:r w:rsidR="00261EF3" w:rsidRPr="00261EF3">
        <w:rPr>
          <w:rFonts w:ascii="Arial" w:hAnsi="Arial" w:cs="Arial"/>
        </w:rPr>
        <w:t xml:space="preserve"> of the respondents indicated that they wear protective clothing while, 25.4 percent of the respondents use lemon to rub the exposed part of their body to mitigate against </w:t>
      </w:r>
      <w:r w:rsidR="00005E46">
        <w:rPr>
          <w:rFonts w:ascii="Arial" w:hAnsi="Arial" w:cs="Arial"/>
        </w:rPr>
        <w:t xml:space="preserve">bite from </w:t>
      </w:r>
      <w:r w:rsidR="00261EF3" w:rsidRPr="00261EF3">
        <w:rPr>
          <w:rFonts w:ascii="Arial" w:hAnsi="Arial" w:cs="Arial"/>
        </w:rPr>
        <w:t>black fl</w:t>
      </w:r>
      <w:r w:rsidR="00005E46">
        <w:rPr>
          <w:rFonts w:ascii="Arial" w:hAnsi="Arial" w:cs="Arial"/>
        </w:rPr>
        <w:t>ies</w:t>
      </w:r>
      <w:r w:rsidR="00261EF3" w:rsidRPr="00261EF3">
        <w:rPr>
          <w:rFonts w:ascii="Arial" w:hAnsi="Arial" w:cs="Arial"/>
        </w:rPr>
        <w:t xml:space="preserve">. It was further revealed that 18.9 percent, 13.4 percent and 12.9 percent of the respondents indicated that they use kerosene, </w:t>
      </w:r>
      <w:proofErr w:type="spellStart"/>
      <w:r w:rsidR="00261EF3" w:rsidRPr="00261EF3">
        <w:rPr>
          <w:rFonts w:ascii="Arial" w:hAnsi="Arial" w:cs="Arial"/>
          <w:i/>
        </w:rPr>
        <w:t>aboniki</w:t>
      </w:r>
      <w:proofErr w:type="spellEnd"/>
      <w:r w:rsidR="00261EF3" w:rsidRPr="00261EF3">
        <w:rPr>
          <w:rFonts w:ascii="Arial" w:hAnsi="Arial" w:cs="Arial"/>
        </w:rPr>
        <w:t xml:space="preserve"> balm and</w:t>
      </w:r>
      <w:r w:rsidR="00261EF3" w:rsidRPr="00261EF3">
        <w:rPr>
          <w:rFonts w:ascii="Arial" w:hAnsi="Arial" w:cs="Arial"/>
          <w:i/>
        </w:rPr>
        <w:t xml:space="preserve"> Milicia excelsa</w:t>
      </w:r>
      <w:r w:rsidR="00261EF3" w:rsidRPr="00261EF3">
        <w:rPr>
          <w:rFonts w:ascii="Arial" w:hAnsi="Arial" w:cs="Arial"/>
        </w:rPr>
        <w:t xml:space="preserve"> extract respectively to rub the exposed part of their body to mitigate against the bite of black fl</w:t>
      </w:r>
      <w:r w:rsidR="00005E46">
        <w:rPr>
          <w:rFonts w:ascii="Arial" w:hAnsi="Arial" w:cs="Arial"/>
        </w:rPr>
        <w:t>ies</w:t>
      </w:r>
      <w:r w:rsidR="00261EF3" w:rsidRPr="00261EF3">
        <w:rPr>
          <w:rFonts w:ascii="Arial" w:hAnsi="Arial" w:cs="Arial"/>
        </w:rPr>
        <w:t xml:space="preserve">. Also, few (10.0%) of the respondents indicated that they use petrol and palm oil as control measures to mitigate against </w:t>
      </w:r>
      <w:r w:rsidR="001A2EE6">
        <w:rPr>
          <w:rFonts w:ascii="Arial" w:hAnsi="Arial" w:cs="Arial"/>
        </w:rPr>
        <w:t xml:space="preserve">bite from </w:t>
      </w:r>
      <w:r w:rsidR="00261EF3" w:rsidRPr="00261EF3">
        <w:rPr>
          <w:rFonts w:ascii="Arial" w:hAnsi="Arial" w:cs="Arial"/>
        </w:rPr>
        <w:t>black fl</w:t>
      </w:r>
      <w:r w:rsidR="001A2EE6">
        <w:rPr>
          <w:rFonts w:ascii="Arial" w:hAnsi="Arial" w:cs="Arial"/>
        </w:rPr>
        <w:t>ies</w:t>
      </w:r>
      <w:r w:rsidR="00261EF3" w:rsidRPr="00261EF3">
        <w:rPr>
          <w:rFonts w:ascii="Arial" w:hAnsi="Arial" w:cs="Arial"/>
        </w:rPr>
        <w:t>.</w:t>
      </w:r>
      <w:commentRangeEnd w:id="9"/>
      <w:r w:rsidR="00446216">
        <w:rPr>
          <w:rStyle w:val="CommentReference"/>
          <w:rFonts w:ascii="Times New Roman" w:hAnsi="Times New Roman"/>
          <w:lang w:val="nb-NO" w:eastAsia="nb-NO"/>
        </w:rPr>
        <w:commentReference w:id="9"/>
      </w:r>
    </w:p>
    <w:p w14:paraId="34EE1EE2" w14:textId="7B0838E3" w:rsidR="00655295" w:rsidRPr="00655295" w:rsidRDefault="00655295" w:rsidP="00655295">
      <w:pPr>
        <w:pStyle w:val="Body"/>
        <w:rPr>
          <w:rFonts w:ascii="Arial" w:hAnsi="Arial" w:cs="Arial"/>
        </w:rPr>
      </w:pPr>
      <w:r w:rsidRPr="00655295">
        <w:rPr>
          <w:rFonts w:ascii="Arial" w:hAnsi="Arial" w:cs="Arial"/>
          <w:b/>
        </w:rPr>
        <w:t>Table 3: Control measures used in mitigating against black fl</w:t>
      </w:r>
      <w:r w:rsidR="00256CF6">
        <w:rPr>
          <w:rFonts w:ascii="Arial" w:hAnsi="Arial" w:cs="Arial"/>
          <w:b/>
        </w:rPr>
        <w:t>ies</w:t>
      </w:r>
      <w:r w:rsidRPr="00655295">
        <w:rPr>
          <w:rFonts w:ascii="Arial" w:hAnsi="Arial" w:cs="Arial"/>
          <w:b/>
        </w:rPr>
        <w:t xml:space="preserve"> across the study area</w:t>
      </w:r>
    </w:p>
    <w:tbl>
      <w:tblPr>
        <w:tblW w:w="0" w:type="auto"/>
        <w:tblLook w:val="04A0" w:firstRow="1" w:lastRow="0" w:firstColumn="1" w:lastColumn="0" w:noHBand="0" w:noVBand="1"/>
      </w:tblPr>
      <w:tblGrid>
        <w:gridCol w:w="590"/>
        <w:gridCol w:w="4480"/>
        <w:gridCol w:w="3600"/>
      </w:tblGrid>
      <w:tr w:rsidR="00655295" w:rsidRPr="00655295" w14:paraId="2E847CDE" w14:textId="77777777" w:rsidTr="00E92521">
        <w:tc>
          <w:tcPr>
            <w:tcW w:w="590" w:type="dxa"/>
            <w:tcBorders>
              <w:top w:val="single" w:sz="4" w:space="0" w:color="auto"/>
              <w:bottom w:val="single" w:sz="4" w:space="0" w:color="auto"/>
            </w:tcBorders>
          </w:tcPr>
          <w:p w14:paraId="2E2381B2"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S/N</w:t>
            </w:r>
          </w:p>
        </w:tc>
        <w:tc>
          <w:tcPr>
            <w:tcW w:w="4480" w:type="dxa"/>
            <w:tcBorders>
              <w:top w:val="single" w:sz="4" w:space="0" w:color="auto"/>
              <w:bottom w:val="single" w:sz="4" w:space="0" w:color="auto"/>
            </w:tcBorders>
          </w:tcPr>
          <w:p w14:paraId="233348FB"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 xml:space="preserve">Control Measure </w:t>
            </w:r>
          </w:p>
        </w:tc>
        <w:tc>
          <w:tcPr>
            <w:tcW w:w="3600" w:type="dxa"/>
            <w:tcBorders>
              <w:top w:val="single" w:sz="4" w:space="0" w:color="auto"/>
              <w:bottom w:val="single" w:sz="4" w:space="0" w:color="auto"/>
            </w:tcBorders>
          </w:tcPr>
          <w:p w14:paraId="01838B52"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 xml:space="preserve">Frequency (Percentage) </w:t>
            </w:r>
          </w:p>
        </w:tc>
      </w:tr>
      <w:tr w:rsidR="00655295" w:rsidRPr="00655295" w14:paraId="473C5762" w14:textId="77777777" w:rsidTr="00E92521">
        <w:tc>
          <w:tcPr>
            <w:tcW w:w="590" w:type="dxa"/>
            <w:tcBorders>
              <w:top w:val="single" w:sz="4" w:space="0" w:color="auto"/>
            </w:tcBorders>
          </w:tcPr>
          <w:p w14:paraId="2BB70D58" w14:textId="77777777" w:rsidR="00655295" w:rsidRPr="00655295" w:rsidRDefault="00655295" w:rsidP="00770031">
            <w:pPr>
              <w:pStyle w:val="Body"/>
              <w:spacing w:after="0" w:line="480" w:lineRule="auto"/>
              <w:rPr>
                <w:rFonts w:ascii="Arial" w:hAnsi="Arial" w:cs="Arial"/>
              </w:rPr>
            </w:pPr>
            <w:r w:rsidRPr="00655295">
              <w:rPr>
                <w:rFonts w:ascii="Arial" w:hAnsi="Arial" w:cs="Arial"/>
              </w:rPr>
              <w:t>1</w:t>
            </w:r>
          </w:p>
        </w:tc>
        <w:tc>
          <w:tcPr>
            <w:tcW w:w="4480" w:type="dxa"/>
            <w:tcBorders>
              <w:top w:val="single" w:sz="4" w:space="0" w:color="auto"/>
            </w:tcBorders>
          </w:tcPr>
          <w:p w14:paraId="2887ACE5"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Petrol </w:t>
            </w:r>
          </w:p>
        </w:tc>
        <w:tc>
          <w:tcPr>
            <w:tcW w:w="3600" w:type="dxa"/>
            <w:tcBorders>
              <w:top w:val="single" w:sz="4" w:space="0" w:color="auto"/>
            </w:tcBorders>
          </w:tcPr>
          <w:p w14:paraId="780086B2" w14:textId="7F3B6273" w:rsidR="00655295" w:rsidRPr="00655295" w:rsidRDefault="00655295" w:rsidP="00770031">
            <w:pPr>
              <w:pStyle w:val="Body"/>
              <w:spacing w:after="0" w:line="480" w:lineRule="auto"/>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r w:rsidR="00655295" w:rsidRPr="00655295" w14:paraId="3CAAE967" w14:textId="77777777" w:rsidTr="00E92521">
        <w:tc>
          <w:tcPr>
            <w:tcW w:w="590" w:type="dxa"/>
          </w:tcPr>
          <w:p w14:paraId="70F11E72" w14:textId="77777777" w:rsidR="00655295" w:rsidRPr="00655295" w:rsidRDefault="00655295" w:rsidP="00770031">
            <w:pPr>
              <w:pStyle w:val="Body"/>
              <w:spacing w:after="0" w:line="480" w:lineRule="auto"/>
              <w:rPr>
                <w:rFonts w:ascii="Arial" w:hAnsi="Arial" w:cs="Arial"/>
              </w:rPr>
            </w:pPr>
            <w:r w:rsidRPr="00655295">
              <w:rPr>
                <w:rFonts w:ascii="Arial" w:hAnsi="Arial" w:cs="Arial"/>
              </w:rPr>
              <w:t>2</w:t>
            </w:r>
          </w:p>
        </w:tc>
        <w:tc>
          <w:tcPr>
            <w:tcW w:w="4480" w:type="dxa"/>
          </w:tcPr>
          <w:p w14:paraId="6D29DF11"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Kerosene </w:t>
            </w:r>
          </w:p>
        </w:tc>
        <w:tc>
          <w:tcPr>
            <w:tcW w:w="3600" w:type="dxa"/>
          </w:tcPr>
          <w:p w14:paraId="7A5F7F7D" w14:textId="243CC533" w:rsidR="00655295" w:rsidRPr="00655295" w:rsidRDefault="00655295" w:rsidP="00770031">
            <w:pPr>
              <w:pStyle w:val="Body"/>
              <w:spacing w:after="0" w:line="480" w:lineRule="auto"/>
              <w:rPr>
                <w:rFonts w:ascii="Arial" w:hAnsi="Arial" w:cs="Arial"/>
              </w:rPr>
            </w:pPr>
            <w:r w:rsidRPr="00655295">
              <w:rPr>
                <w:rFonts w:ascii="Arial" w:hAnsi="Arial" w:cs="Arial"/>
              </w:rPr>
              <w:t>38</w:t>
            </w:r>
            <w:r>
              <w:rPr>
                <w:rFonts w:ascii="Arial" w:hAnsi="Arial" w:cs="Arial"/>
              </w:rPr>
              <w:t xml:space="preserve"> </w:t>
            </w:r>
            <w:r w:rsidRPr="00655295">
              <w:rPr>
                <w:rFonts w:ascii="Arial" w:hAnsi="Arial" w:cs="Arial"/>
              </w:rPr>
              <w:t>(18.9)</w:t>
            </w:r>
          </w:p>
        </w:tc>
      </w:tr>
      <w:tr w:rsidR="00655295" w:rsidRPr="00655295" w14:paraId="7F4AAD35" w14:textId="77777777" w:rsidTr="00E92521">
        <w:tc>
          <w:tcPr>
            <w:tcW w:w="590" w:type="dxa"/>
          </w:tcPr>
          <w:p w14:paraId="03C8EC2A" w14:textId="77777777" w:rsidR="00655295" w:rsidRPr="00655295" w:rsidRDefault="00655295" w:rsidP="00770031">
            <w:pPr>
              <w:pStyle w:val="Body"/>
              <w:spacing w:after="0" w:line="480" w:lineRule="auto"/>
              <w:rPr>
                <w:rFonts w:ascii="Arial" w:hAnsi="Arial" w:cs="Arial"/>
              </w:rPr>
            </w:pPr>
            <w:r w:rsidRPr="00655295">
              <w:rPr>
                <w:rFonts w:ascii="Arial" w:hAnsi="Arial" w:cs="Arial"/>
              </w:rPr>
              <w:t>3</w:t>
            </w:r>
          </w:p>
        </w:tc>
        <w:tc>
          <w:tcPr>
            <w:tcW w:w="4480" w:type="dxa"/>
          </w:tcPr>
          <w:p w14:paraId="4E18AF45"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Lemon </w:t>
            </w:r>
          </w:p>
        </w:tc>
        <w:tc>
          <w:tcPr>
            <w:tcW w:w="3600" w:type="dxa"/>
          </w:tcPr>
          <w:p w14:paraId="2408C3C2" w14:textId="4A65ECE6" w:rsidR="00655295" w:rsidRPr="00655295" w:rsidRDefault="00655295" w:rsidP="00770031">
            <w:pPr>
              <w:pStyle w:val="Body"/>
              <w:spacing w:after="0" w:line="480" w:lineRule="auto"/>
              <w:rPr>
                <w:rFonts w:ascii="Arial" w:hAnsi="Arial" w:cs="Arial"/>
              </w:rPr>
            </w:pPr>
            <w:r w:rsidRPr="00655295">
              <w:rPr>
                <w:rFonts w:ascii="Arial" w:hAnsi="Arial" w:cs="Arial"/>
              </w:rPr>
              <w:t>51</w:t>
            </w:r>
            <w:r>
              <w:rPr>
                <w:rFonts w:ascii="Arial" w:hAnsi="Arial" w:cs="Arial"/>
              </w:rPr>
              <w:t xml:space="preserve"> </w:t>
            </w:r>
            <w:r w:rsidRPr="00655295">
              <w:rPr>
                <w:rFonts w:ascii="Arial" w:hAnsi="Arial" w:cs="Arial"/>
              </w:rPr>
              <w:t>(25.4)</w:t>
            </w:r>
          </w:p>
        </w:tc>
      </w:tr>
      <w:tr w:rsidR="00655295" w:rsidRPr="00655295" w14:paraId="168476BD" w14:textId="77777777" w:rsidTr="00E92521">
        <w:tc>
          <w:tcPr>
            <w:tcW w:w="590" w:type="dxa"/>
          </w:tcPr>
          <w:p w14:paraId="6EE3D23F" w14:textId="77777777" w:rsidR="00655295" w:rsidRPr="00655295" w:rsidRDefault="00655295" w:rsidP="00770031">
            <w:pPr>
              <w:pStyle w:val="Body"/>
              <w:spacing w:after="0" w:line="480" w:lineRule="auto"/>
              <w:rPr>
                <w:rFonts w:ascii="Arial" w:hAnsi="Arial" w:cs="Arial"/>
              </w:rPr>
            </w:pPr>
            <w:r w:rsidRPr="00655295">
              <w:rPr>
                <w:rFonts w:ascii="Arial" w:hAnsi="Arial" w:cs="Arial"/>
              </w:rPr>
              <w:t>4</w:t>
            </w:r>
          </w:p>
        </w:tc>
        <w:tc>
          <w:tcPr>
            <w:tcW w:w="4480" w:type="dxa"/>
          </w:tcPr>
          <w:p w14:paraId="3505AECD" w14:textId="77777777" w:rsidR="00655295" w:rsidRPr="00655295" w:rsidRDefault="00655295" w:rsidP="00770031">
            <w:pPr>
              <w:pStyle w:val="Body"/>
              <w:spacing w:after="0" w:line="480" w:lineRule="auto"/>
              <w:rPr>
                <w:rFonts w:ascii="Arial" w:hAnsi="Arial" w:cs="Arial"/>
              </w:rPr>
            </w:pPr>
            <w:r w:rsidRPr="00655295">
              <w:rPr>
                <w:rFonts w:ascii="Arial" w:hAnsi="Arial" w:cs="Arial"/>
              </w:rPr>
              <w:t>Use of “</w:t>
            </w:r>
            <w:proofErr w:type="spellStart"/>
            <w:r w:rsidRPr="00655295">
              <w:rPr>
                <w:rFonts w:ascii="Arial" w:hAnsi="Arial" w:cs="Arial"/>
                <w:i/>
              </w:rPr>
              <w:t>aboniki</w:t>
            </w:r>
            <w:proofErr w:type="spellEnd"/>
            <w:r w:rsidRPr="00655295">
              <w:rPr>
                <w:rFonts w:ascii="Arial" w:hAnsi="Arial" w:cs="Arial"/>
                <w:i/>
              </w:rPr>
              <w:t xml:space="preserve"> balm</w:t>
            </w:r>
            <w:r w:rsidRPr="00655295">
              <w:rPr>
                <w:rFonts w:ascii="Arial" w:hAnsi="Arial" w:cs="Arial"/>
              </w:rPr>
              <w:t xml:space="preserve">” </w:t>
            </w:r>
          </w:p>
        </w:tc>
        <w:tc>
          <w:tcPr>
            <w:tcW w:w="3600" w:type="dxa"/>
          </w:tcPr>
          <w:p w14:paraId="360FC850" w14:textId="433E164F" w:rsidR="00655295" w:rsidRPr="00655295" w:rsidRDefault="00655295" w:rsidP="00770031">
            <w:pPr>
              <w:pStyle w:val="Body"/>
              <w:spacing w:after="0" w:line="480" w:lineRule="auto"/>
              <w:rPr>
                <w:rFonts w:ascii="Arial" w:hAnsi="Arial" w:cs="Arial"/>
              </w:rPr>
            </w:pPr>
            <w:r w:rsidRPr="00655295">
              <w:rPr>
                <w:rFonts w:ascii="Arial" w:hAnsi="Arial" w:cs="Arial"/>
              </w:rPr>
              <w:t>27</w:t>
            </w:r>
            <w:r>
              <w:rPr>
                <w:rFonts w:ascii="Arial" w:hAnsi="Arial" w:cs="Arial"/>
              </w:rPr>
              <w:t xml:space="preserve"> </w:t>
            </w:r>
            <w:r w:rsidRPr="00655295">
              <w:rPr>
                <w:rFonts w:ascii="Arial" w:hAnsi="Arial" w:cs="Arial"/>
              </w:rPr>
              <w:t>(13.4)</w:t>
            </w:r>
          </w:p>
        </w:tc>
      </w:tr>
      <w:tr w:rsidR="00655295" w:rsidRPr="00655295" w14:paraId="77732710" w14:textId="77777777" w:rsidTr="00E92521">
        <w:tc>
          <w:tcPr>
            <w:tcW w:w="590" w:type="dxa"/>
          </w:tcPr>
          <w:p w14:paraId="72CBE3AF" w14:textId="77777777" w:rsidR="00655295" w:rsidRPr="00655295" w:rsidRDefault="00655295" w:rsidP="00770031">
            <w:pPr>
              <w:pStyle w:val="Body"/>
              <w:spacing w:after="0" w:line="480" w:lineRule="auto"/>
              <w:rPr>
                <w:rFonts w:ascii="Arial" w:hAnsi="Arial" w:cs="Arial"/>
              </w:rPr>
            </w:pPr>
            <w:r w:rsidRPr="00655295">
              <w:rPr>
                <w:rFonts w:ascii="Arial" w:hAnsi="Arial" w:cs="Arial"/>
              </w:rPr>
              <w:t>5</w:t>
            </w:r>
          </w:p>
        </w:tc>
        <w:tc>
          <w:tcPr>
            <w:tcW w:w="4480" w:type="dxa"/>
          </w:tcPr>
          <w:p w14:paraId="12EAA52A"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w:t>
            </w:r>
            <w:r w:rsidRPr="00655295">
              <w:rPr>
                <w:rFonts w:ascii="Arial" w:hAnsi="Arial" w:cs="Arial"/>
                <w:i/>
              </w:rPr>
              <w:t>Milicia excelsa</w:t>
            </w:r>
            <w:r w:rsidRPr="00655295">
              <w:rPr>
                <w:rFonts w:ascii="Arial" w:hAnsi="Arial" w:cs="Arial"/>
              </w:rPr>
              <w:t xml:space="preserve"> extract</w:t>
            </w:r>
          </w:p>
        </w:tc>
        <w:tc>
          <w:tcPr>
            <w:tcW w:w="3600" w:type="dxa"/>
          </w:tcPr>
          <w:p w14:paraId="4ECF0802" w14:textId="3FEABDF9" w:rsidR="00655295" w:rsidRPr="00655295" w:rsidRDefault="00655295" w:rsidP="00770031">
            <w:pPr>
              <w:pStyle w:val="Body"/>
              <w:spacing w:after="0" w:line="480" w:lineRule="auto"/>
              <w:rPr>
                <w:rFonts w:ascii="Arial" w:hAnsi="Arial" w:cs="Arial"/>
              </w:rPr>
            </w:pPr>
            <w:r w:rsidRPr="00655295">
              <w:rPr>
                <w:rFonts w:ascii="Arial" w:hAnsi="Arial" w:cs="Arial"/>
              </w:rPr>
              <w:t>26</w:t>
            </w:r>
            <w:r>
              <w:rPr>
                <w:rFonts w:ascii="Arial" w:hAnsi="Arial" w:cs="Arial"/>
              </w:rPr>
              <w:t xml:space="preserve"> </w:t>
            </w:r>
            <w:r w:rsidRPr="00655295">
              <w:rPr>
                <w:rFonts w:ascii="Arial" w:hAnsi="Arial" w:cs="Arial"/>
              </w:rPr>
              <w:t>(12.9)</w:t>
            </w:r>
          </w:p>
        </w:tc>
      </w:tr>
      <w:tr w:rsidR="00655295" w:rsidRPr="00655295" w14:paraId="08790DA2" w14:textId="77777777" w:rsidTr="00E92521">
        <w:tc>
          <w:tcPr>
            <w:tcW w:w="590" w:type="dxa"/>
          </w:tcPr>
          <w:p w14:paraId="17AE9810" w14:textId="77777777" w:rsidR="00655295" w:rsidRPr="00655295" w:rsidRDefault="00655295" w:rsidP="00770031">
            <w:pPr>
              <w:pStyle w:val="Body"/>
              <w:spacing w:after="0" w:line="480" w:lineRule="auto"/>
              <w:rPr>
                <w:rFonts w:ascii="Arial" w:hAnsi="Arial" w:cs="Arial"/>
              </w:rPr>
            </w:pPr>
            <w:r w:rsidRPr="00655295">
              <w:rPr>
                <w:rFonts w:ascii="Arial" w:hAnsi="Arial" w:cs="Arial"/>
              </w:rPr>
              <w:t>6</w:t>
            </w:r>
          </w:p>
        </w:tc>
        <w:tc>
          <w:tcPr>
            <w:tcW w:w="4480" w:type="dxa"/>
          </w:tcPr>
          <w:p w14:paraId="200C4C0C" w14:textId="77777777" w:rsidR="00655295" w:rsidRPr="00655295" w:rsidRDefault="00655295" w:rsidP="00770031">
            <w:pPr>
              <w:pStyle w:val="Body"/>
              <w:spacing w:after="0" w:line="480" w:lineRule="auto"/>
              <w:rPr>
                <w:rFonts w:ascii="Arial" w:hAnsi="Arial" w:cs="Arial"/>
              </w:rPr>
            </w:pPr>
            <w:r w:rsidRPr="00655295">
              <w:rPr>
                <w:rFonts w:ascii="Arial" w:hAnsi="Arial" w:cs="Arial"/>
              </w:rPr>
              <w:t>Wearing of covered clothes</w:t>
            </w:r>
          </w:p>
        </w:tc>
        <w:tc>
          <w:tcPr>
            <w:tcW w:w="3600" w:type="dxa"/>
          </w:tcPr>
          <w:p w14:paraId="12CE1E9C" w14:textId="2B86DB2A" w:rsidR="00655295" w:rsidRPr="00655295" w:rsidRDefault="00655295" w:rsidP="00770031">
            <w:pPr>
              <w:pStyle w:val="Body"/>
              <w:spacing w:after="0" w:line="480" w:lineRule="auto"/>
              <w:rPr>
                <w:rFonts w:ascii="Arial" w:hAnsi="Arial" w:cs="Arial"/>
              </w:rPr>
            </w:pPr>
            <w:r w:rsidRPr="00655295">
              <w:rPr>
                <w:rFonts w:ascii="Arial" w:hAnsi="Arial" w:cs="Arial"/>
              </w:rPr>
              <w:t>52</w:t>
            </w:r>
            <w:r>
              <w:rPr>
                <w:rFonts w:ascii="Arial" w:hAnsi="Arial" w:cs="Arial"/>
              </w:rPr>
              <w:t xml:space="preserve"> </w:t>
            </w:r>
            <w:r w:rsidRPr="00655295">
              <w:rPr>
                <w:rFonts w:ascii="Arial" w:hAnsi="Arial" w:cs="Arial"/>
              </w:rPr>
              <w:t>(25.9)</w:t>
            </w:r>
          </w:p>
        </w:tc>
      </w:tr>
      <w:tr w:rsidR="00655295" w:rsidRPr="00655295" w14:paraId="5AD88DA9" w14:textId="77777777" w:rsidTr="00E92521">
        <w:tc>
          <w:tcPr>
            <w:tcW w:w="590" w:type="dxa"/>
            <w:tcBorders>
              <w:bottom w:val="single" w:sz="4" w:space="0" w:color="auto"/>
            </w:tcBorders>
          </w:tcPr>
          <w:p w14:paraId="270CB3DB" w14:textId="77777777" w:rsidR="00655295" w:rsidRPr="00655295" w:rsidRDefault="00655295" w:rsidP="00770031">
            <w:pPr>
              <w:pStyle w:val="Body"/>
              <w:spacing w:after="0" w:line="480" w:lineRule="auto"/>
              <w:rPr>
                <w:rFonts w:ascii="Arial" w:hAnsi="Arial" w:cs="Arial"/>
              </w:rPr>
            </w:pPr>
            <w:r w:rsidRPr="00655295">
              <w:rPr>
                <w:rFonts w:ascii="Arial" w:hAnsi="Arial" w:cs="Arial"/>
              </w:rPr>
              <w:t>7</w:t>
            </w:r>
          </w:p>
        </w:tc>
        <w:tc>
          <w:tcPr>
            <w:tcW w:w="4480" w:type="dxa"/>
            <w:tcBorders>
              <w:bottom w:val="single" w:sz="4" w:space="0" w:color="auto"/>
            </w:tcBorders>
          </w:tcPr>
          <w:p w14:paraId="2D5C8E49"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Palm oil </w:t>
            </w:r>
          </w:p>
        </w:tc>
        <w:tc>
          <w:tcPr>
            <w:tcW w:w="3600" w:type="dxa"/>
            <w:tcBorders>
              <w:bottom w:val="single" w:sz="4" w:space="0" w:color="auto"/>
            </w:tcBorders>
          </w:tcPr>
          <w:p w14:paraId="52CB4310" w14:textId="6F92AEB3" w:rsidR="00655295" w:rsidRPr="00655295" w:rsidRDefault="00655295" w:rsidP="00770031">
            <w:pPr>
              <w:pStyle w:val="Body"/>
              <w:spacing w:after="0" w:line="480" w:lineRule="auto"/>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bl>
    <w:p w14:paraId="2E0FAF7F" w14:textId="77777777" w:rsidR="00E74787" w:rsidRDefault="00E74787" w:rsidP="00441B6F">
      <w:pPr>
        <w:pStyle w:val="Body"/>
        <w:spacing w:after="0"/>
        <w:rPr>
          <w:rFonts w:ascii="Arial" w:hAnsi="Arial" w:cs="Arial"/>
        </w:rPr>
      </w:pPr>
    </w:p>
    <w:p w14:paraId="53BFF4E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commentRangeStart w:id="10"/>
      <w:r w:rsidR="00B01FCD" w:rsidRPr="00FB3A86">
        <w:rPr>
          <w:rFonts w:ascii="Arial" w:hAnsi="Arial" w:cs="Arial"/>
        </w:rPr>
        <w:t>Conclusion</w:t>
      </w:r>
      <w:commentRangeEnd w:id="10"/>
      <w:r w:rsidR="00201C36">
        <w:rPr>
          <w:rStyle w:val="CommentReference"/>
          <w:rFonts w:ascii="Times New Roman" w:hAnsi="Times New Roman"/>
          <w:b w:val="0"/>
          <w:caps w:val="0"/>
          <w:lang w:val="nb-NO" w:eastAsia="nb-NO"/>
        </w:rPr>
        <w:commentReference w:id="10"/>
      </w:r>
    </w:p>
    <w:p w14:paraId="06242AC7" w14:textId="77777777" w:rsidR="00790ADA" w:rsidRPr="00FB3A86" w:rsidRDefault="00790ADA" w:rsidP="00441B6F">
      <w:pPr>
        <w:pStyle w:val="ConcHead"/>
        <w:spacing w:after="0"/>
        <w:jc w:val="both"/>
        <w:rPr>
          <w:rFonts w:ascii="Arial" w:hAnsi="Arial" w:cs="Arial"/>
        </w:rPr>
      </w:pPr>
    </w:p>
    <w:p w14:paraId="575F0F88" w14:textId="11118779" w:rsidR="008F4A5C" w:rsidRPr="008F4A5C" w:rsidRDefault="008F4A5C" w:rsidP="008F4A5C">
      <w:pPr>
        <w:pStyle w:val="Body"/>
        <w:spacing w:after="0"/>
        <w:rPr>
          <w:rFonts w:ascii="Arial" w:hAnsi="Arial" w:cs="Arial"/>
          <w:lang w:val="en-GB"/>
        </w:rPr>
      </w:pPr>
      <w:r w:rsidRPr="008F4A5C">
        <w:rPr>
          <w:rFonts w:ascii="Arial" w:hAnsi="Arial" w:cs="Arial"/>
          <w:lang w:val="en-GB"/>
        </w:rPr>
        <w:t xml:space="preserve">The study concluded that the communities in the study area </w:t>
      </w:r>
      <w:r w:rsidRPr="008F4A5C">
        <w:rPr>
          <w:rFonts w:ascii="Arial" w:hAnsi="Arial" w:cs="Arial"/>
        </w:rPr>
        <w:t xml:space="preserve">have </w:t>
      </w:r>
      <w:r w:rsidRPr="008F4A5C">
        <w:rPr>
          <w:rFonts w:ascii="Arial" w:hAnsi="Arial" w:cs="Arial"/>
          <w:lang w:val="en-GB"/>
        </w:rPr>
        <w:t>lived for long</w:t>
      </w:r>
      <w:r w:rsidRPr="008F4A5C">
        <w:rPr>
          <w:rFonts w:ascii="Arial" w:hAnsi="Arial" w:cs="Arial"/>
        </w:rPr>
        <w:t xml:space="preserve"> </w:t>
      </w:r>
      <w:r w:rsidRPr="008F4A5C">
        <w:rPr>
          <w:rFonts w:ascii="Arial" w:hAnsi="Arial" w:cs="Arial"/>
          <w:lang w:val="en-GB"/>
        </w:rPr>
        <w:t>with activities of black</w:t>
      </w:r>
      <w:r w:rsidR="000A7111">
        <w:rPr>
          <w:rFonts w:ascii="Arial" w:hAnsi="Arial" w:cs="Arial"/>
          <w:lang w:val="en-GB"/>
        </w:rPr>
        <w:t xml:space="preserve"> </w:t>
      </w:r>
      <w:proofErr w:type="spellStart"/>
      <w:r w:rsidRPr="008F4A5C">
        <w:rPr>
          <w:rFonts w:ascii="Arial" w:hAnsi="Arial" w:cs="Arial"/>
          <w:lang w:val="en-GB"/>
        </w:rPr>
        <w:t>fl</w:t>
      </w:r>
      <w:r w:rsidRPr="008F4A5C">
        <w:rPr>
          <w:rFonts w:ascii="Arial" w:hAnsi="Arial" w:cs="Arial"/>
        </w:rPr>
        <w:t>ies</w:t>
      </w:r>
      <w:proofErr w:type="spellEnd"/>
      <w:r w:rsidRPr="008F4A5C">
        <w:rPr>
          <w:rFonts w:ascii="Arial" w:hAnsi="Arial" w:cs="Arial"/>
          <w:lang w:val="en-GB"/>
        </w:rPr>
        <w:t xml:space="preserve"> </w:t>
      </w:r>
      <w:r w:rsidRPr="008F4A5C">
        <w:rPr>
          <w:rFonts w:ascii="Arial" w:hAnsi="Arial" w:cs="Arial"/>
        </w:rPr>
        <w:t>which has</w:t>
      </w:r>
      <w:r w:rsidRPr="008F4A5C">
        <w:rPr>
          <w:rFonts w:ascii="Arial" w:hAnsi="Arial" w:cs="Arial"/>
          <w:lang w:val="en-GB"/>
        </w:rPr>
        <w:t xml:space="preserve"> cumulated into </w:t>
      </w:r>
      <w:r w:rsidRPr="008F4A5C">
        <w:rPr>
          <w:rFonts w:ascii="Arial" w:hAnsi="Arial" w:cs="Arial"/>
        </w:rPr>
        <w:t>the</w:t>
      </w:r>
      <w:r w:rsidR="007F708B">
        <w:rPr>
          <w:rFonts w:ascii="Arial" w:hAnsi="Arial" w:cs="Arial"/>
        </w:rPr>
        <w:t xml:space="preserve"> </w:t>
      </w:r>
      <w:r w:rsidRPr="008F4A5C">
        <w:rPr>
          <w:rFonts w:ascii="Arial" w:hAnsi="Arial" w:cs="Arial"/>
          <w:lang w:val="en-GB"/>
        </w:rPr>
        <w:t>knowledge</w:t>
      </w:r>
      <w:r w:rsidR="007F708B">
        <w:rPr>
          <w:rFonts w:ascii="Arial" w:hAnsi="Arial" w:cs="Arial"/>
          <w:lang w:val="en-GB"/>
        </w:rPr>
        <w:t xml:space="preserve"> </w:t>
      </w:r>
      <w:r w:rsidR="00170385">
        <w:rPr>
          <w:rFonts w:ascii="Arial" w:hAnsi="Arial" w:cs="Arial"/>
          <w:lang w:val="en-GB"/>
        </w:rPr>
        <w:t xml:space="preserve">of </w:t>
      </w:r>
      <w:r w:rsidRPr="008F4A5C">
        <w:rPr>
          <w:rFonts w:ascii="Arial" w:hAnsi="Arial" w:cs="Arial"/>
          <w:lang w:val="en-GB"/>
        </w:rPr>
        <w:t>mitigation and control practices used o</w:t>
      </w:r>
      <w:r w:rsidR="00170385">
        <w:rPr>
          <w:rFonts w:ascii="Arial" w:hAnsi="Arial" w:cs="Arial"/>
          <w:lang w:val="en-GB"/>
        </w:rPr>
        <w:t>f</w:t>
      </w:r>
      <w:r w:rsidRPr="008F4A5C">
        <w:rPr>
          <w:rFonts w:ascii="Arial" w:hAnsi="Arial" w:cs="Arial"/>
          <w:lang w:val="en-GB"/>
        </w:rPr>
        <w:t xml:space="preserve"> black flies. The study recommend</w:t>
      </w:r>
      <w:r w:rsidRPr="008F4A5C">
        <w:rPr>
          <w:rFonts w:ascii="Arial" w:hAnsi="Arial" w:cs="Arial"/>
        </w:rPr>
        <w:t>s</w:t>
      </w:r>
      <w:r w:rsidRPr="008F4A5C">
        <w:rPr>
          <w:rFonts w:ascii="Arial" w:hAnsi="Arial" w:cs="Arial"/>
          <w:lang w:val="en-GB"/>
        </w:rPr>
        <w:t xml:space="preserve"> further research on scientific control</w:t>
      </w:r>
      <w:r w:rsidRPr="008F4A5C">
        <w:rPr>
          <w:rFonts w:ascii="Arial" w:hAnsi="Arial" w:cs="Arial"/>
        </w:rPr>
        <w:t xml:space="preserve"> of black fl</w:t>
      </w:r>
      <w:r w:rsidR="00B73EDD">
        <w:rPr>
          <w:rFonts w:ascii="Arial" w:hAnsi="Arial" w:cs="Arial"/>
        </w:rPr>
        <w:t>ies</w:t>
      </w:r>
      <w:r w:rsidRPr="008F4A5C">
        <w:rPr>
          <w:rFonts w:ascii="Arial" w:hAnsi="Arial" w:cs="Arial"/>
        </w:rPr>
        <w:t xml:space="preserve">. Furthermore, increased community awareness and </w:t>
      </w:r>
      <w:r w:rsidRPr="008F4A5C">
        <w:rPr>
          <w:rFonts w:ascii="Arial" w:hAnsi="Arial" w:cs="Arial"/>
          <w:lang w:val="en-GB"/>
        </w:rPr>
        <w:t>intervention</w:t>
      </w:r>
      <w:r w:rsidRPr="008F4A5C">
        <w:rPr>
          <w:rFonts w:ascii="Arial" w:hAnsi="Arial" w:cs="Arial"/>
        </w:rPr>
        <w:t xml:space="preserve"> by the M</w:t>
      </w:r>
      <w:proofErr w:type="spellStart"/>
      <w:r w:rsidRPr="008F4A5C">
        <w:rPr>
          <w:rFonts w:ascii="Arial" w:hAnsi="Arial" w:cs="Arial"/>
          <w:lang w:val="en-GB"/>
        </w:rPr>
        <w:t>inistry</w:t>
      </w:r>
      <w:proofErr w:type="spellEnd"/>
      <w:r w:rsidRPr="008F4A5C">
        <w:rPr>
          <w:rFonts w:ascii="Arial" w:hAnsi="Arial" w:cs="Arial"/>
          <w:lang w:val="en-GB"/>
        </w:rPr>
        <w:t xml:space="preserve"> of </w:t>
      </w:r>
      <w:r w:rsidRPr="008F4A5C">
        <w:rPr>
          <w:rFonts w:ascii="Arial" w:hAnsi="Arial" w:cs="Arial"/>
        </w:rPr>
        <w:t>H</w:t>
      </w:r>
      <w:proofErr w:type="spellStart"/>
      <w:r w:rsidRPr="008F4A5C">
        <w:rPr>
          <w:rFonts w:ascii="Arial" w:hAnsi="Arial" w:cs="Arial"/>
          <w:lang w:val="en-GB"/>
        </w:rPr>
        <w:t>ealth</w:t>
      </w:r>
      <w:proofErr w:type="spellEnd"/>
      <w:r w:rsidRPr="008F4A5C">
        <w:rPr>
          <w:rFonts w:ascii="Arial" w:hAnsi="Arial" w:cs="Arial"/>
          <w:lang w:val="en-GB"/>
        </w:rPr>
        <w:t xml:space="preserve"> </w:t>
      </w:r>
      <w:r w:rsidRPr="008F4A5C">
        <w:rPr>
          <w:rFonts w:ascii="Arial" w:hAnsi="Arial" w:cs="Arial"/>
        </w:rPr>
        <w:t>and other Public Health agencies is of utmost importance in order to reduce the negative socioeconomic impact of black fl</w:t>
      </w:r>
      <w:r w:rsidR="00B73EDD">
        <w:rPr>
          <w:rFonts w:ascii="Arial" w:hAnsi="Arial" w:cs="Arial"/>
        </w:rPr>
        <w:t>ies</w:t>
      </w:r>
      <w:r w:rsidRPr="008F4A5C">
        <w:rPr>
          <w:rFonts w:ascii="Arial" w:hAnsi="Arial" w:cs="Arial"/>
          <w:lang w:val="en-GB"/>
        </w:rPr>
        <w:t xml:space="preserve"> in affected communities.</w:t>
      </w:r>
    </w:p>
    <w:p w14:paraId="237FB0BA" w14:textId="77777777" w:rsidR="00790ADA" w:rsidRPr="00FB3A86" w:rsidRDefault="00790ADA" w:rsidP="00441B6F">
      <w:pPr>
        <w:pStyle w:val="Body"/>
        <w:spacing w:after="0"/>
        <w:rPr>
          <w:rFonts w:ascii="Arial" w:hAnsi="Arial" w:cs="Arial"/>
        </w:rPr>
      </w:pPr>
    </w:p>
    <w:p w14:paraId="30986854" w14:textId="232695E2" w:rsidR="002B685A" w:rsidRDefault="002B685A" w:rsidP="00441B6F">
      <w:pPr>
        <w:pStyle w:val="ReferHead"/>
        <w:spacing w:after="0"/>
        <w:jc w:val="both"/>
        <w:rPr>
          <w:rFonts w:ascii="Arial" w:hAnsi="Arial" w:cs="Arial"/>
          <w:bCs/>
        </w:rPr>
      </w:pPr>
      <w:r w:rsidRPr="002B685A">
        <w:rPr>
          <w:rFonts w:ascii="Arial" w:hAnsi="Arial" w:cs="Arial"/>
          <w:bCs/>
        </w:rPr>
        <w:t>Consent</w:t>
      </w:r>
    </w:p>
    <w:p w14:paraId="61E73C06" w14:textId="77777777" w:rsidR="002B685A" w:rsidRPr="002B685A" w:rsidRDefault="002B685A" w:rsidP="00441B6F">
      <w:pPr>
        <w:pStyle w:val="ReferHead"/>
        <w:spacing w:after="0"/>
        <w:jc w:val="both"/>
        <w:rPr>
          <w:rFonts w:ascii="Arial" w:hAnsi="Arial" w:cs="Arial"/>
          <w:bCs/>
        </w:rPr>
      </w:pPr>
    </w:p>
    <w:p w14:paraId="6F397FA2" w14:textId="2F6BDF7C" w:rsidR="001A29D8" w:rsidRPr="00DE2B72" w:rsidRDefault="002E2A56" w:rsidP="00C36AB6">
      <w:pPr>
        <w:pStyle w:val="ReferHead"/>
        <w:spacing w:after="0"/>
        <w:jc w:val="both"/>
        <w:rPr>
          <w:rFonts w:ascii="Arial" w:hAnsi="Arial" w:cs="Arial"/>
          <w:b w:val="0"/>
          <w:caps w:val="0"/>
          <w:sz w:val="20"/>
        </w:rPr>
      </w:pPr>
      <w:r w:rsidRPr="002E2A56">
        <w:rPr>
          <w:rFonts w:ascii="Arial" w:hAnsi="Arial" w:cs="Arial"/>
          <w:b w:val="0"/>
          <w:caps w:val="0"/>
          <w:sz w:val="20"/>
        </w:rPr>
        <w:t xml:space="preserve">All potential participants were adults </w:t>
      </w:r>
      <w:r w:rsidR="004C7F72">
        <w:rPr>
          <w:rFonts w:ascii="Arial" w:hAnsi="Arial" w:cs="Arial"/>
          <w:b w:val="0"/>
          <w:caps w:val="0"/>
          <w:sz w:val="20"/>
        </w:rPr>
        <w:t xml:space="preserve">above </w:t>
      </w:r>
      <w:r w:rsidRPr="002E2A56">
        <w:rPr>
          <w:rFonts w:ascii="Arial" w:hAnsi="Arial" w:cs="Arial"/>
          <w:b w:val="0"/>
          <w:caps w:val="0"/>
          <w:sz w:val="20"/>
        </w:rPr>
        <w:t xml:space="preserve">18 years </w:t>
      </w:r>
      <w:r w:rsidR="00844593">
        <w:rPr>
          <w:rFonts w:ascii="Arial" w:hAnsi="Arial" w:cs="Arial"/>
          <w:b w:val="0"/>
          <w:caps w:val="0"/>
          <w:sz w:val="20"/>
        </w:rPr>
        <w:t>and</w:t>
      </w:r>
      <w:r w:rsidRPr="002E2A56">
        <w:rPr>
          <w:rFonts w:ascii="Arial" w:hAnsi="Arial" w:cs="Arial"/>
          <w:b w:val="0"/>
          <w:caps w:val="0"/>
          <w:sz w:val="20"/>
        </w:rPr>
        <w:t xml:space="preserve"> the purpose and benefits of the study were explained to</w:t>
      </w:r>
      <w:r w:rsidR="00844593">
        <w:rPr>
          <w:rFonts w:ascii="Arial" w:hAnsi="Arial" w:cs="Arial"/>
          <w:b w:val="0"/>
          <w:caps w:val="0"/>
          <w:sz w:val="20"/>
        </w:rPr>
        <w:t xml:space="preserve"> respondents</w:t>
      </w:r>
      <w:r w:rsidRPr="002E2A56">
        <w:rPr>
          <w:rFonts w:ascii="Arial" w:hAnsi="Arial" w:cs="Arial"/>
          <w:b w:val="0"/>
          <w:caps w:val="0"/>
          <w:sz w:val="20"/>
        </w:rPr>
        <w:t>.</w:t>
      </w:r>
      <w:r w:rsidR="00785160">
        <w:rPr>
          <w:rFonts w:ascii="Arial" w:hAnsi="Arial" w:cs="Arial"/>
          <w:b w:val="0"/>
          <w:caps w:val="0"/>
          <w:sz w:val="20"/>
        </w:rPr>
        <w:t xml:space="preserve"> </w:t>
      </w:r>
      <w:r w:rsidR="00901E6F" w:rsidRPr="00901E6F">
        <w:rPr>
          <w:rFonts w:ascii="Arial" w:hAnsi="Arial" w:cs="Arial"/>
          <w:b w:val="0"/>
          <w:caps w:val="0"/>
          <w:sz w:val="20"/>
        </w:rPr>
        <w:t xml:space="preserve">They were </w:t>
      </w:r>
      <w:r w:rsidR="00785160">
        <w:rPr>
          <w:rFonts w:ascii="Arial" w:hAnsi="Arial" w:cs="Arial"/>
          <w:b w:val="0"/>
          <w:caps w:val="0"/>
          <w:sz w:val="20"/>
        </w:rPr>
        <w:t xml:space="preserve">informed </w:t>
      </w:r>
      <w:r w:rsidR="00901E6F" w:rsidRPr="00901E6F">
        <w:rPr>
          <w:rFonts w:ascii="Arial" w:hAnsi="Arial" w:cs="Arial"/>
          <w:b w:val="0"/>
          <w:caps w:val="0"/>
          <w:sz w:val="20"/>
        </w:rPr>
        <w:t>that participation was voluntary. Oral consent was obtained from each participant</w:t>
      </w:r>
      <w:r w:rsidR="00785160">
        <w:rPr>
          <w:rFonts w:ascii="Arial" w:hAnsi="Arial" w:cs="Arial"/>
          <w:b w:val="0"/>
          <w:caps w:val="0"/>
          <w:sz w:val="20"/>
        </w:rPr>
        <w:t xml:space="preserve"> </w:t>
      </w:r>
      <w:r w:rsidR="00901E6F" w:rsidRPr="00901E6F">
        <w:rPr>
          <w:rFonts w:ascii="Arial" w:hAnsi="Arial" w:cs="Arial"/>
          <w:b w:val="0"/>
          <w:caps w:val="0"/>
          <w:sz w:val="20"/>
        </w:rPr>
        <w:t>considering the fact that many of them could not read or write. The Confidentiality of the</w:t>
      </w:r>
      <w:r w:rsidR="002E3BDC">
        <w:rPr>
          <w:rFonts w:ascii="Arial" w:hAnsi="Arial" w:cs="Arial"/>
          <w:b w:val="0"/>
          <w:caps w:val="0"/>
          <w:sz w:val="20"/>
        </w:rPr>
        <w:t xml:space="preserve"> </w:t>
      </w:r>
      <w:r w:rsidR="00901E6F" w:rsidRPr="00901E6F">
        <w:rPr>
          <w:rFonts w:ascii="Arial" w:hAnsi="Arial" w:cs="Arial"/>
          <w:b w:val="0"/>
          <w:caps w:val="0"/>
          <w:sz w:val="20"/>
        </w:rPr>
        <w:t>respondents was maintained by using number codes on the questionnaire without any use of</w:t>
      </w:r>
      <w:r w:rsidR="0012185A">
        <w:rPr>
          <w:rFonts w:ascii="Arial" w:hAnsi="Arial" w:cs="Arial"/>
          <w:b w:val="0"/>
          <w:caps w:val="0"/>
          <w:sz w:val="20"/>
        </w:rPr>
        <w:t xml:space="preserve"> </w:t>
      </w:r>
      <w:r w:rsidR="00901E6F" w:rsidRPr="00901E6F">
        <w:rPr>
          <w:rFonts w:ascii="Arial" w:hAnsi="Arial" w:cs="Arial"/>
          <w:b w:val="0"/>
          <w:caps w:val="0"/>
          <w:sz w:val="20"/>
        </w:rPr>
        <w:t xml:space="preserve">individual names. Oral consents obtained were documented in the project </w:t>
      </w:r>
      <w:r w:rsidR="0014347E">
        <w:rPr>
          <w:rFonts w:ascii="Arial" w:hAnsi="Arial" w:cs="Arial"/>
          <w:b w:val="0"/>
          <w:caps w:val="0"/>
          <w:sz w:val="20"/>
        </w:rPr>
        <w:t>record</w:t>
      </w:r>
      <w:r w:rsidR="009265D7">
        <w:rPr>
          <w:rFonts w:ascii="Arial" w:hAnsi="Arial" w:cs="Arial"/>
          <w:b w:val="0"/>
          <w:caps w:val="0"/>
          <w:sz w:val="20"/>
        </w:rPr>
        <w:t xml:space="preserve"> </w:t>
      </w:r>
      <w:r w:rsidR="00901E6F" w:rsidRPr="00901E6F">
        <w:rPr>
          <w:rFonts w:ascii="Arial" w:hAnsi="Arial" w:cs="Arial"/>
          <w:b w:val="0"/>
          <w:caps w:val="0"/>
          <w:sz w:val="20"/>
        </w:rPr>
        <w:t>book against</w:t>
      </w:r>
      <w:r w:rsidR="00820E7B">
        <w:rPr>
          <w:rFonts w:ascii="Arial" w:hAnsi="Arial" w:cs="Arial"/>
          <w:b w:val="0"/>
          <w:caps w:val="0"/>
          <w:sz w:val="20"/>
        </w:rPr>
        <w:t xml:space="preserve"> </w:t>
      </w:r>
      <w:r w:rsidR="00901E6F" w:rsidRPr="00901E6F">
        <w:rPr>
          <w:rFonts w:ascii="Arial" w:hAnsi="Arial" w:cs="Arial"/>
          <w:b w:val="0"/>
          <w:caps w:val="0"/>
          <w:sz w:val="20"/>
        </w:rPr>
        <w:t xml:space="preserve">the respective </w:t>
      </w:r>
      <w:r w:rsidR="00CF153C">
        <w:rPr>
          <w:rFonts w:ascii="Arial" w:hAnsi="Arial" w:cs="Arial"/>
          <w:b w:val="0"/>
          <w:caps w:val="0"/>
          <w:sz w:val="20"/>
        </w:rPr>
        <w:t>respondents’</w:t>
      </w:r>
      <w:r w:rsidR="009265D7">
        <w:rPr>
          <w:rFonts w:ascii="Arial" w:hAnsi="Arial" w:cs="Arial"/>
          <w:b w:val="0"/>
          <w:caps w:val="0"/>
          <w:sz w:val="20"/>
        </w:rPr>
        <w:t xml:space="preserve"> </w:t>
      </w:r>
      <w:r w:rsidR="00901E6F" w:rsidRPr="00901E6F">
        <w:rPr>
          <w:rFonts w:ascii="Arial" w:hAnsi="Arial" w:cs="Arial"/>
          <w:b w:val="0"/>
          <w:caps w:val="0"/>
          <w:sz w:val="20"/>
        </w:rPr>
        <w:t>codes</w:t>
      </w:r>
      <w:r w:rsidR="009265D7">
        <w:rPr>
          <w:rFonts w:ascii="Arial" w:hAnsi="Arial" w:cs="Arial"/>
          <w:b w:val="0"/>
          <w:caps w:val="0"/>
          <w:sz w:val="20"/>
        </w:rPr>
        <w:t>.</w:t>
      </w:r>
      <w:r w:rsidR="00901E6F" w:rsidRPr="00901E6F">
        <w:rPr>
          <w:rFonts w:ascii="Arial" w:hAnsi="Arial" w:cs="Arial"/>
          <w:b w:val="0"/>
          <w:caps w:val="0"/>
          <w:sz w:val="20"/>
        </w:rPr>
        <w:t xml:space="preserve"> </w:t>
      </w:r>
    </w:p>
    <w:p w14:paraId="0BE26496" w14:textId="77777777" w:rsidR="001A29D8" w:rsidRPr="00DE2B72" w:rsidRDefault="001A29D8" w:rsidP="008A5C94">
      <w:pPr>
        <w:pStyle w:val="ReferHead"/>
        <w:spacing w:after="0"/>
        <w:jc w:val="both"/>
        <w:rPr>
          <w:rFonts w:ascii="Arial" w:hAnsi="Arial" w:cs="Arial"/>
          <w:b w:val="0"/>
          <w:caps w:val="0"/>
          <w:sz w:val="20"/>
        </w:rPr>
      </w:pPr>
    </w:p>
    <w:p w14:paraId="4749B597" w14:textId="4A70EF15" w:rsidR="005C784C" w:rsidRDefault="005C784C" w:rsidP="00441B6F">
      <w:pPr>
        <w:pStyle w:val="ReferHead"/>
        <w:spacing w:after="0"/>
        <w:jc w:val="both"/>
        <w:rPr>
          <w:rFonts w:ascii="Arial" w:hAnsi="Arial" w:cs="Arial"/>
          <w:bCs/>
        </w:rPr>
      </w:pPr>
      <w:r>
        <w:rPr>
          <w:rFonts w:ascii="Arial" w:hAnsi="Arial" w:cs="Arial"/>
          <w:bCs/>
        </w:rPr>
        <w:t xml:space="preserve">Ethical </w:t>
      </w:r>
    </w:p>
    <w:p w14:paraId="71C832DA" w14:textId="77777777" w:rsidR="005C784C" w:rsidRPr="002B685A" w:rsidRDefault="005C784C" w:rsidP="00441B6F">
      <w:pPr>
        <w:pStyle w:val="ReferHead"/>
        <w:spacing w:after="0"/>
        <w:jc w:val="both"/>
        <w:rPr>
          <w:rFonts w:ascii="Arial" w:hAnsi="Arial" w:cs="Arial"/>
          <w:bCs/>
        </w:rPr>
      </w:pPr>
    </w:p>
    <w:p w14:paraId="0B1375B6" w14:textId="7E91BE7D" w:rsidR="003906EA" w:rsidRPr="007417B0" w:rsidRDefault="003906EA" w:rsidP="002E2A56">
      <w:pPr>
        <w:autoSpaceDE w:val="0"/>
        <w:autoSpaceDN w:val="0"/>
        <w:adjustRightInd w:val="0"/>
        <w:rPr>
          <w:rFonts w:ascii="Arial" w:hAnsi="Arial" w:cs="Arial"/>
        </w:rPr>
      </w:pPr>
      <w:r w:rsidRPr="007417B0">
        <w:rPr>
          <w:rFonts w:ascii="Arial" w:hAnsi="Arial" w:cs="Arial"/>
        </w:rPr>
        <w:t xml:space="preserve">The ethical clearance for the study protocols was obtained from the </w:t>
      </w:r>
      <w:r w:rsidR="009513E9" w:rsidRPr="007417B0">
        <w:rPr>
          <w:rFonts w:ascii="Arial" w:hAnsi="Arial" w:cs="Arial"/>
        </w:rPr>
        <w:t xml:space="preserve">Ministry </w:t>
      </w:r>
      <w:r w:rsidR="00B16E1B" w:rsidRPr="007417B0">
        <w:rPr>
          <w:rFonts w:ascii="Arial" w:hAnsi="Arial" w:cs="Arial"/>
        </w:rPr>
        <w:t>of Health</w:t>
      </w:r>
      <w:r w:rsidR="001B7D9B" w:rsidRPr="007417B0">
        <w:rPr>
          <w:rFonts w:ascii="Arial" w:hAnsi="Arial" w:cs="Arial"/>
        </w:rPr>
        <w:t xml:space="preserve">, </w:t>
      </w:r>
      <w:r w:rsidR="00770AF0" w:rsidRPr="007417B0">
        <w:rPr>
          <w:rFonts w:ascii="Arial" w:hAnsi="Arial" w:cs="Arial"/>
        </w:rPr>
        <w:t>Et</w:t>
      </w:r>
      <w:r w:rsidR="001B24A6" w:rsidRPr="007417B0">
        <w:rPr>
          <w:rFonts w:ascii="Arial" w:hAnsi="Arial" w:cs="Arial"/>
        </w:rPr>
        <w:t>hica</w:t>
      </w:r>
      <w:r w:rsidRPr="007417B0">
        <w:rPr>
          <w:rFonts w:ascii="Arial" w:hAnsi="Arial" w:cs="Arial"/>
        </w:rPr>
        <w:t>l Review Board with the approval number NHREC/</w:t>
      </w:r>
      <w:r w:rsidR="00184368" w:rsidRPr="007417B0">
        <w:rPr>
          <w:rFonts w:ascii="Arial" w:hAnsi="Arial" w:cs="Arial"/>
        </w:rPr>
        <w:t>OYOSHRIEC</w:t>
      </w:r>
      <w:r w:rsidR="00621F23" w:rsidRPr="007417B0">
        <w:rPr>
          <w:rFonts w:ascii="Arial" w:hAnsi="Arial" w:cs="Arial"/>
        </w:rPr>
        <w:t>/1</w:t>
      </w:r>
      <w:r w:rsidRPr="007417B0">
        <w:rPr>
          <w:rFonts w:ascii="Arial" w:hAnsi="Arial" w:cs="Arial"/>
        </w:rPr>
        <w:t>0/</w:t>
      </w:r>
      <w:r w:rsidR="00621F23" w:rsidRPr="007417B0">
        <w:rPr>
          <w:rFonts w:ascii="Arial" w:hAnsi="Arial" w:cs="Arial"/>
        </w:rPr>
        <w:t>1</w:t>
      </w:r>
      <w:r w:rsidRPr="007417B0">
        <w:rPr>
          <w:rFonts w:ascii="Arial" w:hAnsi="Arial" w:cs="Arial"/>
        </w:rPr>
        <w:t>1/2</w:t>
      </w:r>
      <w:r w:rsidR="00621F23" w:rsidRPr="007417B0">
        <w:rPr>
          <w:rFonts w:ascii="Arial" w:hAnsi="Arial" w:cs="Arial"/>
        </w:rPr>
        <w:t>2</w:t>
      </w:r>
      <w:r w:rsidRPr="007417B0">
        <w:rPr>
          <w:rFonts w:ascii="Arial" w:hAnsi="Arial" w:cs="Arial"/>
        </w:rPr>
        <w:t xml:space="preserve">. </w:t>
      </w:r>
      <w:bookmarkStart w:id="11" w:name="_Hlk203193262"/>
    </w:p>
    <w:bookmarkEnd w:id="11"/>
    <w:p w14:paraId="3672B61F" w14:textId="77777777" w:rsidR="00860000" w:rsidRDefault="00860000" w:rsidP="00441B6F">
      <w:pPr>
        <w:pStyle w:val="ReferHead"/>
        <w:spacing w:after="0"/>
        <w:jc w:val="both"/>
        <w:rPr>
          <w:rFonts w:ascii="Arial" w:hAnsi="Arial" w:cs="Arial"/>
        </w:rPr>
      </w:pPr>
    </w:p>
    <w:p w14:paraId="69C18EA3" w14:textId="77777777" w:rsidR="00B01FCD" w:rsidRDefault="00B01FCD" w:rsidP="00441B6F">
      <w:pPr>
        <w:pStyle w:val="ReferHead"/>
        <w:spacing w:after="0"/>
        <w:jc w:val="both"/>
        <w:rPr>
          <w:rFonts w:ascii="Arial" w:hAnsi="Arial" w:cs="Arial"/>
        </w:rPr>
      </w:pPr>
      <w:commentRangeStart w:id="12"/>
      <w:r w:rsidRPr="00FB3A86">
        <w:rPr>
          <w:rFonts w:ascii="Arial" w:hAnsi="Arial" w:cs="Arial"/>
        </w:rPr>
        <w:t>References</w:t>
      </w:r>
      <w:commentRangeEnd w:id="12"/>
      <w:r w:rsidR="00D046D9">
        <w:rPr>
          <w:rStyle w:val="CommentReference"/>
          <w:rFonts w:ascii="Times New Roman" w:hAnsi="Times New Roman"/>
          <w:b w:val="0"/>
          <w:caps w:val="0"/>
          <w:lang w:val="nb-NO" w:eastAsia="nb-NO"/>
        </w:rPr>
        <w:commentReference w:id="12"/>
      </w:r>
    </w:p>
    <w:p w14:paraId="4189F914" w14:textId="77777777" w:rsidR="00790ADA" w:rsidRPr="00FB3A86" w:rsidRDefault="00790ADA" w:rsidP="00441B6F">
      <w:pPr>
        <w:pStyle w:val="ReferHead"/>
        <w:spacing w:after="0"/>
        <w:jc w:val="both"/>
        <w:rPr>
          <w:rFonts w:ascii="Arial" w:hAnsi="Arial" w:cs="Arial"/>
        </w:rPr>
      </w:pPr>
    </w:p>
    <w:p w14:paraId="6D82777E" w14:textId="77777777" w:rsidR="003F3013" w:rsidRPr="003F3013" w:rsidRDefault="003F3013" w:rsidP="003637A1">
      <w:pPr>
        <w:pStyle w:val="Body"/>
        <w:spacing w:after="0"/>
        <w:rPr>
          <w:rFonts w:ascii="Arial" w:hAnsi="Arial" w:cs="Arial"/>
        </w:rPr>
      </w:pPr>
      <w:proofErr w:type="spellStart"/>
      <w:r w:rsidRPr="003F3013">
        <w:rPr>
          <w:rFonts w:ascii="Arial" w:hAnsi="Arial" w:cs="Arial"/>
        </w:rPr>
        <w:t>Crosskey</w:t>
      </w:r>
      <w:proofErr w:type="spellEnd"/>
      <w:r w:rsidRPr="003F3013">
        <w:rPr>
          <w:rFonts w:ascii="Arial" w:hAnsi="Arial" w:cs="Arial"/>
        </w:rPr>
        <w:t>, R.W. (1990). The natural history of blackflies. Chichester: John Wiley &amp; Sons Inc; p. ix+711 pp.</w:t>
      </w:r>
    </w:p>
    <w:p w14:paraId="6475FD52" w14:textId="12C449E3" w:rsidR="00AC45B4" w:rsidRPr="00041D74" w:rsidRDefault="00AC45B4" w:rsidP="00AC45B4">
      <w:pPr>
        <w:pStyle w:val="Body"/>
        <w:spacing w:after="0"/>
        <w:rPr>
          <w:rFonts w:ascii="Arial" w:hAnsi="Arial" w:cs="Arial"/>
        </w:rPr>
      </w:pPr>
    </w:p>
    <w:p w14:paraId="589209CE" w14:textId="202CF307" w:rsidR="00F43145" w:rsidRPr="00041D74" w:rsidRDefault="00F43145" w:rsidP="00F43145">
      <w:pPr>
        <w:autoSpaceDE w:val="0"/>
        <w:autoSpaceDN w:val="0"/>
        <w:adjustRightInd w:val="0"/>
        <w:rPr>
          <w:rFonts w:ascii="Arial" w:hAnsi="Arial" w:cs="Arial"/>
        </w:rPr>
      </w:pPr>
      <w:r w:rsidRPr="00041D74">
        <w:rPr>
          <w:rFonts w:ascii="Arial" w:hAnsi="Arial" w:cs="Arial"/>
        </w:rPr>
        <w:t>Adler, P.H., Currie, D.C., &amp; Wood, D.M. (2004). The black flies (</w:t>
      </w:r>
      <w:proofErr w:type="spellStart"/>
      <w:r w:rsidRPr="00041D74">
        <w:rPr>
          <w:rFonts w:ascii="Arial" w:hAnsi="Arial" w:cs="Arial"/>
        </w:rPr>
        <w:t>Simuliidae</w:t>
      </w:r>
      <w:proofErr w:type="spellEnd"/>
      <w:r w:rsidRPr="00041D74">
        <w:rPr>
          <w:rFonts w:ascii="Arial" w:hAnsi="Arial" w:cs="Arial"/>
        </w:rPr>
        <w:t>) of North America. Ithaca: Cornell University Press; 2004.</w:t>
      </w:r>
    </w:p>
    <w:p w14:paraId="758F0145" w14:textId="77777777" w:rsidR="00F43145" w:rsidRPr="00041D74" w:rsidRDefault="00F43145" w:rsidP="00F43145">
      <w:pPr>
        <w:pStyle w:val="NoSpacing"/>
        <w:jc w:val="both"/>
        <w:rPr>
          <w:rFonts w:ascii="Arial" w:hAnsi="Arial" w:cs="Arial"/>
          <w:sz w:val="20"/>
          <w:szCs w:val="20"/>
        </w:rPr>
      </w:pPr>
    </w:p>
    <w:p w14:paraId="0A30A151" w14:textId="77777777" w:rsidR="00F43145" w:rsidRPr="00041D74" w:rsidRDefault="00F43145" w:rsidP="00F43145">
      <w:pPr>
        <w:pStyle w:val="NoSpacing"/>
        <w:jc w:val="both"/>
        <w:rPr>
          <w:rFonts w:ascii="Arial" w:hAnsi="Arial" w:cs="Arial"/>
          <w:sz w:val="20"/>
          <w:szCs w:val="20"/>
        </w:rPr>
      </w:pPr>
      <w:r w:rsidRPr="00041D74">
        <w:rPr>
          <w:rFonts w:ascii="Arial" w:hAnsi="Arial" w:cs="Arial"/>
          <w:sz w:val="20"/>
          <w:szCs w:val="20"/>
        </w:rPr>
        <w:t xml:space="preserve">Adler, P.H., </w:t>
      </w:r>
      <w:proofErr w:type="spellStart"/>
      <w:r w:rsidRPr="00041D74">
        <w:rPr>
          <w:rFonts w:ascii="Arial" w:hAnsi="Arial" w:cs="Arial"/>
          <w:sz w:val="20"/>
          <w:szCs w:val="20"/>
        </w:rPr>
        <w:t>Cheke</w:t>
      </w:r>
      <w:proofErr w:type="spellEnd"/>
      <w:r w:rsidRPr="00041D74">
        <w:rPr>
          <w:rFonts w:ascii="Arial" w:hAnsi="Arial" w:cs="Arial"/>
          <w:sz w:val="20"/>
          <w:szCs w:val="20"/>
        </w:rPr>
        <w:t xml:space="preserve">, R.A., &amp; Post, R.J. (2010). Evolution, Epidemiology, and population genetics of black Flies (Diptera: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w:t>
      </w:r>
      <w:r w:rsidRPr="00041D74">
        <w:rPr>
          <w:rFonts w:ascii="Arial" w:hAnsi="Arial" w:cs="Arial"/>
          <w:iCs/>
          <w:sz w:val="20"/>
          <w:szCs w:val="20"/>
        </w:rPr>
        <w:t xml:space="preserve">Infection Genetics Evolution, </w:t>
      </w:r>
      <w:r w:rsidRPr="00041D74">
        <w:rPr>
          <w:rFonts w:ascii="Arial" w:hAnsi="Arial" w:cs="Arial"/>
          <w:sz w:val="20"/>
          <w:szCs w:val="20"/>
        </w:rPr>
        <w:t>10(7), 846–65.</w:t>
      </w:r>
    </w:p>
    <w:p w14:paraId="06A94D9D" w14:textId="77777777" w:rsidR="00F43145" w:rsidRPr="00041D74" w:rsidRDefault="00F43145" w:rsidP="00F43145">
      <w:pPr>
        <w:pStyle w:val="NoSpacing"/>
        <w:jc w:val="both"/>
        <w:rPr>
          <w:rFonts w:ascii="Arial" w:hAnsi="Arial" w:cs="Arial"/>
          <w:sz w:val="20"/>
          <w:szCs w:val="20"/>
        </w:rPr>
      </w:pPr>
    </w:p>
    <w:p w14:paraId="437FFD9C" w14:textId="77777777" w:rsidR="008A4FB7" w:rsidRPr="00041D74" w:rsidRDefault="008A4FB7" w:rsidP="008A4FB7">
      <w:pPr>
        <w:pStyle w:val="NoSpacing"/>
        <w:jc w:val="both"/>
        <w:rPr>
          <w:rFonts w:ascii="Arial" w:hAnsi="Arial" w:cs="Arial"/>
          <w:sz w:val="20"/>
          <w:szCs w:val="20"/>
        </w:rPr>
      </w:pPr>
      <w:r w:rsidRPr="00041D74">
        <w:rPr>
          <w:rFonts w:ascii="Arial" w:hAnsi="Arial" w:cs="Arial"/>
          <w:sz w:val="20"/>
          <w:szCs w:val="20"/>
        </w:rPr>
        <w:t xml:space="preserve">Asfaw, Z., Ayele, D., Addis, T., Demissie, F., &amp; Tilahun, G. (2005). Onchocerciasis for the Ethiopian Health Center Team, ed. J. University, in collaboration with The Ethiopia Public Health </w:t>
      </w:r>
      <w:r w:rsidRPr="00041D74">
        <w:rPr>
          <w:rFonts w:ascii="Arial" w:hAnsi="Arial" w:cs="Arial"/>
          <w:sz w:val="20"/>
          <w:szCs w:val="20"/>
        </w:rPr>
        <w:tab/>
        <w:t>Training Initiative, The Carter Center, the Ethiopia Ministry of Health, and The Ethiopia Ministry of Education.</w:t>
      </w:r>
    </w:p>
    <w:p w14:paraId="4A5FE771" w14:textId="77777777" w:rsidR="008A4FB7" w:rsidRPr="00041D74" w:rsidRDefault="008A4FB7" w:rsidP="00F43145">
      <w:pPr>
        <w:pStyle w:val="NoSpacing"/>
        <w:jc w:val="both"/>
        <w:rPr>
          <w:rFonts w:ascii="Arial" w:hAnsi="Arial" w:cs="Arial"/>
          <w:sz w:val="20"/>
          <w:szCs w:val="20"/>
        </w:rPr>
      </w:pPr>
    </w:p>
    <w:p w14:paraId="28132174" w14:textId="11D2B69E" w:rsidR="00F43145" w:rsidRPr="00041D74" w:rsidRDefault="00F43145" w:rsidP="00F43145">
      <w:pPr>
        <w:pStyle w:val="NoSpacing"/>
        <w:jc w:val="both"/>
        <w:rPr>
          <w:rFonts w:ascii="Arial" w:hAnsi="Arial" w:cs="Arial"/>
          <w:sz w:val="20"/>
          <w:szCs w:val="20"/>
        </w:rPr>
      </w:pPr>
      <w:r w:rsidRPr="00041D74">
        <w:rPr>
          <w:rFonts w:ascii="Arial" w:hAnsi="Arial" w:cs="Arial"/>
          <w:sz w:val="20"/>
          <w:szCs w:val="20"/>
        </w:rPr>
        <w:t xml:space="preserve">Adler, P.H. (2020). World Blackflies (Diptera: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 Comprehensive Revision of the Taxonomic and Geographical Inventory. 2020. Available </w:t>
      </w:r>
      <w:proofErr w:type="gramStart"/>
      <w:r w:rsidRPr="00041D74">
        <w:rPr>
          <w:rFonts w:ascii="Arial" w:hAnsi="Arial" w:cs="Arial"/>
          <w:sz w:val="20"/>
          <w:szCs w:val="20"/>
        </w:rPr>
        <w:t>online:https://biomia.sites.clemson.edu/pdfs/blackflyinventory.pdf</w:t>
      </w:r>
      <w:proofErr w:type="gramEnd"/>
      <w:r w:rsidRPr="00041D74">
        <w:rPr>
          <w:rFonts w:ascii="Arial" w:hAnsi="Arial" w:cs="Arial"/>
          <w:sz w:val="20"/>
          <w:szCs w:val="20"/>
        </w:rPr>
        <w:t xml:space="preserve"> (accessed on 1 October 2021).</w:t>
      </w:r>
    </w:p>
    <w:p w14:paraId="02F377E5" w14:textId="77777777" w:rsidR="00550059" w:rsidRPr="00041D74" w:rsidRDefault="00550059" w:rsidP="00EC70FE">
      <w:pPr>
        <w:autoSpaceDE w:val="0"/>
        <w:autoSpaceDN w:val="0"/>
        <w:adjustRightInd w:val="0"/>
        <w:rPr>
          <w:rFonts w:ascii="Arial" w:hAnsi="Arial" w:cs="Arial"/>
        </w:rPr>
      </w:pPr>
    </w:p>
    <w:p w14:paraId="652466B5" w14:textId="77777777" w:rsidR="00550059" w:rsidRPr="00041D74" w:rsidRDefault="00550059" w:rsidP="00550059">
      <w:pPr>
        <w:pStyle w:val="NoSpacing"/>
        <w:jc w:val="both"/>
        <w:rPr>
          <w:rFonts w:ascii="Arial" w:hAnsi="Arial" w:cs="Arial"/>
          <w:sz w:val="20"/>
          <w:szCs w:val="20"/>
        </w:rPr>
      </w:pPr>
      <w:r w:rsidRPr="00041D74">
        <w:rPr>
          <w:rFonts w:ascii="Arial" w:hAnsi="Arial" w:cs="Arial"/>
          <w:sz w:val="20"/>
          <w:szCs w:val="20"/>
        </w:rPr>
        <w:t xml:space="preserve">Currie, D.C., &amp; Adler, P.H. (2008). Global diversity of black flies (Diptera: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freshwater. </w:t>
      </w:r>
      <w:r w:rsidRPr="00041D74">
        <w:rPr>
          <w:rFonts w:ascii="Arial" w:hAnsi="Arial" w:cs="Arial"/>
          <w:iCs/>
          <w:sz w:val="20"/>
          <w:szCs w:val="20"/>
        </w:rPr>
        <w:t>Hydrobiology</w:t>
      </w:r>
      <w:r w:rsidRPr="00041D74">
        <w:rPr>
          <w:rFonts w:ascii="Arial" w:hAnsi="Arial" w:cs="Arial"/>
          <w:sz w:val="20"/>
          <w:szCs w:val="20"/>
        </w:rPr>
        <w:t>, 95(1), 469–75.</w:t>
      </w:r>
    </w:p>
    <w:p w14:paraId="338C9E0C" w14:textId="77777777" w:rsidR="00550059" w:rsidRPr="00041D74" w:rsidRDefault="00550059" w:rsidP="00EC70FE">
      <w:pPr>
        <w:autoSpaceDE w:val="0"/>
        <w:autoSpaceDN w:val="0"/>
        <w:adjustRightInd w:val="0"/>
        <w:rPr>
          <w:rFonts w:ascii="Arial" w:hAnsi="Arial" w:cs="Arial"/>
        </w:rPr>
      </w:pPr>
    </w:p>
    <w:p w14:paraId="6F029476" w14:textId="77777777" w:rsidR="00DD65CB" w:rsidRPr="00041D74" w:rsidRDefault="00DD65CB" w:rsidP="00DD65CB">
      <w:pPr>
        <w:pStyle w:val="NoSpacing"/>
        <w:jc w:val="both"/>
        <w:rPr>
          <w:rFonts w:ascii="Arial" w:hAnsi="Arial" w:cs="Arial"/>
          <w:sz w:val="20"/>
          <w:szCs w:val="20"/>
        </w:rPr>
      </w:pPr>
      <w:r w:rsidRPr="00041D74">
        <w:rPr>
          <w:rFonts w:ascii="Arial" w:hAnsi="Arial" w:cs="Arial"/>
          <w:sz w:val="20"/>
          <w:szCs w:val="20"/>
        </w:rPr>
        <w:t>Braverman, Y. (</w:t>
      </w:r>
      <w:r w:rsidRPr="00041D74">
        <w:rPr>
          <w:rFonts w:ascii="Arial" w:hAnsi="Arial" w:cs="Arial"/>
          <w:bCs/>
          <w:sz w:val="20"/>
          <w:szCs w:val="20"/>
        </w:rPr>
        <w:t xml:space="preserve">1994). </w:t>
      </w:r>
      <w:r w:rsidRPr="00041D74">
        <w:rPr>
          <w:rFonts w:ascii="Arial" w:hAnsi="Arial" w:cs="Arial"/>
          <w:sz w:val="20"/>
          <w:szCs w:val="20"/>
        </w:rPr>
        <w:t xml:space="preserve">Nematocera (Ceratopogonidae, </w:t>
      </w:r>
      <w:proofErr w:type="spellStart"/>
      <w:r w:rsidRPr="00041D74">
        <w:rPr>
          <w:rFonts w:ascii="Arial" w:hAnsi="Arial" w:cs="Arial"/>
          <w:sz w:val="20"/>
          <w:szCs w:val="20"/>
        </w:rPr>
        <w:t>Psychodidae</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and Culicidae) and control methods. Revue </w:t>
      </w:r>
      <w:proofErr w:type="spellStart"/>
      <w:r w:rsidRPr="00041D74">
        <w:rPr>
          <w:rFonts w:ascii="Arial" w:hAnsi="Arial" w:cs="Arial"/>
          <w:sz w:val="20"/>
          <w:szCs w:val="20"/>
        </w:rPr>
        <w:t>scientifique</w:t>
      </w:r>
      <w:proofErr w:type="spellEnd"/>
      <w:r w:rsidRPr="00041D74">
        <w:rPr>
          <w:rFonts w:ascii="Arial" w:hAnsi="Arial" w:cs="Arial"/>
          <w:sz w:val="20"/>
          <w:szCs w:val="20"/>
        </w:rPr>
        <w:t xml:space="preserve"> et technique, </w:t>
      </w:r>
      <w:r w:rsidRPr="00041D74">
        <w:rPr>
          <w:rFonts w:ascii="Arial" w:hAnsi="Arial" w:cs="Arial"/>
          <w:i/>
          <w:iCs/>
          <w:sz w:val="20"/>
          <w:szCs w:val="20"/>
        </w:rPr>
        <w:t>13</w:t>
      </w:r>
      <w:r w:rsidRPr="00041D74">
        <w:rPr>
          <w:rFonts w:ascii="Arial" w:hAnsi="Arial" w:cs="Arial"/>
          <w:sz w:val="20"/>
          <w:szCs w:val="20"/>
        </w:rPr>
        <w:t xml:space="preserve">, 1175–1199. </w:t>
      </w:r>
    </w:p>
    <w:p w14:paraId="6BF4F2C4" w14:textId="77777777" w:rsidR="00DD65CB" w:rsidRPr="00041D74" w:rsidRDefault="00DD65CB" w:rsidP="00EC70FE">
      <w:pPr>
        <w:autoSpaceDE w:val="0"/>
        <w:autoSpaceDN w:val="0"/>
        <w:adjustRightInd w:val="0"/>
        <w:rPr>
          <w:rFonts w:ascii="Arial" w:hAnsi="Arial" w:cs="Arial"/>
        </w:rPr>
      </w:pPr>
    </w:p>
    <w:p w14:paraId="056635A7" w14:textId="77777777" w:rsidR="00BB6AC0" w:rsidRPr="00041D74" w:rsidRDefault="00BB6AC0" w:rsidP="00BB6AC0">
      <w:pPr>
        <w:pStyle w:val="NoSpacing"/>
        <w:jc w:val="both"/>
        <w:rPr>
          <w:rFonts w:ascii="Arial" w:hAnsi="Arial" w:cs="Arial"/>
          <w:sz w:val="20"/>
          <w:szCs w:val="20"/>
        </w:rPr>
      </w:pPr>
      <w:r w:rsidRPr="00041D74">
        <w:rPr>
          <w:rFonts w:ascii="Arial" w:hAnsi="Arial" w:cs="Arial"/>
          <w:sz w:val="20"/>
          <w:szCs w:val="20"/>
        </w:rPr>
        <w:t>Gray, E.W., Adler, P.H., &amp; Noblet, R. (</w:t>
      </w:r>
      <w:r w:rsidRPr="00041D74">
        <w:rPr>
          <w:rFonts w:ascii="Arial" w:hAnsi="Arial" w:cs="Arial"/>
          <w:bCs/>
          <w:sz w:val="20"/>
          <w:szCs w:val="20"/>
        </w:rPr>
        <w:t>1996)</w:t>
      </w:r>
      <w:r w:rsidRPr="00041D74">
        <w:rPr>
          <w:rFonts w:ascii="Arial" w:hAnsi="Arial" w:cs="Arial"/>
          <w:sz w:val="20"/>
          <w:szCs w:val="20"/>
        </w:rPr>
        <w:t xml:space="preserve">. Economic impact of black flies (Diptera: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South Carolina and development of a localized suppression program. </w:t>
      </w:r>
      <w:r w:rsidRPr="00041D74">
        <w:rPr>
          <w:rFonts w:ascii="Arial" w:hAnsi="Arial" w:cs="Arial"/>
          <w:sz w:val="20"/>
          <w:szCs w:val="20"/>
          <w:lang w:val="en-GB"/>
        </w:rPr>
        <w:t>Journal of the American Mosquito Control Association,</w:t>
      </w:r>
      <w:r w:rsidRPr="00041D74">
        <w:rPr>
          <w:rFonts w:ascii="Arial" w:hAnsi="Arial" w:cs="Arial"/>
          <w:i/>
          <w:iCs/>
          <w:sz w:val="20"/>
          <w:szCs w:val="20"/>
        </w:rPr>
        <w:t xml:space="preserve"> 12</w:t>
      </w:r>
      <w:r w:rsidRPr="00041D74">
        <w:rPr>
          <w:rFonts w:ascii="Arial" w:hAnsi="Arial" w:cs="Arial"/>
          <w:sz w:val="20"/>
          <w:szCs w:val="20"/>
        </w:rPr>
        <w:t>, 676–678.</w:t>
      </w:r>
    </w:p>
    <w:p w14:paraId="3139C7FC" w14:textId="77777777" w:rsidR="00BB6AC0" w:rsidRPr="00041D74" w:rsidRDefault="00BB6AC0" w:rsidP="00EC70FE">
      <w:pPr>
        <w:autoSpaceDE w:val="0"/>
        <w:autoSpaceDN w:val="0"/>
        <w:adjustRightInd w:val="0"/>
        <w:rPr>
          <w:rFonts w:ascii="Arial" w:hAnsi="Arial" w:cs="Arial"/>
        </w:rPr>
      </w:pPr>
    </w:p>
    <w:p w14:paraId="4116ACC7" w14:textId="58773E95" w:rsidR="003B1F28" w:rsidRDefault="003B1F28" w:rsidP="003B1F28">
      <w:pPr>
        <w:pStyle w:val="NoSpacing"/>
        <w:jc w:val="both"/>
        <w:rPr>
          <w:rFonts w:ascii="Arial" w:hAnsi="Arial" w:cs="Arial"/>
          <w:sz w:val="20"/>
          <w:szCs w:val="20"/>
        </w:rPr>
      </w:pPr>
      <w:proofErr w:type="spellStart"/>
      <w:r w:rsidRPr="00041D74">
        <w:rPr>
          <w:rFonts w:ascii="Arial" w:hAnsi="Arial" w:cs="Arial"/>
          <w:sz w:val="20"/>
          <w:szCs w:val="20"/>
        </w:rPr>
        <w:t>Sariozkan</w:t>
      </w:r>
      <w:proofErr w:type="spellEnd"/>
      <w:r w:rsidRPr="00041D74">
        <w:rPr>
          <w:rFonts w:ascii="Arial" w:hAnsi="Arial" w:cs="Arial"/>
          <w:sz w:val="20"/>
          <w:szCs w:val="20"/>
        </w:rPr>
        <w:t xml:space="preserve">, S., Inci, A., Yildirim, A., </w:t>
      </w:r>
      <w:proofErr w:type="spellStart"/>
      <w:r w:rsidRPr="00041D74">
        <w:rPr>
          <w:rFonts w:ascii="Arial" w:hAnsi="Arial" w:cs="Arial"/>
          <w:sz w:val="20"/>
          <w:szCs w:val="20"/>
        </w:rPr>
        <w:t>Duzlu</w:t>
      </w:r>
      <w:proofErr w:type="spellEnd"/>
      <w:r w:rsidRPr="00041D74">
        <w:rPr>
          <w:rFonts w:ascii="Arial" w:hAnsi="Arial" w:cs="Arial"/>
          <w:sz w:val="20"/>
          <w:szCs w:val="20"/>
        </w:rPr>
        <w:t>, O., Gray, E.W., &amp; Adler, P.H. (</w:t>
      </w:r>
      <w:r w:rsidRPr="00041D74">
        <w:rPr>
          <w:rFonts w:ascii="Arial" w:hAnsi="Arial" w:cs="Arial"/>
          <w:bCs/>
          <w:sz w:val="20"/>
          <w:szCs w:val="20"/>
        </w:rPr>
        <w:t>2014)</w:t>
      </w:r>
      <w:r w:rsidRPr="00041D74">
        <w:rPr>
          <w:rFonts w:ascii="Arial" w:hAnsi="Arial" w:cs="Arial"/>
          <w:sz w:val="20"/>
          <w:szCs w:val="20"/>
        </w:rPr>
        <w:t xml:space="preserve">. Economic losses during an outbreak of </w:t>
      </w:r>
      <w:proofErr w:type="spellStart"/>
      <w:r w:rsidRPr="00041D74">
        <w:rPr>
          <w:rFonts w:ascii="Arial" w:hAnsi="Arial" w:cs="Arial"/>
          <w:i/>
          <w:iCs/>
          <w:sz w:val="20"/>
          <w:szCs w:val="20"/>
        </w:rPr>
        <w:t>Simulium</w:t>
      </w:r>
      <w:proofErr w:type="spellEnd"/>
      <w:r w:rsidRPr="00041D74">
        <w:rPr>
          <w:rFonts w:ascii="Arial" w:hAnsi="Arial" w:cs="Arial"/>
          <w:i/>
          <w:iCs/>
          <w:sz w:val="20"/>
          <w:szCs w:val="20"/>
        </w:rPr>
        <w:t xml:space="preserve"> </w:t>
      </w:r>
      <w:r w:rsidRPr="00041D74">
        <w:rPr>
          <w:rFonts w:ascii="Arial" w:hAnsi="Arial" w:cs="Arial"/>
          <w:sz w:val="20"/>
          <w:szCs w:val="20"/>
        </w:rPr>
        <w:t>(</w:t>
      </w:r>
      <w:proofErr w:type="spellStart"/>
      <w:r w:rsidRPr="00041D74">
        <w:rPr>
          <w:rFonts w:ascii="Arial" w:hAnsi="Arial" w:cs="Arial"/>
          <w:i/>
          <w:iCs/>
          <w:sz w:val="20"/>
          <w:szCs w:val="20"/>
        </w:rPr>
        <w:t>Wilhelmia</w:t>
      </w:r>
      <w:proofErr w:type="spellEnd"/>
      <w:r w:rsidRPr="00041D74">
        <w:rPr>
          <w:rFonts w:ascii="Arial" w:hAnsi="Arial" w:cs="Arial"/>
          <w:sz w:val="20"/>
          <w:szCs w:val="20"/>
        </w:rPr>
        <w:t xml:space="preserve">) species (Diptera: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the Cappadocia Region of Turkey. Turkey Journal </w:t>
      </w:r>
      <w:proofErr w:type="spellStart"/>
      <w:r w:rsidRPr="00041D74">
        <w:rPr>
          <w:rFonts w:ascii="Arial" w:hAnsi="Arial" w:cs="Arial"/>
          <w:sz w:val="20"/>
          <w:szCs w:val="20"/>
        </w:rPr>
        <w:t>Parasitolology</w:t>
      </w:r>
      <w:proofErr w:type="spellEnd"/>
      <w:r w:rsidRPr="00041D74">
        <w:rPr>
          <w:rFonts w:ascii="Arial" w:hAnsi="Arial" w:cs="Arial"/>
          <w:i/>
          <w:iCs/>
          <w:sz w:val="20"/>
          <w:szCs w:val="20"/>
        </w:rPr>
        <w:t>, 38</w:t>
      </w:r>
      <w:r w:rsidRPr="00041D74">
        <w:rPr>
          <w:rFonts w:ascii="Arial" w:hAnsi="Arial" w:cs="Arial"/>
          <w:sz w:val="20"/>
          <w:szCs w:val="20"/>
        </w:rPr>
        <w:t>, 116–119.</w:t>
      </w:r>
      <w:r w:rsidR="001A3E72">
        <w:rPr>
          <w:rFonts w:ascii="Arial" w:hAnsi="Arial" w:cs="Arial"/>
          <w:sz w:val="20"/>
          <w:szCs w:val="20"/>
        </w:rPr>
        <w:t xml:space="preserve"> </w:t>
      </w:r>
      <w:r w:rsidR="001A3E72" w:rsidRPr="001A3E72">
        <w:rPr>
          <w:rFonts w:ascii="Arial" w:hAnsi="Arial" w:cs="Arial"/>
          <w:sz w:val="20"/>
          <w:szCs w:val="20"/>
        </w:rPr>
        <w:t>PMID: 25016119</w:t>
      </w:r>
      <w:r w:rsidR="001A3E72">
        <w:rPr>
          <w:rFonts w:ascii="Arial" w:hAnsi="Arial" w:cs="Arial"/>
          <w:sz w:val="20"/>
          <w:szCs w:val="20"/>
        </w:rPr>
        <w:t>.</w:t>
      </w:r>
      <w:r w:rsidR="001A3E72" w:rsidRPr="001A3E72">
        <w:rPr>
          <w:rFonts w:ascii="Arial" w:hAnsi="Arial" w:cs="Arial"/>
          <w:sz w:val="20"/>
          <w:szCs w:val="20"/>
        </w:rPr>
        <w:t xml:space="preserve"> DOI: 10.5152/tpd.2014.3446</w:t>
      </w:r>
    </w:p>
    <w:p w14:paraId="3367DBCA" w14:textId="77777777" w:rsidR="005B67F0" w:rsidRPr="00041D74" w:rsidRDefault="005B67F0" w:rsidP="003B1F28">
      <w:pPr>
        <w:pStyle w:val="NoSpacing"/>
        <w:jc w:val="both"/>
        <w:rPr>
          <w:rFonts w:ascii="Arial" w:hAnsi="Arial" w:cs="Arial"/>
          <w:sz w:val="20"/>
          <w:szCs w:val="20"/>
        </w:rPr>
      </w:pPr>
    </w:p>
    <w:p w14:paraId="4067303C" w14:textId="77777777" w:rsidR="001C0BB2" w:rsidRPr="00041D74" w:rsidRDefault="001C0BB2" w:rsidP="001C0BB2">
      <w:pPr>
        <w:pStyle w:val="NoSpacing"/>
        <w:jc w:val="both"/>
        <w:rPr>
          <w:rFonts w:ascii="Arial" w:hAnsi="Arial" w:cs="Arial"/>
          <w:sz w:val="20"/>
          <w:szCs w:val="20"/>
        </w:rPr>
      </w:pPr>
      <w:r w:rsidRPr="00041D74">
        <w:rPr>
          <w:rFonts w:ascii="Arial" w:hAnsi="Arial" w:cs="Arial"/>
          <w:sz w:val="20"/>
          <w:szCs w:val="20"/>
        </w:rPr>
        <w:t xml:space="preserve">World Health Organization (1995). Onchocerciasis and its control. Report of a WHO Expert Committee on onchocerciasis control. Geneva, WHO technical report series (852) </w:t>
      </w:r>
    </w:p>
    <w:p w14:paraId="046DF013" w14:textId="77777777" w:rsidR="001C0BB2" w:rsidRPr="00041D74" w:rsidRDefault="001C0BB2" w:rsidP="00EC70FE">
      <w:pPr>
        <w:autoSpaceDE w:val="0"/>
        <w:autoSpaceDN w:val="0"/>
        <w:adjustRightInd w:val="0"/>
        <w:rPr>
          <w:rFonts w:ascii="Arial" w:hAnsi="Arial" w:cs="Arial"/>
        </w:rPr>
      </w:pPr>
    </w:p>
    <w:p w14:paraId="1A408A0E" w14:textId="77777777" w:rsidR="00C818A3" w:rsidRPr="00041D74" w:rsidRDefault="00C818A3" w:rsidP="00C818A3">
      <w:pPr>
        <w:pStyle w:val="NoSpacing"/>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(2001). Vision 2020: update on onchocerciasis. </w:t>
      </w:r>
      <w:r w:rsidRPr="00041D74">
        <w:rPr>
          <w:rFonts w:ascii="Arial" w:hAnsi="Arial" w:cs="Arial"/>
          <w:iCs/>
          <w:sz w:val="20"/>
          <w:szCs w:val="20"/>
        </w:rPr>
        <w:t>Journal of Community Eye Health</w:t>
      </w:r>
      <w:r w:rsidRPr="00041D74">
        <w:rPr>
          <w:rFonts w:ascii="Arial" w:hAnsi="Arial" w:cs="Arial"/>
          <w:sz w:val="20"/>
          <w:szCs w:val="20"/>
        </w:rPr>
        <w:t>, 14, 19–21.</w:t>
      </w:r>
    </w:p>
    <w:p w14:paraId="15C4ED9D" w14:textId="77777777" w:rsidR="00C818A3" w:rsidRPr="00041D74" w:rsidRDefault="00C818A3" w:rsidP="00EC70FE">
      <w:pPr>
        <w:autoSpaceDE w:val="0"/>
        <w:autoSpaceDN w:val="0"/>
        <w:adjustRightInd w:val="0"/>
        <w:rPr>
          <w:rFonts w:ascii="Arial" w:hAnsi="Arial" w:cs="Arial"/>
        </w:rPr>
      </w:pPr>
    </w:p>
    <w:p w14:paraId="5DC4E067" w14:textId="77777777" w:rsidR="00E604D0" w:rsidRPr="00041D74" w:rsidRDefault="00E604D0" w:rsidP="00E604D0">
      <w:pPr>
        <w:pStyle w:val="NoSpacing"/>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(2002). Eliminating onchocerciasis as a public health problem: the beginning of the end. </w:t>
      </w:r>
      <w:r w:rsidRPr="00041D74">
        <w:rPr>
          <w:rFonts w:ascii="Arial" w:hAnsi="Arial" w:cs="Arial"/>
          <w:iCs/>
          <w:sz w:val="20"/>
          <w:szCs w:val="20"/>
          <w:lang w:val="en-GB"/>
        </w:rPr>
        <w:t>The British Journal of Ophthalmology</w:t>
      </w:r>
      <w:r w:rsidRPr="00041D74">
        <w:rPr>
          <w:rFonts w:ascii="Arial" w:hAnsi="Arial" w:cs="Arial"/>
          <w:sz w:val="20"/>
          <w:szCs w:val="20"/>
        </w:rPr>
        <w:t>, 86, 844–6.</w:t>
      </w:r>
    </w:p>
    <w:p w14:paraId="365BCA9C" w14:textId="77777777" w:rsidR="00E604D0" w:rsidRPr="00041D74" w:rsidRDefault="00E604D0" w:rsidP="00EC70FE">
      <w:pPr>
        <w:autoSpaceDE w:val="0"/>
        <w:autoSpaceDN w:val="0"/>
        <w:adjustRightInd w:val="0"/>
        <w:rPr>
          <w:rFonts w:ascii="Arial" w:hAnsi="Arial" w:cs="Arial"/>
        </w:rPr>
      </w:pPr>
    </w:p>
    <w:p w14:paraId="2ACBF072" w14:textId="77777777" w:rsidR="00AD62B5" w:rsidRPr="00041D74" w:rsidRDefault="00AD62B5" w:rsidP="00AD62B5">
      <w:pPr>
        <w:pStyle w:val="NoSpacing"/>
        <w:jc w:val="both"/>
        <w:rPr>
          <w:rFonts w:ascii="Arial" w:hAnsi="Arial" w:cs="Arial"/>
          <w:sz w:val="20"/>
          <w:szCs w:val="20"/>
        </w:rPr>
      </w:pPr>
      <w:r w:rsidRPr="00041D74">
        <w:rPr>
          <w:rFonts w:ascii="Arial" w:hAnsi="Arial" w:cs="Arial"/>
          <w:sz w:val="20"/>
          <w:szCs w:val="20"/>
        </w:rPr>
        <w:lastRenderedPageBreak/>
        <w:t>World Health Organization (1987). Expert Committee on Onchocerciasis. Technical Report Series 752, 1987.</w:t>
      </w:r>
    </w:p>
    <w:p w14:paraId="7269125F" w14:textId="77777777" w:rsidR="00AD62B5" w:rsidRPr="00041D74" w:rsidRDefault="00AD62B5" w:rsidP="00EC70FE">
      <w:pPr>
        <w:autoSpaceDE w:val="0"/>
        <w:autoSpaceDN w:val="0"/>
        <w:adjustRightInd w:val="0"/>
        <w:rPr>
          <w:rFonts w:ascii="Arial" w:hAnsi="Arial" w:cs="Arial"/>
        </w:rPr>
      </w:pPr>
    </w:p>
    <w:p w14:paraId="4B6F390A" w14:textId="77777777" w:rsidR="00AD62B5" w:rsidRPr="00041D74" w:rsidRDefault="00AD62B5" w:rsidP="00AD62B5">
      <w:pPr>
        <w:pStyle w:val="NoSpacing"/>
        <w:jc w:val="both"/>
        <w:rPr>
          <w:rFonts w:ascii="Arial" w:hAnsi="Arial" w:cs="Arial"/>
          <w:sz w:val="20"/>
          <w:szCs w:val="20"/>
        </w:rPr>
      </w:pPr>
      <w:r w:rsidRPr="00041D74">
        <w:rPr>
          <w:rFonts w:ascii="Arial" w:hAnsi="Arial" w:cs="Arial"/>
          <w:sz w:val="20"/>
          <w:szCs w:val="20"/>
        </w:rPr>
        <w:t xml:space="preserve">World Health Organization (2007). Onchocerciasis control in the WHO African region: current situation and way forward in Provisional agenda item 7.3. Brazzaville: Republic of Congo </w:t>
      </w:r>
    </w:p>
    <w:p w14:paraId="36B5FD23" w14:textId="77777777" w:rsidR="004D333C" w:rsidRPr="00041D74" w:rsidRDefault="004D333C" w:rsidP="00EC70FE">
      <w:pPr>
        <w:autoSpaceDE w:val="0"/>
        <w:autoSpaceDN w:val="0"/>
        <w:adjustRightInd w:val="0"/>
        <w:rPr>
          <w:rFonts w:ascii="Arial" w:hAnsi="Arial" w:cs="Arial"/>
        </w:rPr>
      </w:pPr>
    </w:p>
    <w:p w14:paraId="7B945064" w14:textId="77777777" w:rsidR="00E21804" w:rsidRPr="00041D74" w:rsidRDefault="00E21804" w:rsidP="00E21804">
      <w:pPr>
        <w:pStyle w:val="NoSpacing"/>
        <w:jc w:val="both"/>
        <w:rPr>
          <w:rFonts w:ascii="Arial" w:hAnsi="Arial" w:cs="Arial"/>
          <w:sz w:val="20"/>
          <w:szCs w:val="20"/>
        </w:rPr>
      </w:pPr>
      <w:r w:rsidRPr="00041D74">
        <w:rPr>
          <w:rFonts w:ascii="Arial" w:hAnsi="Arial" w:cs="Arial"/>
          <w:sz w:val="20"/>
          <w:szCs w:val="20"/>
        </w:rPr>
        <w:t>Buck, A.A. (1974). Onchocerciasis: symptomatology, pathology, diagnosis. Geneva: World Health Organization; p. 80.</w:t>
      </w:r>
    </w:p>
    <w:p w14:paraId="420EEBF8" w14:textId="77777777" w:rsidR="00E21804" w:rsidRPr="00041D74" w:rsidRDefault="00E21804" w:rsidP="00EC70FE">
      <w:pPr>
        <w:autoSpaceDE w:val="0"/>
        <w:autoSpaceDN w:val="0"/>
        <w:adjustRightInd w:val="0"/>
        <w:rPr>
          <w:rFonts w:ascii="Arial" w:hAnsi="Arial" w:cs="Arial"/>
        </w:rPr>
      </w:pPr>
    </w:p>
    <w:p w14:paraId="65CC0544" w14:textId="77777777" w:rsidR="004D246A" w:rsidRPr="00041D74" w:rsidRDefault="004D246A" w:rsidP="004D246A">
      <w:pPr>
        <w:pStyle w:val="NoSpacing"/>
        <w:jc w:val="both"/>
        <w:rPr>
          <w:rFonts w:ascii="Arial" w:hAnsi="Arial" w:cs="Arial"/>
          <w:sz w:val="20"/>
          <w:szCs w:val="20"/>
        </w:rPr>
      </w:pPr>
      <w:proofErr w:type="spellStart"/>
      <w:r w:rsidRPr="00041D74">
        <w:rPr>
          <w:rFonts w:ascii="Arial" w:hAnsi="Arial" w:cs="Arial"/>
          <w:sz w:val="20"/>
          <w:szCs w:val="20"/>
        </w:rPr>
        <w:t>Usip</w:t>
      </w:r>
      <w:proofErr w:type="spellEnd"/>
      <w:r w:rsidRPr="00041D74">
        <w:rPr>
          <w:rFonts w:ascii="Arial" w:hAnsi="Arial" w:cs="Arial"/>
          <w:sz w:val="20"/>
          <w:szCs w:val="20"/>
        </w:rPr>
        <w:t xml:space="preserve">, L.P.E., Opera, K.N., Ibanga, E.S., &amp; Atting, I.A. (2006). Longitudinal evaluation of repellent activity of Ocimum </w:t>
      </w:r>
      <w:proofErr w:type="spellStart"/>
      <w:r w:rsidRPr="00041D74">
        <w:rPr>
          <w:rFonts w:ascii="Arial" w:hAnsi="Arial" w:cs="Arial"/>
          <w:sz w:val="20"/>
          <w:szCs w:val="20"/>
        </w:rPr>
        <w:t>gratissimum</w:t>
      </w:r>
      <w:proofErr w:type="spellEnd"/>
      <w:r w:rsidRPr="00041D74">
        <w:rPr>
          <w:rFonts w:ascii="Arial" w:hAnsi="Arial" w:cs="Arial"/>
          <w:sz w:val="20"/>
          <w:szCs w:val="20"/>
        </w:rPr>
        <w:t xml:space="preserve"> (Labiatae) volatile oil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w:t>
      </w:r>
      <w:proofErr w:type="spellStart"/>
      <w:r w:rsidRPr="00041D74">
        <w:rPr>
          <w:rFonts w:ascii="Arial" w:hAnsi="Arial" w:cs="Arial"/>
          <w:sz w:val="20"/>
          <w:szCs w:val="20"/>
        </w:rPr>
        <w:t>damnosum</w:t>
      </w:r>
      <w:proofErr w:type="spellEnd"/>
      <w:r w:rsidRPr="00041D74">
        <w:rPr>
          <w:rFonts w:ascii="Arial" w:hAnsi="Arial" w:cs="Arial"/>
          <w:sz w:val="20"/>
          <w:szCs w:val="20"/>
        </w:rPr>
        <w:t xml:space="preserve">. </w:t>
      </w:r>
      <w:proofErr w:type="spellStart"/>
      <w:r w:rsidRPr="00041D74">
        <w:rPr>
          <w:rFonts w:ascii="Arial" w:hAnsi="Arial" w:cs="Arial"/>
          <w:sz w:val="20"/>
          <w:szCs w:val="20"/>
        </w:rPr>
        <w:t>Memorias</w:t>
      </w:r>
      <w:proofErr w:type="spellEnd"/>
      <w:r w:rsidRPr="00041D74">
        <w:rPr>
          <w:rFonts w:ascii="Arial" w:hAnsi="Arial" w:cs="Arial"/>
          <w:sz w:val="20"/>
          <w:szCs w:val="20"/>
        </w:rPr>
        <w:t xml:space="preserve"> do Instituto Oswaldo Cruz, 101, 201- 205.</w:t>
      </w:r>
    </w:p>
    <w:p w14:paraId="73EDF648" w14:textId="77777777" w:rsidR="004D246A" w:rsidRPr="00041D74" w:rsidRDefault="004D246A" w:rsidP="00EC70FE">
      <w:pPr>
        <w:autoSpaceDE w:val="0"/>
        <w:autoSpaceDN w:val="0"/>
        <w:adjustRightInd w:val="0"/>
        <w:rPr>
          <w:rFonts w:ascii="Arial" w:hAnsi="Arial" w:cs="Arial"/>
        </w:rPr>
      </w:pPr>
    </w:p>
    <w:p w14:paraId="17371EAB" w14:textId="77777777" w:rsidR="00445138" w:rsidRPr="00041D74" w:rsidRDefault="00445138" w:rsidP="00445138">
      <w:pPr>
        <w:pStyle w:val="NoSpacing"/>
        <w:jc w:val="both"/>
        <w:rPr>
          <w:rFonts w:ascii="Arial" w:hAnsi="Arial" w:cs="Arial"/>
          <w:sz w:val="20"/>
          <w:szCs w:val="20"/>
        </w:rPr>
      </w:pPr>
      <w:r w:rsidRPr="00041D74">
        <w:rPr>
          <w:rFonts w:ascii="Arial" w:hAnsi="Arial" w:cs="Arial"/>
          <w:sz w:val="20"/>
          <w:szCs w:val="20"/>
        </w:rPr>
        <w:t xml:space="preserve">Tesfaye, B., Wondimu, W., Seyoum, T., Amha, K., &amp; </w:t>
      </w:r>
      <w:proofErr w:type="spellStart"/>
      <w:r w:rsidRPr="00041D74">
        <w:rPr>
          <w:rFonts w:ascii="Arial" w:hAnsi="Arial" w:cs="Arial"/>
          <w:sz w:val="20"/>
          <w:szCs w:val="20"/>
        </w:rPr>
        <w:t>Degene</w:t>
      </w:r>
      <w:proofErr w:type="spellEnd"/>
      <w:r w:rsidRPr="00041D74">
        <w:rPr>
          <w:rFonts w:ascii="Arial" w:hAnsi="Arial" w:cs="Arial"/>
          <w:sz w:val="20"/>
          <w:szCs w:val="20"/>
        </w:rPr>
        <w:t xml:space="preserve">, T. (1998). Mass treatment of </w:t>
      </w:r>
      <w:proofErr w:type="spellStart"/>
      <w:r w:rsidRPr="00041D74">
        <w:rPr>
          <w:rFonts w:ascii="Arial" w:hAnsi="Arial" w:cs="Arial"/>
          <w:sz w:val="20"/>
          <w:szCs w:val="20"/>
        </w:rPr>
        <w:t>onchocerchiasis</w:t>
      </w:r>
      <w:proofErr w:type="spellEnd"/>
      <w:r w:rsidRPr="00041D74">
        <w:rPr>
          <w:rFonts w:ascii="Arial" w:hAnsi="Arial" w:cs="Arial"/>
          <w:sz w:val="20"/>
          <w:szCs w:val="20"/>
        </w:rPr>
        <w:t xml:space="preserve"> with ivermectin at </w:t>
      </w:r>
      <w:proofErr w:type="spellStart"/>
      <w:r w:rsidRPr="00041D74">
        <w:rPr>
          <w:rFonts w:ascii="Arial" w:hAnsi="Arial" w:cs="Arial"/>
          <w:sz w:val="20"/>
          <w:szCs w:val="20"/>
        </w:rPr>
        <w:t>bebeka</w:t>
      </w:r>
      <w:proofErr w:type="spellEnd"/>
      <w:r w:rsidRPr="00041D74">
        <w:rPr>
          <w:rFonts w:ascii="Arial" w:hAnsi="Arial" w:cs="Arial"/>
          <w:sz w:val="20"/>
          <w:szCs w:val="20"/>
        </w:rPr>
        <w:t xml:space="preserve"> coﬀee plantation in Ethiopia: operational aspects for drug distribution and adverse reaction observed. </w:t>
      </w:r>
      <w:r w:rsidRPr="00041D74">
        <w:rPr>
          <w:rFonts w:ascii="Arial" w:hAnsi="Arial" w:cs="Arial"/>
          <w:iCs/>
          <w:sz w:val="20"/>
          <w:szCs w:val="20"/>
        </w:rPr>
        <w:t>Ethiopian Journal of Health Development</w:t>
      </w:r>
      <w:r w:rsidRPr="00041D74">
        <w:rPr>
          <w:rFonts w:ascii="Arial" w:hAnsi="Arial" w:cs="Arial"/>
          <w:sz w:val="20"/>
          <w:szCs w:val="20"/>
        </w:rPr>
        <w:t>, 4(1),1–5.</w:t>
      </w:r>
    </w:p>
    <w:p w14:paraId="3864C9D5" w14:textId="77777777" w:rsidR="00445138" w:rsidRPr="00041D74" w:rsidRDefault="00445138" w:rsidP="00EC70FE">
      <w:pPr>
        <w:autoSpaceDE w:val="0"/>
        <w:autoSpaceDN w:val="0"/>
        <w:adjustRightInd w:val="0"/>
        <w:rPr>
          <w:rFonts w:ascii="Arial" w:hAnsi="Arial" w:cs="Arial"/>
        </w:rPr>
      </w:pPr>
    </w:p>
    <w:p w14:paraId="493B46F6" w14:textId="2918F729" w:rsidR="004B60AC" w:rsidRPr="00041D74" w:rsidRDefault="004B60AC" w:rsidP="004B60AC">
      <w:pPr>
        <w:pStyle w:val="NoSpacing"/>
        <w:jc w:val="both"/>
        <w:rPr>
          <w:rFonts w:ascii="Arial" w:hAnsi="Arial" w:cs="Arial"/>
          <w:sz w:val="20"/>
          <w:szCs w:val="20"/>
        </w:rPr>
      </w:pPr>
      <w:r w:rsidRPr="00041D74">
        <w:rPr>
          <w:rFonts w:ascii="Arial" w:hAnsi="Arial" w:cs="Arial"/>
          <w:sz w:val="20"/>
          <w:szCs w:val="20"/>
        </w:rPr>
        <w:t xml:space="preserve">Kamaraj, C, </w:t>
      </w:r>
      <w:proofErr w:type="spellStart"/>
      <w:r w:rsidRPr="00041D74">
        <w:rPr>
          <w:rFonts w:ascii="Arial" w:hAnsi="Arial" w:cs="Arial"/>
          <w:sz w:val="20"/>
          <w:szCs w:val="20"/>
        </w:rPr>
        <w:t>Rahuman</w:t>
      </w:r>
      <w:proofErr w:type="spellEnd"/>
      <w:r w:rsidRPr="00041D74">
        <w:rPr>
          <w:rFonts w:ascii="Arial" w:hAnsi="Arial" w:cs="Arial"/>
          <w:sz w:val="20"/>
          <w:szCs w:val="20"/>
        </w:rPr>
        <w:t xml:space="preserve">, A.A., Mahapatra, A., </w:t>
      </w:r>
      <w:proofErr w:type="spellStart"/>
      <w:r w:rsidRPr="00041D74">
        <w:rPr>
          <w:rFonts w:ascii="Arial" w:hAnsi="Arial" w:cs="Arial"/>
          <w:sz w:val="20"/>
          <w:szCs w:val="20"/>
        </w:rPr>
        <w:t>Bagavan</w:t>
      </w:r>
      <w:proofErr w:type="spellEnd"/>
      <w:r w:rsidRPr="00041D74">
        <w:rPr>
          <w:rFonts w:ascii="Arial" w:hAnsi="Arial" w:cs="Arial"/>
          <w:sz w:val="20"/>
          <w:szCs w:val="20"/>
        </w:rPr>
        <w:t xml:space="preserve">, A. and Elango, G. (2010). Insecticidal and larvicidal activities of medicinal plant extracts against mosquitoes. </w:t>
      </w:r>
      <w:r w:rsidRPr="00DB3B5A">
        <w:rPr>
          <w:rFonts w:ascii="Arial" w:hAnsi="Arial" w:cs="Arial"/>
          <w:iCs/>
          <w:sz w:val="20"/>
          <w:szCs w:val="20"/>
        </w:rPr>
        <w:t>Parasitology Research</w:t>
      </w:r>
      <w:r w:rsidR="00DB3B5A">
        <w:rPr>
          <w:rFonts w:ascii="Arial" w:hAnsi="Arial" w:cs="Arial"/>
          <w:sz w:val="20"/>
          <w:szCs w:val="20"/>
        </w:rPr>
        <w:t>,</w:t>
      </w:r>
      <w:r w:rsidRPr="00041D74">
        <w:rPr>
          <w:rFonts w:ascii="Arial" w:hAnsi="Arial" w:cs="Arial"/>
          <w:sz w:val="20"/>
          <w:szCs w:val="20"/>
        </w:rPr>
        <w:t xml:space="preserve"> 07</w:t>
      </w:r>
      <w:r w:rsidR="00DB3B5A">
        <w:rPr>
          <w:rFonts w:ascii="Arial" w:hAnsi="Arial" w:cs="Arial"/>
          <w:sz w:val="20"/>
          <w:szCs w:val="20"/>
        </w:rPr>
        <w:t>,</w:t>
      </w:r>
      <w:r w:rsidRPr="00041D74">
        <w:rPr>
          <w:rFonts w:ascii="Arial" w:hAnsi="Arial" w:cs="Arial"/>
          <w:sz w:val="20"/>
          <w:szCs w:val="20"/>
        </w:rPr>
        <w:t xml:space="preserve"> 1337-1349.</w:t>
      </w:r>
      <w:r w:rsidR="00D20D15" w:rsidRPr="00D20D15">
        <w:t xml:space="preserve"> </w:t>
      </w:r>
      <w:r w:rsidR="00D20D15" w:rsidRPr="00D20D15">
        <w:rPr>
          <w:rFonts w:ascii="Arial" w:hAnsi="Arial" w:cs="Arial"/>
          <w:sz w:val="20"/>
          <w:szCs w:val="20"/>
        </w:rPr>
        <w:t>PMID: 20689968 DOI: 10.1007/s00436-010-2006-8</w:t>
      </w:r>
      <w:r w:rsidR="00D20D15">
        <w:rPr>
          <w:rFonts w:ascii="Arial" w:hAnsi="Arial" w:cs="Arial"/>
          <w:sz w:val="20"/>
          <w:szCs w:val="20"/>
        </w:rPr>
        <w:t xml:space="preserve"> </w:t>
      </w:r>
    </w:p>
    <w:p w14:paraId="79B6A773" w14:textId="77777777" w:rsidR="00B907CA" w:rsidRPr="00041D74" w:rsidRDefault="00B907CA" w:rsidP="00EC70FE">
      <w:pPr>
        <w:autoSpaceDE w:val="0"/>
        <w:autoSpaceDN w:val="0"/>
        <w:adjustRightInd w:val="0"/>
        <w:rPr>
          <w:rFonts w:ascii="Arial" w:hAnsi="Arial" w:cs="Arial"/>
        </w:rPr>
      </w:pPr>
    </w:p>
    <w:p w14:paraId="62A9CC96" w14:textId="12C2755F" w:rsidR="00B907CA" w:rsidRPr="00041D74" w:rsidRDefault="00B907CA" w:rsidP="00B907CA">
      <w:pPr>
        <w:pStyle w:val="NoSpacing"/>
        <w:jc w:val="both"/>
        <w:rPr>
          <w:rFonts w:ascii="Arial" w:hAnsi="Arial" w:cs="Arial"/>
          <w:sz w:val="20"/>
          <w:szCs w:val="20"/>
        </w:rPr>
      </w:pPr>
      <w:r w:rsidRPr="00041D74">
        <w:rPr>
          <w:rFonts w:ascii="Arial" w:hAnsi="Arial" w:cs="Arial"/>
          <w:sz w:val="20"/>
          <w:szCs w:val="20"/>
        </w:rPr>
        <w:t xml:space="preserve">Hazarika, S., Dhiman, S., Rabha, B., Bhola, R.K., &amp; Singh L. (2012). Repellent activity of some essential oils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species in India. </w:t>
      </w:r>
      <w:r w:rsidRPr="00041D74">
        <w:rPr>
          <w:rFonts w:ascii="Arial" w:hAnsi="Arial" w:cs="Arial"/>
          <w:iCs/>
          <w:sz w:val="20"/>
          <w:szCs w:val="20"/>
        </w:rPr>
        <w:t>Journal of Insect Science,</w:t>
      </w:r>
      <w:r w:rsidRPr="00041D74">
        <w:rPr>
          <w:rFonts w:ascii="Arial" w:hAnsi="Arial" w:cs="Arial"/>
          <w:sz w:val="20"/>
          <w:szCs w:val="20"/>
        </w:rPr>
        <w:t xml:space="preserve"> 12</w:t>
      </w:r>
      <w:r w:rsidR="000B5C29">
        <w:rPr>
          <w:rFonts w:ascii="Arial" w:hAnsi="Arial" w:cs="Arial"/>
          <w:sz w:val="20"/>
          <w:szCs w:val="20"/>
        </w:rPr>
        <w:t>.</w:t>
      </w:r>
      <w:r w:rsidR="006419CD">
        <w:rPr>
          <w:rFonts w:ascii="Arial" w:hAnsi="Arial" w:cs="Arial"/>
          <w:sz w:val="20"/>
          <w:szCs w:val="20"/>
        </w:rPr>
        <w:t xml:space="preserve"> </w:t>
      </w:r>
      <w:r w:rsidR="006419CD" w:rsidRPr="006419CD">
        <w:rPr>
          <w:rFonts w:ascii="Arial" w:hAnsi="Arial" w:cs="Arial"/>
          <w:sz w:val="20"/>
          <w:szCs w:val="20"/>
        </w:rPr>
        <w:t>PMID: 22943569</w:t>
      </w:r>
      <w:r w:rsidR="006419CD">
        <w:rPr>
          <w:rFonts w:ascii="Arial" w:hAnsi="Arial" w:cs="Arial"/>
          <w:sz w:val="20"/>
          <w:szCs w:val="20"/>
        </w:rPr>
        <w:t>.</w:t>
      </w:r>
      <w:r w:rsidRPr="00041D74">
        <w:rPr>
          <w:rFonts w:ascii="Arial" w:hAnsi="Arial" w:cs="Arial"/>
          <w:sz w:val="20"/>
          <w:szCs w:val="20"/>
        </w:rPr>
        <w:t xml:space="preserve"> </w:t>
      </w:r>
      <w:r w:rsidR="00C10762" w:rsidRPr="00C10762">
        <w:rPr>
          <w:rFonts w:ascii="Arial" w:hAnsi="Arial" w:cs="Arial"/>
          <w:sz w:val="20"/>
          <w:szCs w:val="20"/>
        </w:rPr>
        <w:t>DOI: 10.1673/031.012.0501</w:t>
      </w:r>
    </w:p>
    <w:p w14:paraId="1C474925" w14:textId="77777777" w:rsidR="00B907CA" w:rsidRPr="00041D74" w:rsidRDefault="00B907CA" w:rsidP="00EC70FE">
      <w:pPr>
        <w:autoSpaceDE w:val="0"/>
        <w:autoSpaceDN w:val="0"/>
        <w:adjustRightInd w:val="0"/>
        <w:rPr>
          <w:rFonts w:ascii="Arial" w:hAnsi="Arial" w:cs="Arial"/>
        </w:rPr>
      </w:pPr>
    </w:p>
    <w:p w14:paraId="5382FEA8" w14:textId="0CBF26FC" w:rsidR="00EC70FE" w:rsidRPr="00041D74" w:rsidRDefault="00EC70FE" w:rsidP="00EC70FE">
      <w:pPr>
        <w:autoSpaceDE w:val="0"/>
        <w:autoSpaceDN w:val="0"/>
        <w:adjustRightInd w:val="0"/>
        <w:rPr>
          <w:rFonts w:ascii="Arial" w:hAnsi="Arial" w:cs="Arial"/>
        </w:rPr>
      </w:pPr>
      <w:proofErr w:type="spellStart"/>
      <w:r w:rsidRPr="00041D74">
        <w:rPr>
          <w:rFonts w:ascii="Arial" w:hAnsi="Arial" w:cs="Arial"/>
        </w:rPr>
        <w:t>Abiose</w:t>
      </w:r>
      <w:proofErr w:type="spellEnd"/>
      <w:r w:rsidRPr="00041D74">
        <w:rPr>
          <w:rFonts w:ascii="Arial" w:hAnsi="Arial" w:cs="Arial"/>
        </w:rPr>
        <w:t xml:space="preserve">, A. (1998). </w:t>
      </w:r>
      <w:proofErr w:type="spellStart"/>
      <w:r w:rsidRPr="00041D74">
        <w:rPr>
          <w:rFonts w:ascii="Arial" w:hAnsi="Arial" w:cs="Arial"/>
        </w:rPr>
        <w:t>Onchocercal</w:t>
      </w:r>
      <w:proofErr w:type="spellEnd"/>
      <w:r w:rsidRPr="00041D74">
        <w:rPr>
          <w:rFonts w:ascii="Arial" w:hAnsi="Arial" w:cs="Arial"/>
        </w:rPr>
        <w:t xml:space="preserve"> eye disease and the impact of </w:t>
      </w:r>
      <w:proofErr w:type="spellStart"/>
      <w:r w:rsidRPr="00041D74">
        <w:rPr>
          <w:rFonts w:ascii="Arial" w:hAnsi="Arial" w:cs="Arial"/>
        </w:rPr>
        <w:t>Mectizan</w:t>
      </w:r>
      <w:proofErr w:type="spellEnd"/>
      <w:r w:rsidRPr="00041D74">
        <w:rPr>
          <w:rFonts w:ascii="Arial" w:hAnsi="Arial" w:cs="Arial"/>
        </w:rPr>
        <w:t xml:space="preserve"> treatment. </w:t>
      </w:r>
      <w:r w:rsidRPr="00041D74">
        <w:rPr>
          <w:rFonts w:ascii="Arial" w:hAnsi="Arial" w:cs="Arial"/>
          <w:iCs/>
        </w:rPr>
        <w:t>Annals of tropical medicine and parasitology</w:t>
      </w:r>
      <w:r w:rsidRPr="00041D74">
        <w:rPr>
          <w:rFonts w:ascii="Arial" w:hAnsi="Arial" w:cs="Arial"/>
        </w:rPr>
        <w:t>, 92</w:t>
      </w:r>
      <w:r w:rsidR="00970252" w:rsidRPr="00041D74">
        <w:rPr>
          <w:rFonts w:ascii="Arial" w:hAnsi="Arial" w:cs="Arial"/>
        </w:rPr>
        <w:t>,</w:t>
      </w:r>
      <w:r w:rsidRPr="00041D74">
        <w:rPr>
          <w:rFonts w:ascii="Arial" w:hAnsi="Arial" w:cs="Arial"/>
        </w:rPr>
        <w:t xml:space="preserve"> 511-522. PMID: 9861263</w:t>
      </w:r>
    </w:p>
    <w:p w14:paraId="6DDC6ABE" w14:textId="77777777" w:rsidR="00EC70FE" w:rsidRPr="00041D74" w:rsidRDefault="00EC70FE" w:rsidP="00EC70FE">
      <w:pPr>
        <w:pStyle w:val="NoSpacing"/>
        <w:jc w:val="both"/>
        <w:rPr>
          <w:rFonts w:ascii="Arial" w:hAnsi="Arial" w:cs="Arial"/>
          <w:sz w:val="20"/>
          <w:szCs w:val="20"/>
        </w:rPr>
      </w:pPr>
    </w:p>
    <w:p w14:paraId="65A85275" w14:textId="77777777" w:rsidR="00EC70FE" w:rsidRPr="00041D74" w:rsidRDefault="00EC70FE" w:rsidP="00EC70FE">
      <w:pPr>
        <w:pStyle w:val="NoSpacing"/>
        <w:jc w:val="both"/>
        <w:rPr>
          <w:rFonts w:ascii="Arial" w:hAnsi="Arial" w:cs="Arial"/>
          <w:sz w:val="20"/>
          <w:szCs w:val="20"/>
        </w:rPr>
      </w:pPr>
    </w:p>
    <w:p w14:paraId="40C89F6F" w14:textId="77777777" w:rsidR="00EC70FE" w:rsidRPr="00041D74" w:rsidRDefault="00EC70FE" w:rsidP="00EC70FE">
      <w:pPr>
        <w:pStyle w:val="NoSpacing"/>
        <w:jc w:val="both"/>
        <w:rPr>
          <w:rFonts w:ascii="Arial" w:hAnsi="Arial" w:cs="Arial"/>
          <w:sz w:val="20"/>
          <w:szCs w:val="20"/>
        </w:rPr>
      </w:pPr>
    </w:p>
    <w:p w14:paraId="72ED8AD9" w14:textId="77777777" w:rsidR="00EC70FE" w:rsidRPr="00041D74" w:rsidRDefault="00EC70FE" w:rsidP="00EC70FE">
      <w:pPr>
        <w:pStyle w:val="NoSpacing"/>
        <w:jc w:val="both"/>
        <w:rPr>
          <w:rFonts w:ascii="Arial" w:hAnsi="Arial" w:cs="Arial"/>
          <w:sz w:val="20"/>
          <w:szCs w:val="20"/>
        </w:rPr>
      </w:pPr>
    </w:p>
    <w:p w14:paraId="4ABC386B" w14:textId="77777777" w:rsidR="00EC70FE" w:rsidRPr="00041D74" w:rsidRDefault="00EC70FE" w:rsidP="00EC70FE">
      <w:pPr>
        <w:pStyle w:val="NoSpacing"/>
        <w:jc w:val="both"/>
        <w:rPr>
          <w:rFonts w:ascii="Arial" w:hAnsi="Arial" w:cs="Arial"/>
          <w:sz w:val="20"/>
          <w:szCs w:val="20"/>
        </w:rPr>
      </w:pPr>
    </w:p>
    <w:p w14:paraId="27D99ABC" w14:textId="77777777" w:rsidR="00EC70FE" w:rsidRPr="00F03A66" w:rsidRDefault="00EC70FE" w:rsidP="00EC70FE">
      <w:pPr>
        <w:pStyle w:val="NoSpacing"/>
        <w:jc w:val="both"/>
        <w:rPr>
          <w:rFonts w:ascii="Times New Roman" w:hAnsi="Times New Roman" w:cs="Times New Roman"/>
          <w:sz w:val="24"/>
          <w:szCs w:val="24"/>
        </w:rPr>
      </w:pPr>
    </w:p>
    <w:p w14:paraId="61028697" w14:textId="77777777" w:rsidR="00EC70FE" w:rsidRPr="00F03A66" w:rsidRDefault="00EC70FE" w:rsidP="00EC70FE">
      <w:pPr>
        <w:pStyle w:val="NoSpacing"/>
        <w:jc w:val="both"/>
        <w:rPr>
          <w:rFonts w:ascii="Times New Roman" w:hAnsi="Times New Roman" w:cs="Times New Roman"/>
          <w:sz w:val="24"/>
          <w:szCs w:val="24"/>
        </w:rPr>
      </w:pPr>
    </w:p>
    <w:p w14:paraId="40D8BAC1" w14:textId="77777777" w:rsidR="00EC70FE" w:rsidRPr="00F03A66" w:rsidRDefault="00EC70FE" w:rsidP="00EC70FE">
      <w:pPr>
        <w:pStyle w:val="NoSpacing"/>
        <w:jc w:val="both"/>
        <w:rPr>
          <w:rFonts w:ascii="Times New Roman" w:hAnsi="Times New Roman" w:cs="Times New Roman"/>
          <w:sz w:val="24"/>
          <w:szCs w:val="24"/>
        </w:rPr>
      </w:pPr>
    </w:p>
    <w:p w14:paraId="6EDC57D4" w14:textId="77777777" w:rsidR="00B01FCD" w:rsidRPr="00FB3A86" w:rsidRDefault="00B01FCD" w:rsidP="00441B6F">
      <w:pPr>
        <w:pStyle w:val="Appendix"/>
        <w:spacing w:after="0"/>
        <w:jc w:val="both"/>
        <w:rPr>
          <w:rFonts w:ascii="Arial" w:hAnsi="Arial" w:cs="Arial"/>
          <w:b w:val="0"/>
        </w:rPr>
      </w:pPr>
    </w:p>
    <w:sectPr w:rsidR="00B01FCD" w:rsidRPr="00FB3A86" w:rsidSect="00063F41">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el Tamekloe" w:date="2025-07-18T10:54:00Z" w:initials="MT">
    <w:p w14:paraId="7A1021DB" w14:textId="54C3A8DC" w:rsidR="006400EF" w:rsidRDefault="006C3CE3" w:rsidP="006C3CE3">
      <w:pPr>
        <w:jc w:val="both"/>
        <w:rPr>
          <w:rFonts w:ascii="Times New Roman" w:hAnsi="Times New Roman"/>
          <w:b/>
          <w:sz w:val="24"/>
          <w:szCs w:val="24"/>
        </w:rPr>
      </w:pPr>
      <w:r>
        <w:rPr>
          <w:rStyle w:val="CommentReference"/>
        </w:rPr>
        <w:annotationRef/>
      </w:r>
      <w:r w:rsidR="006400EF">
        <w:rPr>
          <w:rFonts w:ascii="Times New Roman" w:hAnsi="Times New Roman"/>
          <w:b/>
          <w:sz w:val="24"/>
          <w:szCs w:val="24"/>
        </w:rPr>
        <w:t xml:space="preserve">You </w:t>
      </w:r>
      <w:proofErr w:type="spellStart"/>
      <w:r w:rsidR="006400EF">
        <w:rPr>
          <w:rFonts w:ascii="Times New Roman" w:hAnsi="Times New Roman"/>
          <w:b/>
          <w:sz w:val="24"/>
          <w:szCs w:val="24"/>
        </w:rPr>
        <w:t>mught</w:t>
      </w:r>
      <w:proofErr w:type="spellEnd"/>
      <w:r w:rsidR="006400EF">
        <w:rPr>
          <w:rFonts w:ascii="Times New Roman" w:hAnsi="Times New Roman"/>
          <w:b/>
          <w:sz w:val="24"/>
          <w:szCs w:val="24"/>
        </w:rPr>
        <w:t xml:space="preserve"> want to consider the following title:</w:t>
      </w:r>
    </w:p>
    <w:p w14:paraId="3CEBF069" w14:textId="1C4EF88A" w:rsidR="006C3CE3" w:rsidRDefault="00120088" w:rsidP="006C3CE3">
      <w:pPr>
        <w:jc w:val="both"/>
        <w:rPr>
          <w:rFonts w:ascii="Times New Roman" w:hAnsi="Times New Roman"/>
          <w:b/>
          <w:sz w:val="24"/>
          <w:szCs w:val="24"/>
        </w:rPr>
      </w:pPr>
      <w:r>
        <w:rPr>
          <w:rFonts w:ascii="Times New Roman" w:hAnsi="Times New Roman"/>
          <w:b/>
          <w:sz w:val="24"/>
          <w:szCs w:val="24"/>
        </w:rPr>
        <w:t xml:space="preserve">An Assessment of </w:t>
      </w:r>
      <w:r w:rsidR="006C3CE3">
        <w:rPr>
          <w:rFonts w:ascii="Times New Roman" w:hAnsi="Times New Roman"/>
          <w:b/>
          <w:sz w:val="24"/>
          <w:szCs w:val="24"/>
        </w:rPr>
        <w:t xml:space="preserve">Indigenous Knowledge and Practices on </w:t>
      </w:r>
      <w:r w:rsidR="006C3CE3">
        <w:rPr>
          <w:rFonts w:ascii="Times New Roman" w:hAnsi="Times New Roman"/>
          <w:b/>
          <w:bCs/>
          <w:sz w:val="24"/>
          <w:szCs w:val="24"/>
        </w:rPr>
        <w:t xml:space="preserve">Blackflies </w:t>
      </w:r>
      <w:r w:rsidR="006C3CE3">
        <w:rPr>
          <w:rFonts w:ascii="Times New Roman" w:hAnsi="Times New Roman"/>
          <w:b/>
          <w:bCs/>
          <w:sz w:val="24"/>
          <w:szCs w:val="24"/>
        </w:rPr>
        <w:t xml:space="preserve">Prevention </w:t>
      </w:r>
      <w:r w:rsidR="006C3CE3">
        <w:rPr>
          <w:rFonts w:ascii="Times New Roman" w:hAnsi="Times New Roman"/>
          <w:b/>
          <w:sz w:val="24"/>
          <w:szCs w:val="24"/>
        </w:rPr>
        <w:t xml:space="preserve">in </w:t>
      </w:r>
      <w:proofErr w:type="spellStart"/>
      <w:r w:rsidR="006C3CE3">
        <w:rPr>
          <w:rFonts w:ascii="Times New Roman" w:hAnsi="Times New Roman"/>
          <w:b/>
          <w:sz w:val="24"/>
          <w:szCs w:val="24"/>
        </w:rPr>
        <w:t>Ibarapa</w:t>
      </w:r>
      <w:proofErr w:type="spellEnd"/>
      <w:r w:rsidR="006C3CE3">
        <w:rPr>
          <w:rFonts w:ascii="Times New Roman" w:hAnsi="Times New Roman"/>
          <w:b/>
          <w:sz w:val="24"/>
          <w:szCs w:val="24"/>
        </w:rPr>
        <w:t xml:space="preserve"> Communities of Oyo State, Nigeria</w:t>
      </w:r>
      <w:r w:rsidR="006C3CE3">
        <w:rPr>
          <w:rStyle w:val="CommentReference"/>
          <w:rFonts w:ascii="Times New Roman" w:hAnsi="Times New Roman"/>
          <w:lang w:val="nb-NO" w:eastAsia="nb-NO"/>
        </w:rPr>
        <w:annotationRef/>
      </w:r>
    </w:p>
    <w:p w14:paraId="7E9D36D1" w14:textId="4272B0B4" w:rsidR="006C3CE3" w:rsidRPr="006C3CE3" w:rsidRDefault="006C3CE3">
      <w:pPr>
        <w:pStyle w:val="CommentText"/>
        <w:rPr>
          <w:lang w:val="en-US"/>
        </w:rPr>
      </w:pPr>
    </w:p>
  </w:comment>
  <w:comment w:id="1" w:author="Michael Tamekloe" w:date="2025-07-18T10:53:00Z" w:initials="MT">
    <w:p w14:paraId="696ED219" w14:textId="0582234D" w:rsidR="00CA2CD9" w:rsidRDefault="00CA2CD9">
      <w:pPr>
        <w:pStyle w:val="CommentText"/>
      </w:pPr>
      <w:r>
        <w:rPr>
          <w:rStyle w:val="CommentReference"/>
        </w:rPr>
        <w:annotationRef/>
      </w:r>
      <w:proofErr w:type="spellStart"/>
      <w:r>
        <w:t>Delete</w:t>
      </w:r>
      <w:proofErr w:type="spellEnd"/>
      <w:r>
        <w:t xml:space="preserve"> </w:t>
      </w:r>
      <w:proofErr w:type="spellStart"/>
      <w:r>
        <w:t>the</w:t>
      </w:r>
      <w:proofErr w:type="spellEnd"/>
      <w:r>
        <w:t xml:space="preserve"> </w:t>
      </w:r>
      <w:proofErr w:type="spellStart"/>
      <w:r>
        <w:t>brackets</w:t>
      </w:r>
      <w:proofErr w:type="spellEnd"/>
      <w:r w:rsidR="00860C5A">
        <w:t xml:space="preserve">. </w:t>
      </w:r>
    </w:p>
  </w:comment>
  <w:comment w:id="2" w:author="Michael Tamekloe" w:date="2025-07-18T11:28:00Z" w:initials="MT">
    <w:p w14:paraId="75B594E5" w14:textId="0E48A000" w:rsidR="00DE323C" w:rsidRDefault="00DE323C">
      <w:pPr>
        <w:pStyle w:val="CommentText"/>
      </w:pPr>
      <w:r>
        <w:rPr>
          <w:rStyle w:val="CommentReference"/>
        </w:rPr>
        <w:annotationRef/>
      </w:r>
      <w:proofErr w:type="spellStart"/>
      <w:r>
        <w:t>You</w:t>
      </w:r>
      <w:proofErr w:type="spellEnd"/>
      <w:r>
        <w:t xml:space="preserve"> </w:t>
      </w:r>
      <w:proofErr w:type="spellStart"/>
      <w:r>
        <w:t>might</w:t>
      </w:r>
      <w:proofErr w:type="spellEnd"/>
      <w:r>
        <w:t xml:space="preserve"> </w:t>
      </w:r>
      <w:proofErr w:type="spellStart"/>
      <w:r>
        <w:t>want</w:t>
      </w:r>
      <w:proofErr w:type="spellEnd"/>
      <w:r>
        <w:t xml:space="preserve"> to </w:t>
      </w:r>
      <w:proofErr w:type="spellStart"/>
      <w:r>
        <w:t>clearly</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research</w:t>
      </w:r>
      <w:proofErr w:type="spellEnd"/>
      <w:r>
        <w:t xml:space="preserve"> gap </w:t>
      </w:r>
      <w:proofErr w:type="spellStart"/>
      <w:r>
        <w:t>here</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main</w:t>
      </w:r>
      <w:proofErr w:type="spellEnd"/>
      <w:r>
        <w:t xml:space="preserve"> </w:t>
      </w:r>
      <w:proofErr w:type="spellStart"/>
      <w:r>
        <w:t>objective</w:t>
      </w:r>
      <w:proofErr w:type="spellEnd"/>
      <w:r w:rsidR="00706015">
        <w:t xml:space="preserve"> and </w:t>
      </w:r>
      <w:proofErr w:type="spellStart"/>
      <w:r w:rsidR="00706015">
        <w:t>the</w:t>
      </w:r>
      <w:proofErr w:type="spellEnd"/>
      <w:r w:rsidR="00706015">
        <w:t xml:space="preserve"> </w:t>
      </w:r>
      <w:proofErr w:type="spellStart"/>
      <w:r w:rsidR="00706015">
        <w:t>background</w:t>
      </w:r>
      <w:proofErr w:type="spellEnd"/>
      <w:r>
        <w:t>.</w:t>
      </w:r>
      <w:r w:rsidR="00706015">
        <w:t xml:space="preserve"> </w:t>
      </w:r>
      <w:proofErr w:type="spellStart"/>
      <w:r w:rsidR="00706015">
        <w:t>Please</w:t>
      </w:r>
      <w:proofErr w:type="spellEnd"/>
      <w:r w:rsidR="00706015">
        <w:t xml:space="preserve"> </w:t>
      </w:r>
      <w:proofErr w:type="spellStart"/>
      <w:r w:rsidR="00706015">
        <w:t>connect</w:t>
      </w:r>
      <w:proofErr w:type="spellEnd"/>
      <w:r w:rsidR="00706015">
        <w:t xml:space="preserve"> </w:t>
      </w:r>
      <w:proofErr w:type="spellStart"/>
      <w:r w:rsidR="00706015">
        <w:t>the</w:t>
      </w:r>
      <w:proofErr w:type="spellEnd"/>
      <w:r w:rsidR="00706015">
        <w:t xml:space="preserve"> </w:t>
      </w:r>
      <w:proofErr w:type="spellStart"/>
      <w:r w:rsidR="00706015">
        <w:t>title</w:t>
      </w:r>
      <w:proofErr w:type="spellEnd"/>
      <w:r w:rsidR="00706015">
        <w:t xml:space="preserve">, </w:t>
      </w:r>
      <w:proofErr w:type="spellStart"/>
      <w:r w:rsidR="00706015">
        <w:t>objective</w:t>
      </w:r>
      <w:proofErr w:type="spellEnd"/>
      <w:r w:rsidR="00706015">
        <w:t xml:space="preserve"> and </w:t>
      </w:r>
      <w:proofErr w:type="spellStart"/>
      <w:r w:rsidR="00706015">
        <w:t>results</w:t>
      </w:r>
      <w:proofErr w:type="spellEnd"/>
      <w:r w:rsidR="00706015">
        <w:t>.</w:t>
      </w:r>
    </w:p>
  </w:comment>
  <w:comment w:id="3" w:author="Michael Tamekloe" w:date="2025-07-18T11:24:00Z" w:initials="MT">
    <w:p w14:paraId="0FB87D04" w14:textId="7803C71C" w:rsidR="00AA7EE6" w:rsidRDefault="00AA7EE6">
      <w:pPr>
        <w:pStyle w:val="CommentText"/>
      </w:pPr>
      <w:r>
        <w:rPr>
          <w:rStyle w:val="CommentReference"/>
        </w:rPr>
        <w:annotationRef/>
      </w:r>
      <w:r>
        <w:t xml:space="preserve">Are </w:t>
      </w:r>
      <w:proofErr w:type="spellStart"/>
      <w:r>
        <w:t>these</w:t>
      </w:r>
      <w:proofErr w:type="spellEnd"/>
      <w:r>
        <w:t xml:space="preserve"> areas part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community</w:t>
      </w:r>
      <w:proofErr w:type="spellEnd"/>
      <w:r>
        <w:t xml:space="preserve">? If </w:t>
      </w:r>
      <w:proofErr w:type="spellStart"/>
      <w:r>
        <w:t>yes</w:t>
      </w:r>
      <w:proofErr w:type="spellEnd"/>
      <w:r>
        <w:t xml:space="preserve">, </w:t>
      </w:r>
      <w:proofErr w:type="spellStart"/>
      <w:r>
        <w:t>state</w:t>
      </w:r>
      <w:proofErr w:type="spellEnd"/>
      <w:r>
        <w:t xml:space="preserve"> at </w:t>
      </w:r>
      <w:proofErr w:type="spellStart"/>
      <w:r>
        <w:t>least</w:t>
      </w:r>
      <w:proofErr w:type="spellEnd"/>
      <w:r>
        <w:t xml:space="preserve"> </w:t>
      </w:r>
      <w:proofErr w:type="spellStart"/>
      <w:r>
        <w:t>two</w:t>
      </w:r>
      <w:proofErr w:type="spellEnd"/>
      <w:r>
        <w:t xml:space="preserve"> </w:t>
      </w:r>
      <w:proofErr w:type="spellStart"/>
      <w:r>
        <w:t>communities</w:t>
      </w:r>
      <w:proofErr w:type="spellEnd"/>
      <w:r>
        <w:t xml:space="preserve"> </w:t>
      </w:r>
      <w:proofErr w:type="spellStart"/>
      <w:r>
        <w:t>here</w:t>
      </w:r>
      <w:proofErr w:type="spellEnd"/>
      <w:r>
        <w:t>.</w:t>
      </w:r>
    </w:p>
  </w:comment>
  <w:comment w:id="4" w:author="Michael Tamekloe" w:date="2025-07-18T11:16:00Z" w:initials="MT">
    <w:p w14:paraId="1281C79B" w14:textId="7203EDBF" w:rsidR="00CB6E7D" w:rsidRDefault="00CB6E7D">
      <w:pPr>
        <w:pStyle w:val="CommentText"/>
      </w:pPr>
      <w:r>
        <w:rPr>
          <w:rStyle w:val="CommentReference"/>
        </w:rPr>
        <w:annotationRef/>
      </w:r>
      <w:proofErr w:type="spellStart"/>
      <w:r>
        <w:t>Assess</w:t>
      </w:r>
      <w:proofErr w:type="spellEnd"/>
      <w:r>
        <w:t>?</w:t>
      </w:r>
      <w:r w:rsidR="00391D5E">
        <w:t xml:space="preserve"> </w:t>
      </w:r>
      <w:proofErr w:type="spellStart"/>
      <w:r w:rsidR="00030BE6">
        <w:t>You</w:t>
      </w:r>
      <w:proofErr w:type="spellEnd"/>
      <w:r w:rsidR="00030BE6">
        <w:t xml:space="preserve"> </w:t>
      </w:r>
      <w:proofErr w:type="spellStart"/>
      <w:r w:rsidR="00030BE6">
        <w:t>might</w:t>
      </w:r>
      <w:proofErr w:type="spellEnd"/>
      <w:r w:rsidR="00030BE6">
        <w:t xml:space="preserve"> </w:t>
      </w:r>
      <w:proofErr w:type="spellStart"/>
      <w:r w:rsidR="00030BE6">
        <w:t>want</w:t>
      </w:r>
      <w:proofErr w:type="spellEnd"/>
      <w:r w:rsidR="00030BE6">
        <w:t xml:space="preserve"> to b</w:t>
      </w:r>
      <w:r w:rsidR="00391D5E">
        <w:t xml:space="preserve">e </w:t>
      </w:r>
      <w:proofErr w:type="spellStart"/>
      <w:r w:rsidR="00391D5E">
        <w:t>consistent</w:t>
      </w:r>
      <w:proofErr w:type="spellEnd"/>
      <w:r w:rsidR="00391D5E">
        <w:t xml:space="preserve"> wi</w:t>
      </w:r>
      <w:proofErr w:type="spellStart"/>
      <w:r w:rsidR="00391D5E">
        <w:t>th</w:t>
      </w:r>
      <w:proofErr w:type="spellEnd"/>
      <w:r w:rsidR="00391D5E">
        <w:t xml:space="preserve"> </w:t>
      </w:r>
      <w:proofErr w:type="spellStart"/>
      <w:r w:rsidR="00391D5E">
        <w:t>the</w:t>
      </w:r>
      <w:proofErr w:type="spellEnd"/>
      <w:r w:rsidR="00391D5E">
        <w:t xml:space="preserve"> </w:t>
      </w:r>
      <w:proofErr w:type="spellStart"/>
      <w:r w:rsidR="00391D5E">
        <w:t>use</w:t>
      </w:r>
      <w:proofErr w:type="spellEnd"/>
      <w:r w:rsidR="00391D5E">
        <w:t xml:space="preserve"> </w:t>
      </w:r>
      <w:proofErr w:type="spellStart"/>
      <w:r w:rsidR="00391D5E">
        <w:t>of</w:t>
      </w:r>
      <w:proofErr w:type="spellEnd"/>
      <w:r w:rsidR="00391D5E">
        <w:t xml:space="preserve"> </w:t>
      </w:r>
      <w:proofErr w:type="spellStart"/>
      <w:r w:rsidR="00391D5E">
        <w:t>either</w:t>
      </w:r>
      <w:proofErr w:type="spellEnd"/>
      <w:r w:rsidR="00391D5E">
        <w:t xml:space="preserve"> </w:t>
      </w:r>
      <w:proofErr w:type="spellStart"/>
      <w:r w:rsidR="00391D5E">
        <w:t>assess</w:t>
      </w:r>
      <w:proofErr w:type="spellEnd"/>
      <w:r w:rsidR="00391D5E">
        <w:t xml:space="preserve"> or </w:t>
      </w:r>
      <w:proofErr w:type="spellStart"/>
      <w:r w:rsidR="00391D5E">
        <w:t>explore</w:t>
      </w:r>
      <w:proofErr w:type="spellEnd"/>
      <w:r w:rsidR="00391D5E">
        <w:t xml:space="preserve">, </w:t>
      </w:r>
      <w:proofErr w:type="spellStart"/>
      <w:r w:rsidR="00391D5E">
        <w:t>please</w:t>
      </w:r>
      <w:proofErr w:type="spellEnd"/>
      <w:r w:rsidR="00391D5E">
        <w:t>.</w:t>
      </w:r>
    </w:p>
  </w:comment>
  <w:comment w:id="5" w:author="Michael Tamekloe" w:date="2025-07-18T11:26:00Z" w:initials="MT">
    <w:p w14:paraId="3AC9ACB5" w14:textId="244D80E2" w:rsidR="00D50295" w:rsidRDefault="00D50295">
      <w:pPr>
        <w:pStyle w:val="CommentText"/>
      </w:pPr>
      <w:r>
        <w:rPr>
          <w:rStyle w:val="CommentReference"/>
        </w:rPr>
        <w:annotationRef/>
      </w:r>
      <w:r>
        <w:t xml:space="preserve">If </w:t>
      </w:r>
      <w:proofErr w:type="spellStart"/>
      <w:r>
        <w:t>you</w:t>
      </w:r>
      <w:proofErr w:type="spellEnd"/>
      <w:r>
        <w:t xml:space="preserve"> </w:t>
      </w:r>
      <w:proofErr w:type="spellStart"/>
      <w:r>
        <w:t>intend</w:t>
      </w:r>
      <w:proofErr w:type="spellEnd"/>
      <w:r>
        <w:t xml:space="preserve"> to </w:t>
      </w:r>
      <w:proofErr w:type="spellStart"/>
      <w:r>
        <w:t>go</w:t>
      </w:r>
      <w:proofErr w:type="spellEnd"/>
      <w:r>
        <w:t xml:space="preserve"> </w:t>
      </w:r>
      <w:proofErr w:type="spellStart"/>
      <w:r>
        <w:t>with</w:t>
      </w:r>
      <w:proofErr w:type="spellEnd"/>
      <w:r>
        <w:t xml:space="preserve"> </w:t>
      </w:r>
      <w:proofErr w:type="spellStart"/>
      <w:r>
        <w:t>these</w:t>
      </w:r>
      <w:proofErr w:type="spellEnd"/>
      <w:r>
        <w:t xml:space="preserve"> </w:t>
      </w:r>
      <w:proofErr w:type="spellStart"/>
      <w:r>
        <w:t>specific</w:t>
      </w:r>
      <w:proofErr w:type="spellEnd"/>
      <w:r>
        <w:t xml:space="preserve"> </w:t>
      </w:r>
      <w:proofErr w:type="spellStart"/>
      <w:r>
        <w:t>objectives</w:t>
      </w:r>
      <w:proofErr w:type="spellEnd"/>
      <w:r>
        <w:t xml:space="preserve">, </w:t>
      </w:r>
      <w:proofErr w:type="spellStart"/>
      <w:r>
        <w:t>you</w:t>
      </w:r>
      <w:proofErr w:type="spellEnd"/>
      <w:r>
        <w:t xml:space="preserve"> </w:t>
      </w:r>
      <w:proofErr w:type="spellStart"/>
      <w:r>
        <w:t>need</w:t>
      </w:r>
      <w:proofErr w:type="spellEnd"/>
      <w:r>
        <w:t xml:space="preserve"> to show </w:t>
      </w:r>
      <w:proofErr w:type="spellStart"/>
      <w:r>
        <w:t>results</w:t>
      </w:r>
      <w:proofErr w:type="spellEnd"/>
      <w:r>
        <w:t xml:space="preserve"> </w:t>
      </w:r>
      <w:proofErr w:type="spellStart"/>
      <w:r>
        <w:t>on</w:t>
      </w:r>
      <w:proofErr w:type="spellEnd"/>
      <w:r>
        <w:t xml:space="preserve"> </w:t>
      </w:r>
      <w:proofErr w:type="spellStart"/>
      <w:r>
        <w:t>each</w:t>
      </w:r>
      <w:proofErr w:type="spellEnd"/>
      <w:r>
        <w:t xml:space="preserve"> of </w:t>
      </w:r>
      <w:proofErr w:type="spellStart"/>
      <w:r>
        <w:t>these</w:t>
      </w:r>
      <w:proofErr w:type="spellEnd"/>
      <w:r>
        <w:t xml:space="preserve"> </w:t>
      </w:r>
      <w:proofErr w:type="spellStart"/>
      <w:r>
        <w:t>objectives</w:t>
      </w:r>
      <w:proofErr w:type="spellEnd"/>
      <w:r>
        <w:t>.</w:t>
      </w:r>
    </w:p>
  </w:comment>
  <w:comment w:id="6" w:author="Michael Tamekloe" w:date="2025-07-18T11:33:00Z" w:initials="MT">
    <w:p w14:paraId="2C76F55A" w14:textId="10F63EA1" w:rsidR="00F72AFB" w:rsidRDefault="00F72AFB">
      <w:pPr>
        <w:pStyle w:val="CommentText"/>
      </w:pPr>
      <w:r>
        <w:rPr>
          <w:rStyle w:val="CommentReference"/>
        </w:rPr>
        <w:annotationRef/>
      </w:r>
      <w:r w:rsidR="00CB617A">
        <w:t xml:space="preserve">The </w:t>
      </w:r>
      <w:proofErr w:type="spellStart"/>
      <w:r w:rsidR="00CB617A">
        <w:t>study</w:t>
      </w:r>
      <w:proofErr w:type="spellEnd"/>
      <w:r w:rsidR="00CB617A">
        <w:t xml:space="preserve"> area is </w:t>
      </w:r>
      <w:proofErr w:type="spellStart"/>
      <w:r w:rsidR="00CB617A">
        <w:t>sufficiently</w:t>
      </w:r>
      <w:proofErr w:type="spellEnd"/>
      <w:r w:rsidR="00CB617A">
        <w:t xml:space="preserve"> </w:t>
      </w:r>
      <w:proofErr w:type="spellStart"/>
      <w:r w:rsidR="00CB617A">
        <w:t>reported</w:t>
      </w:r>
      <w:proofErr w:type="spellEnd"/>
      <w:r w:rsidR="00CB617A">
        <w:t xml:space="preserve">. </w:t>
      </w:r>
      <w:proofErr w:type="spellStart"/>
      <w:r w:rsidR="00CB617A">
        <w:t>However</w:t>
      </w:r>
      <w:proofErr w:type="spellEnd"/>
      <w:r w:rsidR="00CB617A">
        <w:t xml:space="preserve">, </w:t>
      </w:r>
      <w:proofErr w:type="spellStart"/>
      <w:r w:rsidR="00CB617A">
        <w:t>y</w:t>
      </w:r>
      <w:r>
        <w:t>ou</w:t>
      </w:r>
      <w:proofErr w:type="spellEnd"/>
      <w:r>
        <w:t xml:space="preserve"> </w:t>
      </w:r>
      <w:proofErr w:type="spellStart"/>
      <w:r>
        <w:t>might</w:t>
      </w:r>
      <w:proofErr w:type="spellEnd"/>
      <w:r>
        <w:t xml:space="preserve"> </w:t>
      </w:r>
      <w:proofErr w:type="spellStart"/>
      <w:r>
        <w:t>want</w:t>
      </w:r>
      <w:proofErr w:type="spellEnd"/>
      <w:r>
        <w:t xml:space="preserve"> to</w:t>
      </w:r>
      <w:proofErr w:type="spellStart"/>
      <w:r>
        <w:t xml:space="preserve"> state</w:t>
      </w:r>
      <w:proofErr w:type="spellEnd"/>
      <w:r>
        <w:t xml:space="preserve"> the </w:t>
      </w:r>
      <w:proofErr w:type="spellStart"/>
      <w:r>
        <w:t>population</w:t>
      </w:r>
      <w:proofErr w:type="spellEnd"/>
      <w:r>
        <w:t xml:space="preserve"> </w:t>
      </w:r>
      <w:proofErr w:type="spellStart"/>
      <w:r>
        <w:t>of</w:t>
      </w:r>
      <w:proofErr w:type="spellEnd"/>
      <w:r>
        <w:t xml:space="preserve"> </w:t>
      </w:r>
      <w:proofErr w:type="spellStart"/>
      <w:r>
        <w:t>Oyo</w:t>
      </w:r>
      <w:proofErr w:type="spellEnd"/>
      <w:r>
        <w:t xml:space="preserve"> State </w:t>
      </w:r>
      <w:proofErr w:type="spellStart"/>
      <w:r w:rsidR="00746611">
        <w:t>here</w:t>
      </w:r>
      <w:proofErr w:type="spellEnd"/>
      <w:r w:rsidR="00746611">
        <w:t xml:space="preserve"> </w:t>
      </w:r>
      <w:r w:rsidR="00514AAC">
        <w:t xml:space="preserve">for a </w:t>
      </w:r>
      <w:proofErr w:type="spellStart"/>
      <w:r w:rsidR="00514AAC">
        <w:t>clear</w:t>
      </w:r>
      <w:proofErr w:type="spellEnd"/>
      <w:r w:rsidR="00746611">
        <w:t xml:space="preserve"> </w:t>
      </w:r>
      <w:proofErr w:type="spellStart"/>
      <w:r w:rsidR="00746611">
        <w:t>compar</w:t>
      </w:r>
      <w:r w:rsidR="00514AAC">
        <w:t>ison</w:t>
      </w:r>
      <w:proofErr w:type="spellEnd"/>
      <w:r w:rsidR="00746611">
        <w:t xml:space="preserve"> </w:t>
      </w:r>
      <w:proofErr w:type="spellStart"/>
      <w:r w:rsidR="00746611">
        <w:t>with</w:t>
      </w:r>
      <w:proofErr w:type="spellEnd"/>
      <w:r w:rsidR="00746611">
        <w:t xml:space="preserve"> the </w:t>
      </w:r>
      <w:proofErr w:type="spellStart"/>
      <w:r w:rsidR="00746611">
        <w:t>national</w:t>
      </w:r>
      <w:proofErr w:type="spellEnd"/>
      <w:r w:rsidR="00746611">
        <w:t xml:space="preserve"> or regional </w:t>
      </w:r>
      <w:proofErr w:type="spellStart"/>
      <w:r w:rsidR="00746611">
        <w:t>figure</w:t>
      </w:r>
      <w:proofErr w:type="spellEnd"/>
      <w:r w:rsidR="00746611">
        <w:t>.</w:t>
      </w:r>
      <w:r w:rsidR="005B1AEC">
        <w:t xml:space="preserve"> </w:t>
      </w:r>
    </w:p>
  </w:comment>
  <w:comment w:id="7" w:author="Michael Tamekloe" w:date="2025-07-18T11:39:00Z" w:initials="MT">
    <w:p w14:paraId="3D3FE065" w14:textId="77777777" w:rsidR="000C1223" w:rsidRDefault="000C1223">
      <w:pPr>
        <w:pStyle w:val="CommentText"/>
      </w:pPr>
      <w:r>
        <w:rPr>
          <w:rStyle w:val="CommentReference"/>
        </w:rPr>
        <w:annotationRef/>
      </w:r>
      <w:r w:rsidR="00B727A4">
        <w:t xml:space="preserve">The sampling </w:t>
      </w:r>
      <w:proofErr w:type="spellStart"/>
      <w:r w:rsidR="00B727A4">
        <w:t>procedure</w:t>
      </w:r>
      <w:proofErr w:type="spellEnd"/>
      <w:r w:rsidR="00B727A4">
        <w:t xml:space="preserve"> is </w:t>
      </w:r>
      <w:proofErr w:type="spellStart"/>
      <w:r w:rsidR="00B727A4">
        <w:t>clearly</w:t>
      </w:r>
      <w:proofErr w:type="spellEnd"/>
      <w:r w:rsidR="00B727A4">
        <w:t xml:space="preserve"> </w:t>
      </w:r>
      <w:proofErr w:type="spellStart"/>
      <w:r w:rsidR="00B727A4">
        <w:t>mentioned</w:t>
      </w:r>
      <w:proofErr w:type="spellEnd"/>
      <w:r w:rsidR="00B727A4">
        <w:t xml:space="preserve">. </w:t>
      </w:r>
      <w:proofErr w:type="spellStart"/>
      <w:r w:rsidR="00B727A4">
        <w:t>How</w:t>
      </w:r>
      <w:r w:rsidR="00877E88">
        <w:t>e</w:t>
      </w:r>
      <w:r w:rsidR="00B727A4">
        <w:t>ve</w:t>
      </w:r>
      <w:r w:rsidR="00877E88">
        <w:t>r</w:t>
      </w:r>
      <w:proofErr w:type="spellEnd"/>
      <w:r w:rsidR="00B727A4">
        <w:t xml:space="preserve">, </w:t>
      </w:r>
      <w:r w:rsidR="00877E88">
        <w:t xml:space="preserve">let </w:t>
      </w:r>
      <w:proofErr w:type="spellStart"/>
      <w:r w:rsidR="00877E88">
        <w:t>us</w:t>
      </w:r>
      <w:proofErr w:type="spellEnd"/>
      <w:r w:rsidR="00877E88">
        <w:t xml:space="preserve"> </w:t>
      </w:r>
      <w:proofErr w:type="spellStart"/>
      <w:r w:rsidR="00B727A4">
        <w:t>i</w:t>
      </w:r>
      <w:r w:rsidR="00DD7A0F">
        <w:t>ndicate</w:t>
      </w:r>
      <w:proofErr w:type="spellEnd"/>
      <w:r w:rsidR="00DD7A0F">
        <w:t xml:space="preserve"> h</w:t>
      </w:r>
      <w:proofErr w:type="spellStart"/>
      <w:r>
        <w:t>ow</w:t>
      </w:r>
      <w:proofErr w:type="spellEnd"/>
      <w:r w:rsidR="00DD7A0F">
        <w:t xml:space="preserve"> </w:t>
      </w:r>
      <w:proofErr w:type="spellStart"/>
      <w:r>
        <w:t>these</w:t>
      </w:r>
      <w:proofErr w:type="spellEnd"/>
      <w:r>
        <w:t xml:space="preserve"> </w:t>
      </w:r>
      <w:proofErr w:type="spellStart"/>
      <w:r>
        <w:t>percentages</w:t>
      </w:r>
      <w:proofErr w:type="spellEnd"/>
      <w:r>
        <w:t xml:space="preserve"> </w:t>
      </w:r>
      <w:proofErr w:type="spellStart"/>
      <w:r w:rsidR="00DD7A0F">
        <w:t>were</w:t>
      </w:r>
      <w:proofErr w:type="spellEnd"/>
      <w:r w:rsidR="00DD7A0F">
        <w:t xml:space="preserve"> </w:t>
      </w:r>
      <w:proofErr w:type="spellStart"/>
      <w:r>
        <w:t>selected</w:t>
      </w:r>
      <w:proofErr w:type="spellEnd"/>
      <w:r w:rsidR="0042282D">
        <w:t xml:space="preserve"> /</w:t>
      </w:r>
      <w:proofErr w:type="spellStart"/>
      <w:r w:rsidR="0042282D">
        <w:t>calculated</w:t>
      </w:r>
      <w:proofErr w:type="spellEnd"/>
      <w:r>
        <w:t>?</w:t>
      </w:r>
    </w:p>
    <w:p w14:paraId="0F735F50" w14:textId="48A10F84" w:rsidR="00C91174" w:rsidRDefault="00C91174">
      <w:pPr>
        <w:pStyle w:val="CommentText"/>
      </w:pPr>
    </w:p>
  </w:comment>
  <w:comment w:id="8" w:author="Michael Tamekloe" w:date="2025-07-18T11:52:00Z" w:initials="MT">
    <w:p w14:paraId="443128A7" w14:textId="77777777" w:rsidR="00467010" w:rsidRDefault="00467010">
      <w:pPr>
        <w:pStyle w:val="CommentText"/>
      </w:pPr>
      <w:r>
        <w:rPr>
          <w:rStyle w:val="CommentReference"/>
        </w:rPr>
        <w:annotationRef/>
      </w:r>
      <w:proofErr w:type="spellStart"/>
      <w:r>
        <w:t>You</w:t>
      </w:r>
      <w:proofErr w:type="spellEnd"/>
      <w:r>
        <w:t xml:space="preserve"> </w:t>
      </w:r>
      <w:proofErr w:type="spellStart"/>
      <w:r>
        <w:t>might</w:t>
      </w:r>
      <w:proofErr w:type="spellEnd"/>
      <w:r>
        <w:t xml:space="preserve"> </w:t>
      </w:r>
      <w:proofErr w:type="spellStart"/>
      <w:r>
        <w:t>want</w:t>
      </w:r>
      <w:proofErr w:type="spellEnd"/>
      <w:r>
        <w:t xml:space="preserve"> to </w:t>
      </w:r>
      <w:proofErr w:type="spellStart"/>
      <w:r w:rsidR="004F750A">
        <w:t>briefly</w:t>
      </w:r>
      <w:proofErr w:type="spellEnd"/>
      <w:r w:rsidR="004F750A">
        <w:t xml:space="preserve"> </w:t>
      </w:r>
      <w:proofErr w:type="spellStart"/>
      <w:r w:rsidR="004F750A">
        <w:t>explain</w:t>
      </w:r>
      <w:proofErr w:type="spellEnd"/>
      <w:r w:rsidR="004F750A">
        <w:t xml:space="preserve"> </w:t>
      </w:r>
      <w:proofErr w:type="spellStart"/>
      <w:r w:rsidR="004F750A">
        <w:t>what</w:t>
      </w:r>
      <w:proofErr w:type="spellEnd"/>
      <w:r w:rsidR="004F750A">
        <w:t xml:space="preserve"> </w:t>
      </w:r>
      <w:proofErr w:type="spellStart"/>
      <w:r w:rsidR="004F750A">
        <w:t>your</w:t>
      </w:r>
      <w:proofErr w:type="spellEnd"/>
      <w:r w:rsidR="004F750A">
        <w:t xml:space="preserve"> </w:t>
      </w:r>
      <w:proofErr w:type="spellStart"/>
      <w:r w:rsidR="004F750A">
        <w:t>findings</w:t>
      </w:r>
      <w:proofErr w:type="spellEnd"/>
      <w:r w:rsidR="004F750A">
        <w:t xml:space="preserve"> </w:t>
      </w:r>
      <w:proofErr w:type="spellStart"/>
      <w:r w:rsidR="004F750A">
        <w:t>mean</w:t>
      </w:r>
      <w:proofErr w:type="spellEnd"/>
      <w:r w:rsidR="004F750A">
        <w:t xml:space="preserve"> and </w:t>
      </w:r>
      <w:proofErr w:type="spellStart"/>
      <w:r w:rsidR="004F750A">
        <w:t>then</w:t>
      </w:r>
      <w:proofErr w:type="spellEnd"/>
      <w:r w:rsidR="004F750A">
        <w:t xml:space="preserve"> </w:t>
      </w:r>
      <w:proofErr w:type="spellStart"/>
      <w:r>
        <w:t>indicate</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your</w:t>
      </w:r>
      <w:proofErr w:type="spellEnd"/>
      <w:r>
        <w:t xml:space="preserve"> </w:t>
      </w:r>
      <w:proofErr w:type="spellStart"/>
      <w:r>
        <w:t>key</w:t>
      </w:r>
      <w:proofErr w:type="spellEnd"/>
      <w:r>
        <w:t xml:space="preserve"> </w:t>
      </w:r>
      <w:proofErr w:type="spellStart"/>
      <w:r>
        <w:t>findings</w:t>
      </w:r>
      <w:proofErr w:type="spellEnd"/>
      <w:r>
        <w:t>.</w:t>
      </w:r>
    </w:p>
    <w:p w14:paraId="6EAC9BA8" w14:textId="05D7AA65" w:rsidR="00A54A00" w:rsidRDefault="00A54A00">
      <w:pPr>
        <w:pStyle w:val="CommentText"/>
      </w:pPr>
      <w:proofErr w:type="spellStart"/>
      <w:r>
        <w:t>Add</w:t>
      </w:r>
      <w:proofErr w:type="spellEnd"/>
      <w:r>
        <w:t xml:space="preserve"> a </w:t>
      </w:r>
      <w:proofErr w:type="spellStart"/>
      <w:r>
        <w:t>few</w:t>
      </w:r>
      <w:proofErr w:type="spellEnd"/>
      <w:r>
        <w:t xml:space="preserve"> </w:t>
      </w:r>
      <w:proofErr w:type="spellStart"/>
      <w:r>
        <w:t>paragraphs</w:t>
      </w:r>
      <w:proofErr w:type="spellEnd"/>
      <w:r>
        <w:t xml:space="preserve"> in </w:t>
      </w:r>
      <w:proofErr w:type="spellStart"/>
      <w:r>
        <w:t>your</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results</w:t>
      </w:r>
      <w:proofErr w:type="spellEnd"/>
      <w:r>
        <w:t xml:space="preserve">, </w:t>
      </w:r>
      <w:proofErr w:type="spellStart"/>
      <w:r>
        <w:t>please</w:t>
      </w:r>
      <w:proofErr w:type="spellEnd"/>
      <w:r>
        <w:t>.</w:t>
      </w:r>
    </w:p>
  </w:comment>
  <w:comment w:id="9" w:author="Michael Tamekloe" w:date="2025-07-18T11:56:00Z" w:initials="MT">
    <w:p w14:paraId="28C04B48" w14:textId="7EF16F7C" w:rsidR="00446216" w:rsidRDefault="00446216">
      <w:pPr>
        <w:pStyle w:val="CommentText"/>
      </w:pPr>
      <w:r>
        <w:rPr>
          <w:rStyle w:val="CommentReference"/>
        </w:rPr>
        <w:annotationRef/>
      </w:r>
      <w:proofErr w:type="spellStart"/>
      <w:r>
        <w:t>What</w:t>
      </w:r>
      <w:proofErr w:type="spellEnd"/>
      <w:r>
        <w:t xml:space="preserve"> </w:t>
      </w:r>
      <w:proofErr w:type="spellStart"/>
      <w:r>
        <w:t>does</w:t>
      </w:r>
      <w:proofErr w:type="spellEnd"/>
      <w:r>
        <w:t xml:space="preserve"> </w:t>
      </w:r>
      <w:proofErr w:type="spellStart"/>
      <w:r>
        <w:t>your</w:t>
      </w:r>
      <w:proofErr w:type="spellEnd"/>
      <w:r>
        <w:t xml:space="preserve"> </w:t>
      </w:r>
      <w:proofErr w:type="spellStart"/>
      <w:r>
        <w:t>finding</w:t>
      </w:r>
      <w:proofErr w:type="spellEnd"/>
      <w:r>
        <w:t xml:space="preserve"> </w:t>
      </w:r>
      <w:proofErr w:type="spellStart"/>
      <w:r>
        <w:t>mean</w:t>
      </w:r>
      <w:proofErr w:type="spellEnd"/>
      <w:r>
        <w:t xml:space="preserve">? </w:t>
      </w:r>
      <w:proofErr w:type="spellStart"/>
      <w:r>
        <w:t>What</w:t>
      </w:r>
      <w:proofErr w:type="spellEnd"/>
      <w:r>
        <w:t xml:space="preserve"> is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your</w:t>
      </w:r>
      <w:proofErr w:type="spellEnd"/>
      <w:r>
        <w:t xml:space="preserve"> </w:t>
      </w:r>
      <w:proofErr w:type="spellStart"/>
      <w:r>
        <w:t>finding</w:t>
      </w:r>
      <w:proofErr w:type="spellEnd"/>
      <w:r>
        <w:t xml:space="preserve">? </w:t>
      </w:r>
      <w:proofErr w:type="spellStart"/>
      <w:r>
        <w:t>Then</w:t>
      </w:r>
      <w:proofErr w:type="spellEnd"/>
      <w:r>
        <w:t xml:space="preserve"> </w:t>
      </w:r>
      <w:proofErr w:type="spellStart"/>
      <w:r>
        <w:t>compare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with</w:t>
      </w:r>
      <w:proofErr w:type="spellEnd"/>
      <w:r>
        <w:t xml:space="preserve"> </w:t>
      </w:r>
      <w:proofErr w:type="spellStart"/>
      <w:r>
        <w:t>past</w:t>
      </w:r>
      <w:proofErr w:type="spellEnd"/>
      <w:r>
        <w:t xml:space="preserve"> studies.</w:t>
      </w:r>
    </w:p>
  </w:comment>
  <w:comment w:id="10" w:author="Michael Tamekloe" w:date="2025-07-18T11:59:00Z" w:initials="MT">
    <w:p w14:paraId="56BE3F9D" w14:textId="5DB9320C" w:rsidR="00201C36" w:rsidRDefault="00201C36">
      <w:pPr>
        <w:pStyle w:val="CommentText"/>
      </w:pPr>
      <w:r>
        <w:rPr>
          <w:rStyle w:val="CommentReference"/>
        </w:rPr>
        <w:annotationRef/>
      </w:r>
      <w:r>
        <w:t xml:space="preserve">This </w:t>
      </w:r>
      <w:proofErr w:type="spellStart"/>
      <w:r>
        <w:t>section</w:t>
      </w:r>
      <w:proofErr w:type="spellEnd"/>
      <w:r>
        <w:t xml:space="preserve"> is not </w:t>
      </w:r>
      <w:proofErr w:type="spellStart"/>
      <w:r>
        <w:t>sufficiently</w:t>
      </w:r>
      <w:proofErr w:type="spellEnd"/>
      <w:r>
        <w:t xml:space="preserve"> </w:t>
      </w:r>
      <w:proofErr w:type="spellStart"/>
      <w:r>
        <w:t>written</w:t>
      </w:r>
      <w:proofErr w:type="spellEnd"/>
      <w:r>
        <w:t xml:space="preserve">. </w:t>
      </w:r>
      <w:proofErr w:type="spellStart"/>
      <w:r>
        <w:t>Summarize</w:t>
      </w:r>
      <w:proofErr w:type="spellEnd"/>
      <w:r>
        <w:t xml:space="preserve"> </w:t>
      </w:r>
      <w:proofErr w:type="spellStart"/>
      <w:r>
        <w:t>key</w:t>
      </w:r>
      <w:proofErr w:type="spellEnd"/>
      <w:r>
        <w:t xml:space="preserve"> </w:t>
      </w:r>
      <w:proofErr w:type="spellStart"/>
      <w:r>
        <w:t>results</w:t>
      </w:r>
      <w:proofErr w:type="spellEnd"/>
      <w:r>
        <w:t xml:space="preserve"> and </w:t>
      </w:r>
      <w:proofErr w:type="spellStart"/>
      <w:r>
        <w:t>indicate</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w:t>
      </w:r>
    </w:p>
  </w:comment>
  <w:comment w:id="12" w:author="Michael Tamekloe" w:date="2025-07-18T12:02:00Z" w:initials="MT">
    <w:p w14:paraId="391FC732" w14:textId="766C5FF9" w:rsidR="00D046D9" w:rsidRDefault="00D046D9">
      <w:pPr>
        <w:pStyle w:val="CommentText"/>
      </w:pPr>
      <w:r>
        <w:rPr>
          <w:rStyle w:val="CommentReference"/>
        </w:rPr>
        <w:annotationRef/>
      </w:r>
      <w:r>
        <w:t xml:space="preserve">Let </w:t>
      </w:r>
      <w:proofErr w:type="spellStart"/>
      <w:r>
        <w:t>us</w:t>
      </w:r>
      <w:proofErr w:type="spellEnd"/>
      <w:r>
        <w:t xml:space="preserve"> </w:t>
      </w:r>
      <w:proofErr w:type="spellStart"/>
      <w:r>
        <w:t>carefully</w:t>
      </w:r>
      <w:proofErr w:type="spellEnd"/>
      <w:r>
        <w:t xml:space="preserve"> </w:t>
      </w:r>
      <w:proofErr w:type="spellStart"/>
      <w:r>
        <w:t>check</w:t>
      </w:r>
      <w:proofErr w:type="spellEnd"/>
      <w:r>
        <w:t xml:space="preserve"> </w:t>
      </w:r>
      <w:proofErr w:type="spellStart"/>
      <w:r>
        <w:t>the</w:t>
      </w:r>
      <w:proofErr w:type="spellEnd"/>
      <w:r>
        <w:t xml:space="preserve"> </w:t>
      </w:r>
      <w:proofErr w:type="spellStart"/>
      <w:r>
        <w:t>references</w:t>
      </w:r>
      <w:proofErr w:type="spellEnd"/>
      <w:r>
        <w:t xml:space="preserve"> and </w:t>
      </w:r>
      <w:proofErr w:type="spellStart"/>
      <w:r>
        <w:t>if</w:t>
      </w:r>
      <w:proofErr w:type="spellEnd"/>
      <w:r>
        <w:t xml:space="preserve"> </w:t>
      </w:r>
      <w:proofErr w:type="spellStart"/>
      <w:r>
        <w:t>possible</w:t>
      </w:r>
      <w:proofErr w:type="spellEnd"/>
      <w:r>
        <w:t xml:space="preserve"> </w:t>
      </w:r>
      <w:proofErr w:type="spellStart"/>
      <w:r>
        <w:t>follow</w:t>
      </w:r>
      <w:proofErr w:type="spellEnd"/>
      <w:r>
        <w:t xml:space="preserve"> </w:t>
      </w:r>
      <w:proofErr w:type="spellStart"/>
      <w:r>
        <w:t>the</w:t>
      </w:r>
      <w:proofErr w:type="spellEnd"/>
      <w:r>
        <w:t xml:space="preserve"> APA style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9D36D1" w15:done="0"/>
  <w15:commentEx w15:paraId="696ED219" w15:done="0"/>
  <w15:commentEx w15:paraId="75B594E5" w15:done="0"/>
  <w15:commentEx w15:paraId="0FB87D04" w15:done="0"/>
  <w15:commentEx w15:paraId="1281C79B" w15:done="0"/>
  <w15:commentEx w15:paraId="3AC9ACB5" w15:done="0"/>
  <w15:commentEx w15:paraId="2C76F55A" w15:done="0"/>
  <w15:commentEx w15:paraId="0F735F50" w15:done="0"/>
  <w15:commentEx w15:paraId="6EAC9BA8" w15:done="0"/>
  <w15:commentEx w15:paraId="28C04B48" w15:done="0"/>
  <w15:commentEx w15:paraId="56BE3F9D" w15:done="0"/>
  <w15:commentEx w15:paraId="391FC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22129E" w16cex:dateUtc="2025-07-18T01:54:00Z"/>
  <w16cex:commentExtensible w16cex:durableId="28104BC3" w16cex:dateUtc="2025-07-18T01:53:00Z"/>
  <w16cex:commentExtensible w16cex:durableId="122E3CF9" w16cex:dateUtc="2025-07-18T02:28:00Z"/>
  <w16cex:commentExtensible w16cex:durableId="00CC531D" w16cex:dateUtc="2025-07-18T02:24:00Z"/>
  <w16cex:commentExtensible w16cex:durableId="38790071" w16cex:dateUtc="2025-07-18T02:16:00Z"/>
  <w16cex:commentExtensible w16cex:durableId="3844E7C2" w16cex:dateUtc="2025-07-18T02:26:00Z"/>
  <w16cex:commentExtensible w16cex:durableId="6B54C51F" w16cex:dateUtc="2025-07-18T02:33:00Z"/>
  <w16cex:commentExtensible w16cex:durableId="102D629F" w16cex:dateUtc="2025-07-18T02:39:00Z"/>
  <w16cex:commentExtensible w16cex:durableId="44050CAD" w16cex:dateUtc="2025-07-18T02:52:00Z"/>
  <w16cex:commentExtensible w16cex:durableId="1A9A7E8F" w16cex:dateUtc="2025-07-18T02:56:00Z"/>
  <w16cex:commentExtensible w16cex:durableId="0F6C5895" w16cex:dateUtc="2025-07-18T02:59:00Z"/>
  <w16cex:commentExtensible w16cex:durableId="015151E7" w16cex:dateUtc="2025-07-18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9D36D1" w16cid:durableId="5D22129E"/>
  <w16cid:commentId w16cid:paraId="696ED219" w16cid:durableId="28104BC3"/>
  <w16cid:commentId w16cid:paraId="75B594E5" w16cid:durableId="122E3CF9"/>
  <w16cid:commentId w16cid:paraId="0FB87D04" w16cid:durableId="00CC531D"/>
  <w16cid:commentId w16cid:paraId="1281C79B" w16cid:durableId="38790071"/>
  <w16cid:commentId w16cid:paraId="3AC9ACB5" w16cid:durableId="3844E7C2"/>
  <w16cid:commentId w16cid:paraId="2C76F55A" w16cid:durableId="6B54C51F"/>
  <w16cid:commentId w16cid:paraId="0F735F50" w16cid:durableId="102D629F"/>
  <w16cid:commentId w16cid:paraId="6EAC9BA8" w16cid:durableId="44050CAD"/>
  <w16cid:commentId w16cid:paraId="28C04B48" w16cid:durableId="1A9A7E8F"/>
  <w16cid:commentId w16cid:paraId="56BE3F9D" w16cid:durableId="0F6C5895"/>
  <w16cid:commentId w16cid:paraId="391FC732" w16cid:durableId="01515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44B8" w14:textId="77777777" w:rsidR="00F8300A" w:rsidRDefault="00F8300A" w:rsidP="00C37E61">
      <w:r>
        <w:separator/>
      </w:r>
    </w:p>
  </w:endnote>
  <w:endnote w:type="continuationSeparator" w:id="0">
    <w:p w14:paraId="5FBBFB23" w14:textId="77777777" w:rsidR="00F8300A" w:rsidRDefault="00F830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CDB0" w14:textId="77777777" w:rsidR="00063F41" w:rsidRDefault="0006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5D6E" w14:textId="77777777" w:rsidR="00063F41" w:rsidRDefault="0006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6A84" w14:textId="6E91525D" w:rsidR="00754C9A" w:rsidRPr="00063F41" w:rsidRDefault="00754C9A" w:rsidP="00063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2CD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0713" w14:textId="77777777" w:rsidR="00F8300A" w:rsidRDefault="00F8300A" w:rsidP="00C37E61">
      <w:r>
        <w:separator/>
      </w:r>
    </w:p>
  </w:footnote>
  <w:footnote w:type="continuationSeparator" w:id="0">
    <w:p w14:paraId="3D9C3B7E" w14:textId="77777777" w:rsidR="00F8300A" w:rsidRDefault="00F830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B061" w14:textId="1A129897" w:rsidR="00063F41" w:rsidRDefault="00F8300A">
    <w:pPr>
      <w:pStyle w:val="Header"/>
    </w:pPr>
    <w:r>
      <w:rPr>
        <w:noProof/>
      </w:rPr>
      <w:pict w14:anchorId="094E4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9"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979C" w14:textId="606D90EB" w:rsidR="00063F41" w:rsidRDefault="00F8300A">
    <w:pPr>
      <w:pStyle w:val="Header"/>
    </w:pPr>
    <w:r>
      <w:rPr>
        <w:noProof/>
      </w:rPr>
      <w:pict w14:anchorId="1676A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0"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34EB" w14:textId="22B6794D" w:rsidR="00296529" w:rsidRPr="00296529" w:rsidRDefault="00F8300A" w:rsidP="00296529">
    <w:pPr>
      <w:ind w:left="2160"/>
      <w:jc w:val="center"/>
      <w:rPr>
        <w:rFonts w:ascii="Times New Roman" w:eastAsia="Calibri" w:hAnsi="Times New Roman"/>
        <w:i/>
        <w:sz w:val="18"/>
        <w:szCs w:val="22"/>
      </w:rPr>
    </w:pPr>
    <w:r>
      <w:rPr>
        <w:noProof/>
      </w:rPr>
      <w:pict w14:anchorId="22F16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8"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17ED53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C681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6352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726F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1BFF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DE6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0AF0" w14:textId="07DD8F36" w:rsidR="00063F41" w:rsidRDefault="00F8300A">
    <w:pPr>
      <w:pStyle w:val="Header"/>
    </w:pPr>
    <w:r>
      <w:rPr>
        <w:noProof/>
      </w:rPr>
      <w:pict w14:anchorId="4418D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2"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6F5A" w14:textId="27151134" w:rsidR="00063F41" w:rsidRDefault="00F8300A">
    <w:pPr>
      <w:pStyle w:val="Header"/>
    </w:pPr>
    <w:r>
      <w:rPr>
        <w:noProof/>
      </w:rPr>
      <w:pict w14:anchorId="5273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3"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5504" w14:textId="18AC7D61" w:rsidR="00063F41" w:rsidRDefault="00F8300A">
    <w:pPr>
      <w:pStyle w:val="Header"/>
    </w:pPr>
    <w:r>
      <w:rPr>
        <w:noProof/>
      </w:rPr>
      <w:pict w14:anchorId="1F18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1"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9334D9"/>
    <w:multiLevelType w:val="hybridMultilevel"/>
    <w:tmpl w:val="AA087622"/>
    <w:lvl w:ilvl="0" w:tplc="57EA3F40">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298285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5128085">
    <w:abstractNumId w:val="16"/>
  </w:num>
  <w:num w:numId="3" w16cid:durableId="613220431">
    <w:abstractNumId w:val="24"/>
  </w:num>
  <w:num w:numId="4" w16cid:durableId="17907353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4203145">
    <w:abstractNumId w:val="7"/>
  </w:num>
  <w:num w:numId="6" w16cid:durableId="422411798">
    <w:abstractNumId w:val="6"/>
  </w:num>
  <w:num w:numId="7" w16cid:durableId="141192857">
    <w:abstractNumId w:val="1"/>
  </w:num>
  <w:num w:numId="8" w16cid:durableId="1486051603">
    <w:abstractNumId w:val="13"/>
  </w:num>
  <w:num w:numId="9" w16cid:durableId="2002151019">
    <w:abstractNumId w:val="26"/>
  </w:num>
  <w:num w:numId="10" w16cid:durableId="400056990">
    <w:abstractNumId w:val="2"/>
  </w:num>
  <w:num w:numId="11" w16cid:durableId="1815949973">
    <w:abstractNumId w:val="19"/>
  </w:num>
  <w:num w:numId="12" w16cid:durableId="557740102">
    <w:abstractNumId w:val="3"/>
  </w:num>
  <w:num w:numId="13" w16cid:durableId="1562861287">
    <w:abstractNumId w:val="18"/>
  </w:num>
  <w:num w:numId="14" w16cid:durableId="1652054623">
    <w:abstractNumId w:val="8"/>
  </w:num>
  <w:num w:numId="15" w16cid:durableId="53510097">
    <w:abstractNumId w:val="22"/>
  </w:num>
  <w:num w:numId="16" w16cid:durableId="1626539918">
    <w:abstractNumId w:val="5"/>
  </w:num>
  <w:num w:numId="17" w16cid:durableId="1004287359">
    <w:abstractNumId w:val="23"/>
  </w:num>
  <w:num w:numId="18" w16cid:durableId="281159029">
    <w:abstractNumId w:val="15"/>
  </w:num>
  <w:num w:numId="19" w16cid:durableId="311064175">
    <w:abstractNumId w:val="29"/>
  </w:num>
  <w:num w:numId="20" w16cid:durableId="1498381635">
    <w:abstractNumId w:val="11"/>
  </w:num>
  <w:num w:numId="21" w16cid:durableId="1231844858">
    <w:abstractNumId w:val="9"/>
  </w:num>
  <w:num w:numId="22" w16cid:durableId="1572274738">
    <w:abstractNumId w:val="14"/>
  </w:num>
  <w:num w:numId="23" w16cid:durableId="1402019548">
    <w:abstractNumId w:val="20"/>
  </w:num>
  <w:num w:numId="24" w16cid:durableId="1053307183">
    <w:abstractNumId w:val="27"/>
  </w:num>
  <w:num w:numId="25" w16cid:durableId="1651060344">
    <w:abstractNumId w:val="4"/>
  </w:num>
  <w:num w:numId="26" w16cid:durableId="1822960159">
    <w:abstractNumId w:val="17"/>
  </w:num>
  <w:num w:numId="27" w16cid:durableId="737171242">
    <w:abstractNumId w:val="21"/>
  </w:num>
  <w:num w:numId="28" w16cid:durableId="2090153693">
    <w:abstractNumId w:val="28"/>
  </w:num>
  <w:num w:numId="29" w16cid:durableId="1108044896">
    <w:abstractNumId w:val="25"/>
  </w:num>
  <w:num w:numId="30" w16cid:durableId="427699252">
    <w:abstractNumId w:val="10"/>
  </w:num>
  <w:num w:numId="31" w16cid:durableId="10919740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Tamekloe">
    <w15:presenceInfo w15:providerId="Windows Live" w15:userId="9aa0d2ba8544db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E46"/>
    <w:rsid w:val="00012F9D"/>
    <w:rsid w:val="00030174"/>
    <w:rsid w:val="00030BE6"/>
    <w:rsid w:val="000320B0"/>
    <w:rsid w:val="00033F1D"/>
    <w:rsid w:val="00041D74"/>
    <w:rsid w:val="0004579C"/>
    <w:rsid w:val="00050083"/>
    <w:rsid w:val="00050C9D"/>
    <w:rsid w:val="00057E4C"/>
    <w:rsid w:val="000614ED"/>
    <w:rsid w:val="00063F41"/>
    <w:rsid w:val="0008234B"/>
    <w:rsid w:val="00083423"/>
    <w:rsid w:val="00085FF0"/>
    <w:rsid w:val="00092C7F"/>
    <w:rsid w:val="000A47FA"/>
    <w:rsid w:val="000A65D3"/>
    <w:rsid w:val="000A7111"/>
    <w:rsid w:val="000B1E33"/>
    <w:rsid w:val="000B5C29"/>
    <w:rsid w:val="000B6389"/>
    <w:rsid w:val="000C1223"/>
    <w:rsid w:val="000D689F"/>
    <w:rsid w:val="000E75F1"/>
    <w:rsid w:val="000E7B7B"/>
    <w:rsid w:val="000E7D62"/>
    <w:rsid w:val="00101EFF"/>
    <w:rsid w:val="00103357"/>
    <w:rsid w:val="00106463"/>
    <w:rsid w:val="00120088"/>
    <w:rsid w:val="0012185A"/>
    <w:rsid w:val="001236B4"/>
    <w:rsid w:val="00123C9F"/>
    <w:rsid w:val="00124126"/>
    <w:rsid w:val="00126190"/>
    <w:rsid w:val="00130F17"/>
    <w:rsid w:val="00130F81"/>
    <w:rsid w:val="001320BF"/>
    <w:rsid w:val="001333FE"/>
    <w:rsid w:val="0014347E"/>
    <w:rsid w:val="001459E0"/>
    <w:rsid w:val="001527CE"/>
    <w:rsid w:val="00152C2D"/>
    <w:rsid w:val="001535E7"/>
    <w:rsid w:val="00160023"/>
    <w:rsid w:val="00163BC4"/>
    <w:rsid w:val="00165794"/>
    <w:rsid w:val="00167BC6"/>
    <w:rsid w:val="00170385"/>
    <w:rsid w:val="00176631"/>
    <w:rsid w:val="00184368"/>
    <w:rsid w:val="00187F88"/>
    <w:rsid w:val="00191062"/>
    <w:rsid w:val="00192B72"/>
    <w:rsid w:val="0019386F"/>
    <w:rsid w:val="001A29D8"/>
    <w:rsid w:val="001A2EE6"/>
    <w:rsid w:val="001A3E72"/>
    <w:rsid w:val="001A5CAA"/>
    <w:rsid w:val="001A6DE9"/>
    <w:rsid w:val="001B0427"/>
    <w:rsid w:val="001B24A6"/>
    <w:rsid w:val="001B7D9B"/>
    <w:rsid w:val="001C0BB2"/>
    <w:rsid w:val="001C6542"/>
    <w:rsid w:val="001C7B55"/>
    <w:rsid w:val="001D3A51"/>
    <w:rsid w:val="001E0075"/>
    <w:rsid w:val="001E10D2"/>
    <w:rsid w:val="001E25B4"/>
    <w:rsid w:val="001E44FE"/>
    <w:rsid w:val="00200595"/>
    <w:rsid w:val="00201C36"/>
    <w:rsid w:val="0020368D"/>
    <w:rsid w:val="00204835"/>
    <w:rsid w:val="002212A2"/>
    <w:rsid w:val="00222AAE"/>
    <w:rsid w:val="00231920"/>
    <w:rsid w:val="0023195C"/>
    <w:rsid w:val="0024282C"/>
    <w:rsid w:val="00243E76"/>
    <w:rsid w:val="002460DC"/>
    <w:rsid w:val="00250985"/>
    <w:rsid w:val="002534A1"/>
    <w:rsid w:val="002556F6"/>
    <w:rsid w:val="00256CF6"/>
    <w:rsid w:val="00261EF3"/>
    <w:rsid w:val="00272A95"/>
    <w:rsid w:val="00272FB1"/>
    <w:rsid w:val="002773A5"/>
    <w:rsid w:val="00283105"/>
    <w:rsid w:val="00284C4C"/>
    <w:rsid w:val="00287E68"/>
    <w:rsid w:val="00293818"/>
    <w:rsid w:val="00296529"/>
    <w:rsid w:val="002A4955"/>
    <w:rsid w:val="002B27FB"/>
    <w:rsid w:val="002B685A"/>
    <w:rsid w:val="002C57D2"/>
    <w:rsid w:val="002C6108"/>
    <w:rsid w:val="002C7467"/>
    <w:rsid w:val="002D4CBA"/>
    <w:rsid w:val="002D52D6"/>
    <w:rsid w:val="002E0D56"/>
    <w:rsid w:val="002E2A56"/>
    <w:rsid w:val="002E2E01"/>
    <w:rsid w:val="002E3BDC"/>
    <w:rsid w:val="002E7ADB"/>
    <w:rsid w:val="00315186"/>
    <w:rsid w:val="00320598"/>
    <w:rsid w:val="0033343E"/>
    <w:rsid w:val="00344D9F"/>
    <w:rsid w:val="003512C2"/>
    <w:rsid w:val="00355185"/>
    <w:rsid w:val="0035627A"/>
    <w:rsid w:val="00356EC8"/>
    <w:rsid w:val="003637A1"/>
    <w:rsid w:val="0036573B"/>
    <w:rsid w:val="00371FB6"/>
    <w:rsid w:val="003763C1"/>
    <w:rsid w:val="00376BBE"/>
    <w:rsid w:val="003906EA"/>
    <w:rsid w:val="00391D5E"/>
    <w:rsid w:val="0039224F"/>
    <w:rsid w:val="003A12F6"/>
    <w:rsid w:val="003A43A4"/>
    <w:rsid w:val="003A7E18"/>
    <w:rsid w:val="003B0CF9"/>
    <w:rsid w:val="003B1F28"/>
    <w:rsid w:val="003B396E"/>
    <w:rsid w:val="003C4C86"/>
    <w:rsid w:val="003C6258"/>
    <w:rsid w:val="003C6A5D"/>
    <w:rsid w:val="003C6F0B"/>
    <w:rsid w:val="003D4191"/>
    <w:rsid w:val="003D4979"/>
    <w:rsid w:val="003E2904"/>
    <w:rsid w:val="003F3013"/>
    <w:rsid w:val="003F6282"/>
    <w:rsid w:val="003F6E57"/>
    <w:rsid w:val="00401927"/>
    <w:rsid w:val="0041027F"/>
    <w:rsid w:val="00412475"/>
    <w:rsid w:val="00421264"/>
    <w:rsid w:val="0042282D"/>
    <w:rsid w:val="00423789"/>
    <w:rsid w:val="00440E05"/>
    <w:rsid w:val="00440F43"/>
    <w:rsid w:val="00441B6F"/>
    <w:rsid w:val="00445138"/>
    <w:rsid w:val="00446216"/>
    <w:rsid w:val="00446221"/>
    <w:rsid w:val="00446B56"/>
    <w:rsid w:val="00450E62"/>
    <w:rsid w:val="004539DB"/>
    <w:rsid w:val="004542EC"/>
    <w:rsid w:val="00462F8E"/>
    <w:rsid w:val="00467010"/>
    <w:rsid w:val="00471A80"/>
    <w:rsid w:val="00475DEC"/>
    <w:rsid w:val="00494C50"/>
    <w:rsid w:val="004A2C1E"/>
    <w:rsid w:val="004B60AC"/>
    <w:rsid w:val="004C6B33"/>
    <w:rsid w:val="004C6CD9"/>
    <w:rsid w:val="004C7F72"/>
    <w:rsid w:val="004D0F92"/>
    <w:rsid w:val="004D246A"/>
    <w:rsid w:val="004D305E"/>
    <w:rsid w:val="004D333C"/>
    <w:rsid w:val="004D4277"/>
    <w:rsid w:val="004E1152"/>
    <w:rsid w:val="004F66C0"/>
    <w:rsid w:val="004F750A"/>
    <w:rsid w:val="00502516"/>
    <w:rsid w:val="00505F06"/>
    <w:rsid w:val="00506828"/>
    <w:rsid w:val="00514AAC"/>
    <w:rsid w:val="00516DD9"/>
    <w:rsid w:val="00522710"/>
    <w:rsid w:val="0053056E"/>
    <w:rsid w:val="00536F8B"/>
    <w:rsid w:val="005372F9"/>
    <w:rsid w:val="00545014"/>
    <w:rsid w:val="00550059"/>
    <w:rsid w:val="00554FDA"/>
    <w:rsid w:val="00562C0D"/>
    <w:rsid w:val="00582290"/>
    <w:rsid w:val="005878C0"/>
    <w:rsid w:val="005A30D4"/>
    <w:rsid w:val="005A4D36"/>
    <w:rsid w:val="005B1AEC"/>
    <w:rsid w:val="005B67F0"/>
    <w:rsid w:val="005C784C"/>
    <w:rsid w:val="005D17F6"/>
    <w:rsid w:val="005D4FDD"/>
    <w:rsid w:val="005D6821"/>
    <w:rsid w:val="005E5539"/>
    <w:rsid w:val="005E7FBB"/>
    <w:rsid w:val="005F241B"/>
    <w:rsid w:val="00602BF5"/>
    <w:rsid w:val="0060591A"/>
    <w:rsid w:val="00612AE3"/>
    <w:rsid w:val="00617FDD"/>
    <w:rsid w:val="00621F23"/>
    <w:rsid w:val="00626E1F"/>
    <w:rsid w:val="00633614"/>
    <w:rsid w:val="00633F68"/>
    <w:rsid w:val="00636EB2"/>
    <w:rsid w:val="0063749B"/>
    <w:rsid w:val="006375B8"/>
    <w:rsid w:val="006400EF"/>
    <w:rsid w:val="006419CD"/>
    <w:rsid w:val="006442FF"/>
    <w:rsid w:val="0064680E"/>
    <w:rsid w:val="00651534"/>
    <w:rsid w:val="00655295"/>
    <w:rsid w:val="006627C4"/>
    <w:rsid w:val="0066510A"/>
    <w:rsid w:val="00665C79"/>
    <w:rsid w:val="00673F9F"/>
    <w:rsid w:val="00674252"/>
    <w:rsid w:val="00686953"/>
    <w:rsid w:val="00687DEA"/>
    <w:rsid w:val="00687E67"/>
    <w:rsid w:val="00691635"/>
    <w:rsid w:val="006967F7"/>
    <w:rsid w:val="006A099A"/>
    <w:rsid w:val="006A1D50"/>
    <w:rsid w:val="006A250C"/>
    <w:rsid w:val="006B21D3"/>
    <w:rsid w:val="006B57D0"/>
    <w:rsid w:val="006B78FF"/>
    <w:rsid w:val="006C350C"/>
    <w:rsid w:val="006C3CE3"/>
    <w:rsid w:val="006C6E5A"/>
    <w:rsid w:val="006D2E7D"/>
    <w:rsid w:val="006D30FF"/>
    <w:rsid w:val="006D4A4B"/>
    <w:rsid w:val="006D6940"/>
    <w:rsid w:val="006F11EC"/>
    <w:rsid w:val="0070082C"/>
    <w:rsid w:val="00701F91"/>
    <w:rsid w:val="00706015"/>
    <w:rsid w:val="00720030"/>
    <w:rsid w:val="007224B3"/>
    <w:rsid w:val="007369E6"/>
    <w:rsid w:val="007417B0"/>
    <w:rsid w:val="00742FC9"/>
    <w:rsid w:val="00746611"/>
    <w:rsid w:val="00746E59"/>
    <w:rsid w:val="00751A75"/>
    <w:rsid w:val="00754C9A"/>
    <w:rsid w:val="0075599A"/>
    <w:rsid w:val="00755C9F"/>
    <w:rsid w:val="00761D52"/>
    <w:rsid w:val="00766B92"/>
    <w:rsid w:val="00770031"/>
    <w:rsid w:val="00770AF0"/>
    <w:rsid w:val="00771D26"/>
    <w:rsid w:val="0077749E"/>
    <w:rsid w:val="00785160"/>
    <w:rsid w:val="00790ADA"/>
    <w:rsid w:val="007A682F"/>
    <w:rsid w:val="007B4E54"/>
    <w:rsid w:val="007D2288"/>
    <w:rsid w:val="007D3740"/>
    <w:rsid w:val="007D41D2"/>
    <w:rsid w:val="007E088F"/>
    <w:rsid w:val="007E3731"/>
    <w:rsid w:val="007F708B"/>
    <w:rsid w:val="007F7B32"/>
    <w:rsid w:val="00804BC2"/>
    <w:rsid w:val="008118BF"/>
    <w:rsid w:val="0081431A"/>
    <w:rsid w:val="00820E7B"/>
    <w:rsid w:val="00831DBF"/>
    <w:rsid w:val="0083216F"/>
    <w:rsid w:val="00841DD5"/>
    <w:rsid w:val="00844593"/>
    <w:rsid w:val="00851856"/>
    <w:rsid w:val="0085553E"/>
    <w:rsid w:val="00860000"/>
    <w:rsid w:val="00860C5A"/>
    <w:rsid w:val="00863BD3"/>
    <w:rsid w:val="008641ED"/>
    <w:rsid w:val="00866D66"/>
    <w:rsid w:val="008671C6"/>
    <w:rsid w:val="00875803"/>
    <w:rsid w:val="00877E88"/>
    <w:rsid w:val="008907E3"/>
    <w:rsid w:val="00894412"/>
    <w:rsid w:val="00897DF2"/>
    <w:rsid w:val="008A4FB7"/>
    <w:rsid w:val="008A5C94"/>
    <w:rsid w:val="008A710B"/>
    <w:rsid w:val="008B459E"/>
    <w:rsid w:val="008B5349"/>
    <w:rsid w:val="008C608E"/>
    <w:rsid w:val="008E13AE"/>
    <w:rsid w:val="008E1506"/>
    <w:rsid w:val="008E6E5D"/>
    <w:rsid w:val="008E710C"/>
    <w:rsid w:val="008F35E4"/>
    <w:rsid w:val="008F4A5C"/>
    <w:rsid w:val="008F69D6"/>
    <w:rsid w:val="00901B60"/>
    <w:rsid w:val="00901E6F"/>
    <w:rsid w:val="00902823"/>
    <w:rsid w:val="00915CA6"/>
    <w:rsid w:val="009265D7"/>
    <w:rsid w:val="00927834"/>
    <w:rsid w:val="0093377E"/>
    <w:rsid w:val="0093746F"/>
    <w:rsid w:val="009500A6"/>
    <w:rsid w:val="009513E9"/>
    <w:rsid w:val="00957C18"/>
    <w:rsid w:val="009659BA"/>
    <w:rsid w:val="00970252"/>
    <w:rsid w:val="00970F20"/>
    <w:rsid w:val="0097408A"/>
    <w:rsid w:val="00980324"/>
    <w:rsid w:val="00981F2E"/>
    <w:rsid w:val="00983040"/>
    <w:rsid w:val="009876B1"/>
    <w:rsid w:val="0099321B"/>
    <w:rsid w:val="009A6C1F"/>
    <w:rsid w:val="009B3FB9"/>
    <w:rsid w:val="009B7B6D"/>
    <w:rsid w:val="009C2465"/>
    <w:rsid w:val="009D1AA4"/>
    <w:rsid w:val="009D35A0"/>
    <w:rsid w:val="009D4FAE"/>
    <w:rsid w:val="009D7EB7"/>
    <w:rsid w:val="009E048A"/>
    <w:rsid w:val="009E08E9"/>
    <w:rsid w:val="009E3DB9"/>
    <w:rsid w:val="009E6E35"/>
    <w:rsid w:val="009F0EDA"/>
    <w:rsid w:val="00A03B96"/>
    <w:rsid w:val="00A05209"/>
    <w:rsid w:val="00A05B19"/>
    <w:rsid w:val="00A1134E"/>
    <w:rsid w:val="00A11561"/>
    <w:rsid w:val="00A11EAB"/>
    <w:rsid w:val="00A24E7E"/>
    <w:rsid w:val="00A258C3"/>
    <w:rsid w:val="00A347C0"/>
    <w:rsid w:val="00A41660"/>
    <w:rsid w:val="00A51431"/>
    <w:rsid w:val="00A539AD"/>
    <w:rsid w:val="00A54A00"/>
    <w:rsid w:val="00A716CD"/>
    <w:rsid w:val="00A87BF6"/>
    <w:rsid w:val="00A94063"/>
    <w:rsid w:val="00AA187C"/>
    <w:rsid w:val="00AA6219"/>
    <w:rsid w:val="00AA74E0"/>
    <w:rsid w:val="00AA7EE6"/>
    <w:rsid w:val="00AB2FD8"/>
    <w:rsid w:val="00AB5301"/>
    <w:rsid w:val="00AB703F"/>
    <w:rsid w:val="00AC45B4"/>
    <w:rsid w:val="00AC5624"/>
    <w:rsid w:val="00AC6BB8"/>
    <w:rsid w:val="00AC7284"/>
    <w:rsid w:val="00AD62B5"/>
    <w:rsid w:val="00AE008F"/>
    <w:rsid w:val="00AF63BE"/>
    <w:rsid w:val="00B01FCD"/>
    <w:rsid w:val="00B03C19"/>
    <w:rsid w:val="00B03DDE"/>
    <w:rsid w:val="00B141E4"/>
    <w:rsid w:val="00B16E1B"/>
    <w:rsid w:val="00B1776C"/>
    <w:rsid w:val="00B35E03"/>
    <w:rsid w:val="00B52583"/>
    <w:rsid w:val="00B52896"/>
    <w:rsid w:val="00B537E9"/>
    <w:rsid w:val="00B551F0"/>
    <w:rsid w:val="00B601FD"/>
    <w:rsid w:val="00B727A4"/>
    <w:rsid w:val="00B734D4"/>
    <w:rsid w:val="00B73EDD"/>
    <w:rsid w:val="00B77291"/>
    <w:rsid w:val="00B866CA"/>
    <w:rsid w:val="00B907CA"/>
    <w:rsid w:val="00B95236"/>
    <w:rsid w:val="00B96BD9"/>
    <w:rsid w:val="00BA0F63"/>
    <w:rsid w:val="00BA1528"/>
    <w:rsid w:val="00BA1B01"/>
    <w:rsid w:val="00BA2641"/>
    <w:rsid w:val="00BB37AA"/>
    <w:rsid w:val="00BB5DF3"/>
    <w:rsid w:val="00BB6AC0"/>
    <w:rsid w:val="00BC53A0"/>
    <w:rsid w:val="00BE4379"/>
    <w:rsid w:val="00BE62AD"/>
    <w:rsid w:val="00BF121F"/>
    <w:rsid w:val="00BF1BC8"/>
    <w:rsid w:val="00BF1F80"/>
    <w:rsid w:val="00C062E4"/>
    <w:rsid w:val="00C10762"/>
    <w:rsid w:val="00C166EF"/>
    <w:rsid w:val="00C17EB0"/>
    <w:rsid w:val="00C27F5F"/>
    <w:rsid w:val="00C30A0F"/>
    <w:rsid w:val="00C36AB6"/>
    <w:rsid w:val="00C37E61"/>
    <w:rsid w:val="00C56DA4"/>
    <w:rsid w:val="00C70E40"/>
    <w:rsid w:val="00C70F1B"/>
    <w:rsid w:val="00C71A47"/>
    <w:rsid w:val="00C73754"/>
    <w:rsid w:val="00C7464C"/>
    <w:rsid w:val="00C818A3"/>
    <w:rsid w:val="00C85588"/>
    <w:rsid w:val="00C91174"/>
    <w:rsid w:val="00C977A5"/>
    <w:rsid w:val="00CA2CD9"/>
    <w:rsid w:val="00CB617A"/>
    <w:rsid w:val="00CB6E7D"/>
    <w:rsid w:val="00CB7839"/>
    <w:rsid w:val="00CD6755"/>
    <w:rsid w:val="00CD6856"/>
    <w:rsid w:val="00CE0089"/>
    <w:rsid w:val="00CE18F3"/>
    <w:rsid w:val="00CE6EF1"/>
    <w:rsid w:val="00CE793C"/>
    <w:rsid w:val="00CE79B6"/>
    <w:rsid w:val="00CF153C"/>
    <w:rsid w:val="00CF193C"/>
    <w:rsid w:val="00D046D9"/>
    <w:rsid w:val="00D06816"/>
    <w:rsid w:val="00D0693A"/>
    <w:rsid w:val="00D173F1"/>
    <w:rsid w:val="00D20D15"/>
    <w:rsid w:val="00D41C93"/>
    <w:rsid w:val="00D50295"/>
    <w:rsid w:val="00D50C03"/>
    <w:rsid w:val="00D63255"/>
    <w:rsid w:val="00D64997"/>
    <w:rsid w:val="00D700A7"/>
    <w:rsid w:val="00D74CB0"/>
    <w:rsid w:val="00D8295D"/>
    <w:rsid w:val="00D83BF1"/>
    <w:rsid w:val="00D87F0D"/>
    <w:rsid w:val="00D94E1D"/>
    <w:rsid w:val="00D95CA6"/>
    <w:rsid w:val="00D965DB"/>
    <w:rsid w:val="00D965DF"/>
    <w:rsid w:val="00DA5328"/>
    <w:rsid w:val="00DB3B5A"/>
    <w:rsid w:val="00DC1C50"/>
    <w:rsid w:val="00DC2A65"/>
    <w:rsid w:val="00DD1050"/>
    <w:rsid w:val="00DD5806"/>
    <w:rsid w:val="00DD65CB"/>
    <w:rsid w:val="00DD7A0F"/>
    <w:rsid w:val="00DE15F0"/>
    <w:rsid w:val="00DE2B72"/>
    <w:rsid w:val="00DE323C"/>
    <w:rsid w:val="00DE5663"/>
    <w:rsid w:val="00DE78AA"/>
    <w:rsid w:val="00DF1F6C"/>
    <w:rsid w:val="00DF61BB"/>
    <w:rsid w:val="00E053D0"/>
    <w:rsid w:val="00E15994"/>
    <w:rsid w:val="00E21804"/>
    <w:rsid w:val="00E22B97"/>
    <w:rsid w:val="00E23EDF"/>
    <w:rsid w:val="00E3114E"/>
    <w:rsid w:val="00E31A70"/>
    <w:rsid w:val="00E31FCB"/>
    <w:rsid w:val="00E35B02"/>
    <w:rsid w:val="00E40B57"/>
    <w:rsid w:val="00E45BE9"/>
    <w:rsid w:val="00E518F2"/>
    <w:rsid w:val="00E5723D"/>
    <w:rsid w:val="00E57B09"/>
    <w:rsid w:val="00E604D0"/>
    <w:rsid w:val="00E638FB"/>
    <w:rsid w:val="00E66496"/>
    <w:rsid w:val="00E66B35"/>
    <w:rsid w:val="00E66E10"/>
    <w:rsid w:val="00E74787"/>
    <w:rsid w:val="00E769F6"/>
    <w:rsid w:val="00E808FD"/>
    <w:rsid w:val="00E8407C"/>
    <w:rsid w:val="00E84F3C"/>
    <w:rsid w:val="00E95332"/>
    <w:rsid w:val="00E97945"/>
    <w:rsid w:val="00EA012C"/>
    <w:rsid w:val="00EA02A2"/>
    <w:rsid w:val="00EB20DA"/>
    <w:rsid w:val="00EC52B5"/>
    <w:rsid w:val="00EC6A55"/>
    <w:rsid w:val="00EC70FE"/>
    <w:rsid w:val="00ED0288"/>
    <w:rsid w:val="00ED355B"/>
    <w:rsid w:val="00EE3FE4"/>
    <w:rsid w:val="00EE52CB"/>
    <w:rsid w:val="00EE6B39"/>
    <w:rsid w:val="00EF2B0D"/>
    <w:rsid w:val="00EF581D"/>
    <w:rsid w:val="00EF7FD8"/>
    <w:rsid w:val="00F0096D"/>
    <w:rsid w:val="00F06F59"/>
    <w:rsid w:val="00F117CE"/>
    <w:rsid w:val="00F1325A"/>
    <w:rsid w:val="00F157E5"/>
    <w:rsid w:val="00F17988"/>
    <w:rsid w:val="00F25880"/>
    <w:rsid w:val="00F3389D"/>
    <w:rsid w:val="00F37835"/>
    <w:rsid w:val="00F43145"/>
    <w:rsid w:val="00F446AE"/>
    <w:rsid w:val="00F469F0"/>
    <w:rsid w:val="00F53273"/>
    <w:rsid w:val="00F72AFB"/>
    <w:rsid w:val="00F7410F"/>
    <w:rsid w:val="00F7468F"/>
    <w:rsid w:val="00F755E4"/>
    <w:rsid w:val="00F77D02"/>
    <w:rsid w:val="00F813E5"/>
    <w:rsid w:val="00F8300A"/>
    <w:rsid w:val="00F92AC5"/>
    <w:rsid w:val="00F94D3B"/>
    <w:rsid w:val="00F95090"/>
    <w:rsid w:val="00FA5679"/>
    <w:rsid w:val="00FB3A86"/>
    <w:rsid w:val="00FB7712"/>
    <w:rsid w:val="00FC1CEB"/>
    <w:rsid w:val="00FC5B36"/>
    <w:rsid w:val="00FD2947"/>
    <w:rsid w:val="00FD36C8"/>
    <w:rsid w:val="00FE7736"/>
    <w:rsid w:val="00FF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C70FE"/>
    <w:rPr>
      <w:rFonts w:ascii="Calibri" w:eastAsia="Calibri" w:hAnsi="Calibri" w:cs="SimSun"/>
      <w:sz w:val="22"/>
      <w:szCs w:val="22"/>
    </w:rPr>
  </w:style>
  <w:style w:type="paragraph" w:styleId="Revision">
    <w:name w:val="Revision"/>
    <w:hidden/>
    <w:uiPriority w:val="99"/>
    <w:semiHidden/>
    <w:rsid w:val="00CA2CD9"/>
    <w:rPr>
      <w:rFonts w:ascii="Helvetica" w:hAnsi="Helvetica"/>
    </w:rPr>
  </w:style>
  <w:style w:type="paragraph" w:styleId="CommentSubject">
    <w:name w:val="annotation subject"/>
    <w:basedOn w:val="CommentText"/>
    <w:next w:val="CommentText"/>
    <w:link w:val="CommentSubjectChar"/>
    <w:semiHidden/>
    <w:unhideWhenUsed/>
    <w:rsid w:val="00CA2CD9"/>
    <w:rPr>
      <w:rFonts w:ascii="Helvetica" w:hAnsi="Helvetica"/>
      <w:b/>
      <w:bCs/>
      <w:lang w:val="en-US" w:eastAsia="en-US"/>
    </w:rPr>
  </w:style>
  <w:style w:type="character" w:customStyle="1" w:styleId="CommentSubjectChar">
    <w:name w:val="Comment Subject Char"/>
    <w:basedOn w:val="CommentTextChar"/>
    <w:link w:val="CommentSubject"/>
    <w:semiHidden/>
    <w:rsid w:val="00CA2CD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70635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28821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E9F8-1804-4116-9E24-38BA8B1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106</TotalTime>
  <Pages>7</Pages>
  <Words>2750</Words>
  <Characters>15402</Characters>
  <Application>Microsoft Office Word</Application>
  <DocSecurity>0</DocSecurity>
  <Lines>405</Lines>
  <Paragraphs>195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Michael Tamekloe</cp:lastModifiedBy>
  <cp:revision>73</cp:revision>
  <cp:lastPrinted>1999-07-06T11:00:00Z</cp:lastPrinted>
  <dcterms:created xsi:type="dcterms:W3CDTF">2025-07-13T22:09:00Z</dcterms:created>
  <dcterms:modified xsi:type="dcterms:W3CDTF">2025-07-18T03:36:00Z</dcterms:modified>
</cp:coreProperties>
</file>