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8950D" w14:textId="074C03BE" w:rsidR="001749B0" w:rsidRPr="001749B0" w:rsidRDefault="001749B0" w:rsidP="000D26CF">
      <w:pPr>
        <w:pStyle w:val="Author"/>
        <w:spacing w:line="360" w:lineRule="auto"/>
        <w:rPr>
          <w:rFonts w:ascii="Arial" w:hAnsi="Arial" w:cs="Arial"/>
          <w:bCs/>
          <w:iCs/>
          <w:kern w:val="28"/>
          <w:sz w:val="36"/>
          <w:u w:val="single"/>
        </w:rPr>
      </w:pPr>
      <w:bookmarkStart w:id="0" w:name="_GoBack"/>
      <w:r w:rsidRPr="001749B0">
        <w:rPr>
          <w:rFonts w:ascii="Arial" w:hAnsi="Arial" w:cs="Arial"/>
          <w:bCs/>
          <w:iCs/>
          <w:kern w:val="28"/>
          <w:sz w:val="36"/>
          <w:u w:val="single"/>
        </w:rPr>
        <w:t>Original Research Article</w:t>
      </w:r>
    </w:p>
    <w:p w14:paraId="3CA7A328" w14:textId="7D4C885F" w:rsidR="0005676C" w:rsidRPr="0005676C" w:rsidRDefault="0005676C" w:rsidP="000D26CF">
      <w:pPr>
        <w:pStyle w:val="Author"/>
        <w:spacing w:line="360" w:lineRule="auto"/>
        <w:rPr>
          <w:rFonts w:ascii="Arial" w:hAnsi="Arial" w:cs="Arial"/>
          <w:bCs/>
          <w:iCs/>
          <w:kern w:val="28"/>
          <w:sz w:val="36"/>
        </w:rPr>
      </w:pPr>
      <w:commentRangeStart w:id="1"/>
      <w:r w:rsidRPr="0005676C">
        <w:rPr>
          <w:rFonts w:ascii="Arial" w:hAnsi="Arial" w:cs="Arial"/>
          <w:bCs/>
          <w:iCs/>
          <w:kern w:val="28"/>
          <w:sz w:val="36"/>
        </w:rPr>
        <w:t xml:space="preserve">Response of </w:t>
      </w:r>
      <w:proofErr w:type="spellStart"/>
      <w:r w:rsidRPr="0005676C">
        <w:rPr>
          <w:rFonts w:ascii="Arial" w:hAnsi="Arial" w:cs="Arial"/>
          <w:bCs/>
          <w:i/>
          <w:iCs/>
          <w:kern w:val="28"/>
          <w:sz w:val="36"/>
        </w:rPr>
        <w:t>Ralstonia</w:t>
      </w:r>
      <w:proofErr w:type="spellEnd"/>
      <w:r w:rsidRPr="0005676C">
        <w:rPr>
          <w:rFonts w:ascii="Arial" w:hAnsi="Arial" w:cs="Arial"/>
          <w:bCs/>
          <w:i/>
          <w:iCs/>
          <w:kern w:val="28"/>
          <w:sz w:val="36"/>
        </w:rPr>
        <w:t xml:space="preserve"> </w:t>
      </w:r>
      <w:proofErr w:type="spellStart"/>
      <w:r w:rsidRPr="0005676C">
        <w:rPr>
          <w:rFonts w:ascii="Arial" w:hAnsi="Arial" w:cs="Arial"/>
          <w:bCs/>
          <w:i/>
          <w:iCs/>
          <w:kern w:val="28"/>
          <w:sz w:val="36"/>
        </w:rPr>
        <w:t>solanacearum</w:t>
      </w:r>
      <w:proofErr w:type="spellEnd"/>
      <w:r w:rsidRPr="0005676C">
        <w:rPr>
          <w:rFonts w:ascii="Arial" w:hAnsi="Arial" w:cs="Arial"/>
          <w:bCs/>
          <w:i/>
          <w:iCs/>
          <w:kern w:val="28"/>
          <w:sz w:val="36"/>
        </w:rPr>
        <w:t xml:space="preserve"> </w:t>
      </w:r>
      <w:r w:rsidRPr="0005676C">
        <w:rPr>
          <w:rFonts w:ascii="Arial" w:hAnsi="Arial" w:cs="Arial"/>
          <w:bCs/>
          <w:iCs/>
          <w:kern w:val="28"/>
          <w:sz w:val="36"/>
        </w:rPr>
        <w:t xml:space="preserve">resistant and susceptible tomato varieties to </w:t>
      </w:r>
      <w:proofErr w:type="spellStart"/>
      <w:r w:rsidR="004627E5">
        <w:rPr>
          <w:rFonts w:ascii="Arial" w:hAnsi="Arial" w:cs="Arial"/>
          <w:bCs/>
          <w:i/>
          <w:iCs/>
          <w:kern w:val="28"/>
          <w:sz w:val="36"/>
        </w:rPr>
        <w:t>Meloidogyne</w:t>
      </w:r>
      <w:proofErr w:type="spellEnd"/>
      <w:r w:rsidR="004627E5">
        <w:rPr>
          <w:rFonts w:ascii="Arial" w:hAnsi="Arial" w:cs="Arial"/>
          <w:bCs/>
          <w:i/>
          <w:iCs/>
          <w:kern w:val="28"/>
          <w:sz w:val="36"/>
        </w:rPr>
        <w:t xml:space="preserve"> </w:t>
      </w:r>
      <w:proofErr w:type="spellStart"/>
      <w:r w:rsidRPr="0005676C">
        <w:rPr>
          <w:rFonts w:ascii="Arial" w:hAnsi="Arial" w:cs="Arial"/>
          <w:bCs/>
          <w:i/>
          <w:iCs/>
          <w:kern w:val="28"/>
          <w:sz w:val="36"/>
        </w:rPr>
        <w:t>enterolobii</w:t>
      </w:r>
      <w:proofErr w:type="spellEnd"/>
      <w:r w:rsidRPr="0005676C">
        <w:rPr>
          <w:rFonts w:ascii="Arial" w:hAnsi="Arial" w:cs="Arial"/>
          <w:bCs/>
          <w:iCs/>
          <w:kern w:val="28"/>
          <w:sz w:val="36"/>
        </w:rPr>
        <w:t xml:space="preserve"> infections under greenhouse conditions</w:t>
      </w:r>
      <w:commentRangeEnd w:id="1"/>
      <w:r w:rsidR="003B1CB2">
        <w:rPr>
          <w:rStyle w:val="CommentReference"/>
          <w:rFonts w:ascii="Times New Roman" w:hAnsi="Times New Roman"/>
          <w:b w:val="0"/>
          <w:lang w:val="nb-NO" w:eastAsia="nb-NO"/>
        </w:rPr>
        <w:commentReference w:id="1"/>
      </w:r>
    </w:p>
    <w:p w14:paraId="062AFE84" w14:textId="77777777" w:rsidR="00A258C3" w:rsidRPr="00C052EE" w:rsidRDefault="00A258C3" w:rsidP="000D26CF">
      <w:pPr>
        <w:pStyle w:val="Author"/>
        <w:spacing w:line="360" w:lineRule="auto"/>
        <w:jc w:val="both"/>
        <w:rPr>
          <w:rFonts w:ascii="Arial" w:hAnsi="Arial" w:cs="Arial"/>
        </w:rPr>
      </w:pPr>
    </w:p>
    <w:p w14:paraId="43D24CC3" w14:textId="77777777" w:rsidR="003B45F4" w:rsidRDefault="003B45F4" w:rsidP="003B45F4">
      <w:pPr>
        <w:pStyle w:val="Affiliation"/>
        <w:spacing w:before="100" w:beforeAutospacing="1" w:after="0" w:line="276" w:lineRule="auto"/>
        <w:jc w:val="both"/>
        <w:rPr>
          <w:rFonts w:ascii="Arial" w:hAnsi="Arial" w:cs="Arial"/>
        </w:rPr>
      </w:pPr>
    </w:p>
    <w:p w14:paraId="156B8719" w14:textId="044AC774" w:rsidR="00782A33" w:rsidRPr="00FB3A86" w:rsidRDefault="00782A33" w:rsidP="003B45F4">
      <w:pPr>
        <w:pStyle w:val="Affiliation"/>
        <w:spacing w:before="100" w:beforeAutospacing="1" w:after="0" w:line="276" w:lineRule="auto"/>
        <w:jc w:val="both"/>
        <w:rPr>
          <w:rFonts w:ascii="Arial" w:hAnsi="Arial" w:cs="Arial"/>
        </w:rPr>
        <w:sectPr w:rsidR="00782A33" w:rsidRPr="00FB3A86" w:rsidSect="004F0875">
          <w:headerReference w:type="even" r:id="rId10"/>
          <w:headerReference w:type="default" r:id="rId11"/>
          <w:footerReference w:type="even" r:id="rId12"/>
          <w:footerReference w:type="default" r:id="rId13"/>
          <w:headerReference w:type="first" r:id="rId14"/>
          <w:footerReference w:type="first" r:id="rId15"/>
          <w:pgSz w:w="12240" w:h="15840" w:code="1"/>
          <w:pgMar w:top="1417" w:right="1417" w:bottom="1417" w:left="1417" w:header="720" w:footer="1296" w:gutter="0"/>
          <w:cols w:space="720"/>
          <w:docGrid w:linePitch="272"/>
        </w:sectPr>
      </w:pPr>
    </w:p>
    <w:p w14:paraId="17194CCD" w14:textId="77777777" w:rsidR="00AE48E9" w:rsidRDefault="00B01FCD" w:rsidP="00FE37E0">
      <w:pPr>
        <w:pStyle w:val="Body"/>
        <w:spacing w:before="80" w:after="80" w:line="360" w:lineRule="auto"/>
        <w:rPr>
          <w:rFonts w:ascii="Arial" w:hAnsi="Arial" w:cs="Arial"/>
        </w:rPr>
      </w:pPr>
      <w:r w:rsidRPr="00AE48E9">
        <w:rPr>
          <w:rFonts w:ascii="Arial" w:hAnsi="Arial" w:cs="Arial"/>
          <w:b/>
        </w:rPr>
        <w:lastRenderedPageBreak/>
        <w:t>ABSTRACT</w:t>
      </w:r>
      <w:r w:rsidR="0066510A">
        <w:rPr>
          <w:rFonts w:ascii="Arial" w:hAnsi="Arial" w:cs="Arial"/>
        </w:rPr>
        <w:t xml:space="preserve"> </w:t>
      </w:r>
    </w:p>
    <w:p w14:paraId="6E8D73F4" w14:textId="63E9B032" w:rsidR="005D7D7F" w:rsidRDefault="005D7D7F" w:rsidP="00FE37E0">
      <w:pPr>
        <w:pStyle w:val="Body"/>
        <w:spacing w:before="80" w:after="80" w:line="360" w:lineRule="auto"/>
        <w:rPr>
          <w:rFonts w:ascii="Arial" w:eastAsia="Calibri" w:hAnsi="Arial" w:cs="Arial"/>
          <w:szCs w:val="22"/>
        </w:rPr>
      </w:pPr>
      <w:r w:rsidRPr="00E5119B">
        <w:rPr>
          <w:rFonts w:ascii="Arial" w:eastAsia="Calibri" w:hAnsi="Arial" w:cs="Arial"/>
          <w:szCs w:val="22"/>
        </w:rPr>
        <w:t>Root-knot nematodes (</w:t>
      </w:r>
      <w:r w:rsidRPr="00E5119B">
        <w:rPr>
          <w:rFonts w:ascii="Arial" w:eastAsia="Calibri" w:hAnsi="Arial" w:cs="Arial"/>
          <w:i/>
          <w:iCs/>
          <w:szCs w:val="22"/>
        </w:rPr>
        <w:t>Meloidogyne</w:t>
      </w:r>
      <w:r w:rsidRPr="00E5119B">
        <w:rPr>
          <w:rFonts w:ascii="Arial" w:eastAsia="Calibri" w:hAnsi="Arial" w:cs="Arial"/>
          <w:szCs w:val="22"/>
        </w:rPr>
        <w:t xml:space="preserve"> spp., RKN) have been known to facilitate entry and colonization of plant vascular tissues by pathogen</w:t>
      </w:r>
      <w:r w:rsidR="00892C0D">
        <w:rPr>
          <w:rFonts w:ascii="Arial" w:eastAsia="Calibri" w:hAnsi="Arial" w:cs="Arial"/>
          <w:szCs w:val="22"/>
        </w:rPr>
        <w:t>s</w:t>
      </w:r>
      <w:r w:rsidRPr="00E5119B">
        <w:rPr>
          <w:rFonts w:ascii="Arial" w:eastAsia="Calibri" w:hAnsi="Arial" w:cs="Arial"/>
          <w:szCs w:val="22"/>
        </w:rPr>
        <w:t>,</w:t>
      </w:r>
      <w:r>
        <w:rPr>
          <w:rFonts w:ascii="Arial" w:eastAsia="Calibri" w:hAnsi="Arial" w:cs="Arial"/>
          <w:szCs w:val="22"/>
        </w:rPr>
        <w:t xml:space="preserve"> leading to severe crop damage. </w:t>
      </w:r>
      <w:r w:rsidRPr="00E5119B">
        <w:rPr>
          <w:rFonts w:ascii="Arial" w:eastAsia="Calibri" w:hAnsi="Arial" w:cs="Arial"/>
          <w:szCs w:val="22"/>
        </w:rPr>
        <w:t>Th</w:t>
      </w:r>
      <w:r w:rsidR="00892C0D">
        <w:rPr>
          <w:rFonts w:ascii="Arial" w:eastAsia="Calibri" w:hAnsi="Arial" w:cs="Arial"/>
          <w:szCs w:val="22"/>
        </w:rPr>
        <w:t>is</w:t>
      </w:r>
      <w:r>
        <w:rPr>
          <w:rFonts w:ascii="Arial" w:eastAsia="Calibri" w:hAnsi="Arial" w:cs="Arial"/>
          <w:szCs w:val="22"/>
        </w:rPr>
        <w:t xml:space="preserve"> </w:t>
      </w:r>
      <w:r w:rsidRPr="00E5119B">
        <w:rPr>
          <w:rFonts w:ascii="Arial" w:eastAsia="Calibri" w:hAnsi="Arial" w:cs="Arial"/>
          <w:szCs w:val="22"/>
        </w:rPr>
        <w:t xml:space="preserve">study </w:t>
      </w:r>
      <w:r>
        <w:rPr>
          <w:rFonts w:ascii="Arial" w:eastAsia="Calibri" w:hAnsi="Arial" w:cs="Arial"/>
          <w:szCs w:val="22"/>
        </w:rPr>
        <w:t>aimed</w:t>
      </w:r>
      <w:r w:rsidRPr="00E5119B">
        <w:rPr>
          <w:rFonts w:ascii="Arial" w:eastAsia="Calibri" w:hAnsi="Arial" w:cs="Arial"/>
          <w:szCs w:val="22"/>
        </w:rPr>
        <w:t xml:space="preserve"> </w:t>
      </w:r>
      <w:r w:rsidR="00892C0D">
        <w:rPr>
          <w:rFonts w:ascii="Arial" w:eastAsia="Calibri" w:hAnsi="Arial" w:cs="Arial"/>
          <w:szCs w:val="22"/>
        </w:rPr>
        <w:t>at</w:t>
      </w:r>
      <w:r w:rsidRPr="00E5119B">
        <w:rPr>
          <w:rFonts w:ascii="Arial" w:eastAsia="Calibri" w:hAnsi="Arial" w:cs="Arial"/>
          <w:szCs w:val="22"/>
        </w:rPr>
        <w:t xml:space="preserve"> assess</w:t>
      </w:r>
      <w:r w:rsidR="00892C0D">
        <w:rPr>
          <w:rFonts w:ascii="Arial" w:eastAsia="Calibri" w:hAnsi="Arial" w:cs="Arial"/>
          <w:szCs w:val="22"/>
        </w:rPr>
        <w:t>ing</w:t>
      </w:r>
      <w:r w:rsidRPr="00E5119B">
        <w:rPr>
          <w:rFonts w:ascii="Arial" w:eastAsia="Calibri" w:hAnsi="Arial" w:cs="Arial"/>
          <w:szCs w:val="22"/>
        </w:rPr>
        <w:t xml:space="preserve"> the reaction of </w:t>
      </w:r>
      <w:r>
        <w:rPr>
          <w:rFonts w:ascii="Arial" w:eastAsia="Calibri" w:hAnsi="Arial" w:cs="Arial"/>
          <w:szCs w:val="22"/>
        </w:rPr>
        <w:t>some</w:t>
      </w:r>
      <w:r w:rsidRPr="00E5119B">
        <w:rPr>
          <w:rFonts w:ascii="Arial" w:eastAsia="Calibri" w:hAnsi="Arial" w:cs="Arial"/>
          <w:szCs w:val="22"/>
        </w:rPr>
        <w:t xml:space="preserve"> </w:t>
      </w:r>
      <w:proofErr w:type="spellStart"/>
      <w:r w:rsidRPr="00E5119B">
        <w:rPr>
          <w:rFonts w:ascii="Arial" w:eastAsia="Calibri" w:hAnsi="Arial" w:cs="Arial"/>
          <w:i/>
          <w:szCs w:val="22"/>
        </w:rPr>
        <w:t>Ralstonia</w:t>
      </w:r>
      <w:proofErr w:type="spellEnd"/>
      <w:r w:rsidRPr="00E5119B">
        <w:rPr>
          <w:rFonts w:ascii="Arial" w:eastAsia="Calibri" w:hAnsi="Arial" w:cs="Arial"/>
          <w:i/>
          <w:szCs w:val="22"/>
        </w:rPr>
        <w:t xml:space="preserve"> </w:t>
      </w:r>
      <w:proofErr w:type="spellStart"/>
      <w:r w:rsidRPr="00E5119B">
        <w:rPr>
          <w:rFonts w:ascii="Arial" w:eastAsia="Calibri" w:hAnsi="Arial" w:cs="Arial"/>
          <w:i/>
          <w:szCs w:val="22"/>
        </w:rPr>
        <w:t>solanacearum</w:t>
      </w:r>
      <w:proofErr w:type="spellEnd"/>
      <w:r w:rsidRPr="00E5119B">
        <w:rPr>
          <w:rFonts w:ascii="Arial" w:eastAsia="Calibri" w:hAnsi="Arial" w:cs="Arial"/>
          <w:szCs w:val="22"/>
        </w:rPr>
        <w:t xml:space="preserve"> resistant and susceptible tomato varieties to RKN infection under greenhouse conditions. </w:t>
      </w:r>
      <w:r>
        <w:rPr>
          <w:rFonts w:ascii="Arial" w:eastAsia="Calibri" w:hAnsi="Arial" w:cs="Arial"/>
          <w:szCs w:val="22"/>
        </w:rPr>
        <w:t xml:space="preserve">A total of ten </w:t>
      </w:r>
      <w:r w:rsidR="00DD2CF9" w:rsidRPr="00E5119B">
        <w:rPr>
          <w:rFonts w:ascii="Arial" w:eastAsia="Calibri" w:hAnsi="Arial" w:cs="Arial"/>
          <w:szCs w:val="22"/>
        </w:rPr>
        <w:t xml:space="preserve">commercial hybrid or </w:t>
      </w:r>
      <w:proofErr w:type="spellStart"/>
      <w:r w:rsidR="00DD2CF9" w:rsidRPr="00E5119B">
        <w:rPr>
          <w:rFonts w:ascii="Arial" w:eastAsia="Calibri" w:hAnsi="Arial" w:cs="Arial"/>
          <w:szCs w:val="22"/>
        </w:rPr>
        <w:t>WorldVeg</w:t>
      </w:r>
      <w:proofErr w:type="spellEnd"/>
      <w:r w:rsidR="00DD2CF9" w:rsidRPr="00E5119B">
        <w:rPr>
          <w:rFonts w:ascii="Arial" w:eastAsia="Calibri" w:hAnsi="Arial" w:cs="Arial"/>
          <w:szCs w:val="22"/>
        </w:rPr>
        <w:t xml:space="preserve"> </w:t>
      </w:r>
      <w:r w:rsidR="00DD2CF9">
        <w:rPr>
          <w:rFonts w:ascii="Arial" w:eastAsia="Calibri" w:hAnsi="Arial" w:cs="Arial"/>
          <w:szCs w:val="22"/>
        </w:rPr>
        <w:t xml:space="preserve">tomato </w:t>
      </w:r>
      <w:r w:rsidR="00DD2CF9" w:rsidRPr="00E5119B">
        <w:rPr>
          <w:rFonts w:ascii="Arial" w:eastAsia="Calibri" w:hAnsi="Arial" w:cs="Arial"/>
          <w:szCs w:val="22"/>
        </w:rPr>
        <w:t>varieties</w:t>
      </w:r>
      <w:r w:rsidR="00DD2CF9">
        <w:rPr>
          <w:rFonts w:ascii="Arial" w:eastAsia="Calibri" w:hAnsi="Arial" w:cs="Arial"/>
          <w:szCs w:val="22"/>
        </w:rPr>
        <w:t xml:space="preserve"> and two local cultivars</w:t>
      </w:r>
      <w:r w:rsidR="001B6BA2">
        <w:rPr>
          <w:rFonts w:ascii="Arial" w:eastAsia="Calibri" w:hAnsi="Arial" w:cs="Arial"/>
          <w:szCs w:val="22"/>
        </w:rPr>
        <w:t xml:space="preserve">, used as controls, </w:t>
      </w:r>
      <w:r w:rsidR="00DD2CF9">
        <w:rPr>
          <w:rFonts w:ascii="Arial" w:eastAsia="Calibri" w:hAnsi="Arial" w:cs="Arial"/>
          <w:szCs w:val="22"/>
        </w:rPr>
        <w:t>were evaluated in pot</w:t>
      </w:r>
      <w:r w:rsidR="007C1BAA">
        <w:rPr>
          <w:rFonts w:ascii="Arial" w:eastAsia="Calibri" w:hAnsi="Arial" w:cs="Arial"/>
          <w:szCs w:val="22"/>
        </w:rPr>
        <w:t xml:space="preserve"> experiment</w:t>
      </w:r>
      <w:r w:rsidR="00DD2CF9">
        <w:rPr>
          <w:rFonts w:ascii="Arial" w:eastAsia="Calibri" w:hAnsi="Arial" w:cs="Arial"/>
          <w:szCs w:val="22"/>
        </w:rPr>
        <w:t xml:space="preserve">s at </w:t>
      </w:r>
      <w:r w:rsidR="00892C0D">
        <w:rPr>
          <w:rFonts w:ascii="Arial" w:eastAsia="Calibri" w:hAnsi="Arial" w:cs="Arial"/>
          <w:szCs w:val="22"/>
        </w:rPr>
        <w:t>the Nematology Unit</w:t>
      </w:r>
      <w:r w:rsidR="00DD2CF9" w:rsidRPr="00140464">
        <w:rPr>
          <w:rFonts w:ascii="Arial" w:eastAsia="Calibri" w:hAnsi="Arial" w:cs="Arial"/>
          <w:szCs w:val="22"/>
        </w:rPr>
        <w:t>, University of Abomey-</w:t>
      </w:r>
      <w:proofErr w:type="spellStart"/>
      <w:r w:rsidR="00DD2CF9" w:rsidRPr="00140464">
        <w:rPr>
          <w:rFonts w:ascii="Arial" w:eastAsia="Calibri" w:hAnsi="Arial" w:cs="Arial"/>
          <w:szCs w:val="22"/>
        </w:rPr>
        <w:t>Calavi</w:t>
      </w:r>
      <w:proofErr w:type="spellEnd"/>
      <w:r w:rsidR="00DD2CF9" w:rsidRPr="00140464">
        <w:rPr>
          <w:rFonts w:ascii="Arial" w:eastAsia="Calibri" w:hAnsi="Arial" w:cs="Arial"/>
          <w:szCs w:val="22"/>
        </w:rPr>
        <w:t xml:space="preserve">, </w:t>
      </w:r>
      <w:r w:rsidR="00DD2CF9">
        <w:rPr>
          <w:rFonts w:ascii="Arial" w:eastAsia="Calibri" w:hAnsi="Arial" w:cs="Arial"/>
          <w:szCs w:val="22"/>
        </w:rPr>
        <w:t>in</w:t>
      </w:r>
      <w:r w:rsidR="00DD2CF9" w:rsidRPr="00140464">
        <w:rPr>
          <w:rFonts w:ascii="Arial" w:eastAsia="Calibri" w:hAnsi="Arial" w:cs="Arial"/>
          <w:szCs w:val="22"/>
        </w:rPr>
        <w:t xml:space="preserve"> 2023 and </w:t>
      </w:r>
      <w:r w:rsidR="00DD2CF9">
        <w:rPr>
          <w:rFonts w:ascii="Arial" w:eastAsia="Calibri" w:hAnsi="Arial" w:cs="Arial"/>
          <w:szCs w:val="22"/>
        </w:rPr>
        <w:t xml:space="preserve">repeated in </w:t>
      </w:r>
      <w:r w:rsidR="00DD2CF9" w:rsidRPr="00140464">
        <w:rPr>
          <w:rFonts w:ascii="Arial" w:eastAsia="Calibri" w:hAnsi="Arial" w:cs="Arial"/>
          <w:szCs w:val="22"/>
        </w:rPr>
        <w:t>2024.</w:t>
      </w:r>
      <w:r w:rsidR="00DD2CF9">
        <w:rPr>
          <w:rFonts w:ascii="Arial" w:eastAsia="Calibri" w:hAnsi="Arial" w:cs="Arial"/>
          <w:szCs w:val="22"/>
        </w:rPr>
        <w:t xml:space="preserve"> </w:t>
      </w:r>
      <w:r w:rsidR="001B6BA2">
        <w:rPr>
          <w:rFonts w:ascii="Arial" w:eastAsia="Calibri" w:hAnsi="Arial" w:cs="Arial"/>
          <w:szCs w:val="22"/>
        </w:rPr>
        <w:t>P</w:t>
      </w:r>
      <w:r w:rsidR="001B6BA2" w:rsidRPr="00E5119B">
        <w:rPr>
          <w:rFonts w:ascii="Arial" w:eastAsia="Calibri" w:hAnsi="Arial" w:cs="Arial"/>
          <w:szCs w:val="22"/>
        </w:rPr>
        <w:t xml:space="preserve">ots inoculated with 1000 </w:t>
      </w:r>
      <w:proofErr w:type="spellStart"/>
      <w:r w:rsidR="001B6BA2" w:rsidRPr="00E5119B">
        <w:rPr>
          <w:rFonts w:ascii="Arial" w:eastAsia="Calibri" w:hAnsi="Arial" w:cs="Arial"/>
          <w:i/>
          <w:szCs w:val="22"/>
        </w:rPr>
        <w:t>Meloidogyne</w:t>
      </w:r>
      <w:proofErr w:type="spellEnd"/>
      <w:r w:rsidR="001B6BA2" w:rsidRPr="00E5119B">
        <w:rPr>
          <w:rFonts w:ascii="Arial" w:eastAsia="Calibri" w:hAnsi="Arial" w:cs="Arial"/>
          <w:i/>
          <w:szCs w:val="22"/>
        </w:rPr>
        <w:t xml:space="preserve"> </w:t>
      </w:r>
      <w:proofErr w:type="spellStart"/>
      <w:r w:rsidR="001B6BA2" w:rsidRPr="00E5119B">
        <w:rPr>
          <w:rFonts w:ascii="Arial" w:eastAsia="Calibri" w:hAnsi="Arial" w:cs="Arial"/>
          <w:i/>
          <w:szCs w:val="22"/>
        </w:rPr>
        <w:t>enterolobii</w:t>
      </w:r>
      <w:proofErr w:type="spellEnd"/>
      <w:r w:rsidR="001B6BA2" w:rsidRPr="00E5119B">
        <w:rPr>
          <w:rFonts w:ascii="Arial" w:eastAsia="Calibri" w:hAnsi="Arial" w:cs="Arial"/>
          <w:szCs w:val="22"/>
        </w:rPr>
        <w:t xml:space="preserve"> </w:t>
      </w:r>
      <w:r w:rsidR="001B6BA2">
        <w:rPr>
          <w:rFonts w:ascii="Arial" w:eastAsia="Calibri" w:hAnsi="Arial" w:cs="Arial"/>
          <w:szCs w:val="22"/>
        </w:rPr>
        <w:t xml:space="preserve">in the first experiment </w:t>
      </w:r>
      <w:r w:rsidR="001B6BA2" w:rsidRPr="00E5119B">
        <w:rPr>
          <w:rFonts w:ascii="Arial" w:eastAsia="Calibri" w:hAnsi="Arial" w:cs="Arial"/>
          <w:szCs w:val="22"/>
        </w:rPr>
        <w:t>and 1500 nematodes</w:t>
      </w:r>
      <w:r w:rsidR="001B6BA2">
        <w:rPr>
          <w:rFonts w:ascii="Arial" w:eastAsia="Calibri" w:hAnsi="Arial" w:cs="Arial"/>
          <w:szCs w:val="22"/>
        </w:rPr>
        <w:t xml:space="preserve"> in the </w:t>
      </w:r>
      <w:r w:rsidR="007C1BAA">
        <w:rPr>
          <w:rFonts w:ascii="Arial" w:eastAsia="Calibri" w:hAnsi="Arial" w:cs="Arial"/>
          <w:szCs w:val="22"/>
        </w:rPr>
        <w:t>repeat</w:t>
      </w:r>
      <w:r w:rsidR="001B6BA2">
        <w:rPr>
          <w:rFonts w:ascii="Arial" w:eastAsia="Calibri" w:hAnsi="Arial" w:cs="Arial"/>
          <w:szCs w:val="22"/>
        </w:rPr>
        <w:t xml:space="preserve"> experiment </w:t>
      </w:r>
      <w:r w:rsidRPr="003443ED">
        <w:rPr>
          <w:rFonts w:ascii="Arial" w:hAnsi="Arial" w:cs="Arial"/>
        </w:rPr>
        <w:t xml:space="preserve">were arranged in a completely randomized block design with five replicates. </w:t>
      </w:r>
      <w:commentRangeStart w:id="2"/>
      <w:r w:rsidRPr="00E5119B">
        <w:rPr>
          <w:rFonts w:ascii="Arial" w:eastAsia="Calibri" w:hAnsi="Arial" w:cs="Arial"/>
          <w:szCs w:val="22"/>
        </w:rPr>
        <w:t xml:space="preserve">Nematode data assessment at eight weeks after inoculation showed that all the varieties </w:t>
      </w:r>
      <w:r w:rsidRPr="00E5119B">
        <w:rPr>
          <w:rFonts w:ascii="Arial" w:eastAsia="Calibri" w:hAnsi="Arial" w:cs="Arial"/>
          <w:iCs/>
          <w:szCs w:val="22"/>
        </w:rPr>
        <w:t>had</w:t>
      </w:r>
      <w:r w:rsidRPr="00E5119B">
        <w:rPr>
          <w:rFonts w:ascii="Arial" w:eastAsia="Calibri" w:hAnsi="Arial" w:cs="Arial"/>
          <w:i/>
          <w:iCs/>
          <w:szCs w:val="22"/>
        </w:rPr>
        <w:t xml:space="preserve"> </w:t>
      </w:r>
      <w:r w:rsidRPr="00E5119B">
        <w:rPr>
          <w:rFonts w:ascii="Arial" w:eastAsia="Calibri" w:hAnsi="Arial" w:cs="Arial"/>
          <w:szCs w:val="22"/>
        </w:rPr>
        <w:t xml:space="preserve">galling index </w:t>
      </w:r>
      <w:r w:rsidR="007C1BAA">
        <w:rPr>
          <w:rFonts w:ascii="Arial" w:eastAsia="Calibri" w:hAnsi="Arial" w:cs="Arial"/>
          <w:szCs w:val="22"/>
        </w:rPr>
        <w:t xml:space="preserve">(GI) </w:t>
      </w:r>
      <w:r w:rsidRPr="00E5119B">
        <w:rPr>
          <w:rFonts w:ascii="Arial" w:eastAsia="Calibri" w:hAnsi="Arial" w:cs="Arial"/>
          <w:szCs w:val="22"/>
        </w:rPr>
        <w:t xml:space="preserve">and nematode reproductive factor </w:t>
      </w:r>
      <w:r w:rsidR="007C1BAA">
        <w:rPr>
          <w:rFonts w:ascii="Arial" w:eastAsia="Calibri" w:hAnsi="Arial" w:cs="Arial"/>
          <w:szCs w:val="22"/>
        </w:rPr>
        <w:t xml:space="preserve">(RF) </w:t>
      </w:r>
      <w:r w:rsidRPr="00E5119B">
        <w:rPr>
          <w:rFonts w:ascii="Arial" w:eastAsia="Calibri" w:hAnsi="Arial" w:cs="Arial"/>
          <w:szCs w:val="22"/>
        </w:rPr>
        <w:t xml:space="preserve">higher than 4 and 2, respectively, indicating that they were all susceptible to </w:t>
      </w:r>
      <w:r w:rsidRPr="00E5119B">
        <w:rPr>
          <w:rFonts w:ascii="Arial" w:eastAsia="Calibri" w:hAnsi="Arial" w:cs="Arial"/>
          <w:i/>
          <w:szCs w:val="22"/>
        </w:rPr>
        <w:t xml:space="preserve">M. </w:t>
      </w:r>
      <w:proofErr w:type="spellStart"/>
      <w:r w:rsidRPr="00E5119B">
        <w:rPr>
          <w:rFonts w:ascii="Arial" w:eastAsia="Calibri" w:hAnsi="Arial" w:cs="Arial"/>
          <w:i/>
          <w:szCs w:val="22"/>
        </w:rPr>
        <w:t>enterolobii</w:t>
      </w:r>
      <w:proofErr w:type="spellEnd"/>
      <w:r w:rsidRPr="00E5119B">
        <w:rPr>
          <w:rFonts w:ascii="Arial" w:eastAsia="Calibri" w:hAnsi="Arial" w:cs="Arial"/>
          <w:szCs w:val="22"/>
        </w:rPr>
        <w:t xml:space="preserve">. Across varieties, very few exhibited better plant growth, in comparison with the controls. Correlation analysis between </w:t>
      </w:r>
      <w:proofErr w:type="spellStart"/>
      <w:r w:rsidRPr="00E5119B">
        <w:rPr>
          <w:rFonts w:ascii="Arial" w:eastAsia="Calibri" w:hAnsi="Arial" w:cs="Arial"/>
          <w:szCs w:val="22"/>
        </w:rPr>
        <w:t>nematological</w:t>
      </w:r>
      <w:proofErr w:type="spellEnd"/>
      <w:r w:rsidRPr="00E5119B">
        <w:rPr>
          <w:rFonts w:ascii="Arial" w:eastAsia="Calibri" w:hAnsi="Arial" w:cs="Arial"/>
          <w:szCs w:val="22"/>
        </w:rPr>
        <w:t>, plant growth and physiological parameters revealed that</w:t>
      </w:r>
      <w:r w:rsidRPr="00E5119B">
        <w:rPr>
          <w:rFonts w:ascii="Arial" w:eastAsia="Calibri" w:hAnsi="Arial" w:cs="Arial"/>
          <w:bCs/>
          <w:szCs w:val="22"/>
        </w:rPr>
        <w:t xml:space="preserve"> </w:t>
      </w:r>
      <w:r w:rsidR="007C1BAA">
        <w:rPr>
          <w:rFonts w:ascii="Arial" w:eastAsia="Calibri" w:hAnsi="Arial" w:cs="Arial"/>
          <w:bCs/>
          <w:szCs w:val="22"/>
        </w:rPr>
        <w:t>nematode RF</w:t>
      </w:r>
      <w:r w:rsidRPr="00E5119B">
        <w:rPr>
          <w:rFonts w:ascii="Arial" w:eastAsia="Calibri" w:hAnsi="Arial" w:cs="Arial"/>
          <w:szCs w:val="22"/>
        </w:rPr>
        <w:t xml:space="preserve"> had negative correlation with photochemical yield (r = -0.41) while </w:t>
      </w:r>
      <w:r w:rsidR="007C1BAA">
        <w:rPr>
          <w:rFonts w:ascii="Arial" w:eastAsia="Calibri" w:hAnsi="Arial" w:cs="Arial"/>
          <w:szCs w:val="22"/>
        </w:rPr>
        <w:t>GI</w:t>
      </w:r>
      <w:r w:rsidRPr="00E5119B">
        <w:rPr>
          <w:rFonts w:ascii="Arial" w:eastAsia="Calibri" w:hAnsi="Arial" w:cs="Arial"/>
          <w:szCs w:val="22"/>
        </w:rPr>
        <w:t xml:space="preserve"> had negative correlation with photochemical yield (r = -0.30) and leaf chlorophyll content (r = -0.32). </w:t>
      </w:r>
      <w:commentRangeEnd w:id="2"/>
      <w:r w:rsidR="009258A4">
        <w:rPr>
          <w:rStyle w:val="CommentReference"/>
          <w:rFonts w:ascii="Times New Roman" w:hAnsi="Times New Roman"/>
          <w:lang w:val="nb-NO" w:eastAsia="nb-NO"/>
        </w:rPr>
        <w:commentReference w:id="2"/>
      </w:r>
      <w:r w:rsidRPr="005D7D7F">
        <w:rPr>
          <w:rFonts w:ascii="Arial" w:eastAsiaTheme="minorHAnsi" w:hAnsi="Arial" w:cs="Arial"/>
          <w:kern w:val="2"/>
          <w:szCs w:val="24"/>
          <w:lang w:val="en-IN"/>
        </w:rPr>
        <w:t>These</w:t>
      </w:r>
      <w:r w:rsidRPr="00E5119B">
        <w:rPr>
          <w:rFonts w:ascii="Arial" w:eastAsia="Calibri" w:hAnsi="Arial" w:cs="Arial"/>
          <w:szCs w:val="22"/>
        </w:rPr>
        <w:t xml:space="preserve"> findings </w:t>
      </w:r>
      <w:r w:rsidR="007C1BAA">
        <w:rPr>
          <w:rFonts w:ascii="Arial" w:eastAsia="Calibri" w:hAnsi="Arial" w:cs="Arial"/>
          <w:szCs w:val="22"/>
        </w:rPr>
        <w:t xml:space="preserve">demonstrate </w:t>
      </w:r>
      <w:r w:rsidRPr="00E5119B">
        <w:rPr>
          <w:rFonts w:ascii="Arial" w:eastAsia="Calibri" w:hAnsi="Arial" w:cs="Arial"/>
          <w:szCs w:val="22"/>
        </w:rPr>
        <w:t xml:space="preserve">that </w:t>
      </w:r>
      <w:r w:rsidR="007C1BAA">
        <w:rPr>
          <w:rFonts w:ascii="Arial" w:eastAsia="Calibri" w:hAnsi="Arial" w:cs="Arial"/>
          <w:szCs w:val="22"/>
        </w:rPr>
        <w:t xml:space="preserve">none of the </w:t>
      </w:r>
      <w:r w:rsidR="0050048A">
        <w:rPr>
          <w:rFonts w:ascii="Arial" w:eastAsia="Calibri" w:hAnsi="Arial" w:cs="Arial"/>
          <w:szCs w:val="22"/>
        </w:rPr>
        <w:t>tomato varieties</w:t>
      </w:r>
      <w:r w:rsidRPr="00E5119B">
        <w:rPr>
          <w:rFonts w:ascii="Arial" w:eastAsia="Calibri" w:hAnsi="Arial" w:cs="Arial"/>
          <w:szCs w:val="22"/>
        </w:rPr>
        <w:t xml:space="preserve"> </w:t>
      </w:r>
      <w:r w:rsidR="007C1BAA">
        <w:rPr>
          <w:rFonts w:ascii="Arial" w:eastAsia="Calibri" w:hAnsi="Arial" w:cs="Arial"/>
          <w:szCs w:val="22"/>
        </w:rPr>
        <w:t xml:space="preserve">is </w:t>
      </w:r>
      <w:r w:rsidRPr="00E5119B">
        <w:rPr>
          <w:rFonts w:ascii="Arial" w:eastAsia="Calibri" w:hAnsi="Arial" w:cs="Arial"/>
          <w:szCs w:val="22"/>
        </w:rPr>
        <w:t xml:space="preserve">resistant to </w:t>
      </w:r>
      <w:r w:rsidRPr="00E5119B">
        <w:rPr>
          <w:rFonts w:ascii="Arial" w:eastAsia="Calibri" w:hAnsi="Arial" w:cs="Arial"/>
          <w:i/>
          <w:iCs/>
          <w:szCs w:val="22"/>
        </w:rPr>
        <w:t xml:space="preserve">M. </w:t>
      </w:r>
      <w:proofErr w:type="spellStart"/>
      <w:r w:rsidRPr="00E5119B">
        <w:rPr>
          <w:rFonts w:ascii="Arial" w:eastAsia="Calibri" w:hAnsi="Arial" w:cs="Arial"/>
          <w:i/>
          <w:iCs/>
          <w:szCs w:val="22"/>
        </w:rPr>
        <w:t>enterolobii</w:t>
      </w:r>
      <w:proofErr w:type="spellEnd"/>
      <w:r w:rsidRPr="00E5119B">
        <w:rPr>
          <w:rFonts w:ascii="Arial" w:eastAsia="Calibri" w:hAnsi="Arial" w:cs="Arial"/>
          <w:szCs w:val="22"/>
        </w:rPr>
        <w:t xml:space="preserve">. Given the worldwide spread of RKN, particularly in vegetable fields in tropical regions, the use of these varieties </w:t>
      </w:r>
      <w:r w:rsidR="00892C0D" w:rsidRPr="00E5119B">
        <w:rPr>
          <w:rFonts w:ascii="Arial" w:eastAsia="Calibri" w:hAnsi="Arial" w:cs="Arial"/>
          <w:szCs w:val="22"/>
        </w:rPr>
        <w:t xml:space="preserve">in </w:t>
      </w:r>
      <w:r w:rsidR="00892C0D" w:rsidRPr="00E5119B">
        <w:rPr>
          <w:rFonts w:ascii="Arial" w:eastAsia="Calibri" w:hAnsi="Arial" w:cs="Arial"/>
          <w:i/>
          <w:szCs w:val="22"/>
        </w:rPr>
        <w:t>R. solanacearum</w:t>
      </w:r>
      <w:r w:rsidR="00892C0D" w:rsidRPr="00E5119B">
        <w:rPr>
          <w:rFonts w:ascii="Arial" w:eastAsia="Calibri" w:hAnsi="Arial" w:cs="Arial"/>
          <w:iCs/>
          <w:szCs w:val="22"/>
        </w:rPr>
        <w:t xml:space="preserve"> infested fields</w:t>
      </w:r>
      <w:r w:rsidR="00892C0D">
        <w:rPr>
          <w:rFonts w:ascii="Arial" w:eastAsia="Calibri" w:hAnsi="Arial" w:cs="Arial"/>
          <w:szCs w:val="22"/>
        </w:rPr>
        <w:t xml:space="preserve"> should be </w:t>
      </w:r>
      <w:r w:rsidR="007C1BAA">
        <w:rPr>
          <w:rFonts w:ascii="Arial" w:eastAsia="Calibri" w:hAnsi="Arial" w:cs="Arial"/>
          <w:szCs w:val="22"/>
        </w:rPr>
        <w:t>therefore</w:t>
      </w:r>
      <w:r w:rsidR="0050048A">
        <w:rPr>
          <w:rFonts w:ascii="Arial" w:eastAsia="Calibri" w:hAnsi="Arial" w:cs="Arial"/>
          <w:szCs w:val="22"/>
        </w:rPr>
        <w:t xml:space="preserve"> </w:t>
      </w:r>
      <w:r w:rsidR="00892C0D">
        <w:rPr>
          <w:rFonts w:ascii="Arial" w:eastAsia="Calibri" w:hAnsi="Arial" w:cs="Arial"/>
          <w:szCs w:val="22"/>
        </w:rPr>
        <w:t xml:space="preserve">associated </w:t>
      </w:r>
      <w:r w:rsidRPr="00E5119B">
        <w:rPr>
          <w:rFonts w:ascii="Arial" w:eastAsia="Calibri" w:hAnsi="Arial" w:cs="Arial"/>
          <w:szCs w:val="22"/>
        </w:rPr>
        <w:t xml:space="preserve">with appropriate nematode management </w:t>
      </w:r>
      <w:r w:rsidR="00892C0D">
        <w:rPr>
          <w:rFonts w:ascii="Arial" w:eastAsia="Calibri" w:hAnsi="Arial" w:cs="Arial"/>
          <w:szCs w:val="22"/>
        </w:rPr>
        <w:t>to</w:t>
      </w:r>
      <w:r w:rsidRPr="00E5119B">
        <w:rPr>
          <w:rFonts w:ascii="Arial" w:eastAsia="Calibri" w:hAnsi="Arial" w:cs="Arial"/>
          <w:szCs w:val="22"/>
        </w:rPr>
        <w:t xml:space="preserve"> optimize their </w:t>
      </w:r>
      <w:r w:rsidR="00892C0D">
        <w:rPr>
          <w:rFonts w:ascii="Arial" w:eastAsia="Calibri" w:hAnsi="Arial" w:cs="Arial"/>
          <w:szCs w:val="22"/>
        </w:rPr>
        <w:t>productivity</w:t>
      </w:r>
      <w:r w:rsidRPr="00E5119B">
        <w:rPr>
          <w:rFonts w:ascii="Arial" w:eastAsia="Calibri" w:hAnsi="Arial" w:cs="Arial"/>
          <w:szCs w:val="22"/>
        </w:rPr>
        <w:t>.</w:t>
      </w:r>
    </w:p>
    <w:p w14:paraId="5E42D9B3" w14:textId="77777777" w:rsidR="00A24E7E" w:rsidRDefault="004B6B65" w:rsidP="00FD56B5">
      <w:pPr>
        <w:pStyle w:val="Body"/>
        <w:spacing w:before="80" w:after="80" w:line="360" w:lineRule="auto"/>
        <w:rPr>
          <w:rFonts w:ascii="Arial" w:hAnsi="Arial" w:cs="Arial"/>
          <w:i/>
        </w:rPr>
      </w:pPr>
      <w:r>
        <w:rPr>
          <w:rFonts w:ascii="Arial" w:hAnsi="Arial" w:cs="Arial"/>
          <w:i/>
        </w:rPr>
        <w:t xml:space="preserve">Keywords: </w:t>
      </w:r>
      <w:r w:rsidRPr="004B6B65">
        <w:rPr>
          <w:rFonts w:ascii="Arial" w:hAnsi="Arial" w:cs="Arial"/>
          <w:i/>
        </w:rPr>
        <w:t xml:space="preserve">Bacterial wilt, root-knot nematodes, screening for resistance, </w:t>
      </w:r>
      <w:proofErr w:type="spellStart"/>
      <w:r w:rsidRPr="004B6B65">
        <w:rPr>
          <w:rFonts w:ascii="Arial" w:hAnsi="Arial" w:cs="Arial"/>
          <w:i/>
        </w:rPr>
        <w:t>Solanum</w:t>
      </w:r>
      <w:proofErr w:type="spellEnd"/>
      <w:r w:rsidRPr="004B6B65">
        <w:rPr>
          <w:rFonts w:ascii="Arial" w:hAnsi="Arial" w:cs="Arial"/>
          <w:i/>
        </w:rPr>
        <w:t xml:space="preserve"> </w:t>
      </w:r>
      <w:proofErr w:type="spellStart"/>
      <w:r w:rsidRPr="004B6B65">
        <w:rPr>
          <w:rFonts w:ascii="Arial" w:hAnsi="Arial" w:cs="Arial"/>
          <w:i/>
        </w:rPr>
        <w:t>lycopersicum</w:t>
      </w:r>
      <w:proofErr w:type="spellEnd"/>
      <w:r w:rsidRPr="004B6B65">
        <w:rPr>
          <w:rFonts w:ascii="Arial" w:hAnsi="Arial" w:cs="Arial"/>
          <w:i/>
        </w:rPr>
        <w:t>, vegetable crops</w:t>
      </w:r>
    </w:p>
    <w:p w14:paraId="45A68995" w14:textId="77777777" w:rsidR="00790ADA" w:rsidRDefault="00790ADA" w:rsidP="005B7555">
      <w:pPr>
        <w:pStyle w:val="Body"/>
        <w:spacing w:after="0" w:line="360" w:lineRule="auto"/>
        <w:rPr>
          <w:rFonts w:ascii="Arial" w:hAnsi="Arial" w:cs="Arial"/>
          <w:i/>
        </w:rPr>
      </w:pPr>
    </w:p>
    <w:p w14:paraId="20F90600" w14:textId="77777777" w:rsidR="00790ADA" w:rsidRDefault="00902823" w:rsidP="00FD05C1">
      <w:pPr>
        <w:pStyle w:val="AbstHead"/>
        <w:spacing w:after="12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C6804EC" w14:textId="77777777" w:rsidR="005C156E" w:rsidRPr="005C156E" w:rsidRDefault="005C156E" w:rsidP="005B7555">
      <w:pPr>
        <w:pStyle w:val="Body"/>
        <w:spacing w:after="120" w:line="360" w:lineRule="auto"/>
        <w:rPr>
          <w:rFonts w:ascii="Arial" w:hAnsi="Arial" w:cs="Arial"/>
        </w:rPr>
      </w:pPr>
      <w:commentRangeStart w:id="3"/>
      <w:r w:rsidRPr="005C156E">
        <w:rPr>
          <w:rFonts w:ascii="Arial" w:hAnsi="Arial" w:cs="Arial"/>
        </w:rPr>
        <w:t xml:space="preserve">Plant-parasitic nematodes are microscopic worms that feed on plant tissues, causing severe crop yield losses estimated at 14%, corresponding to approximately $125 billion annually worldwide </w:t>
      </w:r>
      <w:r w:rsidRPr="005C156E">
        <w:rPr>
          <w:rFonts w:ascii="Arial" w:hAnsi="Arial" w:cs="Arial"/>
        </w:rPr>
        <w:fldChar w:fldCharType="begin"/>
      </w:r>
      <w:r w:rsidRPr="005C156E">
        <w:rPr>
          <w:rFonts w:ascii="Arial" w:hAnsi="Arial" w:cs="Arial"/>
        </w:rPr>
        <w:instrText xml:space="preserve"> ADDIN EN.CITE &lt;EndNote&gt;&lt;Cite&gt;&lt;Author&gt;Abd-Elgawad&lt;/Author&gt;&lt;Year&gt;2015&lt;/Year&gt;&lt;RecNum&gt;116&lt;/RecNum&gt;&lt;DisplayText&gt;(Abd-Elgawad and Askary, 2015; Mesa-Valle&lt;style face="italic"&gt; et al.&lt;/style&gt;, 2020)&lt;/DisplayText&gt;&lt;record&gt;&lt;rec-number&gt;116&lt;/rec-number&gt;&lt;foreign-keys&gt;&lt;key app="EN" db-id="fde9ss0sct9sd6edwx75x9tp2zxe250fswaf" timestamp="1746713658"&gt;116&lt;/key&gt;&lt;/foreign-keys&gt;&lt;ref-type name="Book Section"&gt;5&lt;/ref-type&gt;&lt;contributors&gt;&lt;authors&gt;&lt;author&gt;Abd-Elgawad, Mahfouz MM&lt;/author&gt;&lt;author&gt;Askary, Tarique Hassan&lt;/author&gt;&lt;/authors&gt;&lt;/contributors&gt;&lt;titles&gt;&lt;title&gt;Impact of phytonematodes on agriculture economy&lt;/title&gt;&lt;secondary-title&gt;Biocontrol agents of phytonematodes&lt;/secondary-title&gt;&lt;/titles&gt;&lt;pages&gt;3-49&lt;/pages&gt;&lt;dates&gt;&lt;year&gt;2015&lt;/year&gt;&lt;/dates&gt;&lt;publisher&gt;CABI Wallingford UK&lt;/publisher&gt;&lt;urls&gt;&lt;/urls&gt;&lt;/record&gt;&lt;/Cite&gt;&lt;Cite&gt;&lt;Author&gt;Mesa-Valle&lt;/Author&gt;&lt;Year&gt;2020&lt;/Year&gt;&lt;RecNum&gt;98&lt;/RecNum&gt;&lt;record&gt;&lt;rec-number&gt;98&lt;/rec-number&gt;&lt;foreign-keys&gt;&lt;key app="EN" db-id="fde9ss0sct9sd6edwx75x9tp2zxe250fswaf" timestamp="1746695465"&gt;98&lt;/key&gt;&lt;/foreign-keys&gt;&lt;ref-type name="Journal Article"&gt;17&lt;/ref-type&gt;&lt;contributors&gt;&lt;authors&gt;&lt;author&gt;Mesa-Valle, Concepción M&lt;/author&gt;&lt;author&gt;Garrido-Cardenas, Jose A&lt;/author&gt;&lt;author&gt;Cebrian-Carmona, Jose&lt;/author&gt;&lt;author&gt;Talavera, Miguel&lt;/author&gt;&lt;author&gt;Manzano-Agugliaro, Francisco &lt;/author&gt;&lt;/authors&gt;&lt;/contributors&gt;&lt;titles&gt;&lt;title&gt;Global research on plant nematodes&lt;/title&gt;&lt;secondary-title&gt;J Agronomy&lt;/secondary-title&gt;&lt;/titles&gt;&lt;periodical&gt;&lt;full-title&gt;J Agronomy&lt;/full-title&gt;&lt;/periodical&gt;&lt;pages&gt;1148&lt;/pages&gt;&lt;volume&gt;10&lt;/volume&gt;&lt;number&gt;8&lt;/number&gt;&lt;dates&gt;&lt;year&gt;2020&lt;/year&gt;&lt;/dates&gt;&lt;isbn&gt;2073-4395&lt;/isbn&gt;&lt;urls&gt;&lt;/urls&gt;&lt;/record&gt;&lt;/Cite&gt;&lt;/EndNote&gt;</w:instrText>
      </w:r>
      <w:r w:rsidRPr="005C156E">
        <w:rPr>
          <w:rFonts w:ascii="Arial" w:hAnsi="Arial" w:cs="Arial"/>
        </w:rPr>
        <w:fldChar w:fldCharType="separate"/>
      </w:r>
      <w:r w:rsidRPr="005C156E">
        <w:rPr>
          <w:rFonts w:ascii="Arial" w:hAnsi="Arial" w:cs="Arial"/>
        </w:rPr>
        <w:t>(Abd-Elgawad and Askary, 2015; Mesa-Valle</w:t>
      </w:r>
      <w:r w:rsidRPr="005C156E">
        <w:rPr>
          <w:rFonts w:ascii="Arial" w:hAnsi="Arial" w:cs="Arial"/>
          <w:i/>
        </w:rPr>
        <w:t xml:space="preserve"> et al.</w:t>
      </w:r>
      <w:r w:rsidRPr="005C156E">
        <w:rPr>
          <w:rFonts w:ascii="Arial" w:hAnsi="Arial" w:cs="Arial"/>
        </w:rPr>
        <w:t>, 2020)</w:t>
      </w:r>
      <w:r w:rsidRPr="005C156E">
        <w:rPr>
          <w:rFonts w:ascii="Arial" w:hAnsi="Arial" w:cs="Arial"/>
        </w:rPr>
        <w:fldChar w:fldCharType="end"/>
      </w:r>
      <w:commentRangeEnd w:id="3"/>
      <w:r w:rsidR="00356F60">
        <w:rPr>
          <w:rStyle w:val="CommentReference"/>
          <w:rFonts w:ascii="Times New Roman" w:hAnsi="Times New Roman"/>
          <w:lang w:val="nb-NO" w:eastAsia="nb-NO"/>
        </w:rPr>
        <w:commentReference w:id="3"/>
      </w:r>
      <w:r w:rsidRPr="005C156E">
        <w:rPr>
          <w:rFonts w:ascii="Arial" w:hAnsi="Arial" w:cs="Arial"/>
        </w:rPr>
        <w:t>. Among them, root-knot nematodes (</w:t>
      </w:r>
      <w:r w:rsidRPr="005C156E">
        <w:rPr>
          <w:rFonts w:ascii="Arial" w:hAnsi="Arial" w:cs="Arial"/>
          <w:i/>
        </w:rPr>
        <w:t>Meloidogyne</w:t>
      </w:r>
      <w:r w:rsidRPr="005C156E">
        <w:rPr>
          <w:rFonts w:ascii="Arial" w:hAnsi="Arial" w:cs="Arial"/>
        </w:rPr>
        <w:t xml:space="preserve"> spp., RKNs) represent the most economically damaging group with detrimental effects on a wide range of plant </w:t>
      </w:r>
      <w:r w:rsidRPr="005C156E">
        <w:rPr>
          <w:rFonts w:ascii="Arial" w:hAnsi="Arial" w:cs="Arial"/>
        </w:rPr>
        <w:lastRenderedPageBreak/>
        <w:t xml:space="preserve">species </w:t>
      </w:r>
      <w:r w:rsidRPr="005C156E">
        <w:rPr>
          <w:rFonts w:ascii="Arial" w:hAnsi="Arial" w:cs="Arial"/>
        </w:rPr>
        <w:fldChar w:fldCharType="begin"/>
      </w:r>
      <w:r w:rsidRPr="005C156E">
        <w:rPr>
          <w:rFonts w:ascii="Arial" w:hAnsi="Arial" w:cs="Arial"/>
        </w:rPr>
        <w:instrText xml:space="preserve"> ADDIN EN.CITE &lt;EndNote&gt;&lt;Cite&gt;&lt;Author&gt;Bhat&lt;/Author&gt;&lt;Year&gt;2023&lt;/Year&gt;&lt;RecNum&gt;149&lt;/RecNum&gt;&lt;DisplayText&gt;(Jones&lt;style face="italic"&gt; et al.&lt;/style&gt;, 2013; Bhat&lt;style face="italic"&gt; et al.&lt;/style&gt;, 2023)&lt;/DisplayText&gt;&lt;record&gt;&lt;rec-number&gt;149&lt;/rec-number&gt;&lt;foreign-keys&gt;&lt;key app="EN" db-id="fde9ss0sct9sd6edwx75x9tp2zxe250fswaf" timestamp="1751290035"&gt;149&lt;/key&gt;&lt;/foreign-keys&gt;&lt;ref-type name="Journal Article"&gt;17&lt;/ref-type&gt;&lt;contributors&gt;&lt;authors&gt;&lt;author&gt;Bhat, AA&lt;/author&gt;&lt;author&gt;Shakeel, A&lt;/author&gt;&lt;author&gt;Waqar, S&lt;/author&gt;&lt;author&gt;Handoo, ZA&lt;/author&gt;&lt;author&gt;Khan, AA&lt;/author&gt;&lt;/authors&gt;&lt;/contributors&gt;&lt;titles&gt;&lt;title&gt;Microbes vs. Nematodes: Insights into Biocontrol through Antagonistic Organisms to Control Root-Knot Nematodes&lt;/title&gt;&lt;secondary-title&gt;Plants&lt;/secondary-title&gt;&lt;/titles&gt;&lt;periodical&gt;&lt;full-title&gt;Plants&lt;/full-title&gt;&lt;/periodical&gt;&lt;pages&gt;451&lt;/pages&gt;&lt;volume&gt;12&lt;/volume&gt;&lt;dates&gt;&lt;year&gt;2023&lt;/year&gt;&lt;/dates&gt;&lt;urls&gt;&lt;/urls&gt;&lt;/record&gt;&lt;/Cite&gt;&lt;Cite&gt;&lt;Author&gt;Jones&lt;/Author&gt;&lt;Year&gt;2013&lt;/Year&gt;&lt;RecNum&gt;99&lt;/RecNum&gt;&lt;record&gt;&lt;rec-number&gt;99&lt;/rec-number&gt;&lt;foreign-keys&gt;&lt;key app="EN" db-id="fde9ss0sct9sd6edwx75x9tp2zxe250fswaf" timestamp="1746696252"&gt;99&lt;/key&gt;&lt;/foreign-keys&gt;&lt;ref-type name="Journal Article"&gt;17&lt;/ref-type&gt;&lt;contributors&gt;&lt;authors&gt;&lt;author&gt;Jones, John T&lt;/author&gt;&lt;author&gt;Haegeman, Annelies&lt;/author&gt;&lt;author&gt;Danchin, Etienne GJ&lt;/author&gt;&lt;author&gt;Gaur, Hari S&lt;/author&gt;&lt;author&gt;Helder, Johannes&lt;/author&gt;&lt;author&gt;Jones, Michael GK&lt;/author&gt;&lt;author&gt;Kikuchi, Taisei&lt;/author&gt;&lt;author&gt;Manzanilla</w:instrText>
      </w:r>
      <w:r w:rsidRPr="005C156E">
        <w:rPr>
          <w:rFonts w:ascii="Cambria Math" w:hAnsi="Cambria Math" w:cs="Cambria Math"/>
        </w:rPr>
        <w:instrText>‐</w:instrText>
      </w:r>
      <w:r w:rsidRPr="005C156E">
        <w:rPr>
          <w:rFonts w:ascii="Arial" w:hAnsi="Arial" w:cs="Arial"/>
        </w:rPr>
        <w:instrText>López, Rosa&lt;/author&gt;&lt;author&gt;Palomares</w:instrText>
      </w:r>
      <w:r w:rsidRPr="005C156E">
        <w:rPr>
          <w:rFonts w:ascii="Cambria Math" w:hAnsi="Cambria Math" w:cs="Cambria Math"/>
        </w:rPr>
        <w:instrText>‐</w:instrText>
      </w:r>
      <w:r w:rsidRPr="005C156E">
        <w:rPr>
          <w:rFonts w:ascii="Arial" w:hAnsi="Arial" w:cs="Arial"/>
        </w:rPr>
        <w:instrText>Rius, Juan E&lt;/author&gt;&lt;author&gt;Wesemael, Wim ML&lt;/author&gt;&lt;/authors&gt;&lt;/contributors&gt;&lt;titles&gt;&lt;title&gt;Top 10 plant</w:instrText>
      </w:r>
      <w:r w:rsidRPr="005C156E">
        <w:rPr>
          <w:rFonts w:ascii="Cambria Math" w:hAnsi="Cambria Math" w:cs="Cambria Math"/>
        </w:rPr>
        <w:instrText>‐</w:instrText>
      </w:r>
      <w:r w:rsidRPr="005C156E">
        <w:rPr>
          <w:rFonts w:ascii="Arial" w:hAnsi="Arial" w:cs="Arial"/>
        </w:rPr>
        <w:instrText>parasitic nematodes in molecular plant pathology&lt;/title&gt;&lt;secondary-title&gt;Molecular plant pathology&lt;/secondary-title&gt;&lt;/titles&gt;&lt;periodical&gt;&lt;full-title&gt;Molecular plant pathology&lt;/full-title&gt;&lt;/periodical&gt;&lt;pages&gt;946-961&lt;/pages&gt;&lt;volume&gt;14&lt;/volume&gt;&lt;number&gt;9&lt;/number&gt;&lt;dates&gt;&lt;year&gt;2013&lt;/year&gt;&lt;/dates&gt;&lt;isbn&gt;1464-6722&lt;/isbn&gt;&lt;urls&gt;&lt;/urls&gt;&lt;/record&gt;&lt;/Cite&gt;&lt;/EndNote&gt;</w:instrText>
      </w:r>
      <w:r w:rsidRPr="005C156E">
        <w:rPr>
          <w:rFonts w:ascii="Arial" w:hAnsi="Arial" w:cs="Arial"/>
        </w:rPr>
        <w:fldChar w:fldCharType="separate"/>
      </w:r>
      <w:r w:rsidRPr="005C156E">
        <w:rPr>
          <w:rFonts w:ascii="Arial" w:hAnsi="Arial" w:cs="Arial"/>
        </w:rPr>
        <w:t>(Jones</w:t>
      </w:r>
      <w:r w:rsidRPr="005C156E">
        <w:rPr>
          <w:rFonts w:ascii="Arial" w:hAnsi="Arial" w:cs="Arial"/>
          <w:i/>
        </w:rPr>
        <w:t xml:space="preserve"> et al.</w:t>
      </w:r>
      <w:r w:rsidRPr="005C156E">
        <w:rPr>
          <w:rFonts w:ascii="Arial" w:hAnsi="Arial" w:cs="Arial"/>
        </w:rPr>
        <w:t>, 2013; Bhat</w:t>
      </w:r>
      <w:r w:rsidRPr="005C156E">
        <w:rPr>
          <w:rFonts w:ascii="Arial" w:hAnsi="Arial" w:cs="Arial"/>
          <w:i/>
        </w:rPr>
        <w:t xml:space="preserve"> et al.</w:t>
      </w:r>
      <w:r w:rsidRPr="005C156E">
        <w:rPr>
          <w:rFonts w:ascii="Arial" w:hAnsi="Arial" w:cs="Arial"/>
        </w:rPr>
        <w:t>, 2023)</w:t>
      </w:r>
      <w:r w:rsidRPr="005C156E">
        <w:rPr>
          <w:rFonts w:ascii="Arial" w:hAnsi="Arial" w:cs="Arial"/>
        </w:rPr>
        <w:fldChar w:fldCharType="end"/>
      </w:r>
      <w:r w:rsidRPr="005C156E">
        <w:rPr>
          <w:rFonts w:ascii="Arial" w:hAnsi="Arial" w:cs="Arial"/>
        </w:rPr>
        <w:t xml:space="preserve">. RKNs are considered a key constraint for vegetable production, particularly in tropical regions </w:t>
      </w:r>
      <w:r w:rsidRPr="005C156E">
        <w:rPr>
          <w:rFonts w:ascii="Arial" w:hAnsi="Arial" w:cs="Arial"/>
        </w:rPr>
        <w:fldChar w:fldCharType="begin">
          <w:fldData xml:space="preserve">PEVuZE5vdGU+PENpdGU+PEF1dGhvcj5Db3luZTwvQXV0aG9yPjxZZWFyPjIwMTg8L1llYXI+PFJl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</w:fldData>
        </w:fldChar>
      </w:r>
      <w:r w:rsidRPr="005C156E">
        <w:rPr>
          <w:rFonts w:ascii="Arial" w:hAnsi="Arial" w:cs="Arial"/>
        </w:rPr>
        <w:instrText xml:space="preserve"> ADDIN EN.CITE </w:instrText>
      </w:r>
      <w:r w:rsidRPr="005C156E">
        <w:rPr>
          <w:rFonts w:ascii="Arial" w:hAnsi="Arial" w:cs="Arial"/>
        </w:rPr>
        <w:fldChar w:fldCharType="begin">
          <w:fldData xml:space="preserve">PEVuZE5vdGU+PENpdGU+PEF1dGhvcj5Db3luZTwvQXV0aG9yPjxZZWFyPjIwMTg8L1llYXI+PFJl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</w:fldData>
        </w:fldChar>
      </w:r>
      <w:r w:rsidRPr="005C156E">
        <w:rPr>
          <w:rFonts w:ascii="Arial" w:hAnsi="Arial" w:cs="Arial"/>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rPr>
      </w:r>
      <w:r w:rsidRPr="005C156E">
        <w:rPr>
          <w:rFonts w:ascii="Arial" w:hAnsi="Arial" w:cs="Arial"/>
        </w:rPr>
        <w:fldChar w:fldCharType="separate"/>
      </w:r>
      <w:r w:rsidRPr="005C156E">
        <w:rPr>
          <w:rFonts w:ascii="Arial" w:hAnsi="Arial" w:cs="Arial"/>
        </w:rPr>
        <w:t>(Coyne</w:t>
      </w:r>
      <w:r w:rsidRPr="005C156E">
        <w:rPr>
          <w:rFonts w:ascii="Arial" w:hAnsi="Arial" w:cs="Arial"/>
          <w:i/>
        </w:rPr>
        <w:t xml:space="preserve"> et al.</w:t>
      </w:r>
      <w:r w:rsidRPr="005C156E">
        <w:rPr>
          <w:rFonts w:ascii="Arial" w:hAnsi="Arial" w:cs="Arial"/>
        </w:rPr>
        <w:t>, 2018; Hallmann and Meressa, 2018)</w:t>
      </w:r>
      <w:r w:rsidRPr="005C156E">
        <w:rPr>
          <w:rFonts w:ascii="Arial" w:hAnsi="Arial" w:cs="Arial"/>
        </w:rPr>
        <w:fldChar w:fldCharType="end"/>
      </w:r>
      <w:r w:rsidRPr="005C156E">
        <w:rPr>
          <w:rFonts w:ascii="Arial" w:hAnsi="Arial" w:cs="Arial"/>
        </w:rPr>
        <w:t xml:space="preserve">. </w:t>
      </w:r>
      <w:commentRangeStart w:id="4"/>
      <w:r w:rsidRPr="005C156E">
        <w:rPr>
          <w:rFonts w:ascii="Arial" w:hAnsi="Arial" w:cs="Arial"/>
        </w:rPr>
        <w:t xml:space="preserve">They induce the formation of galls on the root system, causing disruption of water and nutrient absorption, and alteration of the plant physiology </w:t>
      </w:r>
      <w:r w:rsidRPr="005C156E">
        <w:rPr>
          <w:rFonts w:ascii="Arial" w:hAnsi="Arial" w:cs="Arial"/>
        </w:rPr>
        <w:fldChar w:fldCharType="begin"/>
      </w:r>
      <w:r w:rsidRPr="005C156E">
        <w:rPr>
          <w:rFonts w:ascii="Arial" w:hAnsi="Arial" w:cs="Arial"/>
        </w:rPr>
        <w:instrText xml:space="preserve"> ADDIN EN.CITE &lt;EndNote&gt;&lt;Cite&gt;&lt;Author&gt;Walia&lt;/Author&gt;&lt;Year&gt;2023&lt;/Year&gt;&lt;RecNum&gt;117&lt;/RecNum&gt;&lt;DisplayText&gt;(Walia and Khan, 2023)&lt;/DisplayText&gt;&lt;record&gt;&lt;rec-number&gt;117&lt;/rec-number&gt;&lt;foreign-keys&gt;&lt;key app="EN" db-id="fde9ss0sct9sd6edwx75x9tp2zxe250fswaf" timestamp="1746714444"&gt;117&lt;/key&gt;&lt;/foreign-keys&gt;&lt;ref-type name="Book Section"&gt;5&lt;/ref-type&gt;&lt;contributors&gt;&lt;authors&gt;&lt;author&gt;Walia, Raman Kumar&lt;/author&gt;&lt;author&gt;Khan, Matiyar Rahaman&lt;/author&gt;&lt;/authors&gt;&lt;secondary-authors&gt;&lt;author&gt;Ahmad, Faheem&lt;/author&gt;&lt;author&gt;Blázquez, Gloria Nombela&lt;/author&gt;&lt;/secondary-authors&gt;&lt;/contributors&gt;&lt;titles&gt;&lt;title&gt;Root-knot Nematodes (Meloidogyne spp.)&lt;/title&gt;&lt;secondary-title&gt;Root-Galling Disease of Vegetable Plants&lt;/secondary-title&gt;&lt;/titles&gt;&lt;pages&gt;1-60&lt;/pages&gt;&lt;dates&gt;&lt;year&gt;2023&lt;/year&gt;&lt;pub-dates&gt;&lt;date&gt;2023//&lt;/date&gt;&lt;/pub-dates&gt;&lt;/dates&gt;&lt;pub-location&gt;Singapore&lt;/pub-location&gt;&lt;publisher&gt;Springer Nature Singapore&lt;/publisher&gt;&lt;isbn&gt;978-981-99-3892-6&lt;/isbn&gt;&lt;urls&gt;&lt;related-urls&gt;&lt;url&gt;https://doi.org/10.1007/978-981-99-3892-6_1&lt;/url&gt;&lt;/related-urls&gt;&lt;/urls&gt;&lt;electronic-resource-num&gt;10.1007/978-981-99-3892-6_1&lt;/electronic-resource-num&gt;&lt;/record&gt;&lt;/Cite&gt;&lt;/EndNote&gt;</w:instrText>
      </w:r>
      <w:r w:rsidRPr="005C156E">
        <w:rPr>
          <w:rFonts w:ascii="Arial" w:hAnsi="Arial" w:cs="Arial"/>
        </w:rPr>
        <w:fldChar w:fldCharType="separate"/>
      </w:r>
      <w:r w:rsidRPr="005C156E">
        <w:rPr>
          <w:rFonts w:ascii="Arial" w:hAnsi="Arial" w:cs="Arial"/>
        </w:rPr>
        <w:t>(Walia and Khan, 2023)</w:t>
      </w:r>
      <w:r w:rsidRPr="005C156E">
        <w:rPr>
          <w:rFonts w:ascii="Arial" w:hAnsi="Arial" w:cs="Arial"/>
        </w:rPr>
        <w:fldChar w:fldCharType="end"/>
      </w:r>
      <w:r w:rsidRPr="005C156E">
        <w:rPr>
          <w:rFonts w:ascii="Arial" w:hAnsi="Arial" w:cs="Arial"/>
        </w:rPr>
        <w:t>.</w:t>
      </w:r>
      <w:commentRangeEnd w:id="4"/>
      <w:r w:rsidR="00356F60">
        <w:rPr>
          <w:rStyle w:val="CommentReference"/>
          <w:rFonts w:ascii="Times New Roman" w:hAnsi="Times New Roman"/>
          <w:lang w:val="nb-NO" w:eastAsia="nb-NO"/>
        </w:rPr>
        <w:commentReference w:id="4"/>
      </w:r>
      <w:r w:rsidRPr="005C156E">
        <w:rPr>
          <w:rFonts w:ascii="Arial" w:hAnsi="Arial" w:cs="Arial"/>
        </w:rPr>
        <w:t xml:space="preserve"> </w:t>
      </w:r>
      <w:commentRangeStart w:id="5"/>
      <w:r w:rsidRPr="005C156E">
        <w:rPr>
          <w:rFonts w:ascii="Arial" w:hAnsi="Arial" w:cs="Arial"/>
        </w:rPr>
        <w:t xml:space="preserve">Infested plants exhibit yellowing leaves, premature leaf drop, and reduced growth and development. </w:t>
      </w:r>
      <w:commentRangeEnd w:id="5"/>
      <w:r w:rsidR="00356F60">
        <w:rPr>
          <w:rStyle w:val="CommentReference"/>
          <w:rFonts w:ascii="Times New Roman" w:hAnsi="Times New Roman"/>
          <w:lang w:val="nb-NO" w:eastAsia="nb-NO"/>
        </w:rPr>
        <w:commentReference w:id="5"/>
      </w:r>
      <w:r w:rsidRPr="005C156E">
        <w:rPr>
          <w:rFonts w:ascii="Arial" w:hAnsi="Arial" w:cs="Arial"/>
        </w:rPr>
        <w:t xml:space="preserve">Beyond the quantitative and qualitative damage caused to harvestable plant parts, RKNs predispose infested crops to secondary infections by fungi, bacteria, and viruses, leading to increased yield losses </w:t>
      </w:r>
      <w:r w:rsidRPr="005C156E">
        <w:rPr>
          <w:rFonts w:ascii="Arial" w:hAnsi="Arial" w:cs="Arial"/>
        </w:rPr>
        <w:fldChar w:fldCharType="begin"/>
      </w:r>
      <w:r w:rsidRPr="005C156E">
        <w:rPr>
          <w:rFonts w:ascii="Arial" w:hAnsi="Arial" w:cs="Arial"/>
        </w:rPr>
        <w:instrText xml:space="preserve"> ADDIN EN.CITE &lt;EndNote&gt;&lt;Cite&gt;&lt;Author&gt;Walia&lt;/Author&gt;&lt;Year&gt;2023&lt;/Year&gt;&lt;RecNum&gt;117&lt;/RecNum&gt;&lt;DisplayText&gt;(Walia and Khan, 2023)&lt;/DisplayText&gt;&lt;record&gt;&lt;rec-number&gt;117&lt;/rec-number&gt;&lt;foreign-keys&gt;&lt;key app="EN" db-id="fde9ss0sct9sd6edwx75x9tp2zxe250fswaf" timestamp="1746714444"&gt;117&lt;/key&gt;&lt;/foreign-keys&gt;&lt;ref-type name="Book Section"&gt;5&lt;/ref-type&gt;&lt;contributors&gt;&lt;authors&gt;&lt;author&gt;Walia, Raman Kumar&lt;/author&gt;&lt;author&gt;Khan, Matiyar Rahaman&lt;/author&gt;&lt;/authors&gt;&lt;secondary-authors&gt;&lt;author&gt;Ahmad, Faheem&lt;/author&gt;&lt;author&gt;Blázquez, Gloria Nombela&lt;/author&gt;&lt;/secondary-authors&gt;&lt;/contributors&gt;&lt;titles&gt;&lt;title&gt;Root-knot Nematodes (Meloidogyne spp.)&lt;/title&gt;&lt;secondary-title&gt;Root-Galling Disease of Vegetable Plants&lt;/secondary-title&gt;&lt;/titles&gt;&lt;pages&gt;1-60&lt;/pages&gt;&lt;dates&gt;&lt;year&gt;2023&lt;/year&gt;&lt;pub-dates&gt;&lt;date&gt;2023//&lt;/date&gt;&lt;/pub-dates&gt;&lt;/dates&gt;&lt;pub-location&gt;Singapore&lt;/pub-location&gt;&lt;publisher&gt;Springer Nature Singapore&lt;/publisher&gt;&lt;isbn&gt;978-981-99-3892-6&lt;/isbn&gt;&lt;urls&gt;&lt;related-urls&gt;&lt;url&gt;https://doi.org/10.1007/978-981-99-3892-6_1&lt;/url&gt;&lt;/related-urls&gt;&lt;/urls&gt;&lt;electronic-resource-num&gt;10.1007/978-981-99-3892-6_1&lt;/electronic-resource-num&gt;&lt;/record&gt;&lt;/Cite&gt;&lt;/EndNote&gt;</w:instrText>
      </w:r>
      <w:r w:rsidRPr="005C156E">
        <w:rPr>
          <w:rFonts w:ascii="Arial" w:hAnsi="Arial" w:cs="Arial"/>
        </w:rPr>
        <w:fldChar w:fldCharType="separate"/>
      </w:r>
      <w:r w:rsidRPr="005C156E">
        <w:rPr>
          <w:rFonts w:ascii="Arial" w:hAnsi="Arial" w:cs="Arial"/>
        </w:rPr>
        <w:t>(Walia and Khan, 2023)</w:t>
      </w:r>
      <w:r w:rsidRPr="005C156E">
        <w:rPr>
          <w:rFonts w:ascii="Arial" w:hAnsi="Arial" w:cs="Arial"/>
        </w:rPr>
        <w:fldChar w:fldCharType="end"/>
      </w:r>
      <w:r w:rsidRPr="005C156E">
        <w:rPr>
          <w:rFonts w:ascii="Arial" w:hAnsi="Arial" w:cs="Arial"/>
        </w:rPr>
        <w:t>.</w:t>
      </w:r>
    </w:p>
    <w:p w14:paraId="0D9179D3" w14:textId="77777777" w:rsidR="005C156E" w:rsidRPr="005C156E" w:rsidRDefault="005C156E" w:rsidP="005B7555">
      <w:pPr>
        <w:pStyle w:val="Body"/>
        <w:spacing w:after="120" w:line="360" w:lineRule="auto"/>
        <w:rPr>
          <w:rFonts w:ascii="Arial" w:hAnsi="Arial" w:cs="Arial"/>
          <w:bCs/>
        </w:rPr>
      </w:pPr>
      <w:r w:rsidRPr="005C156E">
        <w:rPr>
          <w:rFonts w:ascii="Arial" w:hAnsi="Arial" w:cs="Arial"/>
        </w:rPr>
        <w:t xml:space="preserve">The soil-borne bacterium </w:t>
      </w:r>
      <w:proofErr w:type="spellStart"/>
      <w:r w:rsidRPr="005C156E">
        <w:rPr>
          <w:rFonts w:ascii="Arial" w:hAnsi="Arial" w:cs="Arial"/>
          <w:i/>
          <w:iCs/>
        </w:rPr>
        <w:t>Ralstonia</w:t>
      </w:r>
      <w:proofErr w:type="spellEnd"/>
      <w:r w:rsidRPr="005C156E">
        <w:rPr>
          <w:rFonts w:ascii="Arial" w:hAnsi="Arial" w:cs="Arial"/>
          <w:i/>
          <w:iCs/>
        </w:rPr>
        <w:t xml:space="preserve"> </w:t>
      </w:r>
      <w:proofErr w:type="spellStart"/>
      <w:r w:rsidRPr="005C156E">
        <w:rPr>
          <w:rFonts w:ascii="Arial" w:hAnsi="Arial" w:cs="Arial"/>
          <w:i/>
          <w:iCs/>
        </w:rPr>
        <w:t>solanacearum</w:t>
      </w:r>
      <w:proofErr w:type="spellEnd"/>
      <w:r w:rsidRPr="005C156E">
        <w:rPr>
          <w:rFonts w:ascii="Arial" w:hAnsi="Arial" w:cs="Arial"/>
        </w:rPr>
        <w:t xml:space="preserve">, one of the most devastating pathogens of vegetable crops </w:t>
      </w:r>
      <w:r w:rsidRPr="005C156E">
        <w:rPr>
          <w:rFonts w:ascii="Arial" w:hAnsi="Arial" w:cs="Arial"/>
        </w:rPr>
        <w:fldChar w:fldCharType="begin"/>
      </w:r>
      <w:r w:rsidRPr="005C156E">
        <w:rPr>
          <w:rFonts w:ascii="Arial" w:hAnsi="Arial" w:cs="Arial"/>
        </w:rPr>
        <w:instrText xml:space="preserve"> ADDIN EN.CITE &lt;EndNote&gt;&lt;Cite&gt;&lt;Author&gt;Wang&lt;/Author&gt;&lt;Year&gt;2025&lt;/Year&gt;&lt;RecNum&gt;151&lt;/RecNum&gt;&lt;DisplayText&gt;(Wang&lt;style face="italic"&gt; et al.&lt;/style&gt;, 2025)&lt;/DisplayText&gt;&lt;record&gt;&lt;rec-number&gt;151&lt;/rec-number&gt;&lt;foreign-keys&gt;&lt;key app="EN" db-id="fde9ss0sct9sd6edwx75x9tp2zxe250fswaf" timestamp="1751290432"&gt;151&lt;/key&gt;&lt;/foreign-keys&gt;&lt;ref-type name="Electronic Article"&gt;43&lt;/ref-type&gt;&lt;contributors&gt;&lt;authors&gt;&lt;author&gt;Wang, Shuai&lt;/author&gt;&lt;author&gt;Wang, Yifan&lt;/author&gt;&lt;author&gt;Yao, Youzhi&lt;/author&gt;&lt;author&gt;Li, Wenzhuo&lt;/author&gt;&lt;author&gt;Hu, Zhan&lt;/author&gt;&lt;author&gt;Li, Dong&lt;/author&gt;&lt;author&gt;Sun, Ranfeng&lt;/author&gt;&lt;/authors&gt;&lt;/contributors&gt;&lt;titles&gt;&lt;title&gt;Integrated Management of Bacterial Wilt and Root-Knot Nematode Diseases in Pepper: Discovery of Phenazine-1-Carboxamide from Pseudomonas aeruginosa W-126&lt;/title&gt;&lt;secondary-title&gt;International Journal of Molecular Sciences&lt;/secondary-title&gt;&lt;/titles&gt;&lt;periodical&gt;&lt;full-title&gt;International Journal of Molecular Sciences&lt;/full-title&gt;&lt;/periodical&gt;&lt;volume&gt;26&lt;/volume&gt;&lt;number&gt;7&lt;/number&gt;&lt;keywords&gt;&lt;keyword&gt;phenazine-1-carboxamide&lt;/keyword&gt;&lt;keyword&gt;Pseudomonas aeruginosa&lt;/keyword&gt;&lt;keyword&gt;Ralstonia solanacearum&lt;/keyword&gt;&lt;keyword&gt;Meloidogyne incognita&lt;/keyword&gt;&lt;keyword&gt;structure−activity relationship&lt;/keyword&gt;&lt;/keywords&gt;&lt;dates&gt;&lt;year&gt;2025&lt;/year&gt;&lt;/dates&gt;&lt;isbn&gt;1422-0067&lt;/isbn&gt;&lt;urls&gt;&lt;/urls&gt;&lt;electronic-resource-num&gt;10.3390/ijms26073335&lt;/electronic-resource-num&gt;&lt;/record&gt;&lt;/Cite&gt;&lt;/EndNote&gt;</w:instrText>
      </w:r>
      <w:r w:rsidRPr="005C156E">
        <w:rPr>
          <w:rFonts w:ascii="Arial" w:hAnsi="Arial" w:cs="Arial"/>
        </w:rPr>
        <w:fldChar w:fldCharType="separate"/>
      </w:r>
      <w:r w:rsidRPr="005C156E">
        <w:rPr>
          <w:rFonts w:ascii="Arial" w:hAnsi="Arial" w:cs="Arial"/>
        </w:rPr>
        <w:t>(Wang</w:t>
      </w:r>
      <w:r w:rsidRPr="005C156E">
        <w:rPr>
          <w:rFonts w:ascii="Arial" w:hAnsi="Arial" w:cs="Arial"/>
          <w:i/>
        </w:rPr>
        <w:t xml:space="preserve"> et al.</w:t>
      </w:r>
      <w:r w:rsidRPr="005C156E">
        <w:rPr>
          <w:rFonts w:ascii="Arial" w:hAnsi="Arial" w:cs="Arial"/>
        </w:rPr>
        <w:t>, 2025)</w:t>
      </w:r>
      <w:r w:rsidRPr="005C156E">
        <w:rPr>
          <w:rFonts w:ascii="Arial" w:hAnsi="Arial" w:cs="Arial"/>
        </w:rPr>
        <w:fldChar w:fldCharType="end"/>
      </w:r>
      <w:r w:rsidRPr="005C156E">
        <w:rPr>
          <w:rFonts w:ascii="Arial" w:hAnsi="Arial" w:cs="Arial"/>
        </w:rPr>
        <w:t xml:space="preserve">, has been reported to interact with RKNs. In tropical and subtropical regions where </w:t>
      </w:r>
      <w:r w:rsidRPr="005C156E">
        <w:rPr>
          <w:rFonts w:ascii="Arial" w:hAnsi="Arial" w:cs="Arial"/>
          <w:i/>
        </w:rPr>
        <w:t>R.</w:t>
      </w:r>
      <w:r w:rsidRPr="005C156E">
        <w:rPr>
          <w:rFonts w:ascii="Arial" w:hAnsi="Arial" w:cs="Arial"/>
        </w:rPr>
        <w:t xml:space="preserve"> </w:t>
      </w:r>
      <w:r w:rsidRPr="005C156E">
        <w:rPr>
          <w:rFonts w:ascii="Arial" w:hAnsi="Arial" w:cs="Arial"/>
          <w:i/>
          <w:iCs/>
        </w:rPr>
        <w:t>solanacearum</w:t>
      </w:r>
      <w:r w:rsidRPr="005C156E">
        <w:rPr>
          <w:rFonts w:ascii="Arial" w:hAnsi="Arial" w:cs="Arial"/>
        </w:rPr>
        <w:t xml:space="preserve"> is primarily found, the bacterial wilt this pathogen induces can severely reduce yield and quality of vegetable crops </w:t>
      </w:r>
      <w:r w:rsidRPr="005C156E">
        <w:rPr>
          <w:rFonts w:ascii="Arial" w:hAnsi="Arial" w:cs="Arial"/>
        </w:rPr>
        <w:fldChar w:fldCharType="begin"/>
      </w:r>
      <w:r w:rsidRPr="005C156E">
        <w:rPr>
          <w:rFonts w:ascii="Arial" w:hAnsi="Arial" w:cs="Arial"/>
        </w:rPr>
        <w:instrText xml:space="preserve"> ADDIN EN.CITE &lt;EndNote&gt;&lt;Cite&gt;&lt;Author&gt;Zhao&lt;/Author&gt;&lt;Year&gt;2023&lt;/Year&gt;&lt;RecNum&gt;152&lt;/RecNum&gt;&lt;DisplayText&gt;(Zhao&lt;style face="italic"&gt; et al.&lt;/style&gt;, 2023; Parrado and Quintanilla, 2024)&lt;/DisplayText&gt;&lt;record&gt;&lt;rec-number&gt;152&lt;/rec-number&gt;&lt;foreign-keys&gt;&lt;key app="EN" db-id="fde9ss0sct9sd6edwx75x9tp2zxe250fswaf" timestamp="1751293662"&gt;152&lt;/key&gt;&lt;/foreign-keys&gt;&lt;ref-type name="Journal Article"&gt;17&lt;/ref-type&gt;&lt;contributors&gt;&lt;authors&gt;&lt;author&gt;Zhao, Qian&lt;/author&gt;&lt;author&gt;Cao, Jianmin&lt;/author&gt;&lt;author&gt;Cai, Xianjie&lt;/author&gt;&lt;author&gt;Wang, Jie&lt;/author&gt;&lt;author&gt;Kong, Fanyu&lt;/author&gt;&lt;author&gt;Wang, Dongkun&lt;/author&gt;&lt;author&gt;Wang, Jing&lt;/author&gt;&lt;/authors&gt;&lt;/contributors&gt;&lt;titles&gt;&lt;title&gt;Antagonistic activity of volatile organic compounds produced by acid-tolerant Pseudomonas protegens CLP-6 as biological fumigants to control tobacco bacterial wilt caused by Ralstonia solanacearum&lt;/title&gt;&lt;secondary-title&gt;Applied Environmental Microbiology&lt;/secondary-title&gt;&lt;/titles&gt;&lt;periodical&gt;&lt;full-title&gt;Applied Environmental Microbiology&lt;/full-title&gt;&lt;/periodical&gt;&lt;pages&gt;e01892-22&lt;/pages&gt;&lt;volume&gt;89&lt;/volume&gt;&lt;number&gt;2&lt;/number&gt;&lt;dates&gt;&lt;year&gt;2023&lt;/year&gt;&lt;/dates&gt;&lt;isbn&gt;0099-2240&lt;/isbn&gt;&lt;urls&gt;&lt;/urls&gt;&lt;/record&gt;&lt;/Cite&gt;&lt;Cite&gt;&lt;Author&gt;Parrado&lt;/Author&gt;&lt;Year&gt;2024&lt;/Year&gt;&lt;RecNum&gt;154&lt;/RecNum&gt;&lt;record&gt;&lt;rec-number&gt;154&lt;/rec-number&gt;&lt;foreign-keys&gt;&lt;key app="EN" db-id="fde9ss0sct9sd6edwx75x9tp2zxe250fswaf" timestamp="1751293789"&gt;154&lt;/key&gt;&lt;/foreign-keys&gt;&lt;ref-type name="Journal Article"&gt;17&lt;/ref-type&gt;&lt;contributors&gt;&lt;authors&gt;&lt;author&gt;Parrado, Luisa M&lt;/author&gt;&lt;author&gt;Quintanilla, Marisol&lt;/author&gt;&lt;/authors&gt;&lt;/contributors&gt;&lt;titles&gt;&lt;title&gt;Plant-parasitic nematode disease complexes as overlooked challenges to crop production&lt;/title&gt;&lt;secondary-title&gt;Frontiers in Plant Science&lt;/secondary-title&gt;&lt;/titles&gt;&lt;periodical&gt;&lt;full-title&gt;Frontiers in plant science&lt;/full-title&gt;&lt;/periodical&gt;&lt;pages&gt;1439951&lt;/pages&gt;&lt;volume&gt;15&lt;/volume&gt;&lt;dates&gt;&lt;year&gt;2024&lt;/year&gt;&lt;/dates&gt;&lt;isbn&gt;1664-462X&lt;/isbn&gt;&lt;urls&gt;&lt;/urls&gt;&lt;/record&gt;&lt;/Cite&gt;&lt;/EndNote&gt;</w:instrText>
      </w:r>
      <w:r w:rsidRPr="005C156E">
        <w:rPr>
          <w:rFonts w:ascii="Arial" w:hAnsi="Arial" w:cs="Arial"/>
        </w:rPr>
        <w:fldChar w:fldCharType="separate"/>
      </w:r>
      <w:r w:rsidRPr="005C156E">
        <w:rPr>
          <w:rFonts w:ascii="Arial" w:hAnsi="Arial" w:cs="Arial"/>
        </w:rPr>
        <w:t>(Zhao</w:t>
      </w:r>
      <w:r w:rsidRPr="005C156E">
        <w:rPr>
          <w:rFonts w:ascii="Arial" w:hAnsi="Arial" w:cs="Arial"/>
          <w:i/>
        </w:rPr>
        <w:t xml:space="preserve"> et al.</w:t>
      </w:r>
      <w:r w:rsidRPr="005C156E">
        <w:rPr>
          <w:rFonts w:ascii="Arial" w:hAnsi="Arial" w:cs="Arial"/>
        </w:rPr>
        <w:t>, 2023; Parrado and Quintanilla, 2024)</w:t>
      </w:r>
      <w:r w:rsidRPr="005C156E">
        <w:rPr>
          <w:rFonts w:ascii="Arial" w:hAnsi="Arial" w:cs="Arial"/>
        </w:rPr>
        <w:fldChar w:fldCharType="end"/>
      </w:r>
      <w:r w:rsidRPr="005C156E">
        <w:rPr>
          <w:rFonts w:ascii="Arial" w:hAnsi="Arial" w:cs="Arial"/>
        </w:rPr>
        <w:t xml:space="preserve">. </w:t>
      </w:r>
      <w:commentRangeStart w:id="6"/>
      <w:r w:rsidRPr="005C156E">
        <w:rPr>
          <w:rFonts w:ascii="Arial" w:hAnsi="Arial" w:cs="Arial"/>
        </w:rPr>
        <w:t xml:space="preserve">Under favorable conditions, </w:t>
      </w:r>
      <w:r w:rsidRPr="005C156E">
        <w:rPr>
          <w:rFonts w:ascii="Arial" w:hAnsi="Arial" w:cs="Arial"/>
          <w:i/>
        </w:rPr>
        <w:t>R.</w:t>
      </w:r>
      <w:r w:rsidRPr="005C156E">
        <w:rPr>
          <w:rFonts w:ascii="Arial" w:hAnsi="Arial" w:cs="Arial"/>
        </w:rPr>
        <w:t xml:space="preserve"> </w:t>
      </w:r>
      <w:r w:rsidRPr="005C156E">
        <w:rPr>
          <w:rFonts w:ascii="Arial" w:hAnsi="Arial" w:cs="Arial"/>
          <w:i/>
        </w:rPr>
        <w:t>solanacearum</w:t>
      </w:r>
      <w:r w:rsidRPr="005C156E">
        <w:rPr>
          <w:rFonts w:ascii="Arial" w:hAnsi="Arial" w:cs="Arial"/>
        </w:rPr>
        <w:t xml:space="preserve"> can cause 72-100% yield losses in tomato </w:t>
      </w:r>
      <w:r w:rsidRPr="005C156E">
        <w:rPr>
          <w:rFonts w:ascii="Arial" w:hAnsi="Arial" w:cs="Arial"/>
        </w:rPr>
        <w:fldChar w:fldCharType="begin">
          <w:fldData xml:space="preserve">PEVuZE5vdGU+PENpdGU+PEF1dGhvcj5TaWtpcm91PC9BdXRob3I+PFllYXI+MjAxNzwvWWVhcj48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</w:fldData>
        </w:fldChar>
      </w:r>
      <w:r w:rsidRPr="005C156E">
        <w:rPr>
          <w:rFonts w:ascii="Arial" w:hAnsi="Arial" w:cs="Arial"/>
        </w:rPr>
        <w:instrText xml:space="preserve"> ADDIN EN.CITE </w:instrText>
      </w:r>
      <w:r w:rsidRPr="005C156E">
        <w:rPr>
          <w:rFonts w:ascii="Arial" w:hAnsi="Arial" w:cs="Arial"/>
        </w:rPr>
        <w:fldChar w:fldCharType="begin">
          <w:fldData xml:space="preserve">PEVuZE5vdGU+PENpdGU+PEF1dGhvcj5TaWtpcm91PC9BdXRob3I+PFllYXI+MjAxNzwvWWVhcj48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</w:fldData>
        </w:fldChar>
      </w:r>
      <w:r w:rsidRPr="005C156E">
        <w:rPr>
          <w:rFonts w:ascii="Arial" w:hAnsi="Arial" w:cs="Arial"/>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rPr>
      </w:r>
      <w:r w:rsidRPr="005C156E">
        <w:rPr>
          <w:rFonts w:ascii="Arial" w:hAnsi="Arial" w:cs="Arial"/>
        </w:rPr>
        <w:fldChar w:fldCharType="separate"/>
      </w:r>
      <w:r w:rsidRPr="005C156E">
        <w:rPr>
          <w:rFonts w:ascii="Arial" w:hAnsi="Arial" w:cs="Arial"/>
        </w:rPr>
        <w:t>(Sikirou</w:t>
      </w:r>
      <w:r w:rsidRPr="005C156E">
        <w:rPr>
          <w:rFonts w:ascii="Arial" w:hAnsi="Arial" w:cs="Arial"/>
          <w:i/>
        </w:rPr>
        <w:t xml:space="preserve"> et al.</w:t>
      </w:r>
      <w:r w:rsidRPr="005C156E">
        <w:rPr>
          <w:rFonts w:ascii="Arial" w:hAnsi="Arial" w:cs="Arial"/>
        </w:rPr>
        <w:t>, 2017; Dossoumou</w:t>
      </w:r>
      <w:r w:rsidRPr="005C156E">
        <w:rPr>
          <w:rFonts w:ascii="Arial" w:hAnsi="Arial" w:cs="Arial"/>
          <w:i/>
        </w:rPr>
        <w:t xml:space="preserve"> et al.</w:t>
      </w:r>
      <w:r w:rsidRPr="005C156E">
        <w:rPr>
          <w:rFonts w:ascii="Arial" w:hAnsi="Arial" w:cs="Arial"/>
        </w:rPr>
        <w:t>, 2023)</w:t>
      </w:r>
      <w:r w:rsidRPr="005C156E">
        <w:rPr>
          <w:rFonts w:ascii="Arial" w:hAnsi="Arial" w:cs="Arial"/>
        </w:rPr>
        <w:fldChar w:fldCharType="end"/>
      </w:r>
      <w:r w:rsidRPr="005C156E">
        <w:rPr>
          <w:rFonts w:ascii="Arial" w:hAnsi="Arial" w:cs="Arial"/>
        </w:rPr>
        <w:t>. Previous r</w:t>
      </w:r>
      <w:r w:rsidRPr="005C156E">
        <w:rPr>
          <w:rFonts w:ascii="Arial" w:hAnsi="Arial" w:cs="Arial"/>
          <w:bCs/>
        </w:rPr>
        <w:t xml:space="preserve">eports indicated losses of 50-100% in potato and up to 100% in ginger, banana, tobacco and peppers </w:t>
      </w:r>
      <w:r w:rsidRPr="005C156E">
        <w:rPr>
          <w:rFonts w:ascii="Arial" w:hAnsi="Arial" w:cs="Arial"/>
          <w:bCs/>
        </w:rPr>
        <w:fldChar w:fldCharType="begin">
          <w:fldData xml:space="preserve">PEVuZE5vdGU+PENpdGU+PEF1dGhvcj5NYW1waG9nb3JvPC9BdXRob3I+PFllYXI+MjAyMDwvWWVh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</w:fldData>
        </w:fldChar>
      </w:r>
      <w:r w:rsidRPr="005C156E">
        <w:rPr>
          <w:rFonts w:ascii="Arial" w:hAnsi="Arial" w:cs="Arial"/>
          <w:bCs/>
        </w:rPr>
        <w:instrText xml:space="preserve"> ADDIN EN.CITE </w:instrText>
      </w:r>
      <w:r w:rsidRPr="005C156E">
        <w:rPr>
          <w:rFonts w:ascii="Arial" w:hAnsi="Arial" w:cs="Arial"/>
          <w:bCs/>
        </w:rPr>
        <w:fldChar w:fldCharType="begin">
          <w:fldData xml:space="preserve">PEVuZE5vdGU+PENpdGU+PEF1dGhvcj5NYW1waG9nb3JvPC9BdXRob3I+PFllYXI+MjAyMDwvWWVh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</w:fldData>
        </w:fldChar>
      </w:r>
      <w:r w:rsidRPr="005C156E">
        <w:rPr>
          <w:rFonts w:ascii="Arial" w:hAnsi="Arial" w:cs="Arial"/>
          <w:bCs/>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bCs/>
        </w:rPr>
      </w:r>
      <w:r w:rsidRPr="005C156E">
        <w:rPr>
          <w:rFonts w:ascii="Arial" w:hAnsi="Arial" w:cs="Arial"/>
          <w:bCs/>
        </w:rPr>
        <w:fldChar w:fldCharType="separate"/>
      </w:r>
      <w:r w:rsidRPr="005C156E">
        <w:rPr>
          <w:rFonts w:ascii="Arial" w:hAnsi="Arial" w:cs="Arial"/>
          <w:bCs/>
        </w:rPr>
        <w:t>(Habetewold</w:t>
      </w:r>
      <w:r w:rsidRPr="005C156E">
        <w:rPr>
          <w:rFonts w:ascii="Arial" w:hAnsi="Arial" w:cs="Arial"/>
          <w:bCs/>
          <w:i/>
        </w:rPr>
        <w:t xml:space="preserve"> et al.</w:t>
      </w:r>
      <w:r w:rsidRPr="005C156E">
        <w:rPr>
          <w:rFonts w:ascii="Arial" w:hAnsi="Arial" w:cs="Arial"/>
          <w:bCs/>
        </w:rPr>
        <w:t>, 2015; Mamphogoro</w:t>
      </w:r>
      <w:r w:rsidRPr="005C156E">
        <w:rPr>
          <w:rFonts w:ascii="Arial" w:hAnsi="Arial" w:cs="Arial"/>
          <w:bCs/>
          <w:i/>
        </w:rPr>
        <w:t xml:space="preserve"> et al.</w:t>
      </w:r>
      <w:r w:rsidRPr="005C156E">
        <w:rPr>
          <w:rFonts w:ascii="Arial" w:hAnsi="Arial" w:cs="Arial"/>
          <w:bCs/>
        </w:rPr>
        <w:t>, 2020; Ahmed</w:t>
      </w:r>
      <w:r w:rsidRPr="005C156E">
        <w:rPr>
          <w:rFonts w:ascii="Arial" w:hAnsi="Arial" w:cs="Arial"/>
          <w:bCs/>
          <w:i/>
        </w:rPr>
        <w:t xml:space="preserve"> et al.</w:t>
      </w:r>
      <w:r w:rsidRPr="005C156E">
        <w:rPr>
          <w:rFonts w:ascii="Arial" w:hAnsi="Arial" w:cs="Arial"/>
          <w:bCs/>
        </w:rPr>
        <w:t>, 2022)</w:t>
      </w:r>
      <w:r w:rsidRPr="005C156E">
        <w:rPr>
          <w:rFonts w:ascii="Arial" w:hAnsi="Arial" w:cs="Arial"/>
        </w:rPr>
        <w:fldChar w:fldCharType="end"/>
      </w:r>
      <w:r w:rsidRPr="005C156E">
        <w:rPr>
          <w:rFonts w:ascii="Arial" w:hAnsi="Arial" w:cs="Arial"/>
          <w:bCs/>
        </w:rPr>
        <w:t>.</w:t>
      </w:r>
      <w:commentRangeEnd w:id="6"/>
      <w:r w:rsidR="00356F60">
        <w:rPr>
          <w:rStyle w:val="CommentReference"/>
          <w:rFonts w:ascii="Times New Roman" w:hAnsi="Times New Roman"/>
          <w:lang w:val="nb-NO" w:eastAsia="nb-NO"/>
        </w:rPr>
        <w:commentReference w:id="6"/>
      </w:r>
    </w:p>
    <w:p w14:paraId="20FB4DF3" w14:textId="77777777" w:rsidR="005C156E" w:rsidRPr="005C156E" w:rsidRDefault="005C156E" w:rsidP="005B7555">
      <w:pPr>
        <w:pStyle w:val="Body"/>
        <w:spacing w:after="120" w:line="360" w:lineRule="auto"/>
        <w:rPr>
          <w:rFonts w:ascii="Arial" w:hAnsi="Arial" w:cs="Arial"/>
        </w:rPr>
      </w:pPr>
      <w:r w:rsidRPr="005C156E">
        <w:rPr>
          <w:rFonts w:ascii="Arial" w:hAnsi="Arial" w:cs="Arial"/>
        </w:rPr>
        <w:t xml:space="preserve">Host plant resistance has been considered a suitable approach to control </w:t>
      </w:r>
      <w:r w:rsidRPr="005C156E">
        <w:rPr>
          <w:rFonts w:ascii="Arial" w:hAnsi="Arial" w:cs="Arial"/>
          <w:i/>
        </w:rPr>
        <w:t>R.</w:t>
      </w:r>
      <w:r w:rsidRPr="005C156E">
        <w:rPr>
          <w:rFonts w:ascii="Arial" w:hAnsi="Arial" w:cs="Arial"/>
        </w:rPr>
        <w:t xml:space="preserve"> </w:t>
      </w:r>
      <w:r w:rsidRPr="005C156E">
        <w:rPr>
          <w:rFonts w:ascii="Arial" w:hAnsi="Arial" w:cs="Arial"/>
          <w:i/>
        </w:rPr>
        <w:t xml:space="preserve">solanacearum </w:t>
      </w:r>
      <w:r w:rsidRPr="005C156E">
        <w:rPr>
          <w:rFonts w:ascii="Arial" w:hAnsi="Arial" w:cs="Arial"/>
          <w:iCs/>
        </w:rPr>
        <w:t xml:space="preserve">and a number of resistant varieties have been developed </w:t>
      </w:r>
      <w:r w:rsidRPr="005C156E">
        <w:rPr>
          <w:rFonts w:ascii="Arial" w:hAnsi="Arial" w:cs="Arial"/>
          <w:iCs/>
        </w:rPr>
        <w:fldChar w:fldCharType="begin">
          <w:fldData xml:space="preserve">PEVuZE5vdGU+PENpdGU+PEF1dGhvcj5PdXNzb3U8L0F1dGhvcj48WWVhcj4yMDIwPC9ZZWFyPjxS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</w:fldData>
        </w:fldChar>
      </w:r>
      <w:r w:rsidRPr="005C156E">
        <w:rPr>
          <w:rFonts w:ascii="Arial" w:hAnsi="Arial" w:cs="Arial"/>
          <w:iCs/>
        </w:rPr>
        <w:instrText xml:space="preserve"> ADDIN EN.CITE </w:instrText>
      </w:r>
      <w:r w:rsidRPr="005C156E">
        <w:rPr>
          <w:rFonts w:ascii="Arial" w:hAnsi="Arial" w:cs="Arial"/>
          <w:iCs/>
        </w:rPr>
        <w:fldChar w:fldCharType="begin">
          <w:fldData xml:space="preserve">PEVuZE5vdGU+PENpdGU+PEF1dGhvcj5PdXNzb3U8L0F1dGhvcj48WWVhcj4yMDIwPC9ZZWFyPjxS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</w:fldData>
        </w:fldChar>
      </w:r>
      <w:r w:rsidRPr="005C156E">
        <w:rPr>
          <w:rFonts w:ascii="Arial" w:hAnsi="Arial" w:cs="Arial"/>
          <w:iCs/>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iCs/>
        </w:rPr>
      </w:r>
      <w:r w:rsidRPr="005C156E">
        <w:rPr>
          <w:rFonts w:ascii="Arial" w:hAnsi="Arial" w:cs="Arial"/>
          <w:iCs/>
        </w:rPr>
        <w:fldChar w:fldCharType="separate"/>
      </w:r>
      <w:r w:rsidRPr="005C156E">
        <w:rPr>
          <w:rFonts w:ascii="Arial" w:hAnsi="Arial" w:cs="Arial"/>
          <w:iCs/>
        </w:rPr>
        <w:t>(Oussou</w:t>
      </w:r>
      <w:r w:rsidRPr="005C156E">
        <w:rPr>
          <w:rFonts w:ascii="Arial" w:hAnsi="Arial" w:cs="Arial"/>
          <w:i/>
          <w:iCs/>
        </w:rPr>
        <w:t xml:space="preserve"> et al.</w:t>
      </w:r>
      <w:r w:rsidRPr="005C156E">
        <w:rPr>
          <w:rFonts w:ascii="Arial" w:hAnsi="Arial" w:cs="Arial"/>
          <w:iCs/>
        </w:rPr>
        <w:t>, 2020; Zohoungbogbo</w:t>
      </w:r>
      <w:r w:rsidRPr="005C156E">
        <w:rPr>
          <w:rFonts w:ascii="Arial" w:hAnsi="Arial" w:cs="Arial"/>
          <w:i/>
          <w:iCs/>
        </w:rPr>
        <w:t xml:space="preserve"> et al.</w:t>
      </w:r>
      <w:r w:rsidRPr="005C156E">
        <w:rPr>
          <w:rFonts w:ascii="Arial" w:hAnsi="Arial" w:cs="Arial"/>
          <w:iCs/>
        </w:rPr>
        <w:t>, 2021)</w:t>
      </w:r>
      <w:r w:rsidRPr="005C156E">
        <w:rPr>
          <w:rFonts w:ascii="Arial" w:hAnsi="Arial" w:cs="Arial"/>
        </w:rPr>
        <w:fldChar w:fldCharType="end"/>
      </w:r>
      <w:r w:rsidRPr="005C156E">
        <w:rPr>
          <w:rFonts w:ascii="Arial" w:hAnsi="Arial" w:cs="Arial"/>
        </w:rPr>
        <w:t xml:space="preserve">. </w:t>
      </w:r>
      <w:commentRangeStart w:id="7"/>
      <w:r w:rsidRPr="005C156E">
        <w:rPr>
          <w:rFonts w:ascii="Arial" w:hAnsi="Arial" w:cs="Arial"/>
        </w:rPr>
        <w:t xml:space="preserve">However, </w:t>
      </w:r>
      <w:r w:rsidRPr="005C156E">
        <w:rPr>
          <w:rFonts w:ascii="Arial" w:hAnsi="Arial" w:cs="Arial"/>
        </w:rPr>
        <w:fldChar w:fldCharType="begin"/>
      </w:r>
      <w:r w:rsidRPr="005C156E">
        <w:rPr>
          <w:rFonts w:ascii="Arial" w:hAnsi="Arial" w:cs="Arial"/>
        </w:rPr>
        <w:instrText xml:space="preserve"> ADDIN EN.CITE &lt;EndNote&gt;&lt;Cite AuthorYear="1"&gt;&lt;Author&gt;Deberdt&lt;/Author&gt;&lt;Year&gt;1999&lt;/Year&gt;&lt;RecNum&gt;102&lt;/RecNum&gt;&lt;DisplayText&gt;Deberdt&lt;style face="italic"&gt; et al.&lt;/style&gt; (1999)&lt;/DisplayText&gt;&lt;record&gt;&lt;rec-number&gt;102&lt;/rec-number&gt;&lt;foreign-keys&gt;&lt;key app="EN" db-id="fde9ss0sct9sd6edwx75x9tp2zxe250fswaf" timestamp="1746698970"&gt;102&lt;/key&gt;&lt;/foreign-keys&gt;&lt;ref-type name="Journal Article"&gt;17&lt;/ref-type&gt;&lt;contributors&gt;&lt;authors&gt;&lt;author&gt;Deberdt&lt;/author&gt;&lt;author&gt;Quénéhervé&lt;/author&gt;&lt;author&gt;Darrasse&lt;/author&gt;&lt;author&gt;Prior&lt;/author&gt;&lt;/authors&gt;&lt;/contributors&gt;&lt;titles&gt;&lt;title&gt;Increased susceptibility to bacterial wilt in tomatoes by nematode galling and the role of the Mi gene in resistance to nematodes and bacterial wilt&lt;/title&gt;&lt;secondary-title&gt;Plant pathology&lt;/secondary-title&gt;&lt;/titles&gt;&lt;periodical&gt;&lt;full-title&gt;Plant pathology&lt;/full-title&gt;&lt;/periodical&gt;&lt;pages&gt;408-414&lt;/pages&gt;&lt;volume&gt;48&lt;/volume&gt;&lt;number&gt;3&lt;/number&gt;&lt;dates&gt;&lt;year&gt;1999&lt;/year&gt;&lt;/dates&gt;&lt;isbn&gt;0032-0862&lt;/isbn&gt;&lt;urls&gt;&lt;/urls&gt;&lt;/record&gt;&lt;/Cite&gt;&lt;/EndNote&gt;</w:instrText>
      </w:r>
      <w:r w:rsidRPr="005C156E">
        <w:rPr>
          <w:rFonts w:ascii="Arial" w:hAnsi="Arial" w:cs="Arial"/>
        </w:rPr>
        <w:fldChar w:fldCharType="separate"/>
      </w:r>
      <w:r w:rsidRPr="005C156E">
        <w:rPr>
          <w:rFonts w:ascii="Arial" w:hAnsi="Arial" w:cs="Arial"/>
        </w:rPr>
        <w:t>Deberdt</w:t>
      </w:r>
      <w:r w:rsidRPr="005C156E">
        <w:rPr>
          <w:rFonts w:ascii="Arial" w:hAnsi="Arial" w:cs="Arial"/>
          <w:i/>
        </w:rPr>
        <w:t xml:space="preserve"> et al.</w:t>
      </w:r>
      <w:r w:rsidRPr="005C156E">
        <w:rPr>
          <w:rFonts w:ascii="Arial" w:hAnsi="Arial" w:cs="Arial"/>
        </w:rPr>
        <w:t xml:space="preserve"> (1999)</w:t>
      </w:r>
      <w:r w:rsidRPr="005C156E">
        <w:rPr>
          <w:rFonts w:ascii="Arial" w:hAnsi="Arial" w:cs="Arial"/>
        </w:rPr>
        <w:fldChar w:fldCharType="end"/>
      </w:r>
      <w:r w:rsidRPr="005C156E">
        <w:rPr>
          <w:rFonts w:ascii="Arial" w:hAnsi="Arial" w:cs="Arial"/>
        </w:rPr>
        <w:t xml:space="preserve"> indicated that the genetic resistance of tomato varieties to bacterial wilt is compromised when roots are infested by RKNs.</w:t>
      </w:r>
      <w:commentRangeEnd w:id="7"/>
      <w:r w:rsidR="00E07699">
        <w:rPr>
          <w:rStyle w:val="CommentReference"/>
          <w:rFonts w:ascii="Times New Roman" w:hAnsi="Times New Roman"/>
          <w:lang w:val="nb-NO" w:eastAsia="nb-NO"/>
        </w:rPr>
        <w:commentReference w:id="7"/>
      </w:r>
      <w:r w:rsidRPr="005C156E">
        <w:rPr>
          <w:rFonts w:ascii="Arial" w:hAnsi="Arial" w:cs="Arial"/>
        </w:rPr>
        <w:t xml:space="preserve"> </w:t>
      </w:r>
      <w:commentRangeStart w:id="8"/>
      <w:r w:rsidRPr="005C156E">
        <w:rPr>
          <w:rFonts w:ascii="Arial" w:hAnsi="Arial" w:cs="Arial"/>
        </w:rPr>
        <w:t xml:space="preserve">Furthermore, previous studies on pepper showed that concurrent infection by </w:t>
      </w:r>
      <w:r w:rsidRPr="005C156E">
        <w:rPr>
          <w:rFonts w:ascii="Arial" w:hAnsi="Arial" w:cs="Arial"/>
          <w:i/>
        </w:rPr>
        <w:t>R. solanacearum</w:t>
      </w:r>
      <w:r w:rsidRPr="005C156E">
        <w:rPr>
          <w:rFonts w:ascii="Arial" w:hAnsi="Arial" w:cs="Arial"/>
        </w:rPr>
        <w:t xml:space="preserve"> and RKN exacerbates the severity of bacterial wilt </w:t>
      </w:r>
      <w:r w:rsidRPr="005C156E">
        <w:rPr>
          <w:rFonts w:ascii="Arial" w:hAnsi="Arial" w:cs="Arial"/>
        </w:rPr>
        <w:fldChar w:fldCharType="begin">
          <w:fldData xml:space="preserve">PEVuZE5vdGU+PENpdGU+PEF1dGhvcj5Bc2doYXI8L0F1dGhvcj48WWVhcj4yMDIwPC9ZZWFyPjxS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</w:fldData>
        </w:fldChar>
      </w:r>
      <w:r w:rsidRPr="005C156E">
        <w:rPr>
          <w:rFonts w:ascii="Arial" w:hAnsi="Arial" w:cs="Arial"/>
        </w:rPr>
        <w:instrText xml:space="preserve"> ADDIN EN.CITE </w:instrText>
      </w:r>
      <w:r w:rsidRPr="005C156E">
        <w:rPr>
          <w:rFonts w:ascii="Arial" w:hAnsi="Arial" w:cs="Arial"/>
        </w:rPr>
        <w:fldChar w:fldCharType="begin">
          <w:fldData xml:space="preserve">PEVuZE5vdGU+PENpdGU+PEF1dGhvcj5Bc2doYXI8L0F1dGhvcj48WWVhcj4yMDIwPC9ZZWFyPjxS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</w:fldData>
        </w:fldChar>
      </w:r>
      <w:r w:rsidRPr="005C156E">
        <w:rPr>
          <w:rFonts w:ascii="Arial" w:hAnsi="Arial" w:cs="Arial"/>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rPr>
      </w:r>
      <w:r w:rsidRPr="005C156E">
        <w:rPr>
          <w:rFonts w:ascii="Arial" w:hAnsi="Arial" w:cs="Arial"/>
        </w:rPr>
        <w:fldChar w:fldCharType="separate"/>
      </w:r>
      <w:r w:rsidRPr="005C156E">
        <w:rPr>
          <w:rFonts w:ascii="Arial" w:hAnsi="Arial" w:cs="Arial"/>
        </w:rPr>
        <w:t>(Asghar</w:t>
      </w:r>
      <w:r w:rsidRPr="005C156E">
        <w:rPr>
          <w:rFonts w:ascii="Arial" w:hAnsi="Arial" w:cs="Arial"/>
          <w:i/>
        </w:rPr>
        <w:t xml:space="preserve"> et al.</w:t>
      </w:r>
      <w:r w:rsidRPr="005C156E">
        <w:rPr>
          <w:rFonts w:ascii="Arial" w:hAnsi="Arial" w:cs="Arial"/>
        </w:rPr>
        <w:t>, 2020; Wang</w:t>
      </w:r>
      <w:r w:rsidRPr="005C156E">
        <w:rPr>
          <w:rFonts w:ascii="Arial" w:hAnsi="Arial" w:cs="Arial"/>
          <w:i/>
        </w:rPr>
        <w:t xml:space="preserve"> et al.</w:t>
      </w:r>
      <w:r w:rsidRPr="005C156E">
        <w:rPr>
          <w:rFonts w:ascii="Arial" w:hAnsi="Arial" w:cs="Arial"/>
        </w:rPr>
        <w:t>, 2025)</w:t>
      </w:r>
      <w:r w:rsidRPr="005C156E">
        <w:rPr>
          <w:rFonts w:ascii="Arial" w:hAnsi="Arial" w:cs="Arial"/>
        </w:rPr>
        <w:fldChar w:fldCharType="end"/>
      </w:r>
      <w:r w:rsidRPr="005C156E">
        <w:rPr>
          <w:rFonts w:ascii="Arial" w:hAnsi="Arial" w:cs="Arial"/>
        </w:rPr>
        <w:t xml:space="preserve">. RKN infection facilitates the penetration and colonization of plant vascular tissues by creating entry points for </w:t>
      </w:r>
      <w:r w:rsidRPr="005C156E">
        <w:rPr>
          <w:rFonts w:ascii="Arial" w:hAnsi="Arial" w:cs="Arial"/>
          <w:i/>
        </w:rPr>
        <w:t xml:space="preserve">R. solanacearum </w:t>
      </w:r>
      <w:r w:rsidRPr="005C156E">
        <w:rPr>
          <w:rFonts w:ascii="Arial" w:hAnsi="Arial" w:cs="Arial"/>
        </w:rPr>
        <w:fldChar w:fldCharType="begin">
          <w:fldData xml:space="preserve">PEVuZE5vdGU+PENpdGU+PEF1dGhvcj5CZWtoaWV0PC9BdXRob3I+PFllYXI+MjAxMDwvWWVhcj48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</w:fldData>
        </w:fldChar>
      </w:r>
      <w:r w:rsidRPr="005C156E">
        <w:rPr>
          <w:rFonts w:ascii="Arial" w:hAnsi="Arial" w:cs="Arial"/>
        </w:rPr>
        <w:instrText xml:space="preserve"> ADDIN EN.CITE </w:instrText>
      </w:r>
      <w:r w:rsidRPr="005C156E">
        <w:rPr>
          <w:rFonts w:ascii="Arial" w:hAnsi="Arial" w:cs="Arial"/>
        </w:rPr>
        <w:fldChar w:fldCharType="begin">
          <w:fldData xml:space="preserve">PEVuZE5vdGU+PENpdGU+PEF1dGhvcj5CZWtoaWV0PC9BdXRob3I+PFllYXI+MjAxMDwvWWVhcj48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</w:fldData>
        </w:fldChar>
      </w:r>
      <w:r w:rsidRPr="005C156E">
        <w:rPr>
          <w:rFonts w:ascii="Arial" w:hAnsi="Arial" w:cs="Arial"/>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rPr>
      </w:r>
      <w:r w:rsidRPr="005C156E">
        <w:rPr>
          <w:rFonts w:ascii="Arial" w:hAnsi="Arial" w:cs="Arial"/>
        </w:rPr>
        <w:fldChar w:fldCharType="separate"/>
      </w:r>
      <w:r w:rsidRPr="005C156E">
        <w:rPr>
          <w:rFonts w:ascii="Arial" w:hAnsi="Arial" w:cs="Arial"/>
        </w:rPr>
        <w:t>(Bekhiet</w:t>
      </w:r>
      <w:r w:rsidRPr="005C156E">
        <w:rPr>
          <w:rFonts w:ascii="Arial" w:hAnsi="Arial" w:cs="Arial"/>
          <w:i/>
        </w:rPr>
        <w:t xml:space="preserve"> et al.</w:t>
      </w:r>
      <w:r w:rsidRPr="005C156E">
        <w:rPr>
          <w:rFonts w:ascii="Arial" w:hAnsi="Arial" w:cs="Arial"/>
        </w:rPr>
        <w:t>, 2010; Kidane</w:t>
      </w:r>
      <w:r w:rsidRPr="005C156E">
        <w:rPr>
          <w:rFonts w:ascii="Arial" w:hAnsi="Arial" w:cs="Arial"/>
          <w:i/>
        </w:rPr>
        <w:t xml:space="preserve"> et al.</w:t>
      </w:r>
      <w:r w:rsidRPr="005C156E">
        <w:rPr>
          <w:rFonts w:ascii="Arial" w:hAnsi="Arial" w:cs="Arial"/>
        </w:rPr>
        <w:t>, 2019; Junaid</w:t>
      </w:r>
      <w:r w:rsidRPr="005C156E">
        <w:rPr>
          <w:rFonts w:ascii="Arial" w:hAnsi="Arial" w:cs="Arial"/>
          <w:i/>
        </w:rPr>
        <w:t xml:space="preserve"> et al.</w:t>
      </w:r>
      <w:r w:rsidRPr="005C156E">
        <w:rPr>
          <w:rFonts w:ascii="Arial" w:hAnsi="Arial" w:cs="Arial"/>
        </w:rPr>
        <w:t>, 2020)</w:t>
      </w:r>
      <w:r w:rsidRPr="005C156E">
        <w:rPr>
          <w:rFonts w:ascii="Arial" w:hAnsi="Arial" w:cs="Arial"/>
        </w:rPr>
        <w:fldChar w:fldCharType="end"/>
      </w:r>
      <w:r w:rsidRPr="005C156E">
        <w:rPr>
          <w:rFonts w:ascii="Arial" w:hAnsi="Arial" w:cs="Arial"/>
        </w:rPr>
        <w:t xml:space="preserve">. </w:t>
      </w:r>
      <w:commentRangeEnd w:id="8"/>
      <w:r w:rsidR="00E07699">
        <w:rPr>
          <w:rStyle w:val="CommentReference"/>
          <w:rFonts w:ascii="Times New Roman" w:hAnsi="Times New Roman"/>
          <w:lang w:val="nb-NO" w:eastAsia="nb-NO"/>
        </w:rPr>
        <w:commentReference w:id="8"/>
      </w:r>
      <w:r w:rsidRPr="005C156E">
        <w:rPr>
          <w:rFonts w:ascii="Arial" w:hAnsi="Arial" w:cs="Arial"/>
        </w:rPr>
        <w:fldChar w:fldCharType="begin"/>
      </w:r>
      <w:r w:rsidRPr="005C156E">
        <w:rPr>
          <w:rFonts w:ascii="Arial" w:hAnsi="Arial" w:cs="Arial"/>
        </w:rPr>
        <w:instrText xml:space="preserve"> ADDIN EN.CITE &lt;EndNote&gt;&lt;Cite AuthorYear="1"&gt;&lt;Author&gt;Wang&lt;/Author&gt;&lt;Year&gt;2025&lt;/Year&gt;&lt;RecNum&gt;151&lt;/RecNum&gt;&lt;DisplayText&gt;Wang&lt;style face="italic"&gt; et al.&lt;/style&gt; (2025)&lt;/DisplayText&gt;&lt;record&gt;&lt;rec-number&gt;151&lt;/rec-number&gt;&lt;foreign-keys&gt;&lt;key app="EN" db-id="fde9ss0sct9sd6edwx75x9tp2zxe250fswaf" timestamp="1751290432"&gt;151&lt;/key&gt;&lt;/foreign-keys&gt;&lt;ref-type name="Electronic Article"&gt;43&lt;/ref-type&gt;&lt;contributors&gt;&lt;authors&gt;&lt;author&gt;Wang, Shuai&lt;/author&gt;&lt;author&gt;Wang, Yifan&lt;/author&gt;&lt;author&gt;Yao, Youzhi&lt;/author&gt;&lt;author&gt;Li, Wenzhuo&lt;/author&gt;&lt;author&gt;Hu, Zhan&lt;/author&gt;&lt;author&gt;Li, Dong&lt;/author&gt;&lt;author&gt;Sun, Ranfeng&lt;/author&gt;&lt;/authors&gt;&lt;/contributors&gt;&lt;titles&gt;&lt;title&gt;Integrated Management of Bacterial Wilt and Root-Knot Nematode Diseases in Pepper: Discovery of Phenazine-1-Carboxamide from Pseudomonas aeruginosa W-126&lt;/title&gt;&lt;secondary-title&gt;International Journal of Molecular Sciences&lt;/secondary-title&gt;&lt;/titles&gt;&lt;periodical&gt;&lt;full-title&gt;International Journal of Molecular Sciences&lt;/full-title&gt;&lt;/periodical&gt;&lt;volume&gt;26&lt;/volume&gt;&lt;number&gt;7&lt;/number&gt;&lt;keywords&gt;&lt;keyword&gt;phenazine-1-carboxamide&lt;/keyword&gt;&lt;keyword&gt;Pseudomonas aeruginosa&lt;/keyword&gt;&lt;keyword&gt;Ralstonia solanacearum&lt;/keyword&gt;&lt;keyword&gt;Meloidogyne incognita&lt;/keyword&gt;&lt;keyword&gt;structure−activity relationship&lt;/keyword&gt;&lt;/keywords&gt;&lt;dates&gt;&lt;year&gt;2025&lt;/year&gt;&lt;/dates&gt;&lt;isbn&gt;1422-0067&lt;/isbn&gt;&lt;urls&gt;&lt;/urls&gt;&lt;electronic-resource-num&gt;10.3390/ijms26073335&lt;/electronic-resource-num&gt;&lt;/record&gt;&lt;/Cite&gt;&lt;/EndNote&gt;</w:instrText>
      </w:r>
      <w:r w:rsidRPr="005C156E">
        <w:rPr>
          <w:rFonts w:ascii="Arial" w:hAnsi="Arial" w:cs="Arial"/>
        </w:rPr>
        <w:fldChar w:fldCharType="separate"/>
      </w:r>
      <w:r w:rsidRPr="005C156E">
        <w:rPr>
          <w:rFonts w:ascii="Arial" w:hAnsi="Arial" w:cs="Arial"/>
        </w:rPr>
        <w:t>Wang</w:t>
      </w:r>
      <w:r w:rsidRPr="005C156E">
        <w:rPr>
          <w:rFonts w:ascii="Arial" w:hAnsi="Arial" w:cs="Arial"/>
          <w:i/>
        </w:rPr>
        <w:t xml:space="preserve"> et al.</w:t>
      </w:r>
      <w:r w:rsidRPr="005C156E">
        <w:rPr>
          <w:rFonts w:ascii="Arial" w:hAnsi="Arial" w:cs="Arial"/>
        </w:rPr>
        <w:t xml:space="preserve"> (2025)</w:t>
      </w:r>
      <w:r w:rsidRPr="005C156E">
        <w:rPr>
          <w:rFonts w:ascii="Arial" w:hAnsi="Arial" w:cs="Arial"/>
        </w:rPr>
        <w:fldChar w:fldCharType="end"/>
      </w:r>
      <w:r w:rsidRPr="005C156E">
        <w:rPr>
          <w:rFonts w:ascii="Arial" w:hAnsi="Arial" w:cs="Arial"/>
        </w:rPr>
        <w:t xml:space="preserve"> reported that root galling caused by nematode infection provides ideal environments for bacterial growth, allowing large numbers of bacteria to colonize these areas. </w:t>
      </w:r>
    </w:p>
    <w:p w14:paraId="63EA22E4" w14:textId="77777777" w:rsidR="005C156E" w:rsidRPr="005C156E" w:rsidRDefault="005C156E" w:rsidP="005B7555">
      <w:pPr>
        <w:pStyle w:val="Body"/>
        <w:spacing w:after="0" w:line="360" w:lineRule="auto"/>
        <w:rPr>
          <w:rFonts w:ascii="Arial" w:hAnsi="Arial" w:cs="Arial"/>
        </w:rPr>
      </w:pPr>
      <w:r w:rsidRPr="005C156E">
        <w:rPr>
          <w:rFonts w:ascii="Arial" w:hAnsi="Arial" w:cs="Arial"/>
        </w:rPr>
        <w:t xml:space="preserve">Considering the wide geographical distribution of RKNs and </w:t>
      </w:r>
      <w:r w:rsidRPr="005C156E">
        <w:rPr>
          <w:rFonts w:ascii="Arial" w:hAnsi="Arial" w:cs="Arial"/>
          <w:i/>
          <w:iCs/>
        </w:rPr>
        <w:t>R. solanacearum</w:t>
      </w:r>
      <w:r w:rsidRPr="005C156E">
        <w:rPr>
          <w:rFonts w:ascii="Arial" w:hAnsi="Arial" w:cs="Arial"/>
        </w:rPr>
        <w:t xml:space="preserve"> and their co-existence, particularly in vegetable fields </w:t>
      </w:r>
      <w:r w:rsidRPr="005C156E">
        <w:rPr>
          <w:rFonts w:ascii="Arial" w:hAnsi="Arial" w:cs="Arial"/>
        </w:rPr>
        <w:fldChar w:fldCharType="begin">
          <w:fldData xml:space="preserve">PEVuZE5vdGU+PENpdGU+PEF1dGhvcj5GdXJ1c2F3YTwvQXV0aG9yPjxZZWFyPjIwMTk8L1llYXI+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</w:fldData>
        </w:fldChar>
      </w:r>
      <w:r w:rsidRPr="005C156E">
        <w:rPr>
          <w:rFonts w:ascii="Arial" w:hAnsi="Arial" w:cs="Arial"/>
        </w:rPr>
        <w:instrText xml:space="preserve"> ADDIN EN.CITE </w:instrText>
      </w:r>
      <w:r w:rsidRPr="005C156E">
        <w:rPr>
          <w:rFonts w:ascii="Arial" w:hAnsi="Arial" w:cs="Arial"/>
        </w:rPr>
        <w:fldChar w:fldCharType="begin">
          <w:fldData xml:space="preserve">PEVuZE5vdGU+PENpdGU+PEF1dGhvcj5GdXJ1c2F3YTwvQXV0aG9yPjxZZWFyPjIwMTk8L1llYXI+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</w:fldData>
        </w:fldChar>
      </w:r>
      <w:r w:rsidRPr="005C156E">
        <w:rPr>
          <w:rFonts w:ascii="Arial" w:hAnsi="Arial" w:cs="Arial"/>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rPr>
      </w:r>
      <w:r w:rsidRPr="005C156E">
        <w:rPr>
          <w:rFonts w:ascii="Arial" w:hAnsi="Arial" w:cs="Arial"/>
        </w:rPr>
        <w:fldChar w:fldCharType="separate"/>
      </w:r>
      <w:r w:rsidRPr="005C156E">
        <w:rPr>
          <w:rFonts w:ascii="Arial" w:hAnsi="Arial" w:cs="Arial"/>
        </w:rPr>
        <w:t>(Furusawa</w:t>
      </w:r>
      <w:r w:rsidRPr="005C156E">
        <w:rPr>
          <w:rFonts w:ascii="Arial" w:hAnsi="Arial" w:cs="Arial"/>
          <w:i/>
        </w:rPr>
        <w:t xml:space="preserve"> et al.</w:t>
      </w:r>
      <w:r w:rsidRPr="005C156E">
        <w:rPr>
          <w:rFonts w:ascii="Arial" w:hAnsi="Arial" w:cs="Arial"/>
        </w:rPr>
        <w:t>, 2019; Archana</w:t>
      </w:r>
      <w:r w:rsidRPr="005C156E">
        <w:rPr>
          <w:rFonts w:ascii="Arial" w:hAnsi="Arial" w:cs="Arial"/>
          <w:i/>
        </w:rPr>
        <w:t xml:space="preserve"> et al.</w:t>
      </w:r>
      <w:r w:rsidRPr="005C156E">
        <w:rPr>
          <w:rFonts w:ascii="Arial" w:hAnsi="Arial" w:cs="Arial"/>
        </w:rPr>
        <w:t>, 2023; Azandeme-Hounmalon</w:t>
      </w:r>
      <w:r w:rsidRPr="005C156E">
        <w:rPr>
          <w:rFonts w:ascii="Arial" w:hAnsi="Arial" w:cs="Arial"/>
          <w:i/>
        </w:rPr>
        <w:t xml:space="preserve"> et al.</w:t>
      </w:r>
      <w:r w:rsidRPr="005C156E">
        <w:rPr>
          <w:rFonts w:ascii="Arial" w:hAnsi="Arial" w:cs="Arial"/>
        </w:rPr>
        <w:t>, 2023)</w:t>
      </w:r>
      <w:r w:rsidRPr="005C156E">
        <w:rPr>
          <w:rFonts w:ascii="Arial" w:hAnsi="Arial" w:cs="Arial"/>
        </w:rPr>
        <w:fldChar w:fldCharType="end"/>
      </w:r>
      <w:r w:rsidRPr="005C156E">
        <w:rPr>
          <w:rFonts w:ascii="Arial" w:hAnsi="Arial" w:cs="Arial"/>
        </w:rPr>
        <w:t xml:space="preserve">, it is essential to provide growers with varieties resistant to both pathogens or appropriate crop protection options. </w:t>
      </w:r>
      <w:commentRangeStart w:id="9"/>
      <w:r w:rsidRPr="005C156E">
        <w:rPr>
          <w:rFonts w:ascii="Arial" w:hAnsi="Arial" w:cs="Arial"/>
        </w:rPr>
        <w:t xml:space="preserve">In this line, the current study aimed at investigating the nematode host plant status of commercial hybrids and newly introduced tomato varieties, including those resistant to </w:t>
      </w:r>
      <w:r w:rsidRPr="005C156E">
        <w:rPr>
          <w:rFonts w:ascii="Arial" w:hAnsi="Arial" w:cs="Arial"/>
          <w:i/>
        </w:rPr>
        <w:t xml:space="preserve">R. </w:t>
      </w:r>
      <w:proofErr w:type="spellStart"/>
      <w:r w:rsidRPr="005C156E">
        <w:rPr>
          <w:rFonts w:ascii="Arial" w:hAnsi="Arial" w:cs="Arial"/>
          <w:i/>
        </w:rPr>
        <w:t>solanacearum</w:t>
      </w:r>
      <w:proofErr w:type="spellEnd"/>
      <w:r w:rsidRPr="005C156E">
        <w:rPr>
          <w:rFonts w:ascii="Arial" w:hAnsi="Arial" w:cs="Arial"/>
        </w:rPr>
        <w:t>.</w:t>
      </w:r>
      <w:commentRangeEnd w:id="9"/>
      <w:r w:rsidR="004E63A3">
        <w:rPr>
          <w:rStyle w:val="CommentReference"/>
          <w:rFonts w:ascii="Times New Roman" w:hAnsi="Times New Roman"/>
          <w:lang w:val="nb-NO" w:eastAsia="nb-NO"/>
        </w:rPr>
        <w:commentReference w:id="9"/>
      </w:r>
    </w:p>
    <w:p w14:paraId="284966D6" w14:textId="77777777" w:rsidR="00790ADA" w:rsidRPr="00FB3A86" w:rsidRDefault="00790ADA" w:rsidP="00441B6F">
      <w:pPr>
        <w:pStyle w:val="Body"/>
        <w:spacing w:after="0"/>
        <w:rPr>
          <w:rFonts w:ascii="Arial" w:hAnsi="Arial" w:cs="Arial"/>
        </w:rPr>
      </w:pPr>
    </w:p>
    <w:p w14:paraId="22FAE9B3" w14:textId="77777777" w:rsidR="007F7B32" w:rsidRDefault="00902823" w:rsidP="00A32757">
      <w:pPr>
        <w:pStyle w:val="AbstHead"/>
        <w:spacing w:after="120" w:line="360" w:lineRule="auto"/>
        <w:jc w:val="both"/>
        <w:rPr>
          <w:rFonts w:ascii="Arial" w:hAnsi="Arial" w:cs="Arial"/>
        </w:rPr>
      </w:pPr>
      <w:r>
        <w:rPr>
          <w:rFonts w:ascii="Arial" w:hAnsi="Arial" w:cs="Arial"/>
        </w:rPr>
        <w:t>2. material</w:t>
      </w:r>
      <w:r w:rsidR="00361189">
        <w:rPr>
          <w:rFonts w:ascii="Arial" w:hAnsi="Arial" w:cs="Arial"/>
        </w:rPr>
        <w:t xml:space="preserve"> </w:t>
      </w:r>
      <w:r>
        <w:rPr>
          <w:rFonts w:ascii="Arial" w:hAnsi="Arial" w:cs="Arial"/>
        </w:rPr>
        <w:t>and method</w:t>
      </w:r>
      <w:r w:rsidR="00000F8F">
        <w:rPr>
          <w:rFonts w:ascii="Arial" w:hAnsi="Arial" w:cs="Arial"/>
        </w:rPr>
        <w:t>s</w:t>
      </w:r>
    </w:p>
    <w:p w14:paraId="0EE43639" w14:textId="77777777" w:rsidR="001D2E42" w:rsidRPr="001D2E42" w:rsidRDefault="00AA74E0" w:rsidP="001302CD">
      <w:pPr>
        <w:pStyle w:val="Body"/>
        <w:spacing w:after="120" w:line="360" w:lineRule="auto"/>
        <w:rPr>
          <w:rFonts w:ascii="Arial" w:hAnsi="Arial" w:cs="Arial"/>
          <w:b/>
          <w:sz w:val="22"/>
        </w:rPr>
      </w:pPr>
      <w:r w:rsidRPr="00C30A0F">
        <w:rPr>
          <w:rFonts w:ascii="Arial" w:hAnsi="Arial" w:cs="Arial"/>
          <w:b/>
          <w:caps/>
          <w:sz w:val="22"/>
        </w:rPr>
        <w:t>2.1</w:t>
      </w:r>
      <w:r w:rsidR="00E42F87">
        <w:rPr>
          <w:rFonts w:ascii="Arial" w:hAnsi="Arial" w:cs="Arial"/>
          <w:b/>
          <w:caps/>
          <w:sz w:val="22"/>
        </w:rPr>
        <w:t>.</w:t>
      </w:r>
      <w:r w:rsidRPr="00C30A0F">
        <w:rPr>
          <w:rFonts w:ascii="Arial" w:hAnsi="Arial" w:cs="Arial"/>
          <w:b/>
          <w:caps/>
          <w:sz w:val="22"/>
        </w:rPr>
        <w:t xml:space="preserve"> </w:t>
      </w:r>
      <w:r w:rsidR="001D2E42" w:rsidRPr="001D2E42">
        <w:rPr>
          <w:rFonts w:ascii="Arial" w:hAnsi="Arial" w:cs="Arial"/>
          <w:b/>
          <w:sz w:val="22"/>
        </w:rPr>
        <w:t xml:space="preserve">Experimental site </w:t>
      </w:r>
    </w:p>
    <w:p w14:paraId="6400D30A" w14:textId="30103555" w:rsidR="001D2E42" w:rsidRDefault="001D2E42" w:rsidP="001302CD">
      <w:pPr>
        <w:pStyle w:val="Body"/>
        <w:spacing w:line="360" w:lineRule="auto"/>
        <w:rPr>
          <w:rFonts w:ascii="Arial" w:hAnsi="Arial" w:cs="Arial"/>
        </w:rPr>
      </w:pPr>
      <w:commentRangeStart w:id="10"/>
      <w:r w:rsidRPr="001D2E42">
        <w:rPr>
          <w:rFonts w:ascii="Arial" w:hAnsi="Arial" w:cs="Arial"/>
        </w:rPr>
        <w:t>The study was conducted under greenhouse conditions at the Nematology Unit (</w:t>
      </w:r>
      <w:proofErr w:type="spellStart"/>
      <w:r w:rsidRPr="001D2E42">
        <w:rPr>
          <w:rFonts w:ascii="Arial" w:hAnsi="Arial" w:cs="Arial"/>
        </w:rPr>
        <w:t>UNema</w:t>
      </w:r>
      <w:proofErr w:type="spellEnd"/>
      <w:r w:rsidRPr="001D2E42">
        <w:rPr>
          <w:rFonts w:ascii="Arial" w:hAnsi="Arial" w:cs="Arial"/>
        </w:rPr>
        <w:t>) research station in Sekou, Benin (06°37’30.</w:t>
      </w:r>
      <w:proofErr w:type="gramStart"/>
      <w:r w:rsidRPr="001D2E42">
        <w:rPr>
          <w:rFonts w:ascii="Arial" w:hAnsi="Arial" w:cs="Arial"/>
        </w:rPr>
        <w:t>8”N</w:t>
      </w:r>
      <w:proofErr w:type="gramEnd"/>
      <w:r w:rsidRPr="001D2E42">
        <w:rPr>
          <w:rFonts w:ascii="Arial" w:hAnsi="Arial" w:cs="Arial"/>
        </w:rPr>
        <w:t>; 002°13’56.9”E; 74 m asl) from November 2023 to June 2024. The experimental site is located in the Guinean biogeographical zone and characterized by a sub-equatorial climate with two wet seasons from April to mid-July and mid-September to end October, alternating with two dry seasons.</w:t>
      </w:r>
      <w:commentRangeEnd w:id="10"/>
      <w:r w:rsidR="00B66832">
        <w:rPr>
          <w:rStyle w:val="CommentReference"/>
          <w:rFonts w:ascii="Times New Roman" w:hAnsi="Times New Roman"/>
          <w:lang w:val="nb-NO" w:eastAsia="nb-NO"/>
        </w:rPr>
        <w:commentReference w:id="10"/>
      </w:r>
    </w:p>
    <w:p w14:paraId="0EAD1887" w14:textId="77777777" w:rsidR="00E42F87" w:rsidRPr="00E42F87" w:rsidRDefault="001D2E42" w:rsidP="00481F4D">
      <w:pPr>
        <w:pStyle w:val="Body"/>
        <w:spacing w:after="120" w:line="360" w:lineRule="auto"/>
        <w:rPr>
          <w:rFonts w:ascii="Arial" w:hAnsi="Arial" w:cs="Arial"/>
          <w:b/>
          <w:sz w:val="22"/>
        </w:rPr>
      </w:pPr>
      <w:r w:rsidRPr="00C30A0F">
        <w:rPr>
          <w:rFonts w:ascii="Arial" w:hAnsi="Arial" w:cs="Arial"/>
          <w:b/>
          <w:caps/>
          <w:sz w:val="22"/>
        </w:rPr>
        <w:lastRenderedPageBreak/>
        <w:t>2.</w:t>
      </w:r>
      <w:r w:rsidR="00E42F87">
        <w:rPr>
          <w:rFonts w:ascii="Arial" w:hAnsi="Arial" w:cs="Arial"/>
          <w:b/>
          <w:caps/>
          <w:sz w:val="22"/>
        </w:rPr>
        <w:t>2.</w:t>
      </w:r>
      <w:r w:rsidRPr="00C30A0F">
        <w:rPr>
          <w:rFonts w:ascii="Arial" w:hAnsi="Arial" w:cs="Arial"/>
          <w:b/>
          <w:caps/>
          <w:sz w:val="22"/>
        </w:rPr>
        <w:t xml:space="preserve"> </w:t>
      </w:r>
      <w:r w:rsidR="00E42F87" w:rsidRPr="00E42F87">
        <w:rPr>
          <w:rFonts w:ascii="Arial" w:hAnsi="Arial" w:cs="Arial"/>
          <w:b/>
          <w:sz w:val="22"/>
        </w:rPr>
        <w:t>Planting material</w:t>
      </w:r>
    </w:p>
    <w:p w14:paraId="2192AA1E" w14:textId="77777777" w:rsidR="001253FC" w:rsidRPr="00E42F87" w:rsidRDefault="00E42F87" w:rsidP="001302CD">
      <w:pPr>
        <w:pStyle w:val="Body"/>
        <w:spacing w:line="360" w:lineRule="auto"/>
        <w:rPr>
          <w:rFonts w:ascii="Arial" w:hAnsi="Arial" w:cs="Arial"/>
        </w:rPr>
      </w:pPr>
      <w:r w:rsidRPr="00E42F87">
        <w:rPr>
          <w:rFonts w:ascii="Arial" w:hAnsi="Arial" w:cs="Arial"/>
        </w:rPr>
        <w:t xml:space="preserve">Twelve tomato varieties differing for their resistance levels to </w:t>
      </w:r>
      <w:proofErr w:type="spellStart"/>
      <w:r w:rsidRPr="00E42F87">
        <w:rPr>
          <w:rFonts w:ascii="Arial" w:hAnsi="Arial" w:cs="Arial"/>
          <w:i/>
        </w:rPr>
        <w:t>Ralstonia</w:t>
      </w:r>
      <w:proofErr w:type="spellEnd"/>
      <w:r w:rsidRPr="00E42F87">
        <w:rPr>
          <w:rFonts w:ascii="Arial" w:hAnsi="Arial" w:cs="Arial"/>
          <w:i/>
        </w:rPr>
        <w:t xml:space="preserve"> </w:t>
      </w:r>
      <w:proofErr w:type="spellStart"/>
      <w:r w:rsidRPr="00E42F87">
        <w:rPr>
          <w:rFonts w:ascii="Arial" w:hAnsi="Arial" w:cs="Arial"/>
          <w:i/>
        </w:rPr>
        <w:t>solanacearum</w:t>
      </w:r>
      <w:proofErr w:type="spellEnd"/>
      <w:r w:rsidRPr="00E42F87">
        <w:rPr>
          <w:rFonts w:ascii="Arial" w:hAnsi="Arial" w:cs="Arial"/>
        </w:rPr>
        <w:t xml:space="preserve"> (Table 1) were assessed for resistance to </w:t>
      </w:r>
      <w:proofErr w:type="spellStart"/>
      <w:r w:rsidR="00753564">
        <w:rPr>
          <w:rFonts w:ascii="Arial" w:hAnsi="Arial" w:cs="Arial"/>
          <w:i/>
        </w:rPr>
        <w:t>Meloidogyne</w:t>
      </w:r>
      <w:proofErr w:type="spellEnd"/>
      <w:r w:rsidR="00753564">
        <w:rPr>
          <w:rFonts w:ascii="Arial" w:hAnsi="Arial" w:cs="Arial"/>
          <w:i/>
        </w:rPr>
        <w:t xml:space="preserve"> </w:t>
      </w:r>
      <w:proofErr w:type="spellStart"/>
      <w:r w:rsidRPr="00E42F87">
        <w:rPr>
          <w:rFonts w:ascii="Arial" w:hAnsi="Arial" w:cs="Arial"/>
          <w:i/>
        </w:rPr>
        <w:t>enterolobii</w:t>
      </w:r>
      <w:proofErr w:type="spellEnd"/>
      <w:r w:rsidRPr="00E42F87">
        <w:rPr>
          <w:rFonts w:ascii="Arial" w:hAnsi="Arial" w:cs="Arial"/>
          <w:i/>
        </w:rPr>
        <w:t xml:space="preserve"> </w:t>
      </w:r>
      <w:r w:rsidRPr="00E42F87">
        <w:rPr>
          <w:rFonts w:ascii="Arial" w:hAnsi="Arial" w:cs="Arial"/>
        </w:rPr>
        <w:t>infestation. They included six commercial hybrids cultivated in West-Africa, four varieties developed by the World Vegetable Center (</w:t>
      </w:r>
      <w:proofErr w:type="spellStart"/>
      <w:r w:rsidRPr="00E42F87">
        <w:rPr>
          <w:rFonts w:ascii="Arial" w:hAnsi="Arial" w:cs="Arial"/>
        </w:rPr>
        <w:t>WorldVeg</w:t>
      </w:r>
      <w:proofErr w:type="spellEnd"/>
      <w:r w:rsidRPr="00E42F87">
        <w:rPr>
          <w:rFonts w:ascii="Arial" w:hAnsi="Arial" w:cs="Arial"/>
        </w:rPr>
        <w:t>), and two local cultivars of Benin</w:t>
      </w:r>
      <w:r w:rsidR="001253FC">
        <w:rPr>
          <w:rFonts w:ascii="Arial" w:hAnsi="Arial" w:cs="Arial"/>
        </w:rPr>
        <w:t xml:space="preserve"> used as controls</w:t>
      </w:r>
      <w:r w:rsidR="001140E0">
        <w:rPr>
          <w:rFonts w:ascii="Arial" w:hAnsi="Arial" w:cs="Arial"/>
        </w:rPr>
        <w:t>.</w:t>
      </w:r>
    </w:p>
    <w:p w14:paraId="129507C9" w14:textId="77777777" w:rsidR="001253FC" w:rsidRPr="00D0132F" w:rsidRDefault="001253FC" w:rsidP="00E728DD">
      <w:pPr>
        <w:autoSpaceDE w:val="0"/>
        <w:autoSpaceDN w:val="0"/>
        <w:adjustRightInd w:val="0"/>
        <w:spacing w:after="120" w:line="480" w:lineRule="auto"/>
        <w:jc w:val="center"/>
        <w:rPr>
          <w:rFonts w:ascii="Arial" w:hAnsi="Arial" w:cs="Arial"/>
          <w:b/>
          <w:szCs w:val="22"/>
        </w:rPr>
      </w:pPr>
      <w:commentRangeStart w:id="11"/>
      <w:r w:rsidRPr="00D0132F">
        <w:rPr>
          <w:rFonts w:ascii="Arial" w:hAnsi="Arial" w:cs="Arial"/>
          <w:b/>
          <w:szCs w:val="22"/>
        </w:rPr>
        <w:t xml:space="preserve">Table 1. Bacterial wilt host status of the </w:t>
      </w:r>
      <w:r w:rsidRPr="00D0132F">
        <w:rPr>
          <w:rFonts w:ascii="Arial" w:eastAsia="Calibri" w:hAnsi="Arial" w:cs="Arial"/>
          <w:b/>
          <w:szCs w:val="22"/>
        </w:rPr>
        <w:t>tomato varieties</w:t>
      </w:r>
      <w:commentRangeEnd w:id="11"/>
      <w:r w:rsidR="00E01D29">
        <w:rPr>
          <w:rStyle w:val="CommentReference"/>
          <w:rFonts w:ascii="Times New Roman" w:hAnsi="Times New Roman"/>
          <w:lang w:val="nb-NO" w:eastAsia="nb-NO"/>
        </w:rPr>
        <w:commentReference w:id="11"/>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134"/>
        <w:gridCol w:w="3355"/>
        <w:gridCol w:w="4131"/>
      </w:tblGrid>
      <w:tr w:rsidR="001253FC" w:rsidRPr="00D0132F" w14:paraId="2AFC55A5" w14:textId="77777777" w:rsidTr="003B45F4">
        <w:trPr>
          <w:trHeight w:val="156"/>
        </w:trPr>
        <w:tc>
          <w:tcPr>
            <w:tcW w:w="1109" w:type="pct"/>
            <w:tcBorders>
              <w:left w:val="nil"/>
              <w:bottom w:val="single" w:sz="4" w:space="0" w:color="auto"/>
              <w:right w:val="nil"/>
            </w:tcBorders>
            <w:vAlign w:val="center"/>
          </w:tcPr>
          <w:p w14:paraId="7A58570C" w14:textId="77777777" w:rsidR="001253FC" w:rsidRPr="00D0132F" w:rsidRDefault="001253FC" w:rsidP="006466A7">
            <w:pPr>
              <w:spacing w:line="480" w:lineRule="auto"/>
              <w:rPr>
                <w:rFonts w:ascii="Arial" w:hAnsi="Arial" w:cs="Arial"/>
                <w:b/>
                <w:sz w:val="20"/>
                <w:szCs w:val="20"/>
              </w:rPr>
            </w:pPr>
            <w:r w:rsidRPr="00D0132F">
              <w:rPr>
                <w:rFonts w:ascii="Arial" w:hAnsi="Arial" w:cs="Arial"/>
                <w:b/>
                <w:sz w:val="20"/>
                <w:szCs w:val="20"/>
              </w:rPr>
              <w:t>Tomato varieties</w:t>
            </w:r>
          </w:p>
        </w:tc>
        <w:tc>
          <w:tcPr>
            <w:tcW w:w="1744" w:type="pct"/>
            <w:tcBorders>
              <w:left w:val="nil"/>
              <w:bottom w:val="single" w:sz="4" w:space="0" w:color="auto"/>
              <w:right w:val="nil"/>
            </w:tcBorders>
            <w:vAlign w:val="center"/>
          </w:tcPr>
          <w:p w14:paraId="2A106DEF" w14:textId="77777777" w:rsidR="001253FC" w:rsidRPr="00D0132F" w:rsidRDefault="001253FC" w:rsidP="006466A7">
            <w:pPr>
              <w:spacing w:line="480" w:lineRule="auto"/>
              <w:rPr>
                <w:rFonts w:ascii="Arial" w:hAnsi="Arial" w:cs="Arial"/>
                <w:b/>
                <w:sz w:val="20"/>
                <w:szCs w:val="20"/>
              </w:rPr>
            </w:pPr>
            <w:r w:rsidRPr="00D0132F">
              <w:rPr>
                <w:rFonts w:ascii="Arial" w:hAnsi="Arial" w:cs="Arial"/>
                <w:b/>
                <w:sz w:val="20"/>
                <w:szCs w:val="20"/>
              </w:rPr>
              <w:t>Type of varieties</w:t>
            </w:r>
          </w:p>
        </w:tc>
        <w:tc>
          <w:tcPr>
            <w:tcW w:w="2147" w:type="pct"/>
            <w:tcBorders>
              <w:left w:val="nil"/>
              <w:bottom w:val="single" w:sz="4" w:space="0" w:color="auto"/>
              <w:right w:val="nil"/>
            </w:tcBorders>
            <w:vAlign w:val="center"/>
          </w:tcPr>
          <w:p w14:paraId="535625FE" w14:textId="77777777" w:rsidR="001253FC" w:rsidRPr="00D0132F" w:rsidRDefault="001253FC" w:rsidP="006466A7">
            <w:pPr>
              <w:spacing w:line="480" w:lineRule="auto"/>
              <w:rPr>
                <w:rFonts w:ascii="Arial" w:hAnsi="Arial" w:cs="Arial"/>
                <w:b/>
                <w:sz w:val="20"/>
                <w:szCs w:val="20"/>
              </w:rPr>
            </w:pPr>
            <w:r w:rsidRPr="00D0132F">
              <w:rPr>
                <w:rFonts w:ascii="Arial" w:hAnsi="Arial" w:cs="Arial"/>
                <w:b/>
                <w:sz w:val="20"/>
                <w:szCs w:val="20"/>
              </w:rPr>
              <w:t xml:space="preserve">Bacterial wilt status </w:t>
            </w:r>
          </w:p>
        </w:tc>
      </w:tr>
      <w:tr w:rsidR="001253FC" w:rsidRPr="00D0132F" w14:paraId="0745F284" w14:textId="77777777" w:rsidTr="003B45F4">
        <w:tc>
          <w:tcPr>
            <w:tcW w:w="1109" w:type="pct"/>
            <w:tcBorders>
              <w:left w:val="nil"/>
              <w:bottom w:val="nil"/>
              <w:right w:val="nil"/>
            </w:tcBorders>
            <w:vAlign w:val="center"/>
          </w:tcPr>
          <w:p w14:paraId="2D6E62A6"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AVTO 1955-15</w:t>
            </w:r>
          </w:p>
        </w:tc>
        <w:tc>
          <w:tcPr>
            <w:tcW w:w="1744" w:type="pct"/>
            <w:tcBorders>
              <w:left w:val="nil"/>
              <w:bottom w:val="nil"/>
              <w:right w:val="nil"/>
            </w:tcBorders>
            <w:vAlign w:val="center"/>
          </w:tcPr>
          <w:p w14:paraId="7ECB4D9F" w14:textId="78DABB18" w:rsidR="001253FC" w:rsidRPr="00D0132F" w:rsidRDefault="001253FC" w:rsidP="00804F29">
            <w:pPr>
              <w:spacing w:line="480" w:lineRule="auto"/>
              <w:rPr>
                <w:rFonts w:ascii="Arial" w:hAnsi="Arial" w:cs="Arial"/>
                <w:sz w:val="20"/>
                <w:szCs w:val="20"/>
              </w:rPr>
            </w:pPr>
            <w:proofErr w:type="spellStart"/>
            <w:r w:rsidRPr="00D0132F">
              <w:rPr>
                <w:rFonts w:ascii="Arial" w:hAnsi="Arial" w:cs="Arial"/>
                <w:sz w:val="20"/>
                <w:szCs w:val="20"/>
              </w:rPr>
              <w:t>WorldVeg</w:t>
            </w:r>
            <w:proofErr w:type="spellEnd"/>
            <w:r w:rsidRPr="00D0132F">
              <w:rPr>
                <w:rFonts w:ascii="Arial" w:hAnsi="Arial" w:cs="Arial"/>
                <w:sz w:val="20"/>
                <w:szCs w:val="20"/>
              </w:rPr>
              <w:t xml:space="preserve"> variety</w:t>
            </w:r>
          </w:p>
        </w:tc>
        <w:tc>
          <w:tcPr>
            <w:tcW w:w="2147" w:type="pct"/>
            <w:tcBorders>
              <w:left w:val="nil"/>
              <w:bottom w:val="nil"/>
              <w:right w:val="nil"/>
            </w:tcBorders>
            <w:vAlign w:val="center"/>
          </w:tcPr>
          <w:p w14:paraId="586DCC5D"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Resistant </w:t>
            </w:r>
          </w:p>
        </w:tc>
      </w:tr>
      <w:tr w:rsidR="001253FC" w:rsidRPr="00D0132F" w14:paraId="27D8D9CB" w14:textId="77777777" w:rsidTr="003B45F4">
        <w:tc>
          <w:tcPr>
            <w:tcW w:w="1109" w:type="pct"/>
            <w:tcBorders>
              <w:top w:val="nil"/>
              <w:left w:val="nil"/>
              <w:bottom w:val="nil"/>
              <w:right w:val="nil"/>
            </w:tcBorders>
            <w:vAlign w:val="center"/>
          </w:tcPr>
          <w:p w14:paraId="2175668E"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CLN 2498D</w:t>
            </w:r>
          </w:p>
        </w:tc>
        <w:tc>
          <w:tcPr>
            <w:tcW w:w="1744" w:type="pct"/>
            <w:tcBorders>
              <w:top w:val="nil"/>
              <w:left w:val="nil"/>
              <w:bottom w:val="nil"/>
              <w:right w:val="nil"/>
            </w:tcBorders>
            <w:vAlign w:val="center"/>
          </w:tcPr>
          <w:p w14:paraId="2FEC1CB2" w14:textId="7A4870EA" w:rsidR="001253FC" w:rsidRPr="00D0132F" w:rsidRDefault="001253FC" w:rsidP="00804F29">
            <w:pPr>
              <w:spacing w:line="480" w:lineRule="auto"/>
              <w:rPr>
                <w:rFonts w:ascii="Arial" w:hAnsi="Arial" w:cs="Arial"/>
                <w:sz w:val="20"/>
                <w:szCs w:val="20"/>
              </w:rPr>
            </w:pPr>
            <w:proofErr w:type="spellStart"/>
            <w:r w:rsidRPr="00D0132F">
              <w:rPr>
                <w:rFonts w:ascii="Arial" w:hAnsi="Arial" w:cs="Arial"/>
                <w:sz w:val="20"/>
                <w:szCs w:val="20"/>
              </w:rPr>
              <w:t>WorldVeg</w:t>
            </w:r>
            <w:proofErr w:type="spellEnd"/>
            <w:r w:rsidRPr="00D0132F">
              <w:rPr>
                <w:rFonts w:ascii="Arial" w:hAnsi="Arial" w:cs="Arial"/>
                <w:sz w:val="20"/>
                <w:szCs w:val="20"/>
              </w:rPr>
              <w:t xml:space="preserve"> variety</w:t>
            </w:r>
          </w:p>
        </w:tc>
        <w:tc>
          <w:tcPr>
            <w:tcW w:w="2147" w:type="pct"/>
            <w:tcBorders>
              <w:top w:val="nil"/>
              <w:left w:val="nil"/>
              <w:bottom w:val="nil"/>
              <w:right w:val="nil"/>
            </w:tcBorders>
            <w:vAlign w:val="center"/>
          </w:tcPr>
          <w:p w14:paraId="10159A9B"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Resistant </w:t>
            </w:r>
          </w:p>
        </w:tc>
      </w:tr>
      <w:tr w:rsidR="001253FC" w:rsidRPr="00D0132F" w14:paraId="0DC99347" w14:textId="77777777" w:rsidTr="003B45F4">
        <w:tc>
          <w:tcPr>
            <w:tcW w:w="1109" w:type="pct"/>
            <w:tcBorders>
              <w:top w:val="nil"/>
              <w:left w:val="nil"/>
              <w:bottom w:val="nil"/>
              <w:right w:val="nil"/>
            </w:tcBorders>
            <w:vAlign w:val="center"/>
          </w:tcPr>
          <w:p w14:paraId="4527FE0A"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CLN 4018G</w:t>
            </w:r>
          </w:p>
        </w:tc>
        <w:tc>
          <w:tcPr>
            <w:tcW w:w="1744" w:type="pct"/>
            <w:tcBorders>
              <w:top w:val="nil"/>
              <w:left w:val="nil"/>
              <w:bottom w:val="nil"/>
              <w:right w:val="nil"/>
            </w:tcBorders>
            <w:vAlign w:val="center"/>
          </w:tcPr>
          <w:p w14:paraId="2A498F70" w14:textId="4820C21C" w:rsidR="001253FC" w:rsidRPr="00D0132F" w:rsidRDefault="001253FC" w:rsidP="00804F29">
            <w:pPr>
              <w:spacing w:line="480" w:lineRule="auto"/>
              <w:rPr>
                <w:rFonts w:ascii="Arial" w:hAnsi="Arial" w:cs="Arial"/>
                <w:sz w:val="20"/>
                <w:szCs w:val="20"/>
              </w:rPr>
            </w:pPr>
            <w:proofErr w:type="spellStart"/>
            <w:r w:rsidRPr="00D0132F">
              <w:rPr>
                <w:rFonts w:ascii="Arial" w:hAnsi="Arial" w:cs="Arial"/>
                <w:sz w:val="20"/>
                <w:szCs w:val="20"/>
              </w:rPr>
              <w:t>WorldVeg</w:t>
            </w:r>
            <w:proofErr w:type="spellEnd"/>
            <w:r w:rsidRPr="00D0132F">
              <w:rPr>
                <w:rFonts w:ascii="Arial" w:hAnsi="Arial" w:cs="Arial"/>
                <w:sz w:val="20"/>
                <w:szCs w:val="20"/>
              </w:rPr>
              <w:t xml:space="preserve"> variety</w:t>
            </w:r>
          </w:p>
        </w:tc>
        <w:tc>
          <w:tcPr>
            <w:tcW w:w="2147" w:type="pct"/>
            <w:tcBorders>
              <w:top w:val="nil"/>
              <w:left w:val="nil"/>
              <w:bottom w:val="nil"/>
              <w:right w:val="nil"/>
            </w:tcBorders>
            <w:vAlign w:val="center"/>
          </w:tcPr>
          <w:p w14:paraId="6310924E"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Resistant </w:t>
            </w:r>
          </w:p>
        </w:tc>
      </w:tr>
      <w:tr w:rsidR="001253FC" w:rsidRPr="00D0132F" w14:paraId="011A4A03" w14:textId="77777777" w:rsidTr="003B45F4">
        <w:tc>
          <w:tcPr>
            <w:tcW w:w="1109" w:type="pct"/>
            <w:tcBorders>
              <w:top w:val="nil"/>
              <w:left w:val="nil"/>
              <w:bottom w:val="nil"/>
              <w:right w:val="nil"/>
            </w:tcBorders>
            <w:vAlign w:val="center"/>
          </w:tcPr>
          <w:p w14:paraId="0923D593"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CLN 4270F</w:t>
            </w:r>
          </w:p>
        </w:tc>
        <w:tc>
          <w:tcPr>
            <w:tcW w:w="1744" w:type="pct"/>
            <w:tcBorders>
              <w:top w:val="nil"/>
              <w:left w:val="nil"/>
              <w:bottom w:val="nil"/>
              <w:right w:val="nil"/>
            </w:tcBorders>
            <w:vAlign w:val="center"/>
          </w:tcPr>
          <w:p w14:paraId="3EC52685" w14:textId="2BC384D0" w:rsidR="001253FC" w:rsidRPr="00D0132F" w:rsidRDefault="001253FC" w:rsidP="00804F29">
            <w:pPr>
              <w:spacing w:line="480" w:lineRule="auto"/>
              <w:rPr>
                <w:rFonts w:ascii="Arial" w:hAnsi="Arial" w:cs="Arial"/>
                <w:sz w:val="20"/>
                <w:szCs w:val="20"/>
              </w:rPr>
            </w:pPr>
            <w:proofErr w:type="spellStart"/>
            <w:r w:rsidRPr="00D0132F">
              <w:rPr>
                <w:rFonts w:ascii="Arial" w:hAnsi="Arial" w:cs="Arial"/>
                <w:sz w:val="20"/>
                <w:szCs w:val="20"/>
              </w:rPr>
              <w:t>WorldVeg</w:t>
            </w:r>
            <w:proofErr w:type="spellEnd"/>
            <w:r w:rsidRPr="00D0132F">
              <w:rPr>
                <w:rFonts w:ascii="Arial" w:hAnsi="Arial" w:cs="Arial"/>
                <w:sz w:val="20"/>
                <w:szCs w:val="20"/>
              </w:rPr>
              <w:t xml:space="preserve"> variety</w:t>
            </w:r>
          </w:p>
        </w:tc>
        <w:tc>
          <w:tcPr>
            <w:tcW w:w="2147" w:type="pct"/>
            <w:tcBorders>
              <w:top w:val="nil"/>
              <w:left w:val="nil"/>
              <w:bottom w:val="nil"/>
              <w:right w:val="nil"/>
            </w:tcBorders>
            <w:vAlign w:val="center"/>
          </w:tcPr>
          <w:p w14:paraId="2C63860C"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Resistant </w:t>
            </w:r>
          </w:p>
        </w:tc>
      </w:tr>
      <w:tr w:rsidR="001253FC" w:rsidRPr="00D0132F" w14:paraId="02D8F35E" w14:textId="77777777" w:rsidTr="003B45F4">
        <w:tc>
          <w:tcPr>
            <w:tcW w:w="1109" w:type="pct"/>
            <w:tcBorders>
              <w:top w:val="nil"/>
              <w:left w:val="nil"/>
              <w:bottom w:val="nil"/>
              <w:right w:val="nil"/>
            </w:tcBorders>
            <w:vAlign w:val="center"/>
          </w:tcPr>
          <w:p w14:paraId="68960BC9"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Padma 108 F1</w:t>
            </w:r>
          </w:p>
        </w:tc>
        <w:tc>
          <w:tcPr>
            <w:tcW w:w="1744" w:type="pct"/>
            <w:tcBorders>
              <w:top w:val="nil"/>
              <w:left w:val="nil"/>
              <w:bottom w:val="nil"/>
              <w:right w:val="nil"/>
            </w:tcBorders>
            <w:vAlign w:val="center"/>
          </w:tcPr>
          <w:p w14:paraId="5F4F0EC9"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Commercial hybrid</w:t>
            </w:r>
          </w:p>
        </w:tc>
        <w:tc>
          <w:tcPr>
            <w:tcW w:w="2147" w:type="pct"/>
            <w:tcBorders>
              <w:top w:val="nil"/>
              <w:left w:val="nil"/>
              <w:bottom w:val="nil"/>
              <w:right w:val="nil"/>
            </w:tcBorders>
            <w:vAlign w:val="center"/>
          </w:tcPr>
          <w:p w14:paraId="76F7287B"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Highly resistant </w:t>
            </w:r>
          </w:p>
        </w:tc>
      </w:tr>
      <w:tr w:rsidR="001253FC" w:rsidRPr="00D0132F" w14:paraId="209620FA" w14:textId="77777777" w:rsidTr="003B45F4">
        <w:tc>
          <w:tcPr>
            <w:tcW w:w="1109" w:type="pct"/>
            <w:tcBorders>
              <w:top w:val="nil"/>
              <w:left w:val="nil"/>
              <w:bottom w:val="nil"/>
              <w:right w:val="nil"/>
            </w:tcBorders>
            <w:vAlign w:val="center"/>
          </w:tcPr>
          <w:p w14:paraId="57FD1A37"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F1 Cobra 26</w:t>
            </w:r>
          </w:p>
        </w:tc>
        <w:tc>
          <w:tcPr>
            <w:tcW w:w="1744" w:type="pct"/>
            <w:tcBorders>
              <w:top w:val="nil"/>
              <w:left w:val="nil"/>
              <w:bottom w:val="nil"/>
              <w:right w:val="nil"/>
            </w:tcBorders>
            <w:vAlign w:val="center"/>
          </w:tcPr>
          <w:p w14:paraId="23E38B3F"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Commercial hybrid</w:t>
            </w:r>
          </w:p>
        </w:tc>
        <w:tc>
          <w:tcPr>
            <w:tcW w:w="2147" w:type="pct"/>
            <w:tcBorders>
              <w:top w:val="nil"/>
              <w:left w:val="nil"/>
              <w:bottom w:val="nil"/>
              <w:right w:val="nil"/>
            </w:tcBorders>
            <w:vAlign w:val="center"/>
          </w:tcPr>
          <w:p w14:paraId="6B61C381"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Moderately resistant</w:t>
            </w:r>
          </w:p>
        </w:tc>
      </w:tr>
      <w:tr w:rsidR="001253FC" w:rsidRPr="00D0132F" w14:paraId="7798ED2A" w14:textId="77777777" w:rsidTr="003B45F4">
        <w:tc>
          <w:tcPr>
            <w:tcW w:w="1109" w:type="pct"/>
            <w:tcBorders>
              <w:top w:val="nil"/>
              <w:left w:val="nil"/>
              <w:bottom w:val="nil"/>
              <w:right w:val="nil"/>
            </w:tcBorders>
            <w:vAlign w:val="center"/>
          </w:tcPr>
          <w:p w14:paraId="3A7BED10"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F1 </w:t>
            </w:r>
            <w:proofErr w:type="spellStart"/>
            <w:r w:rsidRPr="00D0132F">
              <w:rPr>
                <w:rFonts w:ascii="Arial" w:hAnsi="Arial" w:cs="Arial"/>
                <w:sz w:val="20"/>
                <w:szCs w:val="20"/>
              </w:rPr>
              <w:t>Thorgal</w:t>
            </w:r>
            <w:proofErr w:type="spellEnd"/>
          </w:p>
        </w:tc>
        <w:tc>
          <w:tcPr>
            <w:tcW w:w="1744" w:type="pct"/>
            <w:tcBorders>
              <w:top w:val="nil"/>
              <w:left w:val="nil"/>
              <w:bottom w:val="nil"/>
              <w:right w:val="nil"/>
            </w:tcBorders>
            <w:vAlign w:val="center"/>
          </w:tcPr>
          <w:p w14:paraId="3F425B46"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Commercial hybrid</w:t>
            </w:r>
          </w:p>
        </w:tc>
        <w:tc>
          <w:tcPr>
            <w:tcW w:w="2147" w:type="pct"/>
            <w:tcBorders>
              <w:top w:val="nil"/>
              <w:left w:val="nil"/>
              <w:bottom w:val="nil"/>
              <w:right w:val="nil"/>
            </w:tcBorders>
            <w:vAlign w:val="center"/>
          </w:tcPr>
          <w:p w14:paraId="6FB46BD0"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Moderately resistant</w:t>
            </w:r>
          </w:p>
        </w:tc>
      </w:tr>
      <w:tr w:rsidR="001253FC" w:rsidRPr="00D0132F" w14:paraId="26351001" w14:textId="77777777" w:rsidTr="003B45F4">
        <w:tc>
          <w:tcPr>
            <w:tcW w:w="1109" w:type="pct"/>
            <w:tcBorders>
              <w:top w:val="nil"/>
              <w:left w:val="nil"/>
              <w:bottom w:val="nil"/>
              <w:right w:val="nil"/>
            </w:tcBorders>
            <w:vAlign w:val="center"/>
          </w:tcPr>
          <w:p w14:paraId="40CF65F5" w14:textId="77777777" w:rsidR="001253FC" w:rsidRPr="00D0132F" w:rsidRDefault="001253FC" w:rsidP="006466A7">
            <w:pPr>
              <w:spacing w:line="480" w:lineRule="auto"/>
              <w:rPr>
                <w:rFonts w:ascii="Arial" w:hAnsi="Arial" w:cs="Arial"/>
                <w:sz w:val="20"/>
                <w:szCs w:val="20"/>
              </w:rPr>
            </w:pPr>
            <w:proofErr w:type="spellStart"/>
            <w:r w:rsidRPr="00D0132F">
              <w:rPr>
                <w:rFonts w:ascii="Arial" w:hAnsi="Arial" w:cs="Arial"/>
                <w:sz w:val="20"/>
                <w:szCs w:val="20"/>
              </w:rPr>
              <w:t>Mongal</w:t>
            </w:r>
            <w:proofErr w:type="spellEnd"/>
            <w:r w:rsidRPr="00D0132F">
              <w:rPr>
                <w:rFonts w:ascii="Arial" w:hAnsi="Arial" w:cs="Arial"/>
                <w:sz w:val="20"/>
                <w:szCs w:val="20"/>
              </w:rPr>
              <w:t xml:space="preserve"> F1</w:t>
            </w:r>
          </w:p>
        </w:tc>
        <w:tc>
          <w:tcPr>
            <w:tcW w:w="1744" w:type="pct"/>
            <w:tcBorders>
              <w:top w:val="nil"/>
              <w:left w:val="nil"/>
              <w:bottom w:val="nil"/>
              <w:right w:val="nil"/>
            </w:tcBorders>
            <w:vAlign w:val="center"/>
          </w:tcPr>
          <w:p w14:paraId="6F875206"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Commercial hybrid</w:t>
            </w:r>
          </w:p>
        </w:tc>
        <w:tc>
          <w:tcPr>
            <w:tcW w:w="2147" w:type="pct"/>
            <w:tcBorders>
              <w:top w:val="nil"/>
              <w:left w:val="nil"/>
              <w:bottom w:val="nil"/>
              <w:right w:val="nil"/>
            </w:tcBorders>
            <w:vAlign w:val="center"/>
          </w:tcPr>
          <w:p w14:paraId="3562B135"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Moderately resistant</w:t>
            </w:r>
          </w:p>
        </w:tc>
      </w:tr>
      <w:tr w:rsidR="001253FC" w:rsidRPr="00D0132F" w14:paraId="3183C671" w14:textId="77777777" w:rsidTr="003B45F4">
        <w:tc>
          <w:tcPr>
            <w:tcW w:w="1109" w:type="pct"/>
            <w:tcBorders>
              <w:top w:val="nil"/>
              <w:left w:val="nil"/>
              <w:bottom w:val="nil"/>
              <w:right w:val="nil"/>
            </w:tcBorders>
            <w:vAlign w:val="center"/>
          </w:tcPr>
          <w:p w14:paraId="5CB3B05B" w14:textId="77777777" w:rsidR="001253FC" w:rsidRPr="00D0132F" w:rsidRDefault="001253FC" w:rsidP="006466A7">
            <w:pPr>
              <w:spacing w:line="480" w:lineRule="auto"/>
              <w:rPr>
                <w:rFonts w:ascii="Arial" w:hAnsi="Arial" w:cs="Arial"/>
                <w:sz w:val="20"/>
                <w:szCs w:val="20"/>
              </w:rPr>
            </w:pPr>
            <w:proofErr w:type="spellStart"/>
            <w:r w:rsidRPr="00D0132F">
              <w:rPr>
                <w:rFonts w:ascii="Arial" w:hAnsi="Arial" w:cs="Arial"/>
                <w:sz w:val="20"/>
                <w:szCs w:val="20"/>
              </w:rPr>
              <w:t>Petomech</w:t>
            </w:r>
            <w:proofErr w:type="spellEnd"/>
            <w:r w:rsidRPr="00D0132F">
              <w:rPr>
                <w:rFonts w:ascii="Arial" w:hAnsi="Arial" w:cs="Arial"/>
                <w:sz w:val="20"/>
                <w:szCs w:val="20"/>
              </w:rPr>
              <w:t xml:space="preserve"> +</w:t>
            </w:r>
          </w:p>
        </w:tc>
        <w:tc>
          <w:tcPr>
            <w:tcW w:w="1744" w:type="pct"/>
            <w:tcBorders>
              <w:top w:val="nil"/>
              <w:left w:val="nil"/>
              <w:bottom w:val="nil"/>
              <w:right w:val="nil"/>
            </w:tcBorders>
            <w:vAlign w:val="center"/>
          </w:tcPr>
          <w:p w14:paraId="74818386"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Commercial hybrid</w:t>
            </w:r>
          </w:p>
        </w:tc>
        <w:tc>
          <w:tcPr>
            <w:tcW w:w="2147" w:type="pct"/>
            <w:tcBorders>
              <w:top w:val="nil"/>
              <w:left w:val="nil"/>
              <w:bottom w:val="nil"/>
              <w:right w:val="nil"/>
            </w:tcBorders>
            <w:vAlign w:val="center"/>
          </w:tcPr>
          <w:p w14:paraId="279F9E2C"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Unknown</w:t>
            </w:r>
          </w:p>
        </w:tc>
      </w:tr>
      <w:tr w:rsidR="001253FC" w:rsidRPr="00D0132F" w14:paraId="42EA395A" w14:textId="77777777" w:rsidTr="003B45F4">
        <w:tc>
          <w:tcPr>
            <w:tcW w:w="1109" w:type="pct"/>
            <w:tcBorders>
              <w:top w:val="nil"/>
              <w:left w:val="nil"/>
              <w:bottom w:val="nil"/>
              <w:right w:val="nil"/>
            </w:tcBorders>
            <w:vAlign w:val="center"/>
          </w:tcPr>
          <w:p w14:paraId="2760A954" w14:textId="77777777" w:rsidR="001253FC" w:rsidRPr="00D0132F" w:rsidRDefault="001253FC" w:rsidP="006466A7">
            <w:pPr>
              <w:spacing w:line="480" w:lineRule="auto"/>
              <w:rPr>
                <w:rFonts w:ascii="Arial" w:hAnsi="Arial" w:cs="Arial"/>
                <w:sz w:val="20"/>
                <w:szCs w:val="20"/>
              </w:rPr>
            </w:pPr>
            <w:proofErr w:type="spellStart"/>
            <w:r w:rsidRPr="00D0132F">
              <w:rPr>
                <w:rFonts w:ascii="Arial" w:hAnsi="Arial" w:cs="Arial"/>
                <w:sz w:val="20"/>
                <w:szCs w:val="20"/>
              </w:rPr>
              <w:t>Tropimech</w:t>
            </w:r>
            <w:proofErr w:type="spellEnd"/>
          </w:p>
        </w:tc>
        <w:tc>
          <w:tcPr>
            <w:tcW w:w="1744" w:type="pct"/>
            <w:tcBorders>
              <w:top w:val="nil"/>
              <w:left w:val="nil"/>
              <w:bottom w:val="nil"/>
              <w:right w:val="nil"/>
            </w:tcBorders>
            <w:vAlign w:val="center"/>
          </w:tcPr>
          <w:p w14:paraId="424CD1E8"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Commercial hybrid</w:t>
            </w:r>
          </w:p>
        </w:tc>
        <w:tc>
          <w:tcPr>
            <w:tcW w:w="2147" w:type="pct"/>
            <w:tcBorders>
              <w:top w:val="nil"/>
              <w:left w:val="nil"/>
              <w:bottom w:val="nil"/>
              <w:right w:val="nil"/>
            </w:tcBorders>
            <w:vAlign w:val="center"/>
          </w:tcPr>
          <w:p w14:paraId="181D9BAF"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Highly susceptible </w:t>
            </w:r>
          </w:p>
        </w:tc>
      </w:tr>
      <w:tr w:rsidR="001253FC" w:rsidRPr="00D0132F" w14:paraId="513A4707" w14:textId="77777777" w:rsidTr="003B45F4">
        <w:tc>
          <w:tcPr>
            <w:tcW w:w="1109" w:type="pct"/>
            <w:tcBorders>
              <w:top w:val="nil"/>
              <w:left w:val="nil"/>
              <w:bottom w:val="nil"/>
              <w:right w:val="nil"/>
            </w:tcBorders>
            <w:vAlign w:val="center"/>
          </w:tcPr>
          <w:p w14:paraId="2EA7150D" w14:textId="77777777" w:rsidR="001253FC" w:rsidRPr="00D0132F" w:rsidRDefault="001253FC" w:rsidP="00B13970">
            <w:pPr>
              <w:spacing w:line="480" w:lineRule="auto"/>
              <w:rPr>
                <w:rFonts w:ascii="Arial" w:hAnsi="Arial" w:cs="Arial"/>
                <w:sz w:val="20"/>
                <w:szCs w:val="20"/>
              </w:rPr>
            </w:pPr>
            <w:proofErr w:type="spellStart"/>
            <w:r w:rsidRPr="00D0132F">
              <w:rPr>
                <w:rFonts w:ascii="Arial" w:hAnsi="Arial" w:cs="Arial"/>
                <w:sz w:val="20"/>
                <w:szCs w:val="20"/>
              </w:rPr>
              <w:t>Akikonkouin</w:t>
            </w:r>
            <w:proofErr w:type="spellEnd"/>
          </w:p>
        </w:tc>
        <w:tc>
          <w:tcPr>
            <w:tcW w:w="1744" w:type="pct"/>
            <w:tcBorders>
              <w:top w:val="nil"/>
              <w:left w:val="nil"/>
              <w:bottom w:val="nil"/>
              <w:right w:val="nil"/>
            </w:tcBorders>
            <w:vAlign w:val="center"/>
          </w:tcPr>
          <w:p w14:paraId="5ADF6804" w14:textId="77777777" w:rsidR="001253FC" w:rsidRPr="00D0132F" w:rsidRDefault="001253FC" w:rsidP="00B13970">
            <w:pPr>
              <w:spacing w:line="480" w:lineRule="auto"/>
              <w:rPr>
                <w:rFonts w:ascii="Arial" w:hAnsi="Arial" w:cs="Arial"/>
                <w:sz w:val="20"/>
                <w:szCs w:val="20"/>
              </w:rPr>
            </w:pPr>
            <w:r w:rsidRPr="00D0132F">
              <w:rPr>
                <w:rFonts w:ascii="Arial" w:hAnsi="Arial" w:cs="Arial"/>
                <w:sz w:val="20"/>
                <w:szCs w:val="20"/>
              </w:rPr>
              <w:t xml:space="preserve">Local </w:t>
            </w:r>
          </w:p>
        </w:tc>
        <w:tc>
          <w:tcPr>
            <w:tcW w:w="2147" w:type="pct"/>
            <w:tcBorders>
              <w:top w:val="nil"/>
              <w:left w:val="nil"/>
              <w:bottom w:val="nil"/>
              <w:right w:val="nil"/>
            </w:tcBorders>
            <w:vAlign w:val="center"/>
          </w:tcPr>
          <w:p w14:paraId="47A6488E" w14:textId="77777777" w:rsidR="001253FC" w:rsidRPr="00D0132F" w:rsidRDefault="001253FC" w:rsidP="00B13970">
            <w:pPr>
              <w:spacing w:line="480" w:lineRule="auto"/>
              <w:rPr>
                <w:rFonts w:ascii="Arial" w:hAnsi="Arial" w:cs="Arial"/>
                <w:sz w:val="20"/>
                <w:szCs w:val="20"/>
              </w:rPr>
            </w:pPr>
            <w:r w:rsidRPr="00D0132F">
              <w:rPr>
                <w:rFonts w:ascii="Arial" w:hAnsi="Arial" w:cs="Arial"/>
                <w:sz w:val="20"/>
                <w:szCs w:val="20"/>
              </w:rPr>
              <w:t xml:space="preserve">Highly susceptible </w:t>
            </w:r>
          </w:p>
        </w:tc>
      </w:tr>
      <w:tr w:rsidR="001253FC" w:rsidRPr="00D0132F" w14:paraId="2C7A2FE1" w14:textId="77777777" w:rsidTr="003B45F4">
        <w:tc>
          <w:tcPr>
            <w:tcW w:w="1109" w:type="pct"/>
            <w:tcBorders>
              <w:top w:val="nil"/>
              <w:left w:val="nil"/>
              <w:right w:val="nil"/>
            </w:tcBorders>
            <w:vAlign w:val="center"/>
          </w:tcPr>
          <w:p w14:paraId="43C3B068" w14:textId="77777777" w:rsidR="001253FC" w:rsidRPr="00D0132F" w:rsidRDefault="001253FC" w:rsidP="00B13970">
            <w:pPr>
              <w:spacing w:line="480" w:lineRule="auto"/>
              <w:rPr>
                <w:rFonts w:ascii="Arial" w:hAnsi="Arial" w:cs="Arial"/>
                <w:sz w:val="20"/>
                <w:szCs w:val="20"/>
              </w:rPr>
            </w:pPr>
            <w:proofErr w:type="spellStart"/>
            <w:r w:rsidRPr="00D0132F">
              <w:rPr>
                <w:rFonts w:ascii="Arial" w:hAnsi="Arial" w:cs="Arial"/>
                <w:sz w:val="20"/>
                <w:szCs w:val="20"/>
              </w:rPr>
              <w:t>Tounvi</w:t>
            </w:r>
            <w:proofErr w:type="spellEnd"/>
          </w:p>
        </w:tc>
        <w:tc>
          <w:tcPr>
            <w:tcW w:w="1744" w:type="pct"/>
            <w:tcBorders>
              <w:top w:val="nil"/>
              <w:left w:val="nil"/>
              <w:right w:val="nil"/>
            </w:tcBorders>
            <w:vAlign w:val="center"/>
          </w:tcPr>
          <w:p w14:paraId="45536FF4" w14:textId="77777777" w:rsidR="001253FC" w:rsidRPr="00D0132F" w:rsidRDefault="001253FC" w:rsidP="00B13970">
            <w:pPr>
              <w:spacing w:line="480" w:lineRule="auto"/>
              <w:rPr>
                <w:rFonts w:ascii="Arial" w:hAnsi="Arial" w:cs="Arial"/>
                <w:sz w:val="20"/>
                <w:szCs w:val="20"/>
              </w:rPr>
            </w:pPr>
            <w:r w:rsidRPr="00D0132F">
              <w:rPr>
                <w:rFonts w:ascii="Arial" w:hAnsi="Arial" w:cs="Arial"/>
                <w:sz w:val="20"/>
                <w:szCs w:val="20"/>
              </w:rPr>
              <w:t>Local</w:t>
            </w:r>
          </w:p>
        </w:tc>
        <w:tc>
          <w:tcPr>
            <w:tcW w:w="2147" w:type="pct"/>
            <w:tcBorders>
              <w:top w:val="nil"/>
              <w:left w:val="nil"/>
              <w:right w:val="nil"/>
            </w:tcBorders>
            <w:vAlign w:val="center"/>
          </w:tcPr>
          <w:p w14:paraId="2CFACC3E" w14:textId="77777777" w:rsidR="001253FC" w:rsidRPr="00D0132F" w:rsidRDefault="001253FC" w:rsidP="00B13970">
            <w:pPr>
              <w:spacing w:line="480" w:lineRule="auto"/>
              <w:rPr>
                <w:rFonts w:ascii="Arial" w:hAnsi="Arial" w:cs="Arial"/>
                <w:sz w:val="20"/>
                <w:szCs w:val="20"/>
              </w:rPr>
            </w:pPr>
            <w:r w:rsidRPr="00D0132F">
              <w:rPr>
                <w:rFonts w:ascii="Arial" w:hAnsi="Arial" w:cs="Arial"/>
                <w:sz w:val="20"/>
                <w:szCs w:val="20"/>
              </w:rPr>
              <w:t xml:space="preserve">Susceptible/Highly susceptible </w:t>
            </w:r>
          </w:p>
        </w:tc>
      </w:tr>
    </w:tbl>
    <w:p w14:paraId="668B9DE8" w14:textId="77777777" w:rsidR="001253FC" w:rsidRPr="00427767" w:rsidRDefault="001253FC" w:rsidP="006E42AA">
      <w:pPr>
        <w:pStyle w:val="Body"/>
        <w:spacing w:before="120" w:after="0" w:line="480" w:lineRule="auto"/>
        <w:jc w:val="center"/>
        <w:rPr>
          <w:rFonts w:ascii="Arial" w:hAnsi="Arial" w:cs="Arial"/>
          <w:i/>
          <w:szCs w:val="18"/>
          <w:lang w:val="fr-FR"/>
        </w:rPr>
      </w:pPr>
      <w:r w:rsidRPr="00427767">
        <w:rPr>
          <w:rFonts w:ascii="Arial" w:hAnsi="Arial" w:cs="Arial"/>
          <w:i/>
          <w:szCs w:val="18"/>
          <w:lang w:val="fr-FR"/>
        </w:rPr>
        <w:t xml:space="preserve">Source : </w:t>
      </w:r>
      <w:r w:rsidRPr="00427767">
        <w:rPr>
          <w:rFonts w:ascii="Arial" w:hAnsi="Arial" w:cs="Arial"/>
          <w:i/>
          <w:szCs w:val="18"/>
          <w:lang w:val="fr-FR"/>
        </w:rPr>
        <w:fldChar w:fldCharType="begin">
          <w:fldData xml:space="preserve">PEVuZE5vdGU+PENpdGU+PEF1dGhvcj5PdXNzb3U8L0F1dGhvcj48WWVhcj4yMDIwPC9ZZWFyPjxS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</w:fldData>
        </w:fldChar>
      </w:r>
      <w:r w:rsidRPr="00427767">
        <w:rPr>
          <w:rFonts w:ascii="Arial" w:hAnsi="Arial" w:cs="Arial"/>
          <w:i/>
          <w:szCs w:val="18"/>
          <w:lang w:val="fr-FR"/>
        </w:rPr>
        <w:instrText xml:space="preserve"> ADDIN EN.CITE </w:instrText>
      </w:r>
      <w:r w:rsidRPr="00427767">
        <w:rPr>
          <w:rFonts w:ascii="Arial" w:hAnsi="Arial" w:cs="Arial"/>
          <w:i/>
          <w:szCs w:val="18"/>
          <w:lang w:val="fr-FR"/>
        </w:rPr>
        <w:fldChar w:fldCharType="begin">
          <w:fldData xml:space="preserve">PEVuZE5vdGU+PENpdGU+PEF1dGhvcj5PdXNzb3U8L0F1dGhvcj48WWVhcj4yMDIwPC9ZZWFyPjxS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</w:fldData>
        </w:fldChar>
      </w:r>
      <w:r w:rsidRPr="00427767">
        <w:rPr>
          <w:rFonts w:ascii="Arial" w:hAnsi="Arial" w:cs="Arial"/>
          <w:i/>
          <w:szCs w:val="18"/>
          <w:lang w:val="fr-FR"/>
        </w:rPr>
        <w:instrText xml:space="preserve"> ADDIN EN.CITE.DATA </w:instrText>
      </w:r>
      <w:r w:rsidRPr="00427767">
        <w:rPr>
          <w:rFonts w:ascii="Arial" w:hAnsi="Arial" w:cs="Arial"/>
          <w:i/>
          <w:szCs w:val="18"/>
          <w:lang w:val="fr-FR"/>
        </w:rPr>
      </w:r>
      <w:r w:rsidRPr="00427767">
        <w:rPr>
          <w:rFonts w:ascii="Arial" w:hAnsi="Arial" w:cs="Arial"/>
          <w:i/>
          <w:szCs w:val="18"/>
          <w:lang w:val="fr-FR"/>
        </w:rPr>
        <w:fldChar w:fldCharType="end"/>
      </w:r>
      <w:r w:rsidRPr="00427767">
        <w:rPr>
          <w:rFonts w:ascii="Arial" w:hAnsi="Arial" w:cs="Arial"/>
          <w:i/>
          <w:szCs w:val="18"/>
          <w:lang w:val="fr-FR"/>
        </w:rPr>
      </w:r>
      <w:r w:rsidRPr="00427767">
        <w:rPr>
          <w:rFonts w:ascii="Arial" w:hAnsi="Arial" w:cs="Arial"/>
          <w:i/>
          <w:szCs w:val="18"/>
          <w:lang w:val="fr-FR"/>
        </w:rPr>
        <w:fldChar w:fldCharType="separate"/>
      </w:r>
      <w:r w:rsidRPr="00427767">
        <w:rPr>
          <w:rFonts w:ascii="Arial" w:hAnsi="Arial" w:cs="Arial"/>
          <w:i/>
          <w:noProof/>
          <w:szCs w:val="18"/>
          <w:lang w:val="fr-FR"/>
        </w:rPr>
        <w:t>(Oussou et al., 2020; Dossoumou et al., 2021; Zohoungbogbo et al., 2021)</w:t>
      </w:r>
      <w:r w:rsidRPr="00427767">
        <w:rPr>
          <w:rFonts w:ascii="Arial" w:hAnsi="Arial" w:cs="Arial"/>
          <w:i/>
          <w:szCs w:val="18"/>
          <w:lang w:val="fr-FR"/>
        </w:rPr>
        <w:fldChar w:fldCharType="end"/>
      </w:r>
    </w:p>
    <w:p w14:paraId="1535BEF3" w14:textId="77777777" w:rsidR="0020075A" w:rsidRPr="00E42F87" w:rsidRDefault="0020075A" w:rsidP="0032520C">
      <w:pPr>
        <w:pStyle w:val="Body"/>
        <w:spacing w:before="120" w:after="120" w:line="360" w:lineRule="auto"/>
        <w:rPr>
          <w:rFonts w:ascii="Arial" w:hAnsi="Arial" w:cs="Arial"/>
          <w:b/>
          <w:sz w:val="22"/>
        </w:rPr>
      </w:pPr>
      <w:r w:rsidRPr="00C30A0F">
        <w:rPr>
          <w:rFonts w:ascii="Arial" w:hAnsi="Arial" w:cs="Arial"/>
          <w:b/>
          <w:caps/>
          <w:sz w:val="22"/>
        </w:rPr>
        <w:t>2.</w:t>
      </w:r>
      <w:r>
        <w:rPr>
          <w:rFonts w:ascii="Arial" w:hAnsi="Arial" w:cs="Arial"/>
          <w:b/>
          <w:caps/>
          <w:sz w:val="22"/>
        </w:rPr>
        <w:t>3.</w:t>
      </w:r>
      <w:r w:rsidR="0032520C">
        <w:rPr>
          <w:rFonts w:ascii="Arial" w:hAnsi="Arial" w:cs="Arial"/>
          <w:b/>
          <w:caps/>
          <w:sz w:val="22"/>
        </w:rPr>
        <w:t xml:space="preserve"> </w:t>
      </w:r>
      <w:r w:rsidR="0032520C" w:rsidRPr="0032520C">
        <w:rPr>
          <w:rFonts w:ascii="Arial" w:hAnsi="Arial" w:cs="Arial"/>
          <w:b/>
          <w:sz w:val="22"/>
        </w:rPr>
        <w:t>Nematode inoculum preparation</w:t>
      </w:r>
    </w:p>
    <w:p w14:paraId="49EB38CF" w14:textId="50B2DE1B" w:rsidR="0032520C" w:rsidRDefault="0032520C" w:rsidP="006F6F99">
      <w:pPr>
        <w:pStyle w:val="Body"/>
        <w:spacing w:line="360" w:lineRule="auto"/>
        <w:rPr>
          <w:rFonts w:ascii="Arial" w:hAnsi="Arial" w:cs="Arial"/>
        </w:rPr>
      </w:pPr>
      <w:r w:rsidRPr="0032520C">
        <w:rPr>
          <w:rFonts w:ascii="Arial" w:hAnsi="Arial" w:cs="Arial"/>
        </w:rPr>
        <w:t xml:space="preserve">A pure population of </w:t>
      </w:r>
      <w:r w:rsidRPr="0032520C">
        <w:rPr>
          <w:rFonts w:ascii="Arial" w:hAnsi="Arial" w:cs="Arial"/>
          <w:i/>
        </w:rPr>
        <w:t xml:space="preserve">M. </w:t>
      </w:r>
      <w:proofErr w:type="spellStart"/>
      <w:r w:rsidRPr="0032520C">
        <w:rPr>
          <w:rFonts w:ascii="Arial" w:hAnsi="Arial" w:cs="Arial"/>
          <w:i/>
        </w:rPr>
        <w:t>enterolobii</w:t>
      </w:r>
      <w:proofErr w:type="spellEnd"/>
      <w:r w:rsidRPr="0032520C">
        <w:rPr>
          <w:rFonts w:ascii="Arial" w:hAnsi="Arial" w:cs="Arial"/>
        </w:rPr>
        <w:t xml:space="preserve"> maintained in the greenhouse of the Nematology Unit was multiplied in 3-liter pots on tomato </w:t>
      </w:r>
      <w:r w:rsidRPr="0032520C">
        <w:rPr>
          <w:rFonts w:ascii="Arial" w:hAnsi="Arial" w:cs="Arial"/>
          <w:i/>
        </w:rPr>
        <w:t>cv.</w:t>
      </w:r>
      <w:r w:rsidR="005E4D36">
        <w:rPr>
          <w:rFonts w:ascii="Arial" w:hAnsi="Arial" w:cs="Arial"/>
          <w:i/>
        </w:rPr>
        <w:t xml:space="preserve"> </w:t>
      </w:r>
      <w:proofErr w:type="spellStart"/>
      <w:r w:rsidRPr="0032520C">
        <w:rPr>
          <w:rFonts w:ascii="Arial" w:hAnsi="Arial" w:cs="Arial"/>
          <w:i/>
        </w:rPr>
        <w:t>Tounvi</w:t>
      </w:r>
      <w:proofErr w:type="spellEnd"/>
      <w:r w:rsidRPr="0032520C">
        <w:rPr>
          <w:rFonts w:ascii="Arial" w:hAnsi="Arial" w:cs="Arial"/>
        </w:rPr>
        <w:t xml:space="preserve"> for 90 days. Eggs and second-stage juveniles (J</w:t>
      </w:r>
      <w:r w:rsidRPr="0032520C">
        <w:rPr>
          <w:rFonts w:ascii="Arial" w:hAnsi="Arial" w:cs="Arial"/>
          <w:vertAlign w:val="subscript"/>
        </w:rPr>
        <w:t>2</w:t>
      </w:r>
      <w:r w:rsidR="006F6F99">
        <w:rPr>
          <w:rFonts w:ascii="Arial" w:hAnsi="Arial" w:cs="Arial"/>
        </w:rPr>
        <w:t xml:space="preserve">) were extracted from infested </w:t>
      </w:r>
      <w:r w:rsidRPr="0032520C">
        <w:rPr>
          <w:rFonts w:ascii="Arial" w:hAnsi="Arial" w:cs="Arial"/>
        </w:rPr>
        <w:t>roots using the sodium hypochlorite (</w:t>
      </w:r>
      <w:proofErr w:type="spellStart"/>
      <w:r w:rsidRPr="0032520C">
        <w:rPr>
          <w:rFonts w:ascii="Arial" w:hAnsi="Arial" w:cs="Arial"/>
        </w:rPr>
        <w:t>NaOCl</w:t>
      </w:r>
      <w:proofErr w:type="spellEnd"/>
      <w:r w:rsidRPr="0032520C">
        <w:rPr>
          <w:rFonts w:ascii="Arial" w:hAnsi="Arial" w:cs="Arial"/>
        </w:rPr>
        <w:t xml:space="preserve">) method </w:t>
      </w:r>
      <w:r w:rsidRPr="0032520C">
        <w:rPr>
          <w:rFonts w:ascii="Arial" w:hAnsi="Arial" w:cs="Arial"/>
        </w:rPr>
        <w:fldChar w:fldCharType="begin"/>
      </w:r>
      <w:r w:rsidRPr="0032520C">
        <w:rPr>
          <w:rFonts w:ascii="Arial" w:hAnsi="Arial" w:cs="Arial"/>
        </w:rPr>
        <w:instrText xml:space="preserve"> ADDIN EN.CITE &lt;EndNote&gt;&lt;Cite&gt;&lt;Author&gt;Hussey&lt;/Author&gt;&lt;Year&gt;1973&lt;/Year&gt;&lt;RecNum&gt;118&lt;/RecNum&gt;&lt;DisplayText&gt;(Hussey and Barker, 1973; Coyne and Ross, 2014)&lt;/DisplayText&gt;&lt;record&gt;&lt;rec-number&gt;118&lt;/rec-number&gt;&lt;foreign-keys&gt;&lt;key app="EN" db-id="fde9ss0sct9sd6edwx75x9tp2zxe250fswaf" timestamp="1746715136"&gt;118&lt;/key&gt;&lt;/foreign-keys&gt;&lt;ref-type name="Journal Article"&gt;17&lt;/ref-type&gt;&lt;contributors&gt;&lt;authors&gt;&lt;author&gt;Hussey, RS&lt;/author&gt;&lt;author&gt;Barker, KR&lt;/author&gt;&lt;/authors&gt;&lt;/contributors&gt;&lt;titles&gt;&lt;title&gt;&lt;style face="normal" font="default" size="100%"&gt;A comparison of methods of collecting inocula of &lt;/style&gt;&lt;style face="italic" font="default" size="100%"&gt;Meloidogyne&lt;/style&gt;&lt;style face="normal" font="default" size="100%"&gt; spp., including a new technique&lt;/style&gt;&lt;/title&gt;&lt;/titles&gt;&lt;dates&gt;&lt;year&gt;1973&lt;/year&gt;&lt;/dates&gt;&lt;urls&gt;&lt;/urls&gt;&lt;/record&gt;&lt;/Cite&gt;&lt;Cite&gt;&lt;Author&gt;Coyne&lt;/Author&gt;&lt;Year&gt;2014&lt;/Year&gt;&lt;RecNum&gt;119&lt;/RecNum&gt;&lt;record&gt;&lt;rec-number&gt;119&lt;/rec-number&gt;&lt;foreign-keys&gt;&lt;key app="EN" db-id="fde9ss0sct9sd6edwx75x9tp2zxe250fswaf" timestamp="1746715182"&gt;119&lt;/key&gt;&lt;/foreign-keys&gt;&lt;ref-type name="Journal Article"&gt;17&lt;/ref-type&gt;&lt;contributors&gt;&lt;authors&gt;&lt;author&gt;Coyne, Danny L&lt;/author&gt;&lt;author&gt;Ross, JL&lt;/author&gt;&lt;/authors&gt;&lt;/contributors&gt;&lt;titles&gt;&lt;title&gt;Protocol for nematode resistance screening: root knot nematodes, Meloidogyne spp&lt;/title&gt;&lt;/titles&gt;&lt;dates&gt;&lt;year&gt;2014&lt;/year&gt;&lt;/dates&gt;&lt;urls&gt;&lt;/urls&gt;&lt;/record&gt;&lt;/Cite&gt;&lt;/EndNote&gt;</w:instrText>
      </w:r>
      <w:r w:rsidRPr="0032520C">
        <w:rPr>
          <w:rFonts w:ascii="Arial" w:hAnsi="Arial" w:cs="Arial"/>
        </w:rPr>
        <w:fldChar w:fldCharType="separate"/>
      </w:r>
      <w:r w:rsidR="00AE48E9">
        <w:rPr>
          <w:rFonts w:ascii="Arial" w:hAnsi="Arial" w:cs="Arial"/>
        </w:rPr>
        <w:t>(</w:t>
      </w:r>
      <w:r w:rsidRPr="0032520C">
        <w:rPr>
          <w:rFonts w:ascii="Arial" w:hAnsi="Arial" w:cs="Arial"/>
        </w:rPr>
        <w:t>Coyne and Ross, 2014)</w:t>
      </w:r>
      <w:r w:rsidRPr="0032520C">
        <w:rPr>
          <w:rFonts w:ascii="Arial" w:hAnsi="Arial" w:cs="Arial"/>
          <w:lang w:val="fr-FR"/>
        </w:rPr>
        <w:fldChar w:fldCharType="end"/>
      </w:r>
      <w:r w:rsidRPr="0032520C">
        <w:rPr>
          <w:rFonts w:ascii="Arial" w:hAnsi="Arial" w:cs="Arial"/>
        </w:rPr>
        <w:t xml:space="preserve">. Briefly, infested roots were washed, cut into small segments, and blended in 0.5% </w:t>
      </w:r>
      <w:proofErr w:type="spellStart"/>
      <w:r w:rsidRPr="0032520C">
        <w:rPr>
          <w:rFonts w:ascii="Arial" w:hAnsi="Arial" w:cs="Arial"/>
        </w:rPr>
        <w:t>NaOCl</w:t>
      </w:r>
      <w:proofErr w:type="spellEnd"/>
      <w:r w:rsidRPr="0032520C">
        <w:rPr>
          <w:rFonts w:ascii="Arial" w:hAnsi="Arial" w:cs="Arial"/>
        </w:rPr>
        <w:t xml:space="preserve"> solution. The resulting suspension was filtered through a series of sieves (200, 100, 38, and 25 </w:t>
      </w:r>
      <w:proofErr w:type="spellStart"/>
      <w:r w:rsidRPr="0032520C">
        <w:rPr>
          <w:rFonts w:ascii="Arial" w:hAnsi="Arial" w:cs="Arial"/>
        </w:rPr>
        <w:t>μm</w:t>
      </w:r>
      <w:proofErr w:type="spellEnd"/>
      <w:r w:rsidRPr="0032520C">
        <w:rPr>
          <w:rFonts w:ascii="Arial" w:hAnsi="Arial" w:cs="Arial"/>
        </w:rPr>
        <w:t>), and the eggs and J</w:t>
      </w:r>
      <w:r w:rsidRPr="0032520C">
        <w:rPr>
          <w:rFonts w:ascii="Arial" w:hAnsi="Arial" w:cs="Arial"/>
          <w:vertAlign w:val="subscript"/>
        </w:rPr>
        <w:t>2</w:t>
      </w:r>
      <w:r w:rsidRPr="0032520C">
        <w:rPr>
          <w:rFonts w:ascii="Arial" w:hAnsi="Arial" w:cs="Arial"/>
        </w:rPr>
        <w:t xml:space="preserve"> retained on the 25 </w:t>
      </w:r>
      <w:proofErr w:type="spellStart"/>
      <w:r w:rsidRPr="0032520C">
        <w:rPr>
          <w:rFonts w:ascii="Arial" w:hAnsi="Arial" w:cs="Arial"/>
        </w:rPr>
        <w:t>μm</w:t>
      </w:r>
      <w:proofErr w:type="spellEnd"/>
      <w:r w:rsidRPr="0032520C">
        <w:rPr>
          <w:rFonts w:ascii="Arial" w:hAnsi="Arial" w:cs="Arial"/>
        </w:rPr>
        <w:t xml:space="preserve">-sieve were collected. </w:t>
      </w:r>
      <w:commentRangeStart w:id="12"/>
      <w:r w:rsidRPr="0032520C">
        <w:rPr>
          <w:rFonts w:ascii="Arial" w:hAnsi="Arial" w:cs="Arial"/>
        </w:rPr>
        <w:t xml:space="preserve">The inoculum density was then quantified based on nematode counts under an optical microscope at 40x magnification.  </w:t>
      </w:r>
      <w:commentRangeEnd w:id="12"/>
      <w:r w:rsidR="00E01D29">
        <w:rPr>
          <w:rStyle w:val="CommentReference"/>
          <w:rFonts w:ascii="Times New Roman" w:hAnsi="Times New Roman"/>
          <w:lang w:val="nb-NO" w:eastAsia="nb-NO"/>
        </w:rPr>
        <w:commentReference w:id="12"/>
      </w:r>
    </w:p>
    <w:p w14:paraId="5FEF3071" w14:textId="77777777" w:rsidR="003443ED" w:rsidRPr="003443ED" w:rsidRDefault="005978AA" w:rsidP="00BF21AF">
      <w:pPr>
        <w:pStyle w:val="Body"/>
        <w:spacing w:before="120" w:after="120" w:line="360" w:lineRule="auto"/>
        <w:rPr>
          <w:rFonts w:ascii="Arial" w:hAnsi="Arial" w:cs="Arial"/>
          <w:b/>
          <w:sz w:val="22"/>
        </w:rPr>
      </w:pPr>
      <w:r w:rsidRPr="00C30A0F">
        <w:rPr>
          <w:rFonts w:ascii="Arial" w:hAnsi="Arial" w:cs="Arial"/>
          <w:b/>
          <w:caps/>
          <w:sz w:val="22"/>
        </w:rPr>
        <w:t>2.</w:t>
      </w:r>
      <w:r>
        <w:rPr>
          <w:rFonts w:ascii="Arial" w:hAnsi="Arial" w:cs="Arial"/>
          <w:b/>
          <w:caps/>
          <w:sz w:val="22"/>
        </w:rPr>
        <w:t xml:space="preserve">4. </w:t>
      </w:r>
      <w:r w:rsidR="003443ED" w:rsidRPr="003443ED">
        <w:rPr>
          <w:rFonts w:ascii="Arial" w:hAnsi="Arial" w:cs="Arial"/>
          <w:b/>
          <w:sz w:val="22"/>
        </w:rPr>
        <w:t>Experimental details and design</w:t>
      </w:r>
    </w:p>
    <w:p w14:paraId="762257AF" w14:textId="505D8ADA" w:rsidR="003443ED" w:rsidRPr="003443ED" w:rsidRDefault="003443ED" w:rsidP="00BF21AF">
      <w:pPr>
        <w:pStyle w:val="Body"/>
        <w:spacing w:line="360" w:lineRule="auto"/>
        <w:rPr>
          <w:rFonts w:ascii="Arial" w:hAnsi="Arial" w:cs="Arial"/>
        </w:rPr>
      </w:pPr>
      <w:r w:rsidRPr="003443ED">
        <w:rPr>
          <w:rFonts w:ascii="Arial" w:hAnsi="Arial" w:cs="Arial"/>
        </w:rPr>
        <w:lastRenderedPageBreak/>
        <w:t xml:space="preserve">The experiment was carried out in </w:t>
      </w:r>
      <w:commentRangeStart w:id="13"/>
      <w:r w:rsidRPr="003443ED">
        <w:rPr>
          <w:rFonts w:ascii="Arial" w:hAnsi="Arial" w:cs="Arial"/>
        </w:rPr>
        <w:t xml:space="preserve">November 2023 and repeated </w:t>
      </w:r>
      <w:r w:rsidR="005F38A1">
        <w:rPr>
          <w:rFonts w:ascii="Arial" w:hAnsi="Arial" w:cs="Arial"/>
        </w:rPr>
        <w:t xml:space="preserve">once </w:t>
      </w:r>
      <w:r w:rsidRPr="003443ED">
        <w:rPr>
          <w:rFonts w:ascii="Arial" w:hAnsi="Arial" w:cs="Arial"/>
        </w:rPr>
        <w:t>in April 2024. Pots were arranged in a completely randomized block design with five replicates</w:t>
      </w:r>
      <w:commentRangeEnd w:id="13"/>
      <w:r w:rsidR="00E01D29">
        <w:rPr>
          <w:rStyle w:val="CommentReference"/>
          <w:rFonts w:ascii="Times New Roman" w:hAnsi="Times New Roman"/>
          <w:lang w:val="nb-NO" w:eastAsia="nb-NO"/>
        </w:rPr>
        <w:commentReference w:id="13"/>
      </w:r>
      <w:r w:rsidRPr="003443ED">
        <w:rPr>
          <w:rFonts w:ascii="Arial" w:hAnsi="Arial" w:cs="Arial"/>
        </w:rPr>
        <w:t>. Three-week-old seedlings grown in sterilized soil were individually transplanted into 1.5-L pots filled with 1000 cm³ of sterilized substrate (1:1 sand-topsoil mixture, loam-sandy texture: 76.56% sand, 16.2% silt, 6.4% clay; organic matter: 1.90%; C/N ratio: 16.97; EC: 0.1 dSm</w:t>
      </w:r>
      <w:r w:rsidRPr="003443ED">
        <w:rPr>
          <w:rFonts w:ascii="Arial" w:hAnsi="Arial" w:cs="Arial"/>
          <w:vertAlign w:val="superscript"/>
        </w:rPr>
        <w:t>-1</w:t>
      </w:r>
      <w:r w:rsidRPr="003443ED">
        <w:rPr>
          <w:rFonts w:ascii="Arial" w:hAnsi="Arial" w:cs="Arial"/>
        </w:rPr>
        <w:t xml:space="preserve"> and pH (H</w:t>
      </w:r>
      <w:r w:rsidRPr="003443ED">
        <w:rPr>
          <w:rFonts w:ascii="Arial" w:hAnsi="Arial" w:cs="Arial"/>
          <w:vertAlign w:val="subscript"/>
        </w:rPr>
        <w:t>2</w:t>
      </w:r>
      <w:r w:rsidRPr="003443ED">
        <w:rPr>
          <w:rFonts w:ascii="Arial" w:hAnsi="Arial" w:cs="Arial"/>
        </w:rPr>
        <w:t xml:space="preserve">0): 6.47). Seven days after transplanting, </w:t>
      </w:r>
      <w:commentRangeStart w:id="14"/>
      <w:r w:rsidRPr="003443ED">
        <w:rPr>
          <w:rFonts w:ascii="Arial" w:hAnsi="Arial" w:cs="Arial"/>
        </w:rPr>
        <w:t xml:space="preserve">a 1.5 ml suspension containing 1000 </w:t>
      </w:r>
      <w:r w:rsidRPr="003443ED">
        <w:rPr>
          <w:rFonts w:ascii="Arial" w:hAnsi="Arial" w:cs="Arial"/>
          <w:i/>
        </w:rPr>
        <w:t xml:space="preserve">M. </w:t>
      </w:r>
      <w:proofErr w:type="spellStart"/>
      <w:r w:rsidRPr="003443ED">
        <w:rPr>
          <w:rFonts w:ascii="Arial" w:hAnsi="Arial" w:cs="Arial"/>
          <w:i/>
        </w:rPr>
        <w:t>enterolobii</w:t>
      </w:r>
      <w:proofErr w:type="spellEnd"/>
      <w:r w:rsidRPr="003443ED">
        <w:rPr>
          <w:rFonts w:ascii="Arial" w:hAnsi="Arial" w:cs="Arial"/>
        </w:rPr>
        <w:t xml:space="preserve"> (24% hatched J</w:t>
      </w:r>
      <w:r w:rsidRPr="003443ED">
        <w:rPr>
          <w:rFonts w:ascii="Arial" w:hAnsi="Arial" w:cs="Arial"/>
          <w:vertAlign w:val="subscript"/>
        </w:rPr>
        <w:t>2</w:t>
      </w:r>
      <w:r w:rsidRPr="003443ED">
        <w:rPr>
          <w:rFonts w:ascii="Arial" w:hAnsi="Arial" w:cs="Arial"/>
        </w:rPr>
        <w:t xml:space="preserve"> and 76% eggs) </w:t>
      </w:r>
      <w:commentRangeEnd w:id="14"/>
      <w:r w:rsidR="002E4F44">
        <w:rPr>
          <w:rStyle w:val="CommentReference"/>
          <w:rFonts w:ascii="Times New Roman" w:hAnsi="Times New Roman"/>
          <w:lang w:val="nb-NO" w:eastAsia="nb-NO"/>
        </w:rPr>
        <w:commentReference w:id="14"/>
      </w:r>
      <w:r w:rsidRPr="003443ED">
        <w:rPr>
          <w:rFonts w:ascii="Arial" w:hAnsi="Arial" w:cs="Arial"/>
        </w:rPr>
        <w:t>was inoculated in each pot into four 2 cm-deep root zone holes. In the repeat experiment, seedlings were transplanted into 2-L pots filled with 1500 cm³ of the same substrate and inoculated individually with 1.5 ml suspension containing 1500 nematodes (7% J</w:t>
      </w:r>
      <w:r w:rsidRPr="003443ED">
        <w:rPr>
          <w:rFonts w:ascii="Arial" w:hAnsi="Arial" w:cs="Arial"/>
          <w:vertAlign w:val="subscript"/>
        </w:rPr>
        <w:t>2</w:t>
      </w:r>
      <w:r w:rsidRPr="003443ED">
        <w:rPr>
          <w:rFonts w:ascii="Arial" w:hAnsi="Arial" w:cs="Arial"/>
        </w:rPr>
        <w:t xml:space="preserve"> and 93% eggs). Plants were watered twice a day with 25–50 ml of tap water and fertilized with 2% NPK (15-15-15) 35 days after transplanting. </w:t>
      </w:r>
      <w:commentRangeStart w:id="15"/>
      <w:r w:rsidR="00C43AF0">
        <w:rPr>
          <w:rFonts w:ascii="Arial" w:hAnsi="Arial" w:cs="Arial"/>
        </w:rPr>
        <w:t>D</w:t>
      </w:r>
      <w:r w:rsidRPr="003443ED">
        <w:rPr>
          <w:rFonts w:ascii="Arial" w:hAnsi="Arial" w:cs="Arial"/>
        </w:rPr>
        <w:t>aily temperatures rang</w:t>
      </w:r>
      <w:r w:rsidR="00C43AF0">
        <w:rPr>
          <w:rFonts w:ascii="Arial" w:hAnsi="Arial" w:cs="Arial"/>
        </w:rPr>
        <w:t>ed</w:t>
      </w:r>
      <w:r w:rsidRPr="003443ED">
        <w:rPr>
          <w:rFonts w:ascii="Arial" w:hAnsi="Arial" w:cs="Arial"/>
        </w:rPr>
        <w:t xml:space="preserve"> from 27°C to 39°C and relative humidity </w:t>
      </w:r>
      <w:r w:rsidR="00C43AF0">
        <w:rPr>
          <w:rFonts w:ascii="Arial" w:hAnsi="Arial" w:cs="Arial"/>
        </w:rPr>
        <w:t xml:space="preserve">(RH) </w:t>
      </w:r>
      <w:r w:rsidRPr="003443ED">
        <w:rPr>
          <w:rFonts w:ascii="Arial" w:hAnsi="Arial" w:cs="Arial"/>
        </w:rPr>
        <w:t>between 44% and 95%</w:t>
      </w:r>
      <w:r w:rsidR="00C43AF0">
        <w:rPr>
          <w:rFonts w:ascii="Arial" w:hAnsi="Arial" w:cs="Arial"/>
        </w:rPr>
        <w:t xml:space="preserve"> during the first experiment, and </w:t>
      </w:r>
      <w:r w:rsidRPr="003443ED">
        <w:rPr>
          <w:rFonts w:ascii="Arial" w:hAnsi="Arial" w:cs="Arial"/>
        </w:rPr>
        <w:t xml:space="preserve">from 27°C to 38°C and </w:t>
      </w:r>
      <w:r w:rsidR="00C43AF0">
        <w:rPr>
          <w:rFonts w:ascii="Arial" w:hAnsi="Arial" w:cs="Arial"/>
        </w:rPr>
        <w:t>RH between</w:t>
      </w:r>
      <w:r w:rsidRPr="003443ED">
        <w:rPr>
          <w:rFonts w:ascii="Arial" w:hAnsi="Arial" w:cs="Arial"/>
        </w:rPr>
        <w:t xml:space="preserve"> 66</w:t>
      </w:r>
      <w:r w:rsidR="00C43AF0" w:rsidRPr="003443ED">
        <w:rPr>
          <w:rFonts w:ascii="Arial" w:hAnsi="Arial" w:cs="Arial"/>
        </w:rPr>
        <w:t>% and</w:t>
      </w:r>
      <w:r w:rsidRPr="003443ED">
        <w:rPr>
          <w:rFonts w:ascii="Arial" w:hAnsi="Arial" w:cs="Arial"/>
        </w:rPr>
        <w:t xml:space="preserve"> 95%</w:t>
      </w:r>
      <w:r w:rsidR="00C43AF0">
        <w:rPr>
          <w:rFonts w:ascii="Arial" w:hAnsi="Arial" w:cs="Arial"/>
        </w:rPr>
        <w:t xml:space="preserve"> during the repeat</w:t>
      </w:r>
      <w:commentRangeEnd w:id="15"/>
      <w:r w:rsidR="00145FB2">
        <w:rPr>
          <w:rStyle w:val="CommentReference"/>
          <w:rFonts w:ascii="Times New Roman" w:hAnsi="Times New Roman"/>
          <w:lang w:val="nb-NO" w:eastAsia="nb-NO"/>
        </w:rPr>
        <w:commentReference w:id="15"/>
      </w:r>
      <w:r w:rsidRPr="003443ED">
        <w:rPr>
          <w:rFonts w:ascii="Arial" w:hAnsi="Arial" w:cs="Arial"/>
        </w:rPr>
        <w:t>. Each experiment was concluded eight weeks after nematode inoculation.</w:t>
      </w:r>
    </w:p>
    <w:p w14:paraId="1E8ABF59" w14:textId="77777777" w:rsidR="006827E0" w:rsidRPr="006827E0" w:rsidRDefault="00900C3D" w:rsidP="00BF21AF">
      <w:pPr>
        <w:pStyle w:val="Body"/>
        <w:spacing w:before="120" w:after="120" w:line="360" w:lineRule="auto"/>
        <w:rPr>
          <w:rFonts w:ascii="Arial" w:hAnsi="Arial" w:cs="Arial"/>
          <w:b/>
          <w:sz w:val="22"/>
        </w:rPr>
      </w:pPr>
      <w:r w:rsidRPr="00C30A0F">
        <w:rPr>
          <w:rFonts w:ascii="Arial" w:hAnsi="Arial" w:cs="Arial"/>
          <w:b/>
          <w:caps/>
          <w:sz w:val="22"/>
        </w:rPr>
        <w:t>2.</w:t>
      </w:r>
      <w:r>
        <w:rPr>
          <w:rFonts w:ascii="Arial" w:hAnsi="Arial" w:cs="Arial"/>
          <w:b/>
          <w:caps/>
          <w:sz w:val="22"/>
        </w:rPr>
        <w:t xml:space="preserve">5. </w:t>
      </w:r>
      <w:r w:rsidR="006827E0" w:rsidRPr="006827E0">
        <w:rPr>
          <w:rFonts w:ascii="Arial" w:hAnsi="Arial" w:cs="Arial"/>
          <w:b/>
          <w:sz w:val="22"/>
        </w:rPr>
        <w:t>Assessment of nematode population densities and root galling</w:t>
      </w:r>
    </w:p>
    <w:p w14:paraId="4BDB8D07" w14:textId="6741AC1F" w:rsidR="006827E0" w:rsidRPr="006827E0" w:rsidRDefault="006827E0" w:rsidP="00BF21AF">
      <w:pPr>
        <w:pStyle w:val="Body"/>
        <w:spacing w:after="120" w:line="360" w:lineRule="auto"/>
        <w:rPr>
          <w:rFonts w:ascii="Arial" w:hAnsi="Arial" w:cs="Arial"/>
        </w:rPr>
      </w:pPr>
      <w:r w:rsidRPr="006827E0">
        <w:rPr>
          <w:rFonts w:ascii="Arial" w:hAnsi="Arial" w:cs="Arial"/>
        </w:rPr>
        <w:t xml:space="preserve">In both experiments, nematode population densities and root galling were assessed at harvest. Plants were uprooted and the root system was used to assess the galling index </w:t>
      </w:r>
      <w:r w:rsidR="00C43AF0" w:rsidRPr="006827E0">
        <w:rPr>
          <w:rFonts w:ascii="Arial" w:hAnsi="Arial" w:cs="Arial"/>
        </w:rPr>
        <w:t xml:space="preserve">(GI) </w:t>
      </w:r>
      <w:r w:rsidRPr="006827E0">
        <w:rPr>
          <w:rFonts w:ascii="Arial" w:hAnsi="Arial" w:cs="Arial"/>
        </w:rPr>
        <w:t>and the numbers of galls, egg masses and eggs per egg mass. GI was estimated on the entire root system using 0-10 scale, where 0 = no galling damage</w:t>
      </w:r>
      <w:r w:rsidR="00526C80">
        <w:rPr>
          <w:rFonts w:ascii="Arial" w:hAnsi="Arial" w:cs="Arial"/>
        </w:rPr>
        <w:t xml:space="preserve"> and </w:t>
      </w:r>
      <w:r w:rsidRPr="006827E0">
        <w:rPr>
          <w:rFonts w:ascii="Arial" w:hAnsi="Arial" w:cs="Arial"/>
        </w:rPr>
        <w:t xml:space="preserve">10 = 91-100 % galled roots </w:t>
      </w:r>
      <w:r w:rsidRPr="006827E0">
        <w:rPr>
          <w:rFonts w:ascii="Arial" w:hAnsi="Arial" w:cs="Arial"/>
        </w:rPr>
        <w:fldChar w:fldCharType="begin"/>
      </w:r>
      <w:r w:rsidRPr="006827E0">
        <w:rPr>
          <w:rFonts w:ascii="Arial" w:hAnsi="Arial" w:cs="Arial"/>
        </w:rPr>
        <w:instrText xml:space="preserve"> ADDIN EN.CITE &lt;EndNote&gt;&lt;Cite&gt;&lt;Author&gt;Affokpon&lt;/Author&gt;&lt;Year&gt;2012&lt;/Year&gt;&lt;RecNum&gt;28&lt;/RecNum&gt;&lt;DisplayText&gt;(&lt;style font="Times New Roman" size="12"&gt;Affokpon&lt;/style&gt;&lt;style face="italic"&gt; et al.&lt;/style&gt;, &lt;style font="Times New Roman" size="12"&gt;2012&lt;/style&gt;)&lt;/DisplayText&gt;&lt;record&gt;&lt;rec-number&gt;28&lt;/rec-number&gt;&lt;foreign-keys&gt;&lt;key app="EN" db-id="fde9ss0sct9sd6edwx75x9tp2zxe250fswaf" timestamp="1723658975"&gt;28&lt;/key&gt;&lt;/foreign-keys&gt;&lt;ref-type name="Journal Article"&gt;17&lt;/ref-type&gt;&lt;contributors&gt;&lt;authors&gt;&lt;author&gt;&lt;style face="normal" font="Times New Roman" size="12"&gt;Affokpon, A.&lt;/style&gt;&lt;/author&gt;&lt;author&gt;&lt;style face="normal" font="Times New Roman" size="12"&gt;Dan, C. B. S.&lt;/style&gt;&lt;/author&gt;&lt;author&gt;&lt;style face="normal" font="Times New Roman" size="12"&gt;Houedjissi, M. E.&lt;/style&gt;&lt;/author&gt;&lt;author&gt;&lt;style face="normal" font="Times New Roman" size="12"&gt;Hekpazo, B. A.&lt;/style&gt;&lt;/author&gt;&lt;author&gt;&lt;style face="normal" font="Times New Roman" size="12"&gt;Tossou, C.&lt;/style&gt;&lt;/author&gt;&lt;/authors&gt;&lt;/contributors&gt;&lt;titles&gt;&lt;title&gt;&lt;style face="normal" font="Times New Roman" size="12"&gt;L’efficacité des dérivés de graines de neem contre les nématodes à galles en cultures maraîchères diffère en fonction du type de dérivé&lt;/style&gt;&lt;/title&gt;&lt;secondary-title&gt;&lt;style face="normal" font="Times New Roman" size="12"&gt;Bulletin de la Recherche Agronomique du Bénin&lt;/style&gt;&lt;/secondary-title&gt;&lt;/titles&gt;&lt;periodical&gt;&lt;full-title&gt;Bulletin de la Recherche Agronomique du Bénin&lt;/full-title&gt;&lt;/periodical&gt;&lt;pages&gt;&lt;style face="normal" font="Times New Roman" size="12"&gt;48-58&lt;/style&gt;&lt;/pages&gt;&lt;volume&gt;&lt;style face="normal" font="Times New Roman" size="12"&gt;72&lt;/style&gt;&lt;/volume&gt;&lt;dates&gt;&lt;year&gt;&lt;style face="normal" font="Times New Roman" size="12"&gt;2012&lt;/style&gt;&lt;/year&gt;&lt;/dates&gt;&lt;isbn&gt;1840-7099&lt;/isbn&gt;&lt;urls&gt;&lt;/urls&gt;&lt;/record&gt;&lt;/Cite&gt;&lt;/EndNote&gt;</w:instrText>
      </w:r>
      <w:r w:rsidRPr="006827E0">
        <w:rPr>
          <w:rFonts w:ascii="Arial" w:hAnsi="Arial" w:cs="Arial"/>
        </w:rPr>
        <w:fldChar w:fldCharType="separate"/>
      </w:r>
      <w:r w:rsidRPr="006827E0">
        <w:rPr>
          <w:rFonts w:ascii="Arial" w:hAnsi="Arial" w:cs="Arial"/>
        </w:rPr>
        <w:t>(Affokpon</w:t>
      </w:r>
      <w:r w:rsidRPr="006827E0">
        <w:rPr>
          <w:rFonts w:ascii="Arial" w:hAnsi="Arial" w:cs="Arial"/>
          <w:i/>
        </w:rPr>
        <w:t xml:space="preserve"> et al.</w:t>
      </w:r>
      <w:r w:rsidRPr="006827E0">
        <w:rPr>
          <w:rFonts w:ascii="Arial" w:hAnsi="Arial" w:cs="Arial"/>
        </w:rPr>
        <w:t>, 2012)</w:t>
      </w:r>
      <w:r w:rsidRPr="006827E0">
        <w:rPr>
          <w:rFonts w:ascii="Arial" w:hAnsi="Arial" w:cs="Arial"/>
        </w:rPr>
        <w:fldChar w:fldCharType="end"/>
      </w:r>
      <w:r w:rsidRPr="006827E0">
        <w:rPr>
          <w:rFonts w:ascii="Arial" w:hAnsi="Arial" w:cs="Arial"/>
        </w:rPr>
        <w:t>. Visible galls were counted per gram of roots. The number of egg masses was determined after the roots were stained with 20% McCormick red food color for 15 minutes. To estimate the number of eggs per egg mass</w:t>
      </w:r>
      <w:commentRangeStart w:id="16"/>
      <w:r w:rsidRPr="006827E0">
        <w:rPr>
          <w:rFonts w:ascii="Arial" w:hAnsi="Arial" w:cs="Arial"/>
        </w:rPr>
        <w:t>, ten egg masses were removed randomly from the roots</w:t>
      </w:r>
      <w:commentRangeEnd w:id="16"/>
      <w:r w:rsidR="00E220B4">
        <w:rPr>
          <w:rStyle w:val="CommentReference"/>
          <w:rFonts w:ascii="Times New Roman" w:hAnsi="Times New Roman"/>
          <w:lang w:val="nb-NO" w:eastAsia="nb-NO"/>
        </w:rPr>
        <w:commentReference w:id="16"/>
      </w:r>
      <w:r w:rsidRPr="006827E0">
        <w:rPr>
          <w:rFonts w:ascii="Arial" w:hAnsi="Arial" w:cs="Arial"/>
        </w:rPr>
        <w:t>, crushed under slides and the eggs were enumerated under an optical microscope (</w:t>
      </w:r>
      <w:proofErr w:type="spellStart"/>
      <w:r w:rsidRPr="006827E0">
        <w:rPr>
          <w:rFonts w:ascii="Arial" w:hAnsi="Arial" w:cs="Arial"/>
        </w:rPr>
        <w:t>Euromex</w:t>
      </w:r>
      <w:proofErr w:type="spellEnd"/>
      <w:r w:rsidRPr="006827E0">
        <w:rPr>
          <w:rFonts w:ascii="Arial" w:hAnsi="Arial" w:cs="Arial"/>
        </w:rPr>
        <w:t xml:space="preserve"> </w:t>
      </w:r>
      <w:proofErr w:type="spellStart"/>
      <w:r w:rsidRPr="006827E0">
        <w:rPr>
          <w:rFonts w:ascii="Arial" w:hAnsi="Arial" w:cs="Arial"/>
        </w:rPr>
        <w:t>iScope</w:t>
      </w:r>
      <w:proofErr w:type="spellEnd"/>
      <w:r w:rsidRPr="006827E0">
        <w:rPr>
          <w:rFonts w:ascii="Arial" w:hAnsi="Arial" w:cs="Arial"/>
        </w:rPr>
        <w:t xml:space="preserve"> IS.1153-PLi) at 40x magnification. </w:t>
      </w:r>
    </w:p>
    <w:p w14:paraId="40BE1B43" w14:textId="77777777" w:rsidR="006827E0" w:rsidRPr="006827E0" w:rsidRDefault="006827E0" w:rsidP="00BF21AF">
      <w:pPr>
        <w:pStyle w:val="Body"/>
        <w:spacing w:after="120" w:line="360" w:lineRule="auto"/>
        <w:rPr>
          <w:rFonts w:ascii="Arial" w:hAnsi="Arial" w:cs="Arial"/>
        </w:rPr>
      </w:pPr>
      <w:r w:rsidRPr="006827E0">
        <w:rPr>
          <w:rFonts w:ascii="Arial" w:hAnsi="Arial" w:cs="Arial"/>
        </w:rPr>
        <w:t>Thereafter, final nematode population densities were determined per pot by extracting J</w:t>
      </w:r>
      <w:r w:rsidRPr="006827E0">
        <w:rPr>
          <w:rFonts w:ascii="Arial" w:hAnsi="Arial" w:cs="Arial"/>
          <w:vertAlign w:val="subscript"/>
        </w:rPr>
        <w:t>2</w:t>
      </w:r>
      <w:r w:rsidRPr="006827E0">
        <w:rPr>
          <w:rFonts w:ascii="Arial" w:hAnsi="Arial" w:cs="Arial"/>
        </w:rPr>
        <w:t xml:space="preserve"> and eggs from 250 cm³ soil and 5 g root sub-samples using the centrifugation technique as described by </w:t>
      </w:r>
      <w:r w:rsidRPr="006827E0">
        <w:rPr>
          <w:rFonts w:ascii="Arial" w:hAnsi="Arial" w:cs="Arial"/>
        </w:rPr>
        <w:fldChar w:fldCharType="begin">
          <w:fldData xml:space="preserve">PEVuZE5vdGU+PENpdGUgQXV0aG9yWWVhcj0iMSI+PEF1dGhvcj5BZmZva3BvbjwvQXV0aG9yPjxZ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</w:fldData>
        </w:fldChar>
      </w:r>
      <w:r w:rsidRPr="006827E0">
        <w:rPr>
          <w:rFonts w:ascii="Arial" w:hAnsi="Arial" w:cs="Arial"/>
        </w:rPr>
        <w:instrText xml:space="preserve"> ADDIN EN.CITE </w:instrText>
      </w:r>
      <w:r w:rsidRPr="006827E0">
        <w:rPr>
          <w:rFonts w:ascii="Arial" w:hAnsi="Arial" w:cs="Arial"/>
        </w:rPr>
        <w:fldChar w:fldCharType="begin">
          <w:fldData xml:space="preserve">PEVuZE5vdGU+PENpdGUgQXV0aG9yWWVhcj0iMSI+PEF1dGhvcj5BZmZva3BvbjwvQXV0aG9yPjxZ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</w:fldData>
        </w:fldChar>
      </w:r>
      <w:r w:rsidRPr="006827E0">
        <w:rPr>
          <w:rFonts w:ascii="Arial" w:hAnsi="Arial" w:cs="Arial"/>
        </w:rPr>
        <w:instrText xml:space="preserve"> ADDIN EN.CITE.DATA </w:instrText>
      </w:r>
      <w:r w:rsidRPr="006827E0">
        <w:rPr>
          <w:rFonts w:ascii="Arial" w:hAnsi="Arial" w:cs="Arial"/>
        </w:rPr>
      </w:r>
      <w:r w:rsidRPr="006827E0">
        <w:rPr>
          <w:rFonts w:ascii="Arial" w:hAnsi="Arial" w:cs="Arial"/>
        </w:rPr>
        <w:fldChar w:fldCharType="end"/>
      </w:r>
      <w:r w:rsidRPr="006827E0">
        <w:rPr>
          <w:rFonts w:ascii="Arial" w:hAnsi="Arial" w:cs="Arial"/>
        </w:rPr>
      </w:r>
      <w:r w:rsidRPr="006827E0">
        <w:rPr>
          <w:rFonts w:ascii="Arial" w:hAnsi="Arial" w:cs="Arial"/>
        </w:rPr>
        <w:fldChar w:fldCharType="separate"/>
      </w:r>
      <w:r w:rsidRPr="006827E0">
        <w:rPr>
          <w:rFonts w:ascii="Arial" w:hAnsi="Arial" w:cs="Arial"/>
        </w:rPr>
        <w:t>Affokpon</w:t>
      </w:r>
      <w:r w:rsidRPr="006827E0">
        <w:rPr>
          <w:rFonts w:ascii="Arial" w:hAnsi="Arial" w:cs="Arial"/>
          <w:i/>
        </w:rPr>
        <w:t xml:space="preserve"> et al.</w:t>
      </w:r>
      <w:r w:rsidRPr="006827E0">
        <w:rPr>
          <w:rFonts w:ascii="Arial" w:hAnsi="Arial" w:cs="Arial"/>
        </w:rPr>
        <w:t xml:space="preserve"> (2011)</w:t>
      </w:r>
      <w:r w:rsidRPr="006827E0">
        <w:rPr>
          <w:rFonts w:ascii="Arial" w:hAnsi="Arial" w:cs="Arial"/>
        </w:rPr>
        <w:fldChar w:fldCharType="end"/>
      </w:r>
      <w:r w:rsidRPr="006827E0">
        <w:rPr>
          <w:rFonts w:ascii="Arial" w:hAnsi="Arial" w:cs="Arial"/>
        </w:rPr>
        <w:t>. The reproductive factor (RF) was then calculated as the ratio between the total number of soil and root J</w:t>
      </w:r>
      <w:r w:rsidRPr="006827E0">
        <w:rPr>
          <w:rFonts w:ascii="Arial" w:hAnsi="Arial" w:cs="Arial"/>
          <w:vertAlign w:val="subscript"/>
        </w:rPr>
        <w:t>2</w:t>
      </w:r>
      <w:r w:rsidRPr="006827E0">
        <w:rPr>
          <w:rFonts w:ascii="Arial" w:hAnsi="Arial" w:cs="Arial"/>
        </w:rPr>
        <w:t xml:space="preserve"> and eggs per pot at harvest and the initial nematode inoculum. </w:t>
      </w:r>
    </w:p>
    <w:p w14:paraId="5828AB63" w14:textId="6FEA319C" w:rsidR="006827E0" w:rsidRPr="006827E0" w:rsidRDefault="006827E0" w:rsidP="00BF21AF">
      <w:pPr>
        <w:pStyle w:val="Body"/>
        <w:spacing w:line="360" w:lineRule="auto"/>
        <w:rPr>
          <w:rFonts w:ascii="Arial" w:hAnsi="Arial" w:cs="Arial"/>
          <w:b/>
        </w:rPr>
      </w:pPr>
      <w:r w:rsidRPr="006827E0">
        <w:rPr>
          <w:rFonts w:ascii="Arial" w:hAnsi="Arial" w:cs="Arial"/>
        </w:rPr>
        <w:t xml:space="preserve">Based on GI </w:t>
      </w:r>
      <w:r w:rsidR="00FE37E0">
        <w:rPr>
          <w:rFonts w:ascii="Arial" w:hAnsi="Arial" w:cs="Arial"/>
        </w:rPr>
        <w:t xml:space="preserve">and </w:t>
      </w:r>
      <w:r w:rsidRPr="006827E0">
        <w:rPr>
          <w:rFonts w:ascii="Arial" w:hAnsi="Arial" w:cs="Arial"/>
        </w:rPr>
        <w:t xml:space="preserve">RF, tomato varieties were categorized into four groups: resistant (GI </w:t>
      </w:r>
      <w:r w:rsidRPr="006827E0">
        <w:rPr>
          <w:rFonts w:ascii="Arial" w:hAnsi="Arial" w:cs="Arial"/>
          <w:bCs/>
        </w:rPr>
        <w:t>≤</w:t>
      </w:r>
      <w:r w:rsidRPr="006827E0">
        <w:rPr>
          <w:rFonts w:ascii="Arial" w:hAnsi="Arial" w:cs="Arial"/>
        </w:rPr>
        <w:t xml:space="preserve"> 2 and RF </w:t>
      </w:r>
      <w:r w:rsidRPr="006827E0">
        <w:rPr>
          <w:rFonts w:ascii="Arial" w:hAnsi="Arial" w:cs="Arial"/>
          <w:bCs/>
        </w:rPr>
        <w:t xml:space="preserve">≤ </w:t>
      </w:r>
      <w:r w:rsidRPr="006827E0">
        <w:rPr>
          <w:rFonts w:ascii="Arial" w:hAnsi="Arial" w:cs="Arial"/>
        </w:rPr>
        <w:t xml:space="preserve">1), tolerant (GI </w:t>
      </w:r>
      <w:r w:rsidRPr="006827E0">
        <w:rPr>
          <w:rFonts w:ascii="Arial" w:hAnsi="Arial" w:cs="Arial"/>
          <w:bCs/>
        </w:rPr>
        <w:t>≤</w:t>
      </w:r>
      <w:r w:rsidRPr="006827E0">
        <w:rPr>
          <w:rFonts w:ascii="Arial" w:hAnsi="Arial" w:cs="Arial"/>
        </w:rPr>
        <w:t xml:space="preserve"> 2 and RF &gt; 1), susceptible (GI &gt; 2 and RF &gt; 1) and hypersusceptible (GI &gt; 2 and RF </w:t>
      </w:r>
      <w:r w:rsidRPr="006827E0">
        <w:rPr>
          <w:rFonts w:ascii="Arial" w:hAnsi="Arial" w:cs="Arial"/>
          <w:bCs/>
        </w:rPr>
        <w:t>≤</w:t>
      </w:r>
      <w:r w:rsidRPr="006827E0">
        <w:rPr>
          <w:rFonts w:ascii="Arial" w:hAnsi="Arial" w:cs="Arial"/>
        </w:rPr>
        <w:t xml:space="preserve"> 1) </w:t>
      </w:r>
      <w:r w:rsidRPr="006827E0">
        <w:rPr>
          <w:rFonts w:ascii="Arial" w:hAnsi="Arial" w:cs="Arial"/>
        </w:rPr>
        <w:fldChar w:fldCharType="begin"/>
      </w:r>
      <w:r w:rsidRPr="006827E0">
        <w:rPr>
          <w:rFonts w:ascii="Arial" w:hAnsi="Arial" w:cs="Arial"/>
        </w:rPr>
        <w:instrText xml:space="preserve"> ADDIN EN.CITE &lt;EndNote&gt;&lt;Cite&gt;&lt;Author&gt;Sasser&lt;/Author&gt;&lt;Year&gt;1984&lt;/Year&gt;&lt;RecNum&gt;121&lt;/RecNum&gt;&lt;DisplayText&gt;(Sasser&lt;style face="italic"&gt; et al.&lt;/style&gt;, 1984)&lt;/DisplayText&gt;&lt;record&gt;&lt;rec-number&gt;121&lt;/rec-number&gt;&lt;foreign-keys&gt;&lt;key app="EN" db-id="fde9ss0sct9sd6edwx75x9tp2zxe250fswaf" timestamp="1746715984"&gt;121&lt;/key&gt;&lt;/foreign-keys&gt;&lt;ref-type name="Journal Article"&gt;17&lt;/ref-type&gt;&lt;contributors&gt;&lt;authors&gt;&lt;author&gt;Sasser, Joseph Neal&lt;/author&gt;&lt;author&gt;Carter, Cathy Cameron&lt;/author&gt;&lt;author&gt;Hartman, Kerrick M&lt;/author&gt;&lt;/authors&gt;&lt;/contributors&gt;&lt;titles&gt;&lt;title&gt;Standardization of host suitability studies and reporting of resistance to root-knot nematodes&lt;/title&gt;&lt;/titles&gt;&lt;dates&gt;&lt;year&gt;1984&lt;/year&gt;&lt;/dates&gt;&lt;urls&gt;&lt;/urls&gt;&lt;/record&gt;&lt;/Cite&gt;&lt;/EndNote&gt;</w:instrText>
      </w:r>
      <w:r w:rsidRPr="006827E0">
        <w:rPr>
          <w:rFonts w:ascii="Arial" w:hAnsi="Arial" w:cs="Arial"/>
        </w:rPr>
        <w:fldChar w:fldCharType="separate"/>
      </w:r>
      <w:r w:rsidRPr="006827E0">
        <w:rPr>
          <w:rFonts w:ascii="Arial" w:hAnsi="Arial" w:cs="Arial"/>
        </w:rPr>
        <w:t>(Sasser</w:t>
      </w:r>
      <w:r w:rsidRPr="006827E0">
        <w:rPr>
          <w:rFonts w:ascii="Arial" w:hAnsi="Arial" w:cs="Arial"/>
          <w:i/>
        </w:rPr>
        <w:t xml:space="preserve"> et al.</w:t>
      </w:r>
      <w:r w:rsidRPr="006827E0">
        <w:rPr>
          <w:rFonts w:ascii="Arial" w:hAnsi="Arial" w:cs="Arial"/>
        </w:rPr>
        <w:t>, 1984)</w:t>
      </w:r>
      <w:r w:rsidRPr="006827E0">
        <w:rPr>
          <w:rFonts w:ascii="Arial" w:hAnsi="Arial" w:cs="Arial"/>
        </w:rPr>
        <w:fldChar w:fldCharType="end"/>
      </w:r>
      <w:r w:rsidRPr="006827E0">
        <w:rPr>
          <w:rFonts w:ascii="Arial" w:hAnsi="Arial" w:cs="Arial"/>
        </w:rPr>
        <w:t>.</w:t>
      </w:r>
    </w:p>
    <w:p w14:paraId="2B43CAD6" w14:textId="77777777" w:rsidR="006827E0" w:rsidRPr="006827E0" w:rsidRDefault="006827E0" w:rsidP="00BF21AF">
      <w:pPr>
        <w:pStyle w:val="Body"/>
        <w:spacing w:before="120" w:after="120" w:line="360" w:lineRule="auto"/>
        <w:rPr>
          <w:rFonts w:ascii="Arial" w:hAnsi="Arial" w:cs="Arial"/>
          <w:b/>
          <w:sz w:val="22"/>
        </w:rPr>
      </w:pPr>
      <w:r w:rsidRPr="00C30A0F">
        <w:rPr>
          <w:rFonts w:ascii="Arial" w:hAnsi="Arial" w:cs="Arial"/>
          <w:b/>
          <w:caps/>
          <w:sz w:val="22"/>
        </w:rPr>
        <w:t>2.</w:t>
      </w:r>
      <w:r>
        <w:rPr>
          <w:rFonts w:ascii="Arial" w:hAnsi="Arial" w:cs="Arial"/>
          <w:b/>
          <w:caps/>
          <w:sz w:val="22"/>
        </w:rPr>
        <w:t xml:space="preserve">6. </w:t>
      </w:r>
      <w:r w:rsidRPr="006827E0">
        <w:rPr>
          <w:rFonts w:ascii="Arial" w:hAnsi="Arial" w:cs="Arial"/>
          <w:b/>
          <w:sz w:val="22"/>
        </w:rPr>
        <w:t>Measurement of crop growth characters</w:t>
      </w:r>
    </w:p>
    <w:p w14:paraId="62C92D5C" w14:textId="6B1071D9" w:rsidR="006827E0" w:rsidRPr="006827E0" w:rsidRDefault="006827E0" w:rsidP="00BF21AF">
      <w:pPr>
        <w:pStyle w:val="Body"/>
        <w:spacing w:line="360" w:lineRule="auto"/>
        <w:rPr>
          <w:rFonts w:ascii="Arial" w:hAnsi="Arial" w:cs="Arial"/>
        </w:rPr>
      </w:pPr>
      <w:r w:rsidRPr="006827E0">
        <w:rPr>
          <w:rFonts w:ascii="Arial" w:hAnsi="Arial" w:cs="Arial"/>
        </w:rPr>
        <w:t>At termination of each experiment, shoot length, r</w:t>
      </w:r>
      <w:r w:rsidRPr="006827E0">
        <w:rPr>
          <w:rFonts w:ascii="Arial" w:hAnsi="Arial" w:cs="Arial"/>
          <w:bCs/>
        </w:rPr>
        <w:t>oot length</w:t>
      </w:r>
      <w:r w:rsidRPr="006827E0">
        <w:rPr>
          <w:rFonts w:ascii="Arial" w:hAnsi="Arial" w:cs="Arial"/>
        </w:rPr>
        <w:t>, s</w:t>
      </w:r>
      <w:r w:rsidRPr="006827E0">
        <w:rPr>
          <w:rFonts w:ascii="Arial" w:hAnsi="Arial" w:cs="Arial"/>
          <w:bCs/>
        </w:rPr>
        <w:t>tem girth, n</w:t>
      </w:r>
      <w:r w:rsidRPr="006827E0">
        <w:rPr>
          <w:rFonts w:ascii="Arial" w:hAnsi="Arial" w:cs="Arial"/>
        </w:rPr>
        <w:t>umber of leaves, shoot fresh weight, root fresh weight, and shoot dry weight were determined. Shoot and root lengths were measured using a centimeter scale and stem girth with a digital Vernier caliper. Shoot and root fresh weight was taken immediately after uprooting the plants using a precision electronic balance with roots being carefully washed and blotted dry. Shoot dry weight was obtained after oven-drying at 60°C for 72 hours</w:t>
      </w:r>
      <w:r w:rsidR="00A76984">
        <w:rPr>
          <w:rFonts w:ascii="Arial" w:hAnsi="Arial" w:cs="Arial"/>
        </w:rPr>
        <w:t>.</w:t>
      </w:r>
      <w:r w:rsidRPr="006827E0">
        <w:rPr>
          <w:rFonts w:ascii="Arial" w:hAnsi="Arial" w:cs="Arial"/>
        </w:rPr>
        <w:t xml:space="preserve">  </w:t>
      </w:r>
    </w:p>
    <w:p w14:paraId="5ADE1669" w14:textId="77777777" w:rsidR="006827E0" w:rsidRPr="006827E0" w:rsidRDefault="00E379D4" w:rsidP="00BF21AF">
      <w:pPr>
        <w:pStyle w:val="Body"/>
        <w:spacing w:after="120" w:line="360" w:lineRule="auto"/>
        <w:rPr>
          <w:rFonts w:ascii="Arial" w:hAnsi="Arial" w:cs="Arial"/>
          <w:i/>
        </w:rPr>
      </w:pPr>
      <w:r w:rsidRPr="00C30A0F">
        <w:rPr>
          <w:rFonts w:ascii="Arial" w:hAnsi="Arial" w:cs="Arial"/>
          <w:b/>
          <w:caps/>
          <w:sz w:val="22"/>
        </w:rPr>
        <w:lastRenderedPageBreak/>
        <w:t>2.</w:t>
      </w:r>
      <w:r w:rsidR="0022577E">
        <w:rPr>
          <w:rFonts w:ascii="Arial" w:hAnsi="Arial" w:cs="Arial"/>
          <w:b/>
          <w:caps/>
          <w:sz w:val="22"/>
        </w:rPr>
        <w:t>7</w:t>
      </w:r>
      <w:r>
        <w:rPr>
          <w:rFonts w:ascii="Arial" w:hAnsi="Arial" w:cs="Arial"/>
          <w:b/>
          <w:caps/>
          <w:sz w:val="22"/>
        </w:rPr>
        <w:t xml:space="preserve">. </w:t>
      </w:r>
      <w:r w:rsidRPr="006827E0">
        <w:rPr>
          <w:rFonts w:ascii="Arial" w:hAnsi="Arial" w:cs="Arial"/>
          <w:b/>
          <w:sz w:val="22"/>
        </w:rPr>
        <w:t xml:space="preserve">Measurement </w:t>
      </w:r>
      <w:r w:rsidR="006827E0" w:rsidRPr="00E379D4">
        <w:rPr>
          <w:rFonts w:ascii="Arial" w:hAnsi="Arial" w:cs="Arial"/>
          <w:b/>
          <w:sz w:val="22"/>
        </w:rPr>
        <w:t>of physiological parameters</w:t>
      </w:r>
    </w:p>
    <w:p w14:paraId="150E9AE1" w14:textId="44765570" w:rsidR="005D4370" w:rsidRDefault="006827E0" w:rsidP="00294CB5">
      <w:pPr>
        <w:pStyle w:val="Body"/>
        <w:spacing w:line="360" w:lineRule="auto"/>
        <w:rPr>
          <w:rFonts w:ascii="Arial" w:hAnsi="Arial" w:cs="Arial"/>
        </w:rPr>
      </w:pPr>
      <w:r w:rsidRPr="006827E0">
        <w:rPr>
          <w:rFonts w:ascii="Arial" w:hAnsi="Arial" w:cs="Arial"/>
        </w:rPr>
        <w:t xml:space="preserve">In the repeat experiment, physiological parameters such as leaf photochemical yield and chlorophyll content were additionally assessed. Photochemical yield was measured on three well-developed leaves from the upper portion of each plant using a portable fluorometer (Model OS-30P+). Similarly, chlorophyll content was quantified </w:t>
      </w:r>
      <w:commentRangeStart w:id="17"/>
      <w:r w:rsidRPr="006827E0">
        <w:rPr>
          <w:rFonts w:ascii="Arial" w:hAnsi="Arial" w:cs="Arial"/>
        </w:rPr>
        <w:t>from three mature upper leaves per plant</w:t>
      </w:r>
      <w:commentRangeEnd w:id="17"/>
      <w:r w:rsidR="00B6336C">
        <w:rPr>
          <w:rStyle w:val="CommentReference"/>
          <w:rFonts w:ascii="Times New Roman" w:hAnsi="Times New Roman"/>
          <w:lang w:val="nb-NO" w:eastAsia="nb-NO"/>
        </w:rPr>
        <w:commentReference w:id="17"/>
      </w:r>
      <w:r w:rsidRPr="006827E0">
        <w:rPr>
          <w:rFonts w:ascii="Arial" w:hAnsi="Arial" w:cs="Arial"/>
        </w:rPr>
        <w:t xml:space="preserve"> using a SPAD (Soil Plant Analysis Development)-502 Plus chlorophyll meter.</w:t>
      </w:r>
    </w:p>
    <w:p w14:paraId="17D9D7AD" w14:textId="77777777" w:rsidR="006827E0" w:rsidRPr="00EE387C" w:rsidRDefault="00EE387C" w:rsidP="00BF21AF">
      <w:pPr>
        <w:pStyle w:val="Body"/>
        <w:spacing w:after="120" w:line="360" w:lineRule="auto"/>
        <w:rPr>
          <w:rFonts w:ascii="Arial" w:hAnsi="Arial" w:cs="Arial"/>
          <w:b/>
          <w:sz w:val="22"/>
        </w:rPr>
      </w:pPr>
      <w:r w:rsidRPr="00C30A0F">
        <w:rPr>
          <w:rFonts w:ascii="Arial" w:hAnsi="Arial" w:cs="Arial"/>
          <w:b/>
          <w:caps/>
          <w:sz w:val="22"/>
        </w:rPr>
        <w:t>2.</w:t>
      </w:r>
      <w:r w:rsidR="0022577E">
        <w:rPr>
          <w:rFonts w:ascii="Arial" w:hAnsi="Arial" w:cs="Arial"/>
          <w:b/>
          <w:caps/>
          <w:sz w:val="22"/>
        </w:rPr>
        <w:t>8</w:t>
      </w:r>
      <w:r>
        <w:rPr>
          <w:rFonts w:ascii="Arial" w:hAnsi="Arial" w:cs="Arial"/>
          <w:b/>
          <w:caps/>
          <w:sz w:val="22"/>
        </w:rPr>
        <w:t xml:space="preserve">. </w:t>
      </w:r>
      <w:r w:rsidR="006827E0" w:rsidRPr="00EE387C">
        <w:rPr>
          <w:rFonts w:ascii="Arial" w:hAnsi="Arial" w:cs="Arial"/>
          <w:b/>
          <w:sz w:val="22"/>
        </w:rPr>
        <w:t>Statistical analyses</w:t>
      </w:r>
    </w:p>
    <w:p w14:paraId="3F3D7E3D" w14:textId="48F3340B" w:rsidR="00BD28E7" w:rsidRPr="00BD28E7" w:rsidRDefault="006827E0" w:rsidP="00BD28E7">
      <w:pPr>
        <w:pStyle w:val="Body"/>
        <w:spacing w:line="360" w:lineRule="auto"/>
        <w:rPr>
          <w:rFonts w:ascii="Arial" w:hAnsi="Arial" w:cs="Arial"/>
          <w:b/>
        </w:rPr>
      </w:pPr>
      <w:r w:rsidRPr="006827E0">
        <w:rPr>
          <w:rFonts w:ascii="Arial" w:hAnsi="Arial" w:cs="Arial"/>
        </w:rPr>
        <w:t xml:space="preserve">Statistical analyses was performed using R software version 4.4.2 </w:t>
      </w:r>
      <w:r w:rsidRPr="006827E0">
        <w:rPr>
          <w:rFonts w:ascii="Arial" w:hAnsi="Arial" w:cs="Arial"/>
        </w:rPr>
        <w:fldChar w:fldCharType="begin"/>
      </w:r>
      <w:r w:rsidRPr="006827E0">
        <w:rPr>
          <w:rFonts w:ascii="Arial" w:hAnsi="Arial" w:cs="Arial"/>
        </w:rPr>
        <w:instrText xml:space="preserve"> ADDIN EN.CITE &lt;EndNote&gt;&lt;Cite&gt;&lt;Author&gt;R Core Team&lt;/Author&gt;&lt;Year&gt;2024&lt;/Year&gt;&lt;RecNum&gt;37&lt;/RecNum&gt;&lt;DisplayText&gt;(&lt;style font="Times New Roman" size="12"&gt;R Core Team&lt;/style&gt;, &lt;style font="Times New Roman" size="12"&gt;2024&lt;/style&gt;)&lt;/DisplayText&gt;&lt;record&gt;&lt;rec-number&gt;37&lt;/rec-number&gt;&lt;foreign-keys&gt;&lt;key app="EN" db-id="fde9ss0sct9sd6edwx75x9tp2zxe250fswaf" timestamp="1723710436"&gt;37&lt;/key&gt;&lt;/foreign-keys&gt;&lt;ref-type name="Computer Program"&gt;9&lt;/ref-type&gt;&lt;contributors&gt;&lt;authors&gt;&lt;author&gt;&lt;style face="normal" font="Times New Roman" size="12"&gt;R Core Team,&lt;/style&gt;&lt;/author&gt;&lt;/authors&gt;&lt;/contributors&gt;&lt;titles&gt;&lt;title&gt;&lt;style face="normal" font="Times New Roman" size="12"&gt;R: a language and environment for statistical computing&lt;/style&gt;&lt;/title&gt;&lt;/titles&gt;&lt;edition&gt;&lt;style face="normal" font="Times New Roman" size="12"&gt;4.4.0&lt;/style&gt;&lt;/edition&gt;&lt;dates&gt;&lt;year&gt;&lt;style face="normal" font="Times New Roman" size="12"&gt;2024&lt;/style&gt;&lt;/year&gt;&lt;/dates&gt;&lt;pub-location&gt;&lt;style face="normal" font="Times New Roman" size="12"&gt;Austria, Vienna&lt;/style&gt;&lt;/pub-location&gt;&lt;publisher&gt;&lt;style face="normal" font="Times New Roman" size="12"&gt;R Foundation for Statistical Computing&lt;/style&gt;&lt;/publisher&gt;&lt;urls&gt;&lt;related-urls&gt;&lt;url&gt;&lt;style face="normal" font="Times New Roman" size="12"&gt; https://www.r-project.org/&lt;/style&gt;&lt;/url&gt;&lt;/related-urls&gt;&lt;/urls&gt;&lt;/record&gt;&lt;/Cite&gt;&lt;/EndNote&gt;</w:instrText>
      </w:r>
      <w:r w:rsidRPr="006827E0">
        <w:rPr>
          <w:rFonts w:ascii="Arial" w:hAnsi="Arial" w:cs="Arial"/>
        </w:rPr>
        <w:fldChar w:fldCharType="separate"/>
      </w:r>
      <w:r w:rsidRPr="006827E0">
        <w:rPr>
          <w:rFonts w:ascii="Arial" w:hAnsi="Arial" w:cs="Arial"/>
        </w:rPr>
        <w:t>(R Core Team, 2024)</w:t>
      </w:r>
      <w:r w:rsidRPr="006827E0">
        <w:rPr>
          <w:rFonts w:ascii="Arial" w:hAnsi="Arial" w:cs="Arial"/>
        </w:rPr>
        <w:fldChar w:fldCharType="end"/>
      </w:r>
      <w:r w:rsidRPr="006827E0">
        <w:rPr>
          <w:rFonts w:ascii="Arial" w:hAnsi="Arial" w:cs="Arial"/>
        </w:rPr>
        <w:t>. Prior to statistical analysis, counting data were log</w:t>
      </w:r>
      <w:r w:rsidRPr="00AD6C3A">
        <w:rPr>
          <w:rFonts w:ascii="Arial" w:hAnsi="Arial" w:cs="Arial"/>
          <w:vertAlign w:val="subscript"/>
        </w:rPr>
        <w:t>10</w:t>
      </w:r>
      <w:r w:rsidRPr="006827E0">
        <w:rPr>
          <w:rFonts w:ascii="Arial" w:hAnsi="Arial" w:cs="Arial"/>
        </w:rPr>
        <w:t xml:space="preserve">(x+1)-transformed to conform to normal distribution (Gomez and Gomez, 1984). </w:t>
      </w:r>
      <w:commentRangeStart w:id="18"/>
      <w:r w:rsidRPr="006827E0">
        <w:rPr>
          <w:rFonts w:ascii="Arial" w:hAnsi="Arial" w:cs="Arial"/>
        </w:rPr>
        <w:t>All data were subjected to one-way analysis of variance (ANOVA)</w:t>
      </w:r>
      <w:commentRangeEnd w:id="18"/>
      <w:r w:rsidR="00B6336C">
        <w:rPr>
          <w:rStyle w:val="CommentReference"/>
          <w:rFonts w:ascii="Times New Roman" w:hAnsi="Times New Roman"/>
          <w:lang w:val="nb-NO" w:eastAsia="nb-NO"/>
        </w:rPr>
        <w:commentReference w:id="18"/>
      </w:r>
      <w:r w:rsidRPr="006827E0">
        <w:rPr>
          <w:rFonts w:ascii="Arial" w:hAnsi="Arial" w:cs="Arial"/>
        </w:rPr>
        <w:t>, and means were separated by Tukey Honest Significant Difference (HSD) test at 5% level of significance. Pearson’s correlation coefficient was computed using the “</w:t>
      </w:r>
      <w:proofErr w:type="spellStart"/>
      <w:r w:rsidRPr="006827E0">
        <w:rPr>
          <w:rFonts w:ascii="Arial" w:hAnsi="Arial" w:cs="Arial"/>
        </w:rPr>
        <w:t>PerformanceAnalytics</w:t>
      </w:r>
      <w:proofErr w:type="spellEnd"/>
      <w:r w:rsidRPr="006827E0">
        <w:rPr>
          <w:rFonts w:ascii="Arial" w:hAnsi="Arial" w:cs="Arial"/>
        </w:rPr>
        <w:t xml:space="preserve">” R-package </w:t>
      </w:r>
      <w:r w:rsidRPr="006827E0">
        <w:rPr>
          <w:rFonts w:ascii="Arial" w:hAnsi="Arial" w:cs="Arial"/>
        </w:rPr>
        <w:fldChar w:fldCharType="begin"/>
      </w:r>
      <w:r w:rsidRPr="006827E0">
        <w:rPr>
          <w:rFonts w:ascii="Arial" w:hAnsi="Arial" w:cs="Arial"/>
        </w:rPr>
        <w:instrText xml:space="preserve"> ADDIN EN.CITE &lt;EndNote&gt;&lt;Cite&gt;&lt;Author&gt;Peterson&lt;/Author&gt;&lt;Year&gt;2024&lt;/Year&gt;&lt;RecNum&gt;123&lt;/RecNum&gt;&lt;DisplayText&gt;(Peterson&lt;style face="italic"&gt; et al.&lt;/style&gt;, 2024)&lt;/DisplayText&gt;&lt;record&gt;&lt;rec-number&gt;123&lt;/rec-number&gt;&lt;foreign-keys&gt;&lt;key app="EN" db-id="fde9ss0sct9sd6edwx75x9tp2zxe250fswaf" timestamp="1746716457"&gt;123&lt;/key&gt;&lt;/foreign-keys&gt;&lt;ref-type name="Journal Article"&gt;17&lt;/ref-type&gt;&lt;contributors&gt;&lt;authors&gt;&lt;author&gt;Peterson, Brian G&lt;/author&gt;&lt;author&gt;Carl, Peter&lt;/author&gt;&lt;author&gt;Boudt, Kris&lt;/author&gt;&lt;author&gt;Bennett, Ross&lt;/author&gt;&lt;author&gt;Ulrich, Joshua&lt;/author&gt;&lt;author&gt;Zivot, Eric&lt;/author&gt;&lt;author&gt;Cornilly, Dries&lt;/author&gt;&lt;author&gt;Hung, Eric&lt;/author&gt;&lt;author&gt;Lestel, Matthieu&lt;/author&gt;&lt;author&gt;Balkissoon, Kyle &lt;/author&gt;&lt;/authors&gt;&lt;/contributors&gt;&lt;titles&gt;&lt;title&gt;Package ‘performanceanalytics’&lt;/title&gt;&lt;secondary-title&gt;R Team Cooperation&lt;/secondary-title&gt;&lt;/titles&gt;&lt;periodical&gt;&lt;full-title&gt;R Team Cooperation&lt;/full-title&gt;&lt;/periodical&gt;&lt;pages&gt;13-14&lt;/pages&gt;&lt;volume&gt;3&lt;/volume&gt;&lt;dates&gt;&lt;year&gt;2024&lt;/year&gt;&lt;/dates&gt;&lt;urls&gt;&lt;/urls&gt;&lt;/record&gt;&lt;/Cite&gt;&lt;/EndNote&gt;</w:instrText>
      </w:r>
      <w:r w:rsidRPr="006827E0">
        <w:rPr>
          <w:rFonts w:ascii="Arial" w:hAnsi="Arial" w:cs="Arial"/>
        </w:rPr>
        <w:fldChar w:fldCharType="separate"/>
      </w:r>
      <w:r w:rsidRPr="006827E0">
        <w:rPr>
          <w:rFonts w:ascii="Arial" w:hAnsi="Arial" w:cs="Arial"/>
        </w:rPr>
        <w:t>(Peterson</w:t>
      </w:r>
      <w:r w:rsidRPr="006827E0">
        <w:rPr>
          <w:rFonts w:ascii="Arial" w:hAnsi="Arial" w:cs="Arial"/>
          <w:i/>
        </w:rPr>
        <w:t xml:space="preserve"> et al.</w:t>
      </w:r>
      <w:r w:rsidRPr="006827E0">
        <w:rPr>
          <w:rFonts w:ascii="Arial" w:hAnsi="Arial" w:cs="Arial"/>
        </w:rPr>
        <w:t>, 2024)</w:t>
      </w:r>
      <w:r w:rsidRPr="006827E0">
        <w:rPr>
          <w:rFonts w:ascii="Arial" w:hAnsi="Arial" w:cs="Arial"/>
        </w:rPr>
        <w:fldChar w:fldCharType="end"/>
      </w:r>
      <w:r w:rsidRPr="006827E0">
        <w:rPr>
          <w:rFonts w:ascii="Arial" w:hAnsi="Arial" w:cs="Arial"/>
        </w:rPr>
        <w:t xml:space="preserve"> to understand the relationships between key </w:t>
      </w:r>
      <w:proofErr w:type="spellStart"/>
      <w:r w:rsidRPr="006827E0">
        <w:rPr>
          <w:rFonts w:ascii="Arial" w:hAnsi="Arial" w:cs="Arial"/>
        </w:rPr>
        <w:t>nematological</w:t>
      </w:r>
      <w:proofErr w:type="spellEnd"/>
      <w:r w:rsidRPr="006827E0">
        <w:rPr>
          <w:rFonts w:ascii="Arial" w:hAnsi="Arial" w:cs="Arial"/>
        </w:rPr>
        <w:t>, plant growth, and physiological parameters.</w:t>
      </w:r>
    </w:p>
    <w:p w14:paraId="2E15C940" w14:textId="54A4542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D67A96" w14:textId="77777777" w:rsidR="00790ADA" w:rsidRPr="00FB3A86" w:rsidRDefault="00790ADA" w:rsidP="00441B6F">
      <w:pPr>
        <w:pStyle w:val="Head1"/>
        <w:spacing w:after="0"/>
        <w:jc w:val="both"/>
        <w:rPr>
          <w:rFonts w:ascii="Arial" w:hAnsi="Arial" w:cs="Arial"/>
        </w:rPr>
      </w:pPr>
    </w:p>
    <w:p w14:paraId="03299A46" w14:textId="77777777" w:rsidR="00520AAE" w:rsidRPr="00520AAE" w:rsidRDefault="00C30A0F" w:rsidP="00520AAE">
      <w:pPr>
        <w:pStyle w:val="Body"/>
        <w:spacing w:after="0" w:line="480" w:lineRule="auto"/>
        <w:rPr>
          <w:rFonts w:ascii="Arial" w:hAnsi="Arial" w:cs="Arial"/>
          <w:b/>
          <w:sz w:val="22"/>
        </w:rPr>
      </w:pPr>
      <w:r>
        <w:rPr>
          <w:rFonts w:ascii="Arial" w:hAnsi="Arial" w:cs="Arial"/>
          <w:b/>
          <w:caps/>
          <w:sz w:val="22"/>
        </w:rPr>
        <w:t>3</w:t>
      </w:r>
      <w:r w:rsidRPr="00C30A0F">
        <w:rPr>
          <w:rFonts w:ascii="Arial" w:hAnsi="Arial" w:cs="Arial"/>
          <w:b/>
          <w:caps/>
          <w:sz w:val="22"/>
        </w:rPr>
        <w:t>.1</w:t>
      </w:r>
      <w:r w:rsidR="00520AAE">
        <w:rPr>
          <w:rFonts w:ascii="Arial" w:hAnsi="Arial" w:cs="Arial"/>
          <w:b/>
          <w:caps/>
          <w:sz w:val="22"/>
        </w:rPr>
        <w:t>.</w:t>
      </w:r>
      <w:r w:rsidRPr="00C30A0F">
        <w:rPr>
          <w:rFonts w:ascii="Arial" w:hAnsi="Arial" w:cs="Arial"/>
          <w:b/>
          <w:caps/>
          <w:sz w:val="22"/>
        </w:rPr>
        <w:t xml:space="preserve"> </w:t>
      </w:r>
      <w:r w:rsidR="00520AAE" w:rsidRPr="00520AAE">
        <w:rPr>
          <w:rFonts w:ascii="Arial" w:hAnsi="Arial" w:cs="Arial"/>
          <w:b/>
          <w:sz w:val="22"/>
        </w:rPr>
        <w:t>Nematode population densities and damage</w:t>
      </w:r>
    </w:p>
    <w:p w14:paraId="6E10115F" w14:textId="13D4B7D0" w:rsidR="007D50C4" w:rsidRDefault="007D50C4" w:rsidP="00494052">
      <w:pPr>
        <w:pStyle w:val="Body"/>
        <w:spacing w:after="100" w:afterAutospacing="1" w:line="360" w:lineRule="auto"/>
        <w:rPr>
          <w:rFonts w:ascii="Arial" w:hAnsi="Arial" w:cs="Arial"/>
          <w:bCs/>
        </w:rPr>
      </w:pPr>
      <w:r w:rsidRPr="007D50C4">
        <w:rPr>
          <w:rFonts w:ascii="Arial" w:hAnsi="Arial" w:cs="Arial"/>
          <w:bCs/>
        </w:rPr>
        <w:t>In the first experiment, final</w:t>
      </w:r>
      <w:r w:rsidR="00F37047">
        <w:rPr>
          <w:rFonts w:ascii="Arial" w:hAnsi="Arial" w:cs="Arial"/>
          <w:bCs/>
        </w:rPr>
        <w:t xml:space="preserve"> nematode population densities, </w:t>
      </w:r>
      <w:r w:rsidR="009C64AA">
        <w:rPr>
          <w:rFonts w:ascii="Arial" w:hAnsi="Arial" w:cs="Arial"/>
          <w:bCs/>
        </w:rPr>
        <w:t>RF</w:t>
      </w:r>
      <w:r w:rsidRPr="007D50C4">
        <w:rPr>
          <w:rFonts w:ascii="Arial" w:hAnsi="Arial" w:cs="Arial"/>
          <w:bCs/>
        </w:rPr>
        <w:t xml:space="preserve"> and </w:t>
      </w:r>
      <w:r w:rsidR="009C64AA">
        <w:rPr>
          <w:rFonts w:ascii="Arial" w:hAnsi="Arial" w:cs="Arial"/>
          <w:bCs/>
        </w:rPr>
        <w:t>GI</w:t>
      </w:r>
      <w:r w:rsidRPr="007D50C4">
        <w:rPr>
          <w:rFonts w:ascii="Arial" w:hAnsi="Arial" w:cs="Arial"/>
          <w:bCs/>
        </w:rPr>
        <w:t xml:space="preserve"> varied significantly (</w:t>
      </w:r>
      <w:r w:rsidR="00DC6761">
        <w:rPr>
          <w:rFonts w:ascii="Arial" w:hAnsi="Arial" w:cs="Arial"/>
          <w:bCs/>
          <w:i/>
        </w:rPr>
        <w:t xml:space="preserve">P &lt; </w:t>
      </w:r>
      <w:r w:rsidRPr="007D50C4">
        <w:rPr>
          <w:rFonts w:ascii="Arial" w:hAnsi="Arial" w:cs="Arial"/>
          <w:bCs/>
          <w:i/>
        </w:rPr>
        <w:t>.001</w:t>
      </w:r>
      <w:r w:rsidRPr="007D50C4">
        <w:rPr>
          <w:rFonts w:ascii="Arial" w:hAnsi="Arial" w:cs="Arial"/>
          <w:bCs/>
        </w:rPr>
        <w:t xml:space="preserve">) between tomato varieties (Tables 2 and 3). The variety CLN 4018G had the lowest juvenile densities in roots, with a reduction of 58% compared to the control </w:t>
      </w:r>
      <w:proofErr w:type="spellStart"/>
      <w:r w:rsidRPr="007D50C4">
        <w:rPr>
          <w:rFonts w:ascii="Arial" w:hAnsi="Arial" w:cs="Arial"/>
          <w:bCs/>
        </w:rPr>
        <w:t>Tounvi</w:t>
      </w:r>
      <w:proofErr w:type="spellEnd"/>
      <w:r w:rsidR="000A3E55">
        <w:rPr>
          <w:rFonts w:ascii="Arial" w:hAnsi="Arial" w:cs="Arial"/>
          <w:bCs/>
        </w:rPr>
        <w:t xml:space="preserve"> </w:t>
      </w:r>
      <w:r w:rsidRPr="007D50C4">
        <w:rPr>
          <w:rFonts w:ascii="Arial" w:hAnsi="Arial" w:cs="Arial"/>
          <w:bCs/>
        </w:rPr>
        <w:t xml:space="preserve">(Table 2). </w:t>
      </w:r>
      <w:commentRangeStart w:id="19"/>
      <w:r w:rsidRPr="007D50C4">
        <w:rPr>
          <w:rFonts w:ascii="Arial" w:hAnsi="Arial" w:cs="Arial"/>
          <w:bCs/>
        </w:rPr>
        <w:t>Although egg numbers varied significantly between improved varieties, no significant difference was observed when they were compared with the local cultivars</w:t>
      </w:r>
      <w:commentRangeEnd w:id="19"/>
      <w:r w:rsidR="00382E5C">
        <w:rPr>
          <w:rStyle w:val="CommentReference"/>
          <w:rFonts w:ascii="Times New Roman" w:hAnsi="Times New Roman"/>
          <w:lang w:val="nb-NO" w:eastAsia="nb-NO"/>
        </w:rPr>
        <w:commentReference w:id="19"/>
      </w:r>
      <w:r w:rsidRPr="007D50C4">
        <w:rPr>
          <w:rFonts w:ascii="Arial" w:hAnsi="Arial" w:cs="Arial"/>
          <w:bCs/>
        </w:rPr>
        <w:t xml:space="preserve">. </w:t>
      </w:r>
      <w:r w:rsidR="00BA71C7">
        <w:rPr>
          <w:rFonts w:ascii="Arial" w:hAnsi="Arial" w:cs="Arial"/>
          <w:bCs/>
        </w:rPr>
        <w:t>Five</w:t>
      </w:r>
      <w:r w:rsidR="00BA71C7" w:rsidRPr="007D50C4">
        <w:rPr>
          <w:rFonts w:ascii="Arial" w:hAnsi="Arial" w:cs="Arial"/>
          <w:bCs/>
        </w:rPr>
        <w:t xml:space="preserve"> </w:t>
      </w:r>
      <w:r w:rsidRPr="007D50C4">
        <w:rPr>
          <w:rFonts w:ascii="Arial" w:hAnsi="Arial" w:cs="Arial"/>
          <w:bCs/>
        </w:rPr>
        <w:t>varieties show</w:t>
      </w:r>
      <w:r w:rsidR="00BA71C7">
        <w:rPr>
          <w:rFonts w:ascii="Arial" w:hAnsi="Arial" w:cs="Arial"/>
          <w:bCs/>
        </w:rPr>
        <w:t>ed</w:t>
      </w:r>
      <w:r w:rsidRPr="007D50C4">
        <w:rPr>
          <w:rFonts w:ascii="Arial" w:hAnsi="Arial" w:cs="Arial"/>
          <w:bCs/>
        </w:rPr>
        <w:t xml:space="preserve"> significantly lower </w:t>
      </w:r>
      <w:r w:rsidR="00BA71C7">
        <w:rPr>
          <w:rFonts w:ascii="Arial" w:hAnsi="Arial" w:cs="Arial"/>
          <w:bCs/>
        </w:rPr>
        <w:t xml:space="preserve">RF </w:t>
      </w:r>
      <w:r w:rsidRPr="007D50C4">
        <w:rPr>
          <w:rFonts w:ascii="Arial" w:hAnsi="Arial" w:cs="Arial"/>
          <w:bCs/>
        </w:rPr>
        <w:t xml:space="preserve">than the two local cultivars, </w:t>
      </w:r>
      <w:r w:rsidR="009C64AA">
        <w:rPr>
          <w:rFonts w:ascii="Arial" w:hAnsi="Arial" w:cs="Arial"/>
          <w:bCs/>
        </w:rPr>
        <w:t xml:space="preserve">among which </w:t>
      </w:r>
      <w:r w:rsidRPr="007D50C4">
        <w:rPr>
          <w:rFonts w:ascii="Arial" w:hAnsi="Arial" w:cs="Arial"/>
          <w:bCs/>
        </w:rPr>
        <w:t xml:space="preserve">the commercial hybrids F1 Cobra 26 and </w:t>
      </w:r>
      <w:proofErr w:type="spellStart"/>
      <w:r w:rsidRPr="007D50C4">
        <w:rPr>
          <w:rFonts w:ascii="Arial" w:hAnsi="Arial" w:cs="Arial"/>
          <w:bCs/>
        </w:rPr>
        <w:t>Mongal</w:t>
      </w:r>
      <w:proofErr w:type="spellEnd"/>
      <w:r w:rsidRPr="007D50C4">
        <w:rPr>
          <w:rFonts w:ascii="Arial" w:hAnsi="Arial" w:cs="Arial"/>
          <w:bCs/>
        </w:rPr>
        <w:t xml:space="preserve"> F1 and the </w:t>
      </w:r>
      <w:proofErr w:type="spellStart"/>
      <w:r w:rsidRPr="007D50C4">
        <w:rPr>
          <w:rFonts w:ascii="Arial" w:hAnsi="Arial" w:cs="Arial"/>
          <w:bCs/>
        </w:rPr>
        <w:t>WorldVeg</w:t>
      </w:r>
      <w:proofErr w:type="spellEnd"/>
      <w:r w:rsidRPr="007D50C4">
        <w:rPr>
          <w:rFonts w:ascii="Arial" w:hAnsi="Arial" w:cs="Arial"/>
          <w:bCs/>
        </w:rPr>
        <w:t xml:space="preserve"> variety CLN 4018G had </w:t>
      </w:r>
      <w:r w:rsidR="00CD6C6E" w:rsidRPr="007D50C4">
        <w:rPr>
          <w:rFonts w:ascii="Arial" w:hAnsi="Arial" w:cs="Arial"/>
          <w:bCs/>
        </w:rPr>
        <w:t xml:space="preserve">RF </w:t>
      </w:r>
      <w:r w:rsidR="009C64AA" w:rsidRPr="006827E0">
        <w:rPr>
          <w:rFonts w:ascii="Arial" w:hAnsi="Arial" w:cs="Arial"/>
          <w:bCs/>
        </w:rPr>
        <w:t>≤</w:t>
      </w:r>
      <w:r w:rsidR="009C64AA">
        <w:rPr>
          <w:rFonts w:ascii="Arial" w:hAnsi="Arial" w:cs="Arial"/>
          <w:bCs/>
        </w:rPr>
        <w:t xml:space="preserve"> </w:t>
      </w:r>
      <w:r w:rsidR="00CD6C6E" w:rsidRPr="007D50C4">
        <w:rPr>
          <w:rFonts w:ascii="Arial" w:hAnsi="Arial" w:cs="Arial"/>
          <w:bCs/>
        </w:rPr>
        <w:t xml:space="preserve">2.75 </w:t>
      </w:r>
      <w:r w:rsidRPr="007D50C4">
        <w:rPr>
          <w:rFonts w:ascii="Arial" w:hAnsi="Arial" w:cs="Arial"/>
          <w:bCs/>
        </w:rPr>
        <w:t xml:space="preserve">(Table 2). </w:t>
      </w:r>
    </w:p>
    <w:p w14:paraId="79774E37" w14:textId="77777777" w:rsidR="004A549B" w:rsidRPr="00B13970" w:rsidRDefault="004A549B" w:rsidP="00D52862">
      <w:pPr>
        <w:spacing w:after="120" w:line="480" w:lineRule="auto"/>
        <w:jc w:val="center"/>
        <w:rPr>
          <w:rFonts w:ascii="Arial" w:hAnsi="Arial" w:cs="Arial"/>
          <w:b/>
        </w:rPr>
      </w:pPr>
      <w:commentRangeStart w:id="20"/>
      <w:r w:rsidRPr="00B13970">
        <w:rPr>
          <w:rFonts w:ascii="Arial" w:hAnsi="Arial" w:cs="Arial"/>
          <w:b/>
        </w:rPr>
        <w:t xml:space="preserve">Table 2. </w:t>
      </w:r>
      <w:r w:rsidRPr="00B13970">
        <w:rPr>
          <w:rFonts w:ascii="Arial" w:hAnsi="Arial" w:cs="Arial"/>
          <w:b/>
          <w:bCs/>
        </w:rPr>
        <w:t>Final root-knot nematode population densities</w:t>
      </w:r>
      <w:r w:rsidRPr="00B13970">
        <w:rPr>
          <w:rFonts w:ascii="Arial" w:hAnsi="Arial" w:cs="Arial"/>
          <w:b/>
        </w:rPr>
        <w:t xml:space="preserve"> and rep</w:t>
      </w:r>
      <w:r w:rsidR="005018D1">
        <w:rPr>
          <w:rFonts w:ascii="Arial" w:hAnsi="Arial" w:cs="Arial"/>
          <w:b/>
        </w:rPr>
        <w:t xml:space="preserve">roductive factor (RF) on tomato </w:t>
      </w:r>
      <w:r w:rsidRPr="00B13970">
        <w:rPr>
          <w:rFonts w:ascii="Arial" w:hAnsi="Arial" w:cs="Arial"/>
          <w:b/>
        </w:rPr>
        <w:t xml:space="preserve">varieties eight weeks after inoculation with 1000 </w:t>
      </w:r>
      <w:r w:rsidRPr="00B13970">
        <w:rPr>
          <w:rFonts w:ascii="Arial" w:hAnsi="Arial" w:cs="Arial"/>
          <w:b/>
          <w:i/>
        </w:rPr>
        <w:t xml:space="preserve">M. </w:t>
      </w:r>
      <w:proofErr w:type="spellStart"/>
      <w:r w:rsidRPr="00B13970">
        <w:rPr>
          <w:rFonts w:ascii="Arial" w:hAnsi="Arial" w:cs="Arial"/>
          <w:b/>
          <w:i/>
        </w:rPr>
        <w:t>enterolobii</w:t>
      </w:r>
      <w:proofErr w:type="spellEnd"/>
      <w:r w:rsidRPr="00B13970">
        <w:rPr>
          <w:rFonts w:ascii="Arial" w:hAnsi="Arial" w:cs="Arial"/>
          <w:b/>
        </w:rPr>
        <w:t xml:space="preserve"> in 1000 cm</w:t>
      </w:r>
      <w:r w:rsidRPr="00B13970">
        <w:rPr>
          <w:rFonts w:ascii="Arial" w:hAnsi="Arial" w:cs="Arial"/>
          <w:b/>
          <w:vertAlign w:val="superscript"/>
        </w:rPr>
        <w:t xml:space="preserve">3 </w:t>
      </w:r>
      <w:r w:rsidRPr="00B13970">
        <w:rPr>
          <w:rFonts w:ascii="Arial" w:hAnsi="Arial" w:cs="Arial"/>
          <w:b/>
        </w:rPr>
        <w:t>sterilized soil</w:t>
      </w:r>
      <w:commentRangeEnd w:id="20"/>
      <w:r w:rsidR="00382E5C">
        <w:rPr>
          <w:rStyle w:val="CommentReference"/>
          <w:rFonts w:ascii="Times New Roman" w:hAnsi="Times New Roman"/>
          <w:lang w:val="nb-NO" w:eastAsia="nb-NO"/>
        </w:rPr>
        <w:commentReference w:id="20"/>
      </w:r>
    </w:p>
    <w:tbl>
      <w:tblPr>
        <w:tblW w:w="5000" w:type="pct"/>
        <w:jc w:val="center"/>
        <w:tblBorders>
          <w:top w:val="single" w:sz="4" w:space="0" w:color="000000"/>
          <w:bottom w:val="single" w:sz="4" w:space="0" w:color="000000"/>
        </w:tblBorders>
        <w:tblLook w:val="04A0" w:firstRow="1" w:lastRow="0" w:firstColumn="1" w:lastColumn="0" w:noHBand="0" w:noVBand="1"/>
      </w:tblPr>
      <w:tblGrid>
        <w:gridCol w:w="2175"/>
        <w:gridCol w:w="1536"/>
        <w:gridCol w:w="277"/>
        <w:gridCol w:w="1468"/>
        <w:gridCol w:w="277"/>
        <w:gridCol w:w="1664"/>
        <w:gridCol w:w="289"/>
        <w:gridCol w:w="1934"/>
      </w:tblGrid>
      <w:tr w:rsidR="003B45F4" w:rsidRPr="00B13970" w14:paraId="189B9282" w14:textId="77777777" w:rsidTr="003409F1">
        <w:trPr>
          <w:jc w:val="center"/>
        </w:trPr>
        <w:tc>
          <w:tcPr>
            <w:tcW w:w="1130" w:type="pct"/>
            <w:tcBorders>
              <w:top w:val="single" w:sz="4" w:space="0" w:color="000000"/>
              <w:bottom w:val="single" w:sz="4" w:space="0" w:color="000000"/>
            </w:tcBorders>
          </w:tcPr>
          <w:p w14:paraId="710089B1" w14:textId="77777777" w:rsidR="004A549B" w:rsidRPr="00B13970" w:rsidRDefault="004A549B" w:rsidP="00B13970">
            <w:pPr>
              <w:spacing w:line="480" w:lineRule="auto"/>
              <w:outlineLvl w:val="0"/>
              <w:rPr>
                <w:rFonts w:ascii="Arial" w:hAnsi="Arial" w:cs="Arial"/>
                <w:b/>
                <w:bCs/>
              </w:rPr>
            </w:pPr>
            <w:r w:rsidRPr="00B13970">
              <w:rPr>
                <w:rFonts w:ascii="Arial" w:hAnsi="Arial" w:cs="Arial"/>
                <w:b/>
                <w:bCs/>
              </w:rPr>
              <w:t>Varieties</w:t>
            </w:r>
          </w:p>
        </w:tc>
        <w:tc>
          <w:tcPr>
            <w:tcW w:w="798" w:type="pct"/>
            <w:tcBorders>
              <w:top w:val="single" w:sz="4" w:space="0" w:color="000000"/>
              <w:bottom w:val="single" w:sz="4" w:space="0" w:color="000000"/>
            </w:tcBorders>
          </w:tcPr>
          <w:p w14:paraId="3CAF32ED" w14:textId="77777777" w:rsidR="004A549B" w:rsidRPr="00B13970" w:rsidRDefault="004A549B" w:rsidP="00B13970">
            <w:pPr>
              <w:spacing w:line="480" w:lineRule="auto"/>
              <w:rPr>
                <w:rFonts w:ascii="Arial" w:hAnsi="Arial" w:cs="Arial"/>
                <w:b/>
                <w:lang w:eastAsia="en-GB"/>
              </w:rPr>
            </w:pPr>
            <w:r w:rsidRPr="00B13970">
              <w:rPr>
                <w:rFonts w:ascii="Arial" w:hAnsi="Arial" w:cs="Arial"/>
                <w:b/>
                <w:lang w:eastAsia="en-GB"/>
              </w:rPr>
              <w:t>Juveniles/</w:t>
            </w:r>
          </w:p>
          <w:p w14:paraId="28419008" w14:textId="77777777" w:rsidR="004A549B" w:rsidRPr="00B13970" w:rsidRDefault="004A549B" w:rsidP="00B13970">
            <w:pPr>
              <w:spacing w:line="480" w:lineRule="auto"/>
              <w:rPr>
                <w:rFonts w:ascii="Arial" w:hAnsi="Arial" w:cs="Arial"/>
                <w:b/>
                <w:bCs/>
              </w:rPr>
            </w:pPr>
            <w:r w:rsidRPr="00B13970">
              <w:rPr>
                <w:rFonts w:ascii="Arial" w:hAnsi="Arial" w:cs="Arial"/>
                <w:b/>
                <w:lang w:eastAsia="en-GB"/>
              </w:rPr>
              <w:t xml:space="preserve">5 g </w:t>
            </w:r>
            <w:proofErr w:type="spellStart"/>
            <w:r w:rsidRPr="00B13970">
              <w:rPr>
                <w:rFonts w:ascii="Arial" w:hAnsi="Arial" w:cs="Arial"/>
                <w:b/>
                <w:lang w:eastAsia="en-GB"/>
              </w:rPr>
              <w:t>roots</w:t>
            </w:r>
            <w:r w:rsidRPr="00B13970">
              <w:rPr>
                <w:rFonts w:ascii="Arial" w:hAnsi="Arial" w:cs="Arial"/>
                <w:b/>
                <w:vertAlign w:val="superscript"/>
                <w:lang w:eastAsia="en-GB"/>
              </w:rPr>
              <w:t>a</w:t>
            </w:r>
            <w:proofErr w:type="spellEnd"/>
          </w:p>
        </w:tc>
        <w:tc>
          <w:tcPr>
            <w:tcW w:w="144" w:type="pct"/>
            <w:tcBorders>
              <w:top w:val="single" w:sz="4" w:space="0" w:color="000000"/>
              <w:bottom w:val="single" w:sz="4" w:space="0" w:color="000000"/>
            </w:tcBorders>
          </w:tcPr>
          <w:p w14:paraId="763F45E4" w14:textId="77777777" w:rsidR="004A549B" w:rsidRPr="00B13970" w:rsidRDefault="004A549B" w:rsidP="00B13970">
            <w:pPr>
              <w:spacing w:line="480" w:lineRule="auto"/>
              <w:rPr>
                <w:rFonts w:ascii="Arial" w:hAnsi="Arial" w:cs="Arial"/>
                <w:b/>
                <w:lang w:eastAsia="en-GB"/>
              </w:rPr>
            </w:pPr>
          </w:p>
        </w:tc>
        <w:tc>
          <w:tcPr>
            <w:tcW w:w="763" w:type="pct"/>
            <w:tcBorders>
              <w:top w:val="single" w:sz="4" w:space="0" w:color="000000"/>
              <w:bottom w:val="single" w:sz="4" w:space="0" w:color="000000"/>
            </w:tcBorders>
          </w:tcPr>
          <w:p w14:paraId="74692480" w14:textId="77777777" w:rsidR="004A549B" w:rsidRPr="00B13970" w:rsidRDefault="004A549B" w:rsidP="00B13970">
            <w:pPr>
              <w:spacing w:line="480" w:lineRule="auto"/>
              <w:rPr>
                <w:rFonts w:ascii="Arial" w:hAnsi="Arial" w:cs="Arial"/>
                <w:b/>
                <w:lang w:eastAsia="en-GB"/>
              </w:rPr>
            </w:pPr>
            <w:r w:rsidRPr="00B13970">
              <w:rPr>
                <w:rFonts w:ascii="Arial" w:hAnsi="Arial" w:cs="Arial"/>
                <w:b/>
                <w:lang w:eastAsia="en-GB"/>
              </w:rPr>
              <w:t>Eggs /</w:t>
            </w:r>
          </w:p>
          <w:p w14:paraId="00AA3944" w14:textId="77777777" w:rsidR="004A549B" w:rsidRPr="00B13970" w:rsidRDefault="004A549B" w:rsidP="00B13970">
            <w:pPr>
              <w:spacing w:line="480" w:lineRule="auto"/>
              <w:rPr>
                <w:rFonts w:ascii="Arial" w:hAnsi="Arial" w:cs="Arial"/>
                <w:b/>
                <w:lang w:eastAsia="en-GB"/>
              </w:rPr>
            </w:pPr>
            <w:r w:rsidRPr="00B13970">
              <w:rPr>
                <w:rFonts w:ascii="Arial" w:hAnsi="Arial" w:cs="Arial"/>
                <w:b/>
                <w:lang w:eastAsia="en-GB"/>
              </w:rPr>
              <w:t xml:space="preserve">5 g </w:t>
            </w:r>
            <w:proofErr w:type="spellStart"/>
            <w:r w:rsidRPr="00B13970">
              <w:rPr>
                <w:rFonts w:ascii="Arial" w:hAnsi="Arial" w:cs="Arial"/>
                <w:b/>
                <w:lang w:eastAsia="en-GB"/>
              </w:rPr>
              <w:t>roots</w:t>
            </w:r>
            <w:r w:rsidRPr="00B13970">
              <w:rPr>
                <w:rFonts w:ascii="Arial" w:hAnsi="Arial" w:cs="Arial"/>
                <w:b/>
                <w:vertAlign w:val="superscript"/>
                <w:lang w:eastAsia="en-GB"/>
              </w:rPr>
              <w:t>a</w:t>
            </w:r>
            <w:proofErr w:type="spellEnd"/>
          </w:p>
        </w:tc>
        <w:tc>
          <w:tcPr>
            <w:tcW w:w="144" w:type="pct"/>
            <w:tcBorders>
              <w:top w:val="single" w:sz="4" w:space="0" w:color="000000"/>
              <w:bottom w:val="single" w:sz="4" w:space="0" w:color="000000"/>
            </w:tcBorders>
          </w:tcPr>
          <w:p w14:paraId="1D63956F" w14:textId="77777777" w:rsidR="004A549B" w:rsidRPr="00B13970" w:rsidRDefault="004A549B" w:rsidP="00B13970">
            <w:pPr>
              <w:spacing w:line="480" w:lineRule="auto"/>
              <w:ind w:right="-79"/>
              <w:rPr>
                <w:rFonts w:ascii="Arial" w:hAnsi="Arial" w:cs="Arial"/>
                <w:b/>
                <w:lang w:eastAsia="en-GB"/>
              </w:rPr>
            </w:pPr>
          </w:p>
        </w:tc>
        <w:tc>
          <w:tcPr>
            <w:tcW w:w="865" w:type="pct"/>
            <w:tcBorders>
              <w:top w:val="single" w:sz="4" w:space="0" w:color="000000"/>
              <w:bottom w:val="single" w:sz="4" w:space="0" w:color="000000"/>
            </w:tcBorders>
          </w:tcPr>
          <w:p w14:paraId="106891DA" w14:textId="77777777" w:rsidR="004A549B" w:rsidRPr="00B13970" w:rsidRDefault="004A549B" w:rsidP="00B13970">
            <w:pPr>
              <w:spacing w:line="480" w:lineRule="auto"/>
              <w:ind w:right="-79"/>
              <w:rPr>
                <w:rFonts w:ascii="Arial" w:hAnsi="Arial" w:cs="Arial"/>
                <w:b/>
                <w:lang w:eastAsia="en-GB"/>
              </w:rPr>
            </w:pPr>
            <w:r w:rsidRPr="00B13970">
              <w:rPr>
                <w:rFonts w:ascii="Arial" w:hAnsi="Arial" w:cs="Arial"/>
                <w:b/>
                <w:lang w:eastAsia="en-GB"/>
              </w:rPr>
              <w:t>Juveniles/</w:t>
            </w:r>
          </w:p>
          <w:p w14:paraId="16B024F6" w14:textId="77777777" w:rsidR="004A549B" w:rsidRPr="00B13970" w:rsidRDefault="004A549B" w:rsidP="00B13970">
            <w:pPr>
              <w:spacing w:line="480" w:lineRule="auto"/>
              <w:ind w:right="-79"/>
              <w:rPr>
                <w:rFonts w:ascii="Arial" w:hAnsi="Arial" w:cs="Arial"/>
                <w:b/>
                <w:bCs/>
              </w:rPr>
            </w:pPr>
            <w:r w:rsidRPr="00B13970">
              <w:rPr>
                <w:rFonts w:ascii="Arial" w:hAnsi="Arial" w:cs="Arial"/>
                <w:b/>
                <w:lang w:eastAsia="en-GB"/>
              </w:rPr>
              <w:t xml:space="preserve">250 cm³ </w:t>
            </w:r>
            <w:proofErr w:type="spellStart"/>
            <w:r w:rsidRPr="00B13970">
              <w:rPr>
                <w:rFonts w:ascii="Arial" w:hAnsi="Arial" w:cs="Arial"/>
                <w:b/>
                <w:lang w:eastAsia="en-GB"/>
              </w:rPr>
              <w:t>soil</w:t>
            </w:r>
            <w:r w:rsidRPr="00B13970">
              <w:rPr>
                <w:rFonts w:ascii="Arial" w:hAnsi="Arial" w:cs="Arial"/>
                <w:b/>
                <w:vertAlign w:val="superscript"/>
                <w:lang w:eastAsia="en-GB"/>
              </w:rPr>
              <w:t>a</w:t>
            </w:r>
            <w:proofErr w:type="spellEnd"/>
          </w:p>
        </w:tc>
        <w:tc>
          <w:tcPr>
            <w:tcW w:w="150" w:type="pct"/>
            <w:tcBorders>
              <w:top w:val="single" w:sz="4" w:space="0" w:color="000000"/>
              <w:bottom w:val="single" w:sz="4" w:space="0" w:color="000000"/>
            </w:tcBorders>
          </w:tcPr>
          <w:p w14:paraId="7E86BB81" w14:textId="77777777" w:rsidR="004A549B" w:rsidRPr="00B13970" w:rsidRDefault="004A549B" w:rsidP="00B13970">
            <w:pPr>
              <w:spacing w:line="480" w:lineRule="auto"/>
              <w:rPr>
                <w:rFonts w:ascii="Arial" w:hAnsi="Arial" w:cs="Arial"/>
                <w:b/>
                <w:bCs/>
                <w:i/>
              </w:rPr>
            </w:pPr>
          </w:p>
        </w:tc>
        <w:tc>
          <w:tcPr>
            <w:tcW w:w="1005" w:type="pct"/>
            <w:tcBorders>
              <w:top w:val="single" w:sz="4" w:space="0" w:color="000000"/>
              <w:bottom w:val="single" w:sz="4" w:space="0" w:color="000000"/>
            </w:tcBorders>
          </w:tcPr>
          <w:p w14:paraId="11D44D06" w14:textId="77777777" w:rsidR="004A549B" w:rsidRPr="00B13970" w:rsidRDefault="004A549B" w:rsidP="00B13970">
            <w:pPr>
              <w:spacing w:line="480" w:lineRule="auto"/>
              <w:rPr>
                <w:rFonts w:ascii="Arial" w:hAnsi="Arial" w:cs="Arial"/>
                <w:b/>
                <w:bCs/>
              </w:rPr>
            </w:pPr>
            <w:r w:rsidRPr="00B13970">
              <w:rPr>
                <w:rFonts w:ascii="Arial" w:hAnsi="Arial" w:cs="Arial"/>
                <w:b/>
                <w:bCs/>
                <w:i/>
              </w:rPr>
              <w:t>RF = Pf/</w:t>
            </w:r>
            <w:proofErr w:type="spellStart"/>
            <w:r w:rsidRPr="00B13970">
              <w:rPr>
                <w:rFonts w:ascii="Arial" w:hAnsi="Arial" w:cs="Arial"/>
                <w:b/>
                <w:bCs/>
                <w:i/>
              </w:rPr>
              <w:t>Pi</w:t>
            </w:r>
            <w:r w:rsidRPr="00B13970">
              <w:rPr>
                <w:rFonts w:ascii="Arial" w:hAnsi="Arial" w:cs="Arial"/>
                <w:b/>
                <w:bCs/>
                <w:vertAlign w:val="superscript"/>
              </w:rPr>
              <w:t>b</w:t>
            </w:r>
            <w:proofErr w:type="spellEnd"/>
          </w:p>
        </w:tc>
      </w:tr>
      <w:tr w:rsidR="003B45F4" w:rsidRPr="00B13970" w14:paraId="7CA917C1" w14:textId="77777777" w:rsidTr="003409F1">
        <w:trPr>
          <w:trHeight w:val="60"/>
          <w:jc w:val="center"/>
        </w:trPr>
        <w:tc>
          <w:tcPr>
            <w:tcW w:w="1130" w:type="pct"/>
            <w:tcBorders>
              <w:top w:val="single" w:sz="4" w:space="0" w:color="000000"/>
            </w:tcBorders>
          </w:tcPr>
          <w:p w14:paraId="235048F7" w14:textId="77777777" w:rsidR="004A549B" w:rsidRPr="00B13970" w:rsidRDefault="004A549B" w:rsidP="00B13970">
            <w:pPr>
              <w:spacing w:line="480" w:lineRule="auto"/>
              <w:outlineLvl w:val="0"/>
              <w:rPr>
                <w:rFonts w:ascii="Arial" w:hAnsi="Arial" w:cs="Arial"/>
              </w:rPr>
            </w:pPr>
            <w:r w:rsidRPr="00B13970">
              <w:rPr>
                <w:rFonts w:ascii="Arial" w:hAnsi="Arial" w:cs="Arial"/>
              </w:rPr>
              <w:t xml:space="preserve">F1 </w:t>
            </w:r>
            <w:proofErr w:type="spellStart"/>
            <w:r w:rsidRPr="00B13970">
              <w:rPr>
                <w:rFonts w:ascii="Arial" w:hAnsi="Arial" w:cs="Arial"/>
              </w:rPr>
              <w:t>Thorgal</w:t>
            </w:r>
            <w:proofErr w:type="spellEnd"/>
          </w:p>
        </w:tc>
        <w:tc>
          <w:tcPr>
            <w:tcW w:w="798" w:type="pct"/>
            <w:tcBorders>
              <w:top w:val="single" w:sz="4" w:space="0" w:color="000000"/>
            </w:tcBorders>
          </w:tcPr>
          <w:p w14:paraId="5A0BE6FF"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4375 </w:t>
            </w:r>
            <w:proofErr w:type="spellStart"/>
            <w:r w:rsidRPr="00B13970">
              <w:rPr>
                <w:rFonts w:ascii="Arial" w:hAnsi="Arial" w:cs="Arial"/>
                <w:lang w:eastAsia="fr-FR"/>
              </w:rPr>
              <w:t>bc</w:t>
            </w:r>
            <w:proofErr w:type="spellEnd"/>
          </w:p>
        </w:tc>
        <w:tc>
          <w:tcPr>
            <w:tcW w:w="144" w:type="pct"/>
            <w:tcBorders>
              <w:top w:val="single" w:sz="4" w:space="0" w:color="000000"/>
            </w:tcBorders>
          </w:tcPr>
          <w:p w14:paraId="15A9B87B" w14:textId="77777777" w:rsidR="004A549B" w:rsidRPr="00B13970" w:rsidRDefault="004A549B" w:rsidP="00B13970">
            <w:pPr>
              <w:spacing w:line="480" w:lineRule="auto"/>
              <w:outlineLvl w:val="0"/>
              <w:rPr>
                <w:rFonts w:ascii="Arial" w:hAnsi="Arial" w:cs="Arial"/>
                <w:lang w:eastAsia="fr-FR"/>
              </w:rPr>
            </w:pPr>
          </w:p>
        </w:tc>
        <w:tc>
          <w:tcPr>
            <w:tcW w:w="763" w:type="pct"/>
            <w:tcBorders>
              <w:top w:val="single" w:sz="4" w:space="0" w:color="000000"/>
            </w:tcBorders>
          </w:tcPr>
          <w:p w14:paraId="2B16F31E"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192 </w:t>
            </w:r>
            <w:proofErr w:type="spellStart"/>
            <w:r w:rsidRPr="00B13970">
              <w:rPr>
                <w:rFonts w:ascii="Arial" w:hAnsi="Arial" w:cs="Arial"/>
                <w:lang w:eastAsia="fr-FR"/>
              </w:rPr>
              <w:t>bc</w:t>
            </w:r>
            <w:proofErr w:type="spellEnd"/>
          </w:p>
        </w:tc>
        <w:tc>
          <w:tcPr>
            <w:tcW w:w="144" w:type="pct"/>
            <w:tcBorders>
              <w:top w:val="single" w:sz="4" w:space="0" w:color="000000"/>
            </w:tcBorders>
          </w:tcPr>
          <w:p w14:paraId="2A7994BA" w14:textId="77777777" w:rsidR="004A549B" w:rsidRPr="00B13970" w:rsidRDefault="004A549B" w:rsidP="00B13970">
            <w:pPr>
              <w:spacing w:line="480" w:lineRule="auto"/>
              <w:outlineLvl w:val="0"/>
              <w:rPr>
                <w:rFonts w:ascii="Arial" w:hAnsi="Arial" w:cs="Arial"/>
                <w:lang w:eastAsia="fr-FR"/>
              </w:rPr>
            </w:pPr>
          </w:p>
        </w:tc>
        <w:tc>
          <w:tcPr>
            <w:tcW w:w="865" w:type="pct"/>
            <w:tcBorders>
              <w:top w:val="single" w:sz="4" w:space="0" w:color="000000"/>
            </w:tcBorders>
          </w:tcPr>
          <w:p w14:paraId="154B5A59"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78 c</w:t>
            </w:r>
          </w:p>
        </w:tc>
        <w:tc>
          <w:tcPr>
            <w:tcW w:w="150" w:type="pct"/>
            <w:tcBorders>
              <w:top w:val="single" w:sz="4" w:space="0" w:color="000000"/>
            </w:tcBorders>
          </w:tcPr>
          <w:p w14:paraId="06D5B358" w14:textId="77777777" w:rsidR="004A549B" w:rsidRPr="00B13970" w:rsidRDefault="004A549B" w:rsidP="00B13970">
            <w:pPr>
              <w:spacing w:line="480" w:lineRule="auto"/>
              <w:outlineLvl w:val="0"/>
              <w:rPr>
                <w:rFonts w:ascii="Arial" w:hAnsi="Arial" w:cs="Arial"/>
                <w:lang w:eastAsia="fr-FR"/>
              </w:rPr>
            </w:pPr>
          </w:p>
        </w:tc>
        <w:tc>
          <w:tcPr>
            <w:tcW w:w="1005" w:type="pct"/>
            <w:tcBorders>
              <w:top w:val="single" w:sz="4" w:space="0" w:color="000000"/>
            </w:tcBorders>
          </w:tcPr>
          <w:p w14:paraId="4F4DF47C"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4.01 </w:t>
            </w:r>
            <w:proofErr w:type="spellStart"/>
            <w:r w:rsidRPr="00B13970">
              <w:rPr>
                <w:rFonts w:ascii="Arial" w:hAnsi="Arial" w:cs="Arial"/>
                <w:lang w:eastAsia="fr-FR"/>
              </w:rPr>
              <w:t>ef</w:t>
            </w:r>
            <w:proofErr w:type="spellEnd"/>
          </w:p>
        </w:tc>
      </w:tr>
      <w:tr w:rsidR="003B45F4" w:rsidRPr="00B13970" w14:paraId="55D7ADA5" w14:textId="77777777" w:rsidTr="003409F1">
        <w:trPr>
          <w:trHeight w:val="60"/>
          <w:jc w:val="center"/>
        </w:trPr>
        <w:tc>
          <w:tcPr>
            <w:tcW w:w="1130" w:type="pct"/>
          </w:tcPr>
          <w:p w14:paraId="7E0137BA" w14:textId="77777777" w:rsidR="004A549B" w:rsidRPr="00B13970" w:rsidRDefault="004A549B" w:rsidP="00B13970">
            <w:pPr>
              <w:spacing w:line="480" w:lineRule="auto"/>
              <w:outlineLvl w:val="0"/>
              <w:rPr>
                <w:rFonts w:ascii="Arial" w:hAnsi="Arial" w:cs="Arial"/>
              </w:rPr>
            </w:pPr>
            <w:r w:rsidRPr="00B13970">
              <w:rPr>
                <w:rFonts w:ascii="Arial" w:hAnsi="Arial" w:cs="Arial"/>
              </w:rPr>
              <w:t>F1 Cobra 26</w:t>
            </w:r>
          </w:p>
        </w:tc>
        <w:tc>
          <w:tcPr>
            <w:tcW w:w="798" w:type="pct"/>
          </w:tcPr>
          <w:p w14:paraId="0FC3DB13"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3843 </w:t>
            </w:r>
            <w:proofErr w:type="spellStart"/>
            <w:r w:rsidRPr="00B13970">
              <w:rPr>
                <w:rFonts w:ascii="Arial" w:hAnsi="Arial" w:cs="Arial"/>
                <w:lang w:eastAsia="fr-FR"/>
              </w:rPr>
              <w:t>bc</w:t>
            </w:r>
            <w:proofErr w:type="spellEnd"/>
          </w:p>
        </w:tc>
        <w:tc>
          <w:tcPr>
            <w:tcW w:w="144" w:type="pct"/>
          </w:tcPr>
          <w:p w14:paraId="67B82F28" w14:textId="77777777" w:rsidR="004A549B" w:rsidRPr="00B13970" w:rsidRDefault="004A549B" w:rsidP="00B13970">
            <w:pPr>
              <w:spacing w:line="480" w:lineRule="auto"/>
              <w:outlineLvl w:val="0"/>
              <w:rPr>
                <w:rFonts w:ascii="Arial" w:hAnsi="Arial" w:cs="Arial"/>
                <w:lang w:eastAsia="fr-FR"/>
              </w:rPr>
            </w:pPr>
          </w:p>
        </w:tc>
        <w:tc>
          <w:tcPr>
            <w:tcW w:w="763" w:type="pct"/>
          </w:tcPr>
          <w:p w14:paraId="1FF607C5"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160 c</w:t>
            </w:r>
          </w:p>
        </w:tc>
        <w:tc>
          <w:tcPr>
            <w:tcW w:w="144" w:type="pct"/>
          </w:tcPr>
          <w:p w14:paraId="3C94DC2B" w14:textId="77777777" w:rsidR="004A549B" w:rsidRPr="00B13970" w:rsidRDefault="004A549B" w:rsidP="00B13970">
            <w:pPr>
              <w:spacing w:line="480" w:lineRule="auto"/>
              <w:outlineLvl w:val="0"/>
              <w:rPr>
                <w:rFonts w:ascii="Arial" w:hAnsi="Arial" w:cs="Arial"/>
                <w:lang w:eastAsia="fr-FR"/>
              </w:rPr>
            </w:pPr>
          </w:p>
        </w:tc>
        <w:tc>
          <w:tcPr>
            <w:tcW w:w="865" w:type="pct"/>
          </w:tcPr>
          <w:p w14:paraId="35CF4207"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45 de</w:t>
            </w:r>
          </w:p>
        </w:tc>
        <w:tc>
          <w:tcPr>
            <w:tcW w:w="150" w:type="pct"/>
          </w:tcPr>
          <w:p w14:paraId="6B24C94D" w14:textId="77777777" w:rsidR="004A549B" w:rsidRPr="00B13970" w:rsidRDefault="004A549B" w:rsidP="00B13970">
            <w:pPr>
              <w:spacing w:line="480" w:lineRule="auto"/>
              <w:outlineLvl w:val="0"/>
              <w:rPr>
                <w:rFonts w:ascii="Arial" w:hAnsi="Arial" w:cs="Arial"/>
                <w:lang w:eastAsia="fr-FR"/>
              </w:rPr>
            </w:pPr>
          </w:p>
        </w:tc>
        <w:tc>
          <w:tcPr>
            <w:tcW w:w="1005" w:type="pct"/>
          </w:tcPr>
          <w:p w14:paraId="7D4B891A"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2.46 f</w:t>
            </w:r>
          </w:p>
        </w:tc>
      </w:tr>
      <w:tr w:rsidR="003B45F4" w:rsidRPr="00B13970" w14:paraId="2016108C" w14:textId="77777777" w:rsidTr="003409F1">
        <w:trPr>
          <w:trHeight w:val="60"/>
          <w:jc w:val="center"/>
        </w:trPr>
        <w:tc>
          <w:tcPr>
            <w:tcW w:w="1130" w:type="pct"/>
          </w:tcPr>
          <w:p w14:paraId="4E2D6EE1" w14:textId="77777777" w:rsidR="004A549B" w:rsidRPr="00B13970" w:rsidRDefault="004A549B" w:rsidP="00B13970">
            <w:pPr>
              <w:spacing w:line="480" w:lineRule="auto"/>
              <w:outlineLvl w:val="0"/>
              <w:rPr>
                <w:rFonts w:ascii="Arial" w:hAnsi="Arial" w:cs="Arial"/>
              </w:rPr>
            </w:pPr>
            <w:r w:rsidRPr="00B13970">
              <w:rPr>
                <w:rFonts w:ascii="Arial" w:hAnsi="Arial" w:cs="Arial"/>
              </w:rPr>
              <w:t>Padma 108 F1</w:t>
            </w:r>
          </w:p>
        </w:tc>
        <w:tc>
          <w:tcPr>
            <w:tcW w:w="798" w:type="pct"/>
          </w:tcPr>
          <w:p w14:paraId="400382B5"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5391 b</w:t>
            </w:r>
          </w:p>
        </w:tc>
        <w:tc>
          <w:tcPr>
            <w:tcW w:w="144" w:type="pct"/>
          </w:tcPr>
          <w:p w14:paraId="61BA32D8" w14:textId="77777777" w:rsidR="004A549B" w:rsidRPr="00B13970" w:rsidRDefault="004A549B" w:rsidP="00B13970">
            <w:pPr>
              <w:spacing w:line="480" w:lineRule="auto"/>
              <w:outlineLvl w:val="0"/>
              <w:rPr>
                <w:rFonts w:ascii="Arial" w:hAnsi="Arial" w:cs="Arial"/>
                <w:lang w:eastAsia="fr-FR"/>
              </w:rPr>
            </w:pPr>
          </w:p>
        </w:tc>
        <w:tc>
          <w:tcPr>
            <w:tcW w:w="763" w:type="pct"/>
          </w:tcPr>
          <w:p w14:paraId="3F3D612F"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1072 </w:t>
            </w:r>
            <w:proofErr w:type="spellStart"/>
            <w:r w:rsidRPr="00B13970">
              <w:rPr>
                <w:rFonts w:ascii="Arial" w:hAnsi="Arial" w:cs="Arial"/>
                <w:lang w:eastAsia="fr-FR"/>
              </w:rPr>
              <w:t>abc</w:t>
            </w:r>
            <w:proofErr w:type="spellEnd"/>
          </w:p>
        </w:tc>
        <w:tc>
          <w:tcPr>
            <w:tcW w:w="144" w:type="pct"/>
          </w:tcPr>
          <w:p w14:paraId="30C62450" w14:textId="77777777" w:rsidR="004A549B" w:rsidRPr="00B13970" w:rsidRDefault="004A549B" w:rsidP="00B13970">
            <w:pPr>
              <w:spacing w:line="480" w:lineRule="auto"/>
              <w:outlineLvl w:val="0"/>
              <w:rPr>
                <w:rFonts w:ascii="Arial" w:hAnsi="Arial" w:cs="Arial"/>
                <w:lang w:eastAsia="fr-FR"/>
              </w:rPr>
            </w:pPr>
          </w:p>
        </w:tc>
        <w:tc>
          <w:tcPr>
            <w:tcW w:w="865" w:type="pct"/>
          </w:tcPr>
          <w:p w14:paraId="3C6BDB8B"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159 a</w:t>
            </w:r>
          </w:p>
        </w:tc>
        <w:tc>
          <w:tcPr>
            <w:tcW w:w="150" w:type="pct"/>
          </w:tcPr>
          <w:p w14:paraId="10D22C1B" w14:textId="77777777" w:rsidR="004A549B" w:rsidRPr="00B13970" w:rsidRDefault="004A549B" w:rsidP="00B13970">
            <w:pPr>
              <w:spacing w:line="480" w:lineRule="auto"/>
              <w:outlineLvl w:val="0"/>
              <w:rPr>
                <w:rFonts w:ascii="Arial" w:hAnsi="Arial" w:cs="Arial"/>
                <w:lang w:eastAsia="fr-FR"/>
              </w:rPr>
            </w:pPr>
          </w:p>
        </w:tc>
        <w:tc>
          <w:tcPr>
            <w:tcW w:w="1005" w:type="pct"/>
          </w:tcPr>
          <w:p w14:paraId="69F2BBA8"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5.76 cd</w:t>
            </w:r>
          </w:p>
        </w:tc>
      </w:tr>
      <w:tr w:rsidR="003B45F4" w:rsidRPr="00B13970" w14:paraId="65E9C436" w14:textId="77777777" w:rsidTr="003409F1">
        <w:trPr>
          <w:trHeight w:val="60"/>
          <w:jc w:val="center"/>
        </w:trPr>
        <w:tc>
          <w:tcPr>
            <w:tcW w:w="1130" w:type="pct"/>
          </w:tcPr>
          <w:p w14:paraId="09858FA6" w14:textId="77777777" w:rsidR="004A549B" w:rsidRPr="00B13970" w:rsidRDefault="004A549B" w:rsidP="00B13970">
            <w:pPr>
              <w:spacing w:line="480" w:lineRule="auto"/>
              <w:outlineLvl w:val="0"/>
              <w:rPr>
                <w:rFonts w:ascii="Arial" w:hAnsi="Arial" w:cs="Arial"/>
                <w:iCs/>
                <w:lang w:eastAsia="nl-BE"/>
              </w:rPr>
            </w:pPr>
            <w:proofErr w:type="spellStart"/>
            <w:r w:rsidRPr="00B13970">
              <w:rPr>
                <w:rFonts w:ascii="Arial" w:hAnsi="Arial" w:cs="Arial"/>
              </w:rPr>
              <w:t>Mongal</w:t>
            </w:r>
            <w:proofErr w:type="spellEnd"/>
            <w:r w:rsidRPr="00B13970">
              <w:rPr>
                <w:rFonts w:ascii="Arial" w:hAnsi="Arial" w:cs="Arial"/>
              </w:rPr>
              <w:t xml:space="preserve"> F1</w:t>
            </w:r>
          </w:p>
        </w:tc>
        <w:tc>
          <w:tcPr>
            <w:tcW w:w="798" w:type="pct"/>
          </w:tcPr>
          <w:p w14:paraId="63E47D0A"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4258 </w:t>
            </w:r>
            <w:proofErr w:type="spellStart"/>
            <w:r w:rsidRPr="00B13970">
              <w:rPr>
                <w:rFonts w:ascii="Arial" w:hAnsi="Arial" w:cs="Arial"/>
                <w:lang w:eastAsia="fr-FR"/>
              </w:rPr>
              <w:t>bc</w:t>
            </w:r>
            <w:proofErr w:type="spellEnd"/>
          </w:p>
        </w:tc>
        <w:tc>
          <w:tcPr>
            <w:tcW w:w="144" w:type="pct"/>
          </w:tcPr>
          <w:p w14:paraId="4F9DC924" w14:textId="77777777" w:rsidR="004A549B" w:rsidRPr="00B13970" w:rsidRDefault="004A549B" w:rsidP="00B13970">
            <w:pPr>
              <w:spacing w:line="480" w:lineRule="auto"/>
              <w:outlineLvl w:val="0"/>
              <w:rPr>
                <w:rFonts w:ascii="Arial" w:hAnsi="Arial" w:cs="Arial"/>
                <w:lang w:eastAsia="fr-FR"/>
              </w:rPr>
            </w:pPr>
          </w:p>
        </w:tc>
        <w:tc>
          <w:tcPr>
            <w:tcW w:w="763" w:type="pct"/>
          </w:tcPr>
          <w:p w14:paraId="733A421E"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179 </w:t>
            </w:r>
            <w:proofErr w:type="spellStart"/>
            <w:r w:rsidRPr="00B13970">
              <w:rPr>
                <w:rFonts w:ascii="Arial" w:hAnsi="Arial" w:cs="Arial"/>
                <w:lang w:eastAsia="fr-FR"/>
              </w:rPr>
              <w:t>bc</w:t>
            </w:r>
            <w:proofErr w:type="spellEnd"/>
          </w:p>
        </w:tc>
        <w:tc>
          <w:tcPr>
            <w:tcW w:w="144" w:type="pct"/>
          </w:tcPr>
          <w:p w14:paraId="1D076326" w14:textId="77777777" w:rsidR="004A549B" w:rsidRPr="00B13970" w:rsidRDefault="004A549B" w:rsidP="00B13970">
            <w:pPr>
              <w:spacing w:line="480" w:lineRule="auto"/>
              <w:outlineLvl w:val="0"/>
              <w:rPr>
                <w:rFonts w:ascii="Arial" w:hAnsi="Arial" w:cs="Arial"/>
                <w:lang w:eastAsia="fr-FR"/>
              </w:rPr>
            </w:pPr>
          </w:p>
        </w:tc>
        <w:tc>
          <w:tcPr>
            <w:tcW w:w="865" w:type="pct"/>
          </w:tcPr>
          <w:p w14:paraId="3F737229"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37 </w:t>
            </w:r>
            <w:proofErr w:type="spellStart"/>
            <w:r w:rsidRPr="00B13970">
              <w:rPr>
                <w:rFonts w:ascii="Arial" w:hAnsi="Arial" w:cs="Arial"/>
                <w:lang w:eastAsia="fr-FR"/>
              </w:rPr>
              <w:t>ef</w:t>
            </w:r>
            <w:proofErr w:type="spellEnd"/>
          </w:p>
        </w:tc>
        <w:tc>
          <w:tcPr>
            <w:tcW w:w="150" w:type="pct"/>
          </w:tcPr>
          <w:p w14:paraId="4AEF6211" w14:textId="77777777" w:rsidR="004A549B" w:rsidRPr="00B13970" w:rsidRDefault="004A549B" w:rsidP="00B13970">
            <w:pPr>
              <w:spacing w:line="480" w:lineRule="auto"/>
              <w:outlineLvl w:val="0"/>
              <w:rPr>
                <w:rFonts w:ascii="Arial" w:hAnsi="Arial" w:cs="Arial"/>
                <w:lang w:eastAsia="fr-FR"/>
              </w:rPr>
            </w:pPr>
          </w:p>
        </w:tc>
        <w:tc>
          <w:tcPr>
            <w:tcW w:w="1005" w:type="pct"/>
          </w:tcPr>
          <w:p w14:paraId="5C91F17A"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2.75 f</w:t>
            </w:r>
          </w:p>
        </w:tc>
      </w:tr>
      <w:tr w:rsidR="003B45F4" w:rsidRPr="00B13970" w14:paraId="174BF57E" w14:textId="77777777" w:rsidTr="003409F1">
        <w:trPr>
          <w:trHeight w:val="60"/>
          <w:jc w:val="center"/>
        </w:trPr>
        <w:tc>
          <w:tcPr>
            <w:tcW w:w="1130" w:type="pct"/>
          </w:tcPr>
          <w:p w14:paraId="5419453A" w14:textId="77777777" w:rsidR="004A549B" w:rsidRPr="00B13970" w:rsidRDefault="004A549B" w:rsidP="00B13970">
            <w:pPr>
              <w:spacing w:line="480" w:lineRule="auto"/>
              <w:outlineLvl w:val="0"/>
              <w:rPr>
                <w:rFonts w:ascii="Arial" w:hAnsi="Arial" w:cs="Arial"/>
                <w:iCs/>
                <w:lang w:eastAsia="nl-BE"/>
              </w:rPr>
            </w:pPr>
            <w:proofErr w:type="spellStart"/>
            <w:r w:rsidRPr="00B13970">
              <w:rPr>
                <w:rFonts w:ascii="Arial" w:hAnsi="Arial" w:cs="Arial"/>
              </w:rPr>
              <w:lastRenderedPageBreak/>
              <w:t>Tropimèche</w:t>
            </w:r>
            <w:proofErr w:type="spellEnd"/>
          </w:p>
        </w:tc>
        <w:tc>
          <w:tcPr>
            <w:tcW w:w="798" w:type="pct"/>
          </w:tcPr>
          <w:p w14:paraId="68819457"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6515 b</w:t>
            </w:r>
          </w:p>
        </w:tc>
        <w:tc>
          <w:tcPr>
            <w:tcW w:w="144" w:type="pct"/>
          </w:tcPr>
          <w:p w14:paraId="4E24B861" w14:textId="77777777" w:rsidR="004A549B" w:rsidRPr="00B13970" w:rsidRDefault="004A549B" w:rsidP="00B13970">
            <w:pPr>
              <w:spacing w:line="480" w:lineRule="auto"/>
              <w:outlineLvl w:val="0"/>
              <w:rPr>
                <w:rFonts w:ascii="Arial" w:hAnsi="Arial" w:cs="Arial"/>
                <w:lang w:eastAsia="fr-FR"/>
              </w:rPr>
            </w:pPr>
          </w:p>
        </w:tc>
        <w:tc>
          <w:tcPr>
            <w:tcW w:w="763" w:type="pct"/>
          </w:tcPr>
          <w:p w14:paraId="71C234DB"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909 ab</w:t>
            </w:r>
          </w:p>
        </w:tc>
        <w:tc>
          <w:tcPr>
            <w:tcW w:w="144" w:type="pct"/>
          </w:tcPr>
          <w:p w14:paraId="4272AAAC" w14:textId="77777777" w:rsidR="004A549B" w:rsidRPr="00B13970" w:rsidRDefault="004A549B" w:rsidP="00B13970">
            <w:pPr>
              <w:spacing w:line="480" w:lineRule="auto"/>
              <w:outlineLvl w:val="0"/>
              <w:rPr>
                <w:rFonts w:ascii="Arial" w:hAnsi="Arial" w:cs="Arial"/>
                <w:lang w:eastAsia="fr-FR"/>
              </w:rPr>
            </w:pPr>
          </w:p>
        </w:tc>
        <w:tc>
          <w:tcPr>
            <w:tcW w:w="865" w:type="pct"/>
          </w:tcPr>
          <w:p w14:paraId="440A5EBA"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177 a</w:t>
            </w:r>
          </w:p>
        </w:tc>
        <w:tc>
          <w:tcPr>
            <w:tcW w:w="150" w:type="pct"/>
          </w:tcPr>
          <w:p w14:paraId="5CE0E208" w14:textId="77777777" w:rsidR="004A549B" w:rsidRPr="00B13970" w:rsidRDefault="004A549B" w:rsidP="00B13970">
            <w:pPr>
              <w:spacing w:line="480" w:lineRule="auto"/>
              <w:outlineLvl w:val="0"/>
              <w:rPr>
                <w:rFonts w:ascii="Arial" w:hAnsi="Arial" w:cs="Arial"/>
                <w:lang w:eastAsia="fr-FR"/>
              </w:rPr>
            </w:pPr>
          </w:p>
        </w:tc>
        <w:tc>
          <w:tcPr>
            <w:tcW w:w="1005" w:type="pct"/>
          </w:tcPr>
          <w:p w14:paraId="3A4C2C4A"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5.95 c</w:t>
            </w:r>
          </w:p>
        </w:tc>
      </w:tr>
      <w:tr w:rsidR="003B45F4" w:rsidRPr="00B13970" w14:paraId="6DE636A1" w14:textId="77777777" w:rsidTr="003409F1">
        <w:trPr>
          <w:trHeight w:val="60"/>
          <w:jc w:val="center"/>
        </w:trPr>
        <w:tc>
          <w:tcPr>
            <w:tcW w:w="1130" w:type="pct"/>
          </w:tcPr>
          <w:p w14:paraId="581597BF" w14:textId="77777777" w:rsidR="004A549B" w:rsidRPr="00B13970" w:rsidRDefault="004A549B" w:rsidP="00B13970">
            <w:pPr>
              <w:spacing w:line="480" w:lineRule="auto"/>
              <w:outlineLvl w:val="0"/>
              <w:rPr>
                <w:rFonts w:ascii="Arial" w:hAnsi="Arial" w:cs="Arial"/>
                <w:iCs/>
                <w:lang w:eastAsia="nl-BE"/>
              </w:rPr>
            </w:pPr>
            <w:proofErr w:type="spellStart"/>
            <w:r w:rsidRPr="00B13970">
              <w:rPr>
                <w:rFonts w:ascii="Arial" w:hAnsi="Arial" w:cs="Arial"/>
              </w:rPr>
              <w:t>Petomech</w:t>
            </w:r>
            <w:proofErr w:type="spellEnd"/>
            <w:r w:rsidRPr="00B13970">
              <w:rPr>
                <w:rFonts w:ascii="Arial" w:hAnsi="Arial" w:cs="Arial"/>
              </w:rPr>
              <w:t xml:space="preserve"> +</w:t>
            </w:r>
          </w:p>
        </w:tc>
        <w:tc>
          <w:tcPr>
            <w:tcW w:w="798" w:type="pct"/>
          </w:tcPr>
          <w:p w14:paraId="4F6B6456"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15168 a</w:t>
            </w:r>
          </w:p>
        </w:tc>
        <w:tc>
          <w:tcPr>
            <w:tcW w:w="144" w:type="pct"/>
          </w:tcPr>
          <w:p w14:paraId="65F50AEF" w14:textId="77777777" w:rsidR="004A549B" w:rsidRPr="00B13970" w:rsidRDefault="004A549B" w:rsidP="00B13970">
            <w:pPr>
              <w:spacing w:line="480" w:lineRule="auto"/>
              <w:outlineLvl w:val="0"/>
              <w:rPr>
                <w:rFonts w:ascii="Arial" w:hAnsi="Arial" w:cs="Arial"/>
                <w:lang w:eastAsia="fr-FR"/>
              </w:rPr>
            </w:pPr>
          </w:p>
        </w:tc>
        <w:tc>
          <w:tcPr>
            <w:tcW w:w="763" w:type="pct"/>
          </w:tcPr>
          <w:p w14:paraId="04B16EE9"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292 </w:t>
            </w:r>
            <w:proofErr w:type="spellStart"/>
            <w:r w:rsidRPr="00B13970">
              <w:rPr>
                <w:rFonts w:ascii="Arial" w:hAnsi="Arial" w:cs="Arial"/>
                <w:lang w:eastAsia="fr-FR"/>
              </w:rPr>
              <w:t>abc</w:t>
            </w:r>
            <w:proofErr w:type="spellEnd"/>
          </w:p>
        </w:tc>
        <w:tc>
          <w:tcPr>
            <w:tcW w:w="144" w:type="pct"/>
          </w:tcPr>
          <w:p w14:paraId="25F88C54" w14:textId="77777777" w:rsidR="004A549B" w:rsidRPr="00B13970" w:rsidRDefault="004A549B" w:rsidP="00B13970">
            <w:pPr>
              <w:spacing w:line="480" w:lineRule="auto"/>
              <w:outlineLvl w:val="0"/>
              <w:rPr>
                <w:rFonts w:ascii="Arial" w:hAnsi="Arial" w:cs="Arial"/>
                <w:lang w:eastAsia="fr-FR"/>
              </w:rPr>
            </w:pPr>
          </w:p>
        </w:tc>
        <w:tc>
          <w:tcPr>
            <w:tcW w:w="865" w:type="pct"/>
          </w:tcPr>
          <w:p w14:paraId="4B2C4862"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25 f</w:t>
            </w:r>
          </w:p>
        </w:tc>
        <w:tc>
          <w:tcPr>
            <w:tcW w:w="150" w:type="pct"/>
          </w:tcPr>
          <w:p w14:paraId="7CE1B795" w14:textId="77777777" w:rsidR="004A549B" w:rsidRPr="00B13970" w:rsidRDefault="004A549B" w:rsidP="00B13970">
            <w:pPr>
              <w:spacing w:line="480" w:lineRule="auto"/>
              <w:outlineLvl w:val="0"/>
              <w:rPr>
                <w:rFonts w:ascii="Arial" w:hAnsi="Arial" w:cs="Arial"/>
                <w:lang w:eastAsia="fr-FR"/>
              </w:rPr>
            </w:pPr>
          </w:p>
        </w:tc>
        <w:tc>
          <w:tcPr>
            <w:tcW w:w="1005" w:type="pct"/>
          </w:tcPr>
          <w:p w14:paraId="7A4CC31D"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7.74 b</w:t>
            </w:r>
          </w:p>
        </w:tc>
      </w:tr>
      <w:tr w:rsidR="003B45F4" w:rsidRPr="00B13970" w14:paraId="71EFE575" w14:textId="77777777" w:rsidTr="003409F1">
        <w:trPr>
          <w:trHeight w:val="60"/>
          <w:jc w:val="center"/>
        </w:trPr>
        <w:tc>
          <w:tcPr>
            <w:tcW w:w="1130" w:type="pct"/>
          </w:tcPr>
          <w:p w14:paraId="33CAAB83" w14:textId="77777777" w:rsidR="004A549B" w:rsidRPr="00B13970" w:rsidRDefault="004A549B" w:rsidP="00B13970">
            <w:pPr>
              <w:spacing w:line="480" w:lineRule="auto"/>
              <w:outlineLvl w:val="0"/>
              <w:rPr>
                <w:rFonts w:ascii="Arial" w:hAnsi="Arial" w:cs="Arial"/>
              </w:rPr>
            </w:pPr>
            <w:r w:rsidRPr="00B13970">
              <w:rPr>
                <w:rFonts w:ascii="Arial" w:hAnsi="Arial" w:cs="Arial"/>
              </w:rPr>
              <w:t>CLN 2498D</w:t>
            </w:r>
          </w:p>
        </w:tc>
        <w:tc>
          <w:tcPr>
            <w:tcW w:w="798" w:type="pct"/>
          </w:tcPr>
          <w:p w14:paraId="01227F29" w14:textId="77777777" w:rsidR="004A549B" w:rsidRPr="00B13970" w:rsidRDefault="004A549B" w:rsidP="00B13970">
            <w:pPr>
              <w:spacing w:line="480" w:lineRule="auto"/>
              <w:ind w:left="-75"/>
              <w:rPr>
                <w:rFonts w:ascii="Arial" w:hAnsi="Arial" w:cs="Arial"/>
              </w:rPr>
            </w:pPr>
            <w:r w:rsidRPr="00B13970">
              <w:rPr>
                <w:rFonts w:ascii="Arial" w:hAnsi="Arial" w:cs="Arial"/>
                <w:lang w:eastAsia="fr-FR"/>
              </w:rPr>
              <w:t xml:space="preserve"> 3829 </w:t>
            </w:r>
            <w:proofErr w:type="spellStart"/>
            <w:r w:rsidRPr="00B13970">
              <w:rPr>
                <w:rFonts w:ascii="Arial" w:hAnsi="Arial" w:cs="Arial"/>
                <w:lang w:eastAsia="fr-FR"/>
              </w:rPr>
              <w:t>bcd</w:t>
            </w:r>
            <w:proofErr w:type="spellEnd"/>
          </w:p>
        </w:tc>
        <w:tc>
          <w:tcPr>
            <w:tcW w:w="144" w:type="pct"/>
          </w:tcPr>
          <w:p w14:paraId="2374EEB6" w14:textId="77777777" w:rsidR="004A549B" w:rsidRPr="00B13970" w:rsidRDefault="004A549B" w:rsidP="00B13970">
            <w:pPr>
              <w:spacing w:line="480" w:lineRule="auto"/>
              <w:ind w:left="-75"/>
              <w:rPr>
                <w:rFonts w:ascii="Arial" w:hAnsi="Arial" w:cs="Arial"/>
                <w:lang w:eastAsia="fr-FR"/>
              </w:rPr>
            </w:pPr>
          </w:p>
        </w:tc>
        <w:tc>
          <w:tcPr>
            <w:tcW w:w="763" w:type="pct"/>
          </w:tcPr>
          <w:p w14:paraId="57F6730A" w14:textId="77777777" w:rsidR="004A549B" w:rsidRPr="00B13970" w:rsidRDefault="004A549B" w:rsidP="00B13970">
            <w:pPr>
              <w:spacing w:line="480" w:lineRule="auto"/>
              <w:ind w:left="-75"/>
              <w:rPr>
                <w:rFonts w:ascii="Arial" w:hAnsi="Arial" w:cs="Arial"/>
              </w:rPr>
            </w:pPr>
            <w:r w:rsidRPr="00B13970">
              <w:rPr>
                <w:rFonts w:ascii="Arial" w:hAnsi="Arial" w:cs="Arial"/>
                <w:lang w:eastAsia="fr-FR"/>
              </w:rPr>
              <w:t xml:space="preserve"> 1537 a</w:t>
            </w:r>
          </w:p>
        </w:tc>
        <w:tc>
          <w:tcPr>
            <w:tcW w:w="144" w:type="pct"/>
          </w:tcPr>
          <w:p w14:paraId="24A83172" w14:textId="77777777" w:rsidR="004A549B" w:rsidRPr="00B13970" w:rsidRDefault="004A549B" w:rsidP="00B13970">
            <w:pPr>
              <w:spacing w:line="480" w:lineRule="auto"/>
              <w:ind w:left="-75"/>
              <w:rPr>
                <w:rFonts w:ascii="Arial" w:hAnsi="Arial" w:cs="Arial"/>
                <w:lang w:eastAsia="fr-FR"/>
              </w:rPr>
            </w:pPr>
          </w:p>
        </w:tc>
        <w:tc>
          <w:tcPr>
            <w:tcW w:w="865" w:type="pct"/>
          </w:tcPr>
          <w:p w14:paraId="637DA64C" w14:textId="77777777" w:rsidR="004A549B" w:rsidRPr="00B13970" w:rsidRDefault="004A549B" w:rsidP="00B13970">
            <w:pPr>
              <w:spacing w:line="480" w:lineRule="auto"/>
              <w:ind w:left="-75"/>
              <w:rPr>
                <w:rFonts w:ascii="Arial" w:hAnsi="Arial" w:cs="Arial"/>
              </w:rPr>
            </w:pPr>
            <w:r w:rsidRPr="00B13970">
              <w:rPr>
                <w:rFonts w:ascii="Arial" w:hAnsi="Arial" w:cs="Arial"/>
                <w:lang w:eastAsia="fr-FR"/>
              </w:rPr>
              <w:t xml:space="preserve"> 76 c</w:t>
            </w:r>
          </w:p>
        </w:tc>
        <w:tc>
          <w:tcPr>
            <w:tcW w:w="150" w:type="pct"/>
          </w:tcPr>
          <w:p w14:paraId="6661A12D" w14:textId="77777777" w:rsidR="004A549B" w:rsidRPr="00B13970" w:rsidRDefault="004A549B" w:rsidP="00B13970">
            <w:pPr>
              <w:spacing w:line="480" w:lineRule="auto"/>
              <w:ind w:left="-75"/>
              <w:rPr>
                <w:rFonts w:ascii="Arial" w:hAnsi="Arial" w:cs="Arial"/>
                <w:lang w:eastAsia="fr-FR"/>
              </w:rPr>
            </w:pPr>
          </w:p>
        </w:tc>
        <w:tc>
          <w:tcPr>
            <w:tcW w:w="1005" w:type="pct"/>
          </w:tcPr>
          <w:p w14:paraId="4A7126F2" w14:textId="77777777" w:rsidR="004A549B" w:rsidRPr="00B13970" w:rsidRDefault="004A549B" w:rsidP="00B13970">
            <w:pPr>
              <w:spacing w:line="480" w:lineRule="auto"/>
              <w:ind w:left="-75"/>
              <w:rPr>
                <w:rFonts w:ascii="Arial" w:hAnsi="Arial" w:cs="Arial"/>
              </w:rPr>
            </w:pPr>
            <w:r w:rsidRPr="00B13970">
              <w:rPr>
                <w:rFonts w:ascii="Arial" w:hAnsi="Arial" w:cs="Arial"/>
                <w:lang w:eastAsia="fr-FR"/>
              </w:rPr>
              <w:t xml:space="preserve"> 4.02 def</w:t>
            </w:r>
          </w:p>
        </w:tc>
      </w:tr>
      <w:tr w:rsidR="003B45F4" w:rsidRPr="00B13970" w14:paraId="014A4BE8" w14:textId="77777777" w:rsidTr="003409F1">
        <w:trPr>
          <w:trHeight w:val="60"/>
          <w:jc w:val="center"/>
        </w:trPr>
        <w:tc>
          <w:tcPr>
            <w:tcW w:w="1130" w:type="pct"/>
          </w:tcPr>
          <w:p w14:paraId="1B42A7A7" w14:textId="77777777" w:rsidR="004A549B" w:rsidRPr="00B13970" w:rsidRDefault="004A549B" w:rsidP="00B13970">
            <w:pPr>
              <w:spacing w:line="480" w:lineRule="auto"/>
              <w:outlineLvl w:val="0"/>
              <w:rPr>
                <w:rFonts w:ascii="Arial" w:hAnsi="Arial" w:cs="Arial"/>
              </w:rPr>
            </w:pPr>
            <w:r w:rsidRPr="00B13970">
              <w:rPr>
                <w:rFonts w:ascii="Arial" w:hAnsi="Arial" w:cs="Arial"/>
              </w:rPr>
              <w:t>CLN 4018G</w:t>
            </w:r>
          </w:p>
        </w:tc>
        <w:tc>
          <w:tcPr>
            <w:tcW w:w="798" w:type="pct"/>
          </w:tcPr>
          <w:p w14:paraId="672665BE"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2594 c</w:t>
            </w:r>
          </w:p>
        </w:tc>
        <w:tc>
          <w:tcPr>
            <w:tcW w:w="144" w:type="pct"/>
          </w:tcPr>
          <w:p w14:paraId="471A0D14" w14:textId="77777777" w:rsidR="004A549B" w:rsidRPr="00B13970" w:rsidRDefault="004A549B" w:rsidP="00B13970">
            <w:pPr>
              <w:spacing w:line="480" w:lineRule="auto"/>
              <w:outlineLvl w:val="0"/>
              <w:rPr>
                <w:rFonts w:ascii="Arial" w:hAnsi="Arial" w:cs="Arial"/>
                <w:lang w:eastAsia="fr-FR"/>
              </w:rPr>
            </w:pPr>
          </w:p>
        </w:tc>
        <w:tc>
          <w:tcPr>
            <w:tcW w:w="763" w:type="pct"/>
          </w:tcPr>
          <w:p w14:paraId="4D74970D"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192 </w:t>
            </w:r>
            <w:proofErr w:type="spellStart"/>
            <w:r w:rsidRPr="00B13970">
              <w:rPr>
                <w:rFonts w:ascii="Arial" w:hAnsi="Arial" w:cs="Arial"/>
                <w:lang w:eastAsia="fr-FR"/>
              </w:rPr>
              <w:t>bc</w:t>
            </w:r>
            <w:proofErr w:type="spellEnd"/>
          </w:p>
        </w:tc>
        <w:tc>
          <w:tcPr>
            <w:tcW w:w="144" w:type="pct"/>
          </w:tcPr>
          <w:p w14:paraId="0CD39EF3" w14:textId="77777777" w:rsidR="004A549B" w:rsidRPr="00B13970" w:rsidRDefault="004A549B" w:rsidP="00B13970">
            <w:pPr>
              <w:spacing w:line="480" w:lineRule="auto"/>
              <w:outlineLvl w:val="0"/>
              <w:rPr>
                <w:rFonts w:ascii="Arial" w:hAnsi="Arial" w:cs="Arial"/>
                <w:lang w:eastAsia="fr-FR"/>
              </w:rPr>
            </w:pPr>
          </w:p>
        </w:tc>
        <w:tc>
          <w:tcPr>
            <w:tcW w:w="865" w:type="pct"/>
          </w:tcPr>
          <w:p w14:paraId="2D857FDC"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69 cd</w:t>
            </w:r>
          </w:p>
        </w:tc>
        <w:tc>
          <w:tcPr>
            <w:tcW w:w="150" w:type="pct"/>
          </w:tcPr>
          <w:p w14:paraId="7586DB82" w14:textId="77777777" w:rsidR="004A549B" w:rsidRPr="00B13970" w:rsidRDefault="004A549B" w:rsidP="00B13970">
            <w:pPr>
              <w:spacing w:line="480" w:lineRule="auto"/>
              <w:outlineLvl w:val="0"/>
              <w:rPr>
                <w:rFonts w:ascii="Arial" w:hAnsi="Arial" w:cs="Arial"/>
                <w:lang w:eastAsia="fr-FR"/>
              </w:rPr>
            </w:pPr>
          </w:p>
        </w:tc>
        <w:tc>
          <w:tcPr>
            <w:tcW w:w="1005" w:type="pct"/>
          </w:tcPr>
          <w:p w14:paraId="519FFA18"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2.54 f</w:t>
            </w:r>
          </w:p>
        </w:tc>
      </w:tr>
      <w:tr w:rsidR="003B45F4" w:rsidRPr="00B13970" w14:paraId="7F5E1358" w14:textId="77777777" w:rsidTr="003409F1">
        <w:trPr>
          <w:trHeight w:val="60"/>
          <w:jc w:val="center"/>
        </w:trPr>
        <w:tc>
          <w:tcPr>
            <w:tcW w:w="1130" w:type="pct"/>
          </w:tcPr>
          <w:p w14:paraId="1A4EA6F3" w14:textId="77777777" w:rsidR="004A549B" w:rsidRPr="00B13970" w:rsidRDefault="004A549B" w:rsidP="00B13970">
            <w:pPr>
              <w:spacing w:line="480" w:lineRule="auto"/>
              <w:outlineLvl w:val="0"/>
              <w:rPr>
                <w:rFonts w:ascii="Arial" w:hAnsi="Arial" w:cs="Arial"/>
                <w:iCs/>
              </w:rPr>
            </w:pPr>
            <w:r w:rsidRPr="00B13970">
              <w:rPr>
                <w:rFonts w:ascii="Arial" w:hAnsi="Arial" w:cs="Arial"/>
              </w:rPr>
              <w:t>CLN 4270F</w:t>
            </w:r>
          </w:p>
        </w:tc>
        <w:tc>
          <w:tcPr>
            <w:tcW w:w="798" w:type="pct"/>
          </w:tcPr>
          <w:p w14:paraId="56677D70"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3922 </w:t>
            </w:r>
            <w:proofErr w:type="spellStart"/>
            <w:r w:rsidRPr="00B13970">
              <w:rPr>
                <w:rFonts w:ascii="Arial" w:hAnsi="Arial" w:cs="Arial"/>
                <w:lang w:eastAsia="fr-FR"/>
              </w:rPr>
              <w:t>bc</w:t>
            </w:r>
            <w:proofErr w:type="spellEnd"/>
          </w:p>
        </w:tc>
        <w:tc>
          <w:tcPr>
            <w:tcW w:w="144" w:type="pct"/>
          </w:tcPr>
          <w:p w14:paraId="5B4409C4" w14:textId="77777777" w:rsidR="004A549B" w:rsidRPr="00B13970" w:rsidRDefault="004A549B" w:rsidP="00B13970">
            <w:pPr>
              <w:spacing w:line="480" w:lineRule="auto"/>
              <w:outlineLvl w:val="0"/>
              <w:rPr>
                <w:rFonts w:ascii="Arial" w:hAnsi="Arial" w:cs="Arial"/>
                <w:lang w:eastAsia="fr-FR"/>
              </w:rPr>
            </w:pPr>
          </w:p>
        </w:tc>
        <w:tc>
          <w:tcPr>
            <w:tcW w:w="763" w:type="pct"/>
          </w:tcPr>
          <w:p w14:paraId="5C377EB7"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317 </w:t>
            </w:r>
            <w:proofErr w:type="spellStart"/>
            <w:r w:rsidRPr="00B13970">
              <w:rPr>
                <w:rFonts w:ascii="Arial" w:hAnsi="Arial" w:cs="Arial"/>
                <w:lang w:eastAsia="fr-FR"/>
              </w:rPr>
              <w:t>abc</w:t>
            </w:r>
            <w:proofErr w:type="spellEnd"/>
          </w:p>
        </w:tc>
        <w:tc>
          <w:tcPr>
            <w:tcW w:w="144" w:type="pct"/>
          </w:tcPr>
          <w:p w14:paraId="58051C81" w14:textId="77777777" w:rsidR="004A549B" w:rsidRPr="00B13970" w:rsidRDefault="004A549B" w:rsidP="00B13970">
            <w:pPr>
              <w:spacing w:line="480" w:lineRule="auto"/>
              <w:outlineLvl w:val="0"/>
              <w:rPr>
                <w:rFonts w:ascii="Arial" w:hAnsi="Arial" w:cs="Arial"/>
                <w:lang w:eastAsia="fr-FR"/>
              </w:rPr>
            </w:pPr>
          </w:p>
        </w:tc>
        <w:tc>
          <w:tcPr>
            <w:tcW w:w="865" w:type="pct"/>
          </w:tcPr>
          <w:p w14:paraId="57235B87"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147 ab</w:t>
            </w:r>
          </w:p>
        </w:tc>
        <w:tc>
          <w:tcPr>
            <w:tcW w:w="150" w:type="pct"/>
          </w:tcPr>
          <w:p w14:paraId="027B1BA5" w14:textId="77777777" w:rsidR="004A549B" w:rsidRPr="00B13970" w:rsidRDefault="004A549B" w:rsidP="00B13970">
            <w:pPr>
              <w:spacing w:line="480" w:lineRule="auto"/>
              <w:outlineLvl w:val="0"/>
              <w:rPr>
                <w:rFonts w:ascii="Arial" w:hAnsi="Arial" w:cs="Arial"/>
                <w:lang w:eastAsia="fr-FR"/>
              </w:rPr>
            </w:pPr>
          </w:p>
        </w:tc>
        <w:tc>
          <w:tcPr>
            <w:tcW w:w="1005" w:type="pct"/>
          </w:tcPr>
          <w:p w14:paraId="47E03500"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4.59 </w:t>
            </w:r>
            <w:proofErr w:type="spellStart"/>
            <w:r w:rsidRPr="00B13970">
              <w:rPr>
                <w:rFonts w:ascii="Arial" w:hAnsi="Arial" w:cs="Arial"/>
                <w:lang w:eastAsia="fr-FR"/>
              </w:rPr>
              <w:t>cde</w:t>
            </w:r>
            <w:proofErr w:type="spellEnd"/>
          </w:p>
        </w:tc>
      </w:tr>
      <w:tr w:rsidR="003B45F4" w:rsidRPr="00B13970" w14:paraId="6DBA5057" w14:textId="77777777" w:rsidTr="003409F1">
        <w:trPr>
          <w:trHeight w:val="60"/>
          <w:jc w:val="center"/>
        </w:trPr>
        <w:tc>
          <w:tcPr>
            <w:tcW w:w="1130" w:type="pct"/>
          </w:tcPr>
          <w:p w14:paraId="57191FB6" w14:textId="77777777" w:rsidR="004A549B" w:rsidRPr="00B13970" w:rsidRDefault="004A549B" w:rsidP="00B13970">
            <w:pPr>
              <w:spacing w:line="480" w:lineRule="auto"/>
              <w:ind w:left="34" w:hanging="34"/>
              <w:rPr>
                <w:rFonts w:ascii="Arial" w:hAnsi="Arial" w:cs="Arial"/>
              </w:rPr>
            </w:pPr>
            <w:r w:rsidRPr="00B13970">
              <w:rPr>
                <w:rFonts w:ascii="Arial" w:hAnsi="Arial" w:cs="Arial"/>
              </w:rPr>
              <w:t>AVTO 1955-15</w:t>
            </w:r>
          </w:p>
        </w:tc>
        <w:tc>
          <w:tcPr>
            <w:tcW w:w="798" w:type="pct"/>
          </w:tcPr>
          <w:p w14:paraId="79E275FC"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6783 b</w:t>
            </w:r>
          </w:p>
        </w:tc>
        <w:tc>
          <w:tcPr>
            <w:tcW w:w="144" w:type="pct"/>
          </w:tcPr>
          <w:p w14:paraId="7FD541D3" w14:textId="77777777" w:rsidR="004A549B" w:rsidRPr="00B13970" w:rsidRDefault="004A549B" w:rsidP="00B13970">
            <w:pPr>
              <w:spacing w:line="480" w:lineRule="auto"/>
              <w:outlineLvl w:val="0"/>
              <w:rPr>
                <w:rFonts w:ascii="Arial" w:hAnsi="Arial" w:cs="Arial"/>
                <w:lang w:eastAsia="fr-FR"/>
              </w:rPr>
            </w:pPr>
          </w:p>
        </w:tc>
        <w:tc>
          <w:tcPr>
            <w:tcW w:w="763" w:type="pct"/>
          </w:tcPr>
          <w:p w14:paraId="334B3077"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403 </w:t>
            </w:r>
            <w:proofErr w:type="spellStart"/>
            <w:r w:rsidRPr="00B13970">
              <w:rPr>
                <w:rFonts w:ascii="Arial" w:hAnsi="Arial" w:cs="Arial"/>
                <w:lang w:eastAsia="fr-FR"/>
              </w:rPr>
              <w:t>abc</w:t>
            </w:r>
            <w:proofErr w:type="spellEnd"/>
          </w:p>
        </w:tc>
        <w:tc>
          <w:tcPr>
            <w:tcW w:w="144" w:type="pct"/>
          </w:tcPr>
          <w:p w14:paraId="668F25F6" w14:textId="77777777" w:rsidR="004A549B" w:rsidRPr="00B13970" w:rsidRDefault="004A549B" w:rsidP="00B13970">
            <w:pPr>
              <w:spacing w:line="480" w:lineRule="auto"/>
              <w:outlineLvl w:val="0"/>
              <w:rPr>
                <w:rFonts w:ascii="Arial" w:hAnsi="Arial" w:cs="Arial"/>
                <w:lang w:eastAsia="fr-FR"/>
              </w:rPr>
            </w:pPr>
          </w:p>
        </w:tc>
        <w:tc>
          <w:tcPr>
            <w:tcW w:w="865" w:type="pct"/>
          </w:tcPr>
          <w:p w14:paraId="1CB03B51"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89 c</w:t>
            </w:r>
          </w:p>
        </w:tc>
        <w:tc>
          <w:tcPr>
            <w:tcW w:w="150" w:type="pct"/>
          </w:tcPr>
          <w:p w14:paraId="2FE049F3" w14:textId="77777777" w:rsidR="004A549B" w:rsidRPr="00B13970" w:rsidRDefault="004A549B" w:rsidP="00B13970">
            <w:pPr>
              <w:spacing w:line="480" w:lineRule="auto"/>
              <w:outlineLvl w:val="0"/>
              <w:rPr>
                <w:rFonts w:ascii="Arial" w:hAnsi="Arial" w:cs="Arial"/>
                <w:lang w:eastAsia="fr-FR"/>
              </w:rPr>
            </w:pPr>
          </w:p>
        </w:tc>
        <w:tc>
          <w:tcPr>
            <w:tcW w:w="1005" w:type="pct"/>
          </w:tcPr>
          <w:p w14:paraId="4A81B99B"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5.25 </w:t>
            </w:r>
            <w:proofErr w:type="spellStart"/>
            <w:r w:rsidRPr="00B13970">
              <w:rPr>
                <w:rFonts w:ascii="Arial" w:hAnsi="Arial" w:cs="Arial"/>
                <w:lang w:eastAsia="fr-FR"/>
              </w:rPr>
              <w:t>cde</w:t>
            </w:r>
            <w:proofErr w:type="spellEnd"/>
          </w:p>
        </w:tc>
      </w:tr>
      <w:tr w:rsidR="003B45F4" w:rsidRPr="00B13970" w14:paraId="5D30A3B7" w14:textId="77777777" w:rsidTr="003409F1">
        <w:trPr>
          <w:trHeight w:val="60"/>
          <w:jc w:val="center"/>
        </w:trPr>
        <w:tc>
          <w:tcPr>
            <w:tcW w:w="1130" w:type="pct"/>
          </w:tcPr>
          <w:p w14:paraId="1FA8FC10" w14:textId="77777777" w:rsidR="004A549B" w:rsidRPr="00B13970" w:rsidRDefault="004A549B" w:rsidP="00B13970">
            <w:pPr>
              <w:spacing w:line="480" w:lineRule="auto"/>
              <w:outlineLvl w:val="0"/>
              <w:rPr>
                <w:rFonts w:ascii="Arial" w:hAnsi="Arial" w:cs="Arial"/>
                <w:iCs/>
                <w:lang w:eastAsia="nl-BE"/>
              </w:rPr>
            </w:pPr>
            <w:proofErr w:type="spellStart"/>
            <w:r w:rsidRPr="00B13970">
              <w:rPr>
                <w:rFonts w:ascii="Arial" w:hAnsi="Arial" w:cs="Arial"/>
              </w:rPr>
              <w:t>Akikonkouin</w:t>
            </w:r>
            <w:proofErr w:type="spellEnd"/>
            <w:r w:rsidRPr="00B13970">
              <w:rPr>
                <w:rFonts w:ascii="Arial" w:hAnsi="Arial" w:cs="Arial"/>
              </w:rPr>
              <w:t xml:space="preserve"> </w:t>
            </w:r>
          </w:p>
        </w:tc>
        <w:tc>
          <w:tcPr>
            <w:tcW w:w="798" w:type="pct"/>
          </w:tcPr>
          <w:p w14:paraId="30DABF5D" w14:textId="77777777" w:rsidR="004A549B" w:rsidRPr="00B13970" w:rsidRDefault="004A549B" w:rsidP="00B13970">
            <w:pPr>
              <w:spacing w:line="480" w:lineRule="auto"/>
              <w:outlineLvl w:val="0"/>
              <w:rPr>
                <w:rFonts w:ascii="Arial" w:hAnsi="Arial" w:cs="Arial"/>
                <w:lang w:eastAsia="fr-FR"/>
              </w:rPr>
            </w:pPr>
            <w:r w:rsidRPr="00B13970">
              <w:rPr>
                <w:rFonts w:ascii="Arial" w:hAnsi="Arial" w:cs="Arial"/>
                <w:lang w:eastAsia="fr-FR"/>
              </w:rPr>
              <w:t>6149 b</w:t>
            </w:r>
          </w:p>
        </w:tc>
        <w:tc>
          <w:tcPr>
            <w:tcW w:w="144" w:type="pct"/>
          </w:tcPr>
          <w:p w14:paraId="52EC2C8C" w14:textId="77777777" w:rsidR="004A549B" w:rsidRPr="00B13970" w:rsidRDefault="004A549B" w:rsidP="00B13970">
            <w:pPr>
              <w:spacing w:line="480" w:lineRule="auto"/>
              <w:outlineLvl w:val="0"/>
              <w:rPr>
                <w:rFonts w:ascii="Arial" w:hAnsi="Arial" w:cs="Arial"/>
                <w:lang w:eastAsia="fr-FR"/>
              </w:rPr>
            </w:pPr>
          </w:p>
        </w:tc>
        <w:tc>
          <w:tcPr>
            <w:tcW w:w="763" w:type="pct"/>
          </w:tcPr>
          <w:p w14:paraId="4975E7ED" w14:textId="77777777" w:rsidR="004A549B" w:rsidRPr="00B13970" w:rsidRDefault="004A549B" w:rsidP="00B13970">
            <w:pPr>
              <w:spacing w:line="480" w:lineRule="auto"/>
              <w:outlineLvl w:val="0"/>
              <w:rPr>
                <w:rFonts w:ascii="Arial" w:hAnsi="Arial" w:cs="Arial"/>
                <w:lang w:eastAsia="fr-FR"/>
              </w:rPr>
            </w:pPr>
            <w:r w:rsidRPr="00B13970">
              <w:rPr>
                <w:rFonts w:ascii="Arial" w:hAnsi="Arial" w:cs="Arial"/>
                <w:lang w:eastAsia="fr-FR"/>
              </w:rPr>
              <w:t xml:space="preserve">398 </w:t>
            </w:r>
            <w:proofErr w:type="spellStart"/>
            <w:r w:rsidRPr="00B13970">
              <w:rPr>
                <w:rFonts w:ascii="Arial" w:hAnsi="Arial" w:cs="Arial"/>
                <w:lang w:eastAsia="fr-FR"/>
              </w:rPr>
              <w:t>abc</w:t>
            </w:r>
            <w:proofErr w:type="spellEnd"/>
          </w:p>
        </w:tc>
        <w:tc>
          <w:tcPr>
            <w:tcW w:w="144" w:type="pct"/>
          </w:tcPr>
          <w:p w14:paraId="4B4F4C9C" w14:textId="77777777" w:rsidR="004A549B" w:rsidRPr="00B13970" w:rsidRDefault="004A549B" w:rsidP="00B13970">
            <w:pPr>
              <w:spacing w:line="480" w:lineRule="auto"/>
              <w:outlineLvl w:val="0"/>
              <w:rPr>
                <w:rFonts w:ascii="Arial" w:hAnsi="Arial" w:cs="Arial"/>
                <w:lang w:eastAsia="fr-FR"/>
              </w:rPr>
            </w:pPr>
          </w:p>
        </w:tc>
        <w:tc>
          <w:tcPr>
            <w:tcW w:w="865" w:type="pct"/>
          </w:tcPr>
          <w:p w14:paraId="3C3ACA86" w14:textId="77777777" w:rsidR="004A549B" w:rsidRPr="00B13970" w:rsidRDefault="004A549B" w:rsidP="00B13970">
            <w:pPr>
              <w:spacing w:line="480" w:lineRule="auto"/>
              <w:outlineLvl w:val="0"/>
              <w:rPr>
                <w:rFonts w:ascii="Arial" w:hAnsi="Arial" w:cs="Arial"/>
                <w:lang w:eastAsia="fr-FR"/>
              </w:rPr>
            </w:pPr>
            <w:r w:rsidRPr="00B13970">
              <w:rPr>
                <w:rFonts w:ascii="Arial" w:hAnsi="Arial" w:cs="Arial"/>
                <w:lang w:eastAsia="fr-FR"/>
              </w:rPr>
              <w:t>180 a</w:t>
            </w:r>
          </w:p>
        </w:tc>
        <w:tc>
          <w:tcPr>
            <w:tcW w:w="150" w:type="pct"/>
          </w:tcPr>
          <w:p w14:paraId="367845F4" w14:textId="77777777" w:rsidR="004A549B" w:rsidRPr="00B13970" w:rsidRDefault="004A549B" w:rsidP="00B13970">
            <w:pPr>
              <w:spacing w:line="480" w:lineRule="auto"/>
              <w:outlineLvl w:val="0"/>
              <w:rPr>
                <w:rFonts w:ascii="Arial" w:hAnsi="Arial" w:cs="Arial"/>
                <w:lang w:eastAsia="fr-FR"/>
              </w:rPr>
            </w:pPr>
          </w:p>
        </w:tc>
        <w:tc>
          <w:tcPr>
            <w:tcW w:w="1005" w:type="pct"/>
          </w:tcPr>
          <w:p w14:paraId="3F208239" w14:textId="77777777" w:rsidR="004A549B" w:rsidRPr="00B13970" w:rsidRDefault="004A549B" w:rsidP="00B13970">
            <w:pPr>
              <w:spacing w:line="480" w:lineRule="auto"/>
              <w:outlineLvl w:val="0"/>
              <w:rPr>
                <w:rFonts w:ascii="Arial" w:hAnsi="Arial" w:cs="Arial"/>
                <w:lang w:eastAsia="fr-FR"/>
              </w:rPr>
            </w:pPr>
            <w:r w:rsidRPr="00B13970">
              <w:rPr>
                <w:rFonts w:ascii="Arial" w:hAnsi="Arial" w:cs="Arial"/>
                <w:lang w:eastAsia="fr-FR"/>
              </w:rPr>
              <w:t>5.88 c</w:t>
            </w:r>
          </w:p>
        </w:tc>
      </w:tr>
      <w:tr w:rsidR="003B45F4" w:rsidRPr="00B13970" w14:paraId="1C40FBD7" w14:textId="77777777" w:rsidTr="003409F1">
        <w:trPr>
          <w:trHeight w:val="60"/>
          <w:jc w:val="center"/>
        </w:trPr>
        <w:tc>
          <w:tcPr>
            <w:tcW w:w="1130" w:type="pct"/>
            <w:tcBorders>
              <w:bottom w:val="single" w:sz="4" w:space="0" w:color="000000"/>
            </w:tcBorders>
          </w:tcPr>
          <w:p w14:paraId="2E05899C" w14:textId="77777777" w:rsidR="004A549B" w:rsidRPr="00B13970" w:rsidRDefault="004A549B" w:rsidP="00B13970">
            <w:pPr>
              <w:spacing w:line="480" w:lineRule="auto"/>
              <w:outlineLvl w:val="0"/>
              <w:rPr>
                <w:rFonts w:ascii="Arial" w:hAnsi="Arial" w:cs="Arial"/>
                <w:iCs/>
                <w:lang w:eastAsia="nl-BE"/>
              </w:rPr>
            </w:pPr>
            <w:proofErr w:type="spellStart"/>
            <w:r w:rsidRPr="00B13970">
              <w:rPr>
                <w:rFonts w:ascii="Arial" w:hAnsi="Arial" w:cs="Arial"/>
                <w:iCs/>
                <w:lang w:eastAsia="nl-BE"/>
              </w:rPr>
              <w:t>Tounvi</w:t>
            </w:r>
            <w:proofErr w:type="spellEnd"/>
            <w:r w:rsidRPr="00B13970">
              <w:rPr>
                <w:rFonts w:ascii="Arial" w:hAnsi="Arial" w:cs="Arial"/>
                <w:iCs/>
                <w:lang w:eastAsia="nl-BE"/>
              </w:rPr>
              <w:t xml:space="preserve"> </w:t>
            </w:r>
          </w:p>
        </w:tc>
        <w:tc>
          <w:tcPr>
            <w:tcW w:w="798" w:type="pct"/>
            <w:tcBorders>
              <w:bottom w:val="single" w:sz="4" w:space="0" w:color="000000"/>
            </w:tcBorders>
          </w:tcPr>
          <w:p w14:paraId="257CEF41"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6201 b</w:t>
            </w:r>
          </w:p>
        </w:tc>
        <w:tc>
          <w:tcPr>
            <w:tcW w:w="144" w:type="pct"/>
            <w:tcBorders>
              <w:bottom w:val="single" w:sz="4" w:space="0" w:color="000000"/>
            </w:tcBorders>
          </w:tcPr>
          <w:p w14:paraId="44F35253" w14:textId="77777777" w:rsidR="004A549B" w:rsidRPr="00B13970" w:rsidRDefault="004A549B" w:rsidP="00B13970">
            <w:pPr>
              <w:spacing w:line="480" w:lineRule="auto"/>
              <w:outlineLvl w:val="0"/>
              <w:rPr>
                <w:rFonts w:ascii="Arial" w:hAnsi="Arial" w:cs="Arial"/>
                <w:lang w:eastAsia="fr-FR"/>
              </w:rPr>
            </w:pPr>
          </w:p>
        </w:tc>
        <w:tc>
          <w:tcPr>
            <w:tcW w:w="763" w:type="pct"/>
            <w:tcBorders>
              <w:bottom w:val="single" w:sz="4" w:space="0" w:color="000000"/>
            </w:tcBorders>
          </w:tcPr>
          <w:p w14:paraId="45AA1F75"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687 </w:t>
            </w:r>
            <w:proofErr w:type="spellStart"/>
            <w:r w:rsidRPr="00B13970">
              <w:rPr>
                <w:rFonts w:ascii="Arial" w:hAnsi="Arial" w:cs="Arial"/>
                <w:lang w:eastAsia="fr-FR"/>
              </w:rPr>
              <w:t>abc</w:t>
            </w:r>
            <w:proofErr w:type="spellEnd"/>
          </w:p>
        </w:tc>
        <w:tc>
          <w:tcPr>
            <w:tcW w:w="144" w:type="pct"/>
            <w:tcBorders>
              <w:bottom w:val="single" w:sz="4" w:space="0" w:color="000000"/>
            </w:tcBorders>
          </w:tcPr>
          <w:p w14:paraId="2A859529" w14:textId="77777777" w:rsidR="004A549B" w:rsidRPr="00B13970" w:rsidRDefault="004A549B" w:rsidP="00B13970">
            <w:pPr>
              <w:spacing w:line="480" w:lineRule="auto"/>
              <w:outlineLvl w:val="0"/>
              <w:rPr>
                <w:rFonts w:ascii="Arial" w:hAnsi="Arial" w:cs="Arial"/>
                <w:lang w:eastAsia="fr-FR"/>
              </w:rPr>
            </w:pPr>
          </w:p>
        </w:tc>
        <w:tc>
          <w:tcPr>
            <w:tcW w:w="865" w:type="pct"/>
            <w:tcBorders>
              <w:bottom w:val="single" w:sz="4" w:space="0" w:color="000000"/>
            </w:tcBorders>
          </w:tcPr>
          <w:p w14:paraId="61B80E93"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91 </w:t>
            </w:r>
            <w:proofErr w:type="spellStart"/>
            <w:r w:rsidRPr="00B13970">
              <w:rPr>
                <w:rFonts w:ascii="Arial" w:hAnsi="Arial" w:cs="Arial"/>
                <w:lang w:eastAsia="fr-FR"/>
              </w:rPr>
              <w:t>bc</w:t>
            </w:r>
            <w:proofErr w:type="spellEnd"/>
          </w:p>
        </w:tc>
        <w:tc>
          <w:tcPr>
            <w:tcW w:w="150" w:type="pct"/>
            <w:tcBorders>
              <w:bottom w:val="single" w:sz="4" w:space="0" w:color="000000"/>
            </w:tcBorders>
          </w:tcPr>
          <w:p w14:paraId="6D13FE95" w14:textId="77777777" w:rsidR="004A549B" w:rsidRPr="00B13970" w:rsidRDefault="004A549B" w:rsidP="00B13970">
            <w:pPr>
              <w:spacing w:line="480" w:lineRule="auto"/>
              <w:outlineLvl w:val="0"/>
              <w:rPr>
                <w:rFonts w:ascii="Arial" w:hAnsi="Arial" w:cs="Arial"/>
                <w:lang w:eastAsia="fr-FR"/>
              </w:rPr>
            </w:pPr>
          </w:p>
        </w:tc>
        <w:tc>
          <w:tcPr>
            <w:tcW w:w="1005" w:type="pct"/>
            <w:tcBorders>
              <w:bottom w:val="single" w:sz="4" w:space="0" w:color="000000"/>
            </w:tcBorders>
          </w:tcPr>
          <w:p w14:paraId="331A8A86"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10.72 a</w:t>
            </w:r>
          </w:p>
        </w:tc>
      </w:tr>
      <w:tr w:rsidR="003B45F4" w:rsidRPr="00B13970" w14:paraId="2930EA68" w14:textId="77777777" w:rsidTr="003409F1">
        <w:trPr>
          <w:trHeight w:val="60"/>
          <w:jc w:val="center"/>
        </w:trPr>
        <w:tc>
          <w:tcPr>
            <w:tcW w:w="1130" w:type="pct"/>
            <w:tcBorders>
              <w:top w:val="single" w:sz="4" w:space="0" w:color="000000"/>
              <w:bottom w:val="nil"/>
            </w:tcBorders>
          </w:tcPr>
          <w:p w14:paraId="040A33B0" w14:textId="77777777" w:rsidR="004A549B" w:rsidRPr="00B13970" w:rsidRDefault="004A549B" w:rsidP="00B13970">
            <w:pPr>
              <w:spacing w:line="480" w:lineRule="auto"/>
              <w:outlineLvl w:val="0"/>
              <w:rPr>
                <w:rFonts w:ascii="Arial" w:hAnsi="Arial" w:cs="Arial"/>
                <w:iCs/>
                <w:lang w:eastAsia="nl-BE"/>
              </w:rPr>
            </w:pPr>
            <w:r w:rsidRPr="00B13970">
              <w:rPr>
                <w:rFonts w:ascii="Arial" w:hAnsi="Arial" w:cs="Arial"/>
                <w:bCs/>
                <w:i/>
                <w:lang w:eastAsia="nl-BE"/>
              </w:rPr>
              <w:t>Fisher</w:t>
            </w:r>
          </w:p>
        </w:tc>
        <w:tc>
          <w:tcPr>
            <w:tcW w:w="798" w:type="pct"/>
            <w:tcBorders>
              <w:top w:val="single" w:sz="4" w:space="0" w:color="000000"/>
              <w:bottom w:val="nil"/>
            </w:tcBorders>
          </w:tcPr>
          <w:p w14:paraId="166D8C7B" w14:textId="77777777" w:rsidR="004A549B" w:rsidRPr="00B13970" w:rsidRDefault="004A549B" w:rsidP="00B13970">
            <w:pPr>
              <w:spacing w:line="480" w:lineRule="auto"/>
              <w:outlineLvl w:val="0"/>
              <w:rPr>
                <w:rFonts w:ascii="Arial" w:hAnsi="Arial" w:cs="Arial"/>
              </w:rPr>
            </w:pPr>
            <w:r w:rsidRPr="00B13970">
              <w:rPr>
                <w:rFonts w:ascii="Arial" w:hAnsi="Arial" w:cs="Arial"/>
                <w:bCs/>
                <w:i/>
              </w:rPr>
              <w:t>10.91</w:t>
            </w:r>
          </w:p>
        </w:tc>
        <w:tc>
          <w:tcPr>
            <w:tcW w:w="144" w:type="pct"/>
            <w:tcBorders>
              <w:top w:val="single" w:sz="4" w:space="0" w:color="000000"/>
              <w:bottom w:val="nil"/>
            </w:tcBorders>
          </w:tcPr>
          <w:p w14:paraId="03B2FE3D" w14:textId="77777777" w:rsidR="004A549B" w:rsidRPr="00B13970" w:rsidRDefault="004A549B" w:rsidP="00B13970">
            <w:pPr>
              <w:spacing w:line="480" w:lineRule="auto"/>
              <w:outlineLvl w:val="0"/>
              <w:rPr>
                <w:rFonts w:ascii="Arial" w:hAnsi="Arial" w:cs="Arial"/>
                <w:i/>
                <w:lang w:eastAsia="fr-FR"/>
              </w:rPr>
            </w:pPr>
          </w:p>
        </w:tc>
        <w:tc>
          <w:tcPr>
            <w:tcW w:w="763" w:type="pct"/>
            <w:tcBorders>
              <w:top w:val="single" w:sz="4" w:space="0" w:color="000000"/>
              <w:bottom w:val="nil"/>
            </w:tcBorders>
          </w:tcPr>
          <w:p w14:paraId="04D01C71" w14:textId="77777777" w:rsidR="004A549B" w:rsidRPr="00B13970" w:rsidRDefault="004A549B" w:rsidP="00B13970">
            <w:pPr>
              <w:spacing w:line="480" w:lineRule="auto"/>
              <w:outlineLvl w:val="0"/>
              <w:rPr>
                <w:rFonts w:ascii="Arial" w:hAnsi="Arial" w:cs="Arial"/>
              </w:rPr>
            </w:pPr>
            <w:r w:rsidRPr="00B13970">
              <w:rPr>
                <w:rFonts w:ascii="Arial" w:hAnsi="Arial" w:cs="Arial"/>
                <w:i/>
                <w:lang w:eastAsia="fr-FR"/>
              </w:rPr>
              <w:t>3.754</w:t>
            </w:r>
          </w:p>
        </w:tc>
        <w:tc>
          <w:tcPr>
            <w:tcW w:w="144" w:type="pct"/>
            <w:tcBorders>
              <w:top w:val="single" w:sz="4" w:space="0" w:color="000000"/>
              <w:bottom w:val="nil"/>
            </w:tcBorders>
          </w:tcPr>
          <w:p w14:paraId="3EDFC9F5" w14:textId="77777777" w:rsidR="004A549B" w:rsidRPr="00B13970" w:rsidRDefault="004A549B" w:rsidP="00B13970">
            <w:pPr>
              <w:spacing w:line="480" w:lineRule="auto"/>
              <w:outlineLvl w:val="0"/>
              <w:rPr>
                <w:rFonts w:ascii="Arial" w:hAnsi="Arial" w:cs="Arial"/>
                <w:bCs/>
                <w:i/>
              </w:rPr>
            </w:pPr>
          </w:p>
        </w:tc>
        <w:tc>
          <w:tcPr>
            <w:tcW w:w="865" w:type="pct"/>
            <w:tcBorders>
              <w:top w:val="single" w:sz="4" w:space="0" w:color="000000"/>
              <w:bottom w:val="nil"/>
            </w:tcBorders>
          </w:tcPr>
          <w:p w14:paraId="2A538A9B" w14:textId="77777777" w:rsidR="004A549B" w:rsidRPr="00B13970" w:rsidRDefault="004A549B" w:rsidP="00B13970">
            <w:pPr>
              <w:spacing w:line="480" w:lineRule="auto"/>
              <w:outlineLvl w:val="0"/>
              <w:rPr>
                <w:rFonts w:ascii="Arial" w:hAnsi="Arial" w:cs="Arial"/>
              </w:rPr>
            </w:pPr>
            <w:r w:rsidRPr="00B13970">
              <w:rPr>
                <w:rFonts w:ascii="Arial" w:hAnsi="Arial" w:cs="Arial"/>
                <w:bCs/>
                <w:i/>
              </w:rPr>
              <w:t>42.65</w:t>
            </w:r>
          </w:p>
        </w:tc>
        <w:tc>
          <w:tcPr>
            <w:tcW w:w="150" w:type="pct"/>
            <w:tcBorders>
              <w:top w:val="single" w:sz="4" w:space="0" w:color="000000"/>
              <w:bottom w:val="nil"/>
            </w:tcBorders>
          </w:tcPr>
          <w:p w14:paraId="61F9248A" w14:textId="77777777" w:rsidR="004A549B" w:rsidRPr="00B13970" w:rsidRDefault="004A549B" w:rsidP="00B13970">
            <w:pPr>
              <w:spacing w:line="480" w:lineRule="auto"/>
              <w:outlineLvl w:val="0"/>
              <w:rPr>
                <w:rFonts w:ascii="Arial" w:hAnsi="Arial" w:cs="Arial"/>
                <w:bCs/>
                <w:i/>
              </w:rPr>
            </w:pPr>
          </w:p>
        </w:tc>
        <w:tc>
          <w:tcPr>
            <w:tcW w:w="1005" w:type="pct"/>
            <w:tcBorders>
              <w:top w:val="single" w:sz="4" w:space="0" w:color="000000"/>
              <w:bottom w:val="nil"/>
            </w:tcBorders>
          </w:tcPr>
          <w:p w14:paraId="2DFB9FDF" w14:textId="77777777" w:rsidR="004A549B" w:rsidRPr="00B13970" w:rsidRDefault="004A549B" w:rsidP="00B13970">
            <w:pPr>
              <w:spacing w:line="480" w:lineRule="auto"/>
              <w:outlineLvl w:val="0"/>
              <w:rPr>
                <w:rFonts w:ascii="Arial" w:hAnsi="Arial" w:cs="Arial"/>
              </w:rPr>
            </w:pPr>
            <w:r w:rsidRPr="00B13970">
              <w:rPr>
                <w:rFonts w:ascii="Arial" w:hAnsi="Arial" w:cs="Arial"/>
                <w:bCs/>
                <w:i/>
              </w:rPr>
              <w:t>43.6</w:t>
            </w:r>
          </w:p>
        </w:tc>
      </w:tr>
      <w:tr w:rsidR="003B45F4" w:rsidRPr="00B13970" w14:paraId="1F29B370" w14:textId="77777777" w:rsidTr="003409F1">
        <w:trPr>
          <w:jc w:val="center"/>
        </w:trPr>
        <w:tc>
          <w:tcPr>
            <w:tcW w:w="1130" w:type="pct"/>
            <w:tcBorders>
              <w:top w:val="nil"/>
              <w:bottom w:val="single" w:sz="4" w:space="0" w:color="000000"/>
            </w:tcBorders>
          </w:tcPr>
          <w:p w14:paraId="549D5AB1" w14:textId="77777777" w:rsidR="004A549B" w:rsidRPr="00B13970" w:rsidRDefault="007D302E" w:rsidP="007D302E">
            <w:pPr>
              <w:spacing w:line="480" w:lineRule="auto"/>
              <w:outlineLvl w:val="0"/>
              <w:rPr>
                <w:rFonts w:ascii="Arial" w:hAnsi="Arial" w:cs="Arial"/>
                <w:iCs/>
                <w:lang w:eastAsia="nl-BE"/>
              </w:rPr>
            </w:pPr>
            <w:r>
              <w:rPr>
                <w:rFonts w:ascii="Arial" w:hAnsi="Arial" w:cs="Arial"/>
                <w:bCs/>
                <w:i/>
                <w:lang w:eastAsia="nl-BE"/>
              </w:rPr>
              <w:t xml:space="preserve">P </w:t>
            </w:r>
            <w:r w:rsidR="004A549B" w:rsidRPr="00B13970">
              <w:rPr>
                <w:rFonts w:ascii="Arial" w:hAnsi="Arial" w:cs="Arial"/>
                <w:bCs/>
                <w:i/>
                <w:lang w:eastAsia="nl-BE"/>
              </w:rPr>
              <w:t>value</w:t>
            </w:r>
          </w:p>
        </w:tc>
        <w:tc>
          <w:tcPr>
            <w:tcW w:w="798" w:type="pct"/>
            <w:tcBorders>
              <w:top w:val="nil"/>
              <w:bottom w:val="single" w:sz="4" w:space="0" w:color="000000"/>
            </w:tcBorders>
          </w:tcPr>
          <w:p w14:paraId="33AD1A02" w14:textId="77777777" w:rsidR="004A549B" w:rsidRPr="00B13970" w:rsidRDefault="003A43EF" w:rsidP="00B13970">
            <w:pPr>
              <w:spacing w:line="480" w:lineRule="auto"/>
              <w:outlineLvl w:val="0"/>
              <w:rPr>
                <w:rFonts w:ascii="Arial" w:hAnsi="Arial" w:cs="Arial"/>
                <w:bCs/>
                <w:i/>
                <w:iCs/>
              </w:rPr>
            </w:pPr>
            <w:r>
              <w:rPr>
                <w:rFonts w:ascii="Arial" w:hAnsi="Arial" w:cs="Arial"/>
                <w:i/>
                <w:lang w:eastAsia="fr-FR"/>
              </w:rPr>
              <w:t xml:space="preserve">&lt; </w:t>
            </w:r>
            <w:r w:rsidR="004A549B" w:rsidRPr="00B13970">
              <w:rPr>
                <w:rFonts w:ascii="Arial" w:hAnsi="Arial" w:cs="Arial"/>
                <w:i/>
                <w:lang w:eastAsia="fr-FR"/>
              </w:rPr>
              <w:t>.001</w:t>
            </w:r>
          </w:p>
        </w:tc>
        <w:tc>
          <w:tcPr>
            <w:tcW w:w="144" w:type="pct"/>
            <w:tcBorders>
              <w:top w:val="nil"/>
              <w:bottom w:val="single" w:sz="4" w:space="0" w:color="000000"/>
            </w:tcBorders>
          </w:tcPr>
          <w:p w14:paraId="12CB932D" w14:textId="77777777" w:rsidR="004A549B" w:rsidRPr="00B13970" w:rsidRDefault="004A549B" w:rsidP="00B13970">
            <w:pPr>
              <w:spacing w:line="480" w:lineRule="auto"/>
              <w:outlineLvl w:val="0"/>
              <w:rPr>
                <w:rFonts w:ascii="Arial" w:hAnsi="Arial" w:cs="Arial"/>
                <w:i/>
                <w:lang w:eastAsia="fr-FR"/>
              </w:rPr>
            </w:pPr>
          </w:p>
        </w:tc>
        <w:tc>
          <w:tcPr>
            <w:tcW w:w="763" w:type="pct"/>
            <w:tcBorders>
              <w:top w:val="nil"/>
              <w:bottom w:val="single" w:sz="4" w:space="0" w:color="000000"/>
            </w:tcBorders>
          </w:tcPr>
          <w:p w14:paraId="26D9CDA9" w14:textId="77777777" w:rsidR="004A549B" w:rsidRPr="00B13970" w:rsidRDefault="003A43EF" w:rsidP="00B13970">
            <w:pPr>
              <w:spacing w:line="480" w:lineRule="auto"/>
              <w:outlineLvl w:val="0"/>
              <w:rPr>
                <w:rFonts w:ascii="Arial" w:hAnsi="Arial" w:cs="Arial"/>
                <w:bCs/>
                <w:i/>
                <w:iCs/>
              </w:rPr>
            </w:pPr>
            <w:r>
              <w:rPr>
                <w:rFonts w:ascii="Arial" w:hAnsi="Arial" w:cs="Arial"/>
                <w:i/>
                <w:lang w:eastAsia="fr-FR"/>
              </w:rPr>
              <w:t xml:space="preserve">&lt; </w:t>
            </w:r>
            <w:r w:rsidR="004A549B" w:rsidRPr="00B13970">
              <w:rPr>
                <w:rFonts w:ascii="Arial" w:hAnsi="Arial" w:cs="Arial"/>
                <w:i/>
                <w:lang w:eastAsia="fr-FR"/>
              </w:rPr>
              <w:t>.001</w:t>
            </w:r>
          </w:p>
        </w:tc>
        <w:tc>
          <w:tcPr>
            <w:tcW w:w="144" w:type="pct"/>
            <w:tcBorders>
              <w:top w:val="nil"/>
              <w:bottom w:val="single" w:sz="4" w:space="0" w:color="000000"/>
            </w:tcBorders>
          </w:tcPr>
          <w:p w14:paraId="0CB39B99" w14:textId="77777777" w:rsidR="004A549B" w:rsidRPr="00B13970" w:rsidRDefault="004A549B" w:rsidP="00B13970">
            <w:pPr>
              <w:spacing w:line="480" w:lineRule="auto"/>
              <w:outlineLvl w:val="0"/>
              <w:rPr>
                <w:rFonts w:ascii="Arial" w:hAnsi="Arial" w:cs="Arial"/>
                <w:i/>
                <w:lang w:eastAsia="fr-FR"/>
              </w:rPr>
            </w:pPr>
          </w:p>
        </w:tc>
        <w:tc>
          <w:tcPr>
            <w:tcW w:w="865" w:type="pct"/>
            <w:tcBorders>
              <w:top w:val="nil"/>
              <w:bottom w:val="single" w:sz="4" w:space="0" w:color="000000"/>
            </w:tcBorders>
          </w:tcPr>
          <w:p w14:paraId="6164EFD5" w14:textId="77777777" w:rsidR="004A549B" w:rsidRPr="00B13970" w:rsidRDefault="003A43EF" w:rsidP="00B13970">
            <w:pPr>
              <w:spacing w:line="480" w:lineRule="auto"/>
              <w:outlineLvl w:val="0"/>
              <w:rPr>
                <w:rFonts w:ascii="Arial" w:hAnsi="Arial" w:cs="Arial"/>
                <w:bCs/>
                <w:i/>
                <w:iCs/>
              </w:rPr>
            </w:pPr>
            <w:r>
              <w:rPr>
                <w:rFonts w:ascii="Arial" w:hAnsi="Arial" w:cs="Arial"/>
                <w:i/>
                <w:lang w:eastAsia="fr-FR"/>
              </w:rPr>
              <w:t xml:space="preserve">&lt; </w:t>
            </w:r>
            <w:r w:rsidR="004A549B" w:rsidRPr="00B13970">
              <w:rPr>
                <w:rFonts w:ascii="Arial" w:hAnsi="Arial" w:cs="Arial"/>
                <w:i/>
                <w:lang w:eastAsia="fr-FR"/>
              </w:rPr>
              <w:t>.001</w:t>
            </w:r>
          </w:p>
        </w:tc>
        <w:tc>
          <w:tcPr>
            <w:tcW w:w="150" w:type="pct"/>
            <w:tcBorders>
              <w:top w:val="nil"/>
              <w:bottom w:val="single" w:sz="4" w:space="0" w:color="000000"/>
            </w:tcBorders>
          </w:tcPr>
          <w:p w14:paraId="7851A182" w14:textId="77777777" w:rsidR="004A549B" w:rsidRPr="00B13970" w:rsidRDefault="004A549B" w:rsidP="00B13970">
            <w:pPr>
              <w:spacing w:line="480" w:lineRule="auto"/>
              <w:outlineLvl w:val="0"/>
              <w:rPr>
                <w:rFonts w:ascii="Arial" w:hAnsi="Arial" w:cs="Arial"/>
                <w:i/>
                <w:lang w:eastAsia="fr-FR"/>
              </w:rPr>
            </w:pPr>
          </w:p>
        </w:tc>
        <w:tc>
          <w:tcPr>
            <w:tcW w:w="1005" w:type="pct"/>
            <w:tcBorders>
              <w:top w:val="nil"/>
              <w:bottom w:val="single" w:sz="4" w:space="0" w:color="000000"/>
            </w:tcBorders>
          </w:tcPr>
          <w:p w14:paraId="6EADDDFA" w14:textId="77777777" w:rsidR="004A549B" w:rsidRPr="00B13970" w:rsidRDefault="003A43EF" w:rsidP="00B13970">
            <w:pPr>
              <w:spacing w:line="480" w:lineRule="auto"/>
              <w:outlineLvl w:val="0"/>
              <w:rPr>
                <w:rFonts w:ascii="Arial" w:hAnsi="Arial" w:cs="Arial"/>
                <w:bCs/>
                <w:i/>
                <w:iCs/>
              </w:rPr>
            </w:pPr>
            <w:r>
              <w:rPr>
                <w:rFonts w:ascii="Arial" w:hAnsi="Arial" w:cs="Arial"/>
                <w:i/>
                <w:lang w:eastAsia="fr-FR"/>
              </w:rPr>
              <w:t xml:space="preserve">&lt; </w:t>
            </w:r>
            <w:r w:rsidR="004A549B" w:rsidRPr="00B13970">
              <w:rPr>
                <w:rFonts w:ascii="Arial" w:hAnsi="Arial" w:cs="Arial"/>
                <w:i/>
                <w:lang w:eastAsia="fr-FR"/>
              </w:rPr>
              <w:t>.001</w:t>
            </w:r>
          </w:p>
        </w:tc>
      </w:tr>
    </w:tbl>
    <w:p w14:paraId="1DD58DA8" w14:textId="77777777" w:rsidR="004A549B" w:rsidRPr="00B13970" w:rsidRDefault="004A549B" w:rsidP="00D52862">
      <w:pPr>
        <w:autoSpaceDE w:val="0"/>
        <w:autoSpaceDN w:val="0"/>
        <w:adjustRightInd w:val="0"/>
        <w:spacing w:before="120" w:line="480" w:lineRule="auto"/>
        <w:jc w:val="center"/>
        <w:rPr>
          <w:rFonts w:ascii="Arial" w:hAnsi="Arial" w:cs="Arial"/>
          <w:i/>
          <w:lang w:eastAsia="nl-BE"/>
        </w:rPr>
      </w:pPr>
      <w:r w:rsidRPr="00B13970">
        <w:rPr>
          <w:rFonts w:ascii="Arial" w:hAnsi="Arial" w:cs="Arial"/>
          <w:i/>
        </w:rPr>
        <w:t>Data are means of five replicates. Values in columns followed by different letters are significantly different (</w:t>
      </w:r>
      <w:r w:rsidR="00FB21A1">
        <w:rPr>
          <w:rFonts w:ascii="Arial" w:hAnsi="Arial" w:cs="Arial"/>
          <w:i/>
        </w:rPr>
        <w:t xml:space="preserve">P </w:t>
      </w:r>
      <w:r w:rsidRPr="00B13970">
        <w:rPr>
          <w:rFonts w:ascii="Arial" w:hAnsi="Arial" w:cs="Arial"/>
          <w:i/>
        </w:rPr>
        <w:sym w:font="Symbol" w:char="F0A3"/>
      </w:r>
      <w:r w:rsidR="00522692">
        <w:rPr>
          <w:rFonts w:ascii="Arial" w:hAnsi="Arial" w:cs="Arial"/>
          <w:i/>
        </w:rPr>
        <w:t xml:space="preserve"> </w:t>
      </w:r>
      <w:r w:rsidRPr="00B13970">
        <w:rPr>
          <w:rFonts w:ascii="Arial" w:hAnsi="Arial" w:cs="Arial"/>
          <w:i/>
        </w:rPr>
        <w:t>.05) based on Tukey's Honest Significant Difference (HSD) test using one-way ANOVA</w:t>
      </w:r>
      <w:r w:rsidRPr="00B13970">
        <w:rPr>
          <w:rFonts w:ascii="Arial" w:hAnsi="Arial" w:cs="Arial"/>
          <w:i/>
          <w:iCs/>
        </w:rPr>
        <w:t xml:space="preserve">. </w:t>
      </w:r>
      <w:proofErr w:type="spellStart"/>
      <w:r w:rsidRPr="00B13970">
        <w:rPr>
          <w:rFonts w:ascii="Arial" w:hAnsi="Arial" w:cs="Arial"/>
          <w:b/>
          <w:i/>
          <w:iCs/>
          <w:vertAlign w:val="superscript"/>
        </w:rPr>
        <w:t>a</w:t>
      </w:r>
      <w:r w:rsidRPr="00B13970">
        <w:rPr>
          <w:rFonts w:ascii="Arial" w:hAnsi="Arial" w:cs="Arial"/>
          <w:i/>
          <w:iCs/>
        </w:rPr>
        <w:t>Statistical</w:t>
      </w:r>
      <w:proofErr w:type="spellEnd"/>
      <w:r w:rsidRPr="00B13970">
        <w:rPr>
          <w:rFonts w:ascii="Arial" w:hAnsi="Arial" w:cs="Arial"/>
          <w:i/>
          <w:iCs/>
        </w:rPr>
        <w:t xml:space="preserve"> analysis based on log</w:t>
      </w:r>
      <w:r w:rsidRPr="00B13970">
        <w:rPr>
          <w:rFonts w:ascii="Arial" w:hAnsi="Arial" w:cs="Arial"/>
          <w:i/>
          <w:iCs/>
          <w:vertAlign w:val="subscript"/>
        </w:rPr>
        <w:t>10</w:t>
      </w:r>
      <w:r w:rsidRPr="00B13970">
        <w:rPr>
          <w:rFonts w:ascii="Arial" w:hAnsi="Arial" w:cs="Arial"/>
          <w:i/>
          <w:iCs/>
        </w:rPr>
        <w:t xml:space="preserve"> (x+1), </w:t>
      </w:r>
      <w:proofErr w:type="spellStart"/>
      <w:r w:rsidRPr="00B13970">
        <w:rPr>
          <w:rFonts w:ascii="Arial" w:hAnsi="Arial" w:cs="Arial"/>
          <w:i/>
          <w:lang w:eastAsia="nl-BE"/>
        </w:rPr>
        <w:t>backtransformed</w:t>
      </w:r>
      <w:proofErr w:type="spellEnd"/>
      <w:r w:rsidRPr="00B13970">
        <w:rPr>
          <w:rFonts w:ascii="Arial" w:hAnsi="Arial" w:cs="Arial"/>
          <w:i/>
          <w:lang w:eastAsia="nl-BE"/>
        </w:rPr>
        <w:t xml:space="preserve"> data presented. </w:t>
      </w:r>
      <w:proofErr w:type="spellStart"/>
      <w:r w:rsidRPr="00B13970">
        <w:rPr>
          <w:rFonts w:ascii="Arial" w:hAnsi="Arial" w:cs="Arial"/>
          <w:i/>
          <w:vertAlign w:val="superscript"/>
          <w:lang w:eastAsia="nl-BE"/>
        </w:rPr>
        <w:t>b</w:t>
      </w:r>
      <w:r w:rsidRPr="00B13970">
        <w:rPr>
          <w:rFonts w:ascii="Arial" w:hAnsi="Arial" w:cs="Arial"/>
          <w:i/>
        </w:rPr>
        <w:t>RF</w:t>
      </w:r>
      <w:proofErr w:type="spellEnd"/>
      <w:r w:rsidRPr="00B13970">
        <w:rPr>
          <w:rFonts w:ascii="Arial" w:hAnsi="Arial" w:cs="Arial"/>
          <w:i/>
        </w:rPr>
        <w:t xml:space="preserve"> (nematode reproductive factor)</w:t>
      </w:r>
      <w:r w:rsidRPr="00B13970">
        <w:rPr>
          <w:rFonts w:ascii="Arial" w:hAnsi="Arial" w:cs="Arial"/>
          <w:i/>
          <w:iCs/>
        </w:rPr>
        <w:t xml:space="preserve"> </w:t>
      </w:r>
      <w:r w:rsidRPr="00B13970">
        <w:rPr>
          <w:rFonts w:ascii="Arial" w:hAnsi="Arial" w:cs="Arial"/>
          <w:i/>
        </w:rPr>
        <w:t xml:space="preserve">= final density of eggs and juveniles per pot / initial </w:t>
      </w:r>
      <w:r w:rsidRPr="00B13970">
        <w:rPr>
          <w:rFonts w:ascii="Arial" w:hAnsi="Arial" w:cs="Arial"/>
          <w:i/>
          <w:lang w:eastAsia="nl-BE"/>
        </w:rPr>
        <w:t>nematode inoculum per pot.</w:t>
      </w:r>
    </w:p>
    <w:p w14:paraId="24A821D3" w14:textId="156F43A0" w:rsidR="00F43D9A" w:rsidRDefault="007D50C4" w:rsidP="00E728DD">
      <w:pPr>
        <w:pStyle w:val="Body"/>
        <w:spacing w:before="100" w:beforeAutospacing="1" w:after="0" w:line="360" w:lineRule="auto"/>
        <w:rPr>
          <w:rFonts w:ascii="Arial" w:hAnsi="Arial" w:cs="Arial"/>
          <w:bCs/>
        </w:rPr>
      </w:pPr>
      <w:r w:rsidRPr="007D50C4">
        <w:rPr>
          <w:rFonts w:ascii="Arial" w:hAnsi="Arial" w:cs="Arial"/>
          <w:bCs/>
        </w:rPr>
        <w:t xml:space="preserve">Galling index varied between 5.2 and 7.8 over 10, ranging from moderate to high damage levels (Table 3). The commercial varieties </w:t>
      </w:r>
      <w:proofErr w:type="spellStart"/>
      <w:r w:rsidRPr="007D50C4">
        <w:rPr>
          <w:rFonts w:ascii="Arial" w:hAnsi="Arial" w:cs="Arial"/>
          <w:bCs/>
        </w:rPr>
        <w:t>Mongal</w:t>
      </w:r>
      <w:proofErr w:type="spellEnd"/>
      <w:r w:rsidRPr="007D50C4">
        <w:rPr>
          <w:rFonts w:ascii="Arial" w:hAnsi="Arial" w:cs="Arial"/>
          <w:bCs/>
        </w:rPr>
        <w:t xml:space="preserve"> F1, </w:t>
      </w:r>
      <w:proofErr w:type="spellStart"/>
      <w:r w:rsidRPr="007D50C4">
        <w:rPr>
          <w:rFonts w:ascii="Arial" w:hAnsi="Arial" w:cs="Arial"/>
          <w:bCs/>
        </w:rPr>
        <w:t>Tropimèche</w:t>
      </w:r>
      <w:proofErr w:type="spellEnd"/>
      <w:r w:rsidRPr="007D50C4">
        <w:rPr>
          <w:rFonts w:ascii="Arial" w:hAnsi="Arial" w:cs="Arial"/>
          <w:bCs/>
        </w:rPr>
        <w:t xml:space="preserve">, and F1 Cobra 26 showed the lowest </w:t>
      </w:r>
      <w:r w:rsidR="009C64AA">
        <w:rPr>
          <w:rFonts w:ascii="Arial" w:hAnsi="Arial" w:cs="Arial"/>
          <w:bCs/>
        </w:rPr>
        <w:t>GI</w:t>
      </w:r>
      <w:r w:rsidRPr="007D50C4">
        <w:rPr>
          <w:rFonts w:ascii="Arial" w:hAnsi="Arial" w:cs="Arial"/>
          <w:bCs/>
        </w:rPr>
        <w:t xml:space="preserve"> (</w:t>
      </w:r>
      <w:r w:rsidR="009C64AA" w:rsidRPr="006827E0">
        <w:rPr>
          <w:rFonts w:ascii="Arial" w:hAnsi="Arial" w:cs="Arial"/>
          <w:bCs/>
        </w:rPr>
        <w:t>≤</w:t>
      </w:r>
      <w:r w:rsidR="009C64AA">
        <w:rPr>
          <w:rFonts w:ascii="Arial" w:hAnsi="Arial" w:cs="Arial"/>
          <w:bCs/>
        </w:rPr>
        <w:t xml:space="preserve"> </w:t>
      </w:r>
      <w:r w:rsidRPr="007D50C4">
        <w:rPr>
          <w:rFonts w:ascii="Arial" w:hAnsi="Arial" w:cs="Arial"/>
          <w:bCs/>
        </w:rPr>
        <w:t>5.4), which was however similar to that of the local cultivar “</w:t>
      </w:r>
      <w:proofErr w:type="spellStart"/>
      <w:r w:rsidRPr="007D50C4">
        <w:rPr>
          <w:rFonts w:ascii="Arial" w:hAnsi="Arial" w:cs="Arial"/>
          <w:bCs/>
        </w:rPr>
        <w:t>Akinkonkouin</w:t>
      </w:r>
      <w:proofErr w:type="spellEnd"/>
      <w:r w:rsidRPr="007D50C4">
        <w:rPr>
          <w:rFonts w:ascii="Arial" w:hAnsi="Arial" w:cs="Arial"/>
          <w:bCs/>
        </w:rPr>
        <w:t>” (5.4), but significantly lower than the local “</w:t>
      </w:r>
      <w:proofErr w:type="spellStart"/>
      <w:r w:rsidRPr="007D50C4">
        <w:rPr>
          <w:rFonts w:ascii="Arial" w:hAnsi="Arial" w:cs="Arial"/>
          <w:bCs/>
        </w:rPr>
        <w:t>Tounvi</w:t>
      </w:r>
      <w:proofErr w:type="spellEnd"/>
      <w:r w:rsidRPr="007D50C4">
        <w:rPr>
          <w:rFonts w:ascii="Arial" w:hAnsi="Arial" w:cs="Arial"/>
          <w:bCs/>
        </w:rPr>
        <w:t xml:space="preserve">” (6.2). Similar trends were observed for egg mass production, with F1 Cobra 26 and </w:t>
      </w:r>
      <w:proofErr w:type="spellStart"/>
      <w:r w:rsidRPr="007D50C4">
        <w:rPr>
          <w:rFonts w:ascii="Arial" w:hAnsi="Arial" w:cs="Arial"/>
          <w:bCs/>
        </w:rPr>
        <w:t>Tropimèche</w:t>
      </w:r>
      <w:proofErr w:type="spellEnd"/>
      <w:r w:rsidRPr="007D50C4">
        <w:rPr>
          <w:rFonts w:ascii="Arial" w:hAnsi="Arial" w:cs="Arial"/>
          <w:bCs/>
        </w:rPr>
        <w:t xml:space="preserve"> having significantly fewer numbers of egg masses per g roots than the local cultivar “</w:t>
      </w:r>
      <w:proofErr w:type="spellStart"/>
      <w:r w:rsidRPr="007D50C4">
        <w:rPr>
          <w:rFonts w:ascii="Arial" w:hAnsi="Arial" w:cs="Arial"/>
          <w:bCs/>
        </w:rPr>
        <w:t>Akinkonkouin</w:t>
      </w:r>
      <w:proofErr w:type="spellEnd"/>
      <w:r w:rsidRPr="007D50C4">
        <w:rPr>
          <w:rFonts w:ascii="Arial" w:hAnsi="Arial" w:cs="Arial"/>
          <w:bCs/>
        </w:rPr>
        <w:t xml:space="preserve">” (Table 3). Among the ten varieties assessed in this study, seven had significantly lower numbers of eggs per egg mass than the local cultivars, including the three commercial varieties </w:t>
      </w:r>
      <w:proofErr w:type="spellStart"/>
      <w:r w:rsidRPr="007D50C4">
        <w:rPr>
          <w:rFonts w:ascii="Arial" w:hAnsi="Arial" w:cs="Arial"/>
          <w:bCs/>
        </w:rPr>
        <w:t>Mongal</w:t>
      </w:r>
      <w:proofErr w:type="spellEnd"/>
      <w:r w:rsidRPr="007D50C4">
        <w:rPr>
          <w:rFonts w:ascii="Arial" w:hAnsi="Arial" w:cs="Arial"/>
          <w:bCs/>
        </w:rPr>
        <w:t xml:space="preserve"> F1, </w:t>
      </w:r>
      <w:proofErr w:type="spellStart"/>
      <w:r w:rsidRPr="007D50C4">
        <w:rPr>
          <w:rFonts w:ascii="Arial" w:hAnsi="Arial" w:cs="Arial"/>
          <w:bCs/>
        </w:rPr>
        <w:t>Tropimèche</w:t>
      </w:r>
      <w:proofErr w:type="spellEnd"/>
      <w:r w:rsidRPr="007D50C4">
        <w:rPr>
          <w:rFonts w:ascii="Arial" w:hAnsi="Arial" w:cs="Arial"/>
          <w:bCs/>
        </w:rPr>
        <w:t xml:space="preserve"> and F1 Cobra 26 </w:t>
      </w:r>
      <w:r w:rsidR="00CD6C6E">
        <w:rPr>
          <w:rFonts w:ascii="Arial" w:hAnsi="Arial" w:cs="Arial"/>
          <w:bCs/>
        </w:rPr>
        <w:t xml:space="preserve">which </w:t>
      </w:r>
      <w:r w:rsidR="000C0560">
        <w:rPr>
          <w:rFonts w:ascii="Arial" w:hAnsi="Arial" w:cs="Arial"/>
          <w:bCs/>
        </w:rPr>
        <w:t xml:space="preserve">had </w:t>
      </w:r>
      <w:r w:rsidR="000C0560" w:rsidRPr="007D50C4">
        <w:rPr>
          <w:rFonts w:ascii="Arial" w:hAnsi="Arial" w:cs="Arial"/>
          <w:bCs/>
        </w:rPr>
        <w:t>low</w:t>
      </w:r>
      <w:r w:rsidRPr="007D50C4">
        <w:rPr>
          <w:rFonts w:ascii="Arial" w:hAnsi="Arial" w:cs="Arial"/>
          <w:bCs/>
        </w:rPr>
        <w:t xml:space="preserve"> </w:t>
      </w:r>
      <w:r w:rsidR="00CD6C6E">
        <w:rPr>
          <w:rFonts w:ascii="Arial" w:hAnsi="Arial" w:cs="Arial"/>
          <w:bCs/>
        </w:rPr>
        <w:t>GI</w:t>
      </w:r>
      <w:r w:rsidRPr="007D50C4">
        <w:rPr>
          <w:rFonts w:ascii="Arial" w:hAnsi="Arial" w:cs="Arial"/>
          <w:bCs/>
        </w:rPr>
        <w:t xml:space="preserve"> (Table 3).</w:t>
      </w:r>
    </w:p>
    <w:p w14:paraId="6126738B" w14:textId="77777777" w:rsidR="008F7A88" w:rsidRPr="00AB473D" w:rsidRDefault="008F7A88" w:rsidP="00AC43D7">
      <w:pPr>
        <w:spacing w:before="100" w:beforeAutospacing="1" w:after="120" w:line="480" w:lineRule="auto"/>
        <w:jc w:val="center"/>
        <w:rPr>
          <w:rFonts w:ascii="Arial" w:hAnsi="Arial" w:cs="Arial"/>
          <w:b/>
        </w:rPr>
      </w:pPr>
      <w:commentRangeStart w:id="21"/>
      <w:r w:rsidRPr="00AB473D">
        <w:rPr>
          <w:rFonts w:ascii="Arial" w:hAnsi="Arial" w:cs="Arial"/>
          <w:b/>
        </w:rPr>
        <w:t xml:space="preserve">Table 3. Root galling and egg mass production in tomato varieties eight weeks after inoculation with 1000 </w:t>
      </w:r>
      <w:r w:rsidRPr="00AB473D">
        <w:rPr>
          <w:rFonts w:ascii="Arial" w:hAnsi="Arial" w:cs="Arial"/>
          <w:b/>
          <w:i/>
        </w:rPr>
        <w:t xml:space="preserve">M. </w:t>
      </w:r>
      <w:proofErr w:type="spellStart"/>
      <w:r w:rsidRPr="00AB473D">
        <w:rPr>
          <w:rFonts w:ascii="Arial" w:hAnsi="Arial" w:cs="Arial"/>
          <w:b/>
          <w:i/>
        </w:rPr>
        <w:t>enterolobii</w:t>
      </w:r>
      <w:proofErr w:type="spellEnd"/>
      <w:r w:rsidRPr="00AB473D">
        <w:rPr>
          <w:rFonts w:ascii="Arial" w:hAnsi="Arial" w:cs="Arial"/>
          <w:b/>
        </w:rPr>
        <w:t xml:space="preserve"> in 1000 cm</w:t>
      </w:r>
      <w:r w:rsidRPr="00AB473D">
        <w:rPr>
          <w:rFonts w:ascii="Arial" w:hAnsi="Arial" w:cs="Arial"/>
          <w:b/>
          <w:vertAlign w:val="superscript"/>
        </w:rPr>
        <w:t xml:space="preserve">3 </w:t>
      </w:r>
      <w:r w:rsidRPr="00AB473D">
        <w:rPr>
          <w:rFonts w:ascii="Arial" w:hAnsi="Arial" w:cs="Arial"/>
          <w:b/>
        </w:rPr>
        <w:t>sterilized soil</w:t>
      </w:r>
      <w:commentRangeEnd w:id="21"/>
      <w:r w:rsidR="00382E5C">
        <w:rPr>
          <w:rStyle w:val="CommentReference"/>
          <w:rFonts w:ascii="Times New Roman" w:hAnsi="Times New Roman"/>
          <w:lang w:val="nb-NO" w:eastAsia="nb-NO"/>
        </w:rPr>
        <w:commentReference w:id="21"/>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3"/>
        <w:gridCol w:w="1568"/>
        <w:gridCol w:w="1989"/>
        <w:gridCol w:w="1989"/>
        <w:gridCol w:w="1911"/>
      </w:tblGrid>
      <w:tr w:rsidR="008F7A88" w:rsidRPr="00AB473D" w14:paraId="13F43A68" w14:textId="77777777" w:rsidTr="00B6763F">
        <w:trPr>
          <w:jc w:val="center"/>
        </w:trPr>
        <w:tc>
          <w:tcPr>
            <w:tcW w:w="1124" w:type="pct"/>
            <w:tcBorders>
              <w:left w:val="nil"/>
              <w:bottom w:val="single" w:sz="4" w:space="0" w:color="000000"/>
              <w:right w:val="nil"/>
            </w:tcBorders>
          </w:tcPr>
          <w:p w14:paraId="1B2B77CF" w14:textId="77777777" w:rsidR="008F7A88" w:rsidRPr="00AB473D" w:rsidRDefault="008F7A88" w:rsidP="00AB473D">
            <w:pPr>
              <w:spacing w:line="480" w:lineRule="auto"/>
              <w:rPr>
                <w:rFonts w:ascii="Arial" w:hAnsi="Arial" w:cs="Arial"/>
                <w:b/>
                <w:lang w:eastAsia="fr-FR"/>
              </w:rPr>
            </w:pPr>
            <w:r w:rsidRPr="00AB473D">
              <w:rPr>
                <w:rFonts w:ascii="Arial" w:hAnsi="Arial" w:cs="Arial"/>
                <w:b/>
                <w:bCs/>
              </w:rPr>
              <w:t>Varieties</w:t>
            </w:r>
          </w:p>
        </w:tc>
        <w:tc>
          <w:tcPr>
            <w:tcW w:w="815" w:type="pct"/>
            <w:tcBorders>
              <w:left w:val="nil"/>
              <w:bottom w:val="single" w:sz="4" w:space="0" w:color="000000"/>
              <w:right w:val="nil"/>
            </w:tcBorders>
          </w:tcPr>
          <w:p w14:paraId="6DA011A5" w14:textId="77777777" w:rsidR="008F7A88" w:rsidRPr="00AB473D" w:rsidRDefault="008F7A88" w:rsidP="00AB473D">
            <w:pPr>
              <w:spacing w:line="480" w:lineRule="auto"/>
              <w:rPr>
                <w:rFonts w:ascii="Arial" w:hAnsi="Arial" w:cs="Arial"/>
                <w:b/>
                <w:lang w:eastAsia="nl-BE"/>
              </w:rPr>
            </w:pPr>
            <w:r w:rsidRPr="00AB473D">
              <w:rPr>
                <w:rFonts w:ascii="Arial" w:hAnsi="Arial" w:cs="Arial"/>
                <w:b/>
              </w:rPr>
              <w:t xml:space="preserve">Gall </w:t>
            </w:r>
            <w:proofErr w:type="spellStart"/>
            <w:r w:rsidRPr="00AB473D">
              <w:rPr>
                <w:rFonts w:ascii="Arial" w:hAnsi="Arial" w:cs="Arial"/>
                <w:b/>
              </w:rPr>
              <w:t>index</w:t>
            </w:r>
            <w:r w:rsidRPr="00AB473D">
              <w:rPr>
                <w:rFonts w:ascii="Arial" w:hAnsi="Arial" w:cs="Arial"/>
                <w:b/>
                <w:vertAlign w:val="superscript"/>
                <w:lang w:eastAsia="nl-BE"/>
              </w:rPr>
              <w:t>a</w:t>
            </w:r>
            <w:proofErr w:type="spellEnd"/>
          </w:p>
          <w:p w14:paraId="30D1D1CA" w14:textId="77777777" w:rsidR="008F7A88" w:rsidRPr="00AB473D" w:rsidRDefault="008F7A88" w:rsidP="00AB473D">
            <w:pPr>
              <w:spacing w:line="480" w:lineRule="auto"/>
              <w:rPr>
                <w:rFonts w:ascii="Arial" w:hAnsi="Arial" w:cs="Arial"/>
                <w:b/>
                <w:lang w:eastAsia="fr-FR"/>
              </w:rPr>
            </w:pPr>
            <w:r w:rsidRPr="00AB473D">
              <w:rPr>
                <w:rFonts w:ascii="Arial" w:hAnsi="Arial" w:cs="Arial"/>
                <w:b/>
                <w:lang w:eastAsia="nl-BE"/>
              </w:rPr>
              <w:t>(0-10)</w:t>
            </w:r>
          </w:p>
        </w:tc>
        <w:tc>
          <w:tcPr>
            <w:tcW w:w="1034" w:type="pct"/>
            <w:tcBorders>
              <w:left w:val="nil"/>
              <w:bottom w:val="single" w:sz="4" w:space="0" w:color="000000"/>
              <w:right w:val="nil"/>
            </w:tcBorders>
          </w:tcPr>
          <w:p w14:paraId="7C6A0D1E" w14:textId="77777777" w:rsidR="00CF0CB8" w:rsidRDefault="008F7A88" w:rsidP="00AB473D">
            <w:pPr>
              <w:spacing w:line="480" w:lineRule="auto"/>
              <w:rPr>
                <w:rFonts w:ascii="Arial" w:hAnsi="Arial" w:cs="Arial"/>
                <w:b/>
              </w:rPr>
            </w:pPr>
            <w:r w:rsidRPr="00AB473D">
              <w:rPr>
                <w:rFonts w:ascii="Arial" w:hAnsi="Arial" w:cs="Arial"/>
                <w:b/>
              </w:rPr>
              <w:t xml:space="preserve">no galls/ </w:t>
            </w:r>
          </w:p>
          <w:p w14:paraId="0B8636D5" w14:textId="77777777" w:rsidR="008F7A88" w:rsidRPr="00AB473D" w:rsidRDefault="008F7A88" w:rsidP="00AB473D">
            <w:pPr>
              <w:spacing w:line="480" w:lineRule="auto"/>
              <w:rPr>
                <w:rFonts w:ascii="Arial" w:hAnsi="Arial" w:cs="Arial"/>
                <w:b/>
                <w:lang w:eastAsia="fr-FR"/>
              </w:rPr>
            </w:pPr>
            <w:r w:rsidRPr="00AB473D">
              <w:rPr>
                <w:rFonts w:ascii="Arial" w:hAnsi="Arial" w:cs="Arial"/>
                <w:b/>
              </w:rPr>
              <w:t xml:space="preserve">g of </w:t>
            </w:r>
            <w:proofErr w:type="spellStart"/>
            <w:r w:rsidRPr="00AB473D">
              <w:rPr>
                <w:rFonts w:ascii="Arial" w:hAnsi="Arial" w:cs="Arial"/>
                <w:b/>
              </w:rPr>
              <w:t>roots</w:t>
            </w:r>
            <w:r w:rsidRPr="00AB473D">
              <w:rPr>
                <w:rFonts w:ascii="Arial" w:hAnsi="Arial" w:cs="Arial"/>
                <w:b/>
                <w:vertAlign w:val="superscript"/>
              </w:rPr>
              <w:t>b</w:t>
            </w:r>
            <w:proofErr w:type="spellEnd"/>
          </w:p>
        </w:tc>
        <w:tc>
          <w:tcPr>
            <w:tcW w:w="1034" w:type="pct"/>
            <w:tcBorders>
              <w:left w:val="nil"/>
              <w:bottom w:val="single" w:sz="4" w:space="0" w:color="000000"/>
              <w:right w:val="nil"/>
            </w:tcBorders>
          </w:tcPr>
          <w:p w14:paraId="36F23177" w14:textId="77777777" w:rsidR="00CF0CB8" w:rsidRDefault="008F7A88" w:rsidP="00AB473D">
            <w:pPr>
              <w:spacing w:line="480" w:lineRule="auto"/>
              <w:rPr>
                <w:rFonts w:ascii="Arial" w:hAnsi="Arial" w:cs="Arial"/>
                <w:b/>
              </w:rPr>
            </w:pPr>
            <w:r w:rsidRPr="00AB473D">
              <w:rPr>
                <w:rFonts w:ascii="Arial" w:hAnsi="Arial" w:cs="Arial"/>
                <w:b/>
              </w:rPr>
              <w:t>no egg masses/</w:t>
            </w:r>
          </w:p>
          <w:p w14:paraId="046082E4" w14:textId="77777777" w:rsidR="008F7A88" w:rsidRPr="00AB473D" w:rsidRDefault="008F7A88" w:rsidP="00AB473D">
            <w:pPr>
              <w:spacing w:line="480" w:lineRule="auto"/>
              <w:rPr>
                <w:rFonts w:ascii="Arial" w:hAnsi="Arial" w:cs="Arial"/>
                <w:b/>
                <w:lang w:eastAsia="fr-FR"/>
              </w:rPr>
            </w:pPr>
            <w:r w:rsidRPr="00AB473D">
              <w:rPr>
                <w:rFonts w:ascii="Arial" w:hAnsi="Arial" w:cs="Arial"/>
                <w:b/>
              </w:rPr>
              <w:t xml:space="preserve">g of </w:t>
            </w:r>
            <w:proofErr w:type="spellStart"/>
            <w:r w:rsidRPr="00AB473D">
              <w:rPr>
                <w:rFonts w:ascii="Arial" w:hAnsi="Arial" w:cs="Arial"/>
                <w:b/>
              </w:rPr>
              <w:t>roots</w:t>
            </w:r>
            <w:r w:rsidRPr="00AB473D">
              <w:rPr>
                <w:rFonts w:ascii="Arial" w:hAnsi="Arial" w:cs="Arial"/>
                <w:b/>
                <w:vertAlign w:val="superscript"/>
              </w:rPr>
              <w:t>b</w:t>
            </w:r>
            <w:proofErr w:type="spellEnd"/>
          </w:p>
        </w:tc>
        <w:tc>
          <w:tcPr>
            <w:tcW w:w="993" w:type="pct"/>
            <w:tcBorders>
              <w:left w:val="nil"/>
              <w:bottom w:val="single" w:sz="4" w:space="0" w:color="000000"/>
              <w:right w:val="nil"/>
            </w:tcBorders>
          </w:tcPr>
          <w:p w14:paraId="058A2472" w14:textId="77777777" w:rsidR="00CF0CB8" w:rsidRDefault="008F7A88" w:rsidP="00AB473D">
            <w:pPr>
              <w:spacing w:line="480" w:lineRule="auto"/>
              <w:rPr>
                <w:rFonts w:ascii="Arial" w:hAnsi="Arial" w:cs="Arial"/>
                <w:b/>
              </w:rPr>
            </w:pPr>
            <w:r w:rsidRPr="00AB473D">
              <w:rPr>
                <w:rFonts w:ascii="Arial" w:hAnsi="Arial" w:cs="Arial"/>
                <w:b/>
              </w:rPr>
              <w:t xml:space="preserve">no eggs/ </w:t>
            </w:r>
          </w:p>
          <w:p w14:paraId="1FA4E50F" w14:textId="77777777" w:rsidR="008F7A88" w:rsidRPr="00AB473D" w:rsidRDefault="008F7A88" w:rsidP="00AB473D">
            <w:pPr>
              <w:spacing w:line="480" w:lineRule="auto"/>
              <w:rPr>
                <w:rFonts w:ascii="Arial" w:hAnsi="Arial" w:cs="Arial"/>
                <w:b/>
                <w:lang w:eastAsia="fr-FR"/>
              </w:rPr>
            </w:pPr>
            <w:r w:rsidRPr="00AB473D">
              <w:rPr>
                <w:rFonts w:ascii="Arial" w:hAnsi="Arial" w:cs="Arial"/>
                <w:b/>
              </w:rPr>
              <w:t xml:space="preserve">egg </w:t>
            </w:r>
            <w:proofErr w:type="spellStart"/>
            <w:r w:rsidRPr="00AB473D">
              <w:rPr>
                <w:rFonts w:ascii="Arial" w:hAnsi="Arial" w:cs="Arial"/>
                <w:b/>
              </w:rPr>
              <w:t>mass</w:t>
            </w:r>
            <w:r w:rsidRPr="00AB473D">
              <w:rPr>
                <w:rFonts w:ascii="Arial" w:hAnsi="Arial" w:cs="Arial"/>
                <w:b/>
                <w:vertAlign w:val="superscript"/>
              </w:rPr>
              <w:t>b</w:t>
            </w:r>
            <w:proofErr w:type="spellEnd"/>
          </w:p>
        </w:tc>
      </w:tr>
      <w:tr w:rsidR="008F7A88" w:rsidRPr="00AB473D" w14:paraId="3E4D48BA" w14:textId="77777777" w:rsidTr="00B6763F">
        <w:trPr>
          <w:trHeight w:val="60"/>
          <w:jc w:val="center"/>
        </w:trPr>
        <w:tc>
          <w:tcPr>
            <w:tcW w:w="1124" w:type="pct"/>
            <w:tcBorders>
              <w:top w:val="nil"/>
              <w:left w:val="nil"/>
              <w:bottom w:val="nil"/>
              <w:right w:val="nil"/>
            </w:tcBorders>
          </w:tcPr>
          <w:p w14:paraId="1B7165F9"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F1 </w:t>
            </w:r>
            <w:proofErr w:type="spellStart"/>
            <w:r w:rsidRPr="00AB473D">
              <w:rPr>
                <w:rFonts w:ascii="Arial" w:hAnsi="Arial" w:cs="Arial"/>
                <w:lang w:eastAsia="fr-FR"/>
              </w:rPr>
              <w:t>Thorgal</w:t>
            </w:r>
            <w:proofErr w:type="spellEnd"/>
          </w:p>
        </w:tc>
        <w:tc>
          <w:tcPr>
            <w:tcW w:w="815" w:type="pct"/>
            <w:tcBorders>
              <w:top w:val="nil"/>
              <w:left w:val="nil"/>
              <w:bottom w:val="nil"/>
              <w:right w:val="nil"/>
            </w:tcBorders>
          </w:tcPr>
          <w:p w14:paraId="6861D227"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7.4 ab</w:t>
            </w:r>
          </w:p>
        </w:tc>
        <w:tc>
          <w:tcPr>
            <w:tcW w:w="1034" w:type="pct"/>
            <w:tcBorders>
              <w:top w:val="nil"/>
              <w:left w:val="nil"/>
              <w:bottom w:val="nil"/>
              <w:right w:val="nil"/>
            </w:tcBorders>
          </w:tcPr>
          <w:p w14:paraId="0BC81410"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362 ab</w:t>
            </w:r>
          </w:p>
        </w:tc>
        <w:tc>
          <w:tcPr>
            <w:tcW w:w="1034" w:type="pct"/>
            <w:tcBorders>
              <w:top w:val="nil"/>
              <w:left w:val="nil"/>
              <w:bottom w:val="nil"/>
              <w:right w:val="nil"/>
            </w:tcBorders>
          </w:tcPr>
          <w:p w14:paraId="15B660E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55 </w:t>
            </w:r>
            <w:proofErr w:type="spellStart"/>
            <w:r w:rsidRPr="00AB473D">
              <w:rPr>
                <w:rFonts w:ascii="Arial" w:hAnsi="Arial" w:cs="Arial"/>
                <w:lang w:eastAsia="fr-FR"/>
              </w:rPr>
              <w:t>bc</w:t>
            </w:r>
            <w:proofErr w:type="spellEnd"/>
          </w:p>
        </w:tc>
        <w:tc>
          <w:tcPr>
            <w:tcW w:w="993" w:type="pct"/>
            <w:tcBorders>
              <w:top w:val="nil"/>
              <w:left w:val="nil"/>
              <w:bottom w:val="nil"/>
              <w:right w:val="nil"/>
            </w:tcBorders>
          </w:tcPr>
          <w:p w14:paraId="10AFAB5A"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226 ab</w:t>
            </w:r>
          </w:p>
        </w:tc>
      </w:tr>
      <w:tr w:rsidR="008F7A88" w:rsidRPr="00AB473D" w14:paraId="6A96F642" w14:textId="77777777" w:rsidTr="00B6763F">
        <w:trPr>
          <w:trHeight w:val="60"/>
          <w:jc w:val="center"/>
        </w:trPr>
        <w:tc>
          <w:tcPr>
            <w:tcW w:w="1124" w:type="pct"/>
            <w:tcBorders>
              <w:top w:val="nil"/>
              <w:left w:val="nil"/>
              <w:bottom w:val="nil"/>
              <w:right w:val="nil"/>
            </w:tcBorders>
          </w:tcPr>
          <w:p w14:paraId="35EBE7C7"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F1 Cobra 26</w:t>
            </w:r>
          </w:p>
        </w:tc>
        <w:tc>
          <w:tcPr>
            <w:tcW w:w="815" w:type="pct"/>
            <w:tcBorders>
              <w:top w:val="nil"/>
              <w:left w:val="nil"/>
              <w:bottom w:val="nil"/>
              <w:right w:val="nil"/>
            </w:tcBorders>
          </w:tcPr>
          <w:p w14:paraId="36279FD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5.4 </w:t>
            </w:r>
            <w:proofErr w:type="spellStart"/>
            <w:r w:rsidRPr="00AB473D">
              <w:rPr>
                <w:rFonts w:ascii="Arial" w:hAnsi="Arial" w:cs="Arial"/>
                <w:lang w:eastAsia="fr-FR"/>
              </w:rPr>
              <w:t>fg</w:t>
            </w:r>
            <w:proofErr w:type="spellEnd"/>
          </w:p>
        </w:tc>
        <w:tc>
          <w:tcPr>
            <w:tcW w:w="1034" w:type="pct"/>
            <w:tcBorders>
              <w:top w:val="nil"/>
              <w:left w:val="nil"/>
              <w:bottom w:val="nil"/>
              <w:right w:val="nil"/>
            </w:tcBorders>
          </w:tcPr>
          <w:p w14:paraId="292B3606"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204 e</w:t>
            </w:r>
          </w:p>
        </w:tc>
        <w:tc>
          <w:tcPr>
            <w:tcW w:w="1034" w:type="pct"/>
            <w:tcBorders>
              <w:top w:val="nil"/>
              <w:left w:val="nil"/>
              <w:bottom w:val="nil"/>
              <w:right w:val="nil"/>
            </w:tcBorders>
          </w:tcPr>
          <w:p w14:paraId="79C44BE2"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22 f</w:t>
            </w:r>
          </w:p>
        </w:tc>
        <w:tc>
          <w:tcPr>
            <w:tcW w:w="993" w:type="pct"/>
            <w:tcBorders>
              <w:top w:val="nil"/>
              <w:left w:val="nil"/>
              <w:bottom w:val="nil"/>
              <w:right w:val="nil"/>
            </w:tcBorders>
          </w:tcPr>
          <w:p w14:paraId="7AA016C8"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155 cd</w:t>
            </w:r>
          </w:p>
        </w:tc>
      </w:tr>
      <w:tr w:rsidR="008F7A88" w:rsidRPr="00AB473D" w14:paraId="40A57D92" w14:textId="77777777" w:rsidTr="00B6763F">
        <w:trPr>
          <w:trHeight w:val="60"/>
          <w:jc w:val="center"/>
        </w:trPr>
        <w:tc>
          <w:tcPr>
            <w:tcW w:w="1124" w:type="pct"/>
            <w:tcBorders>
              <w:top w:val="nil"/>
              <w:left w:val="nil"/>
              <w:bottom w:val="nil"/>
              <w:right w:val="nil"/>
            </w:tcBorders>
          </w:tcPr>
          <w:p w14:paraId="3C7228B4" w14:textId="77777777" w:rsidR="008F7A88" w:rsidRPr="00AB473D" w:rsidRDefault="008F7A88" w:rsidP="00AB473D">
            <w:pPr>
              <w:spacing w:line="480" w:lineRule="auto"/>
              <w:rPr>
                <w:rFonts w:ascii="Arial" w:hAnsi="Arial" w:cs="Arial"/>
                <w:iCs/>
                <w:lang w:eastAsia="nl-BE"/>
              </w:rPr>
            </w:pPr>
            <w:r w:rsidRPr="00AB473D">
              <w:rPr>
                <w:rFonts w:ascii="Arial" w:hAnsi="Arial" w:cs="Arial"/>
                <w:lang w:eastAsia="fr-FR"/>
              </w:rPr>
              <w:lastRenderedPageBreak/>
              <w:t>Padma 108 F1</w:t>
            </w:r>
          </w:p>
        </w:tc>
        <w:tc>
          <w:tcPr>
            <w:tcW w:w="815" w:type="pct"/>
            <w:tcBorders>
              <w:top w:val="nil"/>
              <w:left w:val="nil"/>
              <w:bottom w:val="nil"/>
              <w:right w:val="nil"/>
            </w:tcBorders>
          </w:tcPr>
          <w:p w14:paraId="02905C5C"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6.4 </w:t>
            </w:r>
            <w:proofErr w:type="spellStart"/>
            <w:r w:rsidRPr="00AB473D">
              <w:rPr>
                <w:rFonts w:ascii="Arial" w:hAnsi="Arial" w:cs="Arial"/>
                <w:lang w:eastAsia="fr-FR"/>
              </w:rPr>
              <w:t>cde</w:t>
            </w:r>
            <w:proofErr w:type="spellEnd"/>
          </w:p>
        </w:tc>
        <w:tc>
          <w:tcPr>
            <w:tcW w:w="1034" w:type="pct"/>
            <w:tcBorders>
              <w:top w:val="nil"/>
              <w:left w:val="nil"/>
              <w:bottom w:val="nil"/>
              <w:right w:val="nil"/>
            </w:tcBorders>
          </w:tcPr>
          <w:p w14:paraId="7733D62A"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277 </w:t>
            </w:r>
            <w:proofErr w:type="spellStart"/>
            <w:r w:rsidRPr="00AB473D">
              <w:rPr>
                <w:rFonts w:ascii="Arial" w:hAnsi="Arial" w:cs="Arial"/>
                <w:lang w:eastAsia="fr-FR"/>
              </w:rPr>
              <w:t>cde</w:t>
            </w:r>
            <w:proofErr w:type="spellEnd"/>
          </w:p>
        </w:tc>
        <w:tc>
          <w:tcPr>
            <w:tcW w:w="1034" w:type="pct"/>
            <w:tcBorders>
              <w:top w:val="nil"/>
              <w:left w:val="nil"/>
              <w:bottom w:val="nil"/>
              <w:right w:val="nil"/>
            </w:tcBorders>
          </w:tcPr>
          <w:p w14:paraId="1AABF190"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71 ab</w:t>
            </w:r>
          </w:p>
        </w:tc>
        <w:tc>
          <w:tcPr>
            <w:tcW w:w="993" w:type="pct"/>
            <w:tcBorders>
              <w:top w:val="nil"/>
              <w:left w:val="nil"/>
              <w:bottom w:val="nil"/>
              <w:right w:val="nil"/>
            </w:tcBorders>
          </w:tcPr>
          <w:p w14:paraId="515EE5DF"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267 a</w:t>
            </w:r>
          </w:p>
        </w:tc>
      </w:tr>
      <w:tr w:rsidR="008F7A88" w:rsidRPr="00AB473D" w14:paraId="6357FA71" w14:textId="77777777" w:rsidTr="00B6763F">
        <w:trPr>
          <w:trHeight w:val="60"/>
          <w:jc w:val="center"/>
        </w:trPr>
        <w:tc>
          <w:tcPr>
            <w:tcW w:w="1124" w:type="pct"/>
            <w:tcBorders>
              <w:top w:val="nil"/>
              <w:left w:val="nil"/>
              <w:bottom w:val="nil"/>
              <w:right w:val="nil"/>
            </w:tcBorders>
          </w:tcPr>
          <w:p w14:paraId="27CF108C" w14:textId="77777777" w:rsidR="008F7A88" w:rsidRPr="00AB473D" w:rsidRDefault="008F7A88" w:rsidP="00AB473D">
            <w:pPr>
              <w:spacing w:line="480" w:lineRule="auto"/>
              <w:rPr>
                <w:rFonts w:ascii="Arial" w:hAnsi="Arial" w:cs="Arial"/>
                <w:iCs/>
                <w:lang w:eastAsia="nl-BE"/>
              </w:rPr>
            </w:pPr>
            <w:proofErr w:type="spellStart"/>
            <w:r w:rsidRPr="00AB473D">
              <w:rPr>
                <w:rFonts w:ascii="Arial" w:hAnsi="Arial" w:cs="Arial"/>
                <w:lang w:eastAsia="fr-FR"/>
              </w:rPr>
              <w:t>Mongal</w:t>
            </w:r>
            <w:proofErr w:type="spellEnd"/>
            <w:r w:rsidRPr="00AB473D">
              <w:rPr>
                <w:rFonts w:ascii="Arial" w:hAnsi="Arial" w:cs="Arial"/>
                <w:lang w:eastAsia="fr-FR"/>
              </w:rPr>
              <w:t xml:space="preserve"> F1</w:t>
            </w:r>
          </w:p>
        </w:tc>
        <w:tc>
          <w:tcPr>
            <w:tcW w:w="815" w:type="pct"/>
            <w:tcBorders>
              <w:top w:val="nil"/>
              <w:left w:val="nil"/>
              <w:bottom w:val="nil"/>
              <w:right w:val="nil"/>
            </w:tcBorders>
          </w:tcPr>
          <w:p w14:paraId="4DBAA1C7"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5.2 g</w:t>
            </w:r>
          </w:p>
        </w:tc>
        <w:tc>
          <w:tcPr>
            <w:tcW w:w="1034" w:type="pct"/>
            <w:tcBorders>
              <w:top w:val="nil"/>
              <w:left w:val="nil"/>
              <w:bottom w:val="nil"/>
              <w:right w:val="nil"/>
            </w:tcBorders>
          </w:tcPr>
          <w:p w14:paraId="0BDD1DBF"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236 </w:t>
            </w:r>
            <w:proofErr w:type="spellStart"/>
            <w:r w:rsidRPr="00AB473D">
              <w:rPr>
                <w:rFonts w:ascii="Arial" w:hAnsi="Arial" w:cs="Arial"/>
                <w:lang w:eastAsia="fr-FR"/>
              </w:rPr>
              <w:t>cde</w:t>
            </w:r>
            <w:proofErr w:type="spellEnd"/>
          </w:p>
        </w:tc>
        <w:tc>
          <w:tcPr>
            <w:tcW w:w="1034" w:type="pct"/>
            <w:tcBorders>
              <w:top w:val="nil"/>
              <w:left w:val="nil"/>
              <w:bottom w:val="nil"/>
              <w:right w:val="nil"/>
            </w:tcBorders>
          </w:tcPr>
          <w:p w14:paraId="3CCAE2AE"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42 cd</w:t>
            </w:r>
          </w:p>
        </w:tc>
        <w:tc>
          <w:tcPr>
            <w:tcW w:w="993" w:type="pct"/>
            <w:tcBorders>
              <w:top w:val="nil"/>
              <w:left w:val="nil"/>
              <w:bottom w:val="nil"/>
              <w:right w:val="nil"/>
            </w:tcBorders>
          </w:tcPr>
          <w:p w14:paraId="4E671330"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120 d</w:t>
            </w:r>
          </w:p>
        </w:tc>
      </w:tr>
      <w:tr w:rsidR="008F7A88" w:rsidRPr="00AB473D" w14:paraId="2EFC3204" w14:textId="77777777" w:rsidTr="00B6763F">
        <w:trPr>
          <w:trHeight w:val="60"/>
          <w:jc w:val="center"/>
        </w:trPr>
        <w:tc>
          <w:tcPr>
            <w:tcW w:w="1124" w:type="pct"/>
            <w:tcBorders>
              <w:top w:val="nil"/>
              <w:left w:val="nil"/>
              <w:bottom w:val="nil"/>
              <w:right w:val="nil"/>
            </w:tcBorders>
          </w:tcPr>
          <w:p w14:paraId="412FB15E" w14:textId="77777777" w:rsidR="008F7A88" w:rsidRPr="00AB473D" w:rsidRDefault="008F7A88" w:rsidP="00AB473D">
            <w:pPr>
              <w:spacing w:line="480" w:lineRule="auto"/>
              <w:rPr>
                <w:rFonts w:ascii="Arial" w:hAnsi="Arial" w:cs="Arial"/>
                <w:iCs/>
                <w:lang w:eastAsia="nl-BE"/>
              </w:rPr>
            </w:pPr>
            <w:proofErr w:type="spellStart"/>
            <w:r w:rsidRPr="00AB473D">
              <w:rPr>
                <w:rFonts w:ascii="Arial" w:hAnsi="Arial" w:cs="Arial"/>
                <w:lang w:eastAsia="fr-FR"/>
              </w:rPr>
              <w:t>Tropimèche</w:t>
            </w:r>
            <w:proofErr w:type="spellEnd"/>
          </w:p>
        </w:tc>
        <w:tc>
          <w:tcPr>
            <w:tcW w:w="815" w:type="pct"/>
            <w:tcBorders>
              <w:top w:val="nil"/>
              <w:left w:val="nil"/>
              <w:bottom w:val="nil"/>
              <w:right w:val="nil"/>
            </w:tcBorders>
          </w:tcPr>
          <w:p w14:paraId="5DB447B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5.2 g</w:t>
            </w:r>
          </w:p>
        </w:tc>
        <w:tc>
          <w:tcPr>
            <w:tcW w:w="1034" w:type="pct"/>
            <w:tcBorders>
              <w:top w:val="nil"/>
              <w:left w:val="nil"/>
              <w:bottom w:val="nil"/>
              <w:right w:val="nil"/>
            </w:tcBorders>
          </w:tcPr>
          <w:p w14:paraId="682F9516"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226 de</w:t>
            </w:r>
          </w:p>
        </w:tc>
        <w:tc>
          <w:tcPr>
            <w:tcW w:w="1034" w:type="pct"/>
            <w:tcBorders>
              <w:top w:val="nil"/>
              <w:left w:val="nil"/>
              <w:bottom w:val="nil"/>
              <w:right w:val="nil"/>
            </w:tcBorders>
          </w:tcPr>
          <w:p w14:paraId="04775EE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26 </w:t>
            </w:r>
            <w:proofErr w:type="spellStart"/>
            <w:r w:rsidRPr="00AB473D">
              <w:rPr>
                <w:rFonts w:ascii="Arial" w:hAnsi="Arial" w:cs="Arial"/>
                <w:lang w:eastAsia="fr-FR"/>
              </w:rPr>
              <w:t>ef</w:t>
            </w:r>
            <w:proofErr w:type="spellEnd"/>
          </w:p>
        </w:tc>
        <w:tc>
          <w:tcPr>
            <w:tcW w:w="993" w:type="pct"/>
            <w:tcBorders>
              <w:top w:val="nil"/>
              <w:left w:val="nil"/>
              <w:bottom w:val="nil"/>
              <w:right w:val="nil"/>
            </w:tcBorders>
          </w:tcPr>
          <w:p w14:paraId="727FE189"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169 </w:t>
            </w:r>
            <w:proofErr w:type="spellStart"/>
            <w:r w:rsidRPr="00AB473D">
              <w:rPr>
                <w:rFonts w:ascii="Arial" w:hAnsi="Arial" w:cs="Arial"/>
                <w:lang w:eastAsia="fr-FR"/>
              </w:rPr>
              <w:t>bc</w:t>
            </w:r>
            <w:proofErr w:type="spellEnd"/>
          </w:p>
        </w:tc>
      </w:tr>
      <w:tr w:rsidR="008F7A88" w:rsidRPr="00AB473D" w14:paraId="6927B34C" w14:textId="77777777" w:rsidTr="00B6763F">
        <w:trPr>
          <w:trHeight w:val="60"/>
          <w:jc w:val="center"/>
        </w:trPr>
        <w:tc>
          <w:tcPr>
            <w:tcW w:w="1124" w:type="pct"/>
            <w:tcBorders>
              <w:top w:val="nil"/>
              <w:left w:val="nil"/>
              <w:bottom w:val="nil"/>
              <w:right w:val="nil"/>
            </w:tcBorders>
          </w:tcPr>
          <w:p w14:paraId="1C179700" w14:textId="77777777" w:rsidR="008F7A88" w:rsidRPr="00AB473D" w:rsidRDefault="008F7A88" w:rsidP="00AB473D">
            <w:pPr>
              <w:spacing w:line="480" w:lineRule="auto"/>
              <w:rPr>
                <w:rFonts w:ascii="Arial" w:hAnsi="Arial" w:cs="Arial"/>
                <w:lang w:eastAsia="fr-FR"/>
              </w:rPr>
            </w:pPr>
            <w:proofErr w:type="spellStart"/>
            <w:r w:rsidRPr="00AB473D">
              <w:rPr>
                <w:rFonts w:ascii="Arial" w:hAnsi="Arial" w:cs="Arial"/>
                <w:lang w:eastAsia="fr-FR"/>
              </w:rPr>
              <w:t>Petomech</w:t>
            </w:r>
            <w:proofErr w:type="spellEnd"/>
            <w:r w:rsidRPr="00AB473D">
              <w:rPr>
                <w:rFonts w:ascii="Arial" w:hAnsi="Arial" w:cs="Arial"/>
                <w:lang w:eastAsia="fr-FR"/>
              </w:rPr>
              <w:t xml:space="preserve"> +</w:t>
            </w:r>
          </w:p>
        </w:tc>
        <w:tc>
          <w:tcPr>
            <w:tcW w:w="815" w:type="pct"/>
            <w:tcBorders>
              <w:top w:val="nil"/>
              <w:left w:val="nil"/>
              <w:bottom w:val="nil"/>
              <w:right w:val="nil"/>
            </w:tcBorders>
          </w:tcPr>
          <w:p w14:paraId="5008A2C8"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7.2 ab</w:t>
            </w:r>
          </w:p>
        </w:tc>
        <w:tc>
          <w:tcPr>
            <w:tcW w:w="1034" w:type="pct"/>
            <w:tcBorders>
              <w:top w:val="nil"/>
              <w:left w:val="nil"/>
              <w:bottom w:val="nil"/>
              <w:right w:val="nil"/>
            </w:tcBorders>
          </w:tcPr>
          <w:p w14:paraId="7659ACF1"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363 ab</w:t>
            </w:r>
          </w:p>
        </w:tc>
        <w:tc>
          <w:tcPr>
            <w:tcW w:w="1034" w:type="pct"/>
            <w:tcBorders>
              <w:top w:val="nil"/>
              <w:left w:val="nil"/>
              <w:bottom w:val="nil"/>
              <w:right w:val="nil"/>
            </w:tcBorders>
          </w:tcPr>
          <w:p w14:paraId="694C9508"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54 </w:t>
            </w:r>
            <w:proofErr w:type="spellStart"/>
            <w:r w:rsidRPr="00AB473D">
              <w:rPr>
                <w:rFonts w:ascii="Arial" w:hAnsi="Arial" w:cs="Arial"/>
                <w:lang w:eastAsia="fr-FR"/>
              </w:rPr>
              <w:t>bc</w:t>
            </w:r>
            <w:proofErr w:type="spellEnd"/>
          </w:p>
        </w:tc>
        <w:tc>
          <w:tcPr>
            <w:tcW w:w="993" w:type="pct"/>
            <w:tcBorders>
              <w:top w:val="nil"/>
              <w:left w:val="nil"/>
              <w:bottom w:val="nil"/>
              <w:right w:val="nil"/>
            </w:tcBorders>
          </w:tcPr>
          <w:p w14:paraId="39FE3AEF"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137 cd</w:t>
            </w:r>
          </w:p>
        </w:tc>
      </w:tr>
      <w:tr w:rsidR="008F7A88" w:rsidRPr="00AB473D" w14:paraId="0B752B6F" w14:textId="77777777" w:rsidTr="00B6763F">
        <w:trPr>
          <w:trHeight w:val="60"/>
          <w:jc w:val="center"/>
        </w:trPr>
        <w:tc>
          <w:tcPr>
            <w:tcW w:w="1124" w:type="pct"/>
            <w:tcBorders>
              <w:top w:val="nil"/>
              <w:left w:val="nil"/>
              <w:bottom w:val="nil"/>
              <w:right w:val="nil"/>
            </w:tcBorders>
          </w:tcPr>
          <w:p w14:paraId="33164799"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CLN 2498D</w:t>
            </w:r>
          </w:p>
        </w:tc>
        <w:tc>
          <w:tcPr>
            <w:tcW w:w="815" w:type="pct"/>
            <w:tcBorders>
              <w:top w:val="nil"/>
              <w:left w:val="nil"/>
              <w:bottom w:val="nil"/>
              <w:right w:val="nil"/>
            </w:tcBorders>
          </w:tcPr>
          <w:p w14:paraId="78C57C04"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6.0 </w:t>
            </w:r>
            <w:proofErr w:type="spellStart"/>
            <w:r w:rsidRPr="00AB473D">
              <w:rPr>
                <w:rFonts w:ascii="Arial" w:hAnsi="Arial" w:cs="Arial"/>
                <w:lang w:eastAsia="fr-FR"/>
              </w:rPr>
              <w:t>ef</w:t>
            </w:r>
            <w:proofErr w:type="spellEnd"/>
          </w:p>
        </w:tc>
        <w:tc>
          <w:tcPr>
            <w:tcW w:w="1034" w:type="pct"/>
            <w:tcBorders>
              <w:top w:val="nil"/>
              <w:left w:val="nil"/>
              <w:bottom w:val="nil"/>
              <w:right w:val="nil"/>
            </w:tcBorders>
          </w:tcPr>
          <w:p w14:paraId="4B33919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267 </w:t>
            </w:r>
            <w:proofErr w:type="spellStart"/>
            <w:r w:rsidRPr="00AB473D">
              <w:rPr>
                <w:rFonts w:ascii="Arial" w:hAnsi="Arial" w:cs="Arial"/>
                <w:lang w:eastAsia="fr-FR"/>
              </w:rPr>
              <w:t>cde</w:t>
            </w:r>
            <w:proofErr w:type="spellEnd"/>
          </w:p>
        </w:tc>
        <w:tc>
          <w:tcPr>
            <w:tcW w:w="1034" w:type="pct"/>
            <w:tcBorders>
              <w:top w:val="nil"/>
              <w:left w:val="nil"/>
              <w:bottom w:val="nil"/>
              <w:right w:val="nil"/>
            </w:tcBorders>
          </w:tcPr>
          <w:p w14:paraId="14649271"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65 ab</w:t>
            </w:r>
          </w:p>
        </w:tc>
        <w:tc>
          <w:tcPr>
            <w:tcW w:w="993" w:type="pct"/>
            <w:tcBorders>
              <w:top w:val="nil"/>
              <w:left w:val="nil"/>
              <w:bottom w:val="nil"/>
              <w:right w:val="nil"/>
            </w:tcBorders>
          </w:tcPr>
          <w:p w14:paraId="7152AAF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111 d</w:t>
            </w:r>
          </w:p>
        </w:tc>
      </w:tr>
      <w:tr w:rsidR="008F7A88" w:rsidRPr="00AB473D" w14:paraId="2B931101" w14:textId="77777777" w:rsidTr="00B6763F">
        <w:trPr>
          <w:trHeight w:val="60"/>
          <w:jc w:val="center"/>
        </w:trPr>
        <w:tc>
          <w:tcPr>
            <w:tcW w:w="1124" w:type="pct"/>
            <w:tcBorders>
              <w:top w:val="nil"/>
              <w:left w:val="nil"/>
              <w:bottom w:val="nil"/>
              <w:right w:val="nil"/>
            </w:tcBorders>
          </w:tcPr>
          <w:p w14:paraId="290FFE3E"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CLN 4018G</w:t>
            </w:r>
          </w:p>
        </w:tc>
        <w:tc>
          <w:tcPr>
            <w:tcW w:w="815" w:type="pct"/>
            <w:tcBorders>
              <w:top w:val="nil"/>
              <w:left w:val="nil"/>
              <w:bottom w:val="nil"/>
              <w:right w:val="nil"/>
            </w:tcBorders>
          </w:tcPr>
          <w:p w14:paraId="65995DD9"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7.0 </w:t>
            </w:r>
            <w:proofErr w:type="spellStart"/>
            <w:r w:rsidRPr="00AB473D">
              <w:rPr>
                <w:rFonts w:ascii="Arial" w:hAnsi="Arial" w:cs="Arial"/>
                <w:lang w:eastAsia="fr-FR"/>
              </w:rPr>
              <w:t>bc</w:t>
            </w:r>
            <w:proofErr w:type="spellEnd"/>
          </w:p>
        </w:tc>
        <w:tc>
          <w:tcPr>
            <w:tcW w:w="1034" w:type="pct"/>
            <w:tcBorders>
              <w:top w:val="nil"/>
              <w:left w:val="nil"/>
              <w:bottom w:val="nil"/>
              <w:right w:val="nil"/>
            </w:tcBorders>
          </w:tcPr>
          <w:p w14:paraId="47B2390E"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286 cd</w:t>
            </w:r>
          </w:p>
        </w:tc>
        <w:tc>
          <w:tcPr>
            <w:tcW w:w="1034" w:type="pct"/>
            <w:tcBorders>
              <w:top w:val="nil"/>
              <w:left w:val="nil"/>
              <w:bottom w:val="nil"/>
              <w:right w:val="nil"/>
            </w:tcBorders>
          </w:tcPr>
          <w:p w14:paraId="1B43A528"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32 de</w:t>
            </w:r>
          </w:p>
        </w:tc>
        <w:tc>
          <w:tcPr>
            <w:tcW w:w="993" w:type="pct"/>
            <w:tcBorders>
              <w:top w:val="nil"/>
              <w:left w:val="nil"/>
              <w:bottom w:val="nil"/>
              <w:right w:val="nil"/>
            </w:tcBorders>
          </w:tcPr>
          <w:p w14:paraId="0D23A58F"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123 d</w:t>
            </w:r>
          </w:p>
        </w:tc>
      </w:tr>
      <w:tr w:rsidR="008F7A88" w:rsidRPr="00AB473D" w14:paraId="383F21F5" w14:textId="77777777" w:rsidTr="00B6763F">
        <w:trPr>
          <w:trHeight w:val="60"/>
          <w:jc w:val="center"/>
        </w:trPr>
        <w:tc>
          <w:tcPr>
            <w:tcW w:w="1124" w:type="pct"/>
            <w:tcBorders>
              <w:top w:val="nil"/>
              <w:left w:val="nil"/>
              <w:bottom w:val="nil"/>
              <w:right w:val="nil"/>
            </w:tcBorders>
          </w:tcPr>
          <w:p w14:paraId="440013BA"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CLN 4270F</w:t>
            </w:r>
          </w:p>
        </w:tc>
        <w:tc>
          <w:tcPr>
            <w:tcW w:w="815" w:type="pct"/>
            <w:tcBorders>
              <w:top w:val="nil"/>
              <w:left w:val="nil"/>
              <w:bottom w:val="nil"/>
              <w:right w:val="nil"/>
            </w:tcBorders>
          </w:tcPr>
          <w:p w14:paraId="5201A188"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7.8 a</w:t>
            </w:r>
          </w:p>
        </w:tc>
        <w:tc>
          <w:tcPr>
            <w:tcW w:w="1034" w:type="pct"/>
            <w:tcBorders>
              <w:top w:val="nil"/>
              <w:left w:val="nil"/>
              <w:bottom w:val="nil"/>
              <w:right w:val="nil"/>
            </w:tcBorders>
          </w:tcPr>
          <w:p w14:paraId="239ECBE1"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392 a</w:t>
            </w:r>
          </w:p>
        </w:tc>
        <w:tc>
          <w:tcPr>
            <w:tcW w:w="1034" w:type="pct"/>
            <w:tcBorders>
              <w:top w:val="nil"/>
              <w:left w:val="nil"/>
              <w:bottom w:val="nil"/>
              <w:right w:val="nil"/>
            </w:tcBorders>
          </w:tcPr>
          <w:p w14:paraId="1E0038AD"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58 </w:t>
            </w:r>
            <w:proofErr w:type="spellStart"/>
            <w:r w:rsidRPr="00AB473D">
              <w:rPr>
                <w:rFonts w:ascii="Arial" w:hAnsi="Arial" w:cs="Arial"/>
                <w:lang w:eastAsia="fr-FR"/>
              </w:rPr>
              <w:t>bc</w:t>
            </w:r>
            <w:proofErr w:type="spellEnd"/>
          </w:p>
        </w:tc>
        <w:tc>
          <w:tcPr>
            <w:tcW w:w="993" w:type="pct"/>
            <w:tcBorders>
              <w:top w:val="nil"/>
              <w:left w:val="nil"/>
              <w:bottom w:val="nil"/>
              <w:right w:val="nil"/>
            </w:tcBorders>
          </w:tcPr>
          <w:p w14:paraId="098B18B2"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191 </w:t>
            </w:r>
            <w:proofErr w:type="spellStart"/>
            <w:r w:rsidRPr="00AB473D">
              <w:rPr>
                <w:rFonts w:ascii="Arial" w:hAnsi="Arial" w:cs="Arial"/>
                <w:lang w:eastAsia="fr-FR"/>
              </w:rPr>
              <w:t>abc</w:t>
            </w:r>
            <w:proofErr w:type="spellEnd"/>
          </w:p>
        </w:tc>
      </w:tr>
      <w:tr w:rsidR="008F7A88" w:rsidRPr="00AB473D" w14:paraId="23F1B7BD" w14:textId="77777777" w:rsidTr="00B6763F">
        <w:trPr>
          <w:trHeight w:val="60"/>
          <w:jc w:val="center"/>
        </w:trPr>
        <w:tc>
          <w:tcPr>
            <w:tcW w:w="1124" w:type="pct"/>
            <w:tcBorders>
              <w:top w:val="nil"/>
              <w:left w:val="nil"/>
              <w:bottom w:val="nil"/>
              <w:right w:val="nil"/>
            </w:tcBorders>
          </w:tcPr>
          <w:p w14:paraId="69067DCE"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AVTO 1955-15</w:t>
            </w:r>
          </w:p>
        </w:tc>
        <w:tc>
          <w:tcPr>
            <w:tcW w:w="815" w:type="pct"/>
            <w:tcBorders>
              <w:top w:val="nil"/>
              <w:left w:val="nil"/>
              <w:bottom w:val="nil"/>
              <w:right w:val="nil"/>
            </w:tcBorders>
          </w:tcPr>
          <w:p w14:paraId="391544D1"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6.8 </w:t>
            </w:r>
            <w:proofErr w:type="spellStart"/>
            <w:r w:rsidRPr="00AB473D">
              <w:rPr>
                <w:rFonts w:ascii="Arial" w:hAnsi="Arial" w:cs="Arial"/>
                <w:lang w:eastAsia="fr-FR"/>
              </w:rPr>
              <w:t>bcd</w:t>
            </w:r>
            <w:proofErr w:type="spellEnd"/>
          </w:p>
        </w:tc>
        <w:tc>
          <w:tcPr>
            <w:tcW w:w="1034" w:type="pct"/>
            <w:tcBorders>
              <w:top w:val="nil"/>
              <w:left w:val="nil"/>
              <w:bottom w:val="nil"/>
              <w:right w:val="nil"/>
            </w:tcBorders>
          </w:tcPr>
          <w:p w14:paraId="7FFDDEDD"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304 </w:t>
            </w:r>
            <w:proofErr w:type="spellStart"/>
            <w:r w:rsidRPr="00AB473D">
              <w:rPr>
                <w:rFonts w:ascii="Arial" w:hAnsi="Arial" w:cs="Arial"/>
                <w:lang w:eastAsia="fr-FR"/>
              </w:rPr>
              <w:t>bc</w:t>
            </w:r>
            <w:proofErr w:type="spellEnd"/>
          </w:p>
        </w:tc>
        <w:tc>
          <w:tcPr>
            <w:tcW w:w="1034" w:type="pct"/>
            <w:tcBorders>
              <w:top w:val="nil"/>
              <w:left w:val="nil"/>
              <w:bottom w:val="nil"/>
              <w:right w:val="nil"/>
            </w:tcBorders>
          </w:tcPr>
          <w:p w14:paraId="495BB56D"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89 a</w:t>
            </w:r>
          </w:p>
        </w:tc>
        <w:tc>
          <w:tcPr>
            <w:tcW w:w="993" w:type="pct"/>
            <w:tcBorders>
              <w:top w:val="nil"/>
              <w:left w:val="nil"/>
              <w:bottom w:val="nil"/>
              <w:right w:val="nil"/>
            </w:tcBorders>
          </w:tcPr>
          <w:p w14:paraId="5E4BFB3A"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144 cd</w:t>
            </w:r>
          </w:p>
        </w:tc>
      </w:tr>
      <w:tr w:rsidR="008F7A88" w:rsidRPr="00AB473D" w14:paraId="662EBB85" w14:textId="77777777" w:rsidTr="00B6763F">
        <w:trPr>
          <w:trHeight w:val="60"/>
          <w:jc w:val="center"/>
        </w:trPr>
        <w:tc>
          <w:tcPr>
            <w:tcW w:w="1124" w:type="pct"/>
            <w:tcBorders>
              <w:top w:val="nil"/>
              <w:left w:val="nil"/>
              <w:bottom w:val="nil"/>
              <w:right w:val="nil"/>
            </w:tcBorders>
          </w:tcPr>
          <w:p w14:paraId="0B229512" w14:textId="77777777" w:rsidR="008F7A88" w:rsidRPr="00AB473D" w:rsidRDefault="008F7A88" w:rsidP="00AB473D">
            <w:pPr>
              <w:spacing w:line="480" w:lineRule="auto"/>
              <w:rPr>
                <w:rFonts w:ascii="Arial" w:hAnsi="Arial" w:cs="Arial"/>
                <w:iCs/>
                <w:lang w:eastAsia="nl-BE"/>
              </w:rPr>
            </w:pPr>
            <w:proofErr w:type="spellStart"/>
            <w:r w:rsidRPr="00AB473D">
              <w:rPr>
                <w:rFonts w:ascii="Arial" w:hAnsi="Arial" w:cs="Arial"/>
                <w:lang w:eastAsia="fr-FR"/>
              </w:rPr>
              <w:t>Akikonkouin</w:t>
            </w:r>
            <w:proofErr w:type="spellEnd"/>
          </w:p>
        </w:tc>
        <w:tc>
          <w:tcPr>
            <w:tcW w:w="815" w:type="pct"/>
            <w:tcBorders>
              <w:top w:val="nil"/>
              <w:left w:val="nil"/>
              <w:bottom w:val="nil"/>
              <w:right w:val="nil"/>
            </w:tcBorders>
          </w:tcPr>
          <w:p w14:paraId="48BD8AFC"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5.4 </w:t>
            </w:r>
            <w:proofErr w:type="spellStart"/>
            <w:r w:rsidRPr="00AB473D">
              <w:rPr>
                <w:rFonts w:ascii="Arial" w:hAnsi="Arial" w:cs="Arial"/>
                <w:lang w:eastAsia="fr-FR"/>
              </w:rPr>
              <w:t>fg</w:t>
            </w:r>
            <w:proofErr w:type="spellEnd"/>
          </w:p>
        </w:tc>
        <w:tc>
          <w:tcPr>
            <w:tcW w:w="1034" w:type="pct"/>
            <w:tcBorders>
              <w:top w:val="nil"/>
              <w:left w:val="nil"/>
              <w:bottom w:val="nil"/>
              <w:right w:val="nil"/>
            </w:tcBorders>
          </w:tcPr>
          <w:p w14:paraId="2A89CF46"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220 de</w:t>
            </w:r>
          </w:p>
        </w:tc>
        <w:tc>
          <w:tcPr>
            <w:tcW w:w="1034" w:type="pct"/>
            <w:tcBorders>
              <w:top w:val="nil"/>
              <w:left w:val="nil"/>
              <w:bottom w:val="nil"/>
              <w:right w:val="nil"/>
            </w:tcBorders>
          </w:tcPr>
          <w:p w14:paraId="03E16F39"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35 d</w:t>
            </w:r>
          </w:p>
        </w:tc>
        <w:tc>
          <w:tcPr>
            <w:tcW w:w="993" w:type="pct"/>
            <w:tcBorders>
              <w:top w:val="nil"/>
              <w:left w:val="nil"/>
              <w:bottom w:val="nil"/>
              <w:right w:val="nil"/>
            </w:tcBorders>
          </w:tcPr>
          <w:p w14:paraId="7A74996C"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258 a</w:t>
            </w:r>
          </w:p>
        </w:tc>
      </w:tr>
      <w:tr w:rsidR="008F7A88" w:rsidRPr="00AB473D" w14:paraId="3D89E4CE" w14:textId="77777777" w:rsidTr="00B6763F">
        <w:trPr>
          <w:trHeight w:val="60"/>
          <w:jc w:val="center"/>
        </w:trPr>
        <w:tc>
          <w:tcPr>
            <w:tcW w:w="1124" w:type="pct"/>
            <w:tcBorders>
              <w:top w:val="nil"/>
              <w:left w:val="nil"/>
              <w:bottom w:val="single" w:sz="4" w:space="0" w:color="auto"/>
              <w:right w:val="nil"/>
            </w:tcBorders>
          </w:tcPr>
          <w:p w14:paraId="29DCBDC0" w14:textId="77777777" w:rsidR="008F7A88" w:rsidRPr="00AB473D" w:rsidRDefault="008F7A88" w:rsidP="00AB473D">
            <w:pPr>
              <w:spacing w:line="480" w:lineRule="auto"/>
              <w:rPr>
                <w:rFonts w:ascii="Arial" w:hAnsi="Arial" w:cs="Arial"/>
                <w:iCs/>
                <w:lang w:eastAsia="nl-BE"/>
              </w:rPr>
            </w:pPr>
            <w:proofErr w:type="spellStart"/>
            <w:r w:rsidRPr="00AB473D">
              <w:rPr>
                <w:rFonts w:ascii="Arial" w:hAnsi="Arial" w:cs="Arial"/>
                <w:iCs/>
                <w:lang w:eastAsia="nl-BE"/>
              </w:rPr>
              <w:t>Tounvi</w:t>
            </w:r>
            <w:proofErr w:type="spellEnd"/>
            <w:r w:rsidRPr="00AB473D">
              <w:rPr>
                <w:rFonts w:ascii="Arial" w:hAnsi="Arial" w:cs="Arial"/>
                <w:iCs/>
                <w:lang w:eastAsia="nl-BE"/>
              </w:rPr>
              <w:t xml:space="preserve"> </w:t>
            </w:r>
          </w:p>
        </w:tc>
        <w:tc>
          <w:tcPr>
            <w:tcW w:w="815" w:type="pct"/>
            <w:tcBorders>
              <w:top w:val="nil"/>
              <w:left w:val="nil"/>
              <w:bottom w:val="single" w:sz="4" w:space="0" w:color="auto"/>
              <w:right w:val="nil"/>
            </w:tcBorders>
          </w:tcPr>
          <w:p w14:paraId="14683FD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6.2 de</w:t>
            </w:r>
          </w:p>
        </w:tc>
        <w:tc>
          <w:tcPr>
            <w:tcW w:w="1034" w:type="pct"/>
            <w:tcBorders>
              <w:top w:val="nil"/>
              <w:left w:val="nil"/>
              <w:bottom w:val="single" w:sz="4" w:space="0" w:color="auto"/>
              <w:right w:val="nil"/>
            </w:tcBorders>
          </w:tcPr>
          <w:p w14:paraId="7E6549A8"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279 cd</w:t>
            </w:r>
          </w:p>
        </w:tc>
        <w:tc>
          <w:tcPr>
            <w:tcW w:w="1034" w:type="pct"/>
            <w:tcBorders>
              <w:top w:val="nil"/>
              <w:left w:val="nil"/>
              <w:bottom w:val="single" w:sz="4" w:space="0" w:color="auto"/>
              <w:right w:val="nil"/>
            </w:tcBorders>
          </w:tcPr>
          <w:p w14:paraId="0EC7A13A"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53 </w:t>
            </w:r>
            <w:proofErr w:type="spellStart"/>
            <w:r w:rsidRPr="00AB473D">
              <w:rPr>
                <w:rFonts w:ascii="Arial" w:hAnsi="Arial" w:cs="Arial"/>
                <w:lang w:eastAsia="fr-FR"/>
              </w:rPr>
              <w:t>bc</w:t>
            </w:r>
            <w:proofErr w:type="spellEnd"/>
          </w:p>
        </w:tc>
        <w:tc>
          <w:tcPr>
            <w:tcW w:w="993" w:type="pct"/>
            <w:tcBorders>
              <w:top w:val="nil"/>
              <w:left w:val="nil"/>
              <w:bottom w:val="single" w:sz="4" w:space="0" w:color="auto"/>
              <w:right w:val="nil"/>
            </w:tcBorders>
          </w:tcPr>
          <w:p w14:paraId="1B80F6D4"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260 a</w:t>
            </w:r>
          </w:p>
        </w:tc>
      </w:tr>
      <w:tr w:rsidR="008F7A88" w:rsidRPr="00AB473D" w14:paraId="5880B80D" w14:textId="77777777" w:rsidTr="00B6763F">
        <w:trPr>
          <w:trHeight w:val="60"/>
          <w:jc w:val="center"/>
        </w:trPr>
        <w:tc>
          <w:tcPr>
            <w:tcW w:w="1124" w:type="pct"/>
            <w:tcBorders>
              <w:top w:val="single" w:sz="4" w:space="0" w:color="auto"/>
              <w:left w:val="nil"/>
              <w:bottom w:val="nil"/>
              <w:right w:val="nil"/>
            </w:tcBorders>
          </w:tcPr>
          <w:p w14:paraId="6E1B78BE" w14:textId="77777777" w:rsidR="008F7A88" w:rsidRPr="00AB473D" w:rsidRDefault="008F7A88" w:rsidP="00AB473D">
            <w:pPr>
              <w:spacing w:line="480" w:lineRule="auto"/>
              <w:rPr>
                <w:rFonts w:ascii="Arial" w:hAnsi="Arial" w:cs="Arial"/>
                <w:iCs/>
                <w:lang w:eastAsia="nl-BE"/>
              </w:rPr>
            </w:pPr>
            <w:r w:rsidRPr="00AB473D">
              <w:rPr>
                <w:rFonts w:ascii="Arial" w:hAnsi="Arial" w:cs="Arial"/>
                <w:bCs/>
                <w:i/>
                <w:lang w:eastAsia="nl-BE"/>
              </w:rPr>
              <w:t>Fisher</w:t>
            </w:r>
          </w:p>
        </w:tc>
        <w:tc>
          <w:tcPr>
            <w:tcW w:w="815" w:type="pct"/>
            <w:tcBorders>
              <w:top w:val="single" w:sz="4" w:space="0" w:color="auto"/>
              <w:left w:val="nil"/>
              <w:bottom w:val="nil"/>
              <w:right w:val="nil"/>
            </w:tcBorders>
          </w:tcPr>
          <w:p w14:paraId="2EF3FCEC" w14:textId="77777777" w:rsidR="008F7A88" w:rsidRPr="00AB473D" w:rsidRDefault="008F7A88" w:rsidP="00AB473D">
            <w:pPr>
              <w:spacing w:line="480" w:lineRule="auto"/>
              <w:rPr>
                <w:rFonts w:ascii="Arial" w:hAnsi="Arial" w:cs="Arial"/>
                <w:lang w:eastAsia="fr-FR"/>
              </w:rPr>
            </w:pPr>
            <w:r w:rsidRPr="00AB473D">
              <w:rPr>
                <w:rFonts w:ascii="Arial" w:hAnsi="Arial" w:cs="Arial"/>
                <w:i/>
                <w:lang w:eastAsia="fr-FR"/>
              </w:rPr>
              <w:t>11.34</w:t>
            </w:r>
          </w:p>
        </w:tc>
        <w:tc>
          <w:tcPr>
            <w:tcW w:w="1034" w:type="pct"/>
            <w:tcBorders>
              <w:top w:val="single" w:sz="4" w:space="0" w:color="auto"/>
              <w:left w:val="nil"/>
              <w:bottom w:val="nil"/>
              <w:right w:val="nil"/>
            </w:tcBorders>
          </w:tcPr>
          <w:p w14:paraId="613AB2CA" w14:textId="77777777" w:rsidR="008F7A88" w:rsidRPr="00AB473D" w:rsidRDefault="008F7A88" w:rsidP="00AB473D">
            <w:pPr>
              <w:spacing w:line="480" w:lineRule="auto"/>
              <w:rPr>
                <w:rFonts w:ascii="Arial" w:hAnsi="Arial" w:cs="Arial"/>
                <w:lang w:eastAsia="fr-FR"/>
              </w:rPr>
            </w:pPr>
            <w:r w:rsidRPr="00AB473D">
              <w:rPr>
                <w:rFonts w:ascii="Arial" w:hAnsi="Arial" w:cs="Arial"/>
                <w:i/>
                <w:lang w:eastAsia="fr-FR"/>
              </w:rPr>
              <w:t>13.1</w:t>
            </w:r>
          </w:p>
        </w:tc>
        <w:tc>
          <w:tcPr>
            <w:tcW w:w="1034" w:type="pct"/>
            <w:tcBorders>
              <w:top w:val="single" w:sz="4" w:space="0" w:color="auto"/>
              <w:left w:val="nil"/>
              <w:bottom w:val="nil"/>
              <w:right w:val="nil"/>
            </w:tcBorders>
          </w:tcPr>
          <w:p w14:paraId="23E9CD0C" w14:textId="77777777" w:rsidR="008F7A88" w:rsidRPr="00AB473D" w:rsidRDefault="008F7A88" w:rsidP="00AB473D">
            <w:pPr>
              <w:spacing w:line="480" w:lineRule="auto"/>
              <w:rPr>
                <w:rFonts w:ascii="Arial" w:hAnsi="Arial" w:cs="Arial"/>
                <w:lang w:eastAsia="fr-FR"/>
              </w:rPr>
            </w:pPr>
            <w:r w:rsidRPr="00AB473D">
              <w:rPr>
                <w:rFonts w:ascii="Arial" w:hAnsi="Arial" w:cs="Arial"/>
                <w:bCs/>
                <w:i/>
              </w:rPr>
              <w:t>44.32</w:t>
            </w:r>
          </w:p>
        </w:tc>
        <w:tc>
          <w:tcPr>
            <w:tcW w:w="993" w:type="pct"/>
            <w:tcBorders>
              <w:top w:val="single" w:sz="4" w:space="0" w:color="auto"/>
              <w:left w:val="nil"/>
              <w:bottom w:val="nil"/>
              <w:right w:val="nil"/>
            </w:tcBorders>
          </w:tcPr>
          <w:p w14:paraId="5B6BFAC8" w14:textId="77777777" w:rsidR="008F7A88" w:rsidRPr="00AB473D" w:rsidRDefault="008F7A88" w:rsidP="00AB473D">
            <w:pPr>
              <w:spacing w:line="480" w:lineRule="auto"/>
              <w:rPr>
                <w:rFonts w:ascii="Arial" w:hAnsi="Arial" w:cs="Arial"/>
                <w:lang w:eastAsia="fr-FR"/>
              </w:rPr>
            </w:pPr>
            <w:r w:rsidRPr="00AB473D">
              <w:rPr>
                <w:rFonts w:ascii="Arial" w:hAnsi="Arial" w:cs="Arial"/>
                <w:bCs/>
                <w:i/>
              </w:rPr>
              <w:t>20.7</w:t>
            </w:r>
          </w:p>
        </w:tc>
      </w:tr>
      <w:tr w:rsidR="008F7A88" w:rsidRPr="00AB473D" w14:paraId="6A767AB8" w14:textId="77777777" w:rsidTr="00B6763F">
        <w:trPr>
          <w:jc w:val="center"/>
        </w:trPr>
        <w:tc>
          <w:tcPr>
            <w:tcW w:w="1124" w:type="pct"/>
            <w:tcBorders>
              <w:top w:val="nil"/>
              <w:left w:val="nil"/>
              <w:bottom w:val="single" w:sz="4" w:space="0" w:color="auto"/>
              <w:right w:val="nil"/>
            </w:tcBorders>
          </w:tcPr>
          <w:p w14:paraId="5D21AC0E" w14:textId="77777777" w:rsidR="008F7A88" w:rsidRPr="00AB473D" w:rsidRDefault="00053A0E" w:rsidP="00053A0E">
            <w:pPr>
              <w:spacing w:line="480" w:lineRule="auto"/>
              <w:rPr>
                <w:rFonts w:ascii="Arial" w:hAnsi="Arial" w:cs="Arial"/>
                <w:iCs/>
                <w:lang w:eastAsia="nl-BE"/>
              </w:rPr>
            </w:pPr>
            <w:r>
              <w:rPr>
                <w:rFonts w:ascii="Arial" w:hAnsi="Arial" w:cs="Arial"/>
                <w:bCs/>
                <w:i/>
                <w:lang w:eastAsia="nl-BE"/>
              </w:rPr>
              <w:t>P</w:t>
            </w:r>
            <w:r w:rsidR="008F7A88" w:rsidRPr="00AB473D">
              <w:rPr>
                <w:rFonts w:ascii="Arial" w:hAnsi="Arial" w:cs="Arial"/>
                <w:bCs/>
                <w:i/>
                <w:lang w:eastAsia="nl-BE"/>
              </w:rPr>
              <w:t xml:space="preserve"> value</w:t>
            </w:r>
          </w:p>
        </w:tc>
        <w:tc>
          <w:tcPr>
            <w:tcW w:w="815" w:type="pct"/>
            <w:tcBorders>
              <w:top w:val="nil"/>
              <w:left w:val="nil"/>
              <w:bottom w:val="single" w:sz="4" w:space="0" w:color="auto"/>
              <w:right w:val="nil"/>
            </w:tcBorders>
          </w:tcPr>
          <w:p w14:paraId="6FD26D0D" w14:textId="77777777" w:rsidR="008F7A88" w:rsidRPr="00AB473D" w:rsidRDefault="00AB473D" w:rsidP="00AB473D">
            <w:pPr>
              <w:spacing w:line="480" w:lineRule="auto"/>
              <w:rPr>
                <w:rFonts w:ascii="Arial" w:hAnsi="Arial" w:cs="Arial"/>
                <w:i/>
                <w:iCs/>
                <w:lang w:eastAsia="fr-FR"/>
              </w:rPr>
            </w:pPr>
            <w:r>
              <w:rPr>
                <w:rFonts w:ascii="Arial" w:hAnsi="Arial" w:cs="Arial"/>
                <w:i/>
                <w:lang w:eastAsia="fr-FR"/>
              </w:rPr>
              <w:t xml:space="preserve">&lt; </w:t>
            </w:r>
            <w:r w:rsidR="008F7A88" w:rsidRPr="00AB473D">
              <w:rPr>
                <w:rFonts w:ascii="Arial" w:hAnsi="Arial" w:cs="Arial"/>
                <w:i/>
                <w:lang w:eastAsia="fr-FR"/>
              </w:rPr>
              <w:t>.001</w:t>
            </w:r>
          </w:p>
        </w:tc>
        <w:tc>
          <w:tcPr>
            <w:tcW w:w="1034" w:type="pct"/>
            <w:tcBorders>
              <w:top w:val="nil"/>
              <w:left w:val="nil"/>
              <w:bottom w:val="single" w:sz="4" w:space="0" w:color="auto"/>
              <w:right w:val="nil"/>
            </w:tcBorders>
          </w:tcPr>
          <w:p w14:paraId="76AE6F00" w14:textId="77777777" w:rsidR="008F7A88" w:rsidRPr="00AB473D" w:rsidRDefault="00AB473D" w:rsidP="00AB473D">
            <w:pPr>
              <w:spacing w:line="480" w:lineRule="auto"/>
              <w:rPr>
                <w:rFonts w:ascii="Arial" w:hAnsi="Arial" w:cs="Arial"/>
                <w:i/>
                <w:iCs/>
                <w:lang w:eastAsia="fr-FR"/>
              </w:rPr>
            </w:pPr>
            <w:r>
              <w:rPr>
                <w:rFonts w:ascii="Arial" w:hAnsi="Arial" w:cs="Arial"/>
                <w:i/>
                <w:lang w:eastAsia="fr-FR"/>
              </w:rPr>
              <w:t xml:space="preserve">&lt; </w:t>
            </w:r>
            <w:r w:rsidR="008F7A88" w:rsidRPr="00AB473D">
              <w:rPr>
                <w:rFonts w:ascii="Arial" w:hAnsi="Arial" w:cs="Arial"/>
                <w:i/>
                <w:lang w:eastAsia="fr-FR"/>
              </w:rPr>
              <w:t>.001</w:t>
            </w:r>
          </w:p>
        </w:tc>
        <w:tc>
          <w:tcPr>
            <w:tcW w:w="1034" w:type="pct"/>
            <w:tcBorders>
              <w:top w:val="nil"/>
              <w:left w:val="nil"/>
              <w:bottom w:val="single" w:sz="4" w:space="0" w:color="auto"/>
              <w:right w:val="nil"/>
            </w:tcBorders>
          </w:tcPr>
          <w:p w14:paraId="1CE546C4" w14:textId="77777777" w:rsidR="008F7A88" w:rsidRPr="00AB473D" w:rsidRDefault="00AB473D" w:rsidP="00AB473D">
            <w:pPr>
              <w:spacing w:line="480" w:lineRule="auto"/>
              <w:rPr>
                <w:rFonts w:ascii="Arial" w:hAnsi="Arial" w:cs="Arial"/>
                <w:i/>
                <w:iCs/>
                <w:lang w:eastAsia="fr-FR"/>
              </w:rPr>
            </w:pPr>
            <w:r>
              <w:rPr>
                <w:rFonts w:ascii="Arial" w:hAnsi="Arial" w:cs="Arial"/>
                <w:i/>
                <w:lang w:eastAsia="fr-FR"/>
              </w:rPr>
              <w:t xml:space="preserve">&lt; </w:t>
            </w:r>
            <w:r w:rsidR="008F7A88" w:rsidRPr="00AB473D">
              <w:rPr>
                <w:rFonts w:ascii="Arial" w:hAnsi="Arial" w:cs="Arial"/>
                <w:i/>
                <w:lang w:eastAsia="fr-FR"/>
              </w:rPr>
              <w:t>.001</w:t>
            </w:r>
          </w:p>
        </w:tc>
        <w:tc>
          <w:tcPr>
            <w:tcW w:w="993" w:type="pct"/>
            <w:tcBorders>
              <w:top w:val="nil"/>
              <w:left w:val="nil"/>
              <w:bottom w:val="single" w:sz="4" w:space="0" w:color="auto"/>
              <w:right w:val="nil"/>
            </w:tcBorders>
          </w:tcPr>
          <w:p w14:paraId="22D8991C" w14:textId="77777777" w:rsidR="008F7A88" w:rsidRPr="00AB473D" w:rsidRDefault="00AB473D" w:rsidP="00AB473D">
            <w:pPr>
              <w:spacing w:line="480" w:lineRule="auto"/>
              <w:rPr>
                <w:rFonts w:ascii="Arial" w:hAnsi="Arial" w:cs="Arial"/>
                <w:i/>
                <w:iCs/>
                <w:lang w:eastAsia="fr-FR"/>
              </w:rPr>
            </w:pPr>
            <w:r>
              <w:rPr>
                <w:rFonts w:ascii="Arial" w:hAnsi="Arial" w:cs="Arial"/>
                <w:i/>
                <w:lang w:eastAsia="fr-FR"/>
              </w:rPr>
              <w:t xml:space="preserve">&lt; </w:t>
            </w:r>
            <w:r w:rsidR="008F7A88" w:rsidRPr="00AB473D">
              <w:rPr>
                <w:rFonts w:ascii="Arial" w:hAnsi="Arial" w:cs="Arial"/>
                <w:i/>
                <w:lang w:eastAsia="fr-FR"/>
              </w:rPr>
              <w:t>.001</w:t>
            </w:r>
          </w:p>
        </w:tc>
      </w:tr>
    </w:tbl>
    <w:p w14:paraId="5E4EE3D8" w14:textId="77777777" w:rsidR="008F7A88" w:rsidRPr="00AB473D" w:rsidRDefault="008F7A88" w:rsidP="00233442">
      <w:pPr>
        <w:autoSpaceDE w:val="0"/>
        <w:autoSpaceDN w:val="0"/>
        <w:adjustRightInd w:val="0"/>
        <w:spacing w:before="120" w:line="480" w:lineRule="auto"/>
        <w:jc w:val="center"/>
        <w:rPr>
          <w:rFonts w:ascii="Arial" w:hAnsi="Arial" w:cs="Arial"/>
          <w:i/>
          <w:lang w:eastAsia="nl-BE"/>
        </w:rPr>
      </w:pPr>
      <w:r w:rsidRPr="00AB473D">
        <w:rPr>
          <w:rFonts w:ascii="Arial" w:hAnsi="Arial" w:cs="Arial"/>
          <w:i/>
        </w:rPr>
        <w:t>Data are means of five replicates. Values in columns followed by different letters are significantly different (</w:t>
      </w:r>
      <w:r w:rsidR="00340C4E">
        <w:rPr>
          <w:rFonts w:ascii="Arial" w:hAnsi="Arial" w:cs="Arial"/>
          <w:i/>
        </w:rPr>
        <w:t xml:space="preserve">P </w:t>
      </w:r>
      <w:r w:rsidRPr="00AB473D">
        <w:rPr>
          <w:rFonts w:ascii="Arial" w:hAnsi="Arial" w:cs="Arial"/>
          <w:i/>
        </w:rPr>
        <w:sym w:font="Symbol" w:char="F0A3"/>
      </w:r>
      <w:r w:rsidR="00340C4E">
        <w:rPr>
          <w:rFonts w:ascii="Arial" w:hAnsi="Arial" w:cs="Arial"/>
          <w:i/>
        </w:rPr>
        <w:t xml:space="preserve"> </w:t>
      </w:r>
      <w:r w:rsidRPr="00AB473D">
        <w:rPr>
          <w:rFonts w:ascii="Arial" w:hAnsi="Arial" w:cs="Arial"/>
          <w:i/>
        </w:rPr>
        <w:t>.05) based on Tukey's Honest Significant Difference (HSD) test using one-way ANOVA</w:t>
      </w:r>
      <w:r w:rsidRPr="00AB473D">
        <w:rPr>
          <w:rFonts w:ascii="Arial" w:hAnsi="Arial" w:cs="Arial"/>
          <w:i/>
          <w:iCs/>
        </w:rPr>
        <w:t xml:space="preserve">. </w:t>
      </w:r>
      <w:proofErr w:type="spellStart"/>
      <w:r w:rsidRPr="00AB473D">
        <w:rPr>
          <w:rFonts w:ascii="Arial" w:hAnsi="Arial" w:cs="Arial"/>
          <w:i/>
          <w:vertAlign w:val="superscript"/>
          <w:lang w:eastAsia="nl-BE"/>
        </w:rPr>
        <w:t>a</w:t>
      </w:r>
      <w:r w:rsidRPr="00AB473D">
        <w:rPr>
          <w:rFonts w:ascii="Arial" w:hAnsi="Arial" w:cs="Arial"/>
          <w:i/>
        </w:rPr>
        <w:t>Gall</w:t>
      </w:r>
      <w:proofErr w:type="spellEnd"/>
      <w:r w:rsidRPr="00AB473D">
        <w:rPr>
          <w:rFonts w:ascii="Arial" w:hAnsi="Arial" w:cs="Arial"/>
          <w:i/>
        </w:rPr>
        <w:t xml:space="preserve"> index was assessed on a scale of 0-10, where 0 = no galling and 10 = 91-100 % galled roots </w:t>
      </w:r>
      <w:r w:rsidRPr="00AB473D">
        <w:rPr>
          <w:rFonts w:ascii="Arial" w:hAnsi="Arial" w:cs="Arial"/>
          <w:i/>
        </w:rPr>
        <w:fldChar w:fldCharType="begin"/>
      </w:r>
      <w:r w:rsidRPr="00AB473D">
        <w:rPr>
          <w:rFonts w:ascii="Arial" w:hAnsi="Arial" w:cs="Arial"/>
          <w:i/>
        </w:rPr>
        <w:instrText xml:space="preserve"> ADDIN EN.CITE &lt;EndNote&gt;&lt;Cite&gt;&lt;Author&gt;Affokpon&lt;/Author&gt;&lt;Year&gt;2012&lt;/Year&gt;&lt;RecNum&gt;28&lt;/RecNum&gt;&lt;DisplayText&gt;(&lt;style font="Times New Roman" size="12"&gt;Affokpon&lt;/style&gt;&lt;style face="italic"&gt; et al.&lt;/style&gt;, &lt;style font="Times New Roman" size="12"&gt;2012&lt;/style&gt;)&lt;/DisplayText&gt;&lt;record&gt;&lt;rec-number&gt;28&lt;/rec-number&gt;&lt;foreign-keys&gt;&lt;key app="EN" db-id="fde9ss0sct9sd6edwx75x9tp2zxe250fswaf" timestamp="1723658975"&gt;28&lt;/key&gt;&lt;/foreign-keys&gt;&lt;ref-type name="Journal Article"&gt;17&lt;/ref-type&gt;&lt;contributors&gt;&lt;authors&gt;&lt;author&gt;&lt;style face="normal" font="Times New Roman" size="12"&gt;Affokpon, A.&lt;/style&gt;&lt;/author&gt;&lt;author&gt;&lt;style face="normal" font="Times New Roman" size="12"&gt;Dan, C. B. S.&lt;/style&gt;&lt;/author&gt;&lt;author&gt;&lt;style face="normal" font="Times New Roman" size="12"&gt;Houedjissi, M. E.&lt;/style&gt;&lt;/author&gt;&lt;author&gt;&lt;style face="normal" font="Times New Roman" size="12"&gt;Hekpazo, B. A.&lt;/style&gt;&lt;/author&gt;&lt;author&gt;&lt;style face="normal" font="Times New Roman" size="12"&gt;Tossou, C.&lt;/style&gt;&lt;/author&gt;&lt;/authors&gt;&lt;/contributors&gt;&lt;titles&gt;&lt;title&gt;&lt;style face="normal" font="Times New Roman" size="12"&gt;L’efficacité des dérivés de graines de neem contre les nématodes à galles en cultures maraîchères diffère en fonction du type de dérivé&lt;/style&gt;&lt;/title&gt;&lt;secondary-title&gt;&lt;style face="normal" font="Times New Roman" size="12"&gt;Bulletin de la Recherche Agronomique du Bénin&lt;/style&gt;&lt;/secondary-title&gt;&lt;/titles&gt;&lt;periodical&gt;&lt;full-title&gt;Bulletin de la Recherche Agronomique du Bénin&lt;/full-title&gt;&lt;/periodical&gt;&lt;pages&gt;&lt;style face="normal" font="Times New Roman" size="12"&gt;48-58&lt;/style&gt;&lt;/pages&gt;&lt;volume&gt;&lt;style face="normal" font="Times New Roman" size="12"&gt;72&lt;/style&gt;&lt;/volume&gt;&lt;dates&gt;&lt;year&gt;&lt;style face="normal" font="Times New Roman" size="12"&gt;2012&lt;/style&gt;&lt;/year&gt;&lt;/dates&gt;&lt;isbn&gt;1840-7099&lt;/isbn&gt;&lt;urls&gt;&lt;/urls&gt;&lt;/record&gt;&lt;/Cite&gt;&lt;/EndNote&gt;</w:instrText>
      </w:r>
      <w:r w:rsidRPr="00AB473D">
        <w:rPr>
          <w:rFonts w:ascii="Arial" w:hAnsi="Arial" w:cs="Arial"/>
          <w:i/>
        </w:rPr>
        <w:fldChar w:fldCharType="separate"/>
      </w:r>
      <w:r w:rsidRPr="00AB473D">
        <w:rPr>
          <w:rFonts w:ascii="Arial" w:hAnsi="Arial" w:cs="Arial"/>
          <w:i/>
        </w:rPr>
        <w:t>(Affokpon et al., 2012)</w:t>
      </w:r>
      <w:r w:rsidRPr="00AB473D">
        <w:rPr>
          <w:rFonts w:ascii="Arial" w:hAnsi="Arial" w:cs="Arial"/>
          <w:i/>
        </w:rPr>
        <w:fldChar w:fldCharType="end"/>
      </w:r>
      <w:r w:rsidRPr="00AB473D">
        <w:rPr>
          <w:rFonts w:ascii="Arial" w:hAnsi="Arial" w:cs="Arial"/>
          <w:i/>
        </w:rPr>
        <w:t>.</w:t>
      </w:r>
      <w:r w:rsidRPr="00AB473D">
        <w:rPr>
          <w:rFonts w:ascii="Arial" w:hAnsi="Arial" w:cs="Arial"/>
          <w:b/>
          <w:i/>
          <w:iCs/>
          <w:vertAlign w:val="superscript"/>
        </w:rPr>
        <w:t xml:space="preserve"> </w:t>
      </w:r>
      <w:proofErr w:type="spellStart"/>
      <w:r w:rsidRPr="00AB473D">
        <w:rPr>
          <w:rFonts w:ascii="Arial" w:hAnsi="Arial" w:cs="Arial"/>
          <w:b/>
          <w:i/>
          <w:iCs/>
          <w:vertAlign w:val="superscript"/>
        </w:rPr>
        <w:t>b</w:t>
      </w:r>
      <w:r w:rsidRPr="00AB473D">
        <w:rPr>
          <w:rFonts w:ascii="Arial" w:hAnsi="Arial" w:cs="Arial"/>
          <w:i/>
          <w:iCs/>
        </w:rPr>
        <w:t>Statistical</w:t>
      </w:r>
      <w:proofErr w:type="spellEnd"/>
      <w:r w:rsidRPr="00AB473D">
        <w:rPr>
          <w:rFonts w:ascii="Arial" w:hAnsi="Arial" w:cs="Arial"/>
          <w:i/>
          <w:iCs/>
        </w:rPr>
        <w:t xml:space="preserve"> analysis based on log</w:t>
      </w:r>
      <w:r w:rsidRPr="00AB473D">
        <w:rPr>
          <w:rFonts w:ascii="Arial" w:hAnsi="Arial" w:cs="Arial"/>
          <w:i/>
          <w:iCs/>
          <w:vertAlign w:val="subscript"/>
        </w:rPr>
        <w:t>10</w:t>
      </w:r>
      <w:r w:rsidRPr="00AB473D">
        <w:rPr>
          <w:rFonts w:ascii="Arial" w:hAnsi="Arial" w:cs="Arial"/>
          <w:i/>
          <w:iCs/>
        </w:rPr>
        <w:t xml:space="preserve">(x+1), </w:t>
      </w:r>
      <w:proofErr w:type="spellStart"/>
      <w:r w:rsidRPr="00AB473D">
        <w:rPr>
          <w:rFonts w:ascii="Arial" w:hAnsi="Arial" w:cs="Arial"/>
          <w:i/>
          <w:lang w:eastAsia="nl-BE"/>
        </w:rPr>
        <w:t>backtransformed</w:t>
      </w:r>
      <w:proofErr w:type="spellEnd"/>
      <w:r w:rsidRPr="00AB473D">
        <w:rPr>
          <w:rFonts w:ascii="Arial" w:hAnsi="Arial" w:cs="Arial"/>
          <w:i/>
          <w:lang w:eastAsia="nl-BE"/>
        </w:rPr>
        <w:t xml:space="preserve"> data presented.</w:t>
      </w:r>
    </w:p>
    <w:p w14:paraId="1387D11A" w14:textId="0C967681" w:rsidR="00F43D9A" w:rsidRDefault="00F43D9A" w:rsidP="005D1F3B">
      <w:pPr>
        <w:pStyle w:val="Body"/>
        <w:spacing w:before="100" w:beforeAutospacing="1" w:after="0" w:line="360" w:lineRule="auto"/>
        <w:rPr>
          <w:rFonts w:ascii="Arial" w:hAnsi="Arial" w:cs="Arial"/>
          <w:bCs/>
        </w:rPr>
      </w:pPr>
      <w:r w:rsidRPr="00F43D9A">
        <w:rPr>
          <w:rFonts w:ascii="Arial" w:hAnsi="Arial" w:cs="Arial"/>
          <w:bCs/>
        </w:rPr>
        <w:t>In the repeat experiment, nematode multiplication and root galling varied significantly (</w:t>
      </w:r>
      <w:r w:rsidR="00DB3222" w:rsidRPr="00DB3222">
        <w:rPr>
          <w:rFonts w:ascii="Arial" w:hAnsi="Arial" w:cs="Arial"/>
          <w:bCs/>
          <w:i/>
        </w:rPr>
        <w:t>P</w:t>
      </w:r>
      <w:r w:rsidR="002F136E">
        <w:rPr>
          <w:rFonts w:ascii="Arial" w:hAnsi="Arial" w:cs="Arial"/>
          <w:bCs/>
          <w:i/>
        </w:rPr>
        <w:t xml:space="preserve"> &lt; </w:t>
      </w:r>
      <w:r w:rsidRPr="00F43D9A">
        <w:rPr>
          <w:rFonts w:ascii="Arial" w:hAnsi="Arial" w:cs="Arial"/>
          <w:bCs/>
          <w:i/>
        </w:rPr>
        <w:t>.001</w:t>
      </w:r>
      <w:r w:rsidRPr="00F43D9A">
        <w:rPr>
          <w:rFonts w:ascii="Arial" w:hAnsi="Arial" w:cs="Arial"/>
          <w:bCs/>
        </w:rPr>
        <w:t>) between varieties (Table 4 and 5). Compared to the local cultivars “</w:t>
      </w:r>
      <w:proofErr w:type="spellStart"/>
      <w:r w:rsidRPr="00F43D9A">
        <w:rPr>
          <w:rFonts w:ascii="Arial" w:hAnsi="Arial" w:cs="Arial"/>
          <w:bCs/>
        </w:rPr>
        <w:t>Akikonkouin</w:t>
      </w:r>
      <w:proofErr w:type="spellEnd"/>
      <w:r w:rsidRPr="00F43D9A">
        <w:rPr>
          <w:rFonts w:ascii="Arial" w:hAnsi="Arial" w:cs="Arial"/>
          <w:bCs/>
        </w:rPr>
        <w:t>” and “</w:t>
      </w:r>
      <w:proofErr w:type="spellStart"/>
      <w:r w:rsidRPr="00F43D9A">
        <w:rPr>
          <w:rFonts w:ascii="Arial" w:hAnsi="Arial" w:cs="Arial"/>
          <w:bCs/>
        </w:rPr>
        <w:t>Tounvi</w:t>
      </w:r>
      <w:proofErr w:type="spellEnd"/>
      <w:r w:rsidRPr="00F43D9A">
        <w:rPr>
          <w:rFonts w:ascii="Arial" w:hAnsi="Arial" w:cs="Arial"/>
          <w:bCs/>
        </w:rPr>
        <w:t xml:space="preserve">”, juvenile population densities in the roots were significantly low for the variety F1 Cobra 26 (reduction by up to 87%) (Table 4). The nematode </w:t>
      </w:r>
      <w:r w:rsidR="009C64AA">
        <w:rPr>
          <w:rFonts w:ascii="Arial" w:hAnsi="Arial" w:cs="Arial"/>
          <w:bCs/>
        </w:rPr>
        <w:t>RF</w:t>
      </w:r>
      <w:r w:rsidRPr="00F43D9A">
        <w:rPr>
          <w:rFonts w:ascii="Arial" w:hAnsi="Arial" w:cs="Arial"/>
          <w:bCs/>
        </w:rPr>
        <w:t xml:space="preserve"> was significantly lower in most varieties than the local cultivar “</w:t>
      </w:r>
      <w:proofErr w:type="spellStart"/>
      <w:r w:rsidRPr="00F43D9A">
        <w:rPr>
          <w:rFonts w:ascii="Arial" w:hAnsi="Arial" w:cs="Arial"/>
          <w:bCs/>
        </w:rPr>
        <w:t>Tounvi</w:t>
      </w:r>
      <w:proofErr w:type="spellEnd"/>
      <w:r w:rsidRPr="00F43D9A">
        <w:rPr>
          <w:rFonts w:ascii="Arial" w:hAnsi="Arial" w:cs="Arial"/>
          <w:bCs/>
        </w:rPr>
        <w:t>”, but remained similar to the local “</w:t>
      </w:r>
      <w:proofErr w:type="spellStart"/>
      <w:r w:rsidRPr="00F43D9A">
        <w:rPr>
          <w:rFonts w:ascii="Arial" w:hAnsi="Arial" w:cs="Arial"/>
          <w:bCs/>
        </w:rPr>
        <w:t>Akikonkouin</w:t>
      </w:r>
      <w:proofErr w:type="spellEnd"/>
      <w:r w:rsidRPr="00F43D9A">
        <w:rPr>
          <w:rFonts w:ascii="Arial" w:hAnsi="Arial" w:cs="Arial"/>
          <w:bCs/>
        </w:rPr>
        <w:t>” (Table 4). Varieties F1 Cobra 26, CLN 4018G, and CLN 4270F exhibited the lowest RF values (2.0 - 2.5).</w:t>
      </w:r>
    </w:p>
    <w:p w14:paraId="5C6DA10B" w14:textId="77777777" w:rsidR="0049385F" w:rsidRPr="00C55BF8" w:rsidRDefault="0049385F" w:rsidP="00C55BF8">
      <w:pPr>
        <w:pStyle w:val="Body"/>
        <w:spacing w:before="100" w:beforeAutospacing="1" w:after="0" w:line="480" w:lineRule="auto"/>
        <w:jc w:val="center"/>
        <w:rPr>
          <w:rFonts w:ascii="Arial" w:hAnsi="Arial" w:cs="Arial"/>
          <w:b/>
        </w:rPr>
      </w:pPr>
      <w:r w:rsidRPr="00C55BF8">
        <w:rPr>
          <w:rFonts w:ascii="Arial" w:hAnsi="Arial" w:cs="Arial"/>
          <w:b/>
        </w:rPr>
        <w:t xml:space="preserve">Table 4. </w:t>
      </w:r>
      <w:r w:rsidRPr="00C55BF8">
        <w:rPr>
          <w:rFonts w:ascii="Arial" w:hAnsi="Arial" w:cs="Arial"/>
          <w:b/>
          <w:bCs/>
        </w:rPr>
        <w:t>Final root-knot nematode population densities</w:t>
      </w:r>
      <w:r w:rsidRPr="00C55BF8">
        <w:rPr>
          <w:rFonts w:ascii="Arial" w:hAnsi="Arial" w:cs="Arial"/>
          <w:b/>
        </w:rPr>
        <w:t xml:space="preserve"> and reproductive factor (RF) on tomato varieties eight weeks after inoculation with 1500 </w:t>
      </w:r>
      <w:r w:rsidRPr="00C55BF8">
        <w:rPr>
          <w:rFonts w:ascii="Arial" w:hAnsi="Arial" w:cs="Arial"/>
          <w:b/>
          <w:i/>
        </w:rPr>
        <w:t xml:space="preserve">M. </w:t>
      </w:r>
      <w:proofErr w:type="spellStart"/>
      <w:r w:rsidRPr="00C55BF8">
        <w:rPr>
          <w:rFonts w:ascii="Arial" w:hAnsi="Arial" w:cs="Arial"/>
          <w:b/>
          <w:i/>
        </w:rPr>
        <w:t>enterolobii</w:t>
      </w:r>
      <w:proofErr w:type="spellEnd"/>
      <w:r w:rsidRPr="00C55BF8">
        <w:rPr>
          <w:rFonts w:ascii="Arial" w:hAnsi="Arial" w:cs="Arial"/>
          <w:b/>
        </w:rPr>
        <w:t xml:space="preserve"> in 1500 cm</w:t>
      </w:r>
      <w:r w:rsidRPr="00C55BF8">
        <w:rPr>
          <w:rFonts w:ascii="Arial" w:hAnsi="Arial" w:cs="Arial"/>
          <w:b/>
          <w:vertAlign w:val="superscript"/>
        </w:rPr>
        <w:t xml:space="preserve">3 </w:t>
      </w:r>
      <w:r w:rsidRPr="00C55BF8">
        <w:rPr>
          <w:rFonts w:ascii="Arial" w:hAnsi="Arial" w:cs="Arial"/>
          <w:b/>
        </w:rPr>
        <w:t>sterilized soil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451"/>
        <w:gridCol w:w="1412"/>
        <w:gridCol w:w="1539"/>
        <w:gridCol w:w="1401"/>
        <w:gridCol w:w="1730"/>
      </w:tblGrid>
      <w:tr w:rsidR="003B45F4" w:rsidRPr="00C55BF8" w14:paraId="4524BD2A" w14:textId="77777777" w:rsidTr="00DB3222">
        <w:trPr>
          <w:jc w:val="center"/>
        </w:trPr>
        <w:tc>
          <w:tcPr>
            <w:tcW w:w="1085" w:type="pct"/>
            <w:tcBorders>
              <w:left w:val="nil"/>
              <w:bottom w:val="single" w:sz="4" w:space="0" w:color="000000"/>
              <w:right w:val="nil"/>
            </w:tcBorders>
          </w:tcPr>
          <w:p w14:paraId="74C81196" w14:textId="77777777" w:rsidR="0049385F" w:rsidRPr="00C55BF8" w:rsidRDefault="0049385F" w:rsidP="00C55BF8">
            <w:pPr>
              <w:spacing w:line="480" w:lineRule="auto"/>
              <w:outlineLvl w:val="0"/>
              <w:rPr>
                <w:rFonts w:ascii="Arial" w:hAnsi="Arial" w:cs="Arial"/>
                <w:b/>
                <w:bCs/>
              </w:rPr>
            </w:pPr>
            <w:r w:rsidRPr="00C55BF8">
              <w:rPr>
                <w:rFonts w:ascii="Arial" w:hAnsi="Arial" w:cs="Arial"/>
                <w:b/>
                <w:bCs/>
              </w:rPr>
              <w:t>Varieties</w:t>
            </w:r>
          </w:p>
        </w:tc>
        <w:tc>
          <w:tcPr>
            <w:tcW w:w="754" w:type="pct"/>
            <w:tcBorders>
              <w:left w:val="nil"/>
              <w:bottom w:val="single" w:sz="4" w:space="0" w:color="000000"/>
              <w:right w:val="nil"/>
            </w:tcBorders>
          </w:tcPr>
          <w:p w14:paraId="3A57AB97" w14:textId="77777777" w:rsidR="0049385F" w:rsidRPr="00C55BF8" w:rsidRDefault="0049385F" w:rsidP="00C55BF8">
            <w:pPr>
              <w:spacing w:line="480" w:lineRule="auto"/>
              <w:rPr>
                <w:rFonts w:ascii="Arial" w:hAnsi="Arial" w:cs="Arial"/>
                <w:b/>
                <w:lang w:eastAsia="en-GB"/>
              </w:rPr>
            </w:pPr>
            <w:r w:rsidRPr="00C55BF8">
              <w:rPr>
                <w:rFonts w:ascii="Arial" w:hAnsi="Arial" w:cs="Arial"/>
                <w:b/>
                <w:lang w:eastAsia="en-GB"/>
              </w:rPr>
              <w:t>Juveniles/</w:t>
            </w:r>
          </w:p>
          <w:p w14:paraId="505EA2AF" w14:textId="77777777" w:rsidR="0049385F" w:rsidRPr="00C55BF8" w:rsidRDefault="0049385F" w:rsidP="00C55BF8">
            <w:pPr>
              <w:spacing w:line="480" w:lineRule="auto"/>
              <w:rPr>
                <w:rFonts w:ascii="Arial" w:hAnsi="Arial" w:cs="Arial"/>
                <w:b/>
                <w:bCs/>
              </w:rPr>
            </w:pPr>
            <w:r w:rsidRPr="00C55BF8">
              <w:rPr>
                <w:rFonts w:ascii="Arial" w:hAnsi="Arial" w:cs="Arial"/>
                <w:b/>
                <w:lang w:eastAsia="en-GB"/>
              </w:rPr>
              <w:t xml:space="preserve">5 g </w:t>
            </w:r>
            <w:proofErr w:type="spellStart"/>
            <w:r w:rsidRPr="00C55BF8">
              <w:rPr>
                <w:rFonts w:ascii="Arial" w:hAnsi="Arial" w:cs="Arial"/>
                <w:b/>
                <w:lang w:eastAsia="en-GB"/>
              </w:rPr>
              <w:t>roots</w:t>
            </w:r>
            <w:r w:rsidRPr="00C55BF8">
              <w:rPr>
                <w:rFonts w:ascii="Arial" w:hAnsi="Arial" w:cs="Arial"/>
                <w:b/>
                <w:vertAlign w:val="superscript"/>
                <w:lang w:eastAsia="en-GB"/>
              </w:rPr>
              <w:t>a</w:t>
            </w:r>
            <w:proofErr w:type="spellEnd"/>
          </w:p>
        </w:tc>
        <w:tc>
          <w:tcPr>
            <w:tcW w:w="734" w:type="pct"/>
            <w:tcBorders>
              <w:left w:val="nil"/>
              <w:bottom w:val="single" w:sz="4" w:space="0" w:color="000000"/>
              <w:right w:val="nil"/>
            </w:tcBorders>
          </w:tcPr>
          <w:p w14:paraId="599403D1" w14:textId="77777777" w:rsidR="0049385F" w:rsidRPr="00C55BF8" w:rsidRDefault="0049385F" w:rsidP="00C55BF8">
            <w:pPr>
              <w:spacing w:line="480" w:lineRule="auto"/>
              <w:rPr>
                <w:rFonts w:ascii="Arial" w:hAnsi="Arial" w:cs="Arial"/>
                <w:b/>
                <w:lang w:eastAsia="en-GB"/>
              </w:rPr>
            </w:pPr>
            <w:r w:rsidRPr="00C55BF8">
              <w:rPr>
                <w:rFonts w:ascii="Arial" w:hAnsi="Arial" w:cs="Arial"/>
                <w:b/>
                <w:lang w:eastAsia="en-GB"/>
              </w:rPr>
              <w:t>Eggs/</w:t>
            </w:r>
          </w:p>
          <w:p w14:paraId="1E634683" w14:textId="77777777" w:rsidR="0049385F" w:rsidRPr="00C55BF8" w:rsidRDefault="0049385F" w:rsidP="00C55BF8">
            <w:pPr>
              <w:spacing w:line="480" w:lineRule="auto"/>
              <w:rPr>
                <w:rFonts w:ascii="Arial" w:hAnsi="Arial" w:cs="Arial"/>
                <w:b/>
                <w:bCs/>
              </w:rPr>
            </w:pPr>
            <w:r w:rsidRPr="00C55BF8">
              <w:rPr>
                <w:rFonts w:ascii="Arial" w:hAnsi="Arial" w:cs="Arial"/>
                <w:b/>
                <w:lang w:eastAsia="en-GB"/>
              </w:rPr>
              <w:t xml:space="preserve">5 g </w:t>
            </w:r>
            <w:proofErr w:type="spellStart"/>
            <w:r w:rsidRPr="00C55BF8">
              <w:rPr>
                <w:rFonts w:ascii="Arial" w:hAnsi="Arial" w:cs="Arial"/>
                <w:b/>
                <w:lang w:eastAsia="en-GB"/>
              </w:rPr>
              <w:t>roots</w:t>
            </w:r>
            <w:r w:rsidRPr="00C55BF8">
              <w:rPr>
                <w:rFonts w:ascii="Arial" w:hAnsi="Arial" w:cs="Arial"/>
                <w:b/>
                <w:vertAlign w:val="superscript"/>
                <w:lang w:eastAsia="en-GB"/>
              </w:rPr>
              <w:t>a</w:t>
            </w:r>
            <w:proofErr w:type="spellEnd"/>
          </w:p>
        </w:tc>
        <w:tc>
          <w:tcPr>
            <w:tcW w:w="800" w:type="pct"/>
            <w:tcBorders>
              <w:left w:val="nil"/>
              <w:bottom w:val="single" w:sz="4" w:space="0" w:color="000000"/>
              <w:right w:val="nil"/>
            </w:tcBorders>
          </w:tcPr>
          <w:p w14:paraId="6194E468" w14:textId="77777777" w:rsidR="0049385F" w:rsidRPr="00C55BF8" w:rsidRDefault="0049385F" w:rsidP="00C55BF8">
            <w:pPr>
              <w:spacing w:line="480" w:lineRule="auto"/>
              <w:ind w:right="-79"/>
              <w:rPr>
                <w:rFonts w:ascii="Arial" w:hAnsi="Arial" w:cs="Arial"/>
                <w:b/>
                <w:lang w:eastAsia="en-GB"/>
              </w:rPr>
            </w:pPr>
            <w:r w:rsidRPr="00C55BF8">
              <w:rPr>
                <w:rFonts w:ascii="Arial" w:hAnsi="Arial" w:cs="Arial"/>
                <w:b/>
                <w:lang w:eastAsia="en-GB"/>
              </w:rPr>
              <w:t xml:space="preserve">Juveniles/ 250 cm³ </w:t>
            </w:r>
            <w:proofErr w:type="spellStart"/>
            <w:r w:rsidRPr="00C55BF8">
              <w:rPr>
                <w:rFonts w:ascii="Arial" w:hAnsi="Arial" w:cs="Arial"/>
                <w:b/>
                <w:lang w:eastAsia="en-GB"/>
              </w:rPr>
              <w:t>soil</w:t>
            </w:r>
            <w:r w:rsidRPr="00C55BF8">
              <w:rPr>
                <w:rFonts w:ascii="Arial" w:hAnsi="Arial" w:cs="Arial"/>
                <w:b/>
                <w:vertAlign w:val="superscript"/>
                <w:lang w:eastAsia="en-GB"/>
              </w:rPr>
              <w:t>a</w:t>
            </w:r>
            <w:proofErr w:type="spellEnd"/>
          </w:p>
        </w:tc>
        <w:tc>
          <w:tcPr>
            <w:tcW w:w="728" w:type="pct"/>
            <w:tcBorders>
              <w:left w:val="nil"/>
              <w:bottom w:val="single" w:sz="4" w:space="0" w:color="000000"/>
              <w:right w:val="nil"/>
            </w:tcBorders>
          </w:tcPr>
          <w:p w14:paraId="280B5B4D" w14:textId="77777777" w:rsidR="0049385F" w:rsidRPr="00C55BF8" w:rsidRDefault="0049385F" w:rsidP="00C55BF8">
            <w:pPr>
              <w:spacing w:line="480" w:lineRule="auto"/>
              <w:rPr>
                <w:rFonts w:ascii="Arial" w:hAnsi="Arial" w:cs="Arial"/>
                <w:b/>
                <w:bCs/>
                <w:i/>
              </w:rPr>
            </w:pPr>
            <w:r w:rsidRPr="00C55BF8">
              <w:rPr>
                <w:rFonts w:ascii="Arial" w:hAnsi="Arial" w:cs="Arial"/>
                <w:b/>
                <w:lang w:eastAsia="en-GB"/>
              </w:rPr>
              <w:t xml:space="preserve">Eggs/ 250 cm³ </w:t>
            </w:r>
            <w:proofErr w:type="spellStart"/>
            <w:r w:rsidRPr="00C55BF8">
              <w:rPr>
                <w:rFonts w:ascii="Arial" w:hAnsi="Arial" w:cs="Arial"/>
                <w:b/>
                <w:lang w:eastAsia="en-GB"/>
              </w:rPr>
              <w:t>soil</w:t>
            </w:r>
            <w:r w:rsidRPr="00C55BF8">
              <w:rPr>
                <w:rFonts w:ascii="Arial" w:hAnsi="Arial" w:cs="Arial"/>
                <w:b/>
                <w:vertAlign w:val="superscript"/>
                <w:lang w:eastAsia="en-GB"/>
              </w:rPr>
              <w:t>a</w:t>
            </w:r>
            <w:proofErr w:type="spellEnd"/>
          </w:p>
        </w:tc>
        <w:tc>
          <w:tcPr>
            <w:tcW w:w="899" w:type="pct"/>
            <w:tcBorders>
              <w:left w:val="nil"/>
              <w:bottom w:val="single" w:sz="4" w:space="0" w:color="000000"/>
              <w:right w:val="nil"/>
            </w:tcBorders>
          </w:tcPr>
          <w:p w14:paraId="56BA5391" w14:textId="77777777" w:rsidR="0049385F" w:rsidRPr="00C55BF8" w:rsidRDefault="0049385F" w:rsidP="00C55BF8">
            <w:pPr>
              <w:spacing w:line="480" w:lineRule="auto"/>
              <w:rPr>
                <w:rFonts w:ascii="Arial" w:hAnsi="Arial" w:cs="Arial"/>
                <w:b/>
                <w:bCs/>
              </w:rPr>
            </w:pPr>
            <w:r w:rsidRPr="00C55BF8">
              <w:rPr>
                <w:rFonts w:ascii="Arial" w:hAnsi="Arial" w:cs="Arial"/>
                <w:b/>
                <w:bCs/>
                <w:i/>
              </w:rPr>
              <w:t>RF = Pf/</w:t>
            </w:r>
            <w:proofErr w:type="spellStart"/>
            <w:r w:rsidRPr="00C55BF8">
              <w:rPr>
                <w:rFonts w:ascii="Arial" w:hAnsi="Arial" w:cs="Arial"/>
                <w:b/>
                <w:bCs/>
                <w:i/>
              </w:rPr>
              <w:t>Pi</w:t>
            </w:r>
            <w:r w:rsidRPr="00C55BF8">
              <w:rPr>
                <w:rFonts w:ascii="Arial" w:hAnsi="Arial" w:cs="Arial"/>
                <w:b/>
                <w:bCs/>
                <w:vertAlign w:val="superscript"/>
              </w:rPr>
              <w:t>b</w:t>
            </w:r>
            <w:proofErr w:type="spellEnd"/>
          </w:p>
        </w:tc>
      </w:tr>
      <w:tr w:rsidR="003B45F4" w:rsidRPr="00C55BF8" w14:paraId="352A278B" w14:textId="77777777" w:rsidTr="00DB3222">
        <w:trPr>
          <w:trHeight w:val="60"/>
          <w:jc w:val="center"/>
        </w:trPr>
        <w:tc>
          <w:tcPr>
            <w:tcW w:w="1085" w:type="pct"/>
            <w:tcBorders>
              <w:top w:val="nil"/>
              <w:left w:val="nil"/>
              <w:bottom w:val="nil"/>
              <w:right w:val="nil"/>
            </w:tcBorders>
          </w:tcPr>
          <w:p w14:paraId="2D79C5C8"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F1 </w:t>
            </w:r>
            <w:proofErr w:type="spellStart"/>
            <w:r w:rsidRPr="00C55BF8">
              <w:rPr>
                <w:rFonts w:ascii="Arial" w:hAnsi="Arial" w:cs="Arial"/>
              </w:rPr>
              <w:t>Thorgal</w:t>
            </w:r>
            <w:proofErr w:type="spellEnd"/>
          </w:p>
        </w:tc>
        <w:tc>
          <w:tcPr>
            <w:tcW w:w="754" w:type="pct"/>
            <w:tcBorders>
              <w:top w:val="nil"/>
              <w:left w:val="nil"/>
              <w:bottom w:val="nil"/>
              <w:right w:val="nil"/>
            </w:tcBorders>
          </w:tcPr>
          <w:p w14:paraId="33A5551C" w14:textId="77777777" w:rsidR="0049385F" w:rsidRPr="00C55BF8" w:rsidRDefault="0049385F" w:rsidP="00C55BF8">
            <w:pPr>
              <w:spacing w:line="480" w:lineRule="auto"/>
              <w:outlineLvl w:val="0"/>
              <w:rPr>
                <w:rFonts w:ascii="Arial" w:hAnsi="Arial" w:cs="Arial"/>
                <w:color w:val="FF0000"/>
              </w:rPr>
            </w:pPr>
            <w:r w:rsidRPr="00C55BF8">
              <w:rPr>
                <w:rFonts w:ascii="Arial" w:hAnsi="Arial" w:cs="Arial"/>
              </w:rPr>
              <w:t xml:space="preserve">5761 def </w:t>
            </w:r>
          </w:p>
        </w:tc>
        <w:tc>
          <w:tcPr>
            <w:tcW w:w="734" w:type="pct"/>
            <w:tcBorders>
              <w:top w:val="nil"/>
              <w:left w:val="nil"/>
              <w:bottom w:val="nil"/>
              <w:right w:val="nil"/>
            </w:tcBorders>
          </w:tcPr>
          <w:p w14:paraId="68BEE9A3"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78 </w:t>
            </w:r>
            <w:proofErr w:type="spellStart"/>
            <w:r w:rsidRPr="00C55BF8">
              <w:rPr>
                <w:rFonts w:ascii="Arial" w:hAnsi="Arial" w:cs="Arial"/>
              </w:rPr>
              <w:t>bcd</w:t>
            </w:r>
            <w:proofErr w:type="spellEnd"/>
          </w:p>
        </w:tc>
        <w:tc>
          <w:tcPr>
            <w:tcW w:w="800" w:type="pct"/>
            <w:tcBorders>
              <w:top w:val="nil"/>
              <w:left w:val="nil"/>
              <w:bottom w:val="nil"/>
              <w:right w:val="nil"/>
            </w:tcBorders>
          </w:tcPr>
          <w:p w14:paraId="7F160394" w14:textId="77777777" w:rsidR="0049385F" w:rsidRPr="00C55BF8" w:rsidRDefault="0049385F" w:rsidP="00C55BF8">
            <w:pPr>
              <w:spacing w:line="480" w:lineRule="auto"/>
              <w:outlineLvl w:val="0"/>
              <w:rPr>
                <w:rFonts w:ascii="Arial" w:hAnsi="Arial" w:cs="Arial"/>
              </w:rPr>
            </w:pPr>
            <w:r w:rsidRPr="00C55BF8">
              <w:rPr>
                <w:rFonts w:ascii="Arial" w:hAnsi="Arial" w:cs="Arial"/>
              </w:rPr>
              <w:t>848 ab</w:t>
            </w:r>
          </w:p>
        </w:tc>
        <w:tc>
          <w:tcPr>
            <w:tcW w:w="728" w:type="pct"/>
            <w:tcBorders>
              <w:top w:val="nil"/>
              <w:left w:val="nil"/>
              <w:bottom w:val="nil"/>
              <w:right w:val="nil"/>
            </w:tcBorders>
          </w:tcPr>
          <w:p w14:paraId="0A943E27" w14:textId="77777777" w:rsidR="0049385F" w:rsidRPr="00C55BF8" w:rsidRDefault="0049385F" w:rsidP="00C55BF8">
            <w:pPr>
              <w:spacing w:line="480" w:lineRule="auto"/>
              <w:outlineLvl w:val="0"/>
              <w:rPr>
                <w:rFonts w:ascii="Arial" w:hAnsi="Arial" w:cs="Arial"/>
              </w:rPr>
            </w:pPr>
            <w:r w:rsidRPr="00C55BF8">
              <w:rPr>
                <w:rFonts w:ascii="Arial" w:hAnsi="Arial" w:cs="Arial"/>
              </w:rPr>
              <w:t>2 ab</w:t>
            </w:r>
          </w:p>
        </w:tc>
        <w:tc>
          <w:tcPr>
            <w:tcW w:w="899" w:type="pct"/>
            <w:tcBorders>
              <w:top w:val="nil"/>
              <w:left w:val="nil"/>
              <w:bottom w:val="nil"/>
              <w:right w:val="nil"/>
            </w:tcBorders>
          </w:tcPr>
          <w:p w14:paraId="74211B88" w14:textId="77777777" w:rsidR="0049385F" w:rsidRPr="00C55BF8" w:rsidRDefault="0049385F" w:rsidP="00C55BF8">
            <w:pPr>
              <w:spacing w:line="480" w:lineRule="auto"/>
              <w:outlineLvl w:val="0"/>
              <w:rPr>
                <w:rFonts w:ascii="Arial" w:hAnsi="Arial" w:cs="Arial"/>
              </w:rPr>
            </w:pPr>
            <w:r w:rsidRPr="00C55BF8">
              <w:rPr>
                <w:rFonts w:ascii="Arial" w:hAnsi="Arial" w:cs="Arial"/>
              </w:rPr>
              <w:t>3.79 c</w:t>
            </w:r>
          </w:p>
        </w:tc>
      </w:tr>
      <w:tr w:rsidR="003B45F4" w:rsidRPr="00C55BF8" w14:paraId="04736306" w14:textId="77777777" w:rsidTr="00DB3222">
        <w:trPr>
          <w:trHeight w:val="60"/>
          <w:jc w:val="center"/>
        </w:trPr>
        <w:tc>
          <w:tcPr>
            <w:tcW w:w="1085" w:type="pct"/>
            <w:tcBorders>
              <w:top w:val="nil"/>
              <w:left w:val="nil"/>
              <w:bottom w:val="nil"/>
              <w:right w:val="nil"/>
            </w:tcBorders>
          </w:tcPr>
          <w:p w14:paraId="2D3BD225" w14:textId="77777777" w:rsidR="0049385F" w:rsidRPr="00C55BF8" w:rsidRDefault="0049385F" w:rsidP="00C55BF8">
            <w:pPr>
              <w:spacing w:line="480" w:lineRule="auto"/>
              <w:outlineLvl w:val="0"/>
              <w:rPr>
                <w:rFonts w:ascii="Arial" w:hAnsi="Arial" w:cs="Arial"/>
              </w:rPr>
            </w:pPr>
            <w:r w:rsidRPr="00C55BF8">
              <w:rPr>
                <w:rFonts w:ascii="Arial" w:hAnsi="Arial" w:cs="Arial"/>
              </w:rPr>
              <w:t>F1 Cobra 26</w:t>
            </w:r>
          </w:p>
        </w:tc>
        <w:tc>
          <w:tcPr>
            <w:tcW w:w="754" w:type="pct"/>
            <w:tcBorders>
              <w:top w:val="nil"/>
              <w:left w:val="nil"/>
              <w:bottom w:val="nil"/>
              <w:right w:val="nil"/>
            </w:tcBorders>
          </w:tcPr>
          <w:p w14:paraId="6AF99654" w14:textId="77777777" w:rsidR="0049385F" w:rsidRPr="00C55BF8" w:rsidRDefault="0049385F" w:rsidP="00C55BF8">
            <w:pPr>
              <w:spacing w:line="480" w:lineRule="auto"/>
              <w:outlineLvl w:val="0"/>
              <w:rPr>
                <w:rFonts w:ascii="Arial" w:hAnsi="Arial" w:cs="Arial"/>
                <w:color w:val="FF0000"/>
              </w:rPr>
            </w:pPr>
            <w:r w:rsidRPr="00C55BF8">
              <w:rPr>
                <w:rFonts w:ascii="Arial" w:hAnsi="Arial" w:cs="Arial"/>
              </w:rPr>
              <w:t xml:space="preserve">1926 </w:t>
            </w:r>
            <w:proofErr w:type="spellStart"/>
            <w:r w:rsidRPr="00C55BF8">
              <w:rPr>
                <w:rFonts w:ascii="Arial" w:hAnsi="Arial" w:cs="Arial"/>
              </w:rPr>
              <w:t>i</w:t>
            </w:r>
            <w:proofErr w:type="spellEnd"/>
          </w:p>
        </w:tc>
        <w:tc>
          <w:tcPr>
            <w:tcW w:w="734" w:type="pct"/>
            <w:tcBorders>
              <w:top w:val="nil"/>
              <w:left w:val="nil"/>
              <w:bottom w:val="nil"/>
              <w:right w:val="nil"/>
            </w:tcBorders>
          </w:tcPr>
          <w:p w14:paraId="0408F9E6" w14:textId="77777777" w:rsidR="0049385F" w:rsidRPr="00C55BF8" w:rsidRDefault="0049385F" w:rsidP="00C55BF8">
            <w:pPr>
              <w:spacing w:line="480" w:lineRule="auto"/>
              <w:outlineLvl w:val="0"/>
              <w:rPr>
                <w:rFonts w:ascii="Arial" w:hAnsi="Arial" w:cs="Arial"/>
              </w:rPr>
            </w:pPr>
            <w:r w:rsidRPr="00C55BF8">
              <w:rPr>
                <w:rFonts w:ascii="Arial" w:hAnsi="Arial" w:cs="Arial"/>
              </w:rPr>
              <w:t>217 d</w:t>
            </w:r>
          </w:p>
        </w:tc>
        <w:tc>
          <w:tcPr>
            <w:tcW w:w="800" w:type="pct"/>
            <w:tcBorders>
              <w:top w:val="nil"/>
              <w:left w:val="nil"/>
              <w:bottom w:val="nil"/>
              <w:right w:val="nil"/>
            </w:tcBorders>
          </w:tcPr>
          <w:p w14:paraId="676796E3"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354 </w:t>
            </w:r>
            <w:proofErr w:type="spellStart"/>
            <w:r w:rsidRPr="00C55BF8">
              <w:rPr>
                <w:rFonts w:ascii="Arial" w:hAnsi="Arial" w:cs="Arial"/>
              </w:rPr>
              <w:t>abc</w:t>
            </w:r>
            <w:proofErr w:type="spellEnd"/>
          </w:p>
        </w:tc>
        <w:tc>
          <w:tcPr>
            <w:tcW w:w="728" w:type="pct"/>
            <w:tcBorders>
              <w:top w:val="nil"/>
              <w:left w:val="nil"/>
              <w:bottom w:val="nil"/>
              <w:right w:val="nil"/>
            </w:tcBorders>
          </w:tcPr>
          <w:p w14:paraId="0C14745C" w14:textId="77777777" w:rsidR="0049385F" w:rsidRPr="00C55BF8" w:rsidRDefault="0049385F" w:rsidP="00C55BF8">
            <w:pPr>
              <w:spacing w:line="480" w:lineRule="auto"/>
              <w:outlineLvl w:val="0"/>
              <w:rPr>
                <w:rFonts w:ascii="Arial" w:hAnsi="Arial" w:cs="Arial"/>
              </w:rPr>
            </w:pPr>
            <w:r w:rsidRPr="00C55BF8">
              <w:rPr>
                <w:rFonts w:ascii="Arial" w:hAnsi="Arial" w:cs="Arial"/>
              </w:rPr>
              <w:t>2 ab</w:t>
            </w:r>
          </w:p>
        </w:tc>
        <w:tc>
          <w:tcPr>
            <w:tcW w:w="899" w:type="pct"/>
            <w:tcBorders>
              <w:top w:val="nil"/>
              <w:left w:val="nil"/>
              <w:bottom w:val="nil"/>
              <w:right w:val="nil"/>
            </w:tcBorders>
          </w:tcPr>
          <w:p w14:paraId="07C0A47F" w14:textId="77777777" w:rsidR="0049385F" w:rsidRPr="00C55BF8" w:rsidRDefault="0049385F" w:rsidP="00C55BF8">
            <w:pPr>
              <w:spacing w:line="480" w:lineRule="auto"/>
              <w:outlineLvl w:val="0"/>
              <w:rPr>
                <w:rFonts w:ascii="Arial" w:hAnsi="Arial" w:cs="Arial"/>
              </w:rPr>
            </w:pPr>
            <w:r w:rsidRPr="00C55BF8">
              <w:rPr>
                <w:rFonts w:ascii="Arial" w:hAnsi="Arial" w:cs="Arial"/>
              </w:rPr>
              <w:t>2.01 c</w:t>
            </w:r>
          </w:p>
        </w:tc>
      </w:tr>
      <w:tr w:rsidR="003B45F4" w:rsidRPr="00C55BF8" w14:paraId="349F6B93" w14:textId="77777777" w:rsidTr="00DB3222">
        <w:trPr>
          <w:trHeight w:val="60"/>
          <w:jc w:val="center"/>
        </w:trPr>
        <w:tc>
          <w:tcPr>
            <w:tcW w:w="1085" w:type="pct"/>
            <w:tcBorders>
              <w:top w:val="nil"/>
              <w:left w:val="nil"/>
              <w:bottom w:val="nil"/>
              <w:right w:val="nil"/>
            </w:tcBorders>
          </w:tcPr>
          <w:p w14:paraId="59AA8A36" w14:textId="77777777" w:rsidR="0049385F" w:rsidRPr="00C55BF8" w:rsidRDefault="0049385F" w:rsidP="00C55BF8">
            <w:pPr>
              <w:spacing w:line="480" w:lineRule="auto"/>
              <w:outlineLvl w:val="0"/>
              <w:rPr>
                <w:rFonts w:ascii="Arial" w:hAnsi="Arial" w:cs="Arial"/>
              </w:rPr>
            </w:pPr>
            <w:r w:rsidRPr="00C55BF8">
              <w:rPr>
                <w:rFonts w:ascii="Arial" w:hAnsi="Arial" w:cs="Arial"/>
              </w:rPr>
              <w:lastRenderedPageBreak/>
              <w:t>Padma 108 F1</w:t>
            </w:r>
          </w:p>
        </w:tc>
        <w:tc>
          <w:tcPr>
            <w:tcW w:w="754" w:type="pct"/>
            <w:tcBorders>
              <w:top w:val="nil"/>
              <w:left w:val="nil"/>
              <w:bottom w:val="nil"/>
              <w:right w:val="nil"/>
            </w:tcBorders>
          </w:tcPr>
          <w:p w14:paraId="7E8519D2" w14:textId="77777777" w:rsidR="0049385F" w:rsidRPr="00C55BF8" w:rsidRDefault="0049385F" w:rsidP="00C55BF8">
            <w:pPr>
              <w:spacing w:line="480" w:lineRule="auto"/>
              <w:outlineLvl w:val="0"/>
              <w:rPr>
                <w:rFonts w:ascii="Arial" w:hAnsi="Arial" w:cs="Arial"/>
              </w:rPr>
            </w:pPr>
            <w:r w:rsidRPr="00C55BF8">
              <w:rPr>
                <w:rFonts w:ascii="Arial" w:hAnsi="Arial" w:cs="Arial"/>
              </w:rPr>
              <w:t>7949 cd</w:t>
            </w:r>
          </w:p>
        </w:tc>
        <w:tc>
          <w:tcPr>
            <w:tcW w:w="734" w:type="pct"/>
            <w:tcBorders>
              <w:top w:val="nil"/>
              <w:left w:val="nil"/>
              <w:bottom w:val="nil"/>
              <w:right w:val="nil"/>
            </w:tcBorders>
          </w:tcPr>
          <w:p w14:paraId="533C962F" w14:textId="77777777" w:rsidR="0049385F" w:rsidRPr="00C55BF8" w:rsidRDefault="0049385F" w:rsidP="00C55BF8">
            <w:pPr>
              <w:spacing w:line="480" w:lineRule="auto"/>
              <w:outlineLvl w:val="0"/>
              <w:rPr>
                <w:rFonts w:ascii="Arial" w:hAnsi="Arial" w:cs="Arial"/>
              </w:rPr>
            </w:pPr>
            <w:r w:rsidRPr="00C55BF8">
              <w:rPr>
                <w:rFonts w:ascii="Arial" w:hAnsi="Arial" w:cs="Arial"/>
              </w:rPr>
              <w:t>1163 ab</w:t>
            </w:r>
          </w:p>
        </w:tc>
        <w:tc>
          <w:tcPr>
            <w:tcW w:w="800" w:type="pct"/>
            <w:tcBorders>
              <w:top w:val="nil"/>
              <w:left w:val="nil"/>
              <w:bottom w:val="nil"/>
              <w:right w:val="nil"/>
            </w:tcBorders>
          </w:tcPr>
          <w:p w14:paraId="565A5D84" w14:textId="77777777" w:rsidR="0049385F" w:rsidRPr="00C55BF8" w:rsidRDefault="0049385F" w:rsidP="00C55BF8">
            <w:pPr>
              <w:spacing w:line="480" w:lineRule="auto"/>
              <w:outlineLvl w:val="0"/>
              <w:rPr>
                <w:rFonts w:ascii="Arial" w:hAnsi="Arial" w:cs="Arial"/>
              </w:rPr>
            </w:pPr>
            <w:r w:rsidRPr="00C55BF8">
              <w:rPr>
                <w:rFonts w:ascii="Arial" w:hAnsi="Arial" w:cs="Arial"/>
              </w:rPr>
              <w:t>1122 ab</w:t>
            </w:r>
          </w:p>
        </w:tc>
        <w:tc>
          <w:tcPr>
            <w:tcW w:w="728" w:type="pct"/>
            <w:tcBorders>
              <w:top w:val="nil"/>
              <w:left w:val="nil"/>
              <w:bottom w:val="nil"/>
              <w:right w:val="nil"/>
            </w:tcBorders>
          </w:tcPr>
          <w:p w14:paraId="63C285FD" w14:textId="77777777" w:rsidR="0049385F" w:rsidRPr="00C55BF8" w:rsidRDefault="0049385F" w:rsidP="00C55BF8">
            <w:pPr>
              <w:spacing w:line="480" w:lineRule="auto"/>
              <w:outlineLvl w:val="0"/>
              <w:rPr>
                <w:rFonts w:ascii="Arial" w:hAnsi="Arial" w:cs="Arial"/>
              </w:rPr>
            </w:pPr>
            <w:r w:rsidRPr="00C55BF8">
              <w:rPr>
                <w:rFonts w:ascii="Arial" w:hAnsi="Arial" w:cs="Arial"/>
              </w:rPr>
              <w:t>6 ab</w:t>
            </w:r>
          </w:p>
        </w:tc>
        <w:tc>
          <w:tcPr>
            <w:tcW w:w="899" w:type="pct"/>
            <w:tcBorders>
              <w:top w:val="nil"/>
              <w:left w:val="nil"/>
              <w:bottom w:val="nil"/>
              <w:right w:val="nil"/>
            </w:tcBorders>
          </w:tcPr>
          <w:p w14:paraId="389B3079" w14:textId="77777777" w:rsidR="0049385F" w:rsidRPr="00C55BF8" w:rsidRDefault="0049385F" w:rsidP="00C55BF8">
            <w:pPr>
              <w:spacing w:line="480" w:lineRule="auto"/>
              <w:outlineLvl w:val="0"/>
              <w:rPr>
                <w:rFonts w:ascii="Arial" w:hAnsi="Arial" w:cs="Arial"/>
              </w:rPr>
            </w:pPr>
            <w:r w:rsidRPr="00C55BF8">
              <w:rPr>
                <w:rFonts w:ascii="Arial" w:hAnsi="Arial" w:cs="Arial"/>
              </w:rPr>
              <w:t>5.79 c</w:t>
            </w:r>
          </w:p>
        </w:tc>
      </w:tr>
      <w:tr w:rsidR="003B45F4" w:rsidRPr="00C55BF8" w14:paraId="11654294" w14:textId="77777777" w:rsidTr="00DB3222">
        <w:trPr>
          <w:trHeight w:val="60"/>
          <w:jc w:val="center"/>
        </w:trPr>
        <w:tc>
          <w:tcPr>
            <w:tcW w:w="1085" w:type="pct"/>
            <w:tcBorders>
              <w:top w:val="nil"/>
              <w:left w:val="nil"/>
              <w:bottom w:val="nil"/>
              <w:right w:val="nil"/>
            </w:tcBorders>
          </w:tcPr>
          <w:p w14:paraId="62EEA32B" w14:textId="77777777" w:rsidR="0049385F" w:rsidRPr="00C55BF8" w:rsidRDefault="0049385F" w:rsidP="00C55BF8">
            <w:pPr>
              <w:spacing w:line="480" w:lineRule="auto"/>
              <w:outlineLvl w:val="0"/>
              <w:rPr>
                <w:rFonts w:ascii="Arial" w:hAnsi="Arial" w:cs="Arial"/>
                <w:iCs/>
                <w:lang w:eastAsia="nl-BE"/>
              </w:rPr>
            </w:pPr>
            <w:proofErr w:type="spellStart"/>
            <w:r w:rsidRPr="00C55BF8">
              <w:rPr>
                <w:rFonts w:ascii="Arial" w:hAnsi="Arial" w:cs="Arial"/>
              </w:rPr>
              <w:t>Mongal</w:t>
            </w:r>
            <w:proofErr w:type="spellEnd"/>
            <w:r w:rsidRPr="00C55BF8">
              <w:rPr>
                <w:rFonts w:ascii="Arial" w:hAnsi="Arial" w:cs="Arial"/>
              </w:rPr>
              <w:t xml:space="preserve"> F1</w:t>
            </w:r>
          </w:p>
        </w:tc>
        <w:tc>
          <w:tcPr>
            <w:tcW w:w="754" w:type="pct"/>
            <w:tcBorders>
              <w:top w:val="nil"/>
              <w:left w:val="nil"/>
              <w:bottom w:val="nil"/>
              <w:right w:val="nil"/>
            </w:tcBorders>
          </w:tcPr>
          <w:p w14:paraId="77F68E5F" w14:textId="77777777" w:rsidR="0049385F" w:rsidRPr="00C55BF8" w:rsidRDefault="0049385F" w:rsidP="00C55BF8">
            <w:pPr>
              <w:spacing w:line="480" w:lineRule="auto"/>
              <w:outlineLvl w:val="0"/>
              <w:rPr>
                <w:rFonts w:ascii="Arial" w:hAnsi="Arial" w:cs="Arial"/>
              </w:rPr>
            </w:pPr>
            <w:r w:rsidRPr="00C55BF8">
              <w:rPr>
                <w:rFonts w:ascii="Arial" w:hAnsi="Arial" w:cs="Arial"/>
              </w:rPr>
              <w:t>21346 a</w:t>
            </w:r>
          </w:p>
        </w:tc>
        <w:tc>
          <w:tcPr>
            <w:tcW w:w="734" w:type="pct"/>
            <w:tcBorders>
              <w:top w:val="nil"/>
              <w:left w:val="nil"/>
              <w:bottom w:val="nil"/>
              <w:right w:val="nil"/>
            </w:tcBorders>
          </w:tcPr>
          <w:p w14:paraId="48C0C5FA" w14:textId="77777777" w:rsidR="0049385F" w:rsidRPr="00C55BF8" w:rsidRDefault="0049385F" w:rsidP="00C55BF8">
            <w:pPr>
              <w:spacing w:line="480" w:lineRule="auto"/>
              <w:outlineLvl w:val="0"/>
              <w:rPr>
                <w:rFonts w:ascii="Arial" w:hAnsi="Arial" w:cs="Arial"/>
              </w:rPr>
            </w:pPr>
            <w:r w:rsidRPr="00C55BF8">
              <w:rPr>
                <w:rFonts w:ascii="Arial" w:hAnsi="Arial" w:cs="Arial"/>
              </w:rPr>
              <w:t>1827 ab</w:t>
            </w:r>
          </w:p>
        </w:tc>
        <w:tc>
          <w:tcPr>
            <w:tcW w:w="800" w:type="pct"/>
            <w:tcBorders>
              <w:top w:val="nil"/>
              <w:left w:val="nil"/>
              <w:bottom w:val="nil"/>
              <w:right w:val="nil"/>
            </w:tcBorders>
          </w:tcPr>
          <w:p w14:paraId="2677DE37"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278 </w:t>
            </w:r>
            <w:proofErr w:type="spellStart"/>
            <w:r w:rsidRPr="00C55BF8">
              <w:rPr>
                <w:rFonts w:ascii="Arial" w:hAnsi="Arial" w:cs="Arial"/>
              </w:rPr>
              <w:t>bc</w:t>
            </w:r>
            <w:proofErr w:type="spellEnd"/>
          </w:p>
        </w:tc>
        <w:tc>
          <w:tcPr>
            <w:tcW w:w="728" w:type="pct"/>
            <w:tcBorders>
              <w:top w:val="nil"/>
              <w:left w:val="nil"/>
              <w:bottom w:val="nil"/>
              <w:right w:val="nil"/>
            </w:tcBorders>
          </w:tcPr>
          <w:p w14:paraId="5F94A804" w14:textId="77777777" w:rsidR="0049385F" w:rsidRPr="00C55BF8" w:rsidRDefault="0049385F" w:rsidP="00C55BF8">
            <w:pPr>
              <w:spacing w:line="480" w:lineRule="auto"/>
              <w:outlineLvl w:val="0"/>
              <w:rPr>
                <w:rFonts w:ascii="Arial" w:hAnsi="Arial" w:cs="Arial"/>
              </w:rPr>
            </w:pPr>
            <w:r w:rsidRPr="00C55BF8">
              <w:rPr>
                <w:rFonts w:ascii="Arial" w:hAnsi="Arial" w:cs="Arial"/>
              </w:rPr>
              <w:t>3 ab</w:t>
            </w:r>
          </w:p>
        </w:tc>
        <w:tc>
          <w:tcPr>
            <w:tcW w:w="899" w:type="pct"/>
            <w:tcBorders>
              <w:top w:val="nil"/>
              <w:left w:val="nil"/>
              <w:bottom w:val="nil"/>
              <w:right w:val="nil"/>
            </w:tcBorders>
          </w:tcPr>
          <w:p w14:paraId="64FE7898" w14:textId="77777777" w:rsidR="0049385F" w:rsidRPr="00C55BF8" w:rsidRDefault="0049385F" w:rsidP="00C55BF8">
            <w:pPr>
              <w:spacing w:line="480" w:lineRule="auto"/>
              <w:outlineLvl w:val="0"/>
              <w:rPr>
                <w:rFonts w:ascii="Arial" w:hAnsi="Arial" w:cs="Arial"/>
              </w:rPr>
            </w:pPr>
            <w:r w:rsidRPr="00C55BF8">
              <w:rPr>
                <w:rFonts w:ascii="Arial" w:hAnsi="Arial" w:cs="Arial"/>
              </w:rPr>
              <w:t>10.10 ab</w:t>
            </w:r>
          </w:p>
        </w:tc>
      </w:tr>
      <w:tr w:rsidR="003B45F4" w:rsidRPr="00C55BF8" w14:paraId="2F2045DF" w14:textId="77777777" w:rsidTr="00DB3222">
        <w:trPr>
          <w:trHeight w:val="60"/>
          <w:jc w:val="center"/>
        </w:trPr>
        <w:tc>
          <w:tcPr>
            <w:tcW w:w="1085" w:type="pct"/>
            <w:tcBorders>
              <w:top w:val="nil"/>
              <w:left w:val="nil"/>
              <w:bottom w:val="nil"/>
              <w:right w:val="nil"/>
            </w:tcBorders>
          </w:tcPr>
          <w:p w14:paraId="74B7D5B2" w14:textId="77777777" w:rsidR="0049385F" w:rsidRPr="00C55BF8" w:rsidRDefault="0049385F" w:rsidP="00C55BF8">
            <w:pPr>
              <w:spacing w:line="480" w:lineRule="auto"/>
              <w:outlineLvl w:val="0"/>
              <w:rPr>
                <w:rFonts w:ascii="Arial" w:hAnsi="Arial" w:cs="Arial"/>
                <w:iCs/>
                <w:lang w:eastAsia="nl-BE"/>
              </w:rPr>
            </w:pPr>
            <w:proofErr w:type="spellStart"/>
            <w:r w:rsidRPr="00C55BF8">
              <w:rPr>
                <w:rFonts w:ascii="Arial" w:hAnsi="Arial" w:cs="Arial"/>
              </w:rPr>
              <w:t>Tropimèche</w:t>
            </w:r>
            <w:proofErr w:type="spellEnd"/>
          </w:p>
        </w:tc>
        <w:tc>
          <w:tcPr>
            <w:tcW w:w="754" w:type="pct"/>
            <w:tcBorders>
              <w:top w:val="nil"/>
              <w:left w:val="nil"/>
              <w:bottom w:val="nil"/>
              <w:right w:val="nil"/>
            </w:tcBorders>
          </w:tcPr>
          <w:p w14:paraId="4B8DF4C4"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3859 </w:t>
            </w:r>
            <w:proofErr w:type="spellStart"/>
            <w:r w:rsidRPr="00C55BF8">
              <w:rPr>
                <w:rFonts w:ascii="Arial" w:hAnsi="Arial" w:cs="Arial"/>
              </w:rPr>
              <w:t>fgh</w:t>
            </w:r>
            <w:proofErr w:type="spellEnd"/>
          </w:p>
        </w:tc>
        <w:tc>
          <w:tcPr>
            <w:tcW w:w="734" w:type="pct"/>
            <w:tcBorders>
              <w:top w:val="nil"/>
              <w:left w:val="nil"/>
              <w:bottom w:val="nil"/>
              <w:right w:val="nil"/>
            </w:tcBorders>
          </w:tcPr>
          <w:p w14:paraId="1FF3DAA6" w14:textId="77777777" w:rsidR="0049385F" w:rsidRPr="00C55BF8" w:rsidRDefault="0049385F" w:rsidP="00C55BF8">
            <w:pPr>
              <w:spacing w:line="480" w:lineRule="auto"/>
              <w:outlineLvl w:val="0"/>
              <w:rPr>
                <w:rFonts w:ascii="Arial" w:hAnsi="Arial" w:cs="Arial"/>
              </w:rPr>
            </w:pPr>
            <w:r w:rsidRPr="00C55BF8">
              <w:rPr>
                <w:rFonts w:ascii="Arial" w:hAnsi="Arial" w:cs="Arial"/>
              </w:rPr>
              <w:t>1014 ab</w:t>
            </w:r>
          </w:p>
        </w:tc>
        <w:tc>
          <w:tcPr>
            <w:tcW w:w="800" w:type="pct"/>
            <w:tcBorders>
              <w:top w:val="nil"/>
              <w:left w:val="nil"/>
              <w:bottom w:val="nil"/>
              <w:right w:val="nil"/>
            </w:tcBorders>
          </w:tcPr>
          <w:p w14:paraId="6917C4CE" w14:textId="77777777" w:rsidR="0049385F" w:rsidRPr="00C55BF8" w:rsidRDefault="0049385F" w:rsidP="00C55BF8">
            <w:pPr>
              <w:spacing w:line="480" w:lineRule="auto"/>
              <w:outlineLvl w:val="0"/>
              <w:rPr>
                <w:rFonts w:ascii="Arial" w:hAnsi="Arial" w:cs="Arial"/>
              </w:rPr>
            </w:pPr>
            <w:r w:rsidRPr="00C55BF8">
              <w:rPr>
                <w:rFonts w:ascii="Arial" w:hAnsi="Arial" w:cs="Arial"/>
              </w:rPr>
              <w:t>1311 a</w:t>
            </w:r>
          </w:p>
        </w:tc>
        <w:tc>
          <w:tcPr>
            <w:tcW w:w="728" w:type="pct"/>
            <w:tcBorders>
              <w:top w:val="nil"/>
              <w:left w:val="nil"/>
              <w:bottom w:val="nil"/>
              <w:right w:val="nil"/>
            </w:tcBorders>
          </w:tcPr>
          <w:p w14:paraId="4FE5FD02" w14:textId="77777777" w:rsidR="0049385F" w:rsidRPr="00C55BF8" w:rsidRDefault="0049385F" w:rsidP="00C55BF8">
            <w:pPr>
              <w:spacing w:line="480" w:lineRule="auto"/>
              <w:outlineLvl w:val="0"/>
              <w:rPr>
                <w:rFonts w:ascii="Arial" w:hAnsi="Arial" w:cs="Arial"/>
              </w:rPr>
            </w:pPr>
            <w:r w:rsidRPr="00C55BF8">
              <w:rPr>
                <w:rFonts w:ascii="Arial" w:hAnsi="Arial" w:cs="Arial"/>
              </w:rPr>
              <w:t>11 ab</w:t>
            </w:r>
          </w:p>
        </w:tc>
        <w:tc>
          <w:tcPr>
            <w:tcW w:w="899" w:type="pct"/>
            <w:tcBorders>
              <w:top w:val="nil"/>
              <w:left w:val="nil"/>
              <w:bottom w:val="nil"/>
              <w:right w:val="nil"/>
            </w:tcBorders>
          </w:tcPr>
          <w:p w14:paraId="45281E54"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6.01 </w:t>
            </w:r>
            <w:proofErr w:type="spellStart"/>
            <w:r w:rsidRPr="00C55BF8">
              <w:rPr>
                <w:rFonts w:ascii="Arial" w:hAnsi="Arial" w:cs="Arial"/>
              </w:rPr>
              <w:t>bc</w:t>
            </w:r>
            <w:proofErr w:type="spellEnd"/>
          </w:p>
        </w:tc>
      </w:tr>
      <w:tr w:rsidR="003B45F4" w:rsidRPr="00C55BF8" w14:paraId="714A7C87" w14:textId="77777777" w:rsidTr="00DB3222">
        <w:trPr>
          <w:trHeight w:val="60"/>
          <w:jc w:val="center"/>
        </w:trPr>
        <w:tc>
          <w:tcPr>
            <w:tcW w:w="1085" w:type="pct"/>
            <w:tcBorders>
              <w:top w:val="nil"/>
              <w:left w:val="nil"/>
              <w:bottom w:val="nil"/>
              <w:right w:val="nil"/>
            </w:tcBorders>
          </w:tcPr>
          <w:p w14:paraId="04254F30" w14:textId="77777777" w:rsidR="0049385F" w:rsidRPr="00C55BF8" w:rsidRDefault="0049385F" w:rsidP="00C55BF8">
            <w:pPr>
              <w:spacing w:line="480" w:lineRule="auto"/>
              <w:outlineLvl w:val="0"/>
              <w:rPr>
                <w:rFonts w:ascii="Arial" w:hAnsi="Arial" w:cs="Arial"/>
                <w:iCs/>
                <w:lang w:eastAsia="nl-BE"/>
              </w:rPr>
            </w:pPr>
            <w:proofErr w:type="spellStart"/>
            <w:r w:rsidRPr="00C55BF8">
              <w:rPr>
                <w:rFonts w:ascii="Arial" w:hAnsi="Arial" w:cs="Arial"/>
              </w:rPr>
              <w:t>Petomech</w:t>
            </w:r>
            <w:proofErr w:type="spellEnd"/>
            <w:r w:rsidRPr="00C55BF8">
              <w:rPr>
                <w:rFonts w:ascii="Arial" w:hAnsi="Arial" w:cs="Arial"/>
              </w:rPr>
              <w:t xml:space="preserve"> +</w:t>
            </w:r>
          </w:p>
        </w:tc>
        <w:tc>
          <w:tcPr>
            <w:tcW w:w="754" w:type="pct"/>
            <w:tcBorders>
              <w:top w:val="nil"/>
              <w:left w:val="nil"/>
              <w:bottom w:val="nil"/>
              <w:right w:val="nil"/>
            </w:tcBorders>
          </w:tcPr>
          <w:p w14:paraId="265B8961" w14:textId="77777777" w:rsidR="0049385F" w:rsidRPr="00C55BF8" w:rsidRDefault="0049385F" w:rsidP="00C55BF8">
            <w:pPr>
              <w:spacing w:line="480" w:lineRule="auto"/>
              <w:outlineLvl w:val="0"/>
              <w:rPr>
                <w:rFonts w:ascii="Arial" w:hAnsi="Arial" w:cs="Arial"/>
              </w:rPr>
            </w:pPr>
            <w:r w:rsidRPr="00C55BF8">
              <w:rPr>
                <w:rFonts w:ascii="Arial" w:hAnsi="Arial" w:cs="Arial"/>
              </w:rPr>
              <w:t>21256 a</w:t>
            </w:r>
          </w:p>
        </w:tc>
        <w:tc>
          <w:tcPr>
            <w:tcW w:w="734" w:type="pct"/>
            <w:tcBorders>
              <w:top w:val="nil"/>
              <w:left w:val="nil"/>
              <w:bottom w:val="nil"/>
              <w:right w:val="nil"/>
            </w:tcBorders>
          </w:tcPr>
          <w:p w14:paraId="20B216C5" w14:textId="77777777" w:rsidR="0049385F" w:rsidRPr="00C55BF8" w:rsidRDefault="0049385F" w:rsidP="00C55BF8">
            <w:pPr>
              <w:spacing w:line="480" w:lineRule="auto"/>
              <w:outlineLvl w:val="0"/>
              <w:rPr>
                <w:rFonts w:ascii="Arial" w:hAnsi="Arial" w:cs="Arial"/>
              </w:rPr>
            </w:pPr>
            <w:r w:rsidRPr="00C55BF8">
              <w:rPr>
                <w:rFonts w:ascii="Arial" w:hAnsi="Arial" w:cs="Arial"/>
              </w:rPr>
              <w:t>5275 a</w:t>
            </w:r>
          </w:p>
        </w:tc>
        <w:tc>
          <w:tcPr>
            <w:tcW w:w="800" w:type="pct"/>
            <w:tcBorders>
              <w:top w:val="nil"/>
              <w:left w:val="nil"/>
              <w:bottom w:val="nil"/>
              <w:right w:val="nil"/>
            </w:tcBorders>
          </w:tcPr>
          <w:p w14:paraId="6B2056CF"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360 </w:t>
            </w:r>
            <w:proofErr w:type="spellStart"/>
            <w:r w:rsidRPr="00C55BF8">
              <w:rPr>
                <w:rFonts w:ascii="Arial" w:hAnsi="Arial" w:cs="Arial"/>
              </w:rPr>
              <w:t>abc</w:t>
            </w:r>
            <w:proofErr w:type="spellEnd"/>
          </w:p>
        </w:tc>
        <w:tc>
          <w:tcPr>
            <w:tcW w:w="728" w:type="pct"/>
            <w:tcBorders>
              <w:top w:val="nil"/>
              <w:left w:val="nil"/>
              <w:bottom w:val="nil"/>
              <w:right w:val="nil"/>
            </w:tcBorders>
          </w:tcPr>
          <w:p w14:paraId="52AF3BD5" w14:textId="77777777" w:rsidR="0049385F" w:rsidRPr="00C55BF8" w:rsidRDefault="0049385F" w:rsidP="00C55BF8">
            <w:pPr>
              <w:spacing w:line="480" w:lineRule="auto"/>
              <w:outlineLvl w:val="0"/>
              <w:rPr>
                <w:rFonts w:ascii="Arial" w:hAnsi="Arial" w:cs="Arial"/>
              </w:rPr>
            </w:pPr>
            <w:r w:rsidRPr="00C55BF8">
              <w:rPr>
                <w:rFonts w:ascii="Arial" w:hAnsi="Arial" w:cs="Arial"/>
              </w:rPr>
              <w:t>0 b</w:t>
            </w:r>
          </w:p>
        </w:tc>
        <w:tc>
          <w:tcPr>
            <w:tcW w:w="899" w:type="pct"/>
            <w:tcBorders>
              <w:top w:val="nil"/>
              <w:left w:val="nil"/>
              <w:bottom w:val="nil"/>
              <w:right w:val="nil"/>
            </w:tcBorders>
          </w:tcPr>
          <w:p w14:paraId="2797454E" w14:textId="77777777" w:rsidR="0049385F" w:rsidRPr="00C55BF8" w:rsidRDefault="0049385F" w:rsidP="00C55BF8">
            <w:pPr>
              <w:spacing w:line="480" w:lineRule="auto"/>
              <w:outlineLvl w:val="0"/>
              <w:rPr>
                <w:rFonts w:ascii="Arial" w:hAnsi="Arial" w:cs="Arial"/>
              </w:rPr>
            </w:pPr>
            <w:r w:rsidRPr="00C55BF8">
              <w:rPr>
                <w:rFonts w:ascii="Arial" w:hAnsi="Arial" w:cs="Arial"/>
              </w:rPr>
              <w:t>12.28 a</w:t>
            </w:r>
          </w:p>
        </w:tc>
      </w:tr>
      <w:tr w:rsidR="003B45F4" w:rsidRPr="00C55BF8" w14:paraId="52CCC874" w14:textId="77777777" w:rsidTr="00DB3222">
        <w:trPr>
          <w:trHeight w:val="60"/>
          <w:jc w:val="center"/>
        </w:trPr>
        <w:tc>
          <w:tcPr>
            <w:tcW w:w="1085" w:type="pct"/>
            <w:tcBorders>
              <w:top w:val="nil"/>
              <w:left w:val="nil"/>
              <w:bottom w:val="nil"/>
              <w:right w:val="nil"/>
            </w:tcBorders>
          </w:tcPr>
          <w:p w14:paraId="519833EA" w14:textId="77777777" w:rsidR="0049385F" w:rsidRPr="00C55BF8" w:rsidRDefault="0049385F" w:rsidP="00C55BF8">
            <w:pPr>
              <w:spacing w:line="480" w:lineRule="auto"/>
              <w:outlineLvl w:val="0"/>
              <w:rPr>
                <w:rFonts w:ascii="Arial" w:hAnsi="Arial" w:cs="Arial"/>
              </w:rPr>
            </w:pPr>
            <w:r w:rsidRPr="00C55BF8">
              <w:rPr>
                <w:rFonts w:ascii="Arial" w:hAnsi="Arial" w:cs="Arial"/>
              </w:rPr>
              <w:t>CLN 2498D</w:t>
            </w:r>
          </w:p>
        </w:tc>
        <w:tc>
          <w:tcPr>
            <w:tcW w:w="754" w:type="pct"/>
            <w:tcBorders>
              <w:top w:val="nil"/>
              <w:left w:val="nil"/>
              <w:bottom w:val="nil"/>
              <w:right w:val="nil"/>
            </w:tcBorders>
          </w:tcPr>
          <w:p w14:paraId="570C6F00" w14:textId="77777777" w:rsidR="0049385F" w:rsidRPr="00C55BF8" w:rsidRDefault="0049385F" w:rsidP="00C55BF8">
            <w:pPr>
              <w:spacing w:line="480" w:lineRule="auto"/>
              <w:ind w:left="-75"/>
              <w:rPr>
                <w:rFonts w:ascii="Arial" w:hAnsi="Arial" w:cs="Arial"/>
                <w:color w:val="FF0000"/>
              </w:rPr>
            </w:pPr>
            <w:r w:rsidRPr="00C55BF8">
              <w:rPr>
                <w:rFonts w:ascii="Arial" w:hAnsi="Arial" w:cs="Arial"/>
                <w:color w:val="FF0000"/>
              </w:rPr>
              <w:t xml:space="preserve">  </w:t>
            </w:r>
            <w:r w:rsidRPr="00C55BF8">
              <w:rPr>
                <w:rFonts w:ascii="Arial" w:hAnsi="Arial" w:cs="Arial"/>
              </w:rPr>
              <w:t xml:space="preserve">6537 </w:t>
            </w:r>
            <w:proofErr w:type="spellStart"/>
            <w:r w:rsidRPr="00C55BF8">
              <w:rPr>
                <w:rFonts w:ascii="Arial" w:hAnsi="Arial" w:cs="Arial"/>
              </w:rPr>
              <w:t>cde</w:t>
            </w:r>
            <w:proofErr w:type="spellEnd"/>
            <w:r w:rsidRPr="00C55BF8">
              <w:rPr>
                <w:rFonts w:ascii="Arial" w:hAnsi="Arial" w:cs="Arial"/>
              </w:rPr>
              <w:t xml:space="preserve"> </w:t>
            </w:r>
          </w:p>
        </w:tc>
        <w:tc>
          <w:tcPr>
            <w:tcW w:w="734" w:type="pct"/>
            <w:tcBorders>
              <w:top w:val="nil"/>
              <w:left w:val="nil"/>
              <w:bottom w:val="nil"/>
              <w:right w:val="nil"/>
            </w:tcBorders>
          </w:tcPr>
          <w:p w14:paraId="130B286C" w14:textId="77777777" w:rsidR="0049385F" w:rsidRPr="00C55BF8" w:rsidRDefault="0049385F" w:rsidP="00C55BF8">
            <w:pPr>
              <w:spacing w:line="480" w:lineRule="auto"/>
              <w:ind w:left="-75"/>
              <w:rPr>
                <w:rFonts w:ascii="Arial" w:hAnsi="Arial" w:cs="Arial"/>
              </w:rPr>
            </w:pPr>
            <w:r w:rsidRPr="00C55BF8">
              <w:rPr>
                <w:rFonts w:ascii="Arial" w:hAnsi="Arial" w:cs="Arial"/>
              </w:rPr>
              <w:t xml:space="preserve">174 </w:t>
            </w:r>
            <w:proofErr w:type="spellStart"/>
            <w:r w:rsidRPr="00C55BF8">
              <w:rPr>
                <w:rFonts w:ascii="Arial" w:hAnsi="Arial" w:cs="Arial"/>
              </w:rPr>
              <w:t>abcd</w:t>
            </w:r>
            <w:proofErr w:type="spellEnd"/>
          </w:p>
        </w:tc>
        <w:tc>
          <w:tcPr>
            <w:tcW w:w="800" w:type="pct"/>
            <w:tcBorders>
              <w:top w:val="nil"/>
              <w:left w:val="nil"/>
              <w:bottom w:val="nil"/>
              <w:right w:val="nil"/>
            </w:tcBorders>
          </w:tcPr>
          <w:p w14:paraId="2E1A6D69" w14:textId="77777777" w:rsidR="0049385F" w:rsidRPr="00C55BF8" w:rsidRDefault="0049385F" w:rsidP="00C55BF8">
            <w:pPr>
              <w:spacing w:line="480" w:lineRule="auto"/>
              <w:ind w:left="-75"/>
              <w:rPr>
                <w:rFonts w:ascii="Arial" w:hAnsi="Arial" w:cs="Arial"/>
              </w:rPr>
            </w:pPr>
            <w:r w:rsidRPr="00C55BF8">
              <w:rPr>
                <w:rFonts w:ascii="Arial" w:hAnsi="Arial" w:cs="Arial"/>
              </w:rPr>
              <w:t>1002 ab</w:t>
            </w:r>
          </w:p>
        </w:tc>
        <w:tc>
          <w:tcPr>
            <w:tcW w:w="728" w:type="pct"/>
            <w:tcBorders>
              <w:top w:val="nil"/>
              <w:left w:val="nil"/>
              <w:bottom w:val="nil"/>
              <w:right w:val="nil"/>
            </w:tcBorders>
          </w:tcPr>
          <w:p w14:paraId="46E41522" w14:textId="77777777" w:rsidR="0049385F" w:rsidRPr="00C55BF8" w:rsidRDefault="0049385F" w:rsidP="00C55BF8">
            <w:pPr>
              <w:spacing w:line="480" w:lineRule="auto"/>
              <w:ind w:left="-75"/>
              <w:rPr>
                <w:rFonts w:ascii="Arial" w:hAnsi="Arial" w:cs="Arial"/>
              </w:rPr>
            </w:pPr>
            <w:r w:rsidRPr="00C55BF8">
              <w:rPr>
                <w:rFonts w:ascii="Arial" w:hAnsi="Arial" w:cs="Arial"/>
              </w:rPr>
              <w:t>43 a</w:t>
            </w:r>
          </w:p>
        </w:tc>
        <w:tc>
          <w:tcPr>
            <w:tcW w:w="899" w:type="pct"/>
            <w:tcBorders>
              <w:top w:val="nil"/>
              <w:left w:val="nil"/>
              <w:bottom w:val="nil"/>
              <w:right w:val="nil"/>
            </w:tcBorders>
          </w:tcPr>
          <w:p w14:paraId="370B97D6" w14:textId="77777777" w:rsidR="0049385F" w:rsidRPr="00C55BF8" w:rsidRDefault="0049385F" w:rsidP="00C55BF8">
            <w:pPr>
              <w:spacing w:line="480" w:lineRule="auto"/>
              <w:ind w:left="-75"/>
              <w:rPr>
                <w:rFonts w:ascii="Arial" w:hAnsi="Arial" w:cs="Arial"/>
              </w:rPr>
            </w:pPr>
            <w:r w:rsidRPr="00C55BF8">
              <w:rPr>
                <w:rFonts w:ascii="Arial" w:hAnsi="Arial" w:cs="Arial"/>
              </w:rPr>
              <w:t xml:space="preserve">  4.64 c</w:t>
            </w:r>
          </w:p>
        </w:tc>
      </w:tr>
      <w:tr w:rsidR="003B45F4" w:rsidRPr="00C55BF8" w14:paraId="520C55B5" w14:textId="77777777" w:rsidTr="00DB3222">
        <w:trPr>
          <w:trHeight w:val="60"/>
          <w:jc w:val="center"/>
        </w:trPr>
        <w:tc>
          <w:tcPr>
            <w:tcW w:w="1085" w:type="pct"/>
            <w:tcBorders>
              <w:top w:val="nil"/>
              <w:left w:val="nil"/>
              <w:bottom w:val="nil"/>
              <w:right w:val="nil"/>
            </w:tcBorders>
          </w:tcPr>
          <w:p w14:paraId="1532F092" w14:textId="77777777" w:rsidR="0049385F" w:rsidRPr="00C55BF8" w:rsidRDefault="0049385F" w:rsidP="00C55BF8">
            <w:pPr>
              <w:spacing w:line="480" w:lineRule="auto"/>
              <w:outlineLvl w:val="0"/>
              <w:rPr>
                <w:rFonts w:ascii="Arial" w:hAnsi="Arial" w:cs="Arial"/>
              </w:rPr>
            </w:pPr>
            <w:r w:rsidRPr="00C55BF8">
              <w:rPr>
                <w:rFonts w:ascii="Arial" w:hAnsi="Arial" w:cs="Arial"/>
              </w:rPr>
              <w:t>CLN 4018G</w:t>
            </w:r>
          </w:p>
        </w:tc>
        <w:tc>
          <w:tcPr>
            <w:tcW w:w="754" w:type="pct"/>
            <w:tcBorders>
              <w:top w:val="nil"/>
              <w:left w:val="nil"/>
              <w:bottom w:val="nil"/>
              <w:right w:val="nil"/>
            </w:tcBorders>
          </w:tcPr>
          <w:p w14:paraId="5E43D021" w14:textId="77777777" w:rsidR="0049385F" w:rsidRPr="00C55BF8" w:rsidRDefault="0049385F" w:rsidP="00C55BF8">
            <w:pPr>
              <w:spacing w:line="480" w:lineRule="auto"/>
              <w:outlineLvl w:val="0"/>
              <w:rPr>
                <w:rFonts w:ascii="Arial" w:hAnsi="Arial" w:cs="Arial"/>
                <w:color w:val="FF0000"/>
              </w:rPr>
            </w:pPr>
            <w:r w:rsidRPr="00C55BF8">
              <w:rPr>
                <w:rFonts w:ascii="Arial" w:hAnsi="Arial" w:cs="Arial"/>
                <w:color w:val="FF0000"/>
              </w:rPr>
              <w:t xml:space="preserve"> </w:t>
            </w:r>
            <w:r w:rsidRPr="00C55BF8">
              <w:rPr>
                <w:rFonts w:ascii="Arial" w:hAnsi="Arial" w:cs="Arial"/>
              </w:rPr>
              <w:t>2341 hi</w:t>
            </w:r>
          </w:p>
        </w:tc>
        <w:tc>
          <w:tcPr>
            <w:tcW w:w="734" w:type="pct"/>
            <w:tcBorders>
              <w:top w:val="nil"/>
              <w:left w:val="nil"/>
              <w:bottom w:val="nil"/>
              <w:right w:val="nil"/>
            </w:tcBorders>
          </w:tcPr>
          <w:p w14:paraId="6A945994" w14:textId="77777777" w:rsidR="0049385F" w:rsidRPr="00C55BF8" w:rsidRDefault="0049385F" w:rsidP="00C55BF8">
            <w:pPr>
              <w:spacing w:line="480" w:lineRule="auto"/>
              <w:outlineLvl w:val="0"/>
              <w:rPr>
                <w:rFonts w:ascii="Arial" w:hAnsi="Arial" w:cs="Arial"/>
              </w:rPr>
            </w:pPr>
            <w:r w:rsidRPr="00C55BF8">
              <w:rPr>
                <w:rFonts w:ascii="Arial" w:hAnsi="Arial" w:cs="Arial"/>
              </w:rPr>
              <w:t>92 cd</w:t>
            </w:r>
          </w:p>
        </w:tc>
        <w:tc>
          <w:tcPr>
            <w:tcW w:w="800" w:type="pct"/>
            <w:tcBorders>
              <w:top w:val="nil"/>
              <w:left w:val="nil"/>
              <w:bottom w:val="nil"/>
              <w:right w:val="nil"/>
            </w:tcBorders>
          </w:tcPr>
          <w:p w14:paraId="583D6991"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482 </w:t>
            </w:r>
            <w:proofErr w:type="spellStart"/>
            <w:r w:rsidRPr="00C55BF8">
              <w:rPr>
                <w:rFonts w:ascii="Arial" w:hAnsi="Arial" w:cs="Arial"/>
              </w:rPr>
              <w:t>abc</w:t>
            </w:r>
            <w:proofErr w:type="spellEnd"/>
          </w:p>
        </w:tc>
        <w:tc>
          <w:tcPr>
            <w:tcW w:w="728" w:type="pct"/>
            <w:tcBorders>
              <w:top w:val="nil"/>
              <w:left w:val="nil"/>
              <w:bottom w:val="nil"/>
              <w:right w:val="nil"/>
            </w:tcBorders>
          </w:tcPr>
          <w:p w14:paraId="4707C19B" w14:textId="77777777" w:rsidR="0049385F" w:rsidRPr="00C55BF8" w:rsidRDefault="0049385F" w:rsidP="00C55BF8">
            <w:pPr>
              <w:spacing w:line="480" w:lineRule="auto"/>
              <w:outlineLvl w:val="0"/>
              <w:rPr>
                <w:rFonts w:ascii="Arial" w:hAnsi="Arial" w:cs="Arial"/>
              </w:rPr>
            </w:pPr>
            <w:r w:rsidRPr="00C55BF8">
              <w:rPr>
                <w:rFonts w:ascii="Arial" w:hAnsi="Arial" w:cs="Arial"/>
              </w:rPr>
              <w:t>8 ab</w:t>
            </w:r>
          </w:p>
        </w:tc>
        <w:tc>
          <w:tcPr>
            <w:tcW w:w="899" w:type="pct"/>
            <w:tcBorders>
              <w:top w:val="nil"/>
              <w:left w:val="nil"/>
              <w:bottom w:val="nil"/>
              <w:right w:val="nil"/>
            </w:tcBorders>
          </w:tcPr>
          <w:p w14:paraId="0F9B40A9" w14:textId="77777777" w:rsidR="0049385F" w:rsidRPr="00C55BF8" w:rsidRDefault="0049385F" w:rsidP="00C55BF8">
            <w:pPr>
              <w:spacing w:line="480" w:lineRule="auto"/>
              <w:outlineLvl w:val="0"/>
              <w:rPr>
                <w:rFonts w:ascii="Arial" w:hAnsi="Arial" w:cs="Arial"/>
              </w:rPr>
            </w:pPr>
            <w:r w:rsidRPr="00C55BF8">
              <w:rPr>
                <w:rFonts w:ascii="Arial" w:hAnsi="Arial" w:cs="Arial"/>
              </w:rPr>
              <w:t>2.30 c</w:t>
            </w:r>
          </w:p>
        </w:tc>
      </w:tr>
      <w:tr w:rsidR="003B45F4" w:rsidRPr="00C55BF8" w14:paraId="01B6F75E" w14:textId="77777777" w:rsidTr="00DB3222">
        <w:trPr>
          <w:trHeight w:val="60"/>
          <w:jc w:val="center"/>
        </w:trPr>
        <w:tc>
          <w:tcPr>
            <w:tcW w:w="1085" w:type="pct"/>
            <w:tcBorders>
              <w:top w:val="nil"/>
              <w:left w:val="nil"/>
              <w:bottom w:val="nil"/>
              <w:right w:val="nil"/>
            </w:tcBorders>
          </w:tcPr>
          <w:p w14:paraId="3E40D114" w14:textId="77777777" w:rsidR="0049385F" w:rsidRPr="00C55BF8" w:rsidRDefault="0049385F" w:rsidP="00C55BF8">
            <w:pPr>
              <w:spacing w:line="480" w:lineRule="auto"/>
              <w:outlineLvl w:val="0"/>
              <w:rPr>
                <w:rFonts w:ascii="Arial" w:hAnsi="Arial" w:cs="Arial"/>
                <w:iCs/>
              </w:rPr>
            </w:pPr>
            <w:r w:rsidRPr="00C55BF8">
              <w:rPr>
                <w:rFonts w:ascii="Arial" w:hAnsi="Arial" w:cs="Arial"/>
              </w:rPr>
              <w:t>CLN 4270F</w:t>
            </w:r>
          </w:p>
        </w:tc>
        <w:tc>
          <w:tcPr>
            <w:tcW w:w="754" w:type="pct"/>
            <w:tcBorders>
              <w:top w:val="nil"/>
              <w:left w:val="nil"/>
              <w:bottom w:val="nil"/>
              <w:right w:val="nil"/>
            </w:tcBorders>
          </w:tcPr>
          <w:p w14:paraId="57A1BB50" w14:textId="77777777" w:rsidR="0049385F" w:rsidRPr="00C55BF8" w:rsidRDefault="0049385F" w:rsidP="00C55BF8">
            <w:pPr>
              <w:spacing w:line="480" w:lineRule="auto"/>
              <w:outlineLvl w:val="0"/>
              <w:rPr>
                <w:rFonts w:ascii="Arial" w:hAnsi="Arial" w:cs="Arial"/>
                <w:color w:val="FF0000"/>
              </w:rPr>
            </w:pPr>
            <w:r w:rsidRPr="00C55BF8">
              <w:rPr>
                <w:rFonts w:ascii="Arial" w:hAnsi="Arial" w:cs="Arial"/>
                <w:color w:val="FF0000"/>
              </w:rPr>
              <w:t xml:space="preserve"> </w:t>
            </w:r>
            <w:r w:rsidRPr="00C55BF8">
              <w:rPr>
                <w:rFonts w:ascii="Arial" w:hAnsi="Arial" w:cs="Arial"/>
              </w:rPr>
              <w:t xml:space="preserve">4636 </w:t>
            </w:r>
            <w:proofErr w:type="spellStart"/>
            <w:r w:rsidRPr="00C55BF8">
              <w:rPr>
                <w:rFonts w:ascii="Arial" w:hAnsi="Arial" w:cs="Arial"/>
              </w:rPr>
              <w:t>efg</w:t>
            </w:r>
            <w:proofErr w:type="spellEnd"/>
          </w:p>
        </w:tc>
        <w:tc>
          <w:tcPr>
            <w:tcW w:w="734" w:type="pct"/>
            <w:tcBorders>
              <w:top w:val="nil"/>
              <w:left w:val="nil"/>
              <w:bottom w:val="nil"/>
              <w:right w:val="nil"/>
            </w:tcBorders>
          </w:tcPr>
          <w:p w14:paraId="729BDE1A" w14:textId="77777777" w:rsidR="0049385F" w:rsidRPr="00C55BF8" w:rsidRDefault="0049385F" w:rsidP="00C55BF8">
            <w:pPr>
              <w:spacing w:line="480" w:lineRule="auto"/>
              <w:outlineLvl w:val="0"/>
              <w:rPr>
                <w:rFonts w:ascii="Arial" w:hAnsi="Arial" w:cs="Arial"/>
              </w:rPr>
            </w:pPr>
            <w:r w:rsidRPr="00C55BF8">
              <w:rPr>
                <w:rFonts w:ascii="Arial" w:hAnsi="Arial" w:cs="Arial"/>
              </w:rPr>
              <w:t>33 d</w:t>
            </w:r>
          </w:p>
        </w:tc>
        <w:tc>
          <w:tcPr>
            <w:tcW w:w="800" w:type="pct"/>
            <w:tcBorders>
              <w:top w:val="nil"/>
              <w:left w:val="nil"/>
              <w:bottom w:val="nil"/>
              <w:right w:val="nil"/>
            </w:tcBorders>
          </w:tcPr>
          <w:p w14:paraId="60A476D1"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390 </w:t>
            </w:r>
            <w:proofErr w:type="spellStart"/>
            <w:r w:rsidRPr="00C55BF8">
              <w:rPr>
                <w:rFonts w:ascii="Arial" w:hAnsi="Arial" w:cs="Arial"/>
              </w:rPr>
              <w:t>abc</w:t>
            </w:r>
            <w:proofErr w:type="spellEnd"/>
          </w:p>
        </w:tc>
        <w:tc>
          <w:tcPr>
            <w:tcW w:w="728" w:type="pct"/>
            <w:tcBorders>
              <w:top w:val="nil"/>
              <w:left w:val="nil"/>
              <w:bottom w:val="nil"/>
              <w:right w:val="nil"/>
            </w:tcBorders>
          </w:tcPr>
          <w:p w14:paraId="206F1502" w14:textId="77777777" w:rsidR="0049385F" w:rsidRPr="00C55BF8" w:rsidRDefault="0049385F" w:rsidP="00C55BF8">
            <w:pPr>
              <w:spacing w:line="480" w:lineRule="auto"/>
              <w:outlineLvl w:val="0"/>
              <w:rPr>
                <w:rFonts w:ascii="Arial" w:hAnsi="Arial" w:cs="Arial"/>
              </w:rPr>
            </w:pPr>
            <w:r w:rsidRPr="00C55BF8">
              <w:rPr>
                <w:rFonts w:ascii="Arial" w:hAnsi="Arial" w:cs="Arial"/>
              </w:rPr>
              <w:t>2 ab</w:t>
            </w:r>
          </w:p>
        </w:tc>
        <w:tc>
          <w:tcPr>
            <w:tcW w:w="899" w:type="pct"/>
            <w:tcBorders>
              <w:top w:val="nil"/>
              <w:left w:val="nil"/>
              <w:bottom w:val="nil"/>
              <w:right w:val="nil"/>
            </w:tcBorders>
          </w:tcPr>
          <w:p w14:paraId="6085A279" w14:textId="77777777" w:rsidR="0049385F" w:rsidRPr="00C55BF8" w:rsidRDefault="0049385F" w:rsidP="00C55BF8">
            <w:pPr>
              <w:spacing w:line="480" w:lineRule="auto"/>
              <w:outlineLvl w:val="0"/>
              <w:rPr>
                <w:rFonts w:ascii="Arial" w:hAnsi="Arial" w:cs="Arial"/>
              </w:rPr>
            </w:pPr>
            <w:r w:rsidRPr="00C55BF8">
              <w:rPr>
                <w:rFonts w:ascii="Arial" w:hAnsi="Arial" w:cs="Arial"/>
              </w:rPr>
              <w:t>2.45 c</w:t>
            </w:r>
          </w:p>
        </w:tc>
      </w:tr>
      <w:tr w:rsidR="003B45F4" w:rsidRPr="00C55BF8" w14:paraId="4A3D6ED8" w14:textId="77777777" w:rsidTr="00DB3222">
        <w:trPr>
          <w:trHeight w:val="60"/>
          <w:jc w:val="center"/>
        </w:trPr>
        <w:tc>
          <w:tcPr>
            <w:tcW w:w="1085" w:type="pct"/>
            <w:tcBorders>
              <w:top w:val="nil"/>
              <w:left w:val="nil"/>
              <w:bottom w:val="nil"/>
              <w:right w:val="nil"/>
            </w:tcBorders>
          </w:tcPr>
          <w:p w14:paraId="633C8AD7" w14:textId="77777777" w:rsidR="0049385F" w:rsidRPr="00C55BF8" w:rsidRDefault="0049385F" w:rsidP="00C55BF8">
            <w:pPr>
              <w:spacing w:line="480" w:lineRule="auto"/>
              <w:ind w:left="34" w:hanging="34"/>
              <w:rPr>
                <w:rFonts w:ascii="Arial" w:hAnsi="Arial" w:cs="Arial"/>
              </w:rPr>
            </w:pPr>
            <w:r w:rsidRPr="00C55BF8">
              <w:rPr>
                <w:rFonts w:ascii="Arial" w:hAnsi="Arial" w:cs="Arial"/>
              </w:rPr>
              <w:t>AVTO 1955-15</w:t>
            </w:r>
          </w:p>
        </w:tc>
        <w:tc>
          <w:tcPr>
            <w:tcW w:w="754" w:type="pct"/>
            <w:tcBorders>
              <w:top w:val="nil"/>
              <w:left w:val="nil"/>
              <w:bottom w:val="nil"/>
              <w:right w:val="nil"/>
            </w:tcBorders>
          </w:tcPr>
          <w:p w14:paraId="24A75511"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 9411 </w:t>
            </w:r>
            <w:proofErr w:type="spellStart"/>
            <w:r w:rsidRPr="00C55BF8">
              <w:rPr>
                <w:rFonts w:ascii="Arial" w:hAnsi="Arial" w:cs="Arial"/>
              </w:rPr>
              <w:t>bc</w:t>
            </w:r>
            <w:proofErr w:type="spellEnd"/>
            <w:r w:rsidRPr="00C55BF8">
              <w:rPr>
                <w:rFonts w:ascii="Arial" w:hAnsi="Arial" w:cs="Arial"/>
              </w:rPr>
              <w:t xml:space="preserve"> </w:t>
            </w:r>
          </w:p>
        </w:tc>
        <w:tc>
          <w:tcPr>
            <w:tcW w:w="734" w:type="pct"/>
            <w:tcBorders>
              <w:top w:val="nil"/>
              <w:left w:val="nil"/>
              <w:bottom w:val="nil"/>
              <w:right w:val="nil"/>
            </w:tcBorders>
          </w:tcPr>
          <w:p w14:paraId="42773A6D"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592 </w:t>
            </w:r>
            <w:proofErr w:type="spellStart"/>
            <w:r w:rsidRPr="00C55BF8">
              <w:rPr>
                <w:rFonts w:ascii="Arial" w:hAnsi="Arial" w:cs="Arial"/>
              </w:rPr>
              <w:t>abc</w:t>
            </w:r>
            <w:proofErr w:type="spellEnd"/>
          </w:p>
        </w:tc>
        <w:tc>
          <w:tcPr>
            <w:tcW w:w="800" w:type="pct"/>
            <w:tcBorders>
              <w:top w:val="nil"/>
              <w:left w:val="nil"/>
              <w:bottom w:val="nil"/>
              <w:right w:val="nil"/>
            </w:tcBorders>
          </w:tcPr>
          <w:p w14:paraId="73094BD9"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454 </w:t>
            </w:r>
            <w:proofErr w:type="spellStart"/>
            <w:r w:rsidRPr="00C55BF8">
              <w:rPr>
                <w:rFonts w:ascii="Arial" w:hAnsi="Arial" w:cs="Arial"/>
              </w:rPr>
              <w:t>abc</w:t>
            </w:r>
            <w:proofErr w:type="spellEnd"/>
          </w:p>
        </w:tc>
        <w:tc>
          <w:tcPr>
            <w:tcW w:w="728" w:type="pct"/>
            <w:tcBorders>
              <w:top w:val="nil"/>
              <w:left w:val="nil"/>
              <w:bottom w:val="nil"/>
              <w:right w:val="nil"/>
            </w:tcBorders>
          </w:tcPr>
          <w:p w14:paraId="46AFC562" w14:textId="77777777" w:rsidR="0049385F" w:rsidRPr="00C55BF8" w:rsidRDefault="0049385F" w:rsidP="00C55BF8">
            <w:pPr>
              <w:spacing w:line="480" w:lineRule="auto"/>
              <w:outlineLvl w:val="0"/>
              <w:rPr>
                <w:rFonts w:ascii="Arial" w:hAnsi="Arial" w:cs="Arial"/>
              </w:rPr>
            </w:pPr>
            <w:r w:rsidRPr="00C55BF8">
              <w:rPr>
                <w:rFonts w:ascii="Arial" w:hAnsi="Arial" w:cs="Arial"/>
              </w:rPr>
              <w:t>2 ab</w:t>
            </w:r>
          </w:p>
        </w:tc>
        <w:tc>
          <w:tcPr>
            <w:tcW w:w="899" w:type="pct"/>
            <w:tcBorders>
              <w:top w:val="nil"/>
              <w:left w:val="nil"/>
              <w:bottom w:val="nil"/>
              <w:right w:val="nil"/>
            </w:tcBorders>
          </w:tcPr>
          <w:p w14:paraId="60341CB0" w14:textId="77777777" w:rsidR="0049385F" w:rsidRPr="00C55BF8" w:rsidRDefault="0049385F" w:rsidP="00C55BF8">
            <w:pPr>
              <w:spacing w:line="480" w:lineRule="auto"/>
              <w:outlineLvl w:val="0"/>
              <w:rPr>
                <w:rFonts w:ascii="Arial" w:hAnsi="Arial" w:cs="Arial"/>
              </w:rPr>
            </w:pPr>
            <w:r w:rsidRPr="00C55BF8">
              <w:rPr>
                <w:rFonts w:ascii="Arial" w:hAnsi="Arial" w:cs="Arial"/>
              </w:rPr>
              <w:t>3.73 c</w:t>
            </w:r>
          </w:p>
        </w:tc>
      </w:tr>
      <w:tr w:rsidR="003B45F4" w:rsidRPr="00C55BF8" w14:paraId="204AAB6E" w14:textId="77777777" w:rsidTr="00DB3222">
        <w:trPr>
          <w:trHeight w:val="60"/>
          <w:jc w:val="center"/>
        </w:trPr>
        <w:tc>
          <w:tcPr>
            <w:tcW w:w="1085" w:type="pct"/>
            <w:tcBorders>
              <w:top w:val="nil"/>
              <w:left w:val="nil"/>
              <w:bottom w:val="nil"/>
              <w:right w:val="nil"/>
            </w:tcBorders>
          </w:tcPr>
          <w:p w14:paraId="31D22551" w14:textId="77777777" w:rsidR="0049385F" w:rsidRPr="00C55BF8" w:rsidRDefault="0049385F" w:rsidP="00C55BF8">
            <w:pPr>
              <w:spacing w:line="480" w:lineRule="auto"/>
              <w:outlineLvl w:val="0"/>
              <w:rPr>
                <w:rFonts w:ascii="Arial" w:hAnsi="Arial" w:cs="Arial"/>
                <w:iCs/>
                <w:lang w:eastAsia="nl-BE"/>
              </w:rPr>
            </w:pPr>
            <w:proofErr w:type="spellStart"/>
            <w:r w:rsidRPr="00C55BF8">
              <w:rPr>
                <w:rFonts w:ascii="Arial" w:hAnsi="Arial" w:cs="Arial"/>
              </w:rPr>
              <w:t>Akikonkouin</w:t>
            </w:r>
            <w:proofErr w:type="spellEnd"/>
          </w:p>
        </w:tc>
        <w:tc>
          <w:tcPr>
            <w:tcW w:w="754" w:type="pct"/>
            <w:tcBorders>
              <w:top w:val="nil"/>
              <w:left w:val="nil"/>
              <w:bottom w:val="nil"/>
              <w:right w:val="nil"/>
            </w:tcBorders>
          </w:tcPr>
          <w:p w14:paraId="65EE6DE3"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 3418 </w:t>
            </w:r>
            <w:proofErr w:type="spellStart"/>
            <w:r w:rsidRPr="00C55BF8">
              <w:rPr>
                <w:rFonts w:ascii="Arial" w:hAnsi="Arial" w:cs="Arial"/>
              </w:rPr>
              <w:t>gh</w:t>
            </w:r>
            <w:proofErr w:type="spellEnd"/>
          </w:p>
        </w:tc>
        <w:tc>
          <w:tcPr>
            <w:tcW w:w="734" w:type="pct"/>
            <w:tcBorders>
              <w:top w:val="nil"/>
              <w:left w:val="nil"/>
              <w:bottom w:val="nil"/>
              <w:right w:val="nil"/>
            </w:tcBorders>
          </w:tcPr>
          <w:p w14:paraId="06FA9907"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227 </w:t>
            </w:r>
            <w:proofErr w:type="spellStart"/>
            <w:r w:rsidRPr="00C55BF8">
              <w:rPr>
                <w:rFonts w:ascii="Arial" w:hAnsi="Arial" w:cs="Arial"/>
              </w:rPr>
              <w:t>bcd</w:t>
            </w:r>
            <w:proofErr w:type="spellEnd"/>
          </w:p>
        </w:tc>
        <w:tc>
          <w:tcPr>
            <w:tcW w:w="800" w:type="pct"/>
            <w:tcBorders>
              <w:top w:val="nil"/>
              <w:left w:val="nil"/>
              <w:bottom w:val="nil"/>
              <w:right w:val="nil"/>
            </w:tcBorders>
          </w:tcPr>
          <w:p w14:paraId="56CD42CF"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555 </w:t>
            </w:r>
            <w:proofErr w:type="spellStart"/>
            <w:r w:rsidRPr="00C55BF8">
              <w:rPr>
                <w:rFonts w:ascii="Arial" w:hAnsi="Arial" w:cs="Arial"/>
              </w:rPr>
              <w:t>abc</w:t>
            </w:r>
            <w:proofErr w:type="spellEnd"/>
          </w:p>
        </w:tc>
        <w:tc>
          <w:tcPr>
            <w:tcW w:w="728" w:type="pct"/>
            <w:tcBorders>
              <w:top w:val="nil"/>
              <w:left w:val="nil"/>
              <w:bottom w:val="nil"/>
              <w:right w:val="nil"/>
            </w:tcBorders>
          </w:tcPr>
          <w:p w14:paraId="1B88F1EB" w14:textId="77777777" w:rsidR="0049385F" w:rsidRPr="00C55BF8" w:rsidRDefault="0049385F" w:rsidP="00C55BF8">
            <w:pPr>
              <w:spacing w:line="480" w:lineRule="auto"/>
              <w:outlineLvl w:val="0"/>
              <w:rPr>
                <w:rFonts w:ascii="Arial" w:hAnsi="Arial" w:cs="Arial"/>
              </w:rPr>
            </w:pPr>
            <w:r w:rsidRPr="00C55BF8">
              <w:rPr>
                <w:rFonts w:ascii="Arial" w:hAnsi="Arial" w:cs="Arial"/>
              </w:rPr>
              <w:t>6 ab</w:t>
            </w:r>
          </w:p>
        </w:tc>
        <w:tc>
          <w:tcPr>
            <w:tcW w:w="899" w:type="pct"/>
            <w:tcBorders>
              <w:top w:val="nil"/>
              <w:left w:val="nil"/>
              <w:bottom w:val="nil"/>
              <w:right w:val="nil"/>
            </w:tcBorders>
          </w:tcPr>
          <w:p w14:paraId="6FB57B5E" w14:textId="77777777" w:rsidR="0049385F" w:rsidRPr="00C55BF8" w:rsidRDefault="0049385F" w:rsidP="00C55BF8">
            <w:pPr>
              <w:spacing w:line="480" w:lineRule="auto"/>
              <w:outlineLvl w:val="0"/>
              <w:rPr>
                <w:rFonts w:ascii="Arial" w:hAnsi="Arial" w:cs="Arial"/>
              </w:rPr>
            </w:pPr>
            <w:r w:rsidRPr="00C55BF8">
              <w:rPr>
                <w:rFonts w:ascii="Arial" w:hAnsi="Arial" w:cs="Arial"/>
              </w:rPr>
              <w:t>3.79 c</w:t>
            </w:r>
          </w:p>
        </w:tc>
      </w:tr>
      <w:tr w:rsidR="003B45F4" w:rsidRPr="00C55BF8" w14:paraId="31DE2C8D" w14:textId="77777777" w:rsidTr="00DB3222">
        <w:trPr>
          <w:trHeight w:val="60"/>
          <w:jc w:val="center"/>
        </w:trPr>
        <w:tc>
          <w:tcPr>
            <w:tcW w:w="1085" w:type="pct"/>
            <w:tcBorders>
              <w:top w:val="nil"/>
              <w:left w:val="nil"/>
              <w:bottom w:val="single" w:sz="4" w:space="0" w:color="auto"/>
              <w:right w:val="nil"/>
            </w:tcBorders>
          </w:tcPr>
          <w:p w14:paraId="6B9F4C30" w14:textId="77777777" w:rsidR="0049385F" w:rsidRPr="00C55BF8" w:rsidRDefault="0049385F" w:rsidP="00C55BF8">
            <w:pPr>
              <w:spacing w:line="480" w:lineRule="auto"/>
              <w:outlineLvl w:val="0"/>
              <w:rPr>
                <w:rFonts w:ascii="Arial" w:hAnsi="Arial" w:cs="Arial"/>
                <w:iCs/>
                <w:lang w:eastAsia="nl-BE"/>
              </w:rPr>
            </w:pPr>
            <w:proofErr w:type="spellStart"/>
            <w:r w:rsidRPr="00C55BF8">
              <w:rPr>
                <w:rFonts w:ascii="Arial" w:hAnsi="Arial" w:cs="Arial"/>
                <w:iCs/>
                <w:lang w:eastAsia="nl-BE"/>
              </w:rPr>
              <w:t>Tounvi</w:t>
            </w:r>
            <w:proofErr w:type="spellEnd"/>
            <w:r w:rsidRPr="00C55BF8">
              <w:rPr>
                <w:rFonts w:ascii="Arial" w:hAnsi="Arial" w:cs="Arial"/>
                <w:iCs/>
                <w:lang w:eastAsia="nl-BE"/>
              </w:rPr>
              <w:t xml:space="preserve"> </w:t>
            </w:r>
          </w:p>
        </w:tc>
        <w:tc>
          <w:tcPr>
            <w:tcW w:w="754" w:type="pct"/>
            <w:tcBorders>
              <w:top w:val="nil"/>
              <w:left w:val="nil"/>
              <w:bottom w:val="single" w:sz="4" w:space="0" w:color="auto"/>
              <w:right w:val="nil"/>
            </w:tcBorders>
          </w:tcPr>
          <w:p w14:paraId="593AB43D" w14:textId="77777777" w:rsidR="0049385F" w:rsidRPr="00C55BF8" w:rsidRDefault="0049385F" w:rsidP="00C55BF8">
            <w:pPr>
              <w:spacing w:line="480" w:lineRule="auto"/>
              <w:outlineLvl w:val="0"/>
              <w:rPr>
                <w:rFonts w:ascii="Arial" w:hAnsi="Arial" w:cs="Arial"/>
              </w:rPr>
            </w:pPr>
            <w:r w:rsidRPr="00C55BF8">
              <w:rPr>
                <w:rFonts w:ascii="Arial" w:hAnsi="Arial" w:cs="Arial"/>
              </w:rPr>
              <w:t>14862 ab</w:t>
            </w:r>
          </w:p>
        </w:tc>
        <w:tc>
          <w:tcPr>
            <w:tcW w:w="734" w:type="pct"/>
            <w:tcBorders>
              <w:top w:val="nil"/>
              <w:left w:val="nil"/>
              <w:bottom w:val="single" w:sz="4" w:space="0" w:color="auto"/>
              <w:right w:val="nil"/>
            </w:tcBorders>
          </w:tcPr>
          <w:p w14:paraId="3C216A18" w14:textId="77777777" w:rsidR="0049385F" w:rsidRPr="00C55BF8" w:rsidRDefault="0049385F" w:rsidP="00C55BF8">
            <w:pPr>
              <w:spacing w:line="480" w:lineRule="auto"/>
              <w:outlineLvl w:val="0"/>
              <w:rPr>
                <w:rFonts w:ascii="Arial" w:hAnsi="Arial" w:cs="Arial"/>
              </w:rPr>
            </w:pPr>
            <w:r w:rsidRPr="00C55BF8">
              <w:rPr>
                <w:rFonts w:ascii="Arial" w:hAnsi="Arial" w:cs="Arial"/>
              </w:rPr>
              <w:t>2621 a</w:t>
            </w:r>
          </w:p>
        </w:tc>
        <w:tc>
          <w:tcPr>
            <w:tcW w:w="800" w:type="pct"/>
            <w:tcBorders>
              <w:top w:val="nil"/>
              <w:left w:val="nil"/>
              <w:bottom w:val="single" w:sz="4" w:space="0" w:color="auto"/>
              <w:right w:val="nil"/>
            </w:tcBorders>
          </w:tcPr>
          <w:p w14:paraId="68EFDDB4" w14:textId="77777777" w:rsidR="0049385F" w:rsidRPr="00C55BF8" w:rsidRDefault="0049385F" w:rsidP="00C55BF8">
            <w:pPr>
              <w:spacing w:line="480" w:lineRule="auto"/>
              <w:outlineLvl w:val="0"/>
              <w:rPr>
                <w:rFonts w:ascii="Arial" w:hAnsi="Arial" w:cs="Arial"/>
              </w:rPr>
            </w:pPr>
            <w:r w:rsidRPr="00C55BF8">
              <w:rPr>
                <w:rFonts w:ascii="Arial" w:hAnsi="Arial" w:cs="Arial"/>
              </w:rPr>
              <w:t>235 c</w:t>
            </w:r>
          </w:p>
        </w:tc>
        <w:tc>
          <w:tcPr>
            <w:tcW w:w="728" w:type="pct"/>
            <w:tcBorders>
              <w:top w:val="nil"/>
              <w:left w:val="nil"/>
              <w:bottom w:val="single" w:sz="4" w:space="0" w:color="auto"/>
              <w:right w:val="nil"/>
            </w:tcBorders>
          </w:tcPr>
          <w:p w14:paraId="55192B11" w14:textId="77777777" w:rsidR="0049385F" w:rsidRPr="00C55BF8" w:rsidRDefault="0049385F" w:rsidP="00C55BF8">
            <w:pPr>
              <w:spacing w:line="480" w:lineRule="auto"/>
              <w:outlineLvl w:val="0"/>
              <w:rPr>
                <w:rFonts w:ascii="Arial" w:hAnsi="Arial" w:cs="Arial"/>
              </w:rPr>
            </w:pPr>
            <w:r w:rsidRPr="00C55BF8">
              <w:rPr>
                <w:rFonts w:ascii="Arial" w:hAnsi="Arial" w:cs="Arial"/>
              </w:rPr>
              <w:t>6 ab</w:t>
            </w:r>
          </w:p>
        </w:tc>
        <w:tc>
          <w:tcPr>
            <w:tcW w:w="899" w:type="pct"/>
            <w:tcBorders>
              <w:top w:val="nil"/>
              <w:left w:val="nil"/>
              <w:bottom w:val="single" w:sz="4" w:space="0" w:color="auto"/>
              <w:right w:val="nil"/>
            </w:tcBorders>
          </w:tcPr>
          <w:p w14:paraId="4195FB80" w14:textId="77777777" w:rsidR="0049385F" w:rsidRPr="00C55BF8" w:rsidRDefault="0049385F" w:rsidP="00C55BF8">
            <w:pPr>
              <w:spacing w:line="480" w:lineRule="auto"/>
              <w:outlineLvl w:val="0"/>
              <w:rPr>
                <w:rFonts w:ascii="Arial" w:hAnsi="Arial" w:cs="Arial"/>
              </w:rPr>
            </w:pPr>
            <w:r w:rsidRPr="00C55BF8">
              <w:rPr>
                <w:rFonts w:ascii="Arial" w:hAnsi="Arial" w:cs="Arial"/>
              </w:rPr>
              <w:t>13.34 a</w:t>
            </w:r>
          </w:p>
        </w:tc>
      </w:tr>
      <w:tr w:rsidR="003B45F4" w:rsidRPr="00C55BF8" w14:paraId="4E0294E3" w14:textId="77777777" w:rsidTr="00DB3222">
        <w:trPr>
          <w:trHeight w:val="60"/>
          <w:jc w:val="center"/>
        </w:trPr>
        <w:tc>
          <w:tcPr>
            <w:tcW w:w="1085" w:type="pct"/>
            <w:tcBorders>
              <w:top w:val="single" w:sz="4" w:space="0" w:color="auto"/>
              <w:left w:val="nil"/>
              <w:bottom w:val="nil"/>
              <w:right w:val="nil"/>
            </w:tcBorders>
          </w:tcPr>
          <w:p w14:paraId="335FE8E7" w14:textId="77777777" w:rsidR="0049385F" w:rsidRPr="00C55BF8" w:rsidRDefault="0049385F" w:rsidP="00C55BF8">
            <w:pPr>
              <w:spacing w:line="480" w:lineRule="auto"/>
              <w:outlineLvl w:val="0"/>
              <w:rPr>
                <w:rFonts w:ascii="Arial" w:hAnsi="Arial" w:cs="Arial"/>
                <w:iCs/>
                <w:lang w:eastAsia="nl-BE"/>
              </w:rPr>
            </w:pPr>
            <w:r w:rsidRPr="00C55BF8">
              <w:rPr>
                <w:rFonts w:ascii="Arial" w:hAnsi="Arial" w:cs="Arial"/>
                <w:bCs/>
                <w:i/>
                <w:lang w:eastAsia="nl-BE"/>
              </w:rPr>
              <w:t>Fisher</w:t>
            </w:r>
          </w:p>
        </w:tc>
        <w:tc>
          <w:tcPr>
            <w:tcW w:w="754" w:type="pct"/>
            <w:tcBorders>
              <w:top w:val="single" w:sz="4" w:space="0" w:color="auto"/>
              <w:left w:val="nil"/>
              <w:bottom w:val="nil"/>
              <w:right w:val="nil"/>
            </w:tcBorders>
          </w:tcPr>
          <w:p w14:paraId="0176AAEE" w14:textId="77777777" w:rsidR="0049385F" w:rsidRPr="00C55BF8" w:rsidRDefault="0049385F" w:rsidP="00C55BF8">
            <w:pPr>
              <w:spacing w:line="480" w:lineRule="auto"/>
              <w:outlineLvl w:val="0"/>
              <w:rPr>
                <w:rFonts w:ascii="Arial" w:hAnsi="Arial" w:cs="Arial"/>
              </w:rPr>
            </w:pPr>
            <w:r w:rsidRPr="00C55BF8">
              <w:rPr>
                <w:rFonts w:ascii="Arial" w:hAnsi="Arial" w:cs="Arial"/>
                <w:bCs/>
                <w:i/>
              </w:rPr>
              <w:t>59.34</w:t>
            </w:r>
          </w:p>
        </w:tc>
        <w:tc>
          <w:tcPr>
            <w:tcW w:w="734" w:type="pct"/>
            <w:tcBorders>
              <w:top w:val="single" w:sz="4" w:space="0" w:color="auto"/>
              <w:left w:val="nil"/>
              <w:bottom w:val="nil"/>
              <w:right w:val="nil"/>
            </w:tcBorders>
          </w:tcPr>
          <w:p w14:paraId="40882B1A" w14:textId="77777777" w:rsidR="0049385F" w:rsidRPr="00C55BF8" w:rsidRDefault="0049385F" w:rsidP="00C55BF8">
            <w:pPr>
              <w:spacing w:line="480" w:lineRule="auto"/>
              <w:outlineLvl w:val="0"/>
              <w:rPr>
                <w:rFonts w:ascii="Arial" w:hAnsi="Arial" w:cs="Arial"/>
              </w:rPr>
            </w:pPr>
            <w:r w:rsidRPr="00C55BF8">
              <w:rPr>
                <w:rFonts w:ascii="Arial" w:hAnsi="Arial" w:cs="Arial"/>
                <w:bCs/>
                <w:i/>
              </w:rPr>
              <w:t>8.652</w:t>
            </w:r>
          </w:p>
        </w:tc>
        <w:tc>
          <w:tcPr>
            <w:tcW w:w="800" w:type="pct"/>
            <w:tcBorders>
              <w:top w:val="single" w:sz="4" w:space="0" w:color="auto"/>
              <w:left w:val="nil"/>
              <w:bottom w:val="nil"/>
              <w:right w:val="nil"/>
            </w:tcBorders>
          </w:tcPr>
          <w:p w14:paraId="42EA5897" w14:textId="77777777" w:rsidR="0049385F" w:rsidRPr="00C55BF8" w:rsidRDefault="0049385F" w:rsidP="00C55BF8">
            <w:pPr>
              <w:spacing w:line="480" w:lineRule="auto"/>
              <w:outlineLvl w:val="0"/>
              <w:rPr>
                <w:rFonts w:ascii="Arial" w:hAnsi="Arial" w:cs="Arial"/>
              </w:rPr>
            </w:pPr>
            <w:r w:rsidRPr="00C55BF8">
              <w:rPr>
                <w:rFonts w:ascii="Arial" w:hAnsi="Arial" w:cs="Arial"/>
                <w:bCs/>
                <w:i/>
              </w:rPr>
              <w:t>4.001</w:t>
            </w:r>
          </w:p>
        </w:tc>
        <w:tc>
          <w:tcPr>
            <w:tcW w:w="728" w:type="pct"/>
            <w:tcBorders>
              <w:top w:val="single" w:sz="4" w:space="0" w:color="auto"/>
              <w:left w:val="nil"/>
              <w:bottom w:val="nil"/>
              <w:right w:val="nil"/>
            </w:tcBorders>
          </w:tcPr>
          <w:p w14:paraId="33557D7C" w14:textId="77777777" w:rsidR="0049385F" w:rsidRPr="00C55BF8" w:rsidRDefault="0049385F" w:rsidP="00C55BF8">
            <w:pPr>
              <w:spacing w:line="480" w:lineRule="auto"/>
              <w:outlineLvl w:val="0"/>
              <w:rPr>
                <w:rFonts w:ascii="Arial" w:hAnsi="Arial" w:cs="Arial"/>
              </w:rPr>
            </w:pPr>
            <w:r w:rsidRPr="00C55BF8">
              <w:rPr>
                <w:rFonts w:ascii="Arial" w:hAnsi="Arial" w:cs="Arial"/>
                <w:bCs/>
                <w:i/>
              </w:rPr>
              <w:t>2.048</w:t>
            </w:r>
          </w:p>
        </w:tc>
        <w:tc>
          <w:tcPr>
            <w:tcW w:w="899" w:type="pct"/>
            <w:tcBorders>
              <w:top w:val="single" w:sz="4" w:space="0" w:color="auto"/>
              <w:left w:val="nil"/>
              <w:bottom w:val="nil"/>
              <w:right w:val="nil"/>
            </w:tcBorders>
          </w:tcPr>
          <w:p w14:paraId="71BBD5B6" w14:textId="77777777" w:rsidR="0049385F" w:rsidRPr="00C55BF8" w:rsidRDefault="0049385F" w:rsidP="00C55BF8">
            <w:pPr>
              <w:spacing w:line="480" w:lineRule="auto"/>
              <w:outlineLvl w:val="0"/>
              <w:rPr>
                <w:rFonts w:ascii="Arial" w:hAnsi="Arial" w:cs="Arial"/>
              </w:rPr>
            </w:pPr>
            <w:r w:rsidRPr="00C55BF8">
              <w:rPr>
                <w:rFonts w:ascii="Arial" w:hAnsi="Arial" w:cs="Arial"/>
                <w:bCs/>
                <w:i/>
              </w:rPr>
              <w:t>20.440</w:t>
            </w:r>
          </w:p>
        </w:tc>
      </w:tr>
      <w:tr w:rsidR="003B45F4" w:rsidRPr="00C55BF8" w14:paraId="135B9DFD" w14:textId="77777777" w:rsidTr="00DB3222">
        <w:trPr>
          <w:jc w:val="center"/>
        </w:trPr>
        <w:tc>
          <w:tcPr>
            <w:tcW w:w="1085" w:type="pct"/>
            <w:tcBorders>
              <w:top w:val="nil"/>
              <w:left w:val="nil"/>
              <w:bottom w:val="single" w:sz="4" w:space="0" w:color="auto"/>
              <w:right w:val="nil"/>
            </w:tcBorders>
          </w:tcPr>
          <w:p w14:paraId="5416A659" w14:textId="77777777" w:rsidR="0049385F" w:rsidRPr="00C55BF8" w:rsidRDefault="00A46700" w:rsidP="00A46700">
            <w:pPr>
              <w:spacing w:line="480" w:lineRule="auto"/>
              <w:outlineLvl w:val="0"/>
              <w:rPr>
                <w:rFonts w:ascii="Arial" w:hAnsi="Arial" w:cs="Arial"/>
                <w:iCs/>
                <w:lang w:eastAsia="nl-BE"/>
              </w:rPr>
            </w:pPr>
            <w:r>
              <w:rPr>
                <w:rFonts w:ascii="Arial" w:hAnsi="Arial" w:cs="Arial"/>
                <w:bCs/>
                <w:i/>
                <w:lang w:eastAsia="nl-BE"/>
              </w:rPr>
              <w:t>P</w:t>
            </w:r>
            <w:r w:rsidR="0049385F" w:rsidRPr="00C55BF8">
              <w:rPr>
                <w:rFonts w:ascii="Arial" w:hAnsi="Arial" w:cs="Arial"/>
                <w:bCs/>
                <w:i/>
                <w:lang w:eastAsia="nl-BE"/>
              </w:rPr>
              <w:t xml:space="preserve"> value</w:t>
            </w:r>
          </w:p>
        </w:tc>
        <w:tc>
          <w:tcPr>
            <w:tcW w:w="754" w:type="pct"/>
            <w:tcBorders>
              <w:top w:val="nil"/>
              <w:left w:val="nil"/>
              <w:bottom w:val="single" w:sz="4" w:space="0" w:color="auto"/>
              <w:right w:val="nil"/>
            </w:tcBorders>
          </w:tcPr>
          <w:p w14:paraId="03F89507" w14:textId="77777777" w:rsidR="0049385F" w:rsidRPr="00C55BF8" w:rsidRDefault="00AC55F8" w:rsidP="00C55BF8">
            <w:pPr>
              <w:spacing w:line="480" w:lineRule="auto"/>
              <w:outlineLvl w:val="0"/>
              <w:rPr>
                <w:rFonts w:ascii="Arial" w:hAnsi="Arial" w:cs="Arial"/>
                <w:bCs/>
                <w:i/>
                <w:iCs/>
              </w:rPr>
            </w:pPr>
            <w:r>
              <w:rPr>
                <w:rFonts w:ascii="Arial" w:hAnsi="Arial" w:cs="Arial"/>
                <w:i/>
                <w:lang w:eastAsia="fr-FR"/>
              </w:rPr>
              <w:t xml:space="preserve">&lt; </w:t>
            </w:r>
            <w:r w:rsidR="0049385F" w:rsidRPr="00C55BF8">
              <w:rPr>
                <w:rFonts w:ascii="Arial" w:hAnsi="Arial" w:cs="Arial"/>
                <w:i/>
                <w:lang w:eastAsia="fr-FR"/>
              </w:rPr>
              <w:t>.001</w:t>
            </w:r>
          </w:p>
        </w:tc>
        <w:tc>
          <w:tcPr>
            <w:tcW w:w="734" w:type="pct"/>
            <w:tcBorders>
              <w:top w:val="nil"/>
              <w:left w:val="nil"/>
              <w:bottom w:val="single" w:sz="4" w:space="0" w:color="auto"/>
              <w:right w:val="nil"/>
            </w:tcBorders>
          </w:tcPr>
          <w:p w14:paraId="7279E836" w14:textId="77777777" w:rsidR="0049385F" w:rsidRPr="00C55BF8" w:rsidRDefault="00AC55F8" w:rsidP="00C55BF8">
            <w:pPr>
              <w:spacing w:line="480" w:lineRule="auto"/>
              <w:outlineLvl w:val="0"/>
              <w:rPr>
                <w:rFonts w:ascii="Arial" w:hAnsi="Arial" w:cs="Arial"/>
                <w:bCs/>
                <w:i/>
                <w:iCs/>
              </w:rPr>
            </w:pPr>
            <w:r>
              <w:rPr>
                <w:rFonts w:ascii="Arial" w:hAnsi="Arial" w:cs="Arial"/>
                <w:i/>
                <w:lang w:eastAsia="fr-FR"/>
              </w:rPr>
              <w:t xml:space="preserve">&lt; </w:t>
            </w:r>
            <w:r w:rsidR="0049385F" w:rsidRPr="00C55BF8">
              <w:rPr>
                <w:rFonts w:ascii="Arial" w:hAnsi="Arial" w:cs="Arial"/>
                <w:i/>
                <w:lang w:eastAsia="fr-FR"/>
              </w:rPr>
              <w:t>.001</w:t>
            </w:r>
          </w:p>
        </w:tc>
        <w:tc>
          <w:tcPr>
            <w:tcW w:w="800" w:type="pct"/>
            <w:tcBorders>
              <w:top w:val="nil"/>
              <w:left w:val="nil"/>
              <w:bottom w:val="single" w:sz="4" w:space="0" w:color="auto"/>
              <w:right w:val="nil"/>
            </w:tcBorders>
          </w:tcPr>
          <w:p w14:paraId="49CE4213" w14:textId="77777777" w:rsidR="0049385F" w:rsidRPr="00C55BF8" w:rsidRDefault="00AC55F8" w:rsidP="00C55BF8">
            <w:pPr>
              <w:spacing w:line="480" w:lineRule="auto"/>
              <w:outlineLvl w:val="0"/>
              <w:rPr>
                <w:rFonts w:ascii="Arial" w:hAnsi="Arial" w:cs="Arial"/>
                <w:bCs/>
                <w:i/>
                <w:iCs/>
              </w:rPr>
            </w:pPr>
            <w:r>
              <w:rPr>
                <w:rFonts w:ascii="Arial" w:hAnsi="Arial" w:cs="Arial"/>
                <w:i/>
                <w:lang w:eastAsia="fr-FR"/>
              </w:rPr>
              <w:t xml:space="preserve">&lt; </w:t>
            </w:r>
            <w:r w:rsidR="0049385F" w:rsidRPr="00C55BF8">
              <w:rPr>
                <w:rFonts w:ascii="Arial" w:hAnsi="Arial" w:cs="Arial"/>
                <w:i/>
                <w:lang w:eastAsia="fr-FR"/>
              </w:rPr>
              <w:t>.001</w:t>
            </w:r>
          </w:p>
        </w:tc>
        <w:tc>
          <w:tcPr>
            <w:tcW w:w="728" w:type="pct"/>
            <w:tcBorders>
              <w:top w:val="nil"/>
              <w:left w:val="nil"/>
              <w:bottom w:val="single" w:sz="4" w:space="0" w:color="auto"/>
              <w:right w:val="nil"/>
            </w:tcBorders>
          </w:tcPr>
          <w:p w14:paraId="08C9A075" w14:textId="77777777" w:rsidR="0049385F" w:rsidRPr="00C55BF8" w:rsidRDefault="0049385F" w:rsidP="00C55BF8">
            <w:pPr>
              <w:spacing w:line="480" w:lineRule="auto"/>
              <w:outlineLvl w:val="0"/>
              <w:rPr>
                <w:rFonts w:ascii="Arial" w:hAnsi="Arial" w:cs="Arial"/>
                <w:bCs/>
                <w:i/>
                <w:iCs/>
              </w:rPr>
            </w:pPr>
            <w:r w:rsidRPr="00C55BF8">
              <w:rPr>
                <w:rFonts w:ascii="Arial" w:hAnsi="Arial" w:cs="Arial"/>
                <w:bCs/>
                <w:i/>
              </w:rPr>
              <w:t>.044</w:t>
            </w:r>
          </w:p>
        </w:tc>
        <w:tc>
          <w:tcPr>
            <w:tcW w:w="899" w:type="pct"/>
            <w:tcBorders>
              <w:top w:val="nil"/>
              <w:left w:val="nil"/>
              <w:bottom w:val="single" w:sz="4" w:space="0" w:color="auto"/>
              <w:right w:val="nil"/>
            </w:tcBorders>
          </w:tcPr>
          <w:p w14:paraId="3A1D5BE8" w14:textId="77777777" w:rsidR="0049385F" w:rsidRPr="00C55BF8" w:rsidRDefault="00AC55F8" w:rsidP="00C55BF8">
            <w:pPr>
              <w:spacing w:line="480" w:lineRule="auto"/>
              <w:outlineLvl w:val="0"/>
              <w:rPr>
                <w:rFonts w:ascii="Arial" w:hAnsi="Arial" w:cs="Arial"/>
                <w:bCs/>
                <w:i/>
                <w:iCs/>
              </w:rPr>
            </w:pPr>
            <w:r>
              <w:rPr>
                <w:rFonts w:ascii="Arial" w:hAnsi="Arial" w:cs="Arial"/>
                <w:i/>
                <w:lang w:eastAsia="fr-FR"/>
              </w:rPr>
              <w:t xml:space="preserve">&lt; </w:t>
            </w:r>
            <w:r w:rsidR="0049385F" w:rsidRPr="00C55BF8">
              <w:rPr>
                <w:rFonts w:ascii="Arial" w:hAnsi="Arial" w:cs="Arial"/>
                <w:i/>
                <w:lang w:eastAsia="fr-FR"/>
              </w:rPr>
              <w:t>.001</w:t>
            </w:r>
          </w:p>
        </w:tc>
      </w:tr>
    </w:tbl>
    <w:p w14:paraId="3CC8AA0F" w14:textId="77777777" w:rsidR="0049385F" w:rsidRPr="00C55BF8" w:rsidRDefault="0049385F" w:rsidP="00D749DA">
      <w:pPr>
        <w:autoSpaceDE w:val="0"/>
        <w:autoSpaceDN w:val="0"/>
        <w:adjustRightInd w:val="0"/>
        <w:spacing w:before="120" w:line="480" w:lineRule="auto"/>
        <w:jc w:val="center"/>
        <w:rPr>
          <w:rFonts w:ascii="Arial" w:hAnsi="Arial" w:cs="Arial"/>
          <w:i/>
          <w:lang w:eastAsia="nl-BE"/>
        </w:rPr>
      </w:pPr>
      <w:r w:rsidRPr="00C55BF8">
        <w:rPr>
          <w:rFonts w:ascii="Arial" w:hAnsi="Arial" w:cs="Arial"/>
          <w:i/>
        </w:rPr>
        <w:t>Data are means of five replicates. Values in columns followed by different letter</w:t>
      </w:r>
      <w:r w:rsidR="00D749DA">
        <w:rPr>
          <w:rFonts w:ascii="Arial" w:hAnsi="Arial" w:cs="Arial"/>
          <w:i/>
        </w:rPr>
        <w:t>s are significantly different (P</w:t>
      </w:r>
      <w:r w:rsidRPr="00C55BF8">
        <w:rPr>
          <w:rFonts w:ascii="Arial" w:hAnsi="Arial" w:cs="Arial"/>
          <w:i/>
        </w:rPr>
        <w:t xml:space="preserve"> </w:t>
      </w:r>
      <w:r w:rsidRPr="00C55BF8">
        <w:rPr>
          <w:rFonts w:ascii="Arial" w:hAnsi="Arial" w:cs="Arial"/>
          <w:i/>
        </w:rPr>
        <w:sym w:font="Symbol" w:char="F0A3"/>
      </w:r>
      <w:r w:rsidR="000A14C8">
        <w:rPr>
          <w:rFonts w:ascii="Arial" w:hAnsi="Arial" w:cs="Arial"/>
          <w:i/>
        </w:rPr>
        <w:t xml:space="preserve">  </w:t>
      </w:r>
      <w:r w:rsidRPr="00C55BF8">
        <w:rPr>
          <w:rFonts w:ascii="Arial" w:hAnsi="Arial" w:cs="Arial"/>
          <w:i/>
        </w:rPr>
        <w:t>.05) based on Tukey's Honest Significant Difference (HSD) test using one-way ANOVA</w:t>
      </w:r>
      <w:r w:rsidRPr="00C55BF8">
        <w:rPr>
          <w:rFonts w:ascii="Arial" w:hAnsi="Arial" w:cs="Arial"/>
          <w:i/>
          <w:iCs/>
        </w:rPr>
        <w:t xml:space="preserve">. </w:t>
      </w:r>
      <w:proofErr w:type="spellStart"/>
      <w:r w:rsidRPr="00C55BF8">
        <w:rPr>
          <w:rFonts w:ascii="Arial" w:hAnsi="Arial" w:cs="Arial"/>
          <w:i/>
          <w:iCs/>
          <w:vertAlign w:val="superscript"/>
        </w:rPr>
        <w:t>a</w:t>
      </w:r>
      <w:r w:rsidRPr="00C55BF8">
        <w:rPr>
          <w:rFonts w:ascii="Arial" w:hAnsi="Arial" w:cs="Arial"/>
          <w:i/>
          <w:iCs/>
        </w:rPr>
        <w:t>Statistical</w:t>
      </w:r>
      <w:proofErr w:type="spellEnd"/>
      <w:r w:rsidRPr="00C55BF8">
        <w:rPr>
          <w:rFonts w:ascii="Arial" w:hAnsi="Arial" w:cs="Arial"/>
          <w:i/>
          <w:iCs/>
        </w:rPr>
        <w:t xml:space="preserve"> analysis based on log</w:t>
      </w:r>
      <w:r w:rsidRPr="00C55BF8">
        <w:rPr>
          <w:rFonts w:ascii="Arial" w:hAnsi="Arial" w:cs="Arial"/>
          <w:i/>
          <w:iCs/>
          <w:vertAlign w:val="subscript"/>
        </w:rPr>
        <w:t>10</w:t>
      </w:r>
      <w:r w:rsidRPr="00C55BF8">
        <w:rPr>
          <w:rFonts w:ascii="Arial" w:hAnsi="Arial" w:cs="Arial"/>
          <w:i/>
          <w:iCs/>
        </w:rPr>
        <w:t xml:space="preserve">(x+1), </w:t>
      </w:r>
      <w:proofErr w:type="spellStart"/>
      <w:r w:rsidRPr="00C55BF8">
        <w:rPr>
          <w:rFonts w:ascii="Arial" w:hAnsi="Arial" w:cs="Arial"/>
          <w:i/>
          <w:lang w:eastAsia="nl-BE"/>
        </w:rPr>
        <w:t>backtransformed</w:t>
      </w:r>
      <w:proofErr w:type="spellEnd"/>
      <w:r w:rsidRPr="00C55BF8">
        <w:rPr>
          <w:rFonts w:ascii="Arial" w:hAnsi="Arial" w:cs="Arial"/>
          <w:i/>
          <w:lang w:eastAsia="nl-BE"/>
        </w:rPr>
        <w:t xml:space="preserve"> data presented. </w:t>
      </w:r>
      <w:proofErr w:type="spellStart"/>
      <w:r w:rsidRPr="00C55BF8">
        <w:rPr>
          <w:rFonts w:ascii="Arial" w:hAnsi="Arial" w:cs="Arial"/>
          <w:i/>
          <w:vertAlign w:val="superscript"/>
          <w:lang w:eastAsia="nl-BE"/>
        </w:rPr>
        <w:t>b</w:t>
      </w:r>
      <w:r w:rsidRPr="00C55BF8">
        <w:rPr>
          <w:rFonts w:ascii="Arial" w:hAnsi="Arial" w:cs="Arial"/>
          <w:i/>
        </w:rPr>
        <w:t>RF</w:t>
      </w:r>
      <w:proofErr w:type="spellEnd"/>
      <w:r w:rsidRPr="00C55BF8">
        <w:rPr>
          <w:rFonts w:ascii="Arial" w:hAnsi="Arial" w:cs="Arial"/>
          <w:i/>
        </w:rPr>
        <w:t xml:space="preserve"> (nematode reproductive factor)</w:t>
      </w:r>
      <w:r w:rsidRPr="00C55BF8">
        <w:rPr>
          <w:rFonts w:ascii="Arial" w:hAnsi="Arial" w:cs="Arial"/>
          <w:i/>
          <w:iCs/>
        </w:rPr>
        <w:t xml:space="preserve"> </w:t>
      </w:r>
      <w:r w:rsidRPr="00C55BF8">
        <w:rPr>
          <w:rFonts w:ascii="Arial" w:hAnsi="Arial" w:cs="Arial"/>
          <w:i/>
        </w:rPr>
        <w:t xml:space="preserve">= final density of eggs and juveniles per pot / initial </w:t>
      </w:r>
      <w:r w:rsidRPr="00C55BF8">
        <w:rPr>
          <w:rFonts w:ascii="Arial" w:hAnsi="Arial" w:cs="Arial"/>
          <w:i/>
          <w:lang w:eastAsia="nl-BE"/>
        </w:rPr>
        <w:t>nematode inoculum per pot.</w:t>
      </w:r>
    </w:p>
    <w:p w14:paraId="7930CF4C" w14:textId="1CAC1952" w:rsidR="00F43D9A" w:rsidRDefault="00F43D9A" w:rsidP="00323B3F">
      <w:pPr>
        <w:pStyle w:val="Body"/>
        <w:spacing w:before="100" w:beforeAutospacing="1" w:after="0" w:line="360" w:lineRule="auto"/>
        <w:rPr>
          <w:rFonts w:ascii="Arial" w:hAnsi="Arial" w:cs="Arial"/>
          <w:bCs/>
        </w:rPr>
      </w:pPr>
      <w:r w:rsidRPr="00F43D9A">
        <w:rPr>
          <w:rFonts w:ascii="Arial" w:hAnsi="Arial" w:cs="Arial"/>
          <w:bCs/>
        </w:rPr>
        <w:t xml:space="preserve">Galling index varied between 4 and 6.8 (Table 5). Although </w:t>
      </w:r>
      <w:r w:rsidR="009C64AA">
        <w:rPr>
          <w:rFonts w:ascii="Arial" w:hAnsi="Arial" w:cs="Arial"/>
          <w:bCs/>
        </w:rPr>
        <w:t>they</w:t>
      </w:r>
      <w:r w:rsidRPr="00F43D9A">
        <w:rPr>
          <w:rFonts w:ascii="Arial" w:hAnsi="Arial" w:cs="Arial"/>
          <w:bCs/>
        </w:rPr>
        <w:t xml:space="preserve"> </w:t>
      </w:r>
      <w:r w:rsidR="009C64AA" w:rsidRPr="00F43D9A">
        <w:rPr>
          <w:rFonts w:ascii="Arial" w:hAnsi="Arial" w:cs="Arial"/>
          <w:bCs/>
        </w:rPr>
        <w:t xml:space="preserve">differed </w:t>
      </w:r>
      <w:r w:rsidRPr="00F43D9A">
        <w:rPr>
          <w:rFonts w:ascii="Arial" w:hAnsi="Arial" w:cs="Arial"/>
          <w:bCs/>
        </w:rPr>
        <w:t xml:space="preserve">significantly among improved varieties, no significant reduction was observed between improved varieties and local cultivars. Similar observations were reported for the mean number of galls. </w:t>
      </w:r>
      <w:proofErr w:type="spellStart"/>
      <w:r w:rsidRPr="00F43D9A">
        <w:rPr>
          <w:rFonts w:ascii="Arial" w:hAnsi="Arial" w:cs="Arial"/>
          <w:bCs/>
        </w:rPr>
        <w:t>Mongal</w:t>
      </w:r>
      <w:proofErr w:type="spellEnd"/>
      <w:r w:rsidRPr="00F43D9A">
        <w:rPr>
          <w:rFonts w:ascii="Arial" w:hAnsi="Arial" w:cs="Arial"/>
          <w:bCs/>
        </w:rPr>
        <w:t xml:space="preserve"> F1 had the lowest number of egg masses, with 54% and 75% reductions compared to the local cultivars “</w:t>
      </w:r>
      <w:proofErr w:type="spellStart"/>
      <w:r w:rsidRPr="00F43D9A">
        <w:rPr>
          <w:rFonts w:ascii="Arial" w:hAnsi="Arial" w:cs="Arial"/>
          <w:bCs/>
        </w:rPr>
        <w:t>Tounvi</w:t>
      </w:r>
      <w:proofErr w:type="spellEnd"/>
      <w:r w:rsidRPr="00F43D9A">
        <w:rPr>
          <w:rFonts w:ascii="Arial" w:hAnsi="Arial" w:cs="Arial"/>
          <w:bCs/>
        </w:rPr>
        <w:t>” and “</w:t>
      </w:r>
      <w:proofErr w:type="spellStart"/>
      <w:r w:rsidRPr="00F43D9A">
        <w:rPr>
          <w:rFonts w:ascii="Arial" w:hAnsi="Arial" w:cs="Arial"/>
          <w:bCs/>
        </w:rPr>
        <w:t>Akinkonkouin</w:t>
      </w:r>
      <w:proofErr w:type="spellEnd"/>
      <w:r w:rsidRPr="00F43D9A">
        <w:rPr>
          <w:rFonts w:ascii="Arial" w:hAnsi="Arial" w:cs="Arial"/>
          <w:bCs/>
        </w:rPr>
        <w:t>”, respectively. The numbers of egg</w:t>
      </w:r>
      <w:r w:rsidR="002D1B78">
        <w:rPr>
          <w:rFonts w:ascii="Arial" w:hAnsi="Arial" w:cs="Arial"/>
          <w:bCs/>
        </w:rPr>
        <w:t>s</w:t>
      </w:r>
      <w:r w:rsidRPr="00F43D9A">
        <w:rPr>
          <w:rFonts w:ascii="Arial" w:hAnsi="Arial" w:cs="Arial"/>
          <w:bCs/>
        </w:rPr>
        <w:t xml:space="preserve"> per egg mass varied significantly between improved varieties, but were similar to those of the local cultivar (Table 5).</w:t>
      </w:r>
    </w:p>
    <w:p w14:paraId="608D8C3F" w14:textId="77777777" w:rsidR="009F6323" w:rsidRPr="00323B3F" w:rsidRDefault="009F6323" w:rsidP="00323B3F">
      <w:pPr>
        <w:spacing w:before="100" w:beforeAutospacing="1" w:after="120" w:line="480" w:lineRule="auto"/>
        <w:jc w:val="center"/>
        <w:rPr>
          <w:rFonts w:ascii="Arial" w:hAnsi="Arial" w:cs="Arial"/>
          <w:b/>
        </w:rPr>
      </w:pPr>
      <w:r w:rsidRPr="009F6323">
        <w:rPr>
          <w:rFonts w:ascii="Arial" w:hAnsi="Arial" w:cs="Arial"/>
          <w:b/>
        </w:rPr>
        <w:t>Table 5</w:t>
      </w:r>
      <w:r>
        <w:rPr>
          <w:rFonts w:ascii="Arial" w:hAnsi="Arial" w:cs="Arial"/>
          <w:b/>
        </w:rPr>
        <w:t>.</w:t>
      </w:r>
      <w:r w:rsidRPr="009F6323">
        <w:rPr>
          <w:rFonts w:ascii="Arial" w:hAnsi="Arial" w:cs="Arial"/>
        </w:rPr>
        <w:t xml:space="preserve"> </w:t>
      </w:r>
      <w:r w:rsidRPr="00323B3F">
        <w:rPr>
          <w:rFonts w:ascii="Arial" w:hAnsi="Arial" w:cs="Arial"/>
          <w:b/>
        </w:rPr>
        <w:t xml:space="preserve">Root galling and egg mass production in tomato varieties eight weeks after inoculation with 1500 </w:t>
      </w:r>
      <w:r w:rsidRPr="00323B3F">
        <w:rPr>
          <w:rFonts w:ascii="Arial" w:hAnsi="Arial" w:cs="Arial"/>
          <w:b/>
          <w:i/>
        </w:rPr>
        <w:t xml:space="preserve">M. </w:t>
      </w:r>
      <w:proofErr w:type="spellStart"/>
      <w:r w:rsidRPr="00323B3F">
        <w:rPr>
          <w:rFonts w:ascii="Arial" w:hAnsi="Arial" w:cs="Arial"/>
          <w:b/>
          <w:i/>
        </w:rPr>
        <w:t>enterolobii</w:t>
      </w:r>
      <w:proofErr w:type="spellEnd"/>
      <w:r w:rsidRPr="00323B3F">
        <w:rPr>
          <w:rFonts w:ascii="Arial" w:hAnsi="Arial" w:cs="Arial"/>
          <w:b/>
        </w:rPr>
        <w:t xml:space="preserve"> in 1500 cm</w:t>
      </w:r>
      <w:r w:rsidRPr="00323B3F">
        <w:rPr>
          <w:rFonts w:ascii="Arial" w:hAnsi="Arial" w:cs="Arial"/>
          <w:b/>
          <w:vertAlign w:val="superscript"/>
        </w:rPr>
        <w:t xml:space="preserve">3 </w:t>
      </w:r>
      <w:r w:rsidRPr="00323B3F">
        <w:rPr>
          <w:rFonts w:ascii="Arial" w:hAnsi="Arial" w:cs="Arial"/>
          <w:b/>
        </w:rPr>
        <w:t>sterilized soil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737"/>
        <w:gridCol w:w="1957"/>
        <w:gridCol w:w="1957"/>
        <w:gridCol w:w="1882"/>
      </w:tblGrid>
      <w:tr w:rsidR="009F6323" w:rsidRPr="009F6323" w14:paraId="4D9EFE9F" w14:textId="77777777" w:rsidTr="005260F4">
        <w:trPr>
          <w:jc w:val="center"/>
        </w:trPr>
        <w:tc>
          <w:tcPr>
            <w:tcW w:w="1085" w:type="pct"/>
            <w:tcBorders>
              <w:left w:val="nil"/>
              <w:bottom w:val="single" w:sz="4" w:space="0" w:color="000000"/>
              <w:right w:val="nil"/>
            </w:tcBorders>
          </w:tcPr>
          <w:p w14:paraId="314A2D9F" w14:textId="77777777" w:rsidR="009F6323" w:rsidRPr="009F6323" w:rsidRDefault="009F6323" w:rsidP="00323B3F">
            <w:pPr>
              <w:spacing w:line="480" w:lineRule="auto"/>
              <w:rPr>
                <w:rFonts w:ascii="Arial" w:hAnsi="Arial" w:cs="Arial"/>
                <w:b/>
                <w:lang w:eastAsia="fr-FR"/>
              </w:rPr>
            </w:pPr>
            <w:r w:rsidRPr="009F6323">
              <w:rPr>
                <w:rFonts w:ascii="Arial" w:hAnsi="Arial" w:cs="Arial"/>
                <w:b/>
                <w:bCs/>
              </w:rPr>
              <w:t>Varieties</w:t>
            </w:r>
          </w:p>
        </w:tc>
        <w:tc>
          <w:tcPr>
            <w:tcW w:w="903" w:type="pct"/>
            <w:tcBorders>
              <w:left w:val="nil"/>
              <w:bottom w:val="single" w:sz="4" w:space="0" w:color="000000"/>
              <w:right w:val="nil"/>
            </w:tcBorders>
          </w:tcPr>
          <w:p w14:paraId="05C4F359" w14:textId="77777777" w:rsidR="009F6323" w:rsidRPr="009F6323" w:rsidRDefault="009F6323" w:rsidP="00323B3F">
            <w:pPr>
              <w:spacing w:line="480" w:lineRule="auto"/>
              <w:rPr>
                <w:rFonts w:ascii="Arial" w:hAnsi="Arial" w:cs="Arial"/>
                <w:b/>
                <w:lang w:eastAsia="nl-BE"/>
              </w:rPr>
            </w:pPr>
            <w:r w:rsidRPr="009F6323">
              <w:rPr>
                <w:rFonts w:ascii="Arial" w:hAnsi="Arial" w:cs="Arial"/>
                <w:b/>
              </w:rPr>
              <w:t xml:space="preserve">Gall </w:t>
            </w:r>
            <w:proofErr w:type="spellStart"/>
            <w:r w:rsidRPr="009F6323">
              <w:rPr>
                <w:rFonts w:ascii="Arial" w:hAnsi="Arial" w:cs="Arial"/>
                <w:b/>
              </w:rPr>
              <w:t>index</w:t>
            </w:r>
            <w:r w:rsidRPr="009F6323">
              <w:rPr>
                <w:rFonts w:ascii="Arial" w:hAnsi="Arial" w:cs="Arial"/>
                <w:b/>
                <w:vertAlign w:val="superscript"/>
                <w:lang w:eastAsia="nl-BE"/>
              </w:rPr>
              <w:t>a</w:t>
            </w:r>
            <w:proofErr w:type="spellEnd"/>
          </w:p>
          <w:p w14:paraId="6FB854DA" w14:textId="77777777" w:rsidR="009F6323" w:rsidRPr="009F6323" w:rsidRDefault="009F6323" w:rsidP="00323B3F">
            <w:pPr>
              <w:spacing w:line="480" w:lineRule="auto"/>
              <w:rPr>
                <w:rFonts w:ascii="Arial" w:hAnsi="Arial" w:cs="Arial"/>
                <w:b/>
                <w:lang w:eastAsia="fr-FR"/>
              </w:rPr>
            </w:pPr>
            <w:r w:rsidRPr="009F6323">
              <w:rPr>
                <w:rFonts w:ascii="Arial" w:hAnsi="Arial" w:cs="Arial"/>
                <w:b/>
                <w:lang w:eastAsia="nl-BE"/>
              </w:rPr>
              <w:t>(0-10)</w:t>
            </w:r>
          </w:p>
        </w:tc>
        <w:tc>
          <w:tcPr>
            <w:tcW w:w="1017" w:type="pct"/>
            <w:tcBorders>
              <w:left w:val="nil"/>
              <w:bottom w:val="single" w:sz="4" w:space="0" w:color="000000"/>
              <w:right w:val="nil"/>
            </w:tcBorders>
          </w:tcPr>
          <w:p w14:paraId="0D9C1FE4" w14:textId="77777777" w:rsidR="009F6323" w:rsidRPr="009F6323" w:rsidRDefault="009F6323" w:rsidP="00323B3F">
            <w:pPr>
              <w:spacing w:line="480" w:lineRule="auto"/>
              <w:rPr>
                <w:rFonts w:ascii="Arial" w:hAnsi="Arial" w:cs="Arial"/>
                <w:b/>
                <w:lang w:eastAsia="fr-FR"/>
              </w:rPr>
            </w:pPr>
            <w:r w:rsidRPr="009F6323">
              <w:rPr>
                <w:rFonts w:ascii="Arial" w:hAnsi="Arial" w:cs="Arial"/>
                <w:b/>
              </w:rPr>
              <w:t xml:space="preserve">no galls/ g of </w:t>
            </w:r>
            <w:proofErr w:type="spellStart"/>
            <w:r w:rsidRPr="009F6323">
              <w:rPr>
                <w:rFonts w:ascii="Arial" w:hAnsi="Arial" w:cs="Arial"/>
                <w:b/>
              </w:rPr>
              <w:t>roots</w:t>
            </w:r>
            <w:r w:rsidRPr="009F6323">
              <w:rPr>
                <w:rFonts w:ascii="Arial" w:hAnsi="Arial" w:cs="Arial"/>
                <w:b/>
                <w:vertAlign w:val="superscript"/>
              </w:rPr>
              <w:t>b</w:t>
            </w:r>
            <w:proofErr w:type="spellEnd"/>
          </w:p>
        </w:tc>
        <w:tc>
          <w:tcPr>
            <w:tcW w:w="1017" w:type="pct"/>
            <w:tcBorders>
              <w:left w:val="nil"/>
              <w:bottom w:val="single" w:sz="4" w:space="0" w:color="000000"/>
              <w:right w:val="nil"/>
            </w:tcBorders>
          </w:tcPr>
          <w:p w14:paraId="3980287F" w14:textId="77777777" w:rsidR="009F6323" w:rsidRPr="009F6323" w:rsidRDefault="009F6323" w:rsidP="00323B3F">
            <w:pPr>
              <w:spacing w:line="480" w:lineRule="auto"/>
              <w:rPr>
                <w:rFonts w:ascii="Arial" w:hAnsi="Arial" w:cs="Arial"/>
                <w:b/>
                <w:lang w:eastAsia="fr-FR"/>
              </w:rPr>
            </w:pPr>
            <w:r w:rsidRPr="009F6323">
              <w:rPr>
                <w:rFonts w:ascii="Arial" w:hAnsi="Arial" w:cs="Arial"/>
                <w:b/>
              </w:rPr>
              <w:t xml:space="preserve">no egg masses/ g of </w:t>
            </w:r>
            <w:proofErr w:type="spellStart"/>
            <w:r w:rsidRPr="009F6323">
              <w:rPr>
                <w:rFonts w:ascii="Arial" w:hAnsi="Arial" w:cs="Arial"/>
                <w:b/>
              </w:rPr>
              <w:t>roots</w:t>
            </w:r>
            <w:r w:rsidRPr="009F6323">
              <w:rPr>
                <w:rFonts w:ascii="Arial" w:hAnsi="Arial" w:cs="Arial"/>
                <w:b/>
                <w:vertAlign w:val="superscript"/>
              </w:rPr>
              <w:t>b</w:t>
            </w:r>
            <w:proofErr w:type="spellEnd"/>
          </w:p>
        </w:tc>
        <w:tc>
          <w:tcPr>
            <w:tcW w:w="978" w:type="pct"/>
            <w:tcBorders>
              <w:left w:val="nil"/>
              <w:bottom w:val="single" w:sz="4" w:space="0" w:color="000000"/>
              <w:right w:val="nil"/>
            </w:tcBorders>
          </w:tcPr>
          <w:p w14:paraId="049E7299" w14:textId="77777777" w:rsidR="009F6323" w:rsidRPr="009F6323" w:rsidRDefault="009F6323" w:rsidP="00323B3F">
            <w:pPr>
              <w:spacing w:line="480" w:lineRule="auto"/>
              <w:rPr>
                <w:rFonts w:ascii="Arial" w:hAnsi="Arial" w:cs="Arial"/>
                <w:b/>
                <w:lang w:eastAsia="fr-FR"/>
              </w:rPr>
            </w:pPr>
            <w:r w:rsidRPr="009F6323">
              <w:rPr>
                <w:rFonts w:ascii="Arial" w:hAnsi="Arial" w:cs="Arial"/>
                <w:b/>
              </w:rPr>
              <w:t xml:space="preserve">no eggs/ egg </w:t>
            </w:r>
            <w:proofErr w:type="spellStart"/>
            <w:r w:rsidRPr="009F6323">
              <w:rPr>
                <w:rFonts w:ascii="Arial" w:hAnsi="Arial" w:cs="Arial"/>
                <w:b/>
              </w:rPr>
              <w:t>mass</w:t>
            </w:r>
            <w:r w:rsidRPr="009F6323">
              <w:rPr>
                <w:rFonts w:ascii="Arial" w:hAnsi="Arial" w:cs="Arial"/>
                <w:b/>
                <w:vertAlign w:val="superscript"/>
              </w:rPr>
              <w:t>b</w:t>
            </w:r>
            <w:proofErr w:type="spellEnd"/>
          </w:p>
        </w:tc>
      </w:tr>
      <w:tr w:rsidR="009F6323" w:rsidRPr="009F6323" w14:paraId="5CADB312" w14:textId="77777777" w:rsidTr="005260F4">
        <w:trPr>
          <w:trHeight w:val="60"/>
          <w:jc w:val="center"/>
        </w:trPr>
        <w:tc>
          <w:tcPr>
            <w:tcW w:w="1085" w:type="pct"/>
            <w:tcBorders>
              <w:top w:val="nil"/>
              <w:left w:val="nil"/>
              <w:bottom w:val="nil"/>
              <w:right w:val="nil"/>
            </w:tcBorders>
          </w:tcPr>
          <w:p w14:paraId="679AE596" w14:textId="77777777" w:rsidR="009F6323" w:rsidRPr="009F6323" w:rsidRDefault="009F6323" w:rsidP="00323B3F">
            <w:pPr>
              <w:spacing w:line="480" w:lineRule="auto"/>
              <w:rPr>
                <w:rFonts w:ascii="Arial" w:hAnsi="Arial" w:cs="Arial"/>
                <w:lang w:eastAsia="fr-FR"/>
              </w:rPr>
            </w:pPr>
            <w:r w:rsidRPr="009F6323">
              <w:rPr>
                <w:rFonts w:ascii="Arial" w:hAnsi="Arial" w:cs="Arial"/>
                <w:lang w:eastAsia="fr-FR"/>
              </w:rPr>
              <w:t xml:space="preserve">F1 </w:t>
            </w:r>
            <w:proofErr w:type="spellStart"/>
            <w:r w:rsidRPr="009F6323">
              <w:rPr>
                <w:rFonts w:ascii="Arial" w:hAnsi="Arial" w:cs="Arial"/>
                <w:lang w:eastAsia="fr-FR"/>
              </w:rPr>
              <w:t>Thorgal</w:t>
            </w:r>
            <w:proofErr w:type="spellEnd"/>
          </w:p>
        </w:tc>
        <w:tc>
          <w:tcPr>
            <w:tcW w:w="903" w:type="pct"/>
            <w:tcBorders>
              <w:top w:val="nil"/>
              <w:left w:val="nil"/>
              <w:bottom w:val="nil"/>
              <w:right w:val="nil"/>
            </w:tcBorders>
          </w:tcPr>
          <w:p w14:paraId="3C66A4CD" w14:textId="77777777" w:rsidR="009F6323" w:rsidRPr="009F6323" w:rsidRDefault="009F6323" w:rsidP="00323B3F">
            <w:pPr>
              <w:spacing w:line="480" w:lineRule="auto"/>
              <w:rPr>
                <w:rFonts w:ascii="Arial" w:hAnsi="Arial" w:cs="Arial"/>
                <w:lang w:eastAsia="fr-FR"/>
              </w:rPr>
            </w:pPr>
            <w:r w:rsidRPr="009F6323">
              <w:rPr>
                <w:rFonts w:ascii="Arial" w:hAnsi="Arial" w:cs="Arial"/>
              </w:rPr>
              <w:t>4.4 cd</w:t>
            </w:r>
          </w:p>
        </w:tc>
        <w:tc>
          <w:tcPr>
            <w:tcW w:w="1017" w:type="pct"/>
            <w:tcBorders>
              <w:top w:val="nil"/>
              <w:left w:val="nil"/>
              <w:bottom w:val="nil"/>
              <w:right w:val="nil"/>
            </w:tcBorders>
          </w:tcPr>
          <w:p w14:paraId="48CD293C" w14:textId="77777777" w:rsidR="009F6323" w:rsidRPr="009F6323" w:rsidRDefault="009F6323" w:rsidP="00323B3F">
            <w:pPr>
              <w:spacing w:line="480" w:lineRule="auto"/>
              <w:rPr>
                <w:rFonts w:ascii="Arial" w:hAnsi="Arial" w:cs="Arial"/>
                <w:lang w:eastAsia="fr-FR"/>
              </w:rPr>
            </w:pPr>
            <w:r w:rsidRPr="009F6323">
              <w:rPr>
                <w:rFonts w:ascii="Arial" w:hAnsi="Arial" w:cs="Arial"/>
              </w:rPr>
              <w:t>435 a</w:t>
            </w:r>
          </w:p>
        </w:tc>
        <w:tc>
          <w:tcPr>
            <w:tcW w:w="1017" w:type="pct"/>
            <w:tcBorders>
              <w:top w:val="nil"/>
              <w:left w:val="nil"/>
              <w:bottom w:val="nil"/>
              <w:right w:val="nil"/>
            </w:tcBorders>
          </w:tcPr>
          <w:p w14:paraId="01B3B7B2" w14:textId="77777777" w:rsidR="009F6323" w:rsidRPr="009F6323" w:rsidRDefault="009F6323" w:rsidP="00323B3F">
            <w:pPr>
              <w:spacing w:line="480" w:lineRule="auto"/>
              <w:rPr>
                <w:rFonts w:ascii="Arial" w:hAnsi="Arial" w:cs="Arial"/>
                <w:lang w:eastAsia="fr-FR"/>
              </w:rPr>
            </w:pPr>
            <w:r w:rsidRPr="009F6323">
              <w:rPr>
                <w:rFonts w:ascii="Arial" w:hAnsi="Arial" w:cs="Arial"/>
              </w:rPr>
              <w:t>181 a</w:t>
            </w:r>
          </w:p>
        </w:tc>
        <w:tc>
          <w:tcPr>
            <w:tcW w:w="978" w:type="pct"/>
            <w:tcBorders>
              <w:top w:val="nil"/>
              <w:left w:val="nil"/>
              <w:bottom w:val="nil"/>
              <w:right w:val="nil"/>
            </w:tcBorders>
          </w:tcPr>
          <w:p w14:paraId="669AD36C" w14:textId="77777777" w:rsidR="009F6323" w:rsidRPr="009F6323" w:rsidRDefault="009F6323" w:rsidP="00323B3F">
            <w:pPr>
              <w:spacing w:line="480" w:lineRule="auto"/>
              <w:rPr>
                <w:rFonts w:ascii="Arial" w:hAnsi="Arial" w:cs="Arial"/>
                <w:lang w:eastAsia="fr-FR"/>
              </w:rPr>
            </w:pPr>
            <w:r w:rsidRPr="009F6323">
              <w:rPr>
                <w:rFonts w:ascii="Arial" w:hAnsi="Arial" w:cs="Arial"/>
              </w:rPr>
              <w:t>141 ab</w:t>
            </w:r>
          </w:p>
        </w:tc>
      </w:tr>
      <w:tr w:rsidR="009F6323" w:rsidRPr="009F6323" w14:paraId="0397ECA3" w14:textId="77777777" w:rsidTr="005260F4">
        <w:trPr>
          <w:trHeight w:val="60"/>
          <w:jc w:val="center"/>
        </w:trPr>
        <w:tc>
          <w:tcPr>
            <w:tcW w:w="1085" w:type="pct"/>
            <w:tcBorders>
              <w:top w:val="nil"/>
              <w:left w:val="nil"/>
              <w:bottom w:val="nil"/>
              <w:right w:val="nil"/>
            </w:tcBorders>
          </w:tcPr>
          <w:p w14:paraId="0EBBAC68" w14:textId="77777777" w:rsidR="009F6323" w:rsidRPr="009F6323" w:rsidRDefault="009F6323" w:rsidP="00323B3F">
            <w:pPr>
              <w:spacing w:line="480" w:lineRule="auto"/>
              <w:rPr>
                <w:rFonts w:ascii="Arial" w:hAnsi="Arial" w:cs="Arial"/>
                <w:lang w:eastAsia="fr-FR"/>
              </w:rPr>
            </w:pPr>
            <w:r w:rsidRPr="009F6323">
              <w:rPr>
                <w:rFonts w:ascii="Arial" w:hAnsi="Arial" w:cs="Arial"/>
                <w:lang w:eastAsia="fr-FR"/>
              </w:rPr>
              <w:lastRenderedPageBreak/>
              <w:t>F1 Cobra 26</w:t>
            </w:r>
          </w:p>
        </w:tc>
        <w:tc>
          <w:tcPr>
            <w:tcW w:w="903" w:type="pct"/>
            <w:tcBorders>
              <w:top w:val="nil"/>
              <w:left w:val="nil"/>
              <w:bottom w:val="nil"/>
              <w:right w:val="nil"/>
            </w:tcBorders>
          </w:tcPr>
          <w:p w14:paraId="50D1D6B7"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5.8 </w:t>
            </w:r>
            <w:proofErr w:type="spellStart"/>
            <w:r w:rsidRPr="009F6323">
              <w:rPr>
                <w:rFonts w:ascii="Arial" w:hAnsi="Arial" w:cs="Arial"/>
              </w:rPr>
              <w:t>abc</w:t>
            </w:r>
            <w:proofErr w:type="spellEnd"/>
          </w:p>
        </w:tc>
        <w:tc>
          <w:tcPr>
            <w:tcW w:w="1017" w:type="pct"/>
            <w:tcBorders>
              <w:top w:val="nil"/>
              <w:left w:val="nil"/>
              <w:bottom w:val="nil"/>
              <w:right w:val="nil"/>
            </w:tcBorders>
          </w:tcPr>
          <w:p w14:paraId="1D270885" w14:textId="77777777" w:rsidR="009F6323" w:rsidRPr="009F6323" w:rsidRDefault="009F6323" w:rsidP="00323B3F">
            <w:pPr>
              <w:spacing w:line="480" w:lineRule="auto"/>
              <w:rPr>
                <w:rFonts w:ascii="Arial" w:hAnsi="Arial" w:cs="Arial"/>
                <w:lang w:eastAsia="fr-FR"/>
              </w:rPr>
            </w:pPr>
            <w:r w:rsidRPr="009F6323">
              <w:rPr>
                <w:rFonts w:ascii="Arial" w:hAnsi="Arial" w:cs="Arial"/>
              </w:rPr>
              <w:t>199 ab</w:t>
            </w:r>
          </w:p>
        </w:tc>
        <w:tc>
          <w:tcPr>
            <w:tcW w:w="1017" w:type="pct"/>
            <w:tcBorders>
              <w:top w:val="nil"/>
              <w:left w:val="nil"/>
              <w:bottom w:val="nil"/>
              <w:right w:val="nil"/>
            </w:tcBorders>
          </w:tcPr>
          <w:p w14:paraId="7D7E8837" w14:textId="77777777" w:rsidR="009F6323" w:rsidRPr="009F6323" w:rsidRDefault="009F6323" w:rsidP="00323B3F">
            <w:pPr>
              <w:spacing w:line="480" w:lineRule="auto"/>
              <w:rPr>
                <w:rFonts w:ascii="Arial" w:hAnsi="Arial" w:cs="Arial"/>
                <w:lang w:eastAsia="fr-FR"/>
              </w:rPr>
            </w:pPr>
            <w:r w:rsidRPr="009F6323">
              <w:rPr>
                <w:rFonts w:ascii="Arial" w:hAnsi="Arial" w:cs="Arial"/>
              </w:rPr>
              <w:t>88 ab</w:t>
            </w:r>
          </w:p>
        </w:tc>
        <w:tc>
          <w:tcPr>
            <w:tcW w:w="978" w:type="pct"/>
            <w:tcBorders>
              <w:top w:val="nil"/>
              <w:left w:val="nil"/>
              <w:bottom w:val="nil"/>
              <w:right w:val="nil"/>
            </w:tcBorders>
          </w:tcPr>
          <w:p w14:paraId="7A3CA521"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82 </w:t>
            </w:r>
            <w:proofErr w:type="spellStart"/>
            <w:r w:rsidRPr="009F6323">
              <w:rPr>
                <w:rFonts w:ascii="Arial" w:hAnsi="Arial" w:cs="Arial"/>
              </w:rPr>
              <w:t>bc</w:t>
            </w:r>
            <w:proofErr w:type="spellEnd"/>
          </w:p>
        </w:tc>
      </w:tr>
      <w:tr w:rsidR="009F6323" w:rsidRPr="009F6323" w14:paraId="5F51DE66" w14:textId="77777777" w:rsidTr="005260F4">
        <w:trPr>
          <w:trHeight w:val="60"/>
          <w:jc w:val="center"/>
        </w:trPr>
        <w:tc>
          <w:tcPr>
            <w:tcW w:w="1085" w:type="pct"/>
            <w:tcBorders>
              <w:top w:val="nil"/>
              <w:left w:val="nil"/>
              <w:bottom w:val="nil"/>
              <w:right w:val="nil"/>
            </w:tcBorders>
          </w:tcPr>
          <w:p w14:paraId="765DD040" w14:textId="77777777" w:rsidR="009F6323" w:rsidRPr="009F6323" w:rsidRDefault="009F6323" w:rsidP="00323B3F">
            <w:pPr>
              <w:spacing w:line="480" w:lineRule="auto"/>
              <w:rPr>
                <w:rFonts w:ascii="Arial" w:hAnsi="Arial" w:cs="Arial"/>
                <w:iCs/>
                <w:lang w:eastAsia="nl-BE"/>
              </w:rPr>
            </w:pPr>
            <w:r w:rsidRPr="009F6323">
              <w:rPr>
                <w:rFonts w:ascii="Arial" w:hAnsi="Arial" w:cs="Arial"/>
                <w:lang w:eastAsia="fr-FR"/>
              </w:rPr>
              <w:t>Padma 108 F1</w:t>
            </w:r>
          </w:p>
        </w:tc>
        <w:tc>
          <w:tcPr>
            <w:tcW w:w="903" w:type="pct"/>
            <w:tcBorders>
              <w:top w:val="nil"/>
              <w:left w:val="nil"/>
              <w:bottom w:val="nil"/>
              <w:right w:val="nil"/>
            </w:tcBorders>
          </w:tcPr>
          <w:p w14:paraId="080B1972" w14:textId="77777777" w:rsidR="009F6323" w:rsidRPr="009F6323" w:rsidRDefault="009F6323" w:rsidP="00323B3F">
            <w:pPr>
              <w:spacing w:line="480" w:lineRule="auto"/>
              <w:rPr>
                <w:rFonts w:ascii="Arial" w:hAnsi="Arial" w:cs="Arial"/>
                <w:lang w:eastAsia="fr-FR"/>
              </w:rPr>
            </w:pPr>
            <w:r w:rsidRPr="009F6323">
              <w:rPr>
                <w:rFonts w:ascii="Arial" w:hAnsi="Arial" w:cs="Arial"/>
              </w:rPr>
              <w:t>4.0 d</w:t>
            </w:r>
          </w:p>
        </w:tc>
        <w:tc>
          <w:tcPr>
            <w:tcW w:w="1017" w:type="pct"/>
            <w:tcBorders>
              <w:top w:val="nil"/>
              <w:left w:val="nil"/>
              <w:bottom w:val="nil"/>
              <w:right w:val="nil"/>
            </w:tcBorders>
          </w:tcPr>
          <w:p w14:paraId="2CDBD6FF" w14:textId="77777777" w:rsidR="009F6323" w:rsidRPr="009F6323" w:rsidRDefault="009F6323" w:rsidP="00323B3F">
            <w:pPr>
              <w:spacing w:line="480" w:lineRule="auto"/>
              <w:rPr>
                <w:rFonts w:ascii="Arial" w:hAnsi="Arial" w:cs="Arial"/>
                <w:lang w:eastAsia="fr-FR"/>
              </w:rPr>
            </w:pPr>
            <w:r w:rsidRPr="009F6323">
              <w:rPr>
                <w:rFonts w:ascii="Arial" w:hAnsi="Arial" w:cs="Arial"/>
              </w:rPr>
              <w:t>201 ab</w:t>
            </w:r>
          </w:p>
        </w:tc>
        <w:tc>
          <w:tcPr>
            <w:tcW w:w="1017" w:type="pct"/>
            <w:tcBorders>
              <w:top w:val="nil"/>
              <w:left w:val="nil"/>
              <w:bottom w:val="nil"/>
              <w:right w:val="nil"/>
            </w:tcBorders>
          </w:tcPr>
          <w:p w14:paraId="08D3D167" w14:textId="77777777" w:rsidR="009F6323" w:rsidRPr="009F6323" w:rsidRDefault="009F6323" w:rsidP="00323B3F">
            <w:pPr>
              <w:spacing w:line="480" w:lineRule="auto"/>
              <w:rPr>
                <w:rFonts w:ascii="Arial" w:hAnsi="Arial" w:cs="Arial"/>
                <w:lang w:eastAsia="fr-FR"/>
              </w:rPr>
            </w:pPr>
            <w:r w:rsidRPr="009F6323">
              <w:rPr>
                <w:rFonts w:ascii="Arial" w:hAnsi="Arial" w:cs="Arial"/>
              </w:rPr>
              <w:t>80 ab</w:t>
            </w:r>
          </w:p>
        </w:tc>
        <w:tc>
          <w:tcPr>
            <w:tcW w:w="978" w:type="pct"/>
            <w:tcBorders>
              <w:top w:val="nil"/>
              <w:left w:val="nil"/>
              <w:bottom w:val="nil"/>
              <w:right w:val="nil"/>
            </w:tcBorders>
          </w:tcPr>
          <w:p w14:paraId="41150AF3"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88 </w:t>
            </w:r>
            <w:proofErr w:type="spellStart"/>
            <w:r w:rsidRPr="009F6323">
              <w:rPr>
                <w:rFonts w:ascii="Arial" w:hAnsi="Arial" w:cs="Arial"/>
              </w:rPr>
              <w:t>bc</w:t>
            </w:r>
            <w:proofErr w:type="spellEnd"/>
          </w:p>
        </w:tc>
      </w:tr>
      <w:tr w:rsidR="009F6323" w:rsidRPr="009F6323" w14:paraId="76079143" w14:textId="77777777" w:rsidTr="005260F4">
        <w:trPr>
          <w:trHeight w:val="60"/>
          <w:jc w:val="center"/>
        </w:trPr>
        <w:tc>
          <w:tcPr>
            <w:tcW w:w="1085" w:type="pct"/>
            <w:tcBorders>
              <w:top w:val="nil"/>
              <w:left w:val="nil"/>
              <w:bottom w:val="nil"/>
              <w:right w:val="nil"/>
            </w:tcBorders>
          </w:tcPr>
          <w:p w14:paraId="62CDCBE4" w14:textId="77777777" w:rsidR="009F6323" w:rsidRPr="009F6323" w:rsidRDefault="009F6323" w:rsidP="00323B3F">
            <w:pPr>
              <w:spacing w:line="480" w:lineRule="auto"/>
              <w:rPr>
                <w:rFonts w:ascii="Arial" w:hAnsi="Arial" w:cs="Arial"/>
                <w:iCs/>
                <w:lang w:eastAsia="nl-BE"/>
              </w:rPr>
            </w:pPr>
            <w:proofErr w:type="spellStart"/>
            <w:r w:rsidRPr="009F6323">
              <w:rPr>
                <w:rFonts w:ascii="Arial" w:hAnsi="Arial" w:cs="Arial"/>
                <w:lang w:eastAsia="fr-FR"/>
              </w:rPr>
              <w:t>Mongal</w:t>
            </w:r>
            <w:proofErr w:type="spellEnd"/>
            <w:r w:rsidRPr="009F6323">
              <w:rPr>
                <w:rFonts w:ascii="Arial" w:hAnsi="Arial" w:cs="Arial"/>
                <w:lang w:eastAsia="fr-FR"/>
              </w:rPr>
              <w:t xml:space="preserve"> F1</w:t>
            </w:r>
          </w:p>
        </w:tc>
        <w:tc>
          <w:tcPr>
            <w:tcW w:w="903" w:type="pct"/>
            <w:tcBorders>
              <w:top w:val="nil"/>
              <w:left w:val="nil"/>
              <w:bottom w:val="nil"/>
              <w:right w:val="nil"/>
            </w:tcBorders>
          </w:tcPr>
          <w:p w14:paraId="0C13C5B2" w14:textId="77777777" w:rsidR="009F6323" w:rsidRPr="009F6323" w:rsidRDefault="009F6323" w:rsidP="00323B3F">
            <w:pPr>
              <w:spacing w:line="480" w:lineRule="auto"/>
              <w:rPr>
                <w:rFonts w:ascii="Arial" w:hAnsi="Arial" w:cs="Arial"/>
                <w:lang w:eastAsia="fr-FR"/>
              </w:rPr>
            </w:pPr>
            <w:r w:rsidRPr="009F6323">
              <w:rPr>
                <w:rFonts w:ascii="Arial" w:hAnsi="Arial" w:cs="Arial"/>
              </w:rPr>
              <w:t>6.8 a</w:t>
            </w:r>
          </w:p>
        </w:tc>
        <w:tc>
          <w:tcPr>
            <w:tcW w:w="1017" w:type="pct"/>
            <w:tcBorders>
              <w:top w:val="nil"/>
              <w:left w:val="nil"/>
              <w:bottom w:val="nil"/>
              <w:right w:val="nil"/>
            </w:tcBorders>
          </w:tcPr>
          <w:p w14:paraId="6D93E54C" w14:textId="77777777" w:rsidR="009F6323" w:rsidRPr="009F6323" w:rsidRDefault="009F6323" w:rsidP="00323B3F">
            <w:pPr>
              <w:spacing w:line="480" w:lineRule="auto"/>
              <w:rPr>
                <w:rFonts w:ascii="Arial" w:hAnsi="Arial" w:cs="Arial"/>
                <w:lang w:eastAsia="fr-FR"/>
              </w:rPr>
            </w:pPr>
            <w:r w:rsidRPr="009F6323">
              <w:rPr>
                <w:rFonts w:ascii="Arial" w:hAnsi="Arial" w:cs="Arial"/>
              </w:rPr>
              <w:t>133 b</w:t>
            </w:r>
          </w:p>
        </w:tc>
        <w:tc>
          <w:tcPr>
            <w:tcW w:w="1017" w:type="pct"/>
            <w:tcBorders>
              <w:top w:val="nil"/>
              <w:left w:val="nil"/>
              <w:bottom w:val="nil"/>
              <w:right w:val="nil"/>
            </w:tcBorders>
          </w:tcPr>
          <w:p w14:paraId="5DD0982F" w14:textId="77777777" w:rsidR="009F6323" w:rsidRPr="009F6323" w:rsidRDefault="009F6323" w:rsidP="00323B3F">
            <w:pPr>
              <w:spacing w:line="480" w:lineRule="auto"/>
              <w:rPr>
                <w:rFonts w:ascii="Arial" w:hAnsi="Arial" w:cs="Arial"/>
                <w:lang w:eastAsia="fr-FR"/>
              </w:rPr>
            </w:pPr>
            <w:r w:rsidRPr="009F6323">
              <w:rPr>
                <w:rFonts w:ascii="Arial" w:hAnsi="Arial" w:cs="Arial"/>
              </w:rPr>
              <w:t>17 c</w:t>
            </w:r>
          </w:p>
        </w:tc>
        <w:tc>
          <w:tcPr>
            <w:tcW w:w="978" w:type="pct"/>
            <w:tcBorders>
              <w:top w:val="nil"/>
              <w:left w:val="nil"/>
              <w:bottom w:val="nil"/>
              <w:right w:val="nil"/>
            </w:tcBorders>
          </w:tcPr>
          <w:p w14:paraId="266B1B6B" w14:textId="77777777" w:rsidR="009F6323" w:rsidRPr="009F6323" w:rsidRDefault="009F6323" w:rsidP="00323B3F">
            <w:pPr>
              <w:spacing w:line="480" w:lineRule="auto"/>
              <w:rPr>
                <w:rFonts w:ascii="Arial" w:hAnsi="Arial" w:cs="Arial"/>
                <w:lang w:eastAsia="fr-FR"/>
              </w:rPr>
            </w:pPr>
            <w:r w:rsidRPr="009F6323">
              <w:rPr>
                <w:rFonts w:ascii="Arial" w:hAnsi="Arial" w:cs="Arial"/>
              </w:rPr>
              <w:t>163 a</w:t>
            </w:r>
          </w:p>
        </w:tc>
      </w:tr>
      <w:tr w:rsidR="009F6323" w:rsidRPr="009F6323" w14:paraId="270D17A9" w14:textId="77777777" w:rsidTr="005260F4">
        <w:trPr>
          <w:trHeight w:val="60"/>
          <w:jc w:val="center"/>
        </w:trPr>
        <w:tc>
          <w:tcPr>
            <w:tcW w:w="1085" w:type="pct"/>
            <w:tcBorders>
              <w:top w:val="nil"/>
              <w:left w:val="nil"/>
              <w:bottom w:val="nil"/>
              <w:right w:val="nil"/>
            </w:tcBorders>
          </w:tcPr>
          <w:p w14:paraId="1B5CBCCA" w14:textId="77777777" w:rsidR="009F6323" w:rsidRPr="009F6323" w:rsidRDefault="009F6323" w:rsidP="00323B3F">
            <w:pPr>
              <w:spacing w:line="480" w:lineRule="auto"/>
              <w:rPr>
                <w:rFonts w:ascii="Arial" w:hAnsi="Arial" w:cs="Arial"/>
                <w:iCs/>
                <w:lang w:eastAsia="nl-BE"/>
              </w:rPr>
            </w:pPr>
            <w:proofErr w:type="spellStart"/>
            <w:r w:rsidRPr="009F6323">
              <w:rPr>
                <w:rFonts w:ascii="Arial" w:hAnsi="Arial" w:cs="Arial"/>
                <w:lang w:eastAsia="fr-FR"/>
              </w:rPr>
              <w:t>Tropimèche</w:t>
            </w:r>
            <w:proofErr w:type="spellEnd"/>
          </w:p>
        </w:tc>
        <w:tc>
          <w:tcPr>
            <w:tcW w:w="903" w:type="pct"/>
            <w:tcBorders>
              <w:top w:val="nil"/>
              <w:left w:val="nil"/>
              <w:bottom w:val="nil"/>
              <w:right w:val="nil"/>
            </w:tcBorders>
          </w:tcPr>
          <w:p w14:paraId="4FC35830"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5.0 </w:t>
            </w:r>
            <w:proofErr w:type="spellStart"/>
            <w:r w:rsidRPr="009F6323">
              <w:rPr>
                <w:rFonts w:ascii="Arial" w:hAnsi="Arial" w:cs="Arial"/>
              </w:rPr>
              <w:t>bcd</w:t>
            </w:r>
            <w:proofErr w:type="spellEnd"/>
          </w:p>
        </w:tc>
        <w:tc>
          <w:tcPr>
            <w:tcW w:w="1017" w:type="pct"/>
            <w:tcBorders>
              <w:top w:val="nil"/>
              <w:left w:val="nil"/>
              <w:bottom w:val="nil"/>
              <w:right w:val="nil"/>
            </w:tcBorders>
          </w:tcPr>
          <w:p w14:paraId="141B1C3B" w14:textId="77777777" w:rsidR="009F6323" w:rsidRPr="009F6323" w:rsidRDefault="009F6323" w:rsidP="00323B3F">
            <w:pPr>
              <w:spacing w:line="480" w:lineRule="auto"/>
              <w:rPr>
                <w:rFonts w:ascii="Arial" w:hAnsi="Arial" w:cs="Arial"/>
                <w:lang w:eastAsia="fr-FR"/>
              </w:rPr>
            </w:pPr>
            <w:r w:rsidRPr="009F6323">
              <w:rPr>
                <w:rFonts w:ascii="Arial" w:hAnsi="Arial" w:cs="Arial"/>
              </w:rPr>
              <w:t>262 ab</w:t>
            </w:r>
          </w:p>
        </w:tc>
        <w:tc>
          <w:tcPr>
            <w:tcW w:w="1017" w:type="pct"/>
            <w:tcBorders>
              <w:top w:val="nil"/>
              <w:left w:val="nil"/>
              <w:bottom w:val="nil"/>
              <w:right w:val="nil"/>
            </w:tcBorders>
          </w:tcPr>
          <w:p w14:paraId="6F16C166" w14:textId="77777777" w:rsidR="009F6323" w:rsidRPr="009F6323" w:rsidRDefault="009F6323" w:rsidP="00323B3F">
            <w:pPr>
              <w:spacing w:line="480" w:lineRule="auto"/>
              <w:rPr>
                <w:rFonts w:ascii="Arial" w:hAnsi="Arial" w:cs="Arial"/>
                <w:lang w:eastAsia="fr-FR"/>
              </w:rPr>
            </w:pPr>
            <w:r w:rsidRPr="009F6323">
              <w:rPr>
                <w:rFonts w:ascii="Arial" w:hAnsi="Arial" w:cs="Arial"/>
              </w:rPr>
              <w:t>156 ab</w:t>
            </w:r>
          </w:p>
        </w:tc>
        <w:tc>
          <w:tcPr>
            <w:tcW w:w="978" w:type="pct"/>
            <w:tcBorders>
              <w:top w:val="nil"/>
              <w:left w:val="nil"/>
              <w:bottom w:val="nil"/>
              <w:right w:val="nil"/>
            </w:tcBorders>
          </w:tcPr>
          <w:p w14:paraId="57064836"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103 </w:t>
            </w:r>
            <w:proofErr w:type="spellStart"/>
            <w:r w:rsidRPr="009F6323">
              <w:rPr>
                <w:rFonts w:ascii="Arial" w:hAnsi="Arial" w:cs="Arial"/>
              </w:rPr>
              <w:t>abc</w:t>
            </w:r>
            <w:proofErr w:type="spellEnd"/>
          </w:p>
        </w:tc>
      </w:tr>
      <w:tr w:rsidR="009F6323" w:rsidRPr="009F6323" w14:paraId="0CA370D7" w14:textId="77777777" w:rsidTr="005260F4">
        <w:trPr>
          <w:trHeight w:val="60"/>
          <w:jc w:val="center"/>
        </w:trPr>
        <w:tc>
          <w:tcPr>
            <w:tcW w:w="1085" w:type="pct"/>
            <w:tcBorders>
              <w:top w:val="nil"/>
              <w:left w:val="nil"/>
              <w:bottom w:val="nil"/>
              <w:right w:val="nil"/>
            </w:tcBorders>
          </w:tcPr>
          <w:p w14:paraId="3C517248" w14:textId="77777777" w:rsidR="009F6323" w:rsidRPr="009F6323" w:rsidRDefault="009F6323" w:rsidP="00323B3F">
            <w:pPr>
              <w:spacing w:line="480" w:lineRule="auto"/>
              <w:rPr>
                <w:rFonts w:ascii="Arial" w:hAnsi="Arial" w:cs="Arial"/>
                <w:lang w:eastAsia="fr-FR"/>
              </w:rPr>
            </w:pPr>
            <w:proofErr w:type="spellStart"/>
            <w:r w:rsidRPr="009F6323">
              <w:rPr>
                <w:rFonts w:ascii="Arial" w:hAnsi="Arial" w:cs="Arial"/>
                <w:lang w:eastAsia="fr-FR"/>
              </w:rPr>
              <w:t>Petomech</w:t>
            </w:r>
            <w:proofErr w:type="spellEnd"/>
            <w:r w:rsidRPr="009F6323">
              <w:rPr>
                <w:rFonts w:ascii="Arial" w:hAnsi="Arial" w:cs="Arial"/>
                <w:lang w:eastAsia="fr-FR"/>
              </w:rPr>
              <w:t xml:space="preserve"> +</w:t>
            </w:r>
          </w:p>
        </w:tc>
        <w:tc>
          <w:tcPr>
            <w:tcW w:w="903" w:type="pct"/>
            <w:tcBorders>
              <w:top w:val="nil"/>
              <w:left w:val="nil"/>
              <w:bottom w:val="nil"/>
              <w:right w:val="nil"/>
            </w:tcBorders>
          </w:tcPr>
          <w:p w14:paraId="1B99FD5D"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5.8 </w:t>
            </w:r>
            <w:proofErr w:type="spellStart"/>
            <w:r w:rsidRPr="009F6323">
              <w:rPr>
                <w:rFonts w:ascii="Arial" w:hAnsi="Arial" w:cs="Arial"/>
              </w:rPr>
              <w:t>abc</w:t>
            </w:r>
            <w:proofErr w:type="spellEnd"/>
          </w:p>
        </w:tc>
        <w:tc>
          <w:tcPr>
            <w:tcW w:w="1017" w:type="pct"/>
            <w:tcBorders>
              <w:top w:val="nil"/>
              <w:left w:val="nil"/>
              <w:bottom w:val="nil"/>
              <w:right w:val="nil"/>
            </w:tcBorders>
          </w:tcPr>
          <w:p w14:paraId="7D999E04" w14:textId="77777777" w:rsidR="009F6323" w:rsidRPr="009F6323" w:rsidRDefault="009F6323" w:rsidP="00323B3F">
            <w:pPr>
              <w:spacing w:line="480" w:lineRule="auto"/>
              <w:rPr>
                <w:rFonts w:ascii="Arial" w:hAnsi="Arial" w:cs="Arial"/>
                <w:lang w:eastAsia="fr-FR"/>
              </w:rPr>
            </w:pPr>
            <w:r w:rsidRPr="009F6323">
              <w:rPr>
                <w:rFonts w:ascii="Arial" w:hAnsi="Arial" w:cs="Arial"/>
              </w:rPr>
              <w:t>202 ab</w:t>
            </w:r>
          </w:p>
        </w:tc>
        <w:tc>
          <w:tcPr>
            <w:tcW w:w="1017" w:type="pct"/>
            <w:tcBorders>
              <w:top w:val="nil"/>
              <w:left w:val="nil"/>
              <w:bottom w:val="nil"/>
              <w:right w:val="nil"/>
            </w:tcBorders>
          </w:tcPr>
          <w:p w14:paraId="094FF95D" w14:textId="77777777" w:rsidR="009F6323" w:rsidRPr="009F6323" w:rsidRDefault="009F6323" w:rsidP="00323B3F">
            <w:pPr>
              <w:spacing w:line="480" w:lineRule="auto"/>
              <w:rPr>
                <w:rFonts w:ascii="Arial" w:hAnsi="Arial" w:cs="Arial"/>
                <w:lang w:eastAsia="fr-FR"/>
              </w:rPr>
            </w:pPr>
            <w:r w:rsidRPr="009F6323">
              <w:rPr>
                <w:rFonts w:ascii="Arial" w:hAnsi="Arial" w:cs="Arial"/>
              </w:rPr>
              <w:t>84 ab</w:t>
            </w:r>
          </w:p>
        </w:tc>
        <w:tc>
          <w:tcPr>
            <w:tcW w:w="978" w:type="pct"/>
            <w:tcBorders>
              <w:top w:val="nil"/>
              <w:left w:val="nil"/>
              <w:bottom w:val="nil"/>
              <w:right w:val="nil"/>
            </w:tcBorders>
          </w:tcPr>
          <w:p w14:paraId="5C1E2CA4"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103 </w:t>
            </w:r>
            <w:proofErr w:type="spellStart"/>
            <w:r w:rsidRPr="009F6323">
              <w:rPr>
                <w:rFonts w:ascii="Arial" w:hAnsi="Arial" w:cs="Arial"/>
              </w:rPr>
              <w:t>abc</w:t>
            </w:r>
            <w:proofErr w:type="spellEnd"/>
          </w:p>
        </w:tc>
      </w:tr>
      <w:tr w:rsidR="009F6323" w:rsidRPr="009F6323" w14:paraId="4F1252BA" w14:textId="77777777" w:rsidTr="005260F4">
        <w:trPr>
          <w:trHeight w:val="60"/>
          <w:jc w:val="center"/>
        </w:trPr>
        <w:tc>
          <w:tcPr>
            <w:tcW w:w="1085" w:type="pct"/>
            <w:tcBorders>
              <w:top w:val="nil"/>
              <w:left w:val="nil"/>
              <w:bottom w:val="nil"/>
              <w:right w:val="nil"/>
            </w:tcBorders>
          </w:tcPr>
          <w:p w14:paraId="752C92BD" w14:textId="77777777" w:rsidR="009F6323" w:rsidRPr="009F6323" w:rsidRDefault="009F6323" w:rsidP="00323B3F">
            <w:pPr>
              <w:spacing w:line="480" w:lineRule="auto"/>
              <w:rPr>
                <w:rFonts w:ascii="Arial" w:hAnsi="Arial" w:cs="Arial"/>
                <w:lang w:eastAsia="fr-FR"/>
              </w:rPr>
            </w:pPr>
            <w:r w:rsidRPr="009F6323">
              <w:rPr>
                <w:rFonts w:ascii="Arial" w:hAnsi="Arial" w:cs="Arial"/>
                <w:lang w:eastAsia="fr-FR"/>
              </w:rPr>
              <w:t>CLN 2498D</w:t>
            </w:r>
          </w:p>
        </w:tc>
        <w:tc>
          <w:tcPr>
            <w:tcW w:w="903" w:type="pct"/>
            <w:tcBorders>
              <w:top w:val="nil"/>
              <w:left w:val="nil"/>
              <w:bottom w:val="nil"/>
              <w:right w:val="nil"/>
            </w:tcBorders>
          </w:tcPr>
          <w:p w14:paraId="4A064410" w14:textId="77777777" w:rsidR="009F6323" w:rsidRPr="009F6323" w:rsidRDefault="009F6323" w:rsidP="00323B3F">
            <w:pPr>
              <w:spacing w:line="480" w:lineRule="auto"/>
              <w:rPr>
                <w:rFonts w:ascii="Arial" w:hAnsi="Arial" w:cs="Arial"/>
                <w:lang w:eastAsia="fr-FR"/>
              </w:rPr>
            </w:pPr>
            <w:r w:rsidRPr="009F6323">
              <w:rPr>
                <w:rFonts w:ascii="Arial" w:hAnsi="Arial" w:cs="Arial"/>
              </w:rPr>
              <w:t>6.8 a</w:t>
            </w:r>
          </w:p>
        </w:tc>
        <w:tc>
          <w:tcPr>
            <w:tcW w:w="1017" w:type="pct"/>
            <w:tcBorders>
              <w:top w:val="nil"/>
              <w:left w:val="nil"/>
              <w:bottom w:val="nil"/>
              <w:right w:val="nil"/>
            </w:tcBorders>
          </w:tcPr>
          <w:p w14:paraId="6D6DE6C3" w14:textId="77777777" w:rsidR="009F6323" w:rsidRPr="009F6323" w:rsidRDefault="009F6323" w:rsidP="00323B3F">
            <w:pPr>
              <w:spacing w:line="480" w:lineRule="auto"/>
              <w:rPr>
                <w:rFonts w:ascii="Arial" w:hAnsi="Arial" w:cs="Arial"/>
                <w:lang w:eastAsia="fr-FR"/>
              </w:rPr>
            </w:pPr>
            <w:r w:rsidRPr="009F6323">
              <w:rPr>
                <w:rFonts w:ascii="Arial" w:hAnsi="Arial" w:cs="Arial"/>
              </w:rPr>
              <w:t>222 ab</w:t>
            </w:r>
          </w:p>
        </w:tc>
        <w:tc>
          <w:tcPr>
            <w:tcW w:w="1017" w:type="pct"/>
            <w:tcBorders>
              <w:top w:val="nil"/>
              <w:left w:val="nil"/>
              <w:bottom w:val="nil"/>
              <w:right w:val="nil"/>
            </w:tcBorders>
          </w:tcPr>
          <w:p w14:paraId="2C3AB596" w14:textId="77777777" w:rsidR="009F6323" w:rsidRPr="009F6323" w:rsidRDefault="009F6323" w:rsidP="00323B3F">
            <w:pPr>
              <w:spacing w:line="480" w:lineRule="auto"/>
              <w:rPr>
                <w:rFonts w:ascii="Arial" w:hAnsi="Arial" w:cs="Arial"/>
                <w:lang w:eastAsia="fr-FR"/>
              </w:rPr>
            </w:pPr>
            <w:r w:rsidRPr="009F6323">
              <w:rPr>
                <w:rFonts w:ascii="Arial" w:hAnsi="Arial" w:cs="Arial"/>
              </w:rPr>
              <w:t>67 ab</w:t>
            </w:r>
          </w:p>
        </w:tc>
        <w:tc>
          <w:tcPr>
            <w:tcW w:w="978" w:type="pct"/>
            <w:tcBorders>
              <w:top w:val="nil"/>
              <w:left w:val="nil"/>
              <w:bottom w:val="nil"/>
              <w:right w:val="nil"/>
            </w:tcBorders>
          </w:tcPr>
          <w:p w14:paraId="635500F3" w14:textId="77777777" w:rsidR="009F6323" w:rsidRPr="009F6323" w:rsidRDefault="009F6323" w:rsidP="00323B3F">
            <w:pPr>
              <w:spacing w:line="480" w:lineRule="auto"/>
              <w:rPr>
                <w:rFonts w:ascii="Arial" w:hAnsi="Arial" w:cs="Arial"/>
                <w:lang w:eastAsia="fr-FR"/>
              </w:rPr>
            </w:pPr>
            <w:r w:rsidRPr="009F6323">
              <w:rPr>
                <w:rFonts w:ascii="Arial" w:hAnsi="Arial" w:cs="Arial"/>
              </w:rPr>
              <w:t>78 c</w:t>
            </w:r>
          </w:p>
        </w:tc>
      </w:tr>
      <w:tr w:rsidR="009F6323" w:rsidRPr="009F6323" w14:paraId="48586D5E" w14:textId="77777777" w:rsidTr="005260F4">
        <w:trPr>
          <w:trHeight w:val="60"/>
          <w:jc w:val="center"/>
        </w:trPr>
        <w:tc>
          <w:tcPr>
            <w:tcW w:w="1085" w:type="pct"/>
            <w:tcBorders>
              <w:top w:val="nil"/>
              <w:left w:val="nil"/>
              <w:bottom w:val="nil"/>
              <w:right w:val="nil"/>
            </w:tcBorders>
          </w:tcPr>
          <w:p w14:paraId="0CFC8B5B" w14:textId="77777777" w:rsidR="009F6323" w:rsidRPr="009F6323" w:rsidRDefault="009F6323" w:rsidP="00323B3F">
            <w:pPr>
              <w:spacing w:line="480" w:lineRule="auto"/>
              <w:rPr>
                <w:rFonts w:ascii="Arial" w:hAnsi="Arial" w:cs="Arial"/>
                <w:lang w:eastAsia="fr-FR"/>
              </w:rPr>
            </w:pPr>
            <w:r w:rsidRPr="009F6323">
              <w:rPr>
                <w:rFonts w:ascii="Arial" w:hAnsi="Arial" w:cs="Arial"/>
                <w:lang w:eastAsia="fr-FR"/>
              </w:rPr>
              <w:t>CLN 4018G</w:t>
            </w:r>
          </w:p>
        </w:tc>
        <w:tc>
          <w:tcPr>
            <w:tcW w:w="903" w:type="pct"/>
            <w:tcBorders>
              <w:top w:val="nil"/>
              <w:left w:val="nil"/>
              <w:bottom w:val="nil"/>
              <w:right w:val="nil"/>
            </w:tcBorders>
          </w:tcPr>
          <w:p w14:paraId="4F7AD71B" w14:textId="77777777" w:rsidR="009F6323" w:rsidRPr="009F6323" w:rsidRDefault="009F6323" w:rsidP="00323B3F">
            <w:pPr>
              <w:spacing w:line="480" w:lineRule="auto"/>
              <w:rPr>
                <w:rFonts w:ascii="Arial" w:hAnsi="Arial" w:cs="Arial"/>
                <w:lang w:eastAsia="fr-FR"/>
              </w:rPr>
            </w:pPr>
            <w:r w:rsidRPr="009F6323">
              <w:rPr>
                <w:rFonts w:ascii="Arial" w:hAnsi="Arial" w:cs="Arial"/>
              </w:rPr>
              <w:t>6.6 ab</w:t>
            </w:r>
          </w:p>
        </w:tc>
        <w:tc>
          <w:tcPr>
            <w:tcW w:w="1017" w:type="pct"/>
            <w:tcBorders>
              <w:top w:val="nil"/>
              <w:left w:val="nil"/>
              <w:bottom w:val="nil"/>
              <w:right w:val="nil"/>
            </w:tcBorders>
          </w:tcPr>
          <w:p w14:paraId="369B17BA" w14:textId="77777777" w:rsidR="009F6323" w:rsidRPr="009F6323" w:rsidRDefault="009F6323" w:rsidP="00323B3F">
            <w:pPr>
              <w:spacing w:line="480" w:lineRule="auto"/>
              <w:rPr>
                <w:rFonts w:ascii="Arial" w:hAnsi="Arial" w:cs="Arial"/>
                <w:lang w:eastAsia="fr-FR"/>
              </w:rPr>
            </w:pPr>
            <w:r w:rsidRPr="009F6323">
              <w:rPr>
                <w:rFonts w:ascii="Arial" w:hAnsi="Arial" w:cs="Arial"/>
              </w:rPr>
              <w:t>289 ab</w:t>
            </w:r>
          </w:p>
        </w:tc>
        <w:tc>
          <w:tcPr>
            <w:tcW w:w="1017" w:type="pct"/>
            <w:tcBorders>
              <w:top w:val="nil"/>
              <w:left w:val="nil"/>
              <w:bottom w:val="nil"/>
              <w:right w:val="nil"/>
            </w:tcBorders>
          </w:tcPr>
          <w:p w14:paraId="76EA0A24"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46 </w:t>
            </w:r>
            <w:proofErr w:type="spellStart"/>
            <w:r w:rsidRPr="009F6323">
              <w:rPr>
                <w:rFonts w:ascii="Arial" w:hAnsi="Arial" w:cs="Arial"/>
              </w:rPr>
              <w:t>bc</w:t>
            </w:r>
            <w:proofErr w:type="spellEnd"/>
          </w:p>
        </w:tc>
        <w:tc>
          <w:tcPr>
            <w:tcW w:w="978" w:type="pct"/>
            <w:tcBorders>
              <w:top w:val="nil"/>
              <w:left w:val="nil"/>
              <w:bottom w:val="nil"/>
              <w:right w:val="nil"/>
            </w:tcBorders>
          </w:tcPr>
          <w:p w14:paraId="0B94038A"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99 </w:t>
            </w:r>
            <w:proofErr w:type="spellStart"/>
            <w:r w:rsidRPr="009F6323">
              <w:rPr>
                <w:rFonts w:ascii="Arial" w:hAnsi="Arial" w:cs="Arial"/>
              </w:rPr>
              <w:t>abc</w:t>
            </w:r>
            <w:proofErr w:type="spellEnd"/>
          </w:p>
        </w:tc>
      </w:tr>
      <w:tr w:rsidR="009F6323" w:rsidRPr="009F6323" w14:paraId="7958F84F" w14:textId="77777777" w:rsidTr="005260F4">
        <w:trPr>
          <w:trHeight w:val="60"/>
          <w:jc w:val="center"/>
        </w:trPr>
        <w:tc>
          <w:tcPr>
            <w:tcW w:w="1085" w:type="pct"/>
            <w:tcBorders>
              <w:top w:val="nil"/>
              <w:left w:val="nil"/>
              <w:bottom w:val="nil"/>
              <w:right w:val="nil"/>
            </w:tcBorders>
          </w:tcPr>
          <w:p w14:paraId="03689DBF" w14:textId="77777777" w:rsidR="009F6323" w:rsidRPr="009F6323" w:rsidRDefault="009F6323" w:rsidP="00323B3F">
            <w:pPr>
              <w:spacing w:line="480" w:lineRule="auto"/>
              <w:rPr>
                <w:rFonts w:ascii="Arial" w:hAnsi="Arial" w:cs="Arial"/>
                <w:lang w:eastAsia="fr-FR"/>
              </w:rPr>
            </w:pPr>
            <w:r w:rsidRPr="009F6323">
              <w:rPr>
                <w:rFonts w:ascii="Arial" w:hAnsi="Arial" w:cs="Arial"/>
                <w:lang w:eastAsia="fr-FR"/>
              </w:rPr>
              <w:t>CLN 4270F</w:t>
            </w:r>
          </w:p>
        </w:tc>
        <w:tc>
          <w:tcPr>
            <w:tcW w:w="903" w:type="pct"/>
            <w:tcBorders>
              <w:top w:val="nil"/>
              <w:left w:val="nil"/>
              <w:bottom w:val="nil"/>
              <w:right w:val="nil"/>
            </w:tcBorders>
          </w:tcPr>
          <w:p w14:paraId="5F785FC2" w14:textId="77777777" w:rsidR="009F6323" w:rsidRPr="009F6323" w:rsidRDefault="009F6323" w:rsidP="00323B3F">
            <w:pPr>
              <w:spacing w:line="480" w:lineRule="auto"/>
              <w:rPr>
                <w:rFonts w:ascii="Arial" w:hAnsi="Arial" w:cs="Arial"/>
                <w:lang w:eastAsia="fr-FR"/>
              </w:rPr>
            </w:pPr>
            <w:r w:rsidRPr="009F6323">
              <w:rPr>
                <w:rFonts w:ascii="Arial" w:hAnsi="Arial" w:cs="Arial"/>
              </w:rPr>
              <w:t>6.4 ab</w:t>
            </w:r>
          </w:p>
        </w:tc>
        <w:tc>
          <w:tcPr>
            <w:tcW w:w="1017" w:type="pct"/>
            <w:tcBorders>
              <w:top w:val="nil"/>
              <w:left w:val="nil"/>
              <w:bottom w:val="nil"/>
              <w:right w:val="nil"/>
            </w:tcBorders>
          </w:tcPr>
          <w:p w14:paraId="27FE783C" w14:textId="77777777" w:rsidR="009F6323" w:rsidRPr="009F6323" w:rsidRDefault="009F6323" w:rsidP="00323B3F">
            <w:pPr>
              <w:spacing w:line="480" w:lineRule="auto"/>
              <w:rPr>
                <w:rFonts w:ascii="Arial" w:hAnsi="Arial" w:cs="Arial"/>
                <w:lang w:eastAsia="fr-FR"/>
              </w:rPr>
            </w:pPr>
            <w:r w:rsidRPr="009F6323">
              <w:rPr>
                <w:rFonts w:ascii="Arial" w:hAnsi="Arial" w:cs="Arial"/>
              </w:rPr>
              <w:t>243 ab</w:t>
            </w:r>
          </w:p>
        </w:tc>
        <w:tc>
          <w:tcPr>
            <w:tcW w:w="1017" w:type="pct"/>
            <w:tcBorders>
              <w:top w:val="nil"/>
              <w:left w:val="nil"/>
              <w:bottom w:val="nil"/>
              <w:right w:val="nil"/>
            </w:tcBorders>
          </w:tcPr>
          <w:p w14:paraId="685758B5"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48 </w:t>
            </w:r>
            <w:proofErr w:type="spellStart"/>
            <w:r w:rsidRPr="009F6323">
              <w:rPr>
                <w:rFonts w:ascii="Arial" w:hAnsi="Arial" w:cs="Arial"/>
              </w:rPr>
              <w:t>bc</w:t>
            </w:r>
            <w:proofErr w:type="spellEnd"/>
          </w:p>
        </w:tc>
        <w:tc>
          <w:tcPr>
            <w:tcW w:w="978" w:type="pct"/>
            <w:tcBorders>
              <w:top w:val="nil"/>
              <w:left w:val="nil"/>
              <w:bottom w:val="nil"/>
              <w:right w:val="nil"/>
            </w:tcBorders>
          </w:tcPr>
          <w:p w14:paraId="79F2F975"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144 </w:t>
            </w:r>
            <w:proofErr w:type="spellStart"/>
            <w:r w:rsidRPr="009F6323">
              <w:rPr>
                <w:rFonts w:ascii="Arial" w:hAnsi="Arial" w:cs="Arial"/>
              </w:rPr>
              <w:t>abc</w:t>
            </w:r>
            <w:proofErr w:type="spellEnd"/>
          </w:p>
        </w:tc>
      </w:tr>
      <w:tr w:rsidR="009F6323" w:rsidRPr="009F6323" w14:paraId="0FE0EE14" w14:textId="77777777" w:rsidTr="005260F4">
        <w:trPr>
          <w:trHeight w:val="60"/>
          <w:jc w:val="center"/>
        </w:trPr>
        <w:tc>
          <w:tcPr>
            <w:tcW w:w="1085" w:type="pct"/>
            <w:tcBorders>
              <w:top w:val="nil"/>
              <w:left w:val="nil"/>
              <w:bottom w:val="nil"/>
              <w:right w:val="nil"/>
            </w:tcBorders>
          </w:tcPr>
          <w:p w14:paraId="653AE3CF" w14:textId="77777777" w:rsidR="009F6323" w:rsidRPr="009F6323" w:rsidRDefault="009F6323" w:rsidP="00323B3F">
            <w:pPr>
              <w:spacing w:line="480" w:lineRule="auto"/>
              <w:rPr>
                <w:rFonts w:ascii="Arial" w:hAnsi="Arial" w:cs="Arial"/>
                <w:lang w:eastAsia="fr-FR"/>
              </w:rPr>
            </w:pPr>
            <w:r w:rsidRPr="009F6323">
              <w:rPr>
                <w:rFonts w:ascii="Arial" w:hAnsi="Arial" w:cs="Arial"/>
                <w:lang w:eastAsia="fr-FR"/>
              </w:rPr>
              <w:t>AVTO 1955-15</w:t>
            </w:r>
          </w:p>
        </w:tc>
        <w:tc>
          <w:tcPr>
            <w:tcW w:w="903" w:type="pct"/>
            <w:tcBorders>
              <w:top w:val="nil"/>
              <w:left w:val="nil"/>
              <w:bottom w:val="nil"/>
              <w:right w:val="nil"/>
            </w:tcBorders>
          </w:tcPr>
          <w:p w14:paraId="1F4278CF" w14:textId="77777777" w:rsidR="009F6323" w:rsidRPr="009F6323" w:rsidRDefault="009F6323" w:rsidP="00323B3F">
            <w:pPr>
              <w:spacing w:line="480" w:lineRule="auto"/>
              <w:rPr>
                <w:rFonts w:ascii="Arial" w:hAnsi="Arial" w:cs="Arial"/>
                <w:lang w:eastAsia="fr-FR"/>
              </w:rPr>
            </w:pPr>
            <w:r w:rsidRPr="009F6323">
              <w:rPr>
                <w:rFonts w:ascii="Arial" w:hAnsi="Arial" w:cs="Arial"/>
              </w:rPr>
              <w:t>6.6 ab</w:t>
            </w:r>
          </w:p>
        </w:tc>
        <w:tc>
          <w:tcPr>
            <w:tcW w:w="1017" w:type="pct"/>
            <w:tcBorders>
              <w:top w:val="nil"/>
              <w:left w:val="nil"/>
              <w:bottom w:val="nil"/>
              <w:right w:val="nil"/>
            </w:tcBorders>
          </w:tcPr>
          <w:p w14:paraId="5421534C" w14:textId="77777777" w:rsidR="009F6323" w:rsidRPr="009F6323" w:rsidRDefault="009F6323" w:rsidP="00323B3F">
            <w:pPr>
              <w:spacing w:line="480" w:lineRule="auto"/>
              <w:rPr>
                <w:rFonts w:ascii="Arial" w:hAnsi="Arial" w:cs="Arial"/>
                <w:lang w:eastAsia="fr-FR"/>
              </w:rPr>
            </w:pPr>
            <w:r w:rsidRPr="009F6323">
              <w:rPr>
                <w:rFonts w:ascii="Arial" w:hAnsi="Arial" w:cs="Arial"/>
              </w:rPr>
              <w:t>185 b</w:t>
            </w:r>
          </w:p>
        </w:tc>
        <w:tc>
          <w:tcPr>
            <w:tcW w:w="1017" w:type="pct"/>
            <w:tcBorders>
              <w:top w:val="nil"/>
              <w:left w:val="nil"/>
              <w:bottom w:val="nil"/>
              <w:right w:val="nil"/>
            </w:tcBorders>
          </w:tcPr>
          <w:p w14:paraId="1D8569FF" w14:textId="77777777" w:rsidR="009F6323" w:rsidRPr="009F6323" w:rsidRDefault="009F6323" w:rsidP="00323B3F">
            <w:pPr>
              <w:spacing w:line="480" w:lineRule="auto"/>
              <w:rPr>
                <w:rFonts w:ascii="Arial" w:hAnsi="Arial" w:cs="Arial"/>
                <w:lang w:eastAsia="fr-FR"/>
              </w:rPr>
            </w:pPr>
            <w:r w:rsidRPr="009F6323">
              <w:rPr>
                <w:rFonts w:ascii="Arial" w:hAnsi="Arial" w:cs="Arial"/>
              </w:rPr>
              <w:t>77 ab</w:t>
            </w:r>
          </w:p>
        </w:tc>
        <w:tc>
          <w:tcPr>
            <w:tcW w:w="978" w:type="pct"/>
            <w:tcBorders>
              <w:top w:val="nil"/>
              <w:left w:val="nil"/>
              <w:bottom w:val="nil"/>
              <w:right w:val="nil"/>
            </w:tcBorders>
          </w:tcPr>
          <w:p w14:paraId="224017E2" w14:textId="77777777" w:rsidR="009F6323" w:rsidRPr="009F6323" w:rsidRDefault="009F6323" w:rsidP="00323B3F">
            <w:pPr>
              <w:spacing w:line="480" w:lineRule="auto"/>
              <w:rPr>
                <w:rFonts w:ascii="Arial" w:hAnsi="Arial" w:cs="Arial"/>
                <w:lang w:eastAsia="fr-FR"/>
              </w:rPr>
            </w:pPr>
            <w:r w:rsidRPr="009F6323">
              <w:rPr>
                <w:rFonts w:ascii="Arial" w:hAnsi="Arial" w:cs="Arial"/>
              </w:rPr>
              <w:t>146 ab</w:t>
            </w:r>
          </w:p>
        </w:tc>
      </w:tr>
      <w:tr w:rsidR="009F6323" w:rsidRPr="009F6323" w14:paraId="6F8565C9" w14:textId="77777777" w:rsidTr="005260F4">
        <w:trPr>
          <w:trHeight w:val="60"/>
          <w:jc w:val="center"/>
        </w:trPr>
        <w:tc>
          <w:tcPr>
            <w:tcW w:w="1085" w:type="pct"/>
            <w:tcBorders>
              <w:top w:val="nil"/>
              <w:left w:val="nil"/>
              <w:bottom w:val="nil"/>
              <w:right w:val="nil"/>
            </w:tcBorders>
          </w:tcPr>
          <w:p w14:paraId="431A38DA" w14:textId="77777777" w:rsidR="009F6323" w:rsidRPr="009F6323" w:rsidRDefault="009F6323" w:rsidP="00323B3F">
            <w:pPr>
              <w:spacing w:line="480" w:lineRule="auto"/>
              <w:rPr>
                <w:rFonts w:ascii="Arial" w:hAnsi="Arial" w:cs="Arial"/>
                <w:iCs/>
                <w:lang w:eastAsia="nl-BE"/>
              </w:rPr>
            </w:pPr>
            <w:proofErr w:type="spellStart"/>
            <w:r w:rsidRPr="009F6323">
              <w:rPr>
                <w:rFonts w:ascii="Arial" w:hAnsi="Arial" w:cs="Arial"/>
                <w:lang w:eastAsia="fr-FR"/>
              </w:rPr>
              <w:t>Akikonkouin</w:t>
            </w:r>
            <w:proofErr w:type="spellEnd"/>
          </w:p>
        </w:tc>
        <w:tc>
          <w:tcPr>
            <w:tcW w:w="903" w:type="pct"/>
            <w:tcBorders>
              <w:top w:val="nil"/>
              <w:left w:val="nil"/>
              <w:bottom w:val="nil"/>
              <w:right w:val="nil"/>
            </w:tcBorders>
          </w:tcPr>
          <w:p w14:paraId="6003D6E3" w14:textId="77777777" w:rsidR="009F6323" w:rsidRPr="009F6323" w:rsidRDefault="009F6323" w:rsidP="00323B3F">
            <w:pPr>
              <w:spacing w:line="480" w:lineRule="auto"/>
              <w:rPr>
                <w:rFonts w:ascii="Arial" w:hAnsi="Arial" w:cs="Arial"/>
              </w:rPr>
            </w:pPr>
            <w:r w:rsidRPr="009F6323">
              <w:rPr>
                <w:rFonts w:ascii="Arial" w:hAnsi="Arial" w:cs="Arial"/>
              </w:rPr>
              <w:t xml:space="preserve">5.6 </w:t>
            </w:r>
            <w:proofErr w:type="spellStart"/>
            <w:r w:rsidRPr="009F6323">
              <w:rPr>
                <w:rFonts w:ascii="Arial" w:hAnsi="Arial" w:cs="Arial"/>
              </w:rPr>
              <w:t>abcd</w:t>
            </w:r>
            <w:proofErr w:type="spellEnd"/>
          </w:p>
        </w:tc>
        <w:tc>
          <w:tcPr>
            <w:tcW w:w="1017" w:type="pct"/>
            <w:tcBorders>
              <w:top w:val="nil"/>
              <w:left w:val="nil"/>
              <w:bottom w:val="nil"/>
              <w:right w:val="nil"/>
            </w:tcBorders>
          </w:tcPr>
          <w:p w14:paraId="0E57BE8D" w14:textId="77777777" w:rsidR="009F6323" w:rsidRPr="009F6323" w:rsidRDefault="009F6323" w:rsidP="00323B3F">
            <w:pPr>
              <w:spacing w:line="480" w:lineRule="auto"/>
              <w:rPr>
                <w:rFonts w:ascii="Arial" w:hAnsi="Arial" w:cs="Arial"/>
              </w:rPr>
            </w:pPr>
            <w:r w:rsidRPr="009F6323">
              <w:rPr>
                <w:rFonts w:ascii="Arial" w:hAnsi="Arial" w:cs="Arial"/>
              </w:rPr>
              <w:t>156 b</w:t>
            </w:r>
          </w:p>
        </w:tc>
        <w:tc>
          <w:tcPr>
            <w:tcW w:w="1017" w:type="pct"/>
            <w:tcBorders>
              <w:top w:val="nil"/>
              <w:left w:val="nil"/>
              <w:bottom w:val="nil"/>
              <w:right w:val="nil"/>
            </w:tcBorders>
          </w:tcPr>
          <w:p w14:paraId="5735D2E8" w14:textId="77777777" w:rsidR="009F6323" w:rsidRPr="009F6323" w:rsidRDefault="009F6323" w:rsidP="00323B3F">
            <w:pPr>
              <w:spacing w:line="480" w:lineRule="auto"/>
              <w:rPr>
                <w:rFonts w:ascii="Arial" w:hAnsi="Arial" w:cs="Arial"/>
              </w:rPr>
            </w:pPr>
            <w:r w:rsidRPr="009F6323">
              <w:rPr>
                <w:rFonts w:ascii="Arial" w:hAnsi="Arial" w:cs="Arial"/>
              </w:rPr>
              <w:t>73 ab</w:t>
            </w:r>
          </w:p>
        </w:tc>
        <w:tc>
          <w:tcPr>
            <w:tcW w:w="978" w:type="pct"/>
            <w:tcBorders>
              <w:top w:val="nil"/>
              <w:left w:val="nil"/>
              <w:bottom w:val="nil"/>
              <w:right w:val="nil"/>
            </w:tcBorders>
          </w:tcPr>
          <w:p w14:paraId="46E8E426" w14:textId="77777777" w:rsidR="009F6323" w:rsidRPr="009F6323" w:rsidRDefault="009F6323" w:rsidP="00323B3F">
            <w:pPr>
              <w:spacing w:line="480" w:lineRule="auto"/>
              <w:rPr>
                <w:rFonts w:ascii="Arial" w:hAnsi="Arial" w:cs="Arial"/>
              </w:rPr>
            </w:pPr>
            <w:r w:rsidRPr="009F6323">
              <w:rPr>
                <w:rFonts w:ascii="Arial" w:hAnsi="Arial" w:cs="Arial"/>
              </w:rPr>
              <w:t xml:space="preserve">120 </w:t>
            </w:r>
            <w:proofErr w:type="spellStart"/>
            <w:r w:rsidRPr="009F6323">
              <w:rPr>
                <w:rFonts w:ascii="Arial" w:hAnsi="Arial" w:cs="Arial"/>
              </w:rPr>
              <w:t>abc</w:t>
            </w:r>
            <w:proofErr w:type="spellEnd"/>
          </w:p>
        </w:tc>
      </w:tr>
      <w:tr w:rsidR="009F6323" w:rsidRPr="009F6323" w14:paraId="0A3A4C3B" w14:textId="77777777" w:rsidTr="005260F4">
        <w:trPr>
          <w:trHeight w:val="60"/>
          <w:jc w:val="center"/>
        </w:trPr>
        <w:tc>
          <w:tcPr>
            <w:tcW w:w="1085" w:type="pct"/>
            <w:tcBorders>
              <w:top w:val="nil"/>
              <w:left w:val="nil"/>
              <w:bottom w:val="single" w:sz="4" w:space="0" w:color="auto"/>
              <w:right w:val="nil"/>
            </w:tcBorders>
          </w:tcPr>
          <w:p w14:paraId="6B9EC402" w14:textId="77777777" w:rsidR="009F6323" w:rsidRPr="009F6323" w:rsidRDefault="009F6323" w:rsidP="00323B3F">
            <w:pPr>
              <w:spacing w:line="480" w:lineRule="auto"/>
              <w:rPr>
                <w:rFonts w:ascii="Arial" w:hAnsi="Arial" w:cs="Arial"/>
                <w:iCs/>
                <w:lang w:eastAsia="nl-BE"/>
              </w:rPr>
            </w:pPr>
            <w:proofErr w:type="spellStart"/>
            <w:r w:rsidRPr="009F6323">
              <w:rPr>
                <w:rFonts w:ascii="Arial" w:hAnsi="Arial" w:cs="Arial"/>
                <w:iCs/>
                <w:lang w:eastAsia="nl-BE"/>
              </w:rPr>
              <w:t>Tounvi</w:t>
            </w:r>
            <w:proofErr w:type="spellEnd"/>
          </w:p>
        </w:tc>
        <w:tc>
          <w:tcPr>
            <w:tcW w:w="903" w:type="pct"/>
            <w:tcBorders>
              <w:top w:val="nil"/>
              <w:left w:val="nil"/>
              <w:bottom w:val="single" w:sz="4" w:space="0" w:color="auto"/>
              <w:right w:val="nil"/>
            </w:tcBorders>
          </w:tcPr>
          <w:p w14:paraId="44D26176"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5.6 </w:t>
            </w:r>
            <w:proofErr w:type="spellStart"/>
            <w:r w:rsidRPr="009F6323">
              <w:rPr>
                <w:rFonts w:ascii="Arial" w:hAnsi="Arial" w:cs="Arial"/>
              </w:rPr>
              <w:t>abcd</w:t>
            </w:r>
            <w:proofErr w:type="spellEnd"/>
          </w:p>
        </w:tc>
        <w:tc>
          <w:tcPr>
            <w:tcW w:w="1017" w:type="pct"/>
            <w:tcBorders>
              <w:top w:val="nil"/>
              <w:left w:val="nil"/>
              <w:bottom w:val="single" w:sz="4" w:space="0" w:color="auto"/>
              <w:right w:val="nil"/>
            </w:tcBorders>
          </w:tcPr>
          <w:p w14:paraId="55F1B286" w14:textId="77777777" w:rsidR="009F6323" w:rsidRPr="009F6323" w:rsidRDefault="009F6323" w:rsidP="00323B3F">
            <w:pPr>
              <w:spacing w:line="480" w:lineRule="auto"/>
              <w:rPr>
                <w:rFonts w:ascii="Arial" w:hAnsi="Arial" w:cs="Arial"/>
                <w:lang w:eastAsia="fr-FR"/>
              </w:rPr>
            </w:pPr>
            <w:r w:rsidRPr="009F6323">
              <w:rPr>
                <w:rFonts w:ascii="Arial" w:hAnsi="Arial" w:cs="Arial"/>
              </w:rPr>
              <w:t>197 ab</w:t>
            </w:r>
          </w:p>
        </w:tc>
        <w:tc>
          <w:tcPr>
            <w:tcW w:w="1017" w:type="pct"/>
            <w:tcBorders>
              <w:top w:val="nil"/>
              <w:left w:val="nil"/>
              <w:bottom w:val="single" w:sz="4" w:space="0" w:color="auto"/>
              <w:right w:val="nil"/>
            </w:tcBorders>
          </w:tcPr>
          <w:p w14:paraId="345AA389"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37 </w:t>
            </w:r>
            <w:proofErr w:type="spellStart"/>
            <w:r w:rsidRPr="009F6323">
              <w:rPr>
                <w:rFonts w:ascii="Arial" w:hAnsi="Arial" w:cs="Arial"/>
              </w:rPr>
              <w:t>bc</w:t>
            </w:r>
            <w:proofErr w:type="spellEnd"/>
          </w:p>
        </w:tc>
        <w:tc>
          <w:tcPr>
            <w:tcW w:w="978" w:type="pct"/>
            <w:tcBorders>
              <w:top w:val="nil"/>
              <w:left w:val="nil"/>
              <w:bottom w:val="single" w:sz="4" w:space="0" w:color="auto"/>
              <w:right w:val="nil"/>
            </w:tcBorders>
          </w:tcPr>
          <w:p w14:paraId="144084FB"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100 </w:t>
            </w:r>
            <w:proofErr w:type="spellStart"/>
            <w:r w:rsidRPr="009F6323">
              <w:rPr>
                <w:rFonts w:ascii="Arial" w:hAnsi="Arial" w:cs="Arial"/>
              </w:rPr>
              <w:t>abc</w:t>
            </w:r>
            <w:proofErr w:type="spellEnd"/>
          </w:p>
        </w:tc>
      </w:tr>
      <w:tr w:rsidR="009F6323" w:rsidRPr="009F6323" w14:paraId="5F28E6A5" w14:textId="77777777" w:rsidTr="005260F4">
        <w:trPr>
          <w:trHeight w:val="60"/>
          <w:jc w:val="center"/>
        </w:trPr>
        <w:tc>
          <w:tcPr>
            <w:tcW w:w="1085" w:type="pct"/>
            <w:tcBorders>
              <w:top w:val="single" w:sz="4" w:space="0" w:color="auto"/>
              <w:left w:val="nil"/>
              <w:bottom w:val="nil"/>
              <w:right w:val="nil"/>
            </w:tcBorders>
          </w:tcPr>
          <w:p w14:paraId="798B2C00" w14:textId="77777777" w:rsidR="009F6323" w:rsidRPr="009F6323" w:rsidRDefault="009F6323" w:rsidP="00323B3F">
            <w:pPr>
              <w:spacing w:line="480" w:lineRule="auto"/>
              <w:rPr>
                <w:rFonts w:ascii="Arial" w:hAnsi="Arial" w:cs="Arial"/>
                <w:iCs/>
                <w:lang w:eastAsia="nl-BE"/>
              </w:rPr>
            </w:pPr>
            <w:r w:rsidRPr="009F6323">
              <w:rPr>
                <w:rFonts w:ascii="Arial" w:hAnsi="Arial" w:cs="Arial"/>
                <w:bCs/>
                <w:i/>
                <w:lang w:eastAsia="nl-BE"/>
              </w:rPr>
              <w:t>Fisher</w:t>
            </w:r>
          </w:p>
        </w:tc>
        <w:tc>
          <w:tcPr>
            <w:tcW w:w="903" w:type="pct"/>
            <w:tcBorders>
              <w:top w:val="single" w:sz="4" w:space="0" w:color="auto"/>
              <w:left w:val="nil"/>
              <w:bottom w:val="nil"/>
              <w:right w:val="nil"/>
            </w:tcBorders>
          </w:tcPr>
          <w:p w14:paraId="6B240185" w14:textId="77777777" w:rsidR="009F6323" w:rsidRPr="009F6323" w:rsidRDefault="009F6323" w:rsidP="00323B3F">
            <w:pPr>
              <w:spacing w:line="480" w:lineRule="auto"/>
              <w:rPr>
                <w:rFonts w:ascii="Arial" w:hAnsi="Arial" w:cs="Arial"/>
                <w:lang w:eastAsia="fr-FR"/>
              </w:rPr>
            </w:pPr>
            <w:r w:rsidRPr="009F6323">
              <w:rPr>
                <w:rFonts w:ascii="Arial" w:hAnsi="Arial" w:cs="Arial"/>
                <w:bCs/>
                <w:i/>
              </w:rPr>
              <w:t>2.47</w:t>
            </w:r>
          </w:p>
        </w:tc>
        <w:tc>
          <w:tcPr>
            <w:tcW w:w="1017" w:type="pct"/>
            <w:tcBorders>
              <w:top w:val="single" w:sz="4" w:space="0" w:color="auto"/>
              <w:left w:val="nil"/>
              <w:bottom w:val="nil"/>
              <w:right w:val="nil"/>
            </w:tcBorders>
          </w:tcPr>
          <w:p w14:paraId="5F5B3F87" w14:textId="77777777" w:rsidR="009F6323" w:rsidRPr="009F6323" w:rsidRDefault="009F6323" w:rsidP="00323B3F">
            <w:pPr>
              <w:spacing w:line="480" w:lineRule="auto"/>
              <w:rPr>
                <w:rFonts w:ascii="Arial" w:hAnsi="Arial" w:cs="Arial"/>
                <w:lang w:eastAsia="fr-FR"/>
              </w:rPr>
            </w:pPr>
            <w:r w:rsidRPr="009F6323">
              <w:rPr>
                <w:rFonts w:ascii="Arial" w:hAnsi="Arial" w:cs="Arial"/>
                <w:bCs/>
                <w:i/>
              </w:rPr>
              <w:t>3.007</w:t>
            </w:r>
          </w:p>
        </w:tc>
        <w:tc>
          <w:tcPr>
            <w:tcW w:w="1017" w:type="pct"/>
            <w:tcBorders>
              <w:top w:val="single" w:sz="4" w:space="0" w:color="auto"/>
              <w:left w:val="nil"/>
              <w:bottom w:val="nil"/>
              <w:right w:val="nil"/>
            </w:tcBorders>
          </w:tcPr>
          <w:p w14:paraId="4AA113C1" w14:textId="77777777" w:rsidR="009F6323" w:rsidRPr="009F6323" w:rsidRDefault="009F6323" w:rsidP="00323B3F">
            <w:pPr>
              <w:spacing w:line="480" w:lineRule="auto"/>
              <w:rPr>
                <w:rFonts w:ascii="Arial" w:hAnsi="Arial" w:cs="Arial"/>
                <w:lang w:eastAsia="fr-FR"/>
              </w:rPr>
            </w:pPr>
            <w:r w:rsidRPr="009F6323">
              <w:rPr>
                <w:rFonts w:ascii="Arial" w:hAnsi="Arial" w:cs="Arial"/>
                <w:bCs/>
                <w:i/>
              </w:rPr>
              <w:t>5.464</w:t>
            </w:r>
          </w:p>
        </w:tc>
        <w:tc>
          <w:tcPr>
            <w:tcW w:w="978" w:type="pct"/>
            <w:tcBorders>
              <w:top w:val="single" w:sz="4" w:space="0" w:color="auto"/>
              <w:left w:val="nil"/>
              <w:bottom w:val="nil"/>
              <w:right w:val="nil"/>
            </w:tcBorders>
          </w:tcPr>
          <w:p w14:paraId="207FBAAB" w14:textId="77777777" w:rsidR="009F6323" w:rsidRPr="009F6323" w:rsidRDefault="009F6323" w:rsidP="00323B3F">
            <w:pPr>
              <w:spacing w:line="480" w:lineRule="auto"/>
              <w:rPr>
                <w:rFonts w:ascii="Arial" w:hAnsi="Arial" w:cs="Arial"/>
                <w:lang w:eastAsia="fr-FR"/>
              </w:rPr>
            </w:pPr>
            <w:r w:rsidRPr="009F6323">
              <w:rPr>
                <w:rFonts w:ascii="Arial" w:hAnsi="Arial" w:cs="Arial"/>
                <w:bCs/>
                <w:i/>
              </w:rPr>
              <w:t>3.966</w:t>
            </w:r>
          </w:p>
        </w:tc>
      </w:tr>
      <w:tr w:rsidR="009F6323" w:rsidRPr="009F6323" w14:paraId="20FD465A" w14:textId="77777777" w:rsidTr="005260F4">
        <w:trPr>
          <w:jc w:val="center"/>
        </w:trPr>
        <w:tc>
          <w:tcPr>
            <w:tcW w:w="1085" w:type="pct"/>
            <w:tcBorders>
              <w:top w:val="nil"/>
              <w:left w:val="nil"/>
              <w:bottom w:val="single" w:sz="4" w:space="0" w:color="auto"/>
              <w:right w:val="nil"/>
            </w:tcBorders>
          </w:tcPr>
          <w:p w14:paraId="3F252E72" w14:textId="77777777" w:rsidR="009F6323" w:rsidRPr="009F6323" w:rsidRDefault="00804CEB" w:rsidP="00323B3F">
            <w:pPr>
              <w:spacing w:line="480" w:lineRule="auto"/>
              <w:rPr>
                <w:rFonts w:ascii="Arial" w:hAnsi="Arial" w:cs="Arial"/>
                <w:iCs/>
                <w:lang w:eastAsia="nl-BE"/>
              </w:rPr>
            </w:pPr>
            <w:r>
              <w:rPr>
                <w:rFonts w:ascii="Arial" w:hAnsi="Arial" w:cs="Arial"/>
                <w:bCs/>
                <w:i/>
                <w:lang w:eastAsia="nl-BE"/>
              </w:rPr>
              <w:t>P</w:t>
            </w:r>
            <w:r w:rsidR="009F6323" w:rsidRPr="009F6323">
              <w:rPr>
                <w:rFonts w:ascii="Arial" w:hAnsi="Arial" w:cs="Arial"/>
                <w:bCs/>
                <w:i/>
                <w:lang w:eastAsia="nl-BE"/>
              </w:rPr>
              <w:t xml:space="preserve"> value</w:t>
            </w:r>
          </w:p>
        </w:tc>
        <w:tc>
          <w:tcPr>
            <w:tcW w:w="903" w:type="pct"/>
            <w:tcBorders>
              <w:top w:val="nil"/>
              <w:left w:val="nil"/>
              <w:bottom w:val="single" w:sz="4" w:space="0" w:color="auto"/>
              <w:right w:val="nil"/>
            </w:tcBorders>
          </w:tcPr>
          <w:p w14:paraId="1073917A" w14:textId="77777777" w:rsidR="009F6323" w:rsidRPr="009F6323" w:rsidRDefault="009F6323" w:rsidP="00323B3F">
            <w:pPr>
              <w:spacing w:line="480" w:lineRule="auto"/>
              <w:rPr>
                <w:rFonts w:ascii="Arial" w:hAnsi="Arial" w:cs="Arial"/>
                <w:i/>
                <w:iCs/>
                <w:lang w:eastAsia="fr-FR"/>
              </w:rPr>
            </w:pPr>
            <w:r w:rsidRPr="009F6323">
              <w:rPr>
                <w:rFonts w:ascii="Arial" w:hAnsi="Arial" w:cs="Arial"/>
                <w:bCs/>
                <w:i/>
              </w:rPr>
              <w:t>.015</w:t>
            </w:r>
          </w:p>
        </w:tc>
        <w:tc>
          <w:tcPr>
            <w:tcW w:w="1017" w:type="pct"/>
            <w:tcBorders>
              <w:top w:val="nil"/>
              <w:left w:val="nil"/>
              <w:bottom w:val="single" w:sz="4" w:space="0" w:color="auto"/>
              <w:right w:val="nil"/>
            </w:tcBorders>
          </w:tcPr>
          <w:p w14:paraId="3CA0A26D" w14:textId="77777777" w:rsidR="009F6323" w:rsidRPr="009F6323" w:rsidRDefault="009F6323" w:rsidP="00323B3F">
            <w:pPr>
              <w:spacing w:line="480" w:lineRule="auto"/>
              <w:rPr>
                <w:rFonts w:ascii="Arial" w:hAnsi="Arial" w:cs="Arial"/>
                <w:i/>
                <w:iCs/>
                <w:lang w:eastAsia="fr-FR"/>
              </w:rPr>
            </w:pPr>
            <w:r w:rsidRPr="009F6323">
              <w:rPr>
                <w:rFonts w:ascii="Arial" w:hAnsi="Arial" w:cs="Arial"/>
                <w:bCs/>
                <w:i/>
              </w:rPr>
              <w:t>.004</w:t>
            </w:r>
          </w:p>
        </w:tc>
        <w:tc>
          <w:tcPr>
            <w:tcW w:w="1017" w:type="pct"/>
            <w:tcBorders>
              <w:top w:val="nil"/>
              <w:left w:val="nil"/>
              <w:bottom w:val="single" w:sz="4" w:space="0" w:color="auto"/>
              <w:right w:val="nil"/>
            </w:tcBorders>
          </w:tcPr>
          <w:p w14:paraId="798416C5" w14:textId="77777777" w:rsidR="009F6323" w:rsidRPr="009F6323" w:rsidRDefault="004A6D95" w:rsidP="00323B3F">
            <w:pPr>
              <w:spacing w:line="480" w:lineRule="auto"/>
              <w:rPr>
                <w:rFonts w:ascii="Arial" w:hAnsi="Arial" w:cs="Arial"/>
                <w:i/>
                <w:iCs/>
                <w:lang w:eastAsia="fr-FR"/>
              </w:rPr>
            </w:pPr>
            <w:r>
              <w:rPr>
                <w:rFonts w:ascii="Arial" w:hAnsi="Arial" w:cs="Arial"/>
                <w:i/>
                <w:lang w:eastAsia="fr-FR"/>
              </w:rPr>
              <w:t xml:space="preserve">&lt; </w:t>
            </w:r>
            <w:r w:rsidR="009F6323" w:rsidRPr="009F6323">
              <w:rPr>
                <w:rFonts w:ascii="Arial" w:hAnsi="Arial" w:cs="Arial"/>
                <w:i/>
                <w:lang w:eastAsia="fr-FR"/>
              </w:rPr>
              <w:t>.001</w:t>
            </w:r>
          </w:p>
        </w:tc>
        <w:tc>
          <w:tcPr>
            <w:tcW w:w="978" w:type="pct"/>
            <w:tcBorders>
              <w:top w:val="nil"/>
              <w:left w:val="nil"/>
              <w:bottom w:val="single" w:sz="4" w:space="0" w:color="auto"/>
              <w:right w:val="nil"/>
            </w:tcBorders>
          </w:tcPr>
          <w:p w14:paraId="5B6A8857" w14:textId="77777777" w:rsidR="009F6323" w:rsidRPr="009F6323" w:rsidRDefault="004A6D95" w:rsidP="00323B3F">
            <w:pPr>
              <w:spacing w:line="480" w:lineRule="auto"/>
              <w:rPr>
                <w:rFonts w:ascii="Arial" w:hAnsi="Arial" w:cs="Arial"/>
                <w:i/>
                <w:iCs/>
                <w:lang w:eastAsia="fr-FR"/>
              </w:rPr>
            </w:pPr>
            <w:r>
              <w:rPr>
                <w:rFonts w:ascii="Arial" w:hAnsi="Arial" w:cs="Arial"/>
                <w:i/>
                <w:lang w:eastAsia="fr-FR"/>
              </w:rPr>
              <w:t xml:space="preserve">&lt; </w:t>
            </w:r>
            <w:r w:rsidR="009F6323" w:rsidRPr="009F6323">
              <w:rPr>
                <w:rFonts w:ascii="Arial" w:hAnsi="Arial" w:cs="Arial"/>
                <w:i/>
                <w:lang w:eastAsia="fr-FR"/>
              </w:rPr>
              <w:t>.001</w:t>
            </w:r>
          </w:p>
        </w:tc>
      </w:tr>
    </w:tbl>
    <w:p w14:paraId="2F80AEE2" w14:textId="77777777" w:rsidR="009F6323" w:rsidRPr="009F6323" w:rsidRDefault="009F6323" w:rsidP="00323B3F">
      <w:pPr>
        <w:autoSpaceDE w:val="0"/>
        <w:autoSpaceDN w:val="0"/>
        <w:adjustRightInd w:val="0"/>
        <w:spacing w:before="120" w:line="480" w:lineRule="auto"/>
        <w:jc w:val="center"/>
        <w:rPr>
          <w:rFonts w:ascii="Times New Roman" w:hAnsi="Times New Roman"/>
          <w:i/>
          <w:lang w:eastAsia="nl-BE"/>
        </w:rPr>
      </w:pPr>
      <w:r w:rsidRPr="009F6323">
        <w:rPr>
          <w:rFonts w:ascii="Arial" w:hAnsi="Arial" w:cs="Arial"/>
          <w:i/>
        </w:rPr>
        <w:t>Data are means of five replicates. Values in columns followed by different letter</w:t>
      </w:r>
      <w:r w:rsidR="00323B3F">
        <w:rPr>
          <w:rFonts w:ascii="Arial" w:hAnsi="Arial" w:cs="Arial"/>
          <w:i/>
        </w:rPr>
        <w:t>s are significantly different (P</w:t>
      </w:r>
      <w:r w:rsidRPr="009F6323">
        <w:rPr>
          <w:rFonts w:ascii="Arial" w:hAnsi="Arial" w:cs="Arial"/>
          <w:i/>
        </w:rPr>
        <w:t xml:space="preserve"> </w:t>
      </w:r>
      <w:r w:rsidRPr="009F6323">
        <w:rPr>
          <w:rFonts w:ascii="Arial" w:hAnsi="Arial" w:cs="Arial"/>
          <w:i/>
        </w:rPr>
        <w:sym w:font="Symbol" w:char="F0A3"/>
      </w:r>
      <w:r w:rsidR="00A76367">
        <w:rPr>
          <w:rFonts w:ascii="Arial" w:hAnsi="Arial" w:cs="Arial"/>
          <w:i/>
        </w:rPr>
        <w:t xml:space="preserve"> </w:t>
      </w:r>
      <w:r w:rsidRPr="009F6323">
        <w:rPr>
          <w:rFonts w:ascii="Arial" w:hAnsi="Arial" w:cs="Arial"/>
          <w:i/>
        </w:rPr>
        <w:t>.05) based on Tukey's Honest Significant Difference (HSD) test using one-way ANOVA</w:t>
      </w:r>
      <w:r w:rsidRPr="009F6323">
        <w:rPr>
          <w:rFonts w:ascii="Arial" w:hAnsi="Arial" w:cs="Arial"/>
          <w:i/>
          <w:iCs/>
        </w:rPr>
        <w:t xml:space="preserve">. </w:t>
      </w:r>
      <w:proofErr w:type="spellStart"/>
      <w:r w:rsidRPr="009F6323">
        <w:rPr>
          <w:rFonts w:ascii="Arial" w:hAnsi="Arial" w:cs="Arial"/>
          <w:i/>
          <w:vertAlign w:val="superscript"/>
          <w:lang w:eastAsia="nl-BE"/>
        </w:rPr>
        <w:t>a</w:t>
      </w:r>
      <w:r w:rsidRPr="009F6323">
        <w:rPr>
          <w:rFonts w:ascii="Arial" w:hAnsi="Arial" w:cs="Arial"/>
          <w:i/>
        </w:rPr>
        <w:t>Gall</w:t>
      </w:r>
      <w:proofErr w:type="spellEnd"/>
      <w:r w:rsidRPr="009F6323">
        <w:rPr>
          <w:rFonts w:ascii="Arial" w:hAnsi="Arial" w:cs="Arial"/>
          <w:i/>
        </w:rPr>
        <w:t xml:space="preserve"> index was assessed on a scale of 0-10, where 0 = no galling and 10 = 91-100 % galled roots (</w:t>
      </w:r>
      <w:proofErr w:type="spellStart"/>
      <w:r w:rsidRPr="009F6323">
        <w:rPr>
          <w:rFonts w:ascii="Arial" w:hAnsi="Arial" w:cs="Arial"/>
          <w:i/>
        </w:rPr>
        <w:t>Affokpon</w:t>
      </w:r>
      <w:proofErr w:type="spellEnd"/>
      <w:r w:rsidRPr="009F6323">
        <w:rPr>
          <w:rFonts w:ascii="Arial" w:hAnsi="Arial" w:cs="Arial"/>
          <w:i/>
        </w:rPr>
        <w:t xml:space="preserve"> et al., 2012).</w:t>
      </w:r>
      <w:r w:rsidRPr="009F6323">
        <w:rPr>
          <w:rFonts w:ascii="Arial" w:hAnsi="Arial" w:cs="Arial"/>
          <w:b/>
          <w:i/>
          <w:iCs/>
          <w:vertAlign w:val="superscript"/>
        </w:rPr>
        <w:t xml:space="preserve"> </w:t>
      </w:r>
      <w:proofErr w:type="spellStart"/>
      <w:r w:rsidRPr="009F6323">
        <w:rPr>
          <w:rFonts w:ascii="Arial" w:hAnsi="Arial" w:cs="Arial"/>
          <w:b/>
          <w:i/>
          <w:iCs/>
          <w:vertAlign w:val="superscript"/>
        </w:rPr>
        <w:t>b</w:t>
      </w:r>
      <w:r w:rsidRPr="009F6323">
        <w:rPr>
          <w:rFonts w:ascii="Arial" w:hAnsi="Arial" w:cs="Arial"/>
          <w:i/>
          <w:iCs/>
        </w:rPr>
        <w:t>Statistical</w:t>
      </w:r>
      <w:proofErr w:type="spellEnd"/>
      <w:r w:rsidRPr="009F6323">
        <w:rPr>
          <w:rFonts w:ascii="Arial" w:hAnsi="Arial" w:cs="Arial"/>
          <w:i/>
          <w:iCs/>
        </w:rPr>
        <w:t xml:space="preserve"> analysis based on log</w:t>
      </w:r>
      <w:r w:rsidRPr="009F6323">
        <w:rPr>
          <w:rFonts w:ascii="Arial" w:hAnsi="Arial" w:cs="Arial"/>
          <w:i/>
          <w:iCs/>
          <w:vertAlign w:val="subscript"/>
        </w:rPr>
        <w:t>10</w:t>
      </w:r>
      <w:r w:rsidRPr="009F6323">
        <w:rPr>
          <w:rFonts w:ascii="Arial" w:hAnsi="Arial" w:cs="Arial"/>
          <w:i/>
          <w:iCs/>
        </w:rPr>
        <w:t xml:space="preserve"> (x+1), </w:t>
      </w:r>
      <w:proofErr w:type="spellStart"/>
      <w:r w:rsidRPr="009F6323">
        <w:rPr>
          <w:rFonts w:ascii="Arial" w:hAnsi="Arial" w:cs="Arial"/>
          <w:i/>
          <w:lang w:eastAsia="nl-BE"/>
        </w:rPr>
        <w:t>backtransformed</w:t>
      </w:r>
      <w:proofErr w:type="spellEnd"/>
      <w:r w:rsidRPr="009F6323">
        <w:rPr>
          <w:rFonts w:ascii="Arial" w:hAnsi="Arial" w:cs="Arial"/>
          <w:i/>
          <w:lang w:eastAsia="nl-BE"/>
        </w:rPr>
        <w:t xml:space="preserve"> data presented</w:t>
      </w:r>
      <w:r w:rsidRPr="009F6323">
        <w:rPr>
          <w:rFonts w:ascii="Times New Roman" w:hAnsi="Times New Roman"/>
          <w:i/>
          <w:lang w:eastAsia="nl-BE"/>
        </w:rPr>
        <w:t>.</w:t>
      </w:r>
    </w:p>
    <w:p w14:paraId="76C1D2D0" w14:textId="29D6618E" w:rsidR="00F43D9A" w:rsidRPr="00F43D9A" w:rsidRDefault="00F43D9A" w:rsidP="00AD7058">
      <w:pPr>
        <w:pStyle w:val="Body"/>
        <w:spacing w:before="100" w:beforeAutospacing="1" w:line="360" w:lineRule="auto"/>
        <w:rPr>
          <w:rFonts w:ascii="Arial" w:hAnsi="Arial" w:cs="Arial"/>
          <w:bCs/>
        </w:rPr>
      </w:pPr>
      <w:r w:rsidRPr="00F43D9A">
        <w:rPr>
          <w:rFonts w:ascii="Arial" w:hAnsi="Arial" w:cs="Arial"/>
          <w:bCs/>
        </w:rPr>
        <w:t xml:space="preserve">Our study showed significant difference in final nematode populations and root galling among tomato varieties, reflecting a varying degree of their responses to </w:t>
      </w:r>
      <w:r w:rsidRPr="00F43D9A">
        <w:rPr>
          <w:rFonts w:ascii="Arial" w:hAnsi="Arial" w:cs="Arial"/>
          <w:bCs/>
          <w:i/>
        </w:rPr>
        <w:t xml:space="preserve">M. </w:t>
      </w:r>
      <w:proofErr w:type="spellStart"/>
      <w:r w:rsidRPr="00F43D9A">
        <w:rPr>
          <w:rFonts w:ascii="Arial" w:hAnsi="Arial" w:cs="Arial"/>
          <w:bCs/>
          <w:i/>
        </w:rPr>
        <w:t>enterolobii</w:t>
      </w:r>
      <w:proofErr w:type="spellEnd"/>
      <w:r w:rsidRPr="00F43D9A">
        <w:rPr>
          <w:rFonts w:ascii="Arial" w:hAnsi="Arial" w:cs="Arial"/>
          <w:bCs/>
        </w:rPr>
        <w:t xml:space="preserve"> infection and a variability in their genetic background. In previous studies, many authors has reported a variability in responses of tomato varieties to RKN infections in various screening pot experiments </w:t>
      </w:r>
      <w:r w:rsidRPr="00F43D9A">
        <w:rPr>
          <w:rFonts w:ascii="Arial" w:hAnsi="Arial" w:cs="Arial"/>
          <w:bCs/>
        </w:rPr>
        <w:fldChar w:fldCharType="begin">
          <w:fldData xml:space="preserve">PEVuZE5vdGU+PENpdGU+PEF1dGhvcj5TZWlkPC9BdXRob3I+PFllYXI+MjAxNzwvWWVhcj48UmVj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</w:fldData>
        </w:fldChar>
      </w:r>
      <w:r w:rsidRPr="00F43D9A">
        <w:rPr>
          <w:rFonts w:ascii="Arial" w:hAnsi="Arial" w:cs="Arial"/>
          <w:bCs/>
        </w:rPr>
        <w:instrText xml:space="preserve"> ADDIN EN.CITE </w:instrText>
      </w:r>
      <w:r w:rsidRPr="00F43D9A">
        <w:rPr>
          <w:rFonts w:ascii="Arial" w:hAnsi="Arial" w:cs="Arial"/>
          <w:bCs/>
        </w:rPr>
        <w:fldChar w:fldCharType="begin">
          <w:fldData xml:space="preserve">PEVuZE5vdGU+PENpdGU+PEF1dGhvcj5TZWlkPC9BdXRob3I+PFllYXI+MjAxNzwvWWVhcj48UmVj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</w:fldData>
        </w:fldChar>
      </w:r>
      <w:r w:rsidRPr="00F43D9A">
        <w:rPr>
          <w:rFonts w:ascii="Arial" w:hAnsi="Arial" w:cs="Arial"/>
          <w:bCs/>
        </w:rPr>
        <w:instrText xml:space="preserve"> ADDIN EN.CITE.DATA </w:instrText>
      </w:r>
      <w:r w:rsidRPr="00F43D9A">
        <w:rPr>
          <w:rFonts w:ascii="Arial" w:hAnsi="Arial" w:cs="Arial"/>
          <w:bCs/>
        </w:rPr>
      </w:r>
      <w:r w:rsidRPr="00F43D9A">
        <w:rPr>
          <w:rFonts w:ascii="Arial" w:hAnsi="Arial" w:cs="Arial"/>
          <w:bCs/>
        </w:rPr>
        <w:fldChar w:fldCharType="end"/>
      </w:r>
      <w:r w:rsidRPr="00F43D9A">
        <w:rPr>
          <w:rFonts w:ascii="Arial" w:hAnsi="Arial" w:cs="Arial"/>
          <w:bCs/>
        </w:rPr>
      </w:r>
      <w:r w:rsidRPr="00F43D9A">
        <w:rPr>
          <w:rFonts w:ascii="Arial" w:hAnsi="Arial" w:cs="Arial"/>
          <w:bCs/>
        </w:rPr>
        <w:fldChar w:fldCharType="separate"/>
      </w:r>
      <w:r w:rsidRPr="00F43D9A">
        <w:rPr>
          <w:rFonts w:ascii="Arial" w:hAnsi="Arial" w:cs="Arial"/>
          <w:bCs/>
        </w:rPr>
        <w:t>(Seid</w:t>
      </w:r>
      <w:r w:rsidRPr="00F43D9A">
        <w:rPr>
          <w:rFonts w:ascii="Arial" w:hAnsi="Arial" w:cs="Arial"/>
          <w:bCs/>
          <w:i/>
        </w:rPr>
        <w:t xml:space="preserve"> et al.</w:t>
      </w:r>
      <w:r w:rsidRPr="00F43D9A">
        <w:rPr>
          <w:rFonts w:ascii="Arial" w:hAnsi="Arial" w:cs="Arial"/>
          <w:bCs/>
        </w:rPr>
        <w:t>, 2017; Dhillon</w:t>
      </w:r>
      <w:r w:rsidRPr="00F43D9A">
        <w:rPr>
          <w:rFonts w:ascii="Arial" w:hAnsi="Arial" w:cs="Arial"/>
          <w:bCs/>
          <w:i/>
        </w:rPr>
        <w:t xml:space="preserve"> et al.</w:t>
      </w:r>
      <w:r w:rsidRPr="00F43D9A">
        <w:rPr>
          <w:rFonts w:ascii="Arial" w:hAnsi="Arial" w:cs="Arial"/>
          <w:bCs/>
        </w:rPr>
        <w:t>, 2020; Markova</w:t>
      </w:r>
      <w:r w:rsidRPr="00F43D9A">
        <w:rPr>
          <w:rFonts w:ascii="Arial" w:hAnsi="Arial" w:cs="Arial"/>
          <w:bCs/>
          <w:i/>
        </w:rPr>
        <w:t xml:space="preserve"> et al.</w:t>
      </w:r>
      <w:r w:rsidRPr="00F43D9A">
        <w:rPr>
          <w:rFonts w:ascii="Arial" w:hAnsi="Arial" w:cs="Arial"/>
          <w:bCs/>
        </w:rPr>
        <w:t>, 2024)</w:t>
      </w:r>
      <w:r w:rsidRPr="00F43D9A">
        <w:rPr>
          <w:rFonts w:ascii="Arial" w:hAnsi="Arial" w:cs="Arial"/>
          <w:bCs/>
        </w:rPr>
        <w:fldChar w:fldCharType="end"/>
      </w:r>
      <w:r w:rsidRPr="00F43D9A">
        <w:rPr>
          <w:rFonts w:ascii="Arial" w:hAnsi="Arial" w:cs="Arial"/>
          <w:bCs/>
        </w:rPr>
        <w:t xml:space="preserve">. All the varieties assessed against </w:t>
      </w:r>
      <w:r w:rsidRPr="00F43D9A">
        <w:rPr>
          <w:rFonts w:ascii="Arial" w:hAnsi="Arial" w:cs="Arial"/>
          <w:bCs/>
          <w:i/>
          <w:iCs/>
        </w:rPr>
        <w:t xml:space="preserve">M. </w:t>
      </w:r>
      <w:proofErr w:type="spellStart"/>
      <w:r w:rsidRPr="00F43D9A">
        <w:rPr>
          <w:rFonts w:ascii="Arial" w:hAnsi="Arial" w:cs="Arial"/>
          <w:bCs/>
          <w:i/>
          <w:iCs/>
        </w:rPr>
        <w:t>enterolobii</w:t>
      </w:r>
      <w:proofErr w:type="spellEnd"/>
      <w:r w:rsidRPr="00F43D9A">
        <w:rPr>
          <w:rFonts w:ascii="Arial" w:hAnsi="Arial" w:cs="Arial"/>
          <w:bCs/>
          <w:i/>
          <w:iCs/>
        </w:rPr>
        <w:t xml:space="preserve"> </w:t>
      </w:r>
      <w:r w:rsidRPr="00F43D9A">
        <w:rPr>
          <w:rFonts w:ascii="Arial" w:hAnsi="Arial" w:cs="Arial"/>
          <w:bCs/>
          <w:iCs/>
        </w:rPr>
        <w:t>had</w:t>
      </w:r>
      <w:r w:rsidR="00236DF2">
        <w:rPr>
          <w:rFonts w:ascii="Arial" w:hAnsi="Arial" w:cs="Arial"/>
          <w:bCs/>
          <w:i/>
          <w:iCs/>
        </w:rPr>
        <w:t xml:space="preserve"> </w:t>
      </w:r>
      <w:r w:rsidRPr="00F43D9A">
        <w:rPr>
          <w:rFonts w:ascii="Arial" w:hAnsi="Arial" w:cs="Arial"/>
          <w:bCs/>
        </w:rPr>
        <w:t xml:space="preserve">GI </w:t>
      </w:r>
      <w:r w:rsidRPr="00F43D9A">
        <w:rPr>
          <w:rFonts w:ascii="Arial" w:hAnsi="Arial" w:cs="Arial"/>
          <w:bCs/>
          <w:i/>
          <w:iCs/>
        </w:rPr>
        <w:t>≥</w:t>
      </w:r>
      <w:r w:rsidRPr="00F43D9A">
        <w:rPr>
          <w:rFonts w:ascii="Arial" w:hAnsi="Arial" w:cs="Arial"/>
          <w:bCs/>
        </w:rPr>
        <w:t xml:space="preserve"> 4 and RF &gt; 2, corresponding to susceptible cultivars according to the scale established by </w:t>
      </w:r>
      <w:r w:rsidRPr="00F43D9A">
        <w:rPr>
          <w:rFonts w:ascii="Arial" w:hAnsi="Arial" w:cs="Arial"/>
          <w:bCs/>
        </w:rPr>
        <w:fldChar w:fldCharType="begin"/>
      </w:r>
      <w:r w:rsidRPr="00F43D9A">
        <w:rPr>
          <w:rFonts w:ascii="Arial" w:hAnsi="Arial" w:cs="Arial"/>
          <w:bCs/>
        </w:rPr>
        <w:instrText xml:space="preserve"> ADDIN EN.CITE &lt;EndNote&gt;&lt;Cite AuthorYear="1"&gt;&lt;Author&gt;Sasser&lt;/Author&gt;&lt;Year&gt;1984&lt;/Year&gt;&lt;RecNum&gt;121&lt;/RecNum&gt;&lt;DisplayText&gt;Sasser&lt;style face="italic"&gt; et al.&lt;/style&gt; (1984)&lt;/DisplayText&gt;&lt;record&gt;&lt;rec-number&gt;121&lt;/rec-number&gt;&lt;foreign-keys&gt;&lt;key app="EN" db-id="fde9ss0sct9sd6edwx75x9tp2zxe250fswaf" timestamp="1746715984"&gt;121&lt;/key&gt;&lt;/foreign-keys&gt;&lt;ref-type name="Journal Article"&gt;17&lt;/ref-type&gt;&lt;contributors&gt;&lt;authors&gt;&lt;author&gt;Sasser, Joseph Neal&lt;/author&gt;&lt;author&gt;Carter, Cathy Cameron&lt;/author&gt;&lt;author&gt;Hartman, Kerrick M&lt;/author&gt;&lt;/authors&gt;&lt;/contributors&gt;&lt;titles&gt;&lt;title&gt;Standardization of host suitability studies and reporting of resistance to root-knot nematodes&lt;/title&gt;&lt;/titles&gt;&lt;dates&gt;&lt;year&gt;1984&lt;/year&gt;&lt;/dates&gt;&lt;urls&gt;&lt;/urls&gt;&lt;/record&gt;&lt;/Cite&gt;&lt;/EndNote&gt;</w:instrText>
      </w:r>
      <w:r w:rsidRPr="00F43D9A">
        <w:rPr>
          <w:rFonts w:ascii="Arial" w:hAnsi="Arial" w:cs="Arial"/>
          <w:bCs/>
        </w:rPr>
        <w:fldChar w:fldCharType="separate"/>
      </w:r>
      <w:r w:rsidRPr="00F43D9A">
        <w:rPr>
          <w:rFonts w:ascii="Arial" w:hAnsi="Arial" w:cs="Arial"/>
          <w:bCs/>
        </w:rPr>
        <w:t>Sasser</w:t>
      </w:r>
      <w:r w:rsidRPr="00F43D9A">
        <w:rPr>
          <w:rFonts w:ascii="Arial" w:hAnsi="Arial" w:cs="Arial"/>
          <w:bCs/>
          <w:i/>
        </w:rPr>
        <w:t xml:space="preserve"> et al.</w:t>
      </w:r>
      <w:r w:rsidRPr="00F43D9A">
        <w:rPr>
          <w:rFonts w:ascii="Arial" w:hAnsi="Arial" w:cs="Arial"/>
          <w:bCs/>
        </w:rPr>
        <w:t xml:space="preserve"> (1984)</w:t>
      </w:r>
      <w:r w:rsidRPr="00F43D9A">
        <w:rPr>
          <w:rFonts w:ascii="Arial" w:hAnsi="Arial" w:cs="Arial"/>
          <w:bCs/>
        </w:rPr>
        <w:fldChar w:fldCharType="end"/>
      </w:r>
      <w:r w:rsidRPr="00F43D9A">
        <w:rPr>
          <w:rFonts w:ascii="Arial" w:hAnsi="Arial" w:cs="Arial"/>
          <w:bCs/>
        </w:rPr>
        <w:t xml:space="preserve">. This result underscores the ability of </w:t>
      </w:r>
      <w:r w:rsidRPr="00F43D9A">
        <w:rPr>
          <w:rFonts w:ascii="Arial" w:hAnsi="Arial" w:cs="Arial"/>
          <w:bCs/>
          <w:i/>
        </w:rPr>
        <w:t xml:space="preserve">M. </w:t>
      </w:r>
      <w:proofErr w:type="spellStart"/>
      <w:r w:rsidRPr="00F43D9A">
        <w:rPr>
          <w:rFonts w:ascii="Arial" w:hAnsi="Arial" w:cs="Arial"/>
          <w:bCs/>
          <w:i/>
        </w:rPr>
        <w:t>enterolobii</w:t>
      </w:r>
      <w:proofErr w:type="spellEnd"/>
      <w:r w:rsidRPr="00F43D9A">
        <w:rPr>
          <w:rFonts w:ascii="Arial" w:hAnsi="Arial" w:cs="Arial"/>
          <w:bCs/>
          <w:i/>
        </w:rPr>
        <w:t xml:space="preserve"> </w:t>
      </w:r>
      <w:r w:rsidRPr="00F43D9A">
        <w:rPr>
          <w:rFonts w:ascii="Arial" w:hAnsi="Arial" w:cs="Arial"/>
          <w:bCs/>
        </w:rPr>
        <w:t xml:space="preserve">to reproduce in all these varieties. </w:t>
      </w:r>
      <w:proofErr w:type="spellStart"/>
      <w:r w:rsidRPr="00F43D9A">
        <w:rPr>
          <w:rFonts w:ascii="Arial" w:hAnsi="Arial" w:cs="Arial"/>
          <w:bCs/>
          <w:i/>
        </w:rPr>
        <w:t>Meloidogyne</w:t>
      </w:r>
      <w:proofErr w:type="spellEnd"/>
      <w:r w:rsidRPr="00F43D9A">
        <w:rPr>
          <w:rFonts w:ascii="Arial" w:hAnsi="Arial" w:cs="Arial"/>
          <w:bCs/>
          <w:i/>
        </w:rPr>
        <w:t xml:space="preserve"> </w:t>
      </w:r>
      <w:proofErr w:type="spellStart"/>
      <w:r w:rsidRPr="00F43D9A">
        <w:rPr>
          <w:rFonts w:ascii="Arial" w:hAnsi="Arial" w:cs="Arial"/>
          <w:bCs/>
          <w:i/>
        </w:rPr>
        <w:t>enterolobii</w:t>
      </w:r>
      <w:proofErr w:type="spellEnd"/>
      <w:r w:rsidRPr="00F43D9A">
        <w:rPr>
          <w:rFonts w:ascii="Arial" w:hAnsi="Arial" w:cs="Arial"/>
          <w:bCs/>
          <w:i/>
        </w:rPr>
        <w:t xml:space="preserve"> </w:t>
      </w:r>
      <w:r w:rsidRPr="00F43D9A">
        <w:rPr>
          <w:rFonts w:ascii="Arial" w:hAnsi="Arial" w:cs="Arial"/>
          <w:bCs/>
        </w:rPr>
        <w:t xml:space="preserve">is known to be aggressive and capable of overcoming traditional plant resistance mechanisms </w:t>
      </w:r>
      <w:r w:rsidRPr="00F43D9A">
        <w:rPr>
          <w:rFonts w:ascii="Arial" w:hAnsi="Arial" w:cs="Arial"/>
          <w:bCs/>
        </w:rPr>
        <w:fldChar w:fldCharType="begin"/>
      </w:r>
      <w:r w:rsidRPr="00F43D9A">
        <w:rPr>
          <w:rFonts w:ascii="Arial" w:hAnsi="Arial" w:cs="Arial"/>
          <w:bCs/>
        </w:rPr>
        <w:instrText xml:space="preserve"> ADDIN EN.CITE &lt;EndNote&gt;&lt;Cite&gt;&lt;Author&gt;Collett&lt;/Author&gt;&lt;Year&gt;2021&lt;/Year&gt;&lt;RecNum&gt;101&lt;/RecNum&gt;&lt;DisplayText&gt;(Collett&lt;style face="italic"&gt; et al.&lt;/style&gt;, 2021)&lt;/DisplayText&gt;&lt;record&gt;&lt;rec-number&gt;101&lt;/rec-number&gt;&lt;foreign-keys&gt;&lt;key app="EN" db-id="fde9ss0sct9sd6edwx75x9tp2zxe250fswaf" timestamp="1746698789"&gt;101&lt;/key&gt;&lt;/foreign-keys&gt;&lt;ref-type name="Journal Article"&gt;17&lt;/ref-type&gt;&lt;contributors&gt;&lt;authors&gt;&lt;author&gt;Collett, Raymond Lesley&lt;/author&gt;&lt;author&gt;Marais, Mariette&lt;/author&gt;&lt;author&gt;Daneel, Mieke&lt;/author&gt;&lt;author&gt;Rashidifard, Milad&lt;/author&gt;&lt;author&gt;Fourie, Hendrika&lt;/author&gt;&lt;/authors&gt;&lt;/contributors&gt;&lt;titles&gt;&lt;title&gt;Meloidogyne enterolobii, a threat to crop production with particular reference to sub-Saharan Africa: an extensive, critical and updated review&lt;/title&gt;&lt;secondary-title&gt;Nematology&lt;/secondary-title&gt;&lt;/titles&gt;&lt;periodical&gt;&lt;full-title&gt;Nematology&lt;/full-title&gt;&lt;/periodical&gt;&lt;pages&gt;247-285&lt;/pages&gt;&lt;volume&gt;23&lt;/volume&gt;&lt;number&gt;3&lt;/number&gt;&lt;dates&gt;&lt;year&gt;2021&lt;/year&gt;&lt;/dates&gt;&lt;isbn&gt;1388-5545&lt;/isbn&gt;&lt;urls&gt;&lt;/urls&gt;&lt;/record&gt;&lt;/Cite&gt;&lt;/EndNote&gt;</w:instrText>
      </w:r>
      <w:r w:rsidRPr="00F43D9A">
        <w:rPr>
          <w:rFonts w:ascii="Arial" w:hAnsi="Arial" w:cs="Arial"/>
          <w:bCs/>
        </w:rPr>
        <w:fldChar w:fldCharType="separate"/>
      </w:r>
      <w:r w:rsidRPr="00F43D9A">
        <w:rPr>
          <w:rFonts w:ascii="Arial" w:hAnsi="Arial" w:cs="Arial"/>
          <w:bCs/>
        </w:rPr>
        <w:t>(Collett</w:t>
      </w:r>
      <w:r w:rsidRPr="00F43D9A">
        <w:rPr>
          <w:rFonts w:ascii="Arial" w:hAnsi="Arial" w:cs="Arial"/>
          <w:bCs/>
          <w:i/>
        </w:rPr>
        <w:t xml:space="preserve"> et al.</w:t>
      </w:r>
      <w:r w:rsidRPr="00F43D9A">
        <w:rPr>
          <w:rFonts w:ascii="Arial" w:hAnsi="Arial" w:cs="Arial"/>
          <w:bCs/>
        </w:rPr>
        <w:t>, 2021)</w:t>
      </w:r>
      <w:r w:rsidRPr="00F43D9A">
        <w:rPr>
          <w:rFonts w:ascii="Arial" w:hAnsi="Arial" w:cs="Arial"/>
          <w:bCs/>
        </w:rPr>
        <w:fldChar w:fldCharType="end"/>
      </w:r>
      <w:r w:rsidRPr="00F43D9A">
        <w:rPr>
          <w:rFonts w:ascii="Arial" w:hAnsi="Arial" w:cs="Arial"/>
          <w:bCs/>
        </w:rPr>
        <w:t xml:space="preserve">. </w:t>
      </w:r>
      <w:r w:rsidRPr="00F43D9A">
        <w:rPr>
          <w:rFonts w:ascii="Arial" w:hAnsi="Arial" w:cs="Arial"/>
          <w:bCs/>
        </w:rPr>
        <w:fldChar w:fldCharType="begin"/>
      </w:r>
      <w:r w:rsidRPr="00F43D9A">
        <w:rPr>
          <w:rFonts w:ascii="Arial" w:hAnsi="Arial" w:cs="Arial"/>
          <w:bCs/>
        </w:rPr>
        <w:instrText xml:space="preserve"> ADDIN EN.CITE &lt;EndNote&gt;&lt;Cite AuthorYear="1"&gt;&lt;Author&gt;Karssen&lt;/Author&gt;&lt;Year&gt;2006&lt;/Year&gt;&lt;RecNum&gt;167&lt;/RecNum&gt;&lt;DisplayText&gt;Karssen and Moens (2006)&lt;/DisplayText&gt;&lt;record&gt;&lt;rec-number&gt;167&lt;/rec-number&gt;&lt;foreign-keys&gt;&lt;key app="EN" db-id="fde9ss0sct9sd6edwx75x9tp2zxe250fswaf" timestamp="1752886671"&gt;167&lt;/key&gt;&lt;/foreign-keys&gt;&lt;ref-type name="Book Section"&gt;5&lt;/ref-type&gt;&lt;contributors&gt;&lt;authors&gt;&lt;author&gt;Karssen, G.&lt;/author&gt;&lt;author&gt;Moens, M.&lt;/author&gt;&lt;/authors&gt;&lt;secondary-authors&gt;&lt;author&gt;Perry, R.N.&lt;/author&gt;&lt;author&gt;Moens, M.&lt;/author&gt;&lt;/secondary-authors&gt;&lt;/contributors&gt;&lt;titles&gt;&lt;title&gt;Root-knot nematodes&lt;/title&gt;&lt;secondary-title&gt;Plant nematology&lt;/secondary-title&gt;&lt;/titles&gt;&lt;pages&gt;59–90&lt;/pages&gt;&lt;dates&gt;&lt;year&gt;2006&lt;/year&gt;&lt;/dates&gt;&lt;publisher&gt;CABI&lt;/publisher&gt;&lt;urls&gt;&lt;related-urls&gt;&lt;url&gt;https://doi.org/10.1079/9781845930561.0059&lt;/url&gt;&lt;/related-urls&gt;&lt;/urls&gt;&lt;electronic-resource-num&gt;10.1079/9781845930561.0059&lt;/electronic-resource-num&gt;&lt;/record&gt;&lt;/Cite&gt;&lt;/EndNote&gt;</w:instrText>
      </w:r>
      <w:r w:rsidRPr="00F43D9A">
        <w:rPr>
          <w:rFonts w:ascii="Arial" w:hAnsi="Arial" w:cs="Arial"/>
          <w:bCs/>
        </w:rPr>
        <w:fldChar w:fldCharType="separate"/>
      </w:r>
      <w:r w:rsidRPr="00F43D9A">
        <w:rPr>
          <w:rFonts w:ascii="Arial" w:hAnsi="Arial" w:cs="Arial"/>
          <w:bCs/>
        </w:rPr>
        <w:t>Karssen and Moens (2006)</w:t>
      </w:r>
      <w:r w:rsidRPr="00F43D9A">
        <w:rPr>
          <w:rFonts w:ascii="Arial" w:hAnsi="Arial" w:cs="Arial"/>
          <w:bCs/>
        </w:rPr>
        <w:fldChar w:fldCharType="end"/>
      </w:r>
      <w:r w:rsidRPr="00F43D9A">
        <w:rPr>
          <w:rFonts w:ascii="Arial" w:hAnsi="Arial" w:cs="Arial"/>
          <w:bCs/>
        </w:rPr>
        <w:t xml:space="preserve"> and </w:t>
      </w:r>
      <w:r w:rsidRPr="00F43D9A">
        <w:rPr>
          <w:rFonts w:ascii="Arial" w:hAnsi="Arial" w:cs="Arial"/>
          <w:bCs/>
        </w:rPr>
        <w:fldChar w:fldCharType="begin"/>
      </w:r>
      <w:r w:rsidRPr="00F43D9A">
        <w:rPr>
          <w:rFonts w:ascii="Arial" w:hAnsi="Arial" w:cs="Arial"/>
          <w:bCs/>
        </w:rPr>
        <w:instrText xml:space="preserve"> ADDIN EN.CITE &lt;EndNote&gt;&lt;Cite AuthorYear="1"&gt;&lt;Author&gt;Dhillon&lt;/Author&gt;&lt;Year&gt;2020&lt;/Year&gt;&lt;RecNum&gt;120&lt;/RecNum&gt;&lt;DisplayText&gt;Dhillon&lt;style face="italic"&gt; et al.&lt;/style&gt; (2020)&lt;/DisplayText&gt;&lt;record&gt;&lt;rec-number&gt;120&lt;/rec-number&gt;&lt;foreign-keys&gt;&lt;key app="EN" db-id="fde9ss0sct9sd6edwx75x9tp2zxe250fswaf" timestamp="1746715758"&gt;120&lt;/key&gt;&lt;/foreign-keys&gt;&lt;ref-type name="Journal Article"&gt;17&lt;/ref-type&gt;&lt;contributors&gt;&lt;authors&gt;&lt;author&gt;Dhillon, Narpinderjeet Kaur&lt;/author&gt;&lt;author&gt;Kaur, Sukhjeet&lt;/author&gt;&lt;author&gt;Jindal, Salesh Kumar&lt;/author&gt;&lt;author&gt;Buttar, Harwinder Singh &lt;/author&gt;&lt;/authors&gt;&lt;/contributors&gt;&lt;titles&gt;&lt;title&gt;Phenotypic and genotypic characterization of tomato genotypes for resistance to root-knot nematode, Meloidogyne incognita&lt;/title&gt;&lt;secondary-title&gt;Phytoprotection&lt;/secondary-title&gt;&lt;/titles&gt;&lt;periodical&gt;&lt;full-title&gt;Phytoprotection&lt;/full-title&gt;&lt;/periodical&gt;&lt;pages&gt;28-33&lt;/pages&gt;&lt;volume&gt;100&lt;/volume&gt;&lt;number&gt;1&lt;/number&gt;&lt;dates&gt;&lt;year&gt;2020&lt;/year&gt;&lt;/dates&gt;&lt;isbn&gt;1710-1603&lt;/isbn&gt;&lt;urls&gt;&lt;/urls&gt;&lt;/record&gt;&lt;/Cite&gt;&lt;/EndNote&gt;</w:instrText>
      </w:r>
      <w:r w:rsidRPr="00F43D9A">
        <w:rPr>
          <w:rFonts w:ascii="Arial" w:hAnsi="Arial" w:cs="Arial"/>
          <w:bCs/>
        </w:rPr>
        <w:fldChar w:fldCharType="separate"/>
      </w:r>
      <w:r w:rsidRPr="00F43D9A">
        <w:rPr>
          <w:rFonts w:ascii="Arial" w:hAnsi="Arial" w:cs="Arial"/>
          <w:bCs/>
        </w:rPr>
        <w:t>Dhillon</w:t>
      </w:r>
      <w:r w:rsidRPr="00F43D9A">
        <w:rPr>
          <w:rFonts w:ascii="Arial" w:hAnsi="Arial" w:cs="Arial"/>
          <w:bCs/>
          <w:i/>
        </w:rPr>
        <w:t xml:space="preserve"> et al.</w:t>
      </w:r>
      <w:r w:rsidRPr="00F43D9A">
        <w:rPr>
          <w:rFonts w:ascii="Arial" w:hAnsi="Arial" w:cs="Arial"/>
          <w:bCs/>
        </w:rPr>
        <w:t xml:space="preserve"> (2020)</w:t>
      </w:r>
      <w:r w:rsidRPr="00F43D9A">
        <w:rPr>
          <w:rFonts w:ascii="Arial" w:hAnsi="Arial" w:cs="Arial"/>
          <w:bCs/>
        </w:rPr>
        <w:fldChar w:fldCharType="end"/>
      </w:r>
      <w:r w:rsidRPr="00F43D9A">
        <w:rPr>
          <w:rFonts w:ascii="Arial" w:hAnsi="Arial" w:cs="Arial"/>
          <w:bCs/>
        </w:rPr>
        <w:t xml:space="preserve"> noted that susceptible genotypes allowed nematodes to penetrate and develop in roots, leading to high reproduction rates, as observed in the local susceptible variety “</w:t>
      </w:r>
      <w:proofErr w:type="spellStart"/>
      <w:r w:rsidRPr="00F43D9A">
        <w:rPr>
          <w:rFonts w:ascii="Arial" w:hAnsi="Arial" w:cs="Arial"/>
          <w:bCs/>
        </w:rPr>
        <w:t>Tounvi</w:t>
      </w:r>
      <w:proofErr w:type="spellEnd"/>
      <w:r w:rsidRPr="00F43D9A">
        <w:rPr>
          <w:rFonts w:ascii="Arial" w:hAnsi="Arial" w:cs="Arial"/>
          <w:bCs/>
        </w:rPr>
        <w:t xml:space="preserve">”. However, in our study, F1 Cobra 26 and CLN 4018G had consistently lower </w:t>
      </w:r>
      <w:r w:rsidR="009C64AA">
        <w:rPr>
          <w:rFonts w:ascii="Arial" w:hAnsi="Arial" w:cs="Arial"/>
          <w:bCs/>
        </w:rPr>
        <w:t>RF</w:t>
      </w:r>
      <w:r w:rsidRPr="00F43D9A">
        <w:rPr>
          <w:rFonts w:ascii="Arial" w:hAnsi="Arial" w:cs="Arial"/>
          <w:bCs/>
        </w:rPr>
        <w:t xml:space="preserve"> than the local susceptible cultivars despite the difference in initial nematode de</w:t>
      </w:r>
      <w:r w:rsidR="005E0284">
        <w:rPr>
          <w:rFonts w:ascii="Arial" w:hAnsi="Arial" w:cs="Arial"/>
          <w:bCs/>
        </w:rPr>
        <w:t xml:space="preserve">nsities in the two experiments. </w:t>
      </w:r>
      <w:commentRangeStart w:id="22"/>
      <w:r w:rsidRPr="00F43D9A">
        <w:rPr>
          <w:rFonts w:ascii="Arial" w:hAnsi="Arial" w:cs="Arial"/>
          <w:bCs/>
        </w:rPr>
        <w:t>The findings highlight the potential of these two varieties for reducing nematode reproductions,</w:t>
      </w:r>
      <w:commentRangeEnd w:id="22"/>
      <w:r w:rsidR="00382E5C">
        <w:rPr>
          <w:rStyle w:val="CommentReference"/>
          <w:rFonts w:ascii="Times New Roman" w:hAnsi="Times New Roman"/>
          <w:lang w:val="nb-NO" w:eastAsia="nb-NO"/>
        </w:rPr>
        <w:commentReference w:id="22"/>
      </w:r>
      <w:r w:rsidRPr="00F43D9A">
        <w:rPr>
          <w:rFonts w:ascii="Arial" w:hAnsi="Arial" w:cs="Arial"/>
          <w:bCs/>
        </w:rPr>
        <w:t xml:space="preserve"> resulting in reduction of numbers of eggs per egg mass or inhibition of the gall </w:t>
      </w:r>
      <w:r w:rsidRPr="00F43D9A">
        <w:rPr>
          <w:rFonts w:ascii="Arial" w:hAnsi="Arial" w:cs="Arial"/>
          <w:bCs/>
        </w:rPr>
        <w:lastRenderedPageBreak/>
        <w:t xml:space="preserve">development induced by the invading juveniles which would fail to reproduce </w:t>
      </w:r>
      <w:r w:rsidRPr="00F43D9A">
        <w:rPr>
          <w:rFonts w:ascii="Arial" w:hAnsi="Arial" w:cs="Arial"/>
          <w:bCs/>
        </w:rPr>
        <w:fldChar w:fldCharType="begin">
          <w:fldData xml:space="preserve">PEVuZE5vdGU+PENpdGU+PEF1dGhvcj5BZmZva3BvbjwvQXV0aG9yPjxZZWFyPjIwMTE8L1llYXI+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</w:fldData>
        </w:fldChar>
      </w:r>
      <w:r w:rsidRPr="00F43D9A">
        <w:rPr>
          <w:rFonts w:ascii="Arial" w:hAnsi="Arial" w:cs="Arial"/>
          <w:bCs/>
        </w:rPr>
        <w:instrText xml:space="preserve"> ADDIN EN.CITE </w:instrText>
      </w:r>
      <w:r w:rsidRPr="00F43D9A">
        <w:rPr>
          <w:rFonts w:ascii="Arial" w:hAnsi="Arial" w:cs="Arial"/>
          <w:bCs/>
        </w:rPr>
        <w:fldChar w:fldCharType="begin">
          <w:fldData xml:space="preserve">PEVuZE5vdGU+PENpdGU+PEF1dGhvcj5BZmZva3BvbjwvQXV0aG9yPjxZZWFyPjIwMTE8L1llYXI+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</w:fldData>
        </w:fldChar>
      </w:r>
      <w:r w:rsidRPr="00F43D9A">
        <w:rPr>
          <w:rFonts w:ascii="Arial" w:hAnsi="Arial" w:cs="Arial"/>
          <w:bCs/>
        </w:rPr>
        <w:instrText xml:space="preserve"> ADDIN EN.CITE.DATA </w:instrText>
      </w:r>
      <w:r w:rsidRPr="00F43D9A">
        <w:rPr>
          <w:rFonts w:ascii="Arial" w:hAnsi="Arial" w:cs="Arial"/>
          <w:bCs/>
        </w:rPr>
      </w:r>
      <w:r w:rsidRPr="00F43D9A">
        <w:rPr>
          <w:rFonts w:ascii="Arial" w:hAnsi="Arial" w:cs="Arial"/>
          <w:bCs/>
        </w:rPr>
        <w:fldChar w:fldCharType="end"/>
      </w:r>
      <w:r w:rsidRPr="00F43D9A">
        <w:rPr>
          <w:rFonts w:ascii="Arial" w:hAnsi="Arial" w:cs="Arial"/>
          <w:bCs/>
        </w:rPr>
      </w:r>
      <w:r w:rsidRPr="00F43D9A">
        <w:rPr>
          <w:rFonts w:ascii="Arial" w:hAnsi="Arial" w:cs="Arial"/>
          <w:bCs/>
        </w:rPr>
        <w:fldChar w:fldCharType="separate"/>
      </w:r>
      <w:r w:rsidRPr="00F43D9A">
        <w:rPr>
          <w:rFonts w:ascii="Arial" w:hAnsi="Arial" w:cs="Arial"/>
          <w:bCs/>
        </w:rPr>
        <w:t>(Affokpon</w:t>
      </w:r>
      <w:r w:rsidRPr="00F43D9A">
        <w:rPr>
          <w:rFonts w:ascii="Arial" w:hAnsi="Arial" w:cs="Arial"/>
          <w:bCs/>
          <w:i/>
        </w:rPr>
        <w:t xml:space="preserve"> et al.</w:t>
      </w:r>
      <w:r w:rsidRPr="00F43D9A">
        <w:rPr>
          <w:rFonts w:ascii="Arial" w:hAnsi="Arial" w:cs="Arial"/>
          <w:bCs/>
        </w:rPr>
        <w:t>, 2011)</w:t>
      </w:r>
      <w:r w:rsidRPr="00F43D9A">
        <w:rPr>
          <w:rFonts w:ascii="Arial" w:hAnsi="Arial" w:cs="Arial"/>
          <w:bCs/>
        </w:rPr>
        <w:fldChar w:fldCharType="end"/>
      </w:r>
      <w:r w:rsidRPr="00F43D9A">
        <w:rPr>
          <w:rFonts w:ascii="Arial" w:hAnsi="Arial" w:cs="Arial"/>
          <w:bCs/>
        </w:rPr>
        <w:t xml:space="preserve">. The mechanisms involved in this resistance could be enhanced when these varieties are supplemented with integrated nematode management strategies. </w:t>
      </w:r>
    </w:p>
    <w:p w14:paraId="04C1770B" w14:textId="77777777" w:rsidR="00F43D9A" w:rsidRPr="00F43D9A" w:rsidRDefault="00F43D9A" w:rsidP="005B1490">
      <w:pPr>
        <w:pStyle w:val="Body"/>
        <w:spacing w:after="120" w:line="360" w:lineRule="auto"/>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F43D9A">
        <w:rPr>
          <w:rFonts w:ascii="Arial" w:hAnsi="Arial" w:cs="Arial"/>
          <w:b/>
          <w:sz w:val="22"/>
        </w:rPr>
        <w:t>Effect of nematode infections on plant growth</w:t>
      </w:r>
    </w:p>
    <w:p w14:paraId="0D008FAE" w14:textId="0CB9EC99" w:rsidR="00F43D9A" w:rsidRDefault="00F43D9A" w:rsidP="002A307B">
      <w:pPr>
        <w:pStyle w:val="Body"/>
        <w:spacing w:line="360" w:lineRule="auto"/>
        <w:rPr>
          <w:rFonts w:ascii="Arial" w:hAnsi="Arial" w:cs="Arial"/>
          <w:bCs/>
        </w:rPr>
      </w:pPr>
      <w:r w:rsidRPr="00F43D9A">
        <w:rPr>
          <w:rFonts w:ascii="Arial" w:hAnsi="Arial" w:cs="Arial"/>
          <w:bCs/>
        </w:rPr>
        <w:t>The shoot and root length, stem girth, number of leaves, shoot fresh and dry weights, and fresh root weight varied significantly with tomato varieties (</w:t>
      </w:r>
      <w:r w:rsidR="00132ED7">
        <w:rPr>
          <w:rFonts w:ascii="Arial" w:hAnsi="Arial" w:cs="Arial"/>
          <w:bCs/>
          <w:i/>
        </w:rPr>
        <w:t xml:space="preserve">P </w:t>
      </w:r>
      <w:r w:rsidRPr="00F43D9A">
        <w:rPr>
          <w:rFonts w:ascii="Arial" w:hAnsi="Arial" w:cs="Arial"/>
          <w:bCs/>
          <w:i/>
        </w:rPr>
        <w:t>&lt;</w:t>
      </w:r>
      <w:r w:rsidR="00822AFF">
        <w:rPr>
          <w:rFonts w:ascii="Arial" w:hAnsi="Arial" w:cs="Arial"/>
          <w:bCs/>
          <w:i/>
        </w:rPr>
        <w:t xml:space="preserve"> </w:t>
      </w:r>
      <w:r w:rsidRPr="00F43D9A">
        <w:rPr>
          <w:rFonts w:ascii="Arial" w:hAnsi="Arial" w:cs="Arial"/>
          <w:bCs/>
          <w:i/>
        </w:rPr>
        <w:t>.001</w:t>
      </w:r>
      <w:r w:rsidRPr="00F43D9A">
        <w:rPr>
          <w:rFonts w:ascii="Arial" w:hAnsi="Arial" w:cs="Arial"/>
          <w:bCs/>
        </w:rPr>
        <w:t xml:space="preserve">) (Tables 6 and 7). In the first experiment, regardless the plant growth parameters, </w:t>
      </w:r>
      <w:commentRangeStart w:id="23"/>
      <w:r w:rsidRPr="00F43D9A">
        <w:rPr>
          <w:rFonts w:ascii="Arial" w:hAnsi="Arial" w:cs="Arial"/>
          <w:bCs/>
        </w:rPr>
        <w:t xml:space="preserve">none of the commercial or </w:t>
      </w:r>
      <w:proofErr w:type="spellStart"/>
      <w:r w:rsidRPr="00F43D9A">
        <w:rPr>
          <w:rFonts w:ascii="Arial" w:hAnsi="Arial" w:cs="Arial"/>
          <w:bCs/>
        </w:rPr>
        <w:t>WorldVeg</w:t>
      </w:r>
      <w:proofErr w:type="spellEnd"/>
      <w:r w:rsidRPr="00F43D9A">
        <w:rPr>
          <w:rFonts w:ascii="Arial" w:hAnsi="Arial" w:cs="Arial"/>
          <w:bCs/>
        </w:rPr>
        <w:t xml:space="preserve"> varieties performed better than the local cultivars, except Padma 108 F1</w:t>
      </w:r>
      <w:commentRangeEnd w:id="23"/>
      <w:r w:rsidR="00382E5C">
        <w:rPr>
          <w:rStyle w:val="CommentReference"/>
          <w:rFonts w:ascii="Times New Roman" w:hAnsi="Times New Roman"/>
          <w:lang w:val="nb-NO" w:eastAsia="nb-NO"/>
        </w:rPr>
        <w:commentReference w:id="23"/>
      </w:r>
      <w:r w:rsidRPr="00F43D9A">
        <w:rPr>
          <w:rFonts w:ascii="Arial" w:hAnsi="Arial" w:cs="Arial"/>
          <w:bCs/>
        </w:rPr>
        <w:t>. Similar results were observed for the repeat experiment. This finding suggests that root galling induced by RKN severely undermines plant growth. Heavy galled roots loose most of the secondary roots, which seriously disturbs the ability of the plants to uptake w</w:t>
      </w:r>
      <w:r w:rsidR="0061790B">
        <w:rPr>
          <w:rFonts w:ascii="Arial" w:hAnsi="Arial" w:cs="Arial"/>
          <w:bCs/>
        </w:rPr>
        <w:t xml:space="preserve">ater </w:t>
      </w:r>
      <w:r w:rsidRPr="00F43D9A">
        <w:rPr>
          <w:rFonts w:ascii="Arial" w:hAnsi="Arial" w:cs="Arial"/>
          <w:bCs/>
        </w:rPr>
        <w:t xml:space="preserve">and nutrients, causing reduction of shoot growth, wilting, and/or yellowing </w:t>
      </w:r>
      <w:r w:rsidRPr="00F43D9A">
        <w:rPr>
          <w:rFonts w:ascii="Arial" w:hAnsi="Arial" w:cs="Arial"/>
          <w:bCs/>
        </w:rPr>
        <w:fldChar w:fldCharType="begin">
          <w:fldData xml:space="preserve">PEVuZE5vdGU+PENpdGU+PEF1dGhvcj5IYWxsbWFubjwvQXV0aG9yPjxZZWFyPjIwMTg8L1llYXI+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=
</w:fldData>
        </w:fldChar>
      </w:r>
      <w:r w:rsidRPr="00F43D9A">
        <w:rPr>
          <w:rFonts w:ascii="Arial" w:hAnsi="Arial" w:cs="Arial"/>
          <w:bCs/>
        </w:rPr>
        <w:instrText xml:space="preserve"> ADDIN EN.CITE </w:instrText>
      </w:r>
      <w:r w:rsidRPr="00F43D9A">
        <w:rPr>
          <w:rFonts w:ascii="Arial" w:hAnsi="Arial" w:cs="Arial"/>
          <w:bCs/>
        </w:rPr>
        <w:fldChar w:fldCharType="begin">
          <w:fldData xml:space="preserve">PEVuZE5vdGU+PENpdGU+PEF1dGhvcj5IYWxsbWFubjwvQXV0aG9yPjxZZWFyPjIwMTg8L1llYXI+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=
</w:fldData>
        </w:fldChar>
      </w:r>
      <w:r w:rsidRPr="00F43D9A">
        <w:rPr>
          <w:rFonts w:ascii="Arial" w:hAnsi="Arial" w:cs="Arial"/>
          <w:bCs/>
        </w:rPr>
        <w:instrText xml:space="preserve"> ADDIN EN.CITE.DATA </w:instrText>
      </w:r>
      <w:r w:rsidRPr="00F43D9A">
        <w:rPr>
          <w:rFonts w:ascii="Arial" w:hAnsi="Arial" w:cs="Arial"/>
          <w:bCs/>
        </w:rPr>
      </w:r>
      <w:r w:rsidRPr="00F43D9A">
        <w:rPr>
          <w:rFonts w:ascii="Arial" w:hAnsi="Arial" w:cs="Arial"/>
          <w:bCs/>
        </w:rPr>
        <w:fldChar w:fldCharType="end"/>
      </w:r>
      <w:r w:rsidRPr="00F43D9A">
        <w:rPr>
          <w:rFonts w:ascii="Arial" w:hAnsi="Arial" w:cs="Arial"/>
          <w:bCs/>
        </w:rPr>
      </w:r>
      <w:r w:rsidRPr="00F43D9A">
        <w:rPr>
          <w:rFonts w:ascii="Arial" w:hAnsi="Arial" w:cs="Arial"/>
          <w:bCs/>
        </w:rPr>
        <w:fldChar w:fldCharType="separate"/>
      </w:r>
      <w:r w:rsidRPr="00F43D9A">
        <w:rPr>
          <w:rFonts w:ascii="Arial" w:hAnsi="Arial" w:cs="Arial"/>
          <w:bCs/>
        </w:rPr>
        <w:t>(Hallmann and Meressa, 2018; Desaeger</w:t>
      </w:r>
      <w:r w:rsidRPr="00F43D9A">
        <w:rPr>
          <w:rFonts w:ascii="Arial" w:hAnsi="Arial" w:cs="Arial"/>
          <w:bCs/>
          <w:i/>
        </w:rPr>
        <w:t xml:space="preserve"> et al.</w:t>
      </w:r>
      <w:r w:rsidRPr="00F43D9A">
        <w:rPr>
          <w:rFonts w:ascii="Arial" w:hAnsi="Arial" w:cs="Arial"/>
          <w:bCs/>
        </w:rPr>
        <w:t>, 2023)</w:t>
      </w:r>
      <w:r w:rsidRPr="00F43D9A">
        <w:rPr>
          <w:rFonts w:ascii="Arial" w:hAnsi="Arial" w:cs="Arial"/>
          <w:bCs/>
        </w:rPr>
        <w:fldChar w:fldCharType="end"/>
      </w:r>
      <w:r w:rsidRPr="00F43D9A">
        <w:rPr>
          <w:rFonts w:ascii="Arial" w:hAnsi="Arial" w:cs="Arial"/>
          <w:bCs/>
        </w:rPr>
        <w:t xml:space="preserve">. Recent reviews have reported </w:t>
      </w:r>
      <w:r w:rsidRPr="00F43D9A">
        <w:rPr>
          <w:rFonts w:ascii="Arial" w:hAnsi="Arial" w:cs="Arial"/>
          <w:bCs/>
          <w:i/>
          <w:iCs/>
        </w:rPr>
        <w:t xml:space="preserve">M. </w:t>
      </w:r>
      <w:proofErr w:type="spellStart"/>
      <w:r w:rsidRPr="00F43D9A">
        <w:rPr>
          <w:rFonts w:ascii="Arial" w:hAnsi="Arial" w:cs="Arial"/>
          <w:bCs/>
          <w:i/>
          <w:iCs/>
        </w:rPr>
        <w:t>enterolobii</w:t>
      </w:r>
      <w:proofErr w:type="spellEnd"/>
      <w:r w:rsidRPr="00F43D9A">
        <w:rPr>
          <w:rFonts w:ascii="Arial" w:hAnsi="Arial" w:cs="Arial"/>
          <w:bCs/>
        </w:rPr>
        <w:t xml:space="preserve"> as a global threat for tomato production due to the lack of known resistance in commercially accepted varieties, including those carrying the Mi-1 gene </w:t>
      </w:r>
      <w:r w:rsidRPr="00F43D9A">
        <w:rPr>
          <w:rFonts w:ascii="Arial" w:hAnsi="Arial" w:cs="Arial"/>
          <w:bCs/>
        </w:rPr>
        <w:fldChar w:fldCharType="begin">
          <w:fldData xml:space="preserve">PEVuZE5vdGU+PENpdGU+PEF1dGhvcj5TZWlkPC9BdXRob3I+PFllYXI+MjAxNTwvWWVhcj48UmVj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</w:fldData>
        </w:fldChar>
      </w:r>
      <w:r w:rsidRPr="00F43D9A">
        <w:rPr>
          <w:rFonts w:ascii="Arial" w:hAnsi="Arial" w:cs="Arial"/>
          <w:bCs/>
        </w:rPr>
        <w:instrText xml:space="preserve"> ADDIN EN.CITE </w:instrText>
      </w:r>
      <w:r w:rsidRPr="00F43D9A">
        <w:rPr>
          <w:rFonts w:ascii="Arial" w:hAnsi="Arial" w:cs="Arial"/>
          <w:bCs/>
        </w:rPr>
        <w:fldChar w:fldCharType="begin">
          <w:fldData xml:space="preserve">PEVuZE5vdGU+PENpdGU+PEF1dGhvcj5TZWlkPC9BdXRob3I+PFllYXI+MjAxNTwvWWVhcj48UmVj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</w:fldData>
        </w:fldChar>
      </w:r>
      <w:r w:rsidRPr="00F43D9A">
        <w:rPr>
          <w:rFonts w:ascii="Arial" w:hAnsi="Arial" w:cs="Arial"/>
          <w:bCs/>
        </w:rPr>
        <w:instrText xml:space="preserve"> ADDIN EN.CITE.DATA </w:instrText>
      </w:r>
      <w:r w:rsidRPr="00F43D9A">
        <w:rPr>
          <w:rFonts w:ascii="Arial" w:hAnsi="Arial" w:cs="Arial"/>
          <w:bCs/>
        </w:rPr>
      </w:r>
      <w:r w:rsidRPr="00F43D9A">
        <w:rPr>
          <w:rFonts w:ascii="Arial" w:hAnsi="Arial" w:cs="Arial"/>
          <w:bCs/>
        </w:rPr>
        <w:fldChar w:fldCharType="end"/>
      </w:r>
      <w:r w:rsidRPr="00F43D9A">
        <w:rPr>
          <w:rFonts w:ascii="Arial" w:hAnsi="Arial" w:cs="Arial"/>
          <w:bCs/>
        </w:rPr>
      </w:r>
      <w:r w:rsidRPr="00F43D9A">
        <w:rPr>
          <w:rFonts w:ascii="Arial" w:hAnsi="Arial" w:cs="Arial"/>
          <w:bCs/>
        </w:rPr>
        <w:fldChar w:fldCharType="separate"/>
      </w:r>
      <w:r w:rsidRPr="00F43D9A">
        <w:rPr>
          <w:rFonts w:ascii="Arial" w:hAnsi="Arial" w:cs="Arial"/>
          <w:bCs/>
        </w:rPr>
        <w:t>(Seid</w:t>
      </w:r>
      <w:r w:rsidRPr="00F43D9A">
        <w:rPr>
          <w:rFonts w:ascii="Arial" w:hAnsi="Arial" w:cs="Arial"/>
          <w:bCs/>
          <w:i/>
        </w:rPr>
        <w:t xml:space="preserve"> et al.</w:t>
      </w:r>
      <w:r w:rsidRPr="00F43D9A">
        <w:rPr>
          <w:rFonts w:ascii="Arial" w:hAnsi="Arial" w:cs="Arial"/>
          <w:bCs/>
        </w:rPr>
        <w:t>, 2015; Philbrick</w:t>
      </w:r>
      <w:r w:rsidRPr="00F43D9A">
        <w:rPr>
          <w:rFonts w:ascii="Arial" w:hAnsi="Arial" w:cs="Arial"/>
          <w:bCs/>
          <w:i/>
        </w:rPr>
        <w:t xml:space="preserve"> et al.</w:t>
      </w:r>
      <w:r w:rsidRPr="00F43D9A">
        <w:rPr>
          <w:rFonts w:ascii="Arial" w:hAnsi="Arial" w:cs="Arial"/>
          <w:bCs/>
        </w:rPr>
        <w:t>, 2020; Sikandar</w:t>
      </w:r>
      <w:r w:rsidRPr="00F43D9A">
        <w:rPr>
          <w:rFonts w:ascii="Arial" w:hAnsi="Arial" w:cs="Arial"/>
          <w:bCs/>
          <w:i/>
        </w:rPr>
        <w:t xml:space="preserve"> et al.</w:t>
      </w:r>
      <w:r w:rsidRPr="00F43D9A">
        <w:rPr>
          <w:rFonts w:ascii="Arial" w:hAnsi="Arial" w:cs="Arial"/>
          <w:bCs/>
        </w:rPr>
        <w:t>, 2024)</w:t>
      </w:r>
      <w:r w:rsidRPr="00F43D9A">
        <w:rPr>
          <w:rFonts w:ascii="Arial" w:hAnsi="Arial" w:cs="Arial"/>
          <w:bCs/>
        </w:rPr>
        <w:fldChar w:fldCharType="end"/>
      </w:r>
      <w:r w:rsidRPr="00F43D9A">
        <w:rPr>
          <w:rFonts w:ascii="Arial" w:hAnsi="Arial" w:cs="Arial"/>
          <w:bCs/>
        </w:rPr>
        <w:t xml:space="preserve">. </w:t>
      </w:r>
      <w:r w:rsidRPr="00F43D9A">
        <w:rPr>
          <w:rFonts w:ascii="Arial" w:hAnsi="Arial" w:cs="Arial"/>
          <w:bCs/>
        </w:rPr>
        <w:fldChar w:fldCharType="begin"/>
      </w:r>
      <w:r w:rsidRPr="00F43D9A">
        <w:rPr>
          <w:rFonts w:ascii="Arial" w:hAnsi="Arial" w:cs="Arial"/>
          <w:bCs/>
        </w:rPr>
        <w:instrText xml:space="preserve"> ADDIN EN.CITE &lt;EndNote&gt;&lt;Cite AuthorYear="1"&gt;&lt;Author&gt;Rawat&lt;/Author&gt;&lt;Year&gt;2020&lt;/Year&gt;&lt;RecNum&gt;126&lt;/RecNum&gt;&lt;DisplayText&gt;Rawat and Kumar (2020)&lt;/DisplayText&gt;&lt;record&gt;&lt;rec-number&gt;126&lt;/rec-number&gt;&lt;foreign-keys&gt;&lt;key app="EN" db-id="fde9ss0sct9sd6edwx75x9tp2zxe250fswaf" timestamp="1747309364"&gt;126&lt;/key&gt;&lt;/foreign-keys&gt;&lt;ref-type name="Journal Article"&gt;17&lt;/ref-type&gt;&lt;contributors&gt;&lt;authors&gt;&lt;author&gt;Rawat, Neha&lt;/author&gt;&lt;author&gt;Kumar, Satya&lt;/author&gt;&lt;/authors&gt;&lt;/contributors&gt;&lt;titles&gt;&lt;title&gt;&lt;style face="normal" font="default" size="100%"&gt;Effect of different inoculum levels of root knot nematode (&lt;/style&gt;&lt;style face="italic" font="default" size="100%"&gt;Meloidogyne enterolobii&lt;/style&gt;&lt;style face="normal" font="default" size="100%"&gt;) on various growth parameters of tomato plant CV- &lt;/style&gt;&lt;style face="italic" font="default" size="100%"&gt;Bhagya &lt;/style&gt;&lt;style face="normal" font="default" size="100%"&gt;and &lt;/style&gt;&lt;style face="italic" font="default" size="100%"&gt;Kashi Anupam&lt;/style&gt;&lt;/title&gt;&lt;secondary-title&gt;International Journal of Chemical Studies&lt;/secondary-title&gt;&lt;/titles&gt;&lt;periodical&gt;&lt;full-title&gt;International Journal of Chemical Studies&lt;/full-title&gt;&lt;/periodical&gt;&lt;pages&gt;2501-2504&lt;/pages&gt;&lt;volume&gt;8&lt;/volume&gt;&lt;dates&gt;&lt;year&gt;2020&lt;/year&gt;&lt;pub-dates&gt;&lt;date&gt;05/01&lt;/date&gt;&lt;/pub-dates&gt;&lt;/dates&gt;&lt;urls&gt;&lt;/urls&gt;&lt;electronic-resource-num&gt;10.22271/chemi.2020.v8.i3aj.9582&lt;/electronic-resource-num&gt;&lt;/record&gt;&lt;/Cite&gt;&lt;/EndNote&gt;</w:instrText>
      </w:r>
      <w:r w:rsidRPr="00F43D9A">
        <w:rPr>
          <w:rFonts w:ascii="Arial" w:hAnsi="Arial" w:cs="Arial"/>
          <w:bCs/>
        </w:rPr>
        <w:fldChar w:fldCharType="separate"/>
      </w:r>
      <w:r w:rsidRPr="00F43D9A">
        <w:rPr>
          <w:rFonts w:ascii="Arial" w:hAnsi="Arial" w:cs="Arial"/>
          <w:bCs/>
        </w:rPr>
        <w:t>Rawat and Kumar (2020)</w:t>
      </w:r>
      <w:r w:rsidRPr="00F43D9A">
        <w:rPr>
          <w:rFonts w:ascii="Arial" w:hAnsi="Arial" w:cs="Arial"/>
          <w:bCs/>
        </w:rPr>
        <w:fldChar w:fldCharType="end"/>
      </w:r>
      <w:r w:rsidRPr="00F43D9A">
        <w:rPr>
          <w:rFonts w:ascii="Arial" w:hAnsi="Arial" w:cs="Arial"/>
          <w:bCs/>
        </w:rPr>
        <w:t xml:space="preserve"> also reported that an inoculum starting from 500 </w:t>
      </w:r>
      <w:r w:rsidRPr="00F43D9A">
        <w:rPr>
          <w:rFonts w:ascii="Arial" w:hAnsi="Arial" w:cs="Arial"/>
          <w:bCs/>
          <w:i/>
        </w:rPr>
        <w:t xml:space="preserve">M. </w:t>
      </w:r>
      <w:proofErr w:type="spellStart"/>
      <w:r w:rsidRPr="00F43D9A">
        <w:rPr>
          <w:rFonts w:ascii="Arial" w:hAnsi="Arial" w:cs="Arial"/>
          <w:bCs/>
          <w:i/>
        </w:rPr>
        <w:t>enterolobii</w:t>
      </w:r>
      <w:proofErr w:type="spellEnd"/>
      <w:r w:rsidRPr="00F43D9A">
        <w:rPr>
          <w:rFonts w:ascii="Arial" w:hAnsi="Arial" w:cs="Arial"/>
          <w:bCs/>
        </w:rPr>
        <w:t xml:space="preserve"> J</w:t>
      </w:r>
      <w:r w:rsidRPr="00F43D9A">
        <w:rPr>
          <w:rFonts w:ascii="Arial" w:hAnsi="Arial" w:cs="Arial"/>
          <w:bCs/>
          <w:vertAlign w:val="subscript"/>
        </w:rPr>
        <w:t>2</w:t>
      </w:r>
      <w:r w:rsidRPr="00F43D9A">
        <w:rPr>
          <w:rFonts w:ascii="Arial" w:hAnsi="Arial" w:cs="Arial"/>
          <w:bCs/>
        </w:rPr>
        <w:t xml:space="preserve"> per kg soil significantly reduced the growth parameters on tomato cv </w:t>
      </w:r>
      <w:r w:rsidRPr="00F43D9A">
        <w:rPr>
          <w:rFonts w:ascii="Arial" w:hAnsi="Arial" w:cs="Arial"/>
          <w:bCs/>
          <w:i/>
        </w:rPr>
        <w:t>Bhagya</w:t>
      </w:r>
      <w:r w:rsidRPr="00F43D9A">
        <w:rPr>
          <w:rFonts w:ascii="Arial" w:hAnsi="Arial" w:cs="Arial"/>
          <w:bCs/>
        </w:rPr>
        <w:t xml:space="preserve"> and </w:t>
      </w:r>
      <w:r w:rsidRPr="00F43D9A">
        <w:rPr>
          <w:rFonts w:ascii="Arial" w:hAnsi="Arial" w:cs="Arial"/>
          <w:bCs/>
          <w:i/>
        </w:rPr>
        <w:t>Kashi Anupam</w:t>
      </w:r>
      <w:r w:rsidRPr="00F43D9A">
        <w:rPr>
          <w:rFonts w:ascii="Arial" w:hAnsi="Arial" w:cs="Arial"/>
          <w:bCs/>
        </w:rPr>
        <w:t>.</w:t>
      </w:r>
    </w:p>
    <w:p w14:paraId="6994BFE7" w14:textId="77777777" w:rsidR="00AD7058" w:rsidRDefault="00AD7058" w:rsidP="002A307B">
      <w:pPr>
        <w:pStyle w:val="Body"/>
        <w:spacing w:line="360" w:lineRule="auto"/>
        <w:rPr>
          <w:rFonts w:ascii="Arial" w:hAnsi="Arial" w:cs="Arial"/>
          <w:bCs/>
        </w:rPr>
      </w:pPr>
    </w:p>
    <w:p w14:paraId="0A92FBE1" w14:textId="77777777" w:rsidR="00AD7058" w:rsidRDefault="00AD7058" w:rsidP="002A307B">
      <w:pPr>
        <w:pStyle w:val="Body"/>
        <w:spacing w:line="360" w:lineRule="auto"/>
        <w:rPr>
          <w:rFonts w:ascii="Arial" w:hAnsi="Arial" w:cs="Arial"/>
          <w:bCs/>
        </w:rPr>
      </w:pPr>
    </w:p>
    <w:p w14:paraId="43D59CFD" w14:textId="77777777" w:rsidR="00C469FD" w:rsidRPr="00C469FD" w:rsidRDefault="00C469FD" w:rsidP="002A307B">
      <w:pPr>
        <w:pStyle w:val="Body"/>
        <w:spacing w:line="360" w:lineRule="auto"/>
        <w:rPr>
          <w:rFonts w:ascii="Arial" w:hAnsi="Arial" w:cs="Arial"/>
          <w:bCs/>
          <w:sz w:val="22"/>
          <w:szCs w:val="22"/>
        </w:rPr>
        <w:sectPr w:rsidR="00C469FD" w:rsidRPr="00C469FD" w:rsidSect="004F0875">
          <w:type w:val="continuous"/>
          <w:pgSz w:w="12240" w:h="15840"/>
          <w:pgMar w:top="1418" w:right="1418" w:bottom="1418" w:left="1418" w:header="720" w:footer="1123" w:gutter="0"/>
          <w:cols w:space="720"/>
          <w:docGrid w:linePitch="272"/>
        </w:sectPr>
      </w:pPr>
    </w:p>
    <w:p w14:paraId="74F45CDD" w14:textId="77777777" w:rsidR="00C469FD" w:rsidRPr="00CE315F" w:rsidRDefault="00C469FD" w:rsidP="00CE315F">
      <w:pPr>
        <w:spacing w:after="100" w:line="360" w:lineRule="auto"/>
        <w:jc w:val="center"/>
        <w:rPr>
          <w:rFonts w:ascii="Arial" w:hAnsi="Arial" w:cs="Arial"/>
        </w:rPr>
      </w:pPr>
      <w:commentRangeStart w:id="24"/>
      <w:r w:rsidRPr="00CE315F">
        <w:rPr>
          <w:rFonts w:ascii="Arial" w:hAnsi="Arial" w:cs="Arial"/>
          <w:b/>
        </w:rPr>
        <w:lastRenderedPageBreak/>
        <w:t xml:space="preserve">Table 6. </w:t>
      </w:r>
      <w:r w:rsidRPr="00CE315F">
        <w:rPr>
          <w:rFonts w:ascii="Arial" w:hAnsi="Arial" w:cs="Arial"/>
        </w:rPr>
        <w:t>Shoot length (SL), r</w:t>
      </w:r>
      <w:r w:rsidRPr="00CE315F">
        <w:rPr>
          <w:rFonts w:ascii="Arial" w:hAnsi="Arial" w:cs="Arial"/>
          <w:bCs/>
        </w:rPr>
        <w:t xml:space="preserve">oot length (RL), </w:t>
      </w:r>
      <w:r w:rsidRPr="00CE315F">
        <w:rPr>
          <w:rFonts w:ascii="Arial" w:hAnsi="Arial" w:cs="Arial"/>
        </w:rPr>
        <w:t>s</w:t>
      </w:r>
      <w:r w:rsidRPr="00CE315F">
        <w:rPr>
          <w:rFonts w:ascii="Arial" w:hAnsi="Arial" w:cs="Arial"/>
          <w:bCs/>
        </w:rPr>
        <w:t>tem girth (SG), n</w:t>
      </w:r>
      <w:r w:rsidRPr="00CE315F">
        <w:rPr>
          <w:rFonts w:ascii="Arial" w:hAnsi="Arial" w:cs="Arial"/>
        </w:rPr>
        <w:t xml:space="preserve">umber of leaves (NL), shoot fresh weight (SFW), root fresh weight (RFW), shoot dry weight (SDW) of tomato varieties eight weeks after inoculation with 1000 </w:t>
      </w:r>
      <w:r w:rsidRPr="00CE315F">
        <w:rPr>
          <w:rFonts w:ascii="Arial" w:hAnsi="Arial" w:cs="Arial"/>
          <w:i/>
        </w:rPr>
        <w:t xml:space="preserve">M. </w:t>
      </w:r>
      <w:proofErr w:type="spellStart"/>
      <w:r w:rsidRPr="00CE315F">
        <w:rPr>
          <w:rFonts w:ascii="Arial" w:hAnsi="Arial" w:cs="Arial"/>
          <w:i/>
        </w:rPr>
        <w:t>enterolobii</w:t>
      </w:r>
      <w:proofErr w:type="spellEnd"/>
      <w:r w:rsidRPr="00CE315F">
        <w:rPr>
          <w:rFonts w:ascii="Arial" w:hAnsi="Arial" w:cs="Arial"/>
        </w:rPr>
        <w:t xml:space="preserve"> in 1000 cm</w:t>
      </w:r>
      <w:r w:rsidRPr="00CE315F">
        <w:rPr>
          <w:rFonts w:ascii="Arial" w:hAnsi="Arial" w:cs="Arial"/>
          <w:vertAlign w:val="superscript"/>
        </w:rPr>
        <w:t xml:space="preserve">3 </w:t>
      </w:r>
      <w:r w:rsidRPr="00CE315F">
        <w:rPr>
          <w:rFonts w:ascii="Arial" w:hAnsi="Arial" w:cs="Arial"/>
        </w:rPr>
        <w:t>sterilized soil</w:t>
      </w:r>
      <w:commentRangeEnd w:id="24"/>
      <w:r w:rsidR="00BA5D5C">
        <w:rPr>
          <w:rStyle w:val="CommentReference"/>
          <w:rFonts w:ascii="Times New Roman" w:hAnsi="Times New Roman"/>
          <w:lang w:val="nb-NO" w:eastAsia="nb-NO"/>
        </w:rPr>
        <w:commentReference w:id="24"/>
      </w:r>
    </w:p>
    <w:tbl>
      <w:tblPr>
        <w:tblW w:w="5000" w:type="pct"/>
        <w:jc w:val="center"/>
        <w:tblBorders>
          <w:top w:val="single" w:sz="4" w:space="0" w:color="000000"/>
        </w:tblBorders>
        <w:tblLook w:val="04A0" w:firstRow="1" w:lastRow="0" w:firstColumn="1" w:lastColumn="0" w:noHBand="0" w:noVBand="1"/>
      </w:tblPr>
      <w:tblGrid>
        <w:gridCol w:w="1922"/>
        <w:gridCol w:w="1648"/>
        <w:gridCol w:w="1509"/>
        <w:gridCol w:w="1590"/>
        <w:gridCol w:w="1497"/>
        <w:gridCol w:w="1622"/>
        <w:gridCol w:w="1461"/>
        <w:gridCol w:w="1348"/>
      </w:tblGrid>
      <w:tr w:rsidR="00C469FD" w:rsidRPr="00CE315F" w14:paraId="1975CED7" w14:textId="77777777" w:rsidTr="0085426B">
        <w:trPr>
          <w:trHeight w:val="199"/>
          <w:jc w:val="center"/>
        </w:trPr>
        <w:tc>
          <w:tcPr>
            <w:tcW w:w="763" w:type="pct"/>
            <w:tcBorders>
              <w:top w:val="single" w:sz="4" w:space="0" w:color="000000"/>
              <w:bottom w:val="single" w:sz="4" w:space="0" w:color="000000"/>
            </w:tcBorders>
            <w:vAlign w:val="center"/>
          </w:tcPr>
          <w:p w14:paraId="5D9B8B03" w14:textId="77777777" w:rsidR="00C469FD" w:rsidRPr="00CE315F" w:rsidRDefault="00C469FD" w:rsidP="00CE315F">
            <w:pPr>
              <w:spacing w:after="100" w:line="360" w:lineRule="auto"/>
              <w:outlineLvl w:val="0"/>
              <w:rPr>
                <w:rFonts w:ascii="Arial" w:hAnsi="Arial" w:cs="Arial"/>
                <w:b/>
                <w:bCs/>
              </w:rPr>
            </w:pPr>
            <w:r w:rsidRPr="00CE315F">
              <w:rPr>
                <w:rFonts w:ascii="Arial" w:hAnsi="Arial" w:cs="Arial"/>
                <w:b/>
                <w:bCs/>
              </w:rPr>
              <w:t>Varieties</w:t>
            </w:r>
          </w:p>
        </w:tc>
        <w:tc>
          <w:tcPr>
            <w:tcW w:w="654" w:type="pct"/>
            <w:tcBorders>
              <w:top w:val="single" w:sz="4" w:space="0" w:color="000000"/>
              <w:bottom w:val="single" w:sz="4" w:space="0" w:color="000000"/>
            </w:tcBorders>
            <w:vAlign w:val="center"/>
          </w:tcPr>
          <w:p w14:paraId="3330CE54" w14:textId="77777777" w:rsidR="00C469FD" w:rsidRPr="00CE315F" w:rsidRDefault="00C469FD" w:rsidP="00CE315F">
            <w:pPr>
              <w:spacing w:after="100" w:line="360" w:lineRule="auto"/>
              <w:outlineLvl w:val="0"/>
              <w:rPr>
                <w:rFonts w:ascii="Arial" w:hAnsi="Arial" w:cs="Arial"/>
                <w:b/>
              </w:rPr>
            </w:pPr>
            <w:r w:rsidRPr="00CE315F">
              <w:rPr>
                <w:rFonts w:ascii="Arial" w:hAnsi="Arial" w:cs="Arial"/>
                <w:b/>
              </w:rPr>
              <w:t>SL (cm)</w:t>
            </w:r>
          </w:p>
        </w:tc>
        <w:tc>
          <w:tcPr>
            <w:tcW w:w="599" w:type="pct"/>
            <w:tcBorders>
              <w:top w:val="single" w:sz="4" w:space="0" w:color="000000"/>
              <w:bottom w:val="single" w:sz="4" w:space="0" w:color="000000"/>
            </w:tcBorders>
            <w:vAlign w:val="center"/>
          </w:tcPr>
          <w:p w14:paraId="726836FE" w14:textId="77777777" w:rsidR="00C469FD" w:rsidRPr="00CE315F" w:rsidRDefault="00C469FD" w:rsidP="00CE315F">
            <w:pPr>
              <w:spacing w:after="100" w:line="360" w:lineRule="auto"/>
              <w:rPr>
                <w:rFonts w:ascii="Arial" w:hAnsi="Arial" w:cs="Arial"/>
                <w:b/>
              </w:rPr>
            </w:pPr>
            <w:r w:rsidRPr="00CE315F">
              <w:rPr>
                <w:rFonts w:ascii="Arial" w:hAnsi="Arial" w:cs="Arial"/>
                <w:b/>
              </w:rPr>
              <w:t>RL (cm)</w:t>
            </w:r>
          </w:p>
        </w:tc>
        <w:tc>
          <w:tcPr>
            <w:tcW w:w="631" w:type="pct"/>
            <w:tcBorders>
              <w:top w:val="single" w:sz="4" w:space="0" w:color="000000"/>
              <w:bottom w:val="single" w:sz="4" w:space="0" w:color="000000"/>
            </w:tcBorders>
          </w:tcPr>
          <w:p w14:paraId="23129D3F" w14:textId="77777777" w:rsidR="00C469FD" w:rsidRPr="00CE315F" w:rsidRDefault="00C469FD" w:rsidP="00CE315F">
            <w:pPr>
              <w:spacing w:after="100" w:line="360" w:lineRule="auto"/>
              <w:outlineLvl w:val="0"/>
              <w:rPr>
                <w:rFonts w:ascii="Arial" w:hAnsi="Arial" w:cs="Arial"/>
                <w:b/>
              </w:rPr>
            </w:pPr>
            <w:r w:rsidRPr="00CE315F">
              <w:rPr>
                <w:rFonts w:ascii="Arial" w:hAnsi="Arial" w:cs="Arial"/>
                <w:b/>
              </w:rPr>
              <w:t>SG (mm)</w:t>
            </w:r>
          </w:p>
        </w:tc>
        <w:tc>
          <w:tcPr>
            <w:tcW w:w="594" w:type="pct"/>
            <w:tcBorders>
              <w:top w:val="single" w:sz="4" w:space="0" w:color="000000"/>
              <w:bottom w:val="single" w:sz="4" w:space="0" w:color="000000"/>
            </w:tcBorders>
            <w:vAlign w:val="center"/>
          </w:tcPr>
          <w:p w14:paraId="1C272DD1" w14:textId="77777777" w:rsidR="00C469FD" w:rsidRPr="00CE315F" w:rsidRDefault="00C469FD" w:rsidP="00CE315F">
            <w:pPr>
              <w:spacing w:after="100" w:line="360" w:lineRule="auto"/>
              <w:outlineLvl w:val="0"/>
              <w:rPr>
                <w:rFonts w:ascii="Arial" w:hAnsi="Arial" w:cs="Arial"/>
                <w:b/>
              </w:rPr>
            </w:pPr>
            <w:r w:rsidRPr="00CE315F">
              <w:rPr>
                <w:rFonts w:ascii="Arial" w:hAnsi="Arial" w:cs="Arial"/>
                <w:b/>
              </w:rPr>
              <w:t>NL</w:t>
            </w:r>
          </w:p>
        </w:tc>
        <w:tc>
          <w:tcPr>
            <w:tcW w:w="644" w:type="pct"/>
            <w:tcBorders>
              <w:top w:val="single" w:sz="4" w:space="0" w:color="000000"/>
              <w:bottom w:val="single" w:sz="4" w:space="0" w:color="000000"/>
            </w:tcBorders>
            <w:vAlign w:val="center"/>
          </w:tcPr>
          <w:p w14:paraId="261559AF" w14:textId="77777777" w:rsidR="00C469FD" w:rsidRPr="00CE315F" w:rsidRDefault="00C469FD" w:rsidP="00CE315F">
            <w:pPr>
              <w:spacing w:after="100" w:line="360" w:lineRule="auto"/>
              <w:rPr>
                <w:rFonts w:ascii="Arial" w:hAnsi="Arial" w:cs="Arial"/>
                <w:b/>
              </w:rPr>
            </w:pPr>
            <w:r w:rsidRPr="00CE315F">
              <w:rPr>
                <w:rFonts w:ascii="Arial" w:hAnsi="Arial" w:cs="Arial"/>
                <w:b/>
              </w:rPr>
              <w:t>SFW (g)</w:t>
            </w:r>
          </w:p>
        </w:tc>
        <w:tc>
          <w:tcPr>
            <w:tcW w:w="580" w:type="pct"/>
            <w:tcBorders>
              <w:top w:val="single" w:sz="4" w:space="0" w:color="000000"/>
              <w:bottom w:val="single" w:sz="4" w:space="0" w:color="000000"/>
            </w:tcBorders>
            <w:vAlign w:val="center"/>
          </w:tcPr>
          <w:p w14:paraId="1C1E4F3D" w14:textId="77777777" w:rsidR="00C469FD" w:rsidRPr="00CE315F" w:rsidRDefault="00C469FD" w:rsidP="00CE315F">
            <w:pPr>
              <w:spacing w:after="100" w:line="360" w:lineRule="auto"/>
              <w:outlineLvl w:val="0"/>
              <w:rPr>
                <w:rFonts w:ascii="Arial" w:hAnsi="Arial" w:cs="Arial"/>
                <w:b/>
              </w:rPr>
            </w:pPr>
            <w:r w:rsidRPr="00CE315F">
              <w:rPr>
                <w:rFonts w:ascii="Arial" w:hAnsi="Arial" w:cs="Arial"/>
                <w:b/>
              </w:rPr>
              <w:t>RFW (g)</w:t>
            </w:r>
          </w:p>
        </w:tc>
        <w:tc>
          <w:tcPr>
            <w:tcW w:w="535" w:type="pct"/>
            <w:tcBorders>
              <w:top w:val="single" w:sz="4" w:space="0" w:color="000000"/>
              <w:bottom w:val="single" w:sz="4" w:space="0" w:color="000000"/>
            </w:tcBorders>
            <w:vAlign w:val="center"/>
          </w:tcPr>
          <w:p w14:paraId="51D2A7A2" w14:textId="77777777" w:rsidR="00C469FD" w:rsidRPr="00CE315F" w:rsidRDefault="00C469FD" w:rsidP="00CE315F">
            <w:pPr>
              <w:spacing w:after="100" w:line="360" w:lineRule="auto"/>
              <w:rPr>
                <w:rFonts w:ascii="Arial" w:hAnsi="Arial" w:cs="Arial"/>
                <w:b/>
              </w:rPr>
            </w:pPr>
            <w:r w:rsidRPr="00CE315F">
              <w:rPr>
                <w:rFonts w:ascii="Arial" w:hAnsi="Arial" w:cs="Arial"/>
                <w:b/>
              </w:rPr>
              <w:t>SDW (g)</w:t>
            </w:r>
          </w:p>
        </w:tc>
      </w:tr>
      <w:tr w:rsidR="00C469FD" w:rsidRPr="00CE315F" w14:paraId="5E042DCF" w14:textId="77777777" w:rsidTr="0085426B">
        <w:trPr>
          <w:trHeight w:val="199"/>
          <w:jc w:val="center"/>
        </w:trPr>
        <w:tc>
          <w:tcPr>
            <w:tcW w:w="763" w:type="pct"/>
            <w:tcBorders>
              <w:top w:val="single" w:sz="4" w:space="0" w:color="000000"/>
            </w:tcBorders>
            <w:vAlign w:val="center"/>
          </w:tcPr>
          <w:p w14:paraId="578CD18A"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F1 </w:t>
            </w:r>
            <w:proofErr w:type="spellStart"/>
            <w:r w:rsidRPr="00CE315F">
              <w:rPr>
                <w:rFonts w:ascii="Arial" w:hAnsi="Arial" w:cs="Arial"/>
                <w:lang w:eastAsia="fr-FR"/>
              </w:rPr>
              <w:t>Thorgal</w:t>
            </w:r>
            <w:proofErr w:type="spellEnd"/>
          </w:p>
        </w:tc>
        <w:tc>
          <w:tcPr>
            <w:tcW w:w="654" w:type="pct"/>
            <w:tcBorders>
              <w:top w:val="single" w:sz="4" w:space="0" w:color="000000"/>
            </w:tcBorders>
            <w:vAlign w:val="center"/>
          </w:tcPr>
          <w:p w14:paraId="504F8741"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78.00 ab</w:t>
            </w:r>
          </w:p>
        </w:tc>
        <w:tc>
          <w:tcPr>
            <w:tcW w:w="599" w:type="pct"/>
            <w:tcBorders>
              <w:top w:val="single" w:sz="4" w:space="0" w:color="000000"/>
            </w:tcBorders>
            <w:vAlign w:val="center"/>
          </w:tcPr>
          <w:p w14:paraId="1604A694"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8.75 b</w:t>
            </w:r>
          </w:p>
        </w:tc>
        <w:tc>
          <w:tcPr>
            <w:tcW w:w="631" w:type="pct"/>
            <w:tcBorders>
              <w:top w:val="single" w:sz="4" w:space="0" w:color="000000"/>
            </w:tcBorders>
            <w:vAlign w:val="center"/>
          </w:tcPr>
          <w:p w14:paraId="4B7726B3"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5.06 </w:t>
            </w:r>
            <w:proofErr w:type="spellStart"/>
            <w:r w:rsidRPr="00CE315F">
              <w:rPr>
                <w:rFonts w:ascii="Arial" w:hAnsi="Arial" w:cs="Arial"/>
                <w:lang w:eastAsia="fr-FR"/>
              </w:rPr>
              <w:t>bcd</w:t>
            </w:r>
            <w:proofErr w:type="spellEnd"/>
          </w:p>
        </w:tc>
        <w:tc>
          <w:tcPr>
            <w:tcW w:w="594" w:type="pct"/>
            <w:tcBorders>
              <w:top w:val="single" w:sz="4" w:space="0" w:color="000000"/>
            </w:tcBorders>
            <w:vAlign w:val="center"/>
          </w:tcPr>
          <w:p w14:paraId="35147DF0"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11.8 </w:t>
            </w:r>
            <w:proofErr w:type="spellStart"/>
            <w:r w:rsidRPr="00CE315F">
              <w:rPr>
                <w:rFonts w:ascii="Arial" w:hAnsi="Arial" w:cs="Arial"/>
                <w:lang w:eastAsia="fr-FR"/>
              </w:rPr>
              <w:t>bcd</w:t>
            </w:r>
            <w:proofErr w:type="spellEnd"/>
          </w:p>
        </w:tc>
        <w:tc>
          <w:tcPr>
            <w:tcW w:w="644" w:type="pct"/>
            <w:tcBorders>
              <w:top w:val="single" w:sz="4" w:space="0" w:color="000000"/>
            </w:tcBorders>
            <w:vAlign w:val="center"/>
          </w:tcPr>
          <w:p w14:paraId="6E304304"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21.94 a</w:t>
            </w:r>
          </w:p>
        </w:tc>
        <w:tc>
          <w:tcPr>
            <w:tcW w:w="580" w:type="pct"/>
            <w:tcBorders>
              <w:top w:val="single" w:sz="4" w:space="0" w:color="000000"/>
            </w:tcBorders>
            <w:vAlign w:val="center"/>
          </w:tcPr>
          <w:p w14:paraId="4C87E0B2"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10.84 </w:t>
            </w:r>
            <w:proofErr w:type="spellStart"/>
            <w:r w:rsidRPr="00CE315F">
              <w:rPr>
                <w:rFonts w:ascii="Arial" w:hAnsi="Arial" w:cs="Arial"/>
                <w:lang w:eastAsia="fr-FR"/>
              </w:rPr>
              <w:t>bc</w:t>
            </w:r>
            <w:proofErr w:type="spellEnd"/>
          </w:p>
        </w:tc>
        <w:tc>
          <w:tcPr>
            <w:tcW w:w="535" w:type="pct"/>
            <w:tcBorders>
              <w:top w:val="single" w:sz="4" w:space="0" w:color="000000"/>
            </w:tcBorders>
            <w:vAlign w:val="center"/>
          </w:tcPr>
          <w:p w14:paraId="13C3EA67"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6.00 a</w:t>
            </w:r>
          </w:p>
        </w:tc>
      </w:tr>
      <w:tr w:rsidR="00C469FD" w:rsidRPr="00CE315F" w14:paraId="3E359FF9" w14:textId="77777777" w:rsidTr="0085426B">
        <w:trPr>
          <w:trHeight w:val="103"/>
          <w:jc w:val="center"/>
        </w:trPr>
        <w:tc>
          <w:tcPr>
            <w:tcW w:w="763" w:type="pct"/>
            <w:vAlign w:val="center"/>
          </w:tcPr>
          <w:p w14:paraId="615E4779"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F1 Cobra 26</w:t>
            </w:r>
          </w:p>
        </w:tc>
        <w:tc>
          <w:tcPr>
            <w:tcW w:w="654" w:type="pct"/>
            <w:vAlign w:val="center"/>
          </w:tcPr>
          <w:p w14:paraId="78E8CEA9"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64.40 </w:t>
            </w:r>
            <w:proofErr w:type="spellStart"/>
            <w:r w:rsidRPr="00CE315F">
              <w:rPr>
                <w:rFonts w:ascii="Arial" w:hAnsi="Arial" w:cs="Arial"/>
                <w:lang w:eastAsia="fr-FR"/>
              </w:rPr>
              <w:t>bcd</w:t>
            </w:r>
            <w:proofErr w:type="spellEnd"/>
          </w:p>
        </w:tc>
        <w:tc>
          <w:tcPr>
            <w:tcW w:w="599" w:type="pct"/>
            <w:vAlign w:val="center"/>
          </w:tcPr>
          <w:p w14:paraId="164D2434"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9.33 b</w:t>
            </w:r>
          </w:p>
        </w:tc>
        <w:tc>
          <w:tcPr>
            <w:tcW w:w="631" w:type="pct"/>
            <w:vAlign w:val="center"/>
          </w:tcPr>
          <w:p w14:paraId="2872ADA4"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5.50 </w:t>
            </w:r>
            <w:proofErr w:type="spellStart"/>
            <w:r w:rsidRPr="00CE315F">
              <w:rPr>
                <w:rFonts w:ascii="Arial" w:hAnsi="Arial" w:cs="Arial"/>
                <w:lang w:eastAsia="fr-FR"/>
              </w:rPr>
              <w:t>abcd</w:t>
            </w:r>
            <w:proofErr w:type="spellEnd"/>
          </w:p>
        </w:tc>
        <w:tc>
          <w:tcPr>
            <w:tcW w:w="594" w:type="pct"/>
            <w:vAlign w:val="center"/>
          </w:tcPr>
          <w:p w14:paraId="527C42BF"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9.8 cd</w:t>
            </w:r>
          </w:p>
        </w:tc>
        <w:tc>
          <w:tcPr>
            <w:tcW w:w="644" w:type="pct"/>
            <w:vAlign w:val="center"/>
          </w:tcPr>
          <w:p w14:paraId="04196EE2"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20.90 ab</w:t>
            </w:r>
          </w:p>
        </w:tc>
        <w:tc>
          <w:tcPr>
            <w:tcW w:w="580" w:type="pct"/>
            <w:vAlign w:val="center"/>
          </w:tcPr>
          <w:p w14:paraId="5EBF913E"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8.73 cd</w:t>
            </w:r>
          </w:p>
        </w:tc>
        <w:tc>
          <w:tcPr>
            <w:tcW w:w="535" w:type="pct"/>
            <w:vAlign w:val="center"/>
          </w:tcPr>
          <w:p w14:paraId="7633D9C0"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5.67 ab</w:t>
            </w:r>
          </w:p>
        </w:tc>
      </w:tr>
      <w:tr w:rsidR="00C469FD" w:rsidRPr="00CE315F" w14:paraId="71742FE9" w14:textId="77777777" w:rsidTr="0085426B">
        <w:trPr>
          <w:trHeight w:val="67"/>
          <w:jc w:val="center"/>
        </w:trPr>
        <w:tc>
          <w:tcPr>
            <w:tcW w:w="763" w:type="pct"/>
            <w:vAlign w:val="center"/>
          </w:tcPr>
          <w:p w14:paraId="2A46EBCD"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Padma 108 F1</w:t>
            </w:r>
          </w:p>
        </w:tc>
        <w:tc>
          <w:tcPr>
            <w:tcW w:w="654" w:type="pct"/>
            <w:vAlign w:val="center"/>
          </w:tcPr>
          <w:p w14:paraId="7DD0D0DD"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79.50 a</w:t>
            </w:r>
          </w:p>
        </w:tc>
        <w:tc>
          <w:tcPr>
            <w:tcW w:w="599" w:type="pct"/>
            <w:vAlign w:val="center"/>
          </w:tcPr>
          <w:p w14:paraId="4EE9B3BB"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7.60 b</w:t>
            </w:r>
          </w:p>
        </w:tc>
        <w:tc>
          <w:tcPr>
            <w:tcW w:w="631" w:type="pct"/>
            <w:vAlign w:val="center"/>
          </w:tcPr>
          <w:p w14:paraId="76A0FA1A"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4.83 cd</w:t>
            </w:r>
          </w:p>
        </w:tc>
        <w:tc>
          <w:tcPr>
            <w:tcW w:w="594" w:type="pct"/>
            <w:vAlign w:val="center"/>
          </w:tcPr>
          <w:p w14:paraId="18A7AA3D"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10.8 cd</w:t>
            </w:r>
          </w:p>
        </w:tc>
        <w:tc>
          <w:tcPr>
            <w:tcW w:w="644" w:type="pct"/>
            <w:vAlign w:val="center"/>
          </w:tcPr>
          <w:p w14:paraId="733AA420"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20.89 ab</w:t>
            </w:r>
          </w:p>
        </w:tc>
        <w:tc>
          <w:tcPr>
            <w:tcW w:w="580" w:type="pct"/>
            <w:vAlign w:val="center"/>
          </w:tcPr>
          <w:p w14:paraId="2BB741C8"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12.17 b</w:t>
            </w:r>
          </w:p>
        </w:tc>
        <w:tc>
          <w:tcPr>
            <w:tcW w:w="535" w:type="pct"/>
            <w:vAlign w:val="center"/>
          </w:tcPr>
          <w:p w14:paraId="30636DB3"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5.03 ab</w:t>
            </w:r>
          </w:p>
        </w:tc>
      </w:tr>
      <w:tr w:rsidR="00C469FD" w:rsidRPr="00CE315F" w14:paraId="25CB2DFC" w14:textId="77777777" w:rsidTr="0085426B">
        <w:trPr>
          <w:trHeight w:val="100"/>
          <w:jc w:val="center"/>
        </w:trPr>
        <w:tc>
          <w:tcPr>
            <w:tcW w:w="763" w:type="pct"/>
            <w:vAlign w:val="center"/>
          </w:tcPr>
          <w:p w14:paraId="115EED37" w14:textId="77777777" w:rsidR="00C469FD" w:rsidRPr="00CE315F" w:rsidRDefault="00C469FD" w:rsidP="00CE315F">
            <w:pPr>
              <w:spacing w:after="100" w:line="360" w:lineRule="auto"/>
              <w:rPr>
                <w:rFonts w:ascii="Arial" w:hAnsi="Arial" w:cs="Arial"/>
                <w:lang w:eastAsia="fr-FR"/>
              </w:rPr>
            </w:pPr>
            <w:proofErr w:type="spellStart"/>
            <w:r w:rsidRPr="00CE315F">
              <w:rPr>
                <w:rFonts w:ascii="Arial" w:hAnsi="Arial" w:cs="Arial"/>
                <w:lang w:eastAsia="fr-FR"/>
              </w:rPr>
              <w:t>Mongal</w:t>
            </w:r>
            <w:proofErr w:type="spellEnd"/>
            <w:r w:rsidRPr="00CE315F">
              <w:rPr>
                <w:rFonts w:ascii="Arial" w:hAnsi="Arial" w:cs="Arial"/>
                <w:lang w:eastAsia="fr-FR"/>
              </w:rPr>
              <w:t xml:space="preserve"> F1</w:t>
            </w:r>
          </w:p>
        </w:tc>
        <w:tc>
          <w:tcPr>
            <w:tcW w:w="654" w:type="pct"/>
            <w:vAlign w:val="center"/>
          </w:tcPr>
          <w:p w14:paraId="01BF1C4B"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69.75 </w:t>
            </w:r>
            <w:proofErr w:type="spellStart"/>
            <w:r w:rsidRPr="00CE315F">
              <w:rPr>
                <w:rFonts w:ascii="Arial" w:hAnsi="Arial" w:cs="Arial"/>
                <w:lang w:eastAsia="fr-FR"/>
              </w:rPr>
              <w:t>abc</w:t>
            </w:r>
            <w:proofErr w:type="spellEnd"/>
          </w:p>
        </w:tc>
        <w:tc>
          <w:tcPr>
            <w:tcW w:w="599" w:type="pct"/>
            <w:vAlign w:val="center"/>
          </w:tcPr>
          <w:p w14:paraId="1BAD1D66"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8.25 b</w:t>
            </w:r>
          </w:p>
        </w:tc>
        <w:tc>
          <w:tcPr>
            <w:tcW w:w="631" w:type="pct"/>
            <w:vAlign w:val="center"/>
          </w:tcPr>
          <w:p w14:paraId="5B4D95B7"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5.73 </w:t>
            </w:r>
            <w:proofErr w:type="spellStart"/>
            <w:r w:rsidRPr="00CE315F">
              <w:rPr>
                <w:rFonts w:ascii="Arial" w:hAnsi="Arial" w:cs="Arial"/>
                <w:lang w:eastAsia="fr-FR"/>
              </w:rPr>
              <w:t>abc</w:t>
            </w:r>
            <w:proofErr w:type="spellEnd"/>
          </w:p>
        </w:tc>
        <w:tc>
          <w:tcPr>
            <w:tcW w:w="594" w:type="pct"/>
            <w:vAlign w:val="center"/>
          </w:tcPr>
          <w:p w14:paraId="4A757F25"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12.4 </w:t>
            </w:r>
            <w:proofErr w:type="spellStart"/>
            <w:r w:rsidRPr="00CE315F">
              <w:rPr>
                <w:rFonts w:ascii="Arial" w:hAnsi="Arial" w:cs="Arial"/>
                <w:lang w:eastAsia="fr-FR"/>
              </w:rPr>
              <w:t>bc</w:t>
            </w:r>
            <w:proofErr w:type="spellEnd"/>
          </w:p>
        </w:tc>
        <w:tc>
          <w:tcPr>
            <w:tcW w:w="644" w:type="pct"/>
            <w:vAlign w:val="center"/>
          </w:tcPr>
          <w:p w14:paraId="189B9D57"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21.46 a</w:t>
            </w:r>
          </w:p>
        </w:tc>
        <w:tc>
          <w:tcPr>
            <w:tcW w:w="580" w:type="pct"/>
            <w:vAlign w:val="center"/>
          </w:tcPr>
          <w:p w14:paraId="24EFBF7D"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10.43 </w:t>
            </w:r>
            <w:proofErr w:type="spellStart"/>
            <w:r w:rsidRPr="00CE315F">
              <w:rPr>
                <w:rFonts w:ascii="Arial" w:hAnsi="Arial" w:cs="Arial"/>
                <w:lang w:eastAsia="fr-FR"/>
              </w:rPr>
              <w:t>bcd</w:t>
            </w:r>
            <w:proofErr w:type="spellEnd"/>
          </w:p>
        </w:tc>
        <w:tc>
          <w:tcPr>
            <w:tcW w:w="535" w:type="pct"/>
            <w:vAlign w:val="center"/>
          </w:tcPr>
          <w:p w14:paraId="1C91F0AF"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5.16 ab</w:t>
            </w:r>
          </w:p>
        </w:tc>
      </w:tr>
      <w:tr w:rsidR="00C469FD" w:rsidRPr="00CE315F" w14:paraId="5045CFD3" w14:textId="77777777" w:rsidTr="0085426B">
        <w:trPr>
          <w:trHeight w:val="60"/>
          <w:jc w:val="center"/>
        </w:trPr>
        <w:tc>
          <w:tcPr>
            <w:tcW w:w="763" w:type="pct"/>
            <w:vAlign w:val="center"/>
          </w:tcPr>
          <w:p w14:paraId="7EAFF02A" w14:textId="77777777" w:rsidR="00C469FD" w:rsidRPr="00CE315F" w:rsidRDefault="00C469FD" w:rsidP="00CE315F">
            <w:pPr>
              <w:spacing w:after="100" w:line="360" w:lineRule="auto"/>
              <w:rPr>
                <w:rFonts w:ascii="Arial" w:hAnsi="Arial" w:cs="Arial"/>
                <w:lang w:eastAsia="fr-FR"/>
              </w:rPr>
            </w:pPr>
            <w:proofErr w:type="spellStart"/>
            <w:r w:rsidRPr="00CE315F">
              <w:rPr>
                <w:rFonts w:ascii="Arial" w:hAnsi="Arial" w:cs="Arial"/>
                <w:lang w:eastAsia="fr-FR"/>
              </w:rPr>
              <w:t>Tropimèche</w:t>
            </w:r>
            <w:proofErr w:type="spellEnd"/>
          </w:p>
        </w:tc>
        <w:tc>
          <w:tcPr>
            <w:tcW w:w="654" w:type="pct"/>
            <w:vAlign w:val="center"/>
          </w:tcPr>
          <w:p w14:paraId="3E9D705F"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69.50 </w:t>
            </w:r>
            <w:proofErr w:type="spellStart"/>
            <w:r w:rsidRPr="00CE315F">
              <w:rPr>
                <w:rFonts w:ascii="Arial" w:hAnsi="Arial" w:cs="Arial"/>
                <w:lang w:eastAsia="fr-FR"/>
              </w:rPr>
              <w:t>abc</w:t>
            </w:r>
            <w:proofErr w:type="spellEnd"/>
          </w:p>
        </w:tc>
        <w:tc>
          <w:tcPr>
            <w:tcW w:w="599" w:type="pct"/>
            <w:vAlign w:val="center"/>
          </w:tcPr>
          <w:p w14:paraId="38ECC2C1"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8.50 b</w:t>
            </w:r>
          </w:p>
        </w:tc>
        <w:tc>
          <w:tcPr>
            <w:tcW w:w="631" w:type="pct"/>
            <w:vAlign w:val="center"/>
          </w:tcPr>
          <w:p w14:paraId="6DF84293"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4.71 d</w:t>
            </w:r>
          </w:p>
        </w:tc>
        <w:tc>
          <w:tcPr>
            <w:tcW w:w="594" w:type="pct"/>
            <w:vAlign w:val="center"/>
          </w:tcPr>
          <w:p w14:paraId="681EE0C9"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11.4 </w:t>
            </w:r>
            <w:proofErr w:type="spellStart"/>
            <w:r w:rsidRPr="00CE315F">
              <w:rPr>
                <w:rFonts w:ascii="Arial" w:hAnsi="Arial" w:cs="Arial"/>
                <w:lang w:eastAsia="fr-FR"/>
              </w:rPr>
              <w:t>bcd</w:t>
            </w:r>
            <w:proofErr w:type="spellEnd"/>
          </w:p>
        </w:tc>
        <w:tc>
          <w:tcPr>
            <w:tcW w:w="644" w:type="pct"/>
            <w:vAlign w:val="center"/>
          </w:tcPr>
          <w:p w14:paraId="03A261B4"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16.28 cd</w:t>
            </w:r>
          </w:p>
        </w:tc>
        <w:tc>
          <w:tcPr>
            <w:tcW w:w="580" w:type="pct"/>
            <w:vAlign w:val="center"/>
          </w:tcPr>
          <w:p w14:paraId="078AF256"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9.52 </w:t>
            </w:r>
            <w:proofErr w:type="spellStart"/>
            <w:r w:rsidRPr="00CE315F">
              <w:rPr>
                <w:rFonts w:ascii="Arial" w:hAnsi="Arial" w:cs="Arial"/>
                <w:lang w:eastAsia="fr-FR"/>
              </w:rPr>
              <w:t>bcd</w:t>
            </w:r>
            <w:proofErr w:type="spellEnd"/>
          </w:p>
        </w:tc>
        <w:tc>
          <w:tcPr>
            <w:tcW w:w="535" w:type="pct"/>
            <w:vAlign w:val="center"/>
          </w:tcPr>
          <w:p w14:paraId="787F8CB4"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4.30 </w:t>
            </w:r>
            <w:proofErr w:type="spellStart"/>
            <w:r w:rsidRPr="00CE315F">
              <w:rPr>
                <w:rFonts w:ascii="Arial" w:hAnsi="Arial" w:cs="Arial"/>
                <w:lang w:eastAsia="fr-FR"/>
              </w:rPr>
              <w:t>bc</w:t>
            </w:r>
            <w:proofErr w:type="spellEnd"/>
          </w:p>
        </w:tc>
      </w:tr>
      <w:tr w:rsidR="00C469FD" w:rsidRPr="00CE315F" w14:paraId="33E24A5F" w14:textId="77777777" w:rsidTr="0085426B">
        <w:trPr>
          <w:trHeight w:val="60"/>
          <w:jc w:val="center"/>
        </w:trPr>
        <w:tc>
          <w:tcPr>
            <w:tcW w:w="763" w:type="pct"/>
            <w:vAlign w:val="center"/>
          </w:tcPr>
          <w:p w14:paraId="2142A400" w14:textId="77777777" w:rsidR="00C469FD" w:rsidRPr="00CE315F" w:rsidRDefault="00C469FD" w:rsidP="00CE315F">
            <w:pPr>
              <w:spacing w:after="100" w:line="360" w:lineRule="auto"/>
              <w:rPr>
                <w:rFonts w:ascii="Arial" w:hAnsi="Arial" w:cs="Arial"/>
                <w:lang w:eastAsia="fr-FR"/>
              </w:rPr>
            </w:pPr>
            <w:proofErr w:type="spellStart"/>
            <w:r w:rsidRPr="00CE315F">
              <w:rPr>
                <w:rFonts w:ascii="Arial" w:hAnsi="Arial" w:cs="Arial"/>
                <w:lang w:eastAsia="fr-FR"/>
              </w:rPr>
              <w:t>Petomech</w:t>
            </w:r>
            <w:proofErr w:type="spellEnd"/>
            <w:r w:rsidRPr="00CE315F">
              <w:rPr>
                <w:rFonts w:ascii="Arial" w:hAnsi="Arial" w:cs="Arial"/>
                <w:lang w:eastAsia="fr-FR"/>
              </w:rPr>
              <w:t xml:space="preserve"> +</w:t>
            </w:r>
          </w:p>
        </w:tc>
        <w:tc>
          <w:tcPr>
            <w:tcW w:w="654" w:type="pct"/>
            <w:vAlign w:val="center"/>
          </w:tcPr>
          <w:p w14:paraId="149A5F61"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53.25 d</w:t>
            </w:r>
          </w:p>
        </w:tc>
        <w:tc>
          <w:tcPr>
            <w:tcW w:w="599" w:type="pct"/>
            <w:vAlign w:val="center"/>
          </w:tcPr>
          <w:p w14:paraId="0149DBBE"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10.00 b</w:t>
            </w:r>
          </w:p>
        </w:tc>
        <w:tc>
          <w:tcPr>
            <w:tcW w:w="631" w:type="pct"/>
            <w:vAlign w:val="center"/>
          </w:tcPr>
          <w:p w14:paraId="097FB0CA"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3.54 e</w:t>
            </w:r>
          </w:p>
        </w:tc>
        <w:tc>
          <w:tcPr>
            <w:tcW w:w="594" w:type="pct"/>
            <w:vAlign w:val="center"/>
          </w:tcPr>
          <w:p w14:paraId="02ADE1AC"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11.4 cd</w:t>
            </w:r>
          </w:p>
        </w:tc>
        <w:tc>
          <w:tcPr>
            <w:tcW w:w="644" w:type="pct"/>
            <w:vAlign w:val="center"/>
          </w:tcPr>
          <w:p w14:paraId="63B72982"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14.51 d</w:t>
            </w:r>
          </w:p>
        </w:tc>
        <w:tc>
          <w:tcPr>
            <w:tcW w:w="580" w:type="pct"/>
            <w:vAlign w:val="center"/>
          </w:tcPr>
          <w:p w14:paraId="04C05442"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7.99 d</w:t>
            </w:r>
          </w:p>
        </w:tc>
        <w:tc>
          <w:tcPr>
            <w:tcW w:w="535" w:type="pct"/>
            <w:vAlign w:val="center"/>
          </w:tcPr>
          <w:p w14:paraId="616D299D"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3.37 c</w:t>
            </w:r>
          </w:p>
        </w:tc>
      </w:tr>
      <w:tr w:rsidR="00C469FD" w:rsidRPr="00CE315F" w14:paraId="13DC36F3" w14:textId="77777777" w:rsidTr="0085426B">
        <w:trPr>
          <w:trHeight w:val="60"/>
          <w:jc w:val="center"/>
        </w:trPr>
        <w:tc>
          <w:tcPr>
            <w:tcW w:w="763" w:type="pct"/>
            <w:vAlign w:val="center"/>
          </w:tcPr>
          <w:p w14:paraId="0B4BEC4A"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CLN 2498D</w:t>
            </w:r>
          </w:p>
        </w:tc>
        <w:tc>
          <w:tcPr>
            <w:tcW w:w="654" w:type="pct"/>
            <w:vAlign w:val="center"/>
          </w:tcPr>
          <w:p w14:paraId="7AB49B2F" w14:textId="77777777" w:rsidR="00C469FD" w:rsidRPr="00CE315F" w:rsidRDefault="00C469FD" w:rsidP="00CE315F">
            <w:pPr>
              <w:spacing w:after="100" w:line="360" w:lineRule="auto"/>
              <w:rPr>
                <w:rFonts w:ascii="Arial" w:hAnsi="Arial" w:cs="Arial"/>
              </w:rPr>
            </w:pPr>
            <w:r w:rsidRPr="00CE315F">
              <w:rPr>
                <w:rFonts w:ascii="Arial" w:hAnsi="Arial" w:cs="Arial"/>
                <w:lang w:eastAsia="fr-FR"/>
              </w:rPr>
              <w:t xml:space="preserve">71.00 </w:t>
            </w:r>
            <w:proofErr w:type="spellStart"/>
            <w:r w:rsidRPr="00CE315F">
              <w:rPr>
                <w:rFonts w:ascii="Arial" w:hAnsi="Arial" w:cs="Arial"/>
                <w:lang w:eastAsia="fr-FR"/>
              </w:rPr>
              <w:t>abc</w:t>
            </w:r>
            <w:proofErr w:type="spellEnd"/>
          </w:p>
        </w:tc>
        <w:tc>
          <w:tcPr>
            <w:tcW w:w="599" w:type="pct"/>
            <w:vAlign w:val="center"/>
          </w:tcPr>
          <w:p w14:paraId="7DB26523"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9.25 b</w:t>
            </w:r>
          </w:p>
        </w:tc>
        <w:tc>
          <w:tcPr>
            <w:tcW w:w="631" w:type="pct"/>
            <w:vAlign w:val="center"/>
          </w:tcPr>
          <w:p w14:paraId="3FDEF4B7" w14:textId="77777777" w:rsidR="00C469FD" w:rsidRPr="00CE315F" w:rsidRDefault="00C469FD" w:rsidP="00CE315F">
            <w:pPr>
              <w:spacing w:after="100" w:line="360" w:lineRule="auto"/>
              <w:rPr>
                <w:rFonts w:ascii="Arial" w:hAnsi="Arial" w:cs="Arial"/>
              </w:rPr>
            </w:pPr>
            <w:r w:rsidRPr="00CE315F">
              <w:rPr>
                <w:rFonts w:ascii="Arial" w:hAnsi="Arial" w:cs="Arial"/>
                <w:lang w:eastAsia="fr-FR"/>
              </w:rPr>
              <w:t xml:space="preserve">5.09 </w:t>
            </w:r>
            <w:proofErr w:type="spellStart"/>
            <w:r w:rsidRPr="00CE315F">
              <w:rPr>
                <w:rFonts w:ascii="Arial" w:hAnsi="Arial" w:cs="Arial"/>
                <w:lang w:eastAsia="fr-FR"/>
              </w:rPr>
              <w:t>bcd</w:t>
            </w:r>
            <w:proofErr w:type="spellEnd"/>
          </w:p>
        </w:tc>
        <w:tc>
          <w:tcPr>
            <w:tcW w:w="594" w:type="pct"/>
            <w:vAlign w:val="center"/>
          </w:tcPr>
          <w:p w14:paraId="675ED3D7" w14:textId="77777777" w:rsidR="00C469FD" w:rsidRPr="00CE315F" w:rsidRDefault="00C469FD" w:rsidP="00CE315F">
            <w:pPr>
              <w:spacing w:after="100" w:line="360" w:lineRule="auto"/>
              <w:rPr>
                <w:rFonts w:ascii="Arial" w:hAnsi="Arial" w:cs="Arial"/>
              </w:rPr>
            </w:pPr>
            <w:r w:rsidRPr="00CE315F">
              <w:rPr>
                <w:rFonts w:ascii="Arial" w:hAnsi="Arial" w:cs="Arial"/>
                <w:lang w:eastAsia="fr-FR"/>
              </w:rPr>
              <w:t>15.8 a</w:t>
            </w:r>
          </w:p>
        </w:tc>
        <w:tc>
          <w:tcPr>
            <w:tcW w:w="644" w:type="pct"/>
            <w:vAlign w:val="center"/>
          </w:tcPr>
          <w:p w14:paraId="3BF1C442"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22.84 a</w:t>
            </w:r>
          </w:p>
        </w:tc>
        <w:tc>
          <w:tcPr>
            <w:tcW w:w="580" w:type="pct"/>
            <w:vAlign w:val="center"/>
          </w:tcPr>
          <w:p w14:paraId="4502FA0F" w14:textId="77777777" w:rsidR="00C469FD" w:rsidRPr="00CE315F" w:rsidRDefault="00C469FD" w:rsidP="00CE315F">
            <w:pPr>
              <w:spacing w:after="100" w:line="360" w:lineRule="auto"/>
              <w:rPr>
                <w:rFonts w:ascii="Arial" w:hAnsi="Arial" w:cs="Arial"/>
              </w:rPr>
            </w:pPr>
            <w:r w:rsidRPr="00CE315F">
              <w:rPr>
                <w:rFonts w:ascii="Arial" w:hAnsi="Arial" w:cs="Arial"/>
                <w:lang w:eastAsia="fr-FR"/>
              </w:rPr>
              <w:t xml:space="preserve"> 9.17 cd</w:t>
            </w:r>
          </w:p>
        </w:tc>
        <w:tc>
          <w:tcPr>
            <w:tcW w:w="535" w:type="pct"/>
            <w:vAlign w:val="center"/>
          </w:tcPr>
          <w:p w14:paraId="1E3FE260"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5.14 ab</w:t>
            </w:r>
          </w:p>
        </w:tc>
      </w:tr>
      <w:tr w:rsidR="00C469FD" w:rsidRPr="00CE315F" w14:paraId="32279579" w14:textId="77777777" w:rsidTr="0085426B">
        <w:trPr>
          <w:trHeight w:val="60"/>
          <w:jc w:val="center"/>
        </w:trPr>
        <w:tc>
          <w:tcPr>
            <w:tcW w:w="763" w:type="pct"/>
            <w:vAlign w:val="center"/>
          </w:tcPr>
          <w:p w14:paraId="0234B2FE"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CLN 4018G</w:t>
            </w:r>
          </w:p>
        </w:tc>
        <w:tc>
          <w:tcPr>
            <w:tcW w:w="654" w:type="pct"/>
            <w:vAlign w:val="center"/>
          </w:tcPr>
          <w:p w14:paraId="3AC35BEB"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57.50 cd</w:t>
            </w:r>
          </w:p>
        </w:tc>
        <w:tc>
          <w:tcPr>
            <w:tcW w:w="599" w:type="pct"/>
            <w:vAlign w:val="center"/>
          </w:tcPr>
          <w:p w14:paraId="73AA0F33"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9.67 b</w:t>
            </w:r>
          </w:p>
        </w:tc>
        <w:tc>
          <w:tcPr>
            <w:tcW w:w="631" w:type="pct"/>
            <w:vAlign w:val="center"/>
          </w:tcPr>
          <w:p w14:paraId="5E161DA6"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4.84 cd</w:t>
            </w:r>
          </w:p>
        </w:tc>
        <w:tc>
          <w:tcPr>
            <w:tcW w:w="594" w:type="pct"/>
            <w:vAlign w:val="center"/>
          </w:tcPr>
          <w:p w14:paraId="117C488B"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9.4 d</w:t>
            </w:r>
          </w:p>
        </w:tc>
        <w:tc>
          <w:tcPr>
            <w:tcW w:w="644" w:type="pct"/>
            <w:vAlign w:val="center"/>
          </w:tcPr>
          <w:p w14:paraId="67F7AACD"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16.89 </w:t>
            </w:r>
            <w:proofErr w:type="spellStart"/>
            <w:r w:rsidRPr="00CE315F">
              <w:rPr>
                <w:rFonts w:ascii="Arial" w:hAnsi="Arial" w:cs="Arial"/>
                <w:lang w:eastAsia="fr-FR"/>
              </w:rPr>
              <w:t>bcd</w:t>
            </w:r>
            <w:proofErr w:type="spellEnd"/>
          </w:p>
        </w:tc>
        <w:tc>
          <w:tcPr>
            <w:tcW w:w="580" w:type="pct"/>
            <w:vAlign w:val="center"/>
          </w:tcPr>
          <w:p w14:paraId="23605E0E"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10.20 </w:t>
            </w:r>
            <w:proofErr w:type="spellStart"/>
            <w:r w:rsidRPr="00CE315F">
              <w:rPr>
                <w:rFonts w:ascii="Arial" w:hAnsi="Arial" w:cs="Arial"/>
                <w:lang w:eastAsia="fr-FR"/>
              </w:rPr>
              <w:t>bcd</w:t>
            </w:r>
            <w:proofErr w:type="spellEnd"/>
          </w:p>
        </w:tc>
        <w:tc>
          <w:tcPr>
            <w:tcW w:w="535" w:type="pct"/>
            <w:vAlign w:val="center"/>
          </w:tcPr>
          <w:p w14:paraId="430501EC"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4.47 </w:t>
            </w:r>
            <w:proofErr w:type="spellStart"/>
            <w:r w:rsidRPr="00CE315F">
              <w:rPr>
                <w:rFonts w:ascii="Arial" w:hAnsi="Arial" w:cs="Arial"/>
                <w:lang w:eastAsia="fr-FR"/>
              </w:rPr>
              <w:t>bc</w:t>
            </w:r>
            <w:proofErr w:type="spellEnd"/>
          </w:p>
        </w:tc>
      </w:tr>
      <w:tr w:rsidR="00C469FD" w:rsidRPr="00CE315F" w14:paraId="6C205E90" w14:textId="77777777" w:rsidTr="0085426B">
        <w:trPr>
          <w:trHeight w:val="60"/>
          <w:jc w:val="center"/>
        </w:trPr>
        <w:tc>
          <w:tcPr>
            <w:tcW w:w="763" w:type="pct"/>
            <w:vAlign w:val="center"/>
          </w:tcPr>
          <w:p w14:paraId="339E1B86"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CLN 4270F</w:t>
            </w:r>
          </w:p>
        </w:tc>
        <w:tc>
          <w:tcPr>
            <w:tcW w:w="654" w:type="pct"/>
            <w:vAlign w:val="center"/>
          </w:tcPr>
          <w:p w14:paraId="5392B1FB"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77.00 ab</w:t>
            </w:r>
          </w:p>
        </w:tc>
        <w:tc>
          <w:tcPr>
            <w:tcW w:w="599" w:type="pct"/>
            <w:vAlign w:val="center"/>
          </w:tcPr>
          <w:p w14:paraId="3DC2BCE8"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8.20 b</w:t>
            </w:r>
          </w:p>
        </w:tc>
        <w:tc>
          <w:tcPr>
            <w:tcW w:w="631" w:type="pct"/>
            <w:vAlign w:val="center"/>
          </w:tcPr>
          <w:p w14:paraId="72D5D822"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4.91 cd</w:t>
            </w:r>
          </w:p>
        </w:tc>
        <w:tc>
          <w:tcPr>
            <w:tcW w:w="594" w:type="pct"/>
            <w:vAlign w:val="center"/>
          </w:tcPr>
          <w:p w14:paraId="10D197FA"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10.2 cd</w:t>
            </w:r>
          </w:p>
        </w:tc>
        <w:tc>
          <w:tcPr>
            <w:tcW w:w="644" w:type="pct"/>
            <w:vAlign w:val="center"/>
          </w:tcPr>
          <w:p w14:paraId="53BFFC9A"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18.75 </w:t>
            </w:r>
            <w:proofErr w:type="spellStart"/>
            <w:r w:rsidRPr="00CE315F">
              <w:rPr>
                <w:rFonts w:ascii="Arial" w:hAnsi="Arial" w:cs="Arial"/>
                <w:lang w:eastAsia="fr-FR"/>
              </w:rPr>
              <w:t>abcd</w:t>
            </w:r>
            <w:proofErr w:type="spellEnd"/>
          </w:p>
        </w:tc>
        <w:tc>
          <w:tcPr>
            <w:tcW w:w="580" w:type="pct"/>
            <w:vAlign w:val="center"/>
          </w:tcPr>
          <w:p w14:paraId="074A9549"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11.31 </w:t>
            </w:r>
            <w:proofErr w:type="spellStart"/>
            <w:r w:rsidRPr="00CE315F">
              <w:rPr>
                <w:rFonts w:ascii="Arial" w:hAnsi="Arial" w:cs="Arial"/>
                <w:lang w:eastAsia="fr-FR"/>
              </w:rPr>
              <w:t>bc</w:t>
            </w:r>
            <w:proofErr w:type="spellEnd"/>
          </w:p>
        </w:tc>
        <w:tc>
          <w:tcPr>
            <w:tcW w:w="535" w:type="pct"/>
            <w:vAlign w:val="center"/>
          </w:tcPr>
          <w:p w14:paraId="534DD63A"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4.91 ab</w:t>
            </w:r>
          </w:p>
        </w:tc>
      </w:tr>
      <w:tr w:rsidR="00C469FD" w:rsidRPr="00CE315F" w14:paraId="13446018" w14:textId="77777777" w:rsidTr="0085426B">
        <w:trPr>
          <w:trHeight w:val="60"/>
          <w:jc w:val="center"/>
        </w:trPr>
        <w:tc>
          <w:tcPr>
            <w:tcW w:w="763" w:type="pct"/>
            <w:vAlign w:val="center"/>
          </w:tcPr>
          <w:p w14:paraId="30D89EF1"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AVTO 1955-15</w:t>
            </w:r>
          </w:p>
        </w:tc>
        <w:tc>
          <w:tcPr>
            <w:tcW w:w="654" w:type="pct"/>
            <w:vAlign w:val="center"/>
          </w:tcPr>
          <w:p w14:paraId="01565B4C"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70.00 </w:t>
            </w:r>
            <w:proofErr w:type="spellStart"/>
            <w:r w:rsidRPr="00CE315F">
              <w:rPr>
                <w:rFonts w:ascii="Arial" w:hAnsi="Arial" w:cs="Arial"/>
                <w:lang w:eastAsia="fr-FR"/>
              </w:rPr>
              <w:t>abc</w:t>
            </w:r>
            <w:proofErr w:type="spellEnd"/>
          </w:p>
        </w:tc>
        <w:tc>
          <w:tcPr>
            <w:tcW w:w="599" w:type="pct"/>
            <w:vAlign w:val="center"/>
          </w:tcPr>
          <w:p w14:paraId="68F91A9E"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8.00 b</w:t>
            </w:r>
          </w:p>
        </w:tc>
        <w:tc>
          <w:tcPr>
            <w:tcW w:w="631" w:type="pct"/>
            <w:vAlign w:val="center"/>
          </w:tcPr>
          <w:p w14:paraId="377F1F74"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4.77 cd</w:t>
            </w:r>
          </w:p>
        </w:tc>
        <w:tc>
          <w:tcPr>
            <w:tcW w:w="594" w:type="pct"/>
            <w:vAlign w:val="center"/>
          </w:tcPr>
          <w:p w14:paraId="22E67458"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14.4 ab</w:t>
            </w:r>
          </w:p>
        </w:tc>
        <w:tc>
          <w:tcPr>
            <w:tcW w:w="644" w:type="pct"/>
            <w:vAlign w:val="center"/>
          </w:tcPr>
          <w:p w14:paraId="7E0A0737"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20.11 </w:t>
            </w:r>
            <w:proofErr w:type="spellStart"/>
            <w:r w:rsidRPr="00CE315F">
              <w:rPr>
                <w:rFonts w:ascii="Arial" w:hAnsi="Arial" w:cs="Arial"/>
                <w:lang w:eastAsia="fr-FR"/>
              </w:rPr>
              <w:t>abc</w:t>
            </w:r>
            <w:proofErr w:type="spellEnd"/>
          </w:p>
        </w:tc>
        <w:tc>
          <w:tcPr>
            <w:tcW w:w="580" w:type="pct"/>
            <w:vAlign w:val="center"/>
          </w:tcPr>
          <w:p w14:paraId="61C3D279"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8.67 cd</w:t>
            </w:r>
          </w:p>
        </w:tc>
        <w:tc>
          <w:tcPr>
            <w:tcW w:w="535" w:type="pct"/>
            <w:vAlign w:val="center"/>
          </w:tcPr>
          <w:p w14:paraId="306E51C9"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4.80 </w:t>
            </w:r>
            <w:proofErr w:type="spellStart"/>
            <w:r w:rsidRPr="00CE315F">
              <w:rPr>
                <w:rFonts w:ascii="Arial" w:hAnsi="Arial" w:cs="Arial"/>
                <w:lang w:eastAsia="fr-FR"/>
              </w:rPr>
              <w:t>abc</w:t>
            </w:r>
            <w:proofErr w:type="spellEnd"/>
          </w:p>
        </w:tc>
      </w:tr>
      <w:tr w:rsidR="00C469FD" w:rsidRPr="00CE315F" w14:paraId="3897DF3B" w14:textId="77777777" w:rsidTr="0085426B">
        <w:trPr>
          <w:trHeight w:val="60"/>
          <w:jc w:val="center"/>
        </w:trPr>
        <w:tc>
          <w:tcPr>
            <w:tcW w:w="763" w:type="pct"/>
            <w:tcBorders>
              <w:bottom w:val="nil"/>
            </w:tcBorders>
            <w:vAlign w:val="center"/>
          </w:tcPr>
          <w:p w14:paraId="4127248D" w14:textId="77777777" w:rsidR="00C469FD" w:rsidRPr="00CE315F" w:rsidRDefault="00C469FD" w:rsidP="00CE315F">
            <w:pPr>
              <w:spacing w:after="100" w:line="360" w:lineRule="auto"/>
              <w:rPr>
                <w:rFonts w:ascii="Arial" w:hAnsi="Arial" w:cs="Arial"/>
                <w:iCs/>
                <w:lang w:eastAsia="nl-BE"/>
              </w:rPr>
            </w:pPr>
            <w:proofErr w:type="spellStart"/>
            <w:r w:rsidRPr="00CE315F">
              <w:rPr>
                <w:rFonts w:ascii="Arial" w:hAnsi="Arial" w:cs="Arial"/>
                <w:lang w:eastAsia="fr-FR"/>
              </w:rPr>
              <w:t>Akikonkouin</w:t>
            </w:r>
            <w:proofErr w:type="spellEnd"/>
          </w:p>
        </w:tc>
        <w:tc>
          <w:tcPr>
            <w:tcW w:w="654" w:type="pct"/>
            <w:tcBorders>
              <w:bottom w:val="nil"/>
            </w:tcBorders>
            <w:vAlign w:val="center"/>
          </w:tcPr>
          <w:p w14:paraId="15B21908" w14:textId="77777777" w:rsidR="00C469FD" w:rsidRPr="00CE315F" w:rsidRDefault="00C469FD" w:rsidP="00CE315F">
            <w:pPr>
              <w:spacing w:after="100" w:line="360" w:lineRule="auto"/>
              <w:outlineLvl w:val="0"/>
              <w:rPr>
                <w:rFonts w:ascii="Arial" w:hAnsi="Arial" w:cs="Arial"/>
                <w:lang w:eastAsia="fr-FR"/>
              </w:rPr>
            </w:pPr>
            <w:r w:rsidRPr="00CE315F">
              <w:rPr>
                <w:rFonts w:ascii="Arial" w:hAnsi="Arial" w:cs="Arial"/>
                <w:lang w:eastAsia="fr-FR"/>
              </w:rPr>
              <w:t xml:space="preserve">67.00 </w:t>
            </w:r>
            <w:proofErr w:type="spellStart"/>
            <w:r w:rsidRPr="00CE315F">
              <w:rPr>
                <w:rFonts w:ascii="Arial" w:hAnsi="Arial" w:cs="Arial"/>
                <w:lang w:eastAsia="fr-FR"/>
              </w:rPr>
              <w:t>abcd</w:t>
            </w:r>
            <w:proofErr w:type="spellEnd"/>
          </w:p>
        </w:tc>
        <w:tc>
          <w:tcPr>
            <w:tcW w:w="599" w:type="pct"/>
            <w:tcBorders>
              <w:bottom w:val="nil"/>
            </w:tcBorders>
            <w:vAlign w:val="center"/>
          </w:tcPr>
          <w:p w14:paraId="6C76F948"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14.00 a</w:t>
            </w:r>
          </w:p>
        </w:tc>
        <w:tc>
          <w:tcPr>
            <w:tcW w:w="631" w:type="pct"/>
            <w:tcBorders>
              <w:bottom w:val="nil"/>
            </w:tcBorders>
            <w:vAlign w:val="center"/>
          </w:tcPr>
          <w:p w14:paraId="2B4633E5" w14:textId="77777777" w:rsidR="00C469FD" w:rsidRPr="00CE315F" w:rsidRDefault="00C469FD" w:rsidP="00CE315F">
            <w:pPr>
              <w:spacing w:after="100" w:line="360" w:lineRule="auto"/>
              <w:outlineLvl w:val="0"/>
              <w:rPr>
                <w:rFonts w:ascii="Arial" w:hAnsi="Arial" w:cs="Arial"/>
                <w:lang w:eastAsia="fr-FR"/>
              </w:rPr>
            </w:pPr>
            <w:r w:rsidRPr="00CE315F">
              <w:rPr>
                <w:rFonts w:ascii="Arial" w:hAnsi="Arial" w:cs="Arial"/>
                <w:lang w:eastAsia="fr-FR"/>
              </w:rPr>
              <w:t>6.22 a</w:t>
            </w:r>
          </w:p>
        </w:tc>
        <w:tc>
          <w:tcPr>
            <w:tcW w:w="594" w:type="pct"/>
            <w:tcBorders>
              <w:bottom w:val="nil"/>
            </w:tcBorders>
            <w:vAlign w:val="center"/>
          </w:tcPr>
          <w:p w14:paraId="3F41B208" w14:textId="77777777" w:rsidR="00C469FD" w:rsidRPr="00CE315F" w:rsidRDefault="00C469FD" w:rsidP="00CE315F">
            <w:pPr>
              <w:spacing w:after="100" w:line="360" w:lineRule="auto"/>
              <w:outlineLvl w:val="0"/>
              <w:rPr>
                <w:rFonts w:ascii="Arial" w:hAnsi="Arial" w:cs="Arial"/>
                <w:lang w:eastAsia="fr-FR"/>
              </w:rPr>
            </w:pPr>
            <w:r w:rsidRPr="00CE315F">
              <w:rPr>
                <w:rFonts w:ascii="Arial" w:hAnsi="Arial" w:cs="Arial"/>
                <w:lang w:eastAsia="fr-FR"/>
              </w:rPr>
              <w:t>15.8 a</w:t>
            </w:r>
          </w:p>
        </w:tc>
        <w:tc>
          <w:tcPr>
            <w:tcW w:w="644" w:type="pct"/>
            <w:tcBorders>
              <w:bottom w:val="nil"/>
            </w:tcBorders>
            <w:vAlign w:val="center"/>
          </w:tcPr>
          <w:p w14:paraId="5657AE94"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21.86 a</w:t>
            </w:r>
          </w:p>
        </w:tc>
        <w:tc>
          <w:tcPr>
            <w:tcW w:w="580" w:type="pct"/>
            <w:tcBorders>
              <w:bottom w:val="nil"/>
            </w:tcBorders>
            <w:vAlign w:val="center"/>
          </w:tcPr>
          <w:p w14:paraId="7CD13D27" w14:textId="77777777" w:rsidR="00C469FD" w:rsidRPr="00CE315F" w:rsidRDefault="00C469FD" w:rsidP="00CE315F">
            <w:pPr>
              <w:spacing w:after="100" w:line="360" w:lineRule="auto"/>
              <w:outlineLvl w:val="0"/>
              <w:rPr>
                <w:rFonts w:ascii="Arial" w:hAnsi="Arial" w:cs="Arial"/>
                <w:lang w:eastAsia="fr-FR"/>
              </w:rPr>
            </w:pPr>
            <w:r w:rsidRPr="00CE315F">
              <w:rPr>
                <w:rFonts w:ascii="Arial" w:hAnsi="Arial" w:cs="Arial"/>
                <w:lang w:eastAsia="fr-FR"/>
              </w:rPr>
              <w:t xml:space="preserve">11.07 </w:t>
            </w:r>
            <w:proofErr w:type="spellStart"/>
            <w:r w:rsidRPr="00CE315F">
              <w:rPr>
                <w:rFonts w:ascii="Arial" w:hAnsi="Arial" w:cs="Arial"/>
                <w:lang w:eastAsia="fr-FR"/>
              </w:rPr>
              <w:t>bc</w:t>
            </w:r>
            <w:proofErr w:type="spellEnd"/>
          </w:p>
        </w:tc>
        <w:tc>
          <w:tcPr>
            <w:tcW w:w="535" w:type="pct"/>
            <w:tcBorders>
              <w:bottom w:val="nil"/>
            </w:tcBorders>
            <w:vAlign w:val="center"/>
          </w:tcPr>
          <w:p w14:paraId="0223F5C3"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5.29 ab</w:t>
            </w:r>
          </w:p>
        </w:tc>
      </w:tr>
      <w:tr w:rsidR="00C469FD" w:rsidRPr="00CE315F" w14:paraId="6BD2833D" w14:textId="77777777" w:rsidTr="0085426B">
        <w:trPr>
          <w:trHeight w:val="60"/>
          <w:jc w:val="center"/>
        </w:trPr>
        <w:tc>
          <w:tcPr>
            <w:tcW w:w="763" w:type="pct"/>
            <w:tcBorders>
              <w:top w:val="nil"/>
              <w:bottom w:val="single" w:sz="4" w:space="0" w:color="auto"/>
            </w:tcBorders>
            <w:vAlign w:val="center"/>
          </w:tcPr>
          <w:p w14:paraId="355BA66A" w14:textId="77777777" w:rsidR="00C469FD" w:rsidRPr="00CE315F" w:rsidRDefault="00C469FD" w:rsidP="00CE315F">
            <w:pPr>
              <w:spacing w:after="100" w:line="360" w:lineRule="auto"/>
              <w:rPr>
                <w:rFonts w:ascii="Arial" w:hAnsi="Arial" w:cs="Arial"/>
                <w:iCs/>
                <w:lang w:eastAsia="nl-BE"/>
              </w:rPr>
            </w:pPr>
            <w:proofErr w:type="spellStart"/>
            <w:r w:rsidRPr="00CE315F">
              <w:rPr>
                <w:rFonts w:ascii="Arial" w:hAnsi="Arial" w:cs="Arial"/>
                <w:iCs/>
                <w:lang w:eastAsia="nl-BE"/>
              </w:rPr>
              <w:t>Tounvi</w:t>
            </w:r>
            <w:proofErr w:type="spellEnd"/>
            <w:r w:rsidRPr="00CE315F">
              <w:rPr>
                <w:rFonts w:ascii="Arial" w:hAnsi="Arial" w:cs="Arial"/>
                <w:iCs/>
                <w:lang w:eastAsia="nl-BE"/>
              </w:rPr>
              <w:t xml:space="preserve"> </w:t>
            </w:r>
          </w:p>
        </w:tc>
        <w:tc>
          <w:tcPr>
            <w:tcW w:w="654" w:type="pct"/>
            <w:tcBorders>
              <w:top w:val="nil"/>
              <w:bottom w:val="single" w:sz="4" w:space="0" w:color="auto"/>
            </w:tcBorders>
            <w:vAlign w:val="center"/>
          </w:tcPr>
          <w:p w14:paraId="180C0208"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64.80 </w:t>
            </w:r>
            <w:proofErr w:type="spellStart"/>
            <w:r w:rsidRPr="00CE315F">
              <w:rPr>
                <w:rFonts w:ascii="Arial" w:hAnsi="Arial" w:cs="Arial"/>
                <w:lang w:eastAsia="fr-FR"/>
              </w:rPr>
              <w:t>bcd</w:t>
            </w:r>
            <w:proofErr w:type="spellEnd"/>
          </w:p>
        </w:tc>
        <w:tc>
          <w:tcPr>
            <w:tcW w:w="599" w:type="pct"/>
            <w:tcBorders>
              <w:top w:val="nil"/>
              <w:bottom w:val="single" w:sz="4" w:space="0" w:color="auto"/>
            </w:tcBorders>
            <w:vAlign w:val="center"/>
          </w:tcPr>
          <w:p w14:paraId="1FB6B85D"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8.00 b</w:t>
            </w:r>
          </w:p>
        </w:tc>
        <w:tc>
          <w:tcPr>
            <w:tcW w:w="631" w:type="pct"/>
            <w:tcBorders>
              <w:top w:val="nil"/>
              <w:bottom w:val="single" w:sz="4" w:space="0" w:color="auto"/>
            </w:tcBorders>
            <w:vAlign w:val="center"/>
          </w:tcPr>
          <w:p w14:paraId="3FCB77E4"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6.03 ab</w:t>
            </w:r>
          </w:p>
        </w:tc>
        <w:tc>
          <w:tcPr>
            <w:tcW w:w="594" w:type="pct"/>
            <w:tcBorders>
              <w:top w:val="nil"/>
              <w:bottom w:val="single" w:sz="4" w:space="0" w:color="auto"/>
            </w:tcBorders>
            <w:vAlign w:val="center"/>
          </w:tcPr>
          <w:p w14:paraId="7BC330D4"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17.8 a</w:t>
            </w:r>
          </w:p>
        </w:tc>
        <w:tc>
          <w:tcPr>
            <w:tcW w:w="644" w:type="pct"/>
            <w:tcBorders>
              <w:top w:val="nil"/>
              <w:bottom w:val="single" w:sz="4" w:space="0" w:color="auto"/>
            </w:tcBorders>
            <w:vAlign w:val="center"/>
          </w:tcPr>
          <w:p w14:paraId="0A352E67"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20.55 </w:t>
            </w:r>
            <w:proofErr w:type="spellStart"/>
            <w:r w:rsidRPr="00CE315F">
              <w:rPr>
                <w:rFonts w:ascii="Arial" w:hAnsi="Arial" w:cs="Arial"/>
                <w:lang w:eastAsia="fr-FR"/>
              </w:rPr>
              <w:t>abc</w:t>
            </w:r>
            <w:proofErr w:type="spellEnd"/>
          </w:p>
        </w:tc>
        <w:tc>
          <w:tcPr>
            <w:tcW w:w="580" w:type="pct"/>
            <w:tcBorders>
              <w:top w:val="nil"/>
              <w:bottom w:val="single" w:sz="4" w:space="0" w:color="auto"/>
            </w:tcBorders>
            <w:vAlign w:val="center"/>
          </w:tcPr>
          <w:p w14:paraId="3541E2C9"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17.86 a</w:t>
            </w:r>
          </w:p>
        </w:tc>
        <w:tc>
          <w:tcPr>
            <w:tcW w:w="535" w:type="pct"/>
            <w:tcBorders>
              <w:top w:val="nil"/>
              <w:bottom w:val="single" w:sz="4" w:space="0" w:color="auto"/>
            </w:tcBorders>
            <w:vAlign w:val="center"/>
          </w:tcPr>
          <w:p w14:paraId="3BA609CB"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5.39 ab</w:t>
            </w:r>
          </w:p>
        </w:tc>
      </w:tr>
      <w:tr w:rsidR="00C469FD" w:rsidRPr="00CE315F" w14:paraId="55B8E9F8" w14:textId="77777777" w:rsidTr="0085426B">
        <w:trPr>
          <w:jc w:val="center"/>
        </w:trPr>
        <w:tc>
          <w:tcPr>
            <w:tcW w:w="763" w:type="pct"/>
            <w:tcBorders>
              <w:top w:val="single" w:sz="4" w:space="0" w:color="auto"/>
            </w:tcBorders>
            <w:vAlign w:val="center"/>
          </w:tcPr>
          <w:p w14:paraId="0601BAD8" w14:textId="77777777" w:rsidR="00C469FD" w:rsidRPr="00CE315F" w:rsidRDefault="00C469FD" w:rsidP="00CE315F">
            <w:pPr>
              <w:spacing w:after="100" w:line="360" w:lineRule="auto"/>
              <w:outlineLvl w:val="0"/>
              <w:rPr>
                <w:rFonts w:ascii="Arial" w:hAnsi="Arial" w:cs="Arial"/>
                <w:b/>
                <w:bCs/>
                <w:i/>
                <w:lang w:eastAsia="nl-BE"/>
              </w:rPr>
            </w:pPr>
            <w:r w:rsidRPr="00CE315F">
              <w:rPr>
                <w:rFonts w:ascii="Arial" w:hAnsi="Arial" w:cs="Arial"/>
                <w:bCs/>
                <w:i/>
                <w:lang w:eastAsia="nl-BE"/>
              </w:rPr>
              <w:t>Fisher</w:t>
            </w:r>
          </w:p>
        </w:tc>
        <w:tc>
          <w:tcPr>
            <w:tcW w:w="654" w:type="pct"/>
            <w:tcBorders>
              <w:top w:val="single" w:sz="4" w:space="0" w:color="auto"/>
            </w:tcBorders>
            <w:vAlign w:val="center"/>
          </w:tcPr>
          <w:p w14:paraId="0B69915E"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bCs/>
                <w:i/>
              </w:rPr>
              <w:t>6.869</w:t>
            </w:r>
          </w:p>
        </w:tc>
        <w:tc>
          <w:tcPr>
            <w:tcW w:w="599" w:type="pct"/>
            <w:tcBorders>
              <w:top w:val="single" w:sz="4" w:space="0" w:color="auto"/>
            </w:tcBorders>
            <w:vAlign w:val="center"/>
          </w:tcPr>
          <w:p w14:paraId="6BFA6CA8"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bCs/>
                <w:i/>
              </w:rPr>
              <w:t>9.086</w:t>
            </w:r>
          </w:p>
        </w:tc>
        <w:tc>
          <w:tcPr>
            <w:tcW w:w="631" w:type="pct"/>
            <w:tcBorders>
              <w:top w:val="single" w:sz="4" w:space="0" w:color="auto"/>
            </w:tcBorders>
            <w:vAlign w:val="center"/>
          </w:tcPr>
          <w:p w14:paraId="01275B00"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lang w:eastAsia="fr-FR"/>
              </w:rPr>
              <w:t>11.82</w:t>
            </w:r>
          </w:p>
        </w:tc>
        <w:tc>
          <w:tcPr>
            <w:tcW w:w="594" w:type="pct"/>
            <w:tcBorders>
              <w:top w:val="single" w:sz="4" w:space="0" w:color="auto"/>
            </w:tcBorders>
            <w:vAlign w:val="center"/>
          </w:tcPr>
          <w:p w14:paraId="5DDACD1D"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lang w:eastAsia="fr-FR"/>
              </w:rPr>
              <w:t>17.79</w:t>
            </w:r>
          </w:p>
        </w:tc>
        <w:tc>
          <w:tcPr>
            <w:tcW w:w="644" w:type="pct"/>
            <w:tcBorders>
              <w:top w:val="single" w:sz="4" w:space="0" w:color="auto"/>
            </w:tcBorders>
            <w:vAlign w:val="center"/>
          </w:tcPr>
          <w:p w14:paraId="2DFBC1A1"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bCs/>
                <w:i/>
              </w:rPr>
              <w:t>7.750</w:t>
            </w:r>
          </w:p>
        </w:tc>
        <w:tc>
          <w:tcPr>
            <w:tcW w:w="580" w:type="pct"/>
            <w:tcBorders>
              <w:top w:val="single" w:sz="4" w:space="0" w:color="auto"/>
            </w:tcBorders>
            <w:vAlign w:val="center"/>
          </w:tcPr>
          <w:p w14:paraId="2E40189A"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bCs/>
                <w:i/>
              </w:rPr>
              <w:t>19.41</w:t>
            </w:r>
          </w:p>
        </w:tc>
        <w:tc>
          <w:tcPr>
            <w:tcW w:w="535" w:type="pct"/>
            <w:tcBorders>
              <w:top w:val="single" w:sz="4" w:space="0" w:color="auto"/>
            </w:tcBorders>
            <w:vAlign w:val="center"/>
          </w:tcPr>
          <w:p w14:paraId="6BFCA0FD"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bCs/>
                <w:i/>
              </w:rPr>
              <w:t>5.248</w:t>
            </w:r>
          </w:p>
        </w:tc>
      </w:tr>
      <w:tr w:rsidR="00C469FD" w:rsidRPr="00CE315F" w14:paraId="7ADCA07A" w14:textId="77777777" w:rsidTr="0085426B">
        <w:trPr>
          <w:jc w:val="center"/>
        </w:trPr>
        <w:tc>
          <w:tcPr>
            <w:tcW w:w="763" w:type="pct"/>
            <w:tcBorders>
              <w:top w:val="nil"/>
              <w:bottom w:val="single" w:sz="4" w:space="0" w:color="auto"/>
            </w:tcBorders>
            <w:vAlign w:val="center"/>
          </w:tcPr>
          <w:p w14:paraId="31F4A3D7" w14:textId="77777777" w:rsidR="00C469FD" w:rsidRPr="00CE315F" w:rsidRDefault="00203C5B" w:rsidP="00203C5B">
            <w:pPr>
              <w:spacing w:after="100" w:line="360" w:lineRule="auto"/>
              <w:outlineLvl w:val="0"/>
              <w:rPr>
                <w:rFonts w:ascii="Arial" w:hAnsi="Arial" w:cs="Arial"/>
                <w:b/>
                <w:bCs/>
                <w:i/>
                <w:lang w:eastAsia="nl-BE"/>
              </w:rPr>
            </w:pPr>
            <w:r>
              <w:rPr>
                <w:rFonts w:ascii="Arial" w:hAnsi="Arial" w:cs="Arial"/>
                <w:bCs/>
                <w:i/>
                <w:lang w:eastAsia="nl-BE"/>
              </w:rPr>
              <w:t>P</w:t>
            </w:r>
            <w:r w:rsidR="00C469FD" w:rsidRPr="00CE315F">
              <w:rPr>
                <w:rFonts w:ascii="Arial" w:hAnsi="Arial" w:cs="Arial"/>
                <w:bCs/>
                <w:i/>
                <w:lang w:eastAsia="nl-BE"/>
              </w:rPr>
              <w:t xml:space="preserve"> value</w:t>
            </w:r>
          </w:p>
        </w:tc>
        <w:tc>
          <w:tcPr>
            <w:tcW w:w="654" w:type="pct"/>
            <w:tcBorders>
              <w:top w:val="nil"/>
              <w:bottom w:val="single" w:sz="4" w:space="0" w:color="auto"/>
            </w:tcBorders>
            <w:vAlign w:val="center"/>
          </w:tcPr>
          <w:p w14:paraId="113E334B"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bCs/>
                <w:i/>
                <w:lang w:eastAsia="fr-FR"/>
              </w:rPr>
              <w:t>&lt;</w:t>
            </w:r>
            <w:r w:rsidR="00EA74CD">
              <w:rPr>
                <w:rFonts w:ascii="Arial" w:hAnsi="Arial" w:cs="Arial"/>
                <w:bCs/>
                <w:i/>
                <w:lang w:eastAsia="fr-FR"/>
              </w:rPr>
              <w:t xml:space="preserve"> </w:t>
            </w:r>
            <w:r w:rsidRPr="00CE315F">
              <w:rPr>
                <w:rFonts w:ascii="Arial" w:hAnsi="Arial" w:cs="Arial"/>
                <w:bCs/>
                <w:i/>
                <w:lang w:eastAsia="fr-FR"/>
              </w:rPr>
              <w:t>.001</w:t>
            </w:r>
          </w:p>
        </w:tc>
        <w:tc>
          <w:tcPr>
            <w:tcW w:w="599" w:type="pct"/>
            <w:tcBorders>
              <w:top w:val="nil"/>
              <w:bottom w:val="single" w:sz="4" w:space="0" w:color="auto"/>
            </w:tcBorders>
            <w:vAlign w:val="center"/>
          </w:tcPr>
          <w:p w14:paraId="1A4282F7" w14:textId="77777777" w:rsidR="00C469FD" w:rsidRPr="00CE315F" w:rsidRDefault="00EA74CD" w:rsidP="00CE315F">
            <w:pPr>
              <w:spacing w:after="100" w:line="360" w:lineRule="auto"/>
              <w:rPr>
                <w:rFonts w:ascii="Arial" w:hAnsi="Arial" w:cs="Arial"/>
                <w:bCs/>
                <w:i/>
                <w:lang w:eastAsia="fr-FR"/>
              </w:rPr>
            </w:pPr>
            <w:r>
              <w:rPr>
                <w:rFonts w:ascii="Arial" w:hAnsi="Arial" w:cs="Arial"/>
                <w:bCs/>
                <w:i/>
                <w:lang w:eastAsia="fr-FR"/>
              </w:rPr>
              <w:t xml:space="preserve">&lt; </w:t>
            </w:r>
            <w:r w:rsidR="00C469FD" w:rsidRPr="00CE315F">
              <w:rPr>
                <w:rFonts w:ascii="Arial" w:hAnsi="Arial" w:cs="Arial"/>
                <w:bCs/>
                <w:i/>
                <w:lang w:eastAsia="fr-FR"/>
              </w:rPr>
              <w:t>.001</w:t>
            </w:r>
          </w:p>
        </w:tc>
        <w:tc>
          <w:tcPr>
            <w:tcW w:w="631" w:type="pct"/>
            <w:tcBorders>
              <w:top w:val="nil"/>
              <w:bottom w:val="single" w:sz="4" w:space="0" w:color="auto"/>
            </w:tcBorders>
            <w:vAlign w:val="center"/>
          </w:tcPr>
          <w:p w14:paraId="04A6F27C" w14:textId="77777777" w:rsidR="00C469FD" w:rsidRPr="00CE315F" w:rsidRDefault="00EA74CD" w:rsidP="00CE315F">
            <w:pPr>
              <w:spacing w:after="100" w:line="360" w:lineRule="auto"/>
              <w:outlineLvl w:val="0"/>
              <w:rPr>
                <w:rFonts w:ascii="Arial" w:hAnsi="Arial" w:cs="Arial"/>
                <w:bCs/>
                <w:i/>
              </w:rPr>
            </w:pPr>
            <w:r>
              <w:rPr>
                <w:rFonts w:ascii="Arial" w:hAnsi="Arial" w:cs="Arial"/>
                <w:i/>
                <w:lang w:eastAsia="fr-FR"/>
              </w:rPr>
              <w:t xml:space="preserve">&lt; </w:t>
            </w:r>
            <w:r w:rsidR="00C469FD" w:rsidRPr="00CE315F">
              <w:rPr>
                <w:rFonts w:ascii="Arial" w:hAnsi="Arial" w:cs="Arial"/>
                <w:i/>
                <w:lang w:eastAsia="fr-FR"/>
              </w:rPr>
              <w:t>.001</w:t>
            </w:r>
          </w:p>
        </w:tc>
        <w:tc>
          <w:tcPr>
            <w:tcW w:w="594" w:type="pct"/>
            <w:tcBorders>
              <w:top w:val="nil"/>
              <w:bottom w:val="single" w:sz="4" w:space="0" w:color="auto"/>
            </w:tcBorders>
            <w:vAlign w:val="center"/>
          </w:tcPr>
          <w:p w14:paraId="13B12DBB" w14:textId="77777777" w:rsidR="00C469FD" w:rsidRPr="00CE315F" w:rsidRDefault="00EA74CD" w:rsidP="00CE315F">
            <w:pPr>
              <w:spacing w:after="100" w:line="360" w:lineRule="auto"/>
              <w:outlineLvl w:val="0"/>
              <w:rPr>
                <w:rFonts w:ascii="Arial" w:hAnsi="Arial" w:cs="Arial"/>
                <w:bCs/>
                <w:i/>
              </w:rPr>
            </w:pPr>
            <w:r>
              <w:rPr>
                <w:rFonts w:ascii="Arial" w:hAnsi="Arial" w:cs="Arial"/>
                <w:i/>
                <w:lang w:eastAsia="fr-FR"/>
              </w:rPr>
              <w:t xml:space="preserve">&lt; </w:t>
            </w:r>
            <w:r w:rsidR="00C469FD" w:rsidRPr="00CE315F">
              <w:rPr>
                <w:rFonts w:ascii="Arial" w:hAnsi="Arial" w:cs="Arial"/>
                <w:i/>
                <w:lang w:eastAsia="fr-FR"/>
              </w:rPr>
              <w:t>.001</w:t>
            </w:r>
          </w:p>
        </w:tc>
        <w:tc>
          <w:tcPr>
            <w:tcW w:w="644" w:type="pct"/>
            <w:tcBorders>
              <w:top w:val="nil"/>
              <w:bottom w:val="single" w:sz="4" w:space="0" w:color="auto"/>
            </w:tcBorders>
            <w:vAlign w:val="center"/>
          </w:tcPr>
          <w:p w14:paraId="0F3418A2" w14:textId="77777777" w:rsidR="00C469FD" w:rsidRPr="00CE315F" w:rsidRDefault="00EA74CD" w:rsidP="00CE315F">
            <w:pPr>
              <w:spacing w:after="100" w:line="360" w:lineRule="auto"/>
              <w:rPr>
                <w:rFonts w:ascii="Arial" w:hAnsi="Arial" w:cs="Arial"/>
                <w:bCs/>
                <w:i/>
                <w:lang w:eastAsia="fr-FR"/>
              </w:rPr>
            </w:pPr>
            <w:r>
              <w:rPr>
                <w:rFonts w:ascii="Arial" w:hAnsi="Arial" w:cs="Arial"/>
                <w:bCs/>
                <w:i/>
                <w:lang w:eastAsia="fr-FR"/>
              </w:rPr>
              <w:t xml:space="preserve">&lt; </w:t>
            </w:r>
            <w:r w:rsidR="00C469FD" w:rsidRPr="00CE315F">
              <w:rPr>
                <w:rFonts w:ascii="Arial" w:hAnsi="Arial" w:cs="Arial"/>
                <w:bCs/>
                <w:i/>
                <w:lang w:eastAsia="fr-FR"/>
              </w:rPr>
              <w:t>.001</w:t>
            </w:r>
          </w:p>
        </w:tc>
        <w:tc>
          <w:tcPr>
            <w:tcW w:w="580" w:type="pct"/>
            <w:tcBorders>
              <w:top w:val="nil"/>
              <w:bottom w:val="single" w:sz="4" w:space="0" w:color="auto"/>
            </w:tcBorders>
            <w:vAlign w:val="center"/>
          </w:tcPr>
          <w:p w14:paraId="5CA1AD15" w14:textId="77777777" w:rsidR="00C469FD" w:rsidRPr="00CE315F" w:rsidRDefault="00EA74CD" w:rsidP="00CE315F">
            <w:pPr>
              <w:spacing w:after="100" w:line="360" w:lineRule="auto"/>
              <w:outlineLvl w:val="0"/>
              <w:rPr>
                <w:rFonts w:ascii="Arial" w:hAnsi="Arial" w:cs="Arial"/>
                <w:bCs/>
                <w:i/>
              </w:rPr>
            </w:pPr>
            <w:r>
              <w:rPr>
                <w:rFonts w:ascii="Arial" w:hAnsi="Arial" w:cs="Arial"/>
                <w:bCs/>
                <w:i/>
                <w:lang w:eastAsia="fr-FR"/>
              </w:rPr>
              <w:t xml:space="preserve">&lt; </w:t>
            </w:r>
            <w:r w:rsidR="00C469FD" w:rsidRPr="00CE315F">
              <w:rPr>
                <w:rFonts w:ascii="Arial" w:hAnsi="Arial" w:cs="Arial"/>
                <w:bCs/>
                <w:i/>
                <w:lang w:eastAsia="fr-FR"/>
              </w:rPr>
              <w:t>.001</w:t>
            </w:r>
          </w:p>
        </w:tc>
        <w:tc>
          <w:tcPr>
            <w:tcW w:w="535" w:type="pct"/>
            <w:tcBorders>
              <w:top w:val="nil"/>
              <w:bottom w:val="single" w:sz="4" w:space="0" w:color="auto"/>
            </w:tcBorders>
            <w:vAlign w:val="center"/>
          </w:tcPr>
          <w:p w14:paraId="4179DB3E" w14:textId="77777777" w:rsidR="00C469FD" w:rsidRPr="00CE315F" w:rsidRDefault="00EA74CD" w:rsidP="00CE315F">
            <w:pPr>
              <w:spacing w:after="100" w:line="360" w:lineRule="auto"/>
              <w:rPr>
                <w:rFonts w:ascii="Arial" w:hAnsi="Arial" w:cs="Arial"/>
                <w:bCs/>
                <w:i/>
                <w:lang w:eastAsia="fr-FR"/>
              </w:rPr>
            </w:pPr>
            <w:r>
              <w:rPr>
                <w:rFonts w:ascii="Arial" w:hAnsi="Arial" w:cs="Arial"/>
                <w:bCs/>
                <w:i/>
                <w:lang w:eastAsia="fr-FR"/>
              </w:rPr>
              <w:t xml:space="preserve">&lt; </w:t>
            </w:r>
            <w:r w:rsidR="00C469FD" w:rsidRPr="00CE315F">
              <w:rPr>
                <w:rFonts w:ascii="Arial" w:hAnsi="Arial" w:cs="Arial"/>
                <w:bCs/>
                <w:i/>
                <w:lang w:eastAsia="fr-FR"/>
              </w:rPr>
              <w:t>.001</w:t>
            </w:r>
          </w:p>
        </w:tc>
      </w:tr>
    </w:tbl>
    <w:p w14:paraId="7D05690B" w14:textId="77777777" w:rsidR="00C469FD" w:rsidRPr="00CE315F" w:rsidRDefault="00C469FD" w:rsidP="00CE315F">
      <w:pPr>
        <w:autoSpaceDE w:val="0"/>
        <w:autoSpaceDN w:val="0"/>
        <w:adjustRightInd w:val="0"/>
        <w:spacing w:after="100" w:line="360" w:lineRule="auto"/>
        <w:jc w:val="center"/>
        <w:rPr>
          <w:rFonts w:ascii="Arial" w:hAnsi="Arial" w:cs="Arial"/>
          <w:i/>
        </w:rPr>
      </w:pPr>
      <w:r w:rsidRPr="00CE315F">
        <w:rPr>
          <w:rFonts w:ascii="Arial" w:hAnsi="Arial" w:cs="Arial"/>
          <w:i/>
        </w:rPr>
        <w:t>Data are means of five replicates. Values in columns followed by different letter</w:t>
      </w:r>
      <w:r w:rsidR="00CE315F">
        <w:rPr>
          <w:rFonts w:ascii="Arial" w:hAnsi="Arial" w:cs="Arial"/>
          <w:i/>
        </w:rPr>
        <w:t>s are significantly different (P</w:t>
      </w:r>
      <w:r w:rsidRPr="00CE315F">
        <w:rPr>
          <w:rFonts w:ascii="Arial" w:hAnsi="Arial" w:cs="Arial"/>
          <w:i/>
        </w:rPr>
        <w:t xml:space="preserve"> </w:t>
      </w:r>
      <w:r w:rsidRPr="00CE315F">
        <w:rPr>
          <w:rFonts w:ascii="Arial" w:hAnsi="Arial" w:cs="Arial"/>
          <w:i/>
        </w:rPr>
        <w:sym w:font="Symbol" w:char="F0A3"/>
      </w:r>
      <w:r w:rsidR="00CE315F">
        <w:rPr>
          <w:rFonts w:ascii="Arial" w:hAnsi="Arial" w:cs="Arial"/>
          <w:i/>
        </w:rPr>
        <w:t xml:space="preserve">  </w:t>
      </w:r>
      <w:r w:rsidRPr="00CE315F">
        <w:rPr>
          <w:rFonts w:ascii="Arial" w:hAnsi="Arial" w:cs="Arial"/>
          <w:i/>
        </w:rPr>
        <w:t>.05) based on Tukey's Honest Significant Difference (HSD) test using one-way ANOVA.</w:t>
      </w:r>
    </w:p>
    <w:p w14:paraId="539BCD98" w14:textId="77777777" w:rsidR="00C469FD" w:rsidRPr="00231BBE" w:rsidRDefault="00C469FD" w:rsidP="00231BBE">
      <w:pPr>
        <w:spacing w:after="80" w:line="360" w:lineRule="auto"/>
        <w:jc w:val="both"/>
        <w:rPr>
          <w:rFonts w:ascii="Arial" w:hAnsi="Arial" w:cs="Arial"/>
        </w:rPr>
      </w:pPr>
      <w:commentRangeStart w:id="25"/>
      <w:r w:rsidRPr="00231BBE">
        <w:rPr>
          <w:rFonts w:ascii="Arial" w:hAnsi="Arial" w:cs="Arial"/>
          <w:b/>
        </w:rPr>
        <w:lastRenderedPageBreak/>
        <w:t xml:space="preserve">Table 7. </w:t>
      </w:r>
      <w:r w:rsidRPr="00231BBE">
        <w:rPr>
          <w:rFonts w:ascii="Arial" w:hAnsi="Arial" w:cs="Arial"/>
        </w:rPr>
        <w:t>Shoot length (SL), r</w:t>
      </w:r>
      <w:r w:rsidRPr="00231BBE">
        <w:rPr>
          <w:rFonts w:ascii="Arial" w:hAnsi="Arial" w:cs="Arial"/>
          <w:bCs/>
        </w:rPr>
        <w:t xml:space="preserve">oot length (RL), </w:t>
      </w:r>
      <w:r w:rsidRPr="00231BBE">
        <w:rPr>
          <w:rFonts w:ascii="Arial" w:hAnsi="Arial" w:cs="Arial"/>
        </w:rPr>
        <w:t>s</w:t>
      </w:r>
      <w:r w:rsidRPr="00231BBE">
        <w:rPr>
          <w:rFonts w:ascii="Arial" w:hAnsi="Arial" w:cs="Arial"/>
          <w:bCs/>
        </w:rPr>
        <w:t>tem girth (SG), n</w:t>
      </w:r>
      <w:r w:rsidRPr="00231BBE">
        <w:rPr>
          <w:rFonts w:ascii="Arial" w:hAnsi="Arial" w:cs="Arial"/>
        </w:rPr>
        <w:t xml:space="preserve">umber of leaves (NL), shoot fresh weight (SFW), root fresh weight (RFW), shoot dry weight (SDW) of tomato varieties eight weeks after inoculation with 1500 </w:t>
      </w:r>
      <w:r w:rsidRPr="00231BBE">
        <w:rPr>
          <w:rFonts w:ascii="Arial" w:hAnsi="Arial" w:cs="Arial"/>
          <w:i/>
        </w:rPr>
        <w:t xml:space="preserve">M. </w:t>
      </w:r>
      <w:proofErr w:type="spellStart"/>
      <w:r w:rsidRPr="00231BBE">
        <w:rPr>
          <w:rFonts w:ascii="Arial" w:hAnsi="Arial" w:cs="Arial"/>
          <w:i/>
        </w:rPr>
        <w:t>enterolobii</w:t>
      </w:r>
      <w:proofErr w:type="spellEnd"/>
      <w:r w:rsidRPr="00231BBE">
        <w:rPr>
          <w:rFonts w:ascii="Arial" w:hAnsi="Arial" w:cs="Arial"/>
        </w:rPr>
        <w:t xml:space="preserve"> in 1500 cm</w:t>
      </w:r>
      <w:r w:rsidRPr="00231BBE">
        <w:rPr>
          <w:rFonts w:ascii="Arial" w:hAnsi="Arial" w:cs="Arial"/>
          <w:vertAlign w:val="superscript"/>
        </w:rPr>
        <w:t xml:space="preserve">3 </w:t>
      </w:r>
      <w:r w:rsidRPr="00231BBE">
        <w:rPr>
          <w:rFonts w:ascii="Arial" w:hAnsi="Arial" w:cs="Arial"/>
        </w:rPr>
        <w:t>sterilized soil</w:t>
      </w:r>
      <w:commentRangeEnd w:id="25"/>
      <w:r w:rsidR="00BA5D5C">
        <w:rPr>
          <w:rStyle w:val="CommentReference"/>
          <w:rFonts w:ascii="Times New Roman" w:hAnsi="Times New Roman"/>
          <w:lang w:val="nb-NO" w:eastAsia="nb-NO"/>
        </w:rPr>
        <w:commentReference w:id="25"/>
      </w:r>
    </w:p>
    <w:tbl>
      <w:tblPr>
        <w:tblW w:w="5000" w:type="pct"/>
        <w:jc w:val="center"/>
        <w:tblBorders>
          <w:top w:val="single" w:sz="4" w:space="0" w:color="000000"/>
        </w:tblBorders>
        <w:tblLook w:val="04A0" w:firstRow="1" w:lastRow="0" w:firstColumn="1" w:lastColumn="0" w:noHBand="0" w:noVBand="1"/>
      </w:tblPr>
      <w:tblGrid>
        <w:gridCol w:w="1925"/>
        <w:gridCol w:w="1509"/>
        <w:gridCol w:w="1648"/>
        <w:gridCol w:w="1587"/>
        <w:gridCol w:w="1497"/>
        <w:gridCol w:w="1622"/>
        <w:gridCol w:w="1461"/>
        <w:gridCol w:w="1348"/>
      </w:tblGrid>
      <w:tr w:rsidR="00C469FD" w:rsidRPr="00231BBE" w14:paraId="121E4998" w14:textId="77777777" w:rsidTr="0085426B">
        <w:trPr>
          <w:trHeight w:val="199"/>
          <w:jc w:val="center"/>
        </w:trPr>
        <w:tc>
          <w:tcPr>
            <w:tcW w:w="764" w:type="pct"/>
            <w:tcBorders>
              <w:top w:val="single" w:sz="4" w:space="0" w:color="000000"/>
              <w:bottom w:val="single" w:sz="4" w:space="0" w:color="000000"/>
            </w:tcBorders>
            <w:vAlign w:val="center"/>
          </w:tcPr>
          <w:p w14:paraId="1B2B3123" w14:textId="77777777" w:rsidR="00C469FD" w:rsidRPr="00231BBE" w:rsidRDefault="00C469FD" w:rsidP="00231BBE">
            <w:pPr>
              <w:spacing w:after="80" w:line="360" w:lineRule="auto"/>
              <w:outlineLvl w:val="0"/>
              <w:rPr>
                <w:rFonts w:ascii="Arial" w:hAnsi="Arial" w:cs="Arial"/>
                <w:b/>
                <w:bCs/>
              </w:rPr>
            </w:pPr>
            <w:r w:rsidRPr="00231BBE">
              <w:rPr>
                <w:rFonts w:ascii="Arial" w:hAnsi="Arial" w:cs="Arial"/>
                <w:b/>
                <w:bCs/>
              </w:rPr>
              <w:t>Varieties</w:t>
            </w:r>
          </w:p>
        </w:tc>
        <w:tc>
          <w:tcPr>
            <w:tcW w:w="599" w:type="pct"/>
            <w:tcBorders>
              <w:top w:val="single" w:sz="4" w:space="0" w:color="000000"/>
              <w:bottom w:val="single" w:sz="4" w:space="0" w:color="000000"/>
            </w:tcBorders>
            <w:vAlign w:val="center"/>
          </w:tcPr>
          <w:p w14:paraId="6308DB49" w14:textId="77777777" w:rsidR="00C469FD" w:rsidRPr="00231BBE" w:rsidRDefault="00C469FD" w:rsidP="00231BBE">
            <w:pPr>
              <w:spacing w:after="80" w:line="360" w:lineRule="auto"/>
              <w:outlineLvl w:val="0"/>
              <w:rPr>
                <w:rFonts w:ascii="Arial" w:hAnsi="Arial" w:cs="Arial"/>
                <w:b/>
              </w:rPr>
            </w:pPr>
            <w:r w:rsidRPr="00231BBE">
              <w:rPr>
                <w:rFonts w:ascii="Arial" w:hAnsi="Arial" w:cs="Arial"/>
                <w:b/>
              </w:rPr>
              <w:t>SL (cm)</w:t>
            </w:r>
          </w:p>
        </w:tc>
        <w:tc>
          <w:tcPr>
            <w:tcW w:w="654" w:type="pct"/>
            <w:tcBorders>
              <w:top w:val="single" w:sz="4" w:space="0" w:color="000000"/>
              <w:bottom w:val="single" w:sz="4" w:space="0" w:color="000000"/>
            </w:tcBorders>
            <w:vAlign w:val="center"/>
          </w:tcPr>
          <w:p w14:paraId="65D17BF9" w14:textId="77777777" w:rsidR="00C469FD" w:rsidRPr="00231BBE" w:rsidRDefault="00C469FD" w:rsidP="00231BBE">
            <w:pPr>
              <w:spacing w:after="80" w:line="360" w:lineRule="auto"/>
              <w:rPr>
                <w:rFonts w:ascii="Arial" w:hAnsi="Arial" w:cs="Arial"/>
                <w:b/>
              </w:rPr>
            </w:pPr>
            <w:r w:rsidRPr="00231BBE">
              <w:rPr>
                <w:rFonts w:ascii="Arial" w:hAnsi="Arial" w:cs="Arial"/>
                <w:b/>
              </w:rPr>
              <w:t>RL (cm)</w:t>
            </w:r>
          </w:p>
        </w:tc>
        <w:tc>
          <w:tcPr>
            <w:tcW w:w="630" w:type="pct"/>
            <w:tcBorders>
              <w:top w:val="single" w:sz="4" w:space="0" w:color="000000"/>
              <w:bottom w:val="single" w:sz="4" w:space="0" w:color="000000"/>
            </w:tcBorders>
          </w:tcPr>
          <w:p w14:paraId="308DF459" w14:textId="77777777" w:rsidR="00C469FD" w:rsidRPr="00231BBE" w:rsidRDefault="00C469FD" w:rsidP="00231BBE">
            <w:pPr>
              <w:spacing w:after="80" w:line="360" w:lineRule="auto"/>
              <w:outlineLvl w:val="0"/>
              <w:rPr>
                <w:rFonts w:ascii="Arial" w:hAnsi="Arial" w:cs="Arial"/>
                <w:b/>
              </w:rPr>
            </w:pPr>
            <w:r w:rsidRPr="00231BBE">
              <w:rPr>
                <w:rFonts w:ascii="Arial" w:hAnsi="Arial" w:cs="Arial"/>
                <w:b/>
              </w:rPr>
              <w:t>SG (mm)</w:t>
            </w:r>
          </w:p>
        </w:tc>
        <w:tc>
          <w:tcPr>
            <w:tcW w:w="594" w:type="pct"/>
            <w:tcBorders>
              <w:top w:val="single" w:sz="4" w:space="0" w:color="000000"/>
              <w:bottom w:val="single" w:sz="4" w:space="0" w:color="000000"/>
            </w:tcBorders>
            <w:vAlign w:val="center"/>
          </w:tcPr>
          <w:p w14:paraId="50E3BB98" w14:textId="77777777" w:rsidR="00C469FD" w:rsidRPr="00231BBE" w:rsidRDefault="00C469FD" w:rsidP="00231BBE">
            <w:pPr>
              <w:spacing w:after="80" w:line="360" w:lineRule="auto"/>
              <w:outlineLvl w:val="0"/>
              <w:rPr>
                <w:rFonts w:ascii="Arial" w:hAnsi="Arial" w:cs="Arial"/>
                <w:b/>
              </w:rPr>
            </w:pPr>
            <w:r w:rsidRPr="00231BBE">
              <w:rPr>
                <w:rFonts w:ascii="Arial" w:hAnsi="Arial" w:cs="Arial"/>
                <w:b/>
              </w:rPr>
              <w:t>NL</w:t>
            </w:r>
          </w:p>
        </w:tc>
        <w:tc>
          <w:tcPr>
            <w:tcW w:w="644" w:type="pct"/>
            <w:tcBorders>
              <w:top w:val="single" w:sz="4" w:space="0" w:color="000000"/>
              <w:bottom w:val="single" w:sz="4" w:space="0" w:color="000000"/>
            </w:tcBorders>
            <w:vAlign w:val="center"/>
          </w:tcPr>
          <w:p w14:paraId="4BA09813" w14:textId="77777777" w:rsidR="00C469FD" w:rsidRPr="00231BBE" w:rsidRDefault="00C469FD" w:rsidP="00231BBE">
            <w:pPr>
              <w:spacing w:after="80" w:line="360" w:lineRule="auto"/>
              <w:rPr>
                <w:rFonts w:ascii="Arial" w:hAnsi="Arial" w:cs="Arial"/>
                <w:b/>
              </w:rPr>
            </w:pPr>
            <w:r w:rsidRPr="00231BBE">
              <w:rPr>
                <w:rFonts w:ascii="Arial" w:hAnsi="Arial" w:cs="Arial"/>
                <w:b/>
              </w:rPr>
              <w:t>SFW (g)</w:t>
            </w:r>
          </w:p>
        </w:tc>
        <w:tc>
          <w:tcPr>
            <w:tcW w:w="580" w:type="pct"/>
            <w:tcBorders>
              <w:top w:val="single" w:sz="4" w:space="0" w:color="000000"/>
              <w:bottom w:val="single" w:sz="4" w:space="0" w:color="000000"/>
            </w:tcBorders>
            <w:vAlign w:val="center"/>
          </w:tcPr>
          <w:p w14:paraId="6AF6F348" w14:textId="77777777" w:rsidR="00C469FD" w:rsidRPr="00231BBE" w:rsidRDefault="00C469FD" w:rsidP="00231BBE">
            <w:pPr>
              <w:spacing w:after="80" w:line="360" w:lineRule="auto"/>
              <w:outlineLvl w:val="0"/>
              <w:rPr>
                <w:rFonts w:ascii="Arial" w:hAnsi="Arial" w:cs="Arial"/>
                <w:b/>
              </w:rPr>
            </w:pPr>
            <w:r w:rsidRPr="00231BBE">
              <w:rPr>
                <w:rFonts w:ascii="Arial" w:hAnsi="Arial" w:cs="Arial"/>
                <w:b/>
              </w:rPr>
              <w:t>RFW (g)</w:t>
            </w:r>
          </w:p>
        </w:tc>
        <w:tc>
          <w:tcPr>
            <w:tcW w:w="535" w:type="pct"/>
            <w:tcBorders>
              <w:top w:val="single" w:sz="4" w:space="0" w:color="000000"/>
              <w:bottom w:val="single" w:sz="4" w:space="0" w:color="000000"/>
            </w:tcBorders>
            <w:vAlign w:val="center"/>
          </w:tcPr>
          <w:p w14:paraId="1EDFFDF4" w14:textId="77777777" w:rsidR="00C469FD" w:rsidRPr="00231BBE" w:rsidRDefault="00C469FD" w:rsidP="00231BBE">
            <w:pPr>
              <w:spacing w:after="80" w:line="360" w:lineRule="auto"/>
              <w:rPr>
                <w:rFonts w:ascii="Arial" w:hAnsi="Arial" w:cs="Arial"/>
                <w:b/>
              </w:rPr>
            </w:pPr>
            <w:r w:rsidRPr="00231BBE">
              <w:rPr>
                <w:rFonts w:ascii="Arial" w:hAnsi="Arial" w:cs="Arial"/>
                <w:b/>
              </w:rPr>
              <w:t>SDW (g)</w:t>
            </w:r>
          </w:p>
        </w:tc>
      </w:tr>
      <w:tr w:rsidR="00C469FD" w:rsidRPr="00231BBE" w14:paraId="20B1BC99" w14:textId="77777777" w:rsidTr="0085426B">
        <w:trPr>
          <w:trHeight w:val="199"/>
          <w:jc w:val="center"/>
        </w:trPr>
        <w:tc>
          <w:tcPr>
            <w:tcW w:w="764" w:type="pct"/>
            <w:tcBorders>
              <w:top w:val="single" w:sz="4" w:space="0" w:color="000000"/>
            </w:tcBorders>
            <w:vAlign w:val="center"/>
          </w:tcPr>
          <w:p w14:paraId="2EF9F86E"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 xml:space="preserve">F1 </w:t>
            </w:r>
            <w:proofErr w:type="spellStart"/>
            <w:r w:rsidRPr="00231BBE">
              <w:rPr>
                <w:rFonts w:ascii="Arial" w:hAnsi="Arial" w:cs="Arial"/>
                <w:lang w:eastAsia="fr-FR"/>
              </w:rPr>
              <w:t>Thorgal</w:t>
            </w:r>
            <w:proofErr w:type="spellEnd"/>
          </w:p>
        </w:tc>
        <w:tc>
          <w:tcPr>
            <w:tcW w:w="599" w:type="pct"/>
            <w:tcBorders>
              <w:top w:val="single" w:sz="4" w:space="0" w:color="000000"/>
            </w:tcBorders>
            <w:vAlign w:val="center"/>
          </w:tcPr>
          <w:p w14:paraId="46BC4DE1"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89.6 </w:t>
            </w:r>
            <w:proofErr w:type="spellStart"/>
            <w:r w:rsidRPr="00231BBE">
              <w:rPr>
                <w:rFonts w:ascii="Arial" w:hAnsi="Arial" w:cs="Arial"/>
              </w:rPr>
              <w:t>abc</w:t>
            </w:r>
            <w:proofErr w:type="spellEnd"/>
          </w:p>
        </w:tc>
        <w:tc>
          <w:tcPr>
            <w:tcW w:w="654" w:type="pct"/>
            <w:tcBorders>
              <w:top w:val="single" w:sz="4" w:space="0" w:color="000000"/>
            </w:tcBorders>
            <w:vAlign w:val="center"/>
          </w:tcPr>
          <w:p w14:paraId="41049A3D"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7.40 ab</w:t>
            </w:r>
          </w:p>
        </w:tc>
        <w:tc>
          <w:tcPr>
            <w:tcW w:w="630" w:type="pct"/>
            <w:tcBorders>
              <w:top w:val="single" w:sz="4" w:space="0" w:color="000000"/>
            </w:tcBorders>
            <w:vAlign w:val="center"/>
          </w:tcPr>
          <w:p w14:paraId="689DE668"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5.76 </w:t>
            </w:r>
            <w:proofErr w:type="spellStart"/>
            <w:r w:rsidRPr="00231BBE">
              <w:rPr>
                <w:rFonts w:ascii="Arial" w:hAnsi="Arial" w:cs="Arial"/>
              </w:rPr>
              <w:t>abc</w:t>
            </w:r>
            <w:proofErr w:type="spellEnd"/>
          </w:p>
        </w:tc>
        <w:tc>
          <w:tcPr>
            <w:tcW w:w="594" w:type="pct"/>
            <w:tcBorders>
              <w:top w:val="single" w:sz="4" w:space="0" w:color="000000"/>
            </w:tcBorders>
            <w:vAlign w:val="center"/>
          </w:tcPr>
          <w:p w14:paraId="0C9D123B"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13.4 </w:t>
            </w:r>
            <w:proofErr w:type="spellStart"/>
            <w:r w:rsidRPr="00231BBE">
              <w:rPr>
                <w:rFonts w:ascii="Arial" w:hAnsi="Arial" w:cs="Arial"/>
              </w:rPr>
              <w:t>bcd</w:t>
            </w:r>
            <w:proofErr w:type="spellEnd"/>
          </w:p>
        </w:tc>
        <w:tc>
          <w:tcPr>
            <w:tcW w:w="644" w:type="pct"/>
            <w:tcBorders>
              <w:top w:val="single" w:sz="4" w:space="0" w:color="000000"/>
            </w:tcBorders>
            <w:vAlign w:val="center"/>
          </w:tcPr>
          <w:p w14:paraId="00D10AE0"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16.82 ab</w:t>
            </w:r>
          </w:p>
        </w:tc>
        <w:tc>
          <w:tcPr>
            <w:tcW w:w="580" w:type="pct"/>
            <w:tcBorders>
              <w:top w:val="single" w:sz="4" w:space="0" w:color="000000"/>
            </w:tcBorders>
            <w:vAlign w:val="center"/>
          </w:tcPr>
          <w:p w14:paraId="6E9AD1A5"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2.68 d</w:t>
            </w:r>
          </w:p>
        </w:tc>
        <w:tc>
          <w:tcPr>
            <w:tcW w:w="535" w:type="pct"/>
            <w:tcBorders>
              <w:top w:val="single" w:sz="4" w:space="0" w:color="000000"/>
            </w:tcBorders>
            <w:vAlign w:val="center"/>
          </w:tcPr>
          <w:p w14:paraId="44698F78"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3.75 a</w:t>
            </w:r>
          </w:p>
        </w:tc>
      </w:tr>
      <w:tr w:rsidR="00C469FD" w:rsidRPr="00231BBE" w14:paraId="27953186" w14:textId="77777777" w:rsidTr="0085426B">
        <w:trPr>
          <w:trHeight w:val="103"/>
          <w:jc w:val="center"/>
        </w:trPr>
        <w:tc>
          <w:tcPr>
            <w:tcW w:w="764" w:type="pct"/>
            <w:vAlign w:val="center"/>
          </w:tcPr>
          <w:p w14:paraId="5D9CF06E"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F1 Cobra 26</w:t>
            </w:r>
          </w:p>
        </w:tc>
        <w:tc>
          <w:tcPr>
            <w:tcW w:w="599" w:type="pct"/>
            <w:vAlign w:val="center"/>
          </w:tcPr>
          <w:p w14:paraId="68C0844D"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88.0 </w:t>
            </w:r>
            <w:proofErr w:type="spellStart"/>
            <w:r w:rsidRPr="00231BBE">
              <w:rPr>
                <w:rFonts w:ascii="Arial" w:hAnsi="Arial" w:cs="Arial"/>
              </w:rPr>
              <w:t>abc</w:t>
            </w:r>
            <w:proofErr w:type="spellEnd"/>
          </w:p>
        </w:tc>
        <w:tc>
          <w:tcPr>
            <w:tcW w:w="654" w:type="pct"/>
            <w:vAlign w:val="center"/>
          </w:tcPr>
          <w:p w14:paraId="3CA05DBB"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6.25 b</w:t>
            </w:r>
          </w:p>
        </w:tc>
        <w:tc>
          <w:tcPr>
            <w:tcW w:w="630" w:type="pct"/>
            <w:vAlign w:val="center"/>
          </w:tcPr>
          <w:p w14:paraId="6F38AE04"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5.49 </w:t>
            </w:r>
            <w:proofErr w:type="spellStart"/>
            <w:r w:rsidRPr="00231BBE">
              <w:rPr>
                <w:rFonts w:ascii="Arial" w:hAnsi="Arial" w:cs="Arial"/>
              </w:rPr>
              <w:t>bc</w:t>
            </w:r>
            <w:proofErr w:type="spellEnd"/>
          </w:p>
        </w:tc>
        <w:tc>
          <w:tcPr>
            <w:tcW w:w="594" w:type="pct"/>
            <w:vAlign w:val="center"/>
          </w:tcPr>
          <w:p w14:paraId="6C78BC8C"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13.2 cd</w:t>
            </w:r>
          </w:p>
        </w:tc>
        <w:tc>
          <w:tcPr>
            <w:tcW w:w="644" w:type="pct"/>
            <w:vAlign w:val="center"/>
          </w:tcPr>
          <w:p w14:paraId="6EE632AE"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16.09 </w:t>
            </w:r>
            <w:proofErr w:type="spellStart"/>
            <w:r w:rsidRPr="00231BBE">
              <w:rPr>
                <w:rFonts w:ascii="Arial" w:hAnsi="Arial" w:cs="Arial"/>
              </w:rPr>
              <w:t>abc</w:t>
            </w:r>
            <w:proofErr w:type="spellEnd"/>
          </w:p>
        </w:tc>
        <w:tc>
          <w:tcPr>
            <w:tcW w:w="580" w:type="pct"/>
            <w:vAlign w:val="center"/>
          </w:tcPr>
          <w:p w14:paraId="103325BD"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4.76 </w:t>
            </w:r>
            <w:proofErr w:type="spellStart"/>
            <w:r w:rsidRPr="00231BBE">
              <w:rPr>
                <w:rFonts w:ascii="Arial" w:hAnsi="Arial" w:cs="Arial"/>
              </w:rPr>
              <w:t>abcd</w:t>
            </w:r>
            <w:proofErr w:type="spellEnd"/>
          </w:p>
        </w:tc>
        <w:tc>
          <w:tcPr>
            <w:tcW w:w="535" w:type="pct"/>
            <w:vAlign w:val="center"/>
          </w:tcPr>
          <w:p w14:paraId="153B8620"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3.46 </w:t>
            </w:r>
            <w:proofErr w:type="spellStart"/>
            <w:r w:rsidRPr="00231BBE">
              <w:rPr>
                <w:rFonts w:ascii="Arial" w:hAnsi="Arial" w:cs="Arial"/>
              </w:rPr>
              <w:t>abc</w:t>
            </w:r>
            <w:proofErr w:type="spellEnd"/>
          </w:p>
        </w:tc>
      </w:tr>
      <w:tr w:rsidR="00C469FD" w:rsidRPr="00231BBE" w14:paraId="67BAB6A2" w14:textId="77777777" w:rsidTr="0085426B">
        <w:trPr>
          <w:trHeight w:val="67"/>
          <w:jc w:val="center"/>
        </w:trPr>
        <w:tc>
          <w:tcPr>
            <w:tcW w:w="764" w:type="pct"/>
            <w:vAlign w:val="center"/>
          </w:tcPr>
          <w:p w14:paraId="2199A87D"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Padma 108 F1</w:t>
            </w:r>
          </w:p>
        </w:tc>
        <w:tc>
          <w:tcPr>
            <w:tcW w:w="599" w:type="pct"/>
            <w:vAlign w:val="center"/>
          </w:tcPr>
          <w:p w14:paraId="1EE18FD7"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83.5 </w:t>
            </w:r>
            <w:proofErr w:type="spellStart"/>
            <w:r w:rsidRPr="00231BBE">
              <w:rPr>
                <w:rFonts w:ascii="Arial" w:hAnsi="Arial" w:cs="Arial"/>
              </w:rPr>
              <w:t>bc</w:t>
            </w:r>
            <w:proofErr w:type="spellEnd"/>
          </w:p>
        </w:tc>
        <w:tc>
          <w:tcPr>
            <w:tcW w:w="654" w:type="pct"/>
            <w:vAlign w:val="center"/>
          </w:tcPr>
          <w:p w14:paraId="4E57E912"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6.20 b</w:t>
            </w:r>
          </w:p>
        </w:tc>
        <w:tc>
          <w:tcPr>
            <w:tcW w:w="630" w:type="pct"/>
            <w:vAlign w:val="center"/>
          </w:tcPr>
          <w:p w14:paraId="1D9539B3"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6.74 ab</w:t>
            </w:r>
          </w:p>
        </w:tc>
        <w:tc>
          <w:tcPr>
            <w:tcW w:w="594" w:type="pct"/>
            <w:vAlign w:val="center"/>
          </w:tcPr>
          <w:p w14:paraId="00D3398F"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14.2 </w:t>
            </w:r>
            <w:proofErr w:type="spellStart"/>
            <w:r w:rsidRPr="00231BBE">
              <w:rPr>
                <w:rFonts w:ascii="Arial" w:hAnsi="Arial" w:cs="Arial"/>
              </w:rPr>
              <w:t>abcd</w:t>
            </w:r>
            <w:proofErr w:type="spellEnd"/>
          </w:p>
        </w:tc>
        <w:tc>
          <w:tcPr>
            <w:tcW w:w="644" w:type="pct"/>
            <w:vAlign w:val="center"/>
          </w:tcPr>
          <w:p w14:paraId="4253D8E6"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13.99 </w:t>
            </w:r>
            <w:proofErr w:type="spellStart"/>
            <w:r w:rsidRPr="00231BBE">
              <w:rPr>
                <w:rFonts w:ascii="Arial" w:hAnsi="Arial" w:cs="Arial"/>
              </w:rPr>
              <w:t>abc</w:t>
            </w:r>
            <w:proofErr w:type="spellEnd"/>
          </w:p>
        </w:tc>
        <w:tc>
          <w:tcPr>
            <w:tcW w:w="580" w:type="pct"/>
            <w:vAlign w:val="center"/>
          </w:tcPr>
          <w:p w14:paraId="25B4C101"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4.52 </w:t>
            </w:r>
            <w:proofErr w:type="spellStart"/>
            <w:r w:rsidRPr="00231BBE">
              <w:rPr>
                <w:rFonts w:ascii="Arial" w:hAnsi="Arial" w:cs="Arial"/>
              </w:rPr>
              <w:t>bcd</w:t>
            </w:r>
            <w:proofErr w:type="spellEnd"/>
          </w:p>
        </w:tc>
        <w:tc>
          <w:tcPr>
            <w:tcW w:w="535" w:type="pct"/>
            <w:vAlign w:val="center"/>
          </w:tcPr>
          <w:p w14:paraId="225D1350"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3.43 </w:t>
            </w:r>
            <w:proofErr w:type="spellStart"/>
            <w:r w:rsidRPr="00231BBE">
              <w:rPr>
                <w:rFonts w:ascii="Arial" w:hAnsi="Arial" w:cs="Arial"/>
              </w:rPr>
              <w:t>abc</w:t>
            </w:r>
            <w:proofErr w:type="spellEnd"/>
          </w:p>
        </w:tc>
      </w:tr>
      <w:tr w:rsidR="00C469FD" w:rsidRPr="00231BBE" w14:paraId="09F36ED0" w14:textId="77777777" w:rsidTr="0085426B">
        <w:trPr>
          <w:trHeight w:val="100"/>
          <w:jc w:val="center"/>
        </w:trPr>
        <w:tc>
          <w:tcPr>
            <w:tcW w:w="764" w:type="pct"/>
            <w:vAlign w:val="center"/>
          </w:tcPr>
          <w:p w14:paraId="00FD4523" w14:textId="77777777" w:rsidR="00C469FD" w:rsidRPr="00231BBE" w:rsidRDefault="00C469FD" w:rsidP="00231BBE">
            <w:pPr>
              <w:spacing w:after="80" w:line="360" w:lineRule="auto"/>
              <w:rPr>
                <w:rFonts w:ascii="Arial" w:hAnsi="Arial" w:cs="Arial"/>
                <w:lang w:eastAsia="fr-FR"/>
              </w:rPr>
            </w:pPr>
            <w:proofErr w:type="spellStart"/>
            <w:r w:rsidRPr="00231BBE">
              <w:rPr>
                <w:rFonts w:ascii="Arial" w:hAnsi="Arial" w:cs="Arial"/>
                <w:lang w:eastAsia="fr-FR"/>
              </w:rPr>
              <w:t>Mongal</w:t>
            </w:r>
            <w:proofErr w:type="spellEnd"/>
            <w:r w:rsidRPr="00231BBE">
              <w:rPr>
                <w:rFonts w:ascii="Arial" w:hAnsi="Arial" w:cs="Arial"/>
                <w:lang w:eastAsia="fr-FR"/>
              </w:rPr>
              <w:t xml:space="preserve"> F1</w:t>
            </w:r>
          </w:p>
        </w:tc>
        <w:tc>
          <w:tcPr>
            <w:tcW w:w="599" w:type="pct"/>
            <w:vAlign w:val="center"/>
          </w:tcPr>
          <w:p w14:paraId="0F5212DB"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95.2 ab</w:t>
            </w:r>
          </w:p>
        </w:tc>
        <w:tc>
          <w:tcPr>
            <w:tcW w:w="654" w:type="pct"/>
            <w:vAlign w:val="center"/>
          </w:tcPr>
          <w:p w14:paraId="5AAA0572"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7.80 ab</w:t>
            </w:r>
          </w:p>
        </w:tc>
        <w:tc>
          <w:tcPr>
            <w:tcW w:w="630" w:type="pct"/>
            <w:vAlign w:val="center"/>
          </w:tcPr>
          <w:p w14:paraId="479FB9FF"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5.98 </w:t>
            </w:r>
            <w:proofErr w:type="spellStart"/>
            <w:r w:rsidRPr="00231BBE">
              <w:rPr>
                <w:rFonts w:ascii="Arial" w:hAnsi="Arial" w:cs="Arial"/>
              </w:rPr>
              <w:t>abc</w:t>
            </w:r>
            <w:proofErr w:type="spellEnd"/>
          </w:p>
        </w:tc>
        <w:tc>
          <w:tcPr>
            <w:tcW w:w="594" w:type="pct"/>
            <w:vAlign w:val="center"/>
          </w:tcPr>
          <w:p w14:paraId="55AF4A0C"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16.6 ab</w:t>
            </w:r>
          </w:p>
        </w:tc>
        <w:tc>
          <w:tcPr>
            <w:tcW w:w="644" w:type="pct"/>
            <w:vAlign w:val="center"/>
          </w:tcPr>
          <w:p w14:paraId="40B8831B"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19.44 a</w:t>
            </w:r>
          </w:p>
        </w:tc>
        <w:tc>
          <w:tcPr>
            <w:tcW w:w="580" w:type="pct"/>
            <w:vAlign w:val="center"/>
          </w:tcPr>
          <w:p w14:paraId="018A66FF"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8.53 </w:t>
            </w:r>
            <w:proofErr w:type="spellStart"/>
            <w:r w:rsidRPr="00231BBE">
              <w:rPr>
                <w:rFonts w:ascii="Arial" w:hAnsi="Arial" w:cs="Arial"/>
              </w:rPr>
              <w:t>abc</w:t>
            </w:r>
            <w:proofErr w:type="spellEnd"/>
          </w:p>
        </w:tc>
        <w:tc>
          <w:tcPr>
            <w:tcW w:w="535" w:type="pct"/>
            <w:vAlign w:val="center"/>
          </w:tcPr>
          <w:p w14:paraId="359E035A"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3.55 ab</w:t>
            </w:r>
          </w:p>
        </w:tc>
      </w:tr>
      <w:tr w:rsidR="00C469FD" w:rsidRPr="00231BBE" w14:paraId="60CAD376" w14:textId="77777777" w:rsidTr="0085426B">
        <w:trPr>
          <w:trHeight w:val="60"/>
          <w:jc w:val="center"/>
        </w:trPr>
        <w:tc>
          <w:tcPr>
            <w:tcW w:w="764" w:type="pct"/>
            <w:tcBorders>
              <w:bottom w:val="nil"/>
            </w:tcBorders>
            <w:vAlign w:val="center"/>
          </w:tcPr>
          <w:p w14:paraId="5AEEDBB5" w14:textId="77777777" w:rsidR="00C469FD" w:rsidRPr="00231BBE" w:rsidRDefault="00C469FD" w:rsidP="00231BBE">
            <w:pPr>
              <w:spacing w:after="80" w:line="360" w:lineRule="auto"/>
              <w:rPr>
                <w:rFonts w:ascii="Arial" w:hAnsi="Arial" w:cs="Arial"/>
                <w:lang w:eastAsia="fr-FR"/>
              </w:rPr>
            </w:pPr>
            <w:proofErr w:type="spellStart"/>
            <w:r w:rsidRPr="00231BBE">
              <w:rPr>
                <w:rFonts w:ascii="Arial" w:hAnsi="Arial" w:cs="Arial"/>
                <w:lang w:eastAsia="fr-FR"/>
              </w:rPr>
              <w:t>Tropimèche</w:t>
            </w:r>
            <w:proofErr w:type="spellEnd"/>
          </w:p>
        </w:tc>
        <w:tc>
          <w:tcPr>
            <w:tcW w:w="599" w:type="pct"/>
            <w:tcBorders>
              <w:bottom w:val="nil"/>
            </w:tcBorders>
            <w:vAlign w:val="center"/>
          </w:tcPr>
          <w:p w14:paraId="186F86CC"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87.2 </w:t>
            </w:r>
            <w:proofErr w:type="spellStart"/>
            <w:r w:rsidRPr="00231BBE">
              <w:rPr>
                <w:rFonts w:ascii="Arial" w:hAnsi="Arial" w:cs="Arial"/>
              </w:rPr>
              <w:t>abc</w:t>
            </w:r>
            <w:proofErr w:type="spellEnd"/>
          </w:p>
        </w:tc>
        <w:tc>
          <w:tcPr>
            <w:tcW w:w="654" w:type="pct"/>
            <w:tcBorders>
              <w:bottom w:val="nil"/>
            </w:tcBorders>
            <w:vAlign w:val="center"/>
          </w:tcPr>
          <w:p w14:paraId="09930400"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6.40 ab</w:t>
            </w:r>
          </w:p>
        </w:tc>
        <w:tc>
          <w:tcPr>
            <w:tcW w:w="630" w:type="pct"/>
            <w:tcBorders>
              <w:bottom w:val="nil"/>
            </w:tcBorders>
            <w:vAlign w:val="center"/>
          </w:tcPr>
          <w:p w14:paraId="680D16D7"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5.47 </w:t>
            </w:r>
            <w:proofErr w:type="spellStart"/>
            <w:r w:rsidRPr="00231BBE">
              <w:rPr>
                <w:rFonts w:ascii="Arial" w:hAnsi="Arial" w:cs="Arial"/>
              </w:rPr>
              <w:t>bc</w:t>
            </w:r>
            <w:proofErr w:type="spellEnd"/>
          </w:p>
        </w:tc>
        <w:tc>
          <w:tcPr>
            <w:tcW w:w="594" w:type="pct"/>
            <w:tcBorders>
              <w:bottom w:val="nil"/>
            </w:tcBorders>
            <w:vAlign w:val="center"/>
          </w:tcPr>
          <w:p w14:paraId="593221B4"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15.4 </w:t>
            </w:r>
            <w:proofErr w:type="spellStart"/>
            <w:r w:rsidRPr="00231BBE">
              <w:rPr>
                <w:rFonts w:ascii="Arial" w:hAnsi="Arial" w:cs="Arial"/>
              </w:rPr>
              <w:t>abc</w:t>
            </w:r>
            <w:proofErr w:type="spellEnd"/>
          </w:p>
        </w:tc>
        <w:tc>
          <w:tcPr>
            <w:tcW w:w="644" w:type="pct"/>
            <w:tcBorders>
              <w:bottom w:val="nil"/>
            </w:tcBorders>
            <w:vAlign w:val="center"/>
          </w:tcPr>
          <w:p w14:paraId="7343C9EF"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11.20 </w:t>
            </w:r>
            <w:proofErr w:type="spellStart"/>
            <w:r w:rsidRPr="00231BBE">
              <w:rPr>
                <w:rFonts w:ascii="Arial" w:hAnsi="Arial" w:cs="Arial"/>
              </w:rPr>
              <w:t>bc</w:t>
            </w:r>
            <w:proofErr w:type="spellEnd"/>
          </w:p>
        </w:tc>
        <w:tc>
          <w:tcPr>
            <w:tcW w:w="580" w:type="pct"/>
            <w:tcBorders>
              <w:bottom w:val="nil"/>
            </w:tcBorders>
            <w:vAlign w:val="center"/>
          </w:tcPr>
          <w:p w14:paraId="0AA6C3F9"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2.79 d</w:t>
            </w:r>
          </w:p>
        </w:tc>
        <w:tc>
          <w:tcPr>
            <w:tcW w:w="535" w:type="pct"/>
            <w:tcBorders>
              <w:bottom w:val="nil"/>
            </w:tcBorders>
            <w:vAlign w:val="center"/>
          </w:tcPr>
          <w:p w14:paraId="3AB8DB88"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2.74 </w:t>
            </w:r>
            <w:proofErr w:type="spellStart"/>
            <w:r w:rsidRPr="00231BBE">
              <w:rPr>
                <w:rFonts w:ascii="Arial" w:hAnsi="Arial" w:cs="Arial"/>
              </w:rPr>
              <w:t>bcd</w:t>
            </w:r>
            <w:proofErr w:type="spellEnd"/>
          </w:p>
        </w:tc>
      </w:tr>
      <w:tr w:rsidR="00C469FD" w:rsidRPr="00231BBE" w14:paraId="7AC8BBE9" w14:textId="77777777" w:rsidTr="0085426B">
        <w:trPr>
          <w:trHeight w:val="60"/>
          <w:jc w:val="center"/>
        </w:trPr>
        <w:tc>
          <w:tcPr>
            <w:tcW w:w="764" w:type="pct"/>
            <w:tcBorders>
              <w:top w:val="nil"/>
              <w:left w:val="nil"/>
              <w:bottom w:val="nil"/>
              <w:right w:val="nil"/>
            </w:tcBorders>
            <w:vAlign w:val="center"/>
          </w:tcPr>
          <w:p w14:paraId="601F34A6" w14:textId="77777777" w:rsidR="00C469FD" w:rsidRPr="00231BBE" w:rsidRDefault="00C469FD" w:rsidP="00231BBE">
            <w:pPr>
              <w:spacing w:after="80" w:line="360" w:lineRule="auto"/>
              <w:rPr>
                <w:rFonts w:ascii="Arial" w:hAnsi="Arial" w:cs="Arial"/>
                <w:lang w:eastAsia="fr-FR"/>
              </w:rPr>
            </w:pPr>
            <w:proofErr w:type="spellStart"/>
            <w:r w:rsidRPr="00231BBE">
              <w:rPr>
                <w:rFonts w:ascii="Arial" w:hAnsi="Arial" w:cs="Arial"/>
                <w:lang w:eastAsia="fr-FR"/>
              </w:rPr>
              <w:t>Petomech</w:t>
            </w:r>
            <w:proofErr w:type="spellEnd"/>
            <w:r w:rsidRPr="00231BBE">
              <w:rPr>
                <w:rFonts w:ascii="Arial" w:hAnsi="Arial" w:cs="Arial"/>
                <w:lang w:eastAsia="fr-FR"/>
              </w:rPr>
              <w:t xml:space="preserve"> +</w:t>
            </w:r>
          </w:p>
        </w:tc>
        <w:tc>
          <w:tcPr>
            <w:tcW w:w="599" w:type="pct"/>
            <w:tcBorders>
              <w:top w:val="nil"/>
              <w:left w:val="nil"/>
              <w:bottom w:val="nil"/>
              <w:right w:val="nil"/>
            </w:tcBorders>
            <w:vAlign w:val="center"/>
          </w:tcPr>
          <w:p w14:paraId="2833BBE4"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74.4 c</w:t>
            </w:r>
          </w:p>
        </w:tc>
        <w:tc>
          <w:tcPr>
            <w:tcW w:w="654" w:type="pct"/>
            <w:tcBorders>
              <w:top w:val="nil"/>
              <w:left w:val="nil"/>
              <w:bottom w:val="nil"/>
              <w:right w:val="nil"/>
            </w:tcBorders>
            <w:vAlign w:val="center"/>
          </w:tcPr>
          <w:p w14:paraId="63BBEFC5"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7.10 ab</w:t>
            </w:r>
          </w:p>
        </w:tc>
        <w:tc>
          <w:tcPr>
            <w:tcW w:w="630" w:type="pct"/>
            <w:tcBorders>
              <w:top w:val="nil"/>
              <w:left w:val="nil"/>
              <w:bottom w:val="nil"/>
              <w:right w:val="nil"/>
            </w:tcBorders>
            <w:vAlign w:val="center"/>
          </w:tcPr>
          <w:p w14:paraId="3BEA3F85"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4.60 c</w:t>
            </w:r>
          </w:p>
        </w:tc>
        <w:tc>
          <w:tcPr>
            <w:tcW w:w="594" w:type="pct"/>
            <w:tcBorders>
              <w:top w:val="nil"/>
              <w:left w:val="nil"/>
              <w:bottom w:val="nil"/>
              <w:right w:val="nil"/>
            </w:tcBorders>
            <w:vAlign w:val="center"/>
          </w:tcPr>
          <w:p w14:paraId="24939AD3"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11.4 d</w:t>
            </w:r>
          </w:p>
        </w:tc>
        <w:tc>
          <w:tcPr>
            <w:tcW w:w="644" w:type="pct"/>
            <w:tcBorders>
              <w:top w:val="nil"/>
              <w:left w:val="nil"/>
              <w:bottom w:val="nil"/>
              <w:right w:val="nil"/>
            </w:tcBorders>
            <w:vAlign w:val="center"/>
          </w:tcPr>
          <w:p w14:paraId="4DA74B65"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14.25 </w:t>
            </w:r>
            <w:proofErr w:type="spellStart"/>
            <w:r w:rsidRPr="00231BBE">
              <w:rPr>
                <w:rFonts w:ascii="Arial" w:hAnsi="Arial" w:cs="Arial"/>
              </w:rPr>
              <w:t>abc</w:t>
            </w:r>
            <w:proofErr w:type="spellEnd"/>
          </w:p>
        </w:tc>
        <w:tc>
          <w:tcPr>
            <w:tcW w:w="580" w:type="pct"/>
            <w:tcBorders>
              <w:top w:val="nil"/>
              <w:left w:val="nil"/>
              <w:bottom w:val="nil"/>
              <w:right w:val="nil"/>
            </w:tcBorders>
            <w:vAlign w:val="center"/>
          </w:tcPr>
          <w:p w14:paraId="26044B1E"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6.03 </w:t>
            </w:r>
            <w:proofErr w:type="spellStart"/>
            <w:r w:rsidRPr="00231BBE">
              <w:rPr>
                <w:rFonts w:ascii="Arial" w:hAnsi="Arial" w:cs="Arial"/>
              </w:rPr>
              <w:t>abcd</w:t>
            </w:r>
            <w:proofErr w:type="spellEnd"/>
          </w:p>
        </w:tc>
        <w:tc>
          <w:tcPr>
            <w:tcW w:w="535" w:type="pct"/>
            <w:tcBorders>
              <w:top w:val="nil"/>
              <w:left w:val="nil"/>
              <w:bottom w:val="nil"/>
              <w:right w:val="nil"/>
            </w:tcBorders>
            <w:vAlign w:val="center"/>
          </w:tcPr>
          <w:p w14:paraId="0DC2872F"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2.64 cd</w:t>
            </w:r>
          </w:p>
        </w:tc>
      </w:tr>
      <w:tr w:rsidR="00C469FD" w:rsidRPr="00231BBE" w14:paraId="66025446" w14:textId="77777777" w:rsidTr="0085426B">
        <w:trPr>
          <w:trHeight w:val="60"/>
          <w:jc w:val="center"/>
        </w:trPr>
        <w:tc>
          <w:tcPr>
            <w:tcW w:w="764" w:type="pct"/>
            <w:tcBorders>
              <w:top w:val="nil"/>
              <w:left w:val="nil"/>
              <w:bottom w:val="nil"/>
              <w:right w:val="nil"/>
            </w:tcBorders>
            <w:vAlign w:val="center"/>
          </w:tcPr>
          <w:p w14:paraId="01DDCF70"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CLN 2498D</w:t>
            </w:r>
          </w:p>
        </w:tc>
        <w:tc>
          <w:tcPr>
            <w:tcW w:w="599" w:type="pct"/>
            <w:tcBorders>
              <w:top w:val="nil"/>
              <w:left w:val="nil"/>
              <w:bottom w:val="nil"/>
              <w:right w:val="nil"/>
            </w:tcBorders>
            <w:vAlign w:val="center"/>
          </w:tcPr>
          <w:p w14:paraId="356B9D7B" w14:textId="77777777" w:rsidR="00C469FD" w:rsidRPr="00231BBE" w:rsidRDefault="00C469FD" w:rsidP="00231BBE">
            <w:pPr>
              <w:spacing w:after="80" w:line="360" w:lineRule="auto"/>
              <w:rPr>
                <w:rFonts w:ascii="Arial" w:hAnsi="Arial" w:cs="Arial"/>
              </w:rPr>
            </w:pPr>
            <w:r w:rsidRPr="00231BBE">
              <w:rPr>
                <w:rFonts w:ascii="Arial" w:hAnsi="Arial" w:cs="Arial"/>
              </w:rPr>
              <w:t xml:space="preserve"> 94.8 ab</w:t>
            </w:r>
          </w:p>
        </w:tc>
        <w:tc>
          <w:tcPr>
            <w:tcW w:w="654" w:type="pct"/>
            <w:tcBorders>
              <w:top w:val="nil"/>
              <w:left w:val="nil"/>
              <w:bottom w:val="nil"/>
              <w:right w:val="nil"/>
            </w:tcBorders>
            <w:vAlign w:val="center"/>
          </w:tcPr>
          <w:p w14:paraId="7C854E73"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6.80 ab</w:t>
            </w:r>
          </w:p>
        </w:tc>
        <w:tc>
          <w:tcPr>
            <w:tcW w:w="630" w:type="pct"/>
            <w:tcBorders>
              <w:top w:val="nil"/>
              <w:left w:val="nil"/>
              <w:bottom w:val="nil"/>
              <w:right w:val="nil"/>
            </w:tcBorders>
            <w:vAlign w:val="center"/>
          </w:tcPr>
          <w:p w14:paraId="211F8FA9" w14:textId="77777777" w:rsidR="00C469FD" w:rsidRPr="00231BBE" w:rsidRDefault="00C469FD" w:rsidP="00231BBE">
            <w:pPr>
              <w:spacing w:after="80" w:line="360" w:lineRule="auto"/>
              <w:rPr>
                <w:rFonts w:ascii="Arial" w:hAnsi="Arial" w:cs="Arial"/>
              </w:rPr>
            </w:pPr>
            <w:r w:rsidRPr="00231BBE">
              <w:rPr>
                <w:rFonts w:ascii="Arial" w:hAnsi="Arial" w:cs="Arial"/>
              </w:rPr>
              <w:t xml:space="preserve"> 5.49 </w:t>
            </w:r>
            <w:proofErr w:type="spellStart"/>
            <w:r w:rsidRPr="00231BBE">
              <w:rPr>
                <w:rFonts w:ascii="Arial" w:hAnsi="Arial" w:cs="Arial"/>
              </w:rPr>
              <w:t>bc</w:t>
            </w:r>
            <w:proofErr w:type="spellEnd"/>
          </w:p>
        </w:tc>
        <w:tc>
          <w:tcPr>
            <w:tcW w:w="594" w:type="pct"/>
            <w:tcBorders>
              <w:top w:val="nil"/>
              <w:left w:val="nil"/>
              <w:bottom w:val="nil"/>
              <w:right w:val="nil"/>
            </w:tcBorders>
            <w:vAlign w:val="center"/>
          </w:tcPr>
          <w:p w14:paraId="52D6FFDD" w14:textId="77777777" w:rsidR="00C469FD" w:rsidRPr="00231BBE" w:rsidRDefault="00C469FD" w:rsidP="00231BBE">
            <w:pPr>
              <w:spacing w:after="80" w:line="360" w:lineRule="auto"/>
              <w:rPr>
                <w:rFonts w:ascii="Arial" w:hAnsi="Arial" w:cs="Arial"/>
              </w:rPr>
            </w:pPr>
            <w:r w:rsidRPr="00231BBE">
              <w:rPr>
                <w:rFonts w:ascii="Arial" w:hAnsi="Arial" w:cs="Arial"/>
              </w:rPr>
              <w:t xml:space="preserve"> 16.2 </w:t>
            </w:r>
            <w:proofErr w:type="spellStart"/>
            <w:r w:rsidRPr="00231BBE">
              <w:rPr>
                <w:rFonts w:ascii="Arial" w:hAnsi="Arial" w:cs="Arial"/>
              </w:rPr>
              <w:t>abc</w:t>
            </w:r>
            <w:proofErr w:type="spellEnd"/>
          </w:p>
        </w:tc>
        <w:tc>
          <w:tcPr>
            <w:tcW w:w="644" w:type="pct"/>
            <w:tcBorders>
              <w:top w:val="nil"/>
              <w:left w:val="nil"/>
              <w:bottom w:val="nil"/>
              <w:right w:val="nil"/>
            </w:tcBorders>
            <w:vAlign w:val="center"/>
          </w:tcPr>
          <w:p w14:paraId="1D22A757"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13.20 </w:t>
            </w:r>
            <w:proofErr w:type="spellStart"/>
            <w:r w:rsidRPr="00231BBE">
              <w:rPr>
                <w:rFonts w:ascii="Arial" w:hAnsi="Arial" w:cs="Arial"/>
              </w:rPr>
              <w:t>abc</w:t>
            </w:r>
            <w:proofErr w:type="spellEnd"/>
          </w:p>
        </w:tc>
        <w:tc>
          <w:tcPr>
            <w:tcW w:w="580" w:type="pct"/>
            <w:tcBorders>
              <w:top w:val="nil"/>
              <w:left w:val="nil"/>
              <w:bottom w:val="nil"/>
              <w:right w:val="nil"/>
            </w:tcBorders>
            <w:vAlign w:val="center"/>
          </w:tcPr>
          <w:p w14:paraId="557A7737" w14:textId="77777777" w:rsidR="00C469FD" w:rsidRPr="00231BBE" w:rsidRDefault="00C469FD" w:rsidP="00231BBE">
            <w:pPr>
              <w:spacing w:after="80" w:line="360" w:lineRule="auto"/>
              <w:rPr>
                <w:rFonts w:ascii="Arial" w:hAnsi="Arial" w:cs="Arial"/>
              </w:rPr>
            </w:pPr>
            <w:r w:rsidRPr="00231BBE">
              <w:rPr>
                <w:rFonts w:ascii="Arial" w:hAnsi="Arial" w:cs="Arial"/>
              </w:rPr>
              <w:t xml:space="preserve"> 2.82 d</w:t>
            </w:r>
          </w:p>
        </w:tc>
        <w:tc>
          <w:tcPr>
            <w:tcW w:w="535" w:type="pct"/>
            <w:tcBorders>
              <w:top w:val="nil"/>
              <w:left w:val="nil"/>
              <w:bottom w:val="nil"/>
              <w:right w:val="nil"/>
            </w:tcBorders>
            <w:vAlign w:val="center"/>
          </w:tcPr>
          <w:p w14:paraId="563C652D"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3.02 </w:t>
            </w:r>
            <w:proofErr w:type="spellStart"/>
            <w:r w:rsidRPr="00231BBE">
              <w:rPr>
                <w:rFonts w:ascii="Arial" w:hAnsi="Arial" w:cs="Arial"/>
              </w:rPr>
              <w:t>abc</w:t>
            </w:r>
            <w:proofErr w:type="spellEnd"/>
          </w:p>
        </w:tc>
      </w:tr>
      <w:tr w:rsidR="00C469FD" w:rsidRPr="00231BBE" w14:paraId="1F7503C1" w14:textId="77777777" w:rsidTr="0085426B">
        <w:trPr>
          <w:trHeight w:val="60"/>
          <w:jc w:val="center"/>
        </w:trPr>
        <w:tc>
          <w:tcPr>
            <w:tcW w:w="764" w:type="pct"/>
            <w:tcBorders>
              <w:top w:val="nil"/>
              <w:left w:val="nil"/>
              <w:bottom w:val="nil"/>
              <w:right w:val="nil"/>
            </w:tcBorders>
            <w:vAlign w:val="center"/>
          </w:tcPr>
          <w:p w14:paraId="0267F4F9"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CLN 4018G</w:t>
            </w:r>
          </w:p>
        </w:tc>
        <w:tc>
          <w:tcPr>
            <w:tcW w:w="599" w:type="pct"/>
            <w:tcBorders>
              <w:top w:val="nil"/>
              <w:left w:val="nil"/>
              <w:bottom w:val="nil"/>
              <w:right w:val="nil"/>
            </w:tcBorders>
            <w:vAlign w:val="center"/>
          </w:tcPr>
          <w:p w14:paraId="692DAB61"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79.5 </w:t>
            </w:r>
            <w:proofErr w:type="spellStart"/>
            <w:r w:rsidRPr="00231BBE">
              <w:rPr>
                <w:rFonts w:ascii="Arial" w:hAnsi="Arial" w:cs="Arial"/>
              </w:rPr>
              <w:t>bc</w:t>
            </w:r>
            <w:proofErr w:type="spellEnd"/>
          </w:p>
        </w:tc>
        <w:tc>
          <w:tcPr>
            <w:tcW w:w="654" w:type="pct"/>
            <w:tcBorders>
              <w:top w:val="nil"/>
              <w:left w:val="nil"/>
              <w:bottom w:val="nil"/>
              <w:right w:val="nil"/>
            </w:tcBorders>
            <w:vAlign w:val="center"/>
          </w:tcPr>
          <w:p w14:paraId="1814878D"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8.10 ab</w:t>
            </w:r>
          </w:p>
        </w:tc>
        <w:tc>
          <w:tcPr>
            <w:tcW w:w="630" w:type="pct"/>
            <w:tcBorders>
              <w:top w:val="nil"/>
              <w:left w:val="nil"/>
              <w:bottom w:val="nil"/>
              <w:right w:val="nil"/>
            </w:tcBorders>
            <w:vAlign w:val="center"/>
          </w:tcPr>
          <w:p w14:paraId="66A0F87F"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5.88 </w:t>
            </w:r>
            <w:proofErr w:type="spellStart"/>
            <w:r w:rsidRPr="00231BBE">
              <w:rPr>
                <w:rFonts w:ascii="Arial" w:hAnsi="Arial" w:cs="Arial"/>
              </w:rPr>
              <w:t>abc</w:t>
            </w:r>
            <w:proofErr w:type="spellEnd"/>
          </w:p>
        </w:tc>
        <w:tc>
          <w:tcPr>
            <w:tcW w:w="594" w:type="pct"/>
            <w:tcBorders>
              <w:top w:val="nil"/>
              <w:left w:val="nil"/>
              <w:bottom w:val="nil"/>
              <w:right w:val="nil"/>
            </w:tcBorders>
            <w:vAlign w:val="center"/>
          </w:tcPr>
          <w:p w14:paraId="486A1CE4"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11.6 d</w:t>
            </w:r>
          </w:p>
        </w:tc>
        <w:tc>
          <w:tcPr>
            <w:tcW w:w="644" w:type="pct"/>
            <w:tcBorders>
              <w:top w:val="nil"/>
              <w:left w:val="nil"/>
              <w:bottom w:val="nil"/>
              <w:right w:val="nil"/>
            </w:tcBorders>
            <w:vAlign w:val="center"/>
          </w:tcPr>
          <w:p w14:paraId="29E3413A"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9.61 c</w:t>
            </w:r>
          </w:p>
        </w:tc>
        <w:tc>
          <w:tcPr>
            <w:tcW w:w="580" w:type="pct"/>
            <w:tcBorders>
              <w:top w:val="nil"/>
              <w:left w:val="nil"/>
              <w:bottom w:val="nil"/>
              <w:right w:val="nil"/>
            </w:tcBorders>
            <w:vAlign w:val="center"/>
          </w:tcPr>
          <w:p w14:paraId="0E4A2537"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3.71 cd</w:t>
            </w:r>
          </w:p>
        </w:tc>
        <w:tc>
          <w:tcPr>
            <w:tcW w:w="535" w:type="pct"/>
            <w:tcBorders>
              <w:top w:val="nil"/>
              <w:left w:val="nil"/>
              <w:bottom w:val="nil"/>
              <w:right w:val="nil"/>
            </w:tcBorders>
            <w:vAlign w:val="center"/>
          </w:tcPr>
          <w:p w14:paraId="4D826BF9"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2.07 d</w:t>
            </w:r>
          </w:p>
        </w:tc>
      </w:tr>
      <w:tr w:rsidR="00C469FD" w:rsidRPr="00231BBE" w14:paraId="0650806D" w14:textId="77777777" w:rsidTr="0085426B">
        <w:trPr>
          <w:trHeight w:val="60"/>
          <w:jc w:val="center"/>
        </w:trPr>
        <w:tc>
          <w:tcPr>
            <w:tcW w:w="764" w:type="pct"/>
            <w:tcBorders>
              <w:top w:val="nil"/>
              <w:left w:val="nil"/>
              <w:right w:val="nil"/>
            </w:tcBorders>
            <w:vAlign w:val="center"/>
          </w:tcPr>
          <w:p w14:paraId="671DC3D9"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CLN 4270F</w:t>
            </w:r>
          </w:p>
        </w:tc>
        <w:tc>
          <w:tcPr>
            <w:tcW w:w="599" w:type="pct"/>
            <w:tcBorders>
              <w:top w:val="nil"/>
              <w:left w:val="nil"/>
            </w:tcBorders>
            <w:vAlign w:val="center"/>
          </w:tcPr>
          <w:p w14:paraId="7BEF59A2"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101.8 a</w:t>
            </w:r>
          </w:p>
        </w:tc>
        <w:tc>
          <w:tcPr>
            <w:tcW w:w="654" w:type="pct"/>
            <w:tcBorders>
              <w:top w:val="nil"/>
            </w:tcBorders>
            <w:vAlign w:val="center"/>
          </w:tcPr>
          <w:p w14:paraId="284E9B15"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7.60 ab</w:t>
            </w:r>
          </w:p>
        </w:tc>
        <w:tc>
          <w:tcPr>
            <w:tcW w:w="630" w:type="pct"/>
            <w:tcBorders>
              <w:top w:val="nil"/>
            </w:tcBorders>
            <w:vAlign w:val="center"/>
          </w:tcPr>
          <w:p w14:paraId="6AA03896"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5.46 </w:t>
            </w:r>
            <w:proofErr w:type="spellStart"/>
            <w:r w:rsidRPr="00231BBE">
              <w:rPr>
                <w:rFonts w:ascii="Arial" w:hAnsi="Arial" w:cs="Arial"/>
              </w:rPr>
              <w:t>bc</w:t>
            </w:r>
            <w:proofErr w:type="spellEnd"/>
          </w:p>
        </w:tc>
        <w:tc>
          <w:tcPr>
            <w:tcW w:w="594" w:type="pct"/>
            <w:tcBorders>
              <w:top w:val="nil"/>
            </w:tcBorders>
            <w:vAlign w:val="center"/>
          </w:tcPr>
          <w:p w14:paraId="1FA7C908"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14.2 </w:t>
            </w:r>
            <w:proofErr w:type="spellStart"/>
            <w:r w:rsidRPr="00231BBE">
              <w:rPr>
                <w:rFonts w:ascii="Arial" w:hAnsi="Arial" w:cs="Arial"/>
              </w:rPr>
              <w:t>abcd</w:t>
            </w:r>
            <w:proofErr w:type="spellEnd"/>
          </w:p>
        </w:tc>
        <w:tc>
          <w:tcPr>
            <w:tcW w:w="644" w:type="pct"/>
            <w:tcBorders>
              <w:top w:val="nil"/>
            </w:tcBorders>
            <w:vAlign w:val="center"/>
          </w:tcPr>
          <w:p w14:paraId="02D7F906"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13.42 </w:t>
            </w:r>
            <w:proofErr w:type="spellStart"/>
            <w:r w:rsidRPr="00231BBE">
              <w:rPr>
                <w:rFonts w:ascii="Arial" w:hAnsi="Arial" w:cs="Arial"/>
              </w:rPr>
              <w:t>abc</w:t>
            </w:r>
            <w:proofErr w:type="spellEnd"/>
          </w:p>
        </w:tc>
        <w:tc>
          <w:tcPr>
            <w:tcW w:w="580" w:type="pct"/>
            <w:tcBorders>
              <w:top w:val="nil"/>
            </w:tcBorders>
            <w:vAlign w:val="center"/>
          </w:tcPr>
          <w:p w14:paraId="327908BD"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4.85 </w:t>
            </w:r>
            <w:proofErr w:type="spellStart"/>
            <w:r w:rsidRPr="00231BBE">
              <w:rPr>
                <w:rFonts w:ascii="Arial" w:hAnsi="Arial" w:cs="Arial"/>
              </w:rPr>
              <w:t>abcd</w:t>
            </w:r>
            <w:proofErr w:type="spellEnd"/>
          </w:p>
        </w:tc>
        <w:tc>
          <w:tcPr>
            <w:tcW w:w="535" w:type="pct"/>
            <w:tcBorders>
              <w:top w:val="nil"/>
            </w:tcBorders>
            <w:vAlign w:val="center"/>
          </w:tcPr>
          <w:p w14:paraId="6850FEEC"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2.69 cd</w:t>
            </w:r>
          </w:p>
        </w:tc>
      </w:tr>
      <w:tr w:rsidR="00C469FD" w:rsidRPr="00231BBE" w14:paraId="2F2C4785" w14:textId="77777777" w:rsidTr="0085426B">
        <w:trPr>
          <w:trHeight w:val="60"/>
          <w:jc w:val="center"/>
        </w:trPr>
        <w:tc>
          <w:tcPr>
            <w:tcW w:w="764" w:type="pct"/>
            <w:tcBorders>
              <w:top w:val="nil"/>
              <w:left w:val="nil"/>
              <w:right w:val="nil"/>
            </w:tcBorders>
            <w:vAlign w:val="center"/>
          </w:tcPr>
          <w:p w14:paraId="595B7D29"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AVTO 1955-15</w:t>
            </w:r>
          </w:p>
        </w:tc>
        <w:tc>
          <w:tcPr>
            <w:tcW w:w="599" w:type="pct"/>
            <w:tcBorders>
              <w:left w:val="nil"/>
            </w:tcBorders>
            <w:vAlign w:val="center"/>
          </w:tcPr>
          <w:p w14:paraId="25DD6424"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85.4 </w:t>
            </w:r>
            <w:proofErr w:type="spellStart"/>
            <w:r w:rsidRPr="00231BBE">
              <w:rPr>
                <w:rFonts w:ascii="Arial" w:hAnsi="Arial" w:cs="Arial"/>
              </w:rPr>
              <w:t>abc</w:t>
            </w:r>
            <w:proofErr w:type="spellEnd"/>
          </w:p>
        </w:tc>
        <w:tc>
          <w:tcPr>
            <w:tcW w:w="654" w:type="pct"/>
            <w:vAlign w:val="center"/>
          </w:tcPr>
          <w:p w14:paraId="39576F2D"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9.10 a</w:t>
            </w:r>
          </w:p>
        </w:tc>
        <w:tc>
          <w:tcPr>
            <w:tcW w:w="630" w:type="pct"/>
            <w:vAlign w:val="center"/>
          </w:tcPr>
          <w:p w14:paraId="6A50F0BB"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5.35 </w:t>
            </w:r>
            <w:proofErr w:type="spellStart"/>
            <w:r w:rsidRPr="00231BBE">
              <w:rPr>
                <w:rFonts w:ascii="Arial" w:hAnsi="Arial" w:cs="Arial"/>
              </w:rPr>
              <w:t>bc</w:t>
            </w:r>
            <w:proofErr w:type="spellEnd"/>
          </w:p>
        </w:tc>
        <w:tc>
          <w:tcPr>
            <w:tcW w:w="594" w:type="pct"/>
            <w:vAlign w:val="center"/>
          </w:tcPr>
          <w:p w14:paraId="3E30188A"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16.8 a</w:t>
            </w:r>
          </w:p>
        </w:tc>
        <w:tc>
          <w:tcPr>
            <w:tcW w:w="644" w:type="pct"/>
            <w:vAlign w:val="center"/>
          </w:tcPr>
          <w:p w14:paraId="562A4178"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14.05 </w:t>
            </w:r>
            <w:proofErr w:type="spellStart"/>
            <w:r w:rsidRPr="00231BBE">
              <w:rPr>
                <w:rFonts w:ascii="Arial" w:hAnsi="Arial" w:cs="Arial"/>
              </w:rPr>
              <w:t>abc</w:t>
            </w:r>
            <w:proofErr w:type="spellEnd"/>
          </w:p>
        </w:tc>
        <w:tc>
          <w:tcPr>
            <w:tcW w:w="580" w:type="pct"/>
            <w:vAlign w:val="center"/>
          </w:tcPr>
          <w:p w14:paraId="2E1E828B"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3.27 d</w:t>
            </w:r>
          </w:p>
        </w:tc>
        <w:tc>
          <w:tcPr>
            <w:tcW w:w="535" w:type="pct"/>
            <w:vAlign w:val="center"/>
          </w:tcPr>
          <w:p w14:paraId="6382E230"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2.95 </w:t>
            </w:r>
            <w:proofErr w:type="spellStart"/>
            <w:r w:rsidRPr="00231BBE">
              <w:rPr>
                <w:rFonts w:ascii="Arial" w:hAnsi="Arial" w:cs="Arial"/>
              </w:rPr>
              <w:t>abc</w:t>
            </w:r>
            <w:proofErr w:type="spellEnd"/>
          </w:p>
        </w:tc>
      </w:tr>
      <w:tr w:rsidR="00C469FD" w:rsidRPr="00231BBE" w14:paraId="4E7BB59B" w14:textId="77777777" w:rsidTr="0085426B">
        <w:trPr>
          <w:trHeight w:val="60"/>
          <w:jc w:val="center"/>
        </w:trPr>
        <w:tc>
          <w:tcPr>
            <w:tcW w:w="764" w:type="pct"/>
            <w:tcBorders>
              <w:top w:val="nil"/>
              <w:left w:val="nil"/>
              <w:right w:val="nil"/>
            </w:tcBorders>
            <w:vAlign w:val="center"/>
          </w:tcPr>
          <w:p w14:paraId="50C08B5D" w14:textId="77777777" w:rsidR="00C469FD" w:rsidRPr="00231BBE" w:rsidRDefault="00C469FD" w:rsidP="00231BBE">
            <w:pPr>
              <w:spacing w:after="80" w:line="360" w:lineRule="auto"/>
              <w:rPr>
                <w:rFonts w:ascii="Arial" w:hAnsi="Arial" w:cs="Arial"/>
                <w:lang w:eastAsia="fr-FR"/>
              </w:rPr>
            </w:pPr>
            <w:proofErr w:type="spellStart"/>
            <w:r w:rsidRPr="00231BBE">
              <w:rPr>
                <w:rFonts w:ascii="Arial" w:hAnsi="Arial" w:cs="Arial"/>
                <w:lang w:eastAsia="fr-FR"/>
              </w:rPr>
              <w:t>Akikonkouin</w:t>
            </w:r>
            <w:proofErr w:type="spellEnd"/>
          </w:p>
        </w:tc>
        <w:tc>
          <w:tcPr>
            <w:tcW w:w="599" w:type="pct"/>
            <w:tcBorders>
              <w:left w:val="nil"/>
            </w:tcBorders>
            <w:vAlign w:val="center"/>
          </w:tcPr>
          <w:p w14:paraId="05AF44A8"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79.6 </w:t>
            </w:r>
            <w:proofErr w:type="spellStart"/>
            <w:r w:rsidRPr="00231BBE">
              <w:rPr>
                <w:rFonts w:ascii="Arial" w:hAnsi="Arial" w:cs="Arial"/>
              </w:rPr>
              <w:t>bc</w:t>
            </w:r>
            <w:proofErr w:type="spellEnd"/>
          </w:p>
        </w:tc>
        <w:tc>
          <w:tcPr>
            <w:tcW w:w="654" w:type="pct"/>
            <w:vAlign w:val="center"/>
          </w:tcPr>
          <w:p w14:paraId="2FE99AA7"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6.80 ab</w:t>
            </w:r>
          </w:p>
        </w:tc>
        <w:tc>
          <w:tcPr>
            <w:tcW w:w="630" w:type="pct"/>
            <w:vAlign w:val="center"/>
          </w:tcPr>
          <w:p w14:paraId="2FDEC64C"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7.30 a</w:t>
            </w:r>
          </w:p>
        </w:tc>
        <w:tc>
          <w:tcPr>
            <w:tcW w:w="594" w:type="pct"/>
            <w:vAlign w:val="center"/>
          </w:tcPr>
          <w:p w14:paraId="106A0BFB"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16.8 ab</w:t>
            </w:r>
          </w:p>
        </w:tc>
        <w:tc>
          <w:tcPr>
            <w:tcW w:w="644" w:type="pct"/>
            <w:vAlign w:val="center"/>
          </w:tcPr>
          <w:p w14:paraId="4F5A62C4"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17.52 ab</w:t>
            </w:r>
          </w:p>
        </w:tc>
        <w:tc>
          <w:tcPr>
            <w:tcW w:w="580" w:type="pct"/>
            <w:vAlign w:val="center"/>
          </w:tcPr>
          <w:p w14:paraId="598BD716"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8.67 ab</w:t>
            </w:r>
          </w:p>
        </w:tc>
        <w:tc>
          <w:tcPr>
            <w:tcW w:w="535" w:type="pct"/>
            <w:vAlign w:val="center"/>
          </w:tcPr>
          <w:p w14:paraId="64C757AF"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3.05 </w:t>
            </w:r>
            <w:proofErr w:type="spellStart"/>
            <w:r w:rsidRPr="00231BBE">
              <w:rPr>
                <w:rFonts w:ascii="Arial" w:hAnsi="Arial" w:cs="Arial"/>
              </w:rPr>
              <w:t>abc</w:t>
            </w:r>
            <w:proofErr w:type="spellEnd"/>
          </w:p>
        </w:tc>
      </w:tr>
      <w:tr w:rsidR="00C469FD" w:rsidRPr="00231BBE" w14:paraId="45A0DC3A" w14:textId="77777777" w:rsidTr="0085426B">
        <w:trPr>
          <w:trHeight w:val="60"/>
          <w:jc w:val="center"/>
        </w:trPr>
        <w:tc>
          <w:tcPr>
            <w:tcW w:w="764" w:type="pct"/>
            <w:tcBorders>
              <w:top w:val="nil"/>
              <w:left w:val="nil"/>
              <w:bottom w:val="single" w:sz="4" w:space="0" w:color="auto"/>
              <w:right w:val="nil"/>
            </w:tcBorders>
            <w:vAlign w:val="center"/>
          </w:tcPr>
          <w:p w14:paraId="7AF2DDC3" w14:textId="77777777" w:rsidR="00C469FD" w:rsidRPr="00231BBE" w:rsidRDefault="00C469FD" w:rsidP="00231BBE">
            <w:pPr>
              <w:spacing w:after="80" w:line="360" w:lineRule="auto"/>
              <w:rPr>
                <w:rFonts w:ascii="Arial" w:hAnsi="Arial" w:cs="Arial"/>
                <w:iCs/>
                <w:lang w:eastAsia="nl-BE"/>
              </w:rPr>
            </w:pPr>
            <w:proofErr w:type="spellStart"/>
            <w:r w:rsidRPr="00231BBE">
              <w:rPr>
                <w:rFonts w:ascii="Arial" w:hAnsi="Arial" w:cs="Arial"/>
                <w:iCs/>
                <w:lang w:eastAsia="nl-BE"/>
              </w:rPr>
              <w:t>Tounvi</w:t>
            </w:r>
            <w:proofErr w:type="spellEnd"/>
            <w:r w:rsidRPr="00231BBE">
              <w:rPr>
                <w:rFonts w:ascii="Arial" w:hAnsi="Arial" w:cs="Arial"/>
                <w:iCs/>
                <w:lang w:eastAsia="nl-BE"/>
              </w:rPr>
              <w:t xml:space="preserve"> </w:t>
            </w:r>
          </w:p>
        </w:tc>
        <w:tc>
          <w:tcPr>
            <w:tcW w:w="599" w:type="pct"/>
            <w:tcBorders>
              <w:left w:val="nil"/>
              <w:bottom w:val="single" w:sz="4" w:space="0" w:color="auto"/>
            </w:tcBorders>
            <w:vAlign w:val="center"/>
          </w:tcPr>
          <w:p w14:paraId="5232759A"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88.5 </w:t>
            </w:r>
            <w:proofErr w:type="spellStart"/>
            <w:r w:rsidRPr="00231BBE">
              <w:rPr>
                <w:rFonts w:ascii="Arial" w:hAnsi="Arial" w:cs="Arial"/>
              </w:rPr>
              <w:t>abc</w:t>
            </w:r>
            <w:proofErr w:type="spellEnd"/>
          </w:p>
        </w:tc>
        <w:tc>
          <w:tcPr>
            <w:tcW w:w="654" w:type="pct"/>
            <w:tcBorders>
              <w:bottom w:val="single" w:sz="4" w:space="0" w:color="auto"/>
            </w:tcBorders>
            <w:vAlign w:val="center"/>
          </w:tcPr>
          <w:p w14:paraId="74D68735"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6.63 ab</w:t>
            </w:r>
          </w:p>
        </w:tc>
        <w:tc>
          <w:tcPr>
            <w:tcW w:w="630" w:type="pct"/>
            <w:tcBorders>
              <w:bottom w:val="single" w:sz="4" w:space="0" w:color="auto"/>
            </w:tcBorders>
            <w:vAlign w:val="center"/>
          </w:tcPr>
          <w:p w14:paraId="650DFC87"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6.70 ab</w:t>
            </w:r>
          </w:p>
        </w:tc>
        <w:tc>
          <w:tcPr>
            <w:tcW w:w="594" w:type="pct"/>
            <w:tcBorders>
              <w:bottom w:val="single" w:sz="4" w:space="0" w:color="auto"/>
            </w:tcBorders>
            <w:vAlign w:val="center"/>
          </w:tcPr>
          <w:p w14:paraId="649DC60B"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17.6 a</w:t>
            </w:r>
          </w:p>
        </w:tc>
        <w:tc>
          <w:tcPr>
            <w:tcW w:w="644" w:type="pct"/>
            <w:tcBorders>
              <w:bottom w:val="single" w:sz="4" w:space="0" w:color="auto"/>
            </w:tcBorders>
            <w:vAlign w:val="center"/>
          </w:tcPr>
          <w:p w14:paraId="13C38FA1"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15.83 </w:t>
            </w:r>
            <w:proofErr w:type="spellStart"/>
            <w:r w:rsidRPr="00231BBE">
              <w:rPr>
                <w:rFonts w:ascii="Arial" w:hAnsi="Arial" w:cs="Arial"/>
              </w:rPr>
              <w:t>abc</w:t>
            </w:r>
            <w:proofErr w:type="spellEnd"/>
          </w:p>
        </w:tc>
        <w:tc>
          <w:tcPr>
            <w:tcW w:w="580" w:type="pct"/>
            <w:tcBorders>
              <w:bottom w:val="single" w:sz="4" w:space="0" w:color="auto"/>
            </w:tcBorders>
            <w:vAlign w:val="center"/>
          </w:tcPr>
          <w:p w14:paraId="5069E216"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9.54 a</w:t>
            </w:r>
          </w:p>
        </w:tc>
        <w:tc>
          <w:tcPr>
            <w:tcW w:w="535" w:type="pct"/>
            <w:tcBorders>
              <w:bottom w:val="single" w:sz="4" w:space="0" w:color="auto"/>
            </w:tcBorders>
            <w:vAlign w:val="center"/>
          </w:tcPr>
          <w:p w14:paraId="09135497"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3.08 </w:t>
            </w:r>
            <w:proofErr w:type="spellStart"/>
            <w:r w:rsidRPr="00231BBE">
              <w:rPr>
                <w:rFonts w:ascii="Arial" w:hAnsi="Arial" w:cs="Arial"/>
              </w:rPr>
              <w:t>abc</w:t>
            </w:r>
            <w:proofErr w:type="spellEnd"/>
          </w:p>
        </w:tc>
      </w:tr>
      <w:tr w:rsidR="00C469FD" w:rsidRPr="00231BBE" w14:paraId="6F26F6E6" w14:textId="77777777" w:rsidTr="0085426B">
        <w:trPr>
          <w:jc w:val="center"/>
        </w:trPr>
        <w:tc>
          <w:tcPr>
            <w:tcW w:w="764" w:type="pct"/>
            <w:tcBorders>
              <w:top w:val="single" w:sz="4" w:space="0" w:color="auto"/>
            </w:tcBorders>
            <w:vAlign w:val="center"/>
          </w:tcPr>
          <w:p w14:paraId="472D7FD3" w14:textId="77777777" w:rsidR="00C469FD" w:rsidRPr="00231BBE" w:rsidRDefault="00C469FD" w:rsidP="00231BBE">
            <w:pPr>
              <w:spacing w:after="80" w:line="360" w:lineRule="auto"/>
              <w:outlineLvl w:val="0"/>
              <w:rPr>
                <w:rFonts w:ascii="Arial" w:hAnsi="Arial" w:cs="Arial"/>
                <w:b/>
                <w:bCs/>
                <w:i/>
                <w:lang w:eastAsia="nl-BE"/>
              </w:rPr>
            </w:pPr>
            <w:r w:rsidRPr="00231BBE">
              <w:rPr>
                <w:rFonts w:ascii="Arial" w:hAnsi="Arial" w:cs="Arial"/>
                <w:bCs/>
                <w:i/>
                <w:lang w:eastAsia="nl-BE"/>
              </w:rPr>
              <w:t>Fisher</w:t>
            </w:r>
          </w:p>
        </w:tc>
        <w:tc>
          <w:tcPr>
            <w:tcW w:w="599" w:type="pct"/>
            <w:tcBorders>
              <w:top w:val="single" w:sz="4" w:space="0" w:color="auto"/>
            </w:tcBorders>
            <w:vAlign w:val="center"/>
          </w:tcPr>
          <w:p w14:paraId="378DAAED"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4.845</w:t>
            </w:r>
          </w:p>
        </w:tc>
        <w:tc>
          <w:tcPr>
            <w:tcW w:w="654" w:type="pct"/>
            <w:tcBorders>
              <w:top w:val="single" w:sz="4" w:space="0" w:color="auto"/>
            </w:tcBorders>
            <w:vAlign w:val="center"/>
          </w:tcPr>
          <w:p w14:paraId="50E327CE"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2.278</w:t>
            </w:r>
          </w:p>
        </w:tc>
        <w:tc>
          <w:tcPr>
            <w:tcW w:w="630" w:type="pct"/>
            <w:tcBorders>
              <w:top w:val="single" w:sz="4" w:space="0" w:color="auto"/>
            </w:tcBorders>
            <w:vAlign w:val="center"/>
          </w:tcPr>
          <w:p w14:paraId="357ADE48"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4.569</w:t>
            </w:r>
          </w:p>
        </w:tc>
        <w:tc>
          <w:tcPr>
            <w:tcW w:w="594" w:type="pct"/>
            <w:tcBorders>
              <w:top w:val="single" w:sz="4" w:space="0" w:color="auto"/>
            </w:tcBorders>
            <w:vAlign w:val="center"/>
          </w:tcPr>
          <w:p w14:paraId="45AE3ED5"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9.828</w:t>
            </w:r>
          </w:p>
        </w:tc>
        <w:tc>
          <w:tcPr>
            <w:tcW w:w="644" w:type="pct"/>
            <w:tcBorders>
              <w:top w:val="single" w:sz="4" w:space="0" w:color="auto"/>
            </w:tcBorders>
            <w:vAlign w:val="center"/>
          </w:tcPr>
          <w:p w14:paraId="48AD4094"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4.084</w:t>
            </w:r>
          </w:p>
        </w:tc>
        <w:tc>
          <w:tcPr>
            <w:tcW w:w="580" w:type="pct"/>
            <w:tcBorders>
              <w:top w:val="single" w:sz="4" w:space="0" w:color="auto"/>
            </w:tcBorders>
            <w:vAlign w:val="center"/>
          </w:tcPr>
          <w:p w14:paraId="39934761"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6.05</w:t>
            </w:r>
          </w:p>
        </w:tc>
        <w:tc>
          <w:tcPr>
            <w:tcW w:w="535" w:type="pct"/>
            <w:tcBorders>
              <w:top w:val="single" w:sz="4" w:space="0" w:color="auto"/>
            </w:tcBorders>
            <w:vAlign w:val="center"/>
          </w:tcPr>
          <w:p w14:paraId="6226375E"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7.253</w:t>
            </w:r>
          </w:p>
        </w:tc>
      </w:tr>
      <w:tr w:rsidR="00C469FD" w:rsidRPr="00231BBE" w14:paraId="3D3D42CB" w14:textId="77777777" w:rsidTr="0085426B">
        <w:trPr>
          <w:jc w:val="center"/>
        </w:trPr>
        <w:tc>
          <w:tcPr>
            <w:tcW w:w="764" w:type="pct"/>
            <w:tcBorders>
              <w:top w:val="nil"/>
              <w:bottom w:val="single" w:sz="4" w:space="0" w:color="auto"/>
            </w:tcBorders>
            <w:vAlign w:val="center"/>
          </w:tcPr>
          <w:p w14:paraId="44DAC905" w14:textId="77777777" w:rsidR="00C469FD" w:rsidRPr="00231BBE" w:rsidRDefault="00C469FD" w:rsidP="00231BBE">
            <w:pPr>
              <w:spacing w:after="80" w:line="360" w:lineRule="auto"/>
              <w:outlineLvl w:val="0"/>
              <w:rPr>
                <w:rFonts w:ascii="Arial" w:hAnsi="Arial" w:cs="Arial"/>
                <w:b/>
                <w:bCs/>
                <w:i/>
                <w:lang w:eastAsia="nl-BE"/>
              </w:rPr>
            </w:pPr>
            <w:r w:rsidRPr="00231BBE">
              <w:rPr>
                <w:rFonts w:ascii="Arial" w:hAnsi="Arial" w:cs="Arial"/>
                <w:bCs/>
                <w:i/>
                <w:lang w:eastAsia="nl-BE"/>
              </w:rPr>
              <w:t>p value</w:t>
            </w:r>
          </w:p>
        </w:tc>
        <w:tc>
          <w:tcPr>
            <w:tcW w:w="599" w:type="pct"/>
            <w:tcBorders>
              <w:top w:val="nil"/>
              <w:bottom w:val="single" w:sz="4" w:space="0" w:color="auto"/>
            </w:tcBorders>
            <w:vAlign w:val="center"/>
          </w:tcPr>
          <w:p w14:paraId="185E9B36" w14:textId="77777777" w:rsidR="00C469FD" w:rsidRPr="00231BBE" w:rsidRDefault="005327DD" w:rsidP="00231BBE">
            <w:pPr>
              <w:spacing w:after="80" w:line="360" w:lineRule="auto"/>
              <w:outlineLvl w:val="0"/>
              <w:rPr>
                <w:rFonts w:ascii="Arial" w:hAnsi="Arial" w:cs="Arial"/>
                <w:bCs/>
                <w:i/>
              </w:rPr>
            </w:pPr>
            <w:r>
              <w:rPr>
                <w:rFonts w:ascii="Arial" w:hAnsi="Arial" w:cs="Arial"/>
                <w:bCs/>
                <w:i/>
              </w:rPr>
              <w:t xml:space="preserve">&lt; </w:t>
            </w:r>
            <w:r w:rsidR="00C469FD" w:rsidRPr="00231BBE">
              <w:rPr>
                <w:rFonts w:ascii="Arial" w:hAnsi="Arial" w:cs="Arial"/>
                <w:bCs/>
                <w:i/>
              </w:rPr>
              <w:t>.001</w:t>
            </w:r>
          </w:p>
        </w:tc>
        <w:tc>
          <w:tcPr>
            <w:tcW w:w="654" w:type="pct"/>
            <w:tcBorders>
              <w:top w:val="nil"/>
              <w:bottom w:val="single" w:sz="4" w:space="0" w:color="auto"/>
            </w:tcBorders>
            <w:vAlign w:val="center"/>
          </w:tcPr>
          <w:p w14:paraId="00752AA8" w14:textId="77777777" w:rsidR="00C469FD" w:rsidRPr="00231BBE" w:rsidRDefault="00C469FD" w:rsidP="00231BBE">
            <w:pPr>
              <w:spacing w:after="80" w:line="360" w:lineRule="auto"/>
              <w:rPr>
                <w:rFonts w:ascii="Arial" w:hAnsi="Arial" w:cs="Arial"/>
                <w:bCs/>
                <w:i/>
                <w:lang w:eastAsia="fr-FR"/>
              </w:rPr>
            </w:pPr>
            <w:r w:rsidRPr="00231BBE">
              <w:rPr>
                <w:rFonts w:ascii="Arial" w:hAnsi="Arial" w:cs="Arial"/>
                <w:bCs/>
                <w:i/>
              </w:rPr>
              <w:t>.025</w:t>
            </w:r>
          </w:p>
        </w:tc>
        <w:tc>
          <w:tcPr>
            <w:tcW w:w="630" w:type="pct"/>
            <w:tcBorders>
              <w:top w:val="nil"/>
              <w:bottom w:val="single" w:sz="4" w:space="0" w:color="auto"/>
            </w:tcBorders>
            <w:vAlign w:val="center"/>
          </w:tcPr>
          <w:p w14:paraId="29F21FD0" w14:textId="77777777" w:rsidR="00C469FD" w:rsidRPr="00231BBE" w:rsidRDefault="005327DD" w:rsidP="00231BBE">
            <w:pPr>
              <w:spacing w:after="80" w:line="360" w:lineRule="auto"/>
              <w:outlineLvl w:val="0"/>
              <w:rPr>
                <w:rFonts w:ascii="Arial" w:hAnsi="Arial" w:cs="Arial"/>
                <w:bCs/>
                <w:i/>
              </w:rPr>
            </w:pPr>
            <w:r>
              <w:rPr>
                <w:rFonts w:ascii="Arial" w:hAnsi="Arial" w:cs="Arial"/>
                <w:bCs/>
                <w:i/>
              </w:rPr>
              <w:t xml:space="preserve">&lt; </w:t>
            </w:r>
            <w:r w:rsidR="00C469FD" w:rsidRPr="00231BBE">
              <w:rPr>
                <w:rFonts w:ascii="Arial" w:hAnsi="Arial" w:cs="Arial"/>
                <w:bCs/>
                <w:i/>
              </w:rPr>
              <w:t>.001</w:t>
            </w:r>
          </w:p>
        </w:tc>
        <w:tc>
          <w:tcPr>
            <w:tcW w:w="594" w:type="pct"/>
            <w:tcBorders>
              <w:top w:val="nil"/>
              <w:bottom w:val="single" w:sz="4" w:space="0" w:color="auto"/>
            </w:tcBorders>
            <w:vAlign w:val="center"/>
          </w:tcPr>
          <w:p w14:paraId="48BB2B8E" w14:textId="77777777" w:rsidR="00C469FD" w:rsidRPr="00231BBE" w:rsidRDefault="005327DD" w:rsidP="00231BBE">
            <w:pPr>
              <w:spacing w:after="80" w:line="360" w:lineRule="auto"/>
              <w:outlineLvl w:val="0"/>
              <w:rPr>
                <w:rFonts w:ascii="Arial" w:hAnsi="Arial" w:cs="Arial"/>
                <w:bCs/>
                <w:i/>
              </w:rPr>
            </w:pPr>
            <w:r>
              <w:rPr>
                <w:rFonts w:ascii="Arial" w:hAnsi="Arial" w:cs="Arial"/>
                <w:bCs/>
                <w:i/>
              </w:rPr>
              <w:t xml:space="preserve">&lt; </w:t>
            </w:r>
            <w:r w:rsidR="00C469FD" w:rsidRPr="00231BBE">
              <w:rPr>
                <w:rFonts w:ascii="Arial" w:hAnsi="Arial" w:cs="Arial"/>
                <w:bCs/>
                <w:i/>
              </w:rPr>
              <w:t>.001</w:t>
            </w:r>
          </w:p>
        </w:tc>
        <w:tc>
          <w:tcPr>
            <w:tcW w:w="644" w:type="pct"/>
            <w:tcBorders>
              <w:top w:val="nil"/>
              <w:bottom w:val="single" w:sz="4" w:space="0" w:color="auto"/>
            </w:tcBorders>
            <w:vAlign w:val="center"/>
          </w:tcPr>
          <w:p w14:paraId="4F82C662" w14:textId="77777777" w:rsidR="00C469FD" w:rsidRPr="00231BBE" w:rsidRDefault="005327DD" w:rsidP="00231BBE">
            <w:pPr>
              <w:spacing w:after="80" w:line="360" w:lineRule="auto"/>
              <w:rPr>
                <w:rFonts w:ascii="Arial" w:hAnsi="Arial" w:cs="Arial"/>
                <w:bCs/>
                <w:i/>
                <w:lang w:eastAsia="fr-FR"/>
              </w:rPr>
            </w:pPr>
            <w:r>
              <w:rPr>
                <w:rFonts w:ascii="Arial" w:hAnsi="Arial" w:cs="Arial"/>
                <w:bCs/>
                <w:i/>
              </w:rPr>
              <w:t xml:space="preserve">&lt; </w:t>
            </w:r>
            <w:r w:rsidR="00C469FD" w:rsidRPr="00231BBE">
              <w:rPr>
                <w:rFonts w:ascii="Arial" w:hAnsi="Arial" w:cs="Arial"/>
                <w:bCs/>
                <w:i/>
              </w:rPr>
              <w:t>.001</w:t>
            </w:r>
          </w:p>
        </w:tc>
        <w:tc>
          <w:tcPr>
            <w:tcW w:w="580" w:type="pct"/>
            <w:tcBorders>
              <w:top w:val="nil"/>
              <w:bottom w:val="single" w:sz="4" w:space="0" w:color="auto"/>
            </w:tcBorders>
            <w:vAlign w:val="center"/>
          </w:tcPr>
          <w:p w14:paraId="67016D06" w14:textId="77777777" w:rsidR="00C469FD" w:rsidRPr="00231BBE" w:rsidRDefault="005327DD" w:rsidP="00231BBE">
            <w:pPr>
              <w:spacing w:after="80" w:line="360" w:lineRule="auto"/>
              <w:outlineLvl w:val="0"/>
              <w:rPr>
                <w:rFonts w:ascii="Arial" w:hAnsi="Arial" w:cs="Arial"/>
                <w:bCs/>
                <w:i/>
              </w:rPr>
            </w:pPr>
            <w:r>
              <w:rPr>
                <w:rFonts w:ascii="Arial" w:hAnsi="Arial" w:cs="Arial"/>
                <w:bCs/>
                <w:i/>
              </w:rPr>
              <w:t xml:space="preserve">&lt; </w:t>
            </w:r>
            <w:r w:rsidR="00C469FD" w:rsidRPr="00231BBE">
              <w:rPr>
                <w:rFonts w:ascii="Arial" w:hAnsi="Arial" w:cs="Arial"/>
                <w:bCs/>
                <w:i/>
              </w:rPr>
              <w:t>.001</w:t>
            </w:r>
          </w:p>
        </w:tc>
        <w:tc>
          <w:tcPr>
            <w:tcW w:w="535" w:type="pct"/>
            <w:tcBorders>
              <w:top w:val="nil"/>
              <w:bottom w:val="single" w:sz="4" w:space="0" w:color="auto"/>
            </w:tcBorders>
            <w:vAlign w:val="center"/>
          </w:tcPr>
          <w:p w14:paraId="3CC06DB3" w14:textId="77777777" w:rsidR="00C469FD" w:rsidRPr="00231BBE" w:rsidRDefault="005327DD" w:rsidP="00231BBE">
            <w:pPr>
              <w:spacing w:after="80" w:line="360" w:lineRule="auto"/>
              <w:rPr>
                <w:rFonts w:ascii="Arial" w:hAnsi="Arial" w:cs="Arial"/>
                <w:bCs/>
                <w:i/>
                <w:lang w:eastAsia="fr-FR"/>
              </w:rPr>
            </w:pPr>
            <w:r>
              <w:rPr>
                <w:rFonts w:ascii="Arial" w:hAnsi="Arial" w:cs="Arial"/>
                <w:bCs/>
                <w:i/>
              </w:rPr>
              <w:t xml:space="preserve">&lt; </w:t>
            </w:r>
            <w:r w:rsidR="00C469FD" w:rsidRPr="00231BBE">
              <w:rPr>
                <w:rFonts w:ascii="Arial" w:hAnsi="Arial" w:cs="Arial"/>
                <w:bCs/>
                <w:i/>
              </w:rPr>
              <w:t>.001</w:t>
            </w:r>
          </w:p>
        </w:tc>
      </w:tr>
    </w:tbl>
    <w:p w14:paraId="72384C9F" w14:textId="77777777" w:rsidR="00AD7058" w:rsidRPr="00231BBE" w:rsidRDefault="00C469FD" w:rsidP="00231BBE">
      <w:pPr>
        <w:autoSpaceDE w:val="0"/>
        <w:autoSpaceDN w:val="0"/>
        <w:adjustRightInd w:val="0"/>
        <w:spacing w:before="120" w:after="80" w:line="360" w:lineRule="auto"/>
        <w:jc w:val="center"/>
        <w:rPr>
          <w:rFonts w:ascii="Arial" w:hAnsi="Arial" w:cs="Arial"/>
          <w:bCs/>
        </w:rPr>
      </w:pPr>
      <w:r w:rsidRPr="00231BBE">
        <w:rPr>
          <w:rFonts w:ascii="Arial" w:hAnsi="Arial" w:cs="Arial"/>
          <w:i/>
        </w:rPr>
        <w:t>Data are means of five replicates. Values in columns followed by different letter</w:t>
      </w:r>
      <w:r w:rsidR="00231BBE">
        <w:rPr>
          <w:rFonts w:ascii="Arial" w:hAnsi="Arial" w:cs="Arial"/>
          <w:i/>
        </w:rPr>
        <w:t>s are significantly different (P</w:t>
      </w:r>
      <w:r w:rsidRPr="00231BBE">
        <w:rPr>
          <w:rFonts w:ascii="Arial" w:hAnsi="Arial" w:cs="Arial"/>
          <w:i/>
        </w:rPr>
        <w:t xml:space="preserve"> </w:t>
      </w:r>
      <w:r w:rsidRPr="00231BBE">
        <w:rPr>
          <w:rFonts w:ascii="Arial" w:hAnsi="Arial" w:cs="Arial"/>
          <w:i/>
        </w:rPr>
        <w:sym w:font="Symbol" w:char="F0A3"/>
      </w:r>
      <w:r w:rsidR="00464A1B">
        <w:rPr>
          <w:rFonts w:ascii="Arial" w:hAnsi="Arial" w:cs="Arial"/>
          <w:i/>
        </w:rPr>
        <w:t xml:space="preserve"> </w:t>
      </w:r>
      <w:r w:rsidRPr="00231BBE">
        <w:rPr>
          <w:rFonts w:ascii="Arial" w:hAnsi="Arial" w:cs="Arial"/>
          <w:i/>
        </w:rPr>
        <w:t>.05) based on Tukey's Honest Significant Difference (HSD) test using one-way ANOVA</w:t>
      </w:r>
    </w:p>
    <w:p w14:paraId="74E058A9" w14:textId="77777777" w:rsidR="00C469FD" w:rsidRDefault="00C469FD" w:rsidP="002A307B">
      <w:pPr>
        <w:pStyle w:val="Body"/>
        <w:spacing w:after="120" w:line="360" w:lineRule="auto"/>
        <w:rPr>
          <w:rFonts w:ascii="Arial" w:hAnsi="Arial" w:cs="Arial"/>
          <w:b/>
          <w:caps/>
          <w:sz w:val="22"/>
        </w:rPr>
        <w:sectPr w:rsidR="00C469FD" w:rsidSect="004F0875">
          <w:pgSz w:w="15840" w:h="12240" w:orient="landscape"/>
          <w:pgMar w:top="2019" w:right="1440" w:bottom="2019" w:left="2019" w:header="720" w:footer="1123" w:gutter="0"/>
          <w:cols w:space="720"/>
          <w:docGrid w:linePitch="272"/>
        </w:sectPr>
      </w:pPr>
    </w:p>
    <w:p w14:paraId="5DB6309F" w14:textId="77777777" w:rsidR="00F43D9A" w:rsidRPr="00165C1D" w:rsidRDefault="00B073A6" w:rsidP="002A307B">
      <w:pPr>
        <w:pStyle w:val="Body"/>
        <w:spacing w:after="120" w:line="360" w:lineRule="auto"/>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F43D9A" w:rsidRPr="00165C1D">
        <w:rPr>
          <w:rFonts w:ascii="Arial" w:hAnsi="Arial" w:cs="Arial"/>
          <w:b/>
          <w:sz w:val="22"/>
        </w:rPr>
        <w:t>Physiological traits across varieties and their correlation with nematode infections and tomato growth</w:t>
      </w:r>
    </w:p>
    <w:p w14:paraId="31742CE3" w14:textId="3CD6AA06" w:rsidR="004E5D0A" w:rsidRPr="00165C1D" w:rsidRDefault="00F43D9A" w:rsidP="002A307B">
      <w:pPr>
        <w:pStyle w:val="Body"/>
        <w:spacing w:line="360" w:lineRule="auto"/>
        <w:rPr>
          <w:rFonts w:ascii="Arial" w:hAnsi="Arial" w:cs="Arial"/>
          <w:bCs/>
        </w:rPr>
      </w:pPr>
      <w:r w:rsidRPr="00165C1D">
        <w:rPr>
          <w:rFonts w:ascii="Arial" w:hAnsi="Arial" w:cs="Arial"/>
          <w:bCs/>
        </w:rPr>
        <w:t xml:space="preserve">Results from </w:t>
      </w:r>
      <w:r w:rsidR="00A6256E">
        <w:rPr>
          <w:rFonts w:ascii="Arial" w:hAnsi="Arial" w:cs="Arial"/>
          <w:bCs/>
        </w:rPr>
        <w:t xml:space="preserve">the </w:t>
      </w:r>
      <w:r w:rsidRPr="00165C1D">
        <w:rPr>
          <w:rFonts w:ascii="Arial" w:hAnsi="Arial" w:cs="Arial"/>
          <w:bCs/>
        </w:rPr>
        <w:t>repeat experiment showed significant variation</w:t>
      </w:r>
      <w:r w:rsidR="002756EB">
        <w:rPr>
          <w:rFonts w:ascii="Arial" w:hAnsi="Arial" w:cs="Arial"/>
          <w:bCs/>
        </w:rPr>
        <w:t>s in photochemical yield (Fig.</w:t>
      </w:r>
      <w:r w:rsidRPr="00165C1D">
        <w:rPr>
          <w:rFonts w:ascii="Arial" w:hAnsi="Arial" w:cs="Arial"/>
          <w:bCs/>
        </w:rPr>
        <w:t xml:space="preserve"> 1) and </w:t>
      </w:r>
      <w:r w:rsidR="00B6621C">
        <w:rPr>
          <w:rFonts w:ascii="Arial" w:hAnsi="Arial" w:cs="Arial"/>
          <w:bCs/>
        </w:rPr>
        <w:t xml:space="preserve">leaf </w:t>
      </w:r>
      <w:r w:rsidR="002A2414">
        <w:rPr>
          <w:rFonts w:ascii="Arial" w:hAnsi="Arial" w:cs="Arial"/>
          <w:bCs/>
        </w:rPr>
        <w:t>chlorophyll content (Fig.</w:t>
      </w:r>
      <w:r w:rsidRPr="00165C1D">
        <w:rPr>
          <w:rFonts w:ascii="Arial" w:hAnsi="Arial" w:cs="Arial"/>
          <w:bCs/>
        </w:rPr>
        <w:t xml:space="preserve"> 2) across tomato varieties (</w:t>
      </w:r>
      <w:r w:rsidR="001E2EE8" w:rsidRPr="00165C1D">
        <w:rPr>
          <w:rFonts w:ascii="Arial" w:hAnsi="Arial" w:cs="Arial"/>
          <w:bCs/>
          <w:i/>
        </w:rPr>
        <w:t xml:space="preserve">P &lt; </w:t>
      </w:r>
      <w:r w:rsidRPr="00165C1D">
        <w:rPr>
          <w:rFonts w:ascii="Arial" w:hAnsi="Arial" w:cs="Arial"/>
          <w:bCs/>
          <w:i/>
        </w:rPr>
        <w:t>.001</w:t>
      </w:r>
      <w:r w:rsidRPr="00165C1D">
        <w:rPr>
          <w:rFonts w:ascii="Arial" w:hAnsi="Arial" w:cs="Arial"/>
          <w:bCs/>
        </w:rPr>
        <w:t xml:space="preserve">). Regarding the photochemical traits, </w:t>
      </w:r>
      <w:commentRangeStart w:id="26"/>
      <w:r w:rsidRPr="00165C1D">
        <w:rPr>
          <w:rFonts w:ascii="Arial" w:hAnsi="Arial" w:cs="Arial"/>
          <w:bCs/>
        </w:rPr>
        <w:t>very few varieties had higher yield than the local cultivar “</w:t>
      </w:r>
      <w:proofErr w:type="spellStart"/>
      <w:r w:rsidRPr="00165C1D">
        <w:rPr>
          <w:rFonts w:ascii="Arial" w:hAnsi="Arial" w:cs="Arial"/>
          <w:bCs/>
        </w:rPr>
        <w:t>Tounvi</w:t>
      </w:r>
      <w:proofErr w:type="spellEnd"/>
      <w:r w:rsidRPr="00165C1D">
        <w:rPr>
          <w:rFonts w:ascii="Arial" w:hAnsi="Arial" w:cs="Arial"/>
          <w:bCs/>
        </w:rPr>
        <w:t>”</w:t>
      </w:r>
      <w:commentRangeEnd w:id="26"/>
      <w:r w:rsidR="00BA5D5C">
        <w:rPr>
          <w:rStyle w:val="CommentReference"/>
          <w:rFonts w:ascii="Times New Roman" w:hAnsi="Times New Roman"/>
          <w:lang w:val="nb-NO" w:eastAsia="nb-NO"/>
        </w:rPr>
        <w:commentReference w:id="26"/>
      </w:r>
      <w:r w:rsidRPr="00165C1D">
        <w:rPr>
          <w:rFonts w:ascii="Arial" w:hAnsi="Arial" w:cs="Arial"/>
          <w:bCs/>
        </w:rPr>
        <w:t xml:space="preserve"> whereas no significant difference was observed when considering the local</w:t>
      </w:r>
      <w:r w:rsidR="00B6763F">
        <w:rPr>
          <w:rFonts w:ascii="Arial" w:hAnsi="Arial" w:cs="Arial"/>
          <w:bCs/>
        </w:rPr>
        <w:t xml:space="preserve"> cultivar “</w:t>
      </w:r>
      <w:proofErr w:type="spellStart"/>
      <w:r w:rsidR="00B6763F">
        <w:rPr>
          <w:rFonts w:ascii="Arial" w:hAnsi="Arial" w:cs="Arial"/>
          <w:bCs/>
        </w:rPr>
        <w:t>Akikonkouin</w:t>
      </w:r>
      <w:proofErr w:type="spellEnd"/>
      <w:r w:rsidR="00B6763F">
        <w:rPr>
          <w:rFonts w:ascii="Arial" w:hAnsi="Arial" w:cs="Arial"/>
          <w:bCs/>
        </w:rPr>
        <w:t xml:space="preserve">” (Fig. </w:t>
      </w:r>
      <w:r w:rsidRPr="00165C1D">
        <w:rPr>
          <w:rFonts w:ascii="Arial" w:hAnsi="Arial" w:cs="Arial"/>
          <w:bCs/>
        </w:rPr>
        <w:t>1). Similar results were observed with the leaf chlorophyll content (Fig</w:t>
      </w:r>
      <w:r w:rsidR="00065AC3">
        <w:rPr>
          <w:rFonts w:ascii="Arial" w:hAnsi="Arial" w:cs="Arial"/>
          <w:bCs/>
        </w:rPr>
        <w:t xml:space="preserve">. </w:t>
      </w:r>
      <w:r w:rsidRPr="00165C1D">
        <w:rPr>
          <w:rFonts w:ascii="Arial" w:hAnsi="Arial" w:cs="Arial"/>
          <w:bCs/>
        </w:rPr>
        <w:t>2). </w:t>
      </w:r>
    </w:p>
    <w:p w14:paraId="50EAD43C" w14:textId="77777777" w:rsidR="00601C54" w:rsidRPr="00165C1D" w:rsidRDefault="00601C54" w:rsidP="008C336B">
      <w:pPr>
        <w:pStyle w:val="NormalWeb"/>
        <w:spacing w:before="0" w:beforeAutospacing="0"/>
        <w:jc w:val="center"/>
        <w:rPr>
          <w:rFonts w:ascii="Arial" w:hAnsi="Arial" w:cs="Arial"/>
        </w:rPr>
      </w:pPr>
      <w:r w:rsidRPr="00165C1D">
        <w:rPr>
          <w:rFonts w:ascii="Arial" w:hAnsi="Arial" w:cs="Arial"/>
          <w:noProof/>
        </w:rPr>
        <w:drawing>
          <wp:inline distT="0" distB="0" distL="0" distR="0" wp14:anchorId="2945877C" wp14:editId="6B6B5D90">
            <wp:extent cx="5301817" cy="3240000"/>
            <wp:effectExtent l="0" t="0" r="0" b="0"/>
            <wp:docPr id="6" name="Image 6" descr="C:\Users\COFFI Nevrile\Desktop\Nouveau dossie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OFFI Nevrile\Desktop\Nouveau dossier\Figure 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1817" cy="3240000"/>
                    </a:xfrm>
                    <a:prstGeom prst="rect">
                      <a:avLst/>
                    </a:prstGeom>
                    <a:noFill/>
                    <a:ln>
                      <a:noFill/>
                    </a:ln>
                  </pic:spPr>
                </pic:pic>
              </a:graphicData>
            </a:graphic>
          </wp:inline>
        </w:drawing>
      </w:r>
    </w:p>
    <w:p w14:paraId="5BDCDE7B" w14:textId="77777777" w:rsidR="00C5575E" w:rsidRPr="006B42C9" w:rsidRDefault="00C5575E" w:rsidP="003F78AD">
      <w:pPr>
        <w:spacing w:line="480" w:lineRule="auto"/>
        <w:jc w:val="center"/>
        <w:rPr>
          <w:rFonts w:ascii="Arial" w:hAnsi="Arial" w:cs="Arial"/>
          <w:b/>
          <w:i/>
          <w:szCs w:val="22"/>
        </w:rPr>
      </w:pPr>
      <w:r w:rsidRPr="00B71087">
        <w:rPr>
          <w:rFonts w:ascii="Arial" w:hAnsi="Arial" w:cs="Arial"/>
          <w:b/>
          <w:szCs w:val="22"/>
        </w:rPr>
        <w:t>Fig</w:t>
      </w:r>
      <w:r w:rsidR="00D15240" w:rsidRPr="00B71087">
        <w:rPr>
          <w:rFonts w:ascii="Arial" w:hAnsi="Arial" w:cs="Arial"/>
          <w:b/>
          <w:szCs w:val="22"/>
        </w:rPr>
        <w:t xml:space="preserve">. </w:t>
      </w:r>
      <w:r w:rsidRPr="00B71087">
        <w:rPr>
          <w:rFonts w:ascii="Arial" w:hAnsi="Arial" w:cs="Arial"/>
          <w:b/>
          <w:szCs w:val="22"/>
        </w:rPr>
        <w:t>1</w:t>
      </w:r>
      <w:r w:rsidR="00D15240" w:rsidRPr="00B71087">
        <w:rPr>
          <w:rFonts w:ascii="Arial" w:hAnsi="Arial" w:cs="Arial"/>
          <w:b/>
          <w:szCs w:val="22"/>
        </w:rPr>
        <w:t>.</w:t>
      </w:r>
      <w:r w:rsidRPr="00B71087">
        <w:rPr>
          <w:rFonts w:ascii="Arial" w:hAnsi="Arial" w:cs="Arial"/>
          <w:szCs w:val="22"/>
        </w:rPr>
        <w:t xml:space="preserve"> </w:t>
      </w:r>
      <w:r w:rsidRPr="006B42C9">
        <w:rPr>
          <w:rFonts w:ascii="Arial" w:hAnsi="Arial" w:cs="Arial"/>
          <w:b/>
          <w:szCs w:val="22"/>
        </w:rPr>
        <w:t xml:space="preserve">Photochemical yield of tomato varieties eight weeks after inoculation with 1500 </w:t>
      </w:r>
      <w:r w:rsidRPr="006B42C9">
        <w:rPr>
          <w:rFonts w:ascii="Arial" w:hAnsi="Arial" w:cs="Arial"/>
          <w:b/>
          <w:i/>
          <w:szCs w:val="22"/>
        </w:rPr>
        <w:t xml:space="preserve">M. </w:t>
      </w:r>
      <w:proofErr w:type="spellStart"/>
      <w:r w:rsidRPr="006B42C9">
        <w:rPr>
          <w:rFonts w:ascii="Arial" w:hAnsi="Arial" w:cs="Arial"/>
          <w:b/>
          <w:i/>
          <w:szCs w:val="22"/>
        </w:rPr>
        <w:t>enterolobii</w:t>
      </w:r>
      <w:proofErr w:type="spellEnd"/>
    </w:p>
    <w:p w14:paraId="435008F9" w14:textId="77777777" w:rsidR="00C5575E" w:rsidRPr="001A661E" w:rsidRDefault="00C5575E" w:rsidP="003F78AD">
      <w:pPr>
        <w:autoSpaceDE w:val="0"/>
        <w:autoSpaceDN w:val="0"/>
        <w:adjustRightInd w:val="0"/>
        <w:spacing w:line="480" w:lineRule="auto"/>
        <w:jc w:val="center"/>
        <w:rPr>
          <w:rFonts w:ascii="Arial" w:hAnsi="Arial" w:cs="Arial"/>
          <w:i/>
          <w:szCs w:val="18"/>
        </w:rPr>
      </w:pPr>
      <w:r w:rsidRPr="001A661E">
        <w:rPr>
          <w:rFonts w:ascii="Arial" w:hAnsi="Arial" w:cs="Arial"/>
          <w:i/>
          <w:szCs w:val="18"/>
        </w:rPr>
        <w:t>Data are means of five replicates. Bars followed by different letter</w:t>
      </w:r>
      <w:r w:rsidR="00D0215F" w:rsidRPr="001A661E">
        <w:rPr>
          <w:rFonts w:ascii="Arial" w:hAnsi="Arial" w:cs="Arial"/>
          <w:i/>
          <w:szCs w:val="18"/>
        </w:rPr>
        <w:t>s are significantly different (P</w:t>
      </w:r>
      <w:r w:rsidRPr="001A661E">
        <w:rPr>
          <w:rFonts w:ascii="Arial" w:hAnsi="Arial" w:cs="Arial"/>
          <w:i/>
          <w:szCs w:val="18"/>
        </w:rPr>
        <w:t xml:space="preserve"> </w:t>
      </w:r>
      <w:r w:rsidRPr="001A661E">
        <w:rPr>
          <w:rFonts w:ascii="Arial" w:hAnsi="Arial" w:cs="Arial"/>
          <w:i/>
          <w:szCs w:val="18"/>
        </w:rPr>
        <w:sym w:font="Symbol" w:char="F0A3"/>
      </w:r>
      <w:r w:rsidR="00D0215F" w:rsidRPr="001A661E">
        <w:rPr>
          <w:rFonts w:ascii="Arial" w:hAnsi="Arial" w:cs="Arial"/>
          <w:i/>
          <w:szCs w:val="18"/>
        </w:rPr>
        <w:t xml:space="preserve"> </w:t>
      </w:r>
      <w:r w:rsidRPr="001A661E">
        <w:rPr>
          <w:rFonts w:ascii="Arial" w:hAnsi="Arial" w:cs="Arial"/>
          <w:i/>
          <w:szCs w:val="18"/>
        </w:rPr>
        <w:t>.05) based on Tukey's Honest Significant Difference (HSD) test using one-way ANOVA.</w:t>
      </w:r>
    </w:p>
    <w:p w14:paraId="70750EB2" w14:textId="77777777" w:rsidR="00C5575E" w:rsidRPr="00165C1D" w:rsidRDefault="00C5575E" w:rsidP="002A307B">
      <w:pPr>
        <w:pStyle w:val="Body"/>
        <w:spacing w:line="360" w:lineRule="auto"/>
        <w:rPr>
          <w:rFonts w:ascii="Arial" w:hAnsi="Arial" w:cs="Arial"/>
          <w:bCs/>
        </w:rPr>
      </w:pPr>
    </w:p>
    <w:p w14:paraId="55C1C57D" w14:textId="77777777" w:rsidR="004E5D0A" w:rsidRPr="00165C1D" w:rsidRDefault="004E5D0A" w:rsidP="00042173">
      <w:pPr>
        <w:pStyle w:val="NormalWeb"/>
        <w:jc w:val="center"/>
        <w:rPr>
          <w:rFonts w:ascii="Arial" w:hAnsi="Arial" w:cs="Arial"/>
        </w:rPr>
      </w:pPr>
      <w:r w:rsidRPr="00165C1D">
        <w:rPr>
          <w:rFonts w:ascii="Arial" w:hAnsi="Arial" w:cs="Arial"/>
          <w:noProof/>
        </w:rPr>
        <w:lastRenderedPageBreak/>
        <w:drawing>
          <wp:inline distT="0" distB="0" distL="0" distR="0" wp14:anchorId="10F13C06" wp14:editId="11987C70">
            <wp:extent cx="5257293" cy="3240000"/>
            <wp:effectExtent l="0" t="0" r="0" b="0"/>
            <wp:docPr id="5" name="Image 5" descr="C:\Users\COFFI Nevrile\Desktop\Nouveau dossier\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OFFI Nevrile\Desktop\Nouveau dossier\Figure 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293" cy="3240000"/>
                    </a:xfrm>
                    <a:prstGeom prst="rect">
                      <a:avLst/>
                    </a:prstGeom>
                    <a:noFill/>
                    <a:ln>
                      <a:noFill/>
                    </a:ln>
                  </pic:spPr>
                </pic:pic>
              </a:graphicData>
            </a:graphic>
          </wp:inline>
        </w:drawing>
      </w:r>
    </w:p>
    <w:p w14:paraId="05C22BF3" w14:textId="77777777" w:rsidR="004E5D0A" w:rsidRPr="006B42C9" w:rsidRDefault="004E5D0A" w:rsidP="003F78AD">
      <w:pPr>
        <w:spacing w:line="480" w:lineRule="auto"/>
        <w:jc w:val="center"/>
        <w:rPr>
          <w:rFonts w:ascii="Arial" w:hAnsi="Arial" w:cs="Arial"/>
          <w:b/>
          <w:i/>
        </w:rPr>
      </w:pPr>
      <w:r w:rsidRPr="00042173">
        <w:rPr>
          <w:rFonts w:ascii="Arial" w:hAnsi="Arial" w:cs="Arial"/>
          <w:b/>
        </w:rPr>
        <w:t xml:space="preserve">Fig. 2. </w:t>
      </w:r>
      <w:r w:rsidRPr="006B42C9">
        <w:rPr>
          <w:rFonts w:ascii="Arial" w:hAnsi="Arial" w:cs="Arial"/>
          <w:b/>
        </w:rPr>
        <w:t xml:space="preserve">Leaf chlorophyll content of tomato varieties eight weeks after inoculation with 1500 </w:t>
      </w:r>
      <w:r w:rsidRPr="006B42C9">
        <w:rPr>
          <w:rFonts w:ascii="Arial" w:hAnsi="Arial" w:cs="Arial"/>
          <w:b/>
          <w:i/>
        </w:rPr>
        <w:t xml:space="preserve">M. </w:t>
      </w:r>
      <w:proofErr w:type="spellStart"/>
      <w:r w:rsidRPr="006B42C9">
        <w:rPr>
          <w:rFonts w:ascii="Arial" w:hAnsi="Arial" w:cs="Arial"/>
          <w:b/>
          <w:i/>
        </w:rPr>
        <w:t>enterolobii</w:t>
      </w:r>
      <w:proofErr w:type="spellEnd"/>
    </w:p>
    <w:p w14:paraId="051CAD19" w14:textId="77777777" w:rsidR="004E5D0A" w:rsidRPr="00042173" w:rsidRDefault="004E5D0A" w:rsidP="003F78AD">
      <w:pPr>
        <w:spacing w:line="480" w:lineRule="auto"/>
        <w:jc w:val="center"/>
        <w:rPr>
          <w:rFonts w:ascii="Arial" w:hAnsi="Arial" w:cs="Arial"/>
          <w:i/>
        </w:rPr>
      </w:pPr>
      <w:r w:rsidRPr="00042173">
        <w:rPr>
          <w:rFonts w:ascii="Arial" w:hAnsi="Arial" w:cs="Arial"/>
          <w:i/>
        </w:rPr>
        <w:t>Data are means of five replicates. Bars followed by different letters</w:t>
      </w:r>
      <w:r w:rsidR="00294F4A" w:rsidRPr="00042173">
        <w:rPr>
          <w:rFonts w:ascii="Arial" w:hAnsi="Arial" w:cs="Arial"/>
          <w:i/>
        </w:rPr>
        <w:t xml:space="preserve"> are significantly different (P</w:t>
      </w:r>
      <w:r w:rsidRPr="00042173">
        <w:rPr>
          <w:rFonts w:ascii="Arial" w:hAnsi="Arial" w:cs="Arial"/>
          <w:i/>
        </w:rPr>
        <w:t xml:space="preserve"> </w:t>
      </w:r>
      <w:r w:rsidRPr="00042173">
        <w:rPr>
          <w:rFonts w:ascii="Arial" w:hAnsi="Arial" w:cs="Arial"/>
          <w:i/>
        </w:rPr>
        <w:sym w:font="Symbol" w:char="F0A3"/>
      </w:r>
      <w:r w:rsidR="00294F4A" w:rsidRPr="00042173">
        <w:rPr>
          <w:rFonts w:ascii="Arial" w:hAnsi="Arial" w:cs="Arial"/>
          <w:i/>
        </w:rPr>
        <w:t xml:space="preserve"> </w:t>
      </w:r>
      <w:r w:rsidRPr="00042173">
        <w:rPr>
          <w:rFonts w:ascii="Arial" w:hAnsi="Arial" w:cs="Arial"/>
          <w:i/>
        </w:rPr>
        <w:t>.05)</w:t>
      </w:r>
      <w:r w:rsidR="00572CE2">
        <w:rPr>
          <w:rFonts w:ascii="Arial" w:hAnsi="Arial" w:cs="Arial"/>
          <w:i/>
        </w:rPr>
        <w:t xml:space="preserve"> </w:t>
      </w:r>
      <w:r w:rsidRPr="00042173">
        <w:rPr>
          <w:rFonts w:ascii="Arial" w:hAnsi="Arial" w:cs="Arial"/>
          <w:i/>
        </w:rPr>
        <w:t>based on Tukey's Honest Significant Difference (HSD) test using one-way ANOVA.</w:t>
      </w:r>
    </w:p>
    <w:p w14:paraId="382944D1" w14:textId="77777777" w:rsidR="00F43D9A" w:rsidRPr="00F43D9A" w:rsidRDefault="00F43D9A" w:rsidP="00174BE8">
      <w:pPr>
        <w:pStyle w:val="Body"/>
        <w:spacing w:before="100" w:beforeAutospacing="1" w:after="120" w:line="360" w:lineRule="auto"/>
        <w:rPr>
          <w:rFonts w:ascii="Arial" w:hAnsi="Arial" w:cs="Arial"/>
          <w:bCs/>
        </w:rPr>
      </w:pPr>
      <w:r w:rsidRPr="00F43D9A">
        <w:rPr>
          <w:rFonts w:ascii="Arial" w:hAnsi="Arial" w:cs="Arial"/>
          <w:bCs/>
          <w:iCs/>
        </w:rPr>
        <w:t xml:space="preserve">Photochemical yield is an important indicator of plant health, with optimal values around 0.83 in non-stressed conditions </w:t>
      </w:r>
      <w:r w:rsidRPr="00F43D9A">
        <w:rPr>
          <w:rFonts w:ascii="Arial" w:hAnsi="Arial" w:cs="Arial"/>
          <w:bCs/>
          <w:iCs/>
        </w:rPr>
        <w:fldChar w:fldCharType="begin"/>
      </w:r>
      <w:r w:rsidRPr="00F43D9A">
        <w:rPr>
          <w:rFonts w:ascii="Arial" w:hAnsi="Arial" w:cs="Arial"/>
          <w:bCs/>
          <w:iCs/>
        </w:rPr>
        <w:instrText xml:space="preserve"> ADDIN EN.CITE &lt;EndNote&gt;&lt;Cite&gt;&lt;Author&gt;Maxwell&lt;/Author&gt;&lt;Year&gt;2000&lt;/Year&gt;&lt;RecNum&gt;130&lt;/RecNum&gt;&lt;DisplayText&gt;(Maxwell and Johnson, 2000)&lt;/DisplayText&gt;&lt;record&gt;&lt;rec-number&gt;130&lt;/rec-number&gt;&lt;foreign-keys&gt;&lt;key app="EN" db-id="fde9ss0sct9sd6edwx75x9tp2zxe250fswaf" timestamp="1747321216"&gt;130&lt;/key&gt;&lt;/foreign-keys&gt;&lt;ref-type name="Journal Article"&gt;17&lt;/ref-type&gt;&lt;contributors&gt;&lt;authors&gt;&lt;author&gt;Maxwell, Kate&lt;/author&gt;&lt;author&gt;Johnson, Giles N.&lt;/author&gt;&lt;/authors&gt;&lt;/contributors&gt;&lt;titles&gt;&lt;title&gt;Chlorophyll fluorescence—a practical guide&lt;/title&gt;&lt;secondary-title&gt;Journal of Experimental Botany&lt;/secondary-title&gt;&lt;/titles&gt;&lt;periodical&gt;&lt;full-title&gt;Journal of Experimental Botany&lt;/full-title&gt;&lt;/periodical&gt;&lt;pages&gt;659-668&lt;/pages&gt;&lt;volume&gt;51&lt;/volume&gt;&lt;number&gt;345&lt;/number&gt;&lt;dates&gt;&lt;year&gt;2000&lt;/year&gt;&lt;/dates&gt;&lt;isbn&gt;0022-0957&lt;/isbn&gt;&lt;urls&gt;&lt;related-urls&gt;&lt;url&gt;https://doi.org/10.1093/jexbot/51.345.659&lt;/url&gt;&lt;/related-urls&gt;&lt;/urls&gt;&lt;electronic-resource-num&gt;10.1093/jexbot/51.345.659&lt;/electronic-resource-num&gt;&lt;access-date&gt;5/15/2025&lt;/access-date&gt;&lt;/record&gt;&lt;/Cite&gt;&lt;/EndNote&gt;</w:instrText>
      </w:r>
      <w:r w:rsidRPr="00F43D9A">
        <w:rPr>
          <w:rFonts w:ascii="Arial" w:hAnsi="Arial" w:cs="Arial"/>
          <w:bCs/>
          <w:iCs/>
        </w:rPr>
        <w:fldChar w:fldCharType="separate"/>
      </w:r>
      <w:r w:rsidRPr="00F43D9A">
        <w:rPr>
          <w:rFonts w:ascii="Arial" w:hAnsi="Arial" w:cs="Arial"/>
          <w:bCs/>
          <w:iCs/>
        </w:rPr>
        <w:t>(Maxwell and Johnson, 2000)</w:t>
      </w:r>
      <w:r w:rsidRPr="00F43D9A">
        <w:rPr>
          <w:rFonts w:ascii="Arial" w:hAnsi="Arial" w:cs="Arial"/>
          <w:bCs/>
        </w:rPr>
        <w:fldChar w:fldCharType="end"/>
      </w:r>
      <w:r w:rsidRPr="00F43D9A">
        <w:rPr>
          <w:rFonts w:ascii="Arial" w:hAnsi="Arial" w:cs="Arial"/>
          <w:bCs/>
          <w:iCs/>
        </w:rPr>
        <w:t xml:space="preserve"> while leaf chlorophyll content indicates the photosynthetic capacity of the plant </w:t>
      </w:r>
      <w:r w:rsidRPr="00F43D9A">
        <w:rPr>
          <w:rFonts w:ascii="Arial" w:hAnsi="Arial" w:cs="Arial"/>
          <w:bCs/>
          <w:iCs/>
        </w:rPr>
        <w:fldChar w:fldCharType="begin"/>
      </w:r>
      <w:r w:rsidRPr="00F43D9A">
        <w:rPr>
          <w:rFonts w:ascii="Arial" w:hAnsi="Arial" w:cs="Arial"/>
          <w:bCs/>
          <w:iCs/>
        </w:rPr>
        <w:instrText xml:space="preserve"> ADDIN EN.CITE &lt;EndNote&gt;&lt;Cite&gt;&lt;Author&gt;Jiang&lt;/Author&gt;&lt;Year&gt;2017&lt;/Year&gt;&lt;RecNum&gt;131&lt;/RecNum&gt;&lt;DisplayText&gt;(Jiang&lt;style face="italic"&gt; et al.&lt;/style&gt;, 2017)&lt;/DisplayText&gt;&lt;record&gt;&lt;rec-number&gt;131&lt;/rec-number&gt;&lt;foreign-keys&gt;&lt;key app="EN" db-id="fde9ss0sct9sd6edwx75x9tp2zxe250fswaf" timestamp="1747326485"&gt;131&lt;/key&gt;&lt;/foreign-keys&gt;&lt;ref-type name="Journal Article"&gt;17&lt;/ref-type&gt;&lt;contributors&gt;&lt;authors&gt;&lt;author&gt;Jiang, Chengyao&lt;/author&gt;&lt;author&gt;Johkan, Masahumi&lt;/author&gt;&lt;author&gt;Hohjo, Masaaki&lt;/author&gt;&lt;author&gt;Tsukagoshi, Satoru&lt;/author&gt;&lt;author&gt;Maruo, Toru %J HortResearch&lt;/author&gt;&lt;/authors&gt;&lt;/contributors&gt;&lt;titles&gt;&lt;title&gt;A correlation analysis on chlorophyll content and SPAD value in tomato leaves&lt;/title&gt;&lt;/titles&gt;&lt;pages&gt;37-42&lt;/pages&gt;&lt;volume&gt;71&lt;/volume&gt;&lt;number&gt;71&lt;/number&gt;&lt;dates&gt;&lt;year&gt;2017&lt;/year&gt;&lt;/dates&gt;&lt;urls&gt;&lt;/urls&gt;&lt;/record&gt;&lt;/Cite&gt;&lt;/EndNote&gt;</w:instrText>
      </w:r>
      <w:r w:rsidRPr="00F43D9A">
        <w:rPr>
          <w:rFonts w:ascii="Arial" w:hAnsi="Arial" w:cs="Arial"/>
          <w:bCs/>
          <w:iCs/>
        </w:rPr>
        <w:fldChar w:fldCharType="separate"/>
      </w:r>
      <w:r w:rsidRPr="00F43D9A">
        <w:rPr>
          <w:rFonts w:ascii="Arial" w:hAnsi="Arial" w:cs="Arial"/>
          <w:bCs/>
          <w:iCs/>
        </w:rPr>
        <w:t>(Jiang</w:t>
      </w:r>
      <w:r w:rsidRPr="00F43D9A">
        <w:rPr>
          <w:rFonts w:ascii="Arial" w:hAnsi="Arial" w:cs="Arial"/>
          <w:bCs/>
          <w:i/>
          <w:iCs/>
        </w:rPr>
        <w:t xml:space="preserve"> et al.</w:t>
      </w:r>
      <w:r w:rsidRPr="00F43D9A">
        <w:rPr>
          <w:rFonts w:ascii="Arial" w:hAnsi="Arial" w:cs="Arial"/>
          <w:bCs/>
          <w:iCs/>
        </w:rPr>
        <w:t>, 2017)</w:t>
      </w:r>
      <w:r w:rsidRPr="00F43D9A">
        <w:rPr>
          <w:rFonts w:ascii="Arial" w:hAnsi="Arial" w:cs="Arial"/>
          <w:bCs/>
        </w:rPr>
        <w:fldChar w:fldCharType="end"/>
      </w:r>
      <w:r w:rsidRPr="00F43D9A">
        <w:rPr>
          <w:rFonts w:ascii="Arial" w:hAnsi="Arial" w:cs="Arial"/>
          <w:bCs/>
          <w:iCs/>
        </w:rPr>
        <w:t xml:space="preserve">. In our study, the photochemical yield ranged from 0.65 to 0.78. These results suggest that </w:t>
      </w:r>
      <w:r w:rsidRPr="00F43D9A">
        <w:rPr>
          <w:rFonts w:ascii="Arial" w:hAnsi="Arial" w:cs="Arial"/>
          <w:bCs/>
          <w:i/>
          <w:iCs/>
        </w:rPr>
        <w:t xml:space="preserve">M. </w:t>
      </w:r>
      <w:proofErr w:type="spellStart"/>
      <w:r w:rsidRPr="00F43D9A">
        <w:rPr>
          <w:rFonts w:ascii="Arial" w:hAnsi="Arial" w:cs="Arial"/>
          <w:bCs/>
          <w:i/>
          <w:iCs/>
        </w:rPr>
        <w:t>enterolobii</w:t>
      </w:r>
      <w:proofErr w:type="spellEnd"/>
      <w:r w:rsidRPr="00F43D9A">
        <w:rPr>
          <w:rFonts w:ascii="Arial" w:hAnsi="Arial" w:cs="Arial"/>
          <w:bCs/>
          <w:iCs/>
        </w:rPr>
        <w:t xml:space="preserve"> may induce physiological stress to the plants following their infections, affecting particularly the photosystem II </w:t>
      </w:r>
      <w:r w:rsidRPr="00F43D9A">
        <w:rPr>
          <w:rFonts w:ascii="Arial" w:hAnsi="Arial" w:cs="Arial"/>
          <w:bCs/>
          <w:iCs/>
        </w:rPr>
        <w:fldChar w:fldCharType="begin"/>
      </w:r>
      <w:r w:rsidRPr="00F43D9A">
        <w:rPr>
          <w:rFonts w:ascii="Arial" w:hAnsi="Arial" w:cs="Arial"/>
          <w:bCs/>
          <w:iCs/>
        </w:rPr>
        <w:instrText xml:space="preserve"> ADDIN EN.CITE &lt;EndNote&gt;&lt;Cite&gt;&lt;Author&gt;Ghasemzadeh&lt;/Author&gt;&lt;Year&gt;2019&lt;/Year&gt;&lt;RecNum&gt;128&lt;/RecNum&gt;&lt;DisplayText&gt;(Ghasemzadeh&lt;style face="italic"&gt; et al.&lt;/style&gt;, 2019)&lt;/DisplayText&gt;&lt;record&gt;&lt;rec-number&gt;128&lt;/rec-number&gt;&lt;foreign-keys&gt;&lt;key app="EN" db-id="fde9ss0sct9sd6edwx75x9tp2zxe250fswaf" timestamp="1747312425"&gt;128&lt;/key&gt;&lt;/foreign-keys&gt;&lt;ref-type name="Journal Article"&gt;17&lt;/ref-type&gt;&lt;contributors&gt;&lt;authors&gt;&lt;author&gt;Ghasemzadeh, A&lt;/author&gt;&lt;author&gt;Jamali, S&lt;/author&gt;&lt;author&gt;Esfahani, M&lt;/author&gt;&lt;author&gt;Pedramfar, H &lt;/author&gt;&lt;/authors&gt;&lt;/contributors&gt;&lt;titles&gt;&lt;title&gt;Assessment of photosynthetic fluorescence in tomato cultivars infested with root-knot nematode&lt;/title&gt;&lt;secondary-title&gt; Pak. J. Nematol&lt;/secondary-title&gt;&lt;/titles&gt;&lt;pages&gt;147&lt;/pages&gt;&lt;volume&gt;39&lt;/volume&gt;&lt;dates&gt;&lt;year&gt;2019&lt;/year&gt;&lt;/dates&gt;&lt;urls&gt;&lt;/urls&gt;&lt;/record&gt;&lt;/Cite&gt;&lt;/EndNote&gt;</w:instrText>
      </w:r>
      <w:r w:rsidRPr="00F43D9A">
        <w:rPr>
          <w:rFonts w:ascii="Arial" w:hAnsi="Arial" w:cs="Arial"/>
          <w:bCs/>
          <w:iCs/>
        </w:rPr>
        <w:fldChar w:fldCharType="separate"/>
      </w:r>
      <w:r w:rsidRPr="00F43D9A">
        <w:rPr>
          <w:rFonts w:ascii="Arial" w:hAnsi="Arial" w:cs="Arial"/>
          <w:bCs/>
          <w:iCs/>
        </w:rPr>
        <w:t>(Ghasemzadeh</w:t>
      </w:r>
      <w:r w:rsidRPr="00F43D9A">
        <w:rPr>
          <w:rFonts w:ascii="Arial" w:hAnsi="Arial" w:cs="Arial"/>
          <w:bCs/>
          <w:i/>
          <w:iCs/>
        </w:rPr>
        <w:t xml:space="preserve"> et al.</w:t>
      </w:r>
      <w:r w:rsidRPr="00F43D9A">
        <w:rPr>
          <w:rFonts w:ascii="Arial" w:hAnsi="Arial" w:cs="Arial"/>
          <w:bCs/>
          <w:iCs/>
        </w:rPr>
        <w:t>, 2019)</w:t>
      </w:r>
      <w:r w:rsidRPr="00F43D9A">
        <w:rPr>
          <w:rFonts w:ascii="Arial" w:hAnsi="Arial" w:cs="Arial"/>
          <w:bCs/>
        </w:rPr>
        <w:fldChar w:fldCharType="end"/>
      </w:r>
      <w:r w:rsidR="00697F14">
        <w:rPr>
          <w:rFonts w:ascii="Arial" w:hAnsi="Arial" w:cs="Arial"/>
          <w:bCs/>
          <w:iCs/>
        </w:rPr>
        <w:t xml:space="preserve">. A </w:t>
      </w:r>
      <w:r w:rsidRPr="00F43D9A">
        <w:rPr>
          <w:rFonts w:ascii="Arial" w:hAnsi="Arial" w:cs="Arial"/>
          <w:bCs/>
          <w:iCs/>
        </w:rPr>
        <w:t xml:space="preserve">significant decrease in chlorophyll fluorescence parameters and chlorophyll content on tomato plants </w:t>
      </w:r>
      <w:r w:rsidRPr="00F43D9A">
        <w:rPr>
          <w:rFonts w:ascii="Arial" w:hAnsi="Arial" w:cs="Arial"/>
          <w:bCs/>
          <w:i/>
          <w:iCs/>
        </w:rPr>
        <w:t xml:space="preserve">cv </w:t>
      </w:r>
      <w:proofErr w:type="spellStart"/>
      <w:r w:rsidRPr="00F43D9A">
        <w:rPr>
          <w:rFonts w:ascii="Arial" w:hAnsi="Arial" w:cs="Arial"/>
          <w:bCs/>
          <w:i/>
          <w:iCs/>
        </w:rPr>
        <w:t>Zhongza</w:t>
      </w:r>
      <w:proofErr w:type="spellEnd"/>
      <w:r w:rsidRPr="00F43D9A">
        <w:rPr>
          <w:rFonts w:ascii="Arial" w:hAnsi="Arial" w:cs="Arial"/>
          <w:bCs/>
          <w:i/>
          <w:iCs/>
        </w:rPr>
        <w:t xml:space="preserve"> 09</w:t>
      </w:r>
      <w:r w:rsidRPr="00F43D9A">
        <w:rPr>
          <w:rFonts w:ascii="Arial" w:hAnsi="Arial" w:cs="Arial"/>
          <w:bCs/>
          <w:iCs/>
        </w:rPr>
        <w:t xml:space="preserve"> was also observed by </w:t>
      </w:r>
      <w:r w:rsidRPr="00F43D9A">
        <w:rPr>
          <w:rFonts w:ascii="Arial" w:hAnsi="Arial" w:cs="Arial"/>
          <w:bCs/>
          <w:iCs/>
        </w:rPr>
        <w:fldChar w:fldCharType="begin"/>
      </w:r>
      <w:r w:rsidRPr="00F43D9A">
        <w:rPr>
          <w:rFonts w:ascii="Arial" w:hAnsi="Arial" w:cs="Arial"/>
          <w:bCs/>
          <w:iCs/>
        </w:rPr>
        <w:instrText xml:space="preserve"> ADDIN EN.CITE &lt;EndNote&gt;&lt;Cite AuthorYear="1"&gt;&lt;Author&gt;Sikandar&lt;/Author&gt;&lt;Year&gt;2024&lt;/Year&gt;&lt;RecNum&gt;129&lt;/RecNum&gt;&lt;DisplayText&gt;Sikandar&lt;style face="italic"&gt; et al.&lt;/style&gt; (2024)&lt;/DisplayText&gt;&lt;record&gt;&lt;rec-number&gt;129&lt;/rec-number&gt;&lt;foreign-keys&gt;&lt;key app="EN" db-id="fde9ss0sct9sd6edwx75x9tp2zxe250fswaf" timestamp="1747312609"&gt;129&lt;/key&gt;&lt;/foreign-keys&gt;&lt;ref-type name="Journal Article"&gt;17&lt;/ref-type&gt;&lt;contributors&gt;&lt;authors&gt;&lt;author&gt;Sikandar, Aatika&lt;/author&gt;&lt;author&gt;Wu, Fangcao&lt;/author&gt;&lt;author&gt;He, Heliang&lt;/author&gt;&lt;author&gt;Ullah, Rana Muhammad Kaleem&lt;/author&gt;&lt;author&gt;Wu, Haiyan &lt;/author&gt;&lt;/authors&gt;&lt;/contributors&gt;&lt;titles&gt;&lt;title&gt;&lt;style face="normal" font="default" size="100%"&gt;Growth, physiological, and biochemical variations in tomatoes after infection with different density levels of&lt;/style&gt;&lt;style face="italic" font="default" size="100%"&gt; Meloidogyne enterolobii&lt;/style&gt;&lt;/title&gt;&lt;secondary-title&gt;Plants&lt;/secondary-title&gt;&lt;/titles&gt;&lt;periodical&gt;&lt;full-title&gt;Plants&lt;/full-title&gt;&lt;/periodical&gt;&lt;pages&gt;293&lt;/pages&gt;&lt;volume&gt;13&lt;/volume&gt;&lt;number&gt;&amp;#xD;2&lt;/number&gt;&lt;dates&gt;&lt;year&gt;2024&lt;/year&gt;&lt;/dates&gt;&lt;isbn&gt;2223-7747&lt;/isbn&gt;&lt;urls&gt;&lt;/urls&gt;&lt;/record&gt;&lt;/Cite&gt;&lt;/EndNote&gt;</w:instrText>
      </w:r>
      <w:r w:rsidRPr="00F43D9A">
        <w:rPr>
          <w:rFonts w:ascii="Arial" w:hAnsi="Arial" w:cs="Arial"/>
          <w:bCs/>
          <w:iCs/>
        </w:rPr>
        <w:fldChar w:fldCharType="separate"/>
      </w:r>
      <w:r w:rsidRPr="00F43D9A">
        <w:rPr>
          <w:rFonts w:ascii="Arial" w:hAnsi="Arial" w:cs="Arial"/>
          <w:bCs/>
          <w:iCs/>
        </w:rPr>
        <w:t>Sikandar</w:t>
      </w:r>
      <w:r w:rsidRPr="00F43D9A">
        <w:rPr>
          <w:rFonts w:ascii="Arial" w:hAnsi="Arial" w:cs="Arial"/>
          <w:bCs/>
          <w:i/>
          <w:iCs/>
        </w:rPr>
        <w:t xml:space="preserve"> et al.</w:t>
      </w:r>
      <w:r w:rsidRPr="00F43D9A">
        <w:rPr>
          <w:rFonts w:ascii="Arial" w:hAnsi="Arial" w:cs="Arial"/>
          <w:bCs/>
          <w:iCs/>
        </w:rPr>
        <w:t xml:space="preserve"> (2024)</w:t>
      </w:r>
      <w:r w:rsidRPr="00F43D9A">
        <w:rPr>
          <w:rFonts w:ascii="Arial" w:hAnsi="Arial" w:cs="Arial"/>
          <w:bCs/>
        </w:rPr>
        <w:fldChar w:fldCharType="end"/>
      </w:r>
      <w:r w:rsidRPr="00F43D9A">
        <w:rPr>
          <w:rFonts w:ascii="Arial" w:hAnsi="Arial" w:cs="Arial"/>
          <w:bCs/>
          <w:iCs/>
        </w:rPr>
        <w:t xml:space="preserve"> with </w:t>
      </w:r>
      <w:r w:rsidR="009C4A76">
        <w:rPr>
          <w:rFonts w:ascii="Arial" w:hAnsi="Arial" w:cs="Arial"/>
          <w:bCs/>
          <w:i/>
          <w:iCs/>
        </w:rPr>
        <w:t xml:space="preserve">M. </w:t>
      </w:r>
      <w:proofErr w:type="spellStart"/>
      <w:r w:rsidRPr="00F43D9A">
        <w:rPr>
          <w:rFonts w:ascii="Arial" w:hAnsi="Arial" w:cs="Arial"/>
          <w:bCs/>
          <w:i/>
          <w:iCs/>
        </w:rPr>
        <w:t>enterolobii</w:t>
      </w:r>
      <w:proofErr w:type="spellEnd"/>
      <w:r w:rsidRPr="00F43D9A">
        <w:rPr>
          <w:rFonts w:ascii="Arial" w:hAnsi="Arial" w:cs="Arial"/>
          <w:bCs/>
          <w:iCs/>
        </w:rPr>
        <w:t xml:space="preserve"> population density ranging from 100 to 2000 J</w:t>
      </w:r>
      <w:r w:rsidRPr="00F43D9A">
        <w:rPr>
          <w:rFonts w:ascii="Arial" w:hAnsi="Arial" w:cs="Arial"/>
          <w:bCs/>
          <w:iCs/>
          <w:vertAlign w:val="subscript"/>
        </w:rPr>
        <w:t>2</w:t>
      </w:r>
      <w:r w:rsidRPr="00F43D9A">
        <w:rPr>
          <w:rFonts w:ascii="Arial" w:hAnsi="Arial" w:cs="Arial"/>
          <w:bCs/>
          <w:iCs/>
        </w:rPr>
        <w:t xml:space="preserve"> per plant. According to </w:t>
      </w:r>
      <w:r w:rsidRPr="00F43D9A">
        <w:rPr>
          <w:rFonts w:ascii="Arial" w:hAnsi="Arial" w:cs="Arial"/>
          <w:bCs/>
          <w:iCs/>
        </w:rPr>
        <w:fldChar w:fldCharType="begin"/>
      </w:r>
      <w:r w:rsidRPr="00F43D9A">
        <w:rPr>
          <w:rFonts w:ascii="Arial" w:hAnsi="Arial" w:cs="Arial"/>
          <w:bCs/>
          <w:iCs/>
        </w:rPr>
        <w:instrText xml:space="preserve"> ADDIN EN.CITE &lt;EndNote&gt;&lt;Cite AuthorYear="1"&gt;&lt;Author&gt;Sikandar&lt;/Author&gt;&lt;Year&gt;2024&lt;/Year&gt;&lt;RecNum&gt;129&lt;/RecNum&gt;&lt;DisplayText&gt;Sikandar&lt;style face="italic"&gt; et al.&lt;/style&gt; (2024)&lt;/DisplayText&gt;&lt;record&gt;&lt;rec-number&gt;129&lt;/rec-number&gt;&lt;foreign-keys&gt;&lt;key app="EN" db-id="fde9ss0sct9sd6edwx75x9tp2zxe250fswaf" timestamp="1747312609"&gt;129&lt;/key&gt;&lt;/foreign-keys&gt;&lt;ref-type name="Journal Article"&gt;17&lt;/ref-type&gt;&lt;contributors&gt;&lt;authors&gt;&lt;author&gt;Sikandar, Aatika&lt;/author&gt;&lt;author&gt;Wu, Fangcao&lt;/author&gt;&lt;author&gt;He, Heliang&lt;/author&gt;&lt;author&gt;Ullah, Rana Muhammad Kaleem&lt;/author&gt;&lt;author&gt;Wu, Haiyan &lt;/author&gt;&lt;/authors&gt;&lt;/contributors&gt;&lt;titles&gt;&lt;title&gt;&lt;style face="normal" font="default" size="100%"&gt;Growth, physiological, and biochemical variations in tomatoes after infection with different density levels of&lt;/style&gt;&lt;style face="italic" font="default" size="100%"&gt; Meloidogyne enterolobii&lt;/style&gt;&lt;/title&gt;&lt;secondary-title&gt;Plants&lt;/secondary-title&gt;&lt;/titles&gt;&lt;periodical&gt;&lt;full-title&gt;Plants&lt;/full-title&gt;&lt;/periodical&gt;&lt;pages&gt;293&lt;/pages&gt;&lt;volume&gt;13&lt;/volume&gt;&lt;number&gt;&amp;#xD;2&lt;/number&gt;&lt;dates&gt;&lt;year&gt;2024&lt;/year&gt;&lt;/dates&gt;&lt;isbn&gt;2223-7747&lt;/isbn&gt;&lt;urls&gt;&lt;/urls&gt;&lt;/record&gt;&lt;/Cite&gt;&lt;/EndNote&gt;</w:instrText>
      </w:r>
      <w:r w:rsidRPr="00F43D9A">
        <w:rPr>
          <w:rFonts w:ascii="Arial" w:hAnsi="Arial" w:cs="Arial"/>
          <w:bCs/>
          <w:iCs/>
        </w:rPr>
        <w:fldChar w:fldCharType="separate"/>
      </w:r>
      <w:r w:rsidRPr="00F43D9A">
        <w:rPr>
          <w:rFonts w:ascii="Arial" w:hAnsi="Arial" w:cs="Arial"/>
          <w:bCs/>
          <w:iCs/>
        </w:rPr>
        <w:t>Sikandar</w:t>
      </w:r>
      <w:r w:rsidRPr="00F43D9A">
        <w:rPr>
          <w:rFonts w:ascii="Arial" w:hAnsi="Arial" w:cs="Arial"/>
          <w:bCs/>
          <w:i/>
          <w:iCs/>
        </w:rPr>
        <w:t xml:space="preserve"> et al.</w:t>
      </w:r>
      <w:r w:rsidRPr="00F43D9A">
        <w:rPr>
          <w:rFonts w:ascii="Arial" w:hAnsi="Arial" w:cs="Arial"/>
          <w:bCs/>
          <w:iCs/>
        </w:rPr>
        <w:t xml:space="preserve"> (2024)</w:t>
      </w:r>
      <w:r w:rsidRPr="00F43D9A">
        <w:rPr>
          <w:rFonts w:ascii="Arial" w:hAnsi="Arial" w:cs="Arial"/>
          <w:bCs/>
        </w:rPr>
        <w:fldChar w:fldCharType="end"/>
      </w:r>
      <w:r w:rsidRPr="00F43D9A">
        <w:rPr>
          <w:rFonts w:ascii="Arial" w:hAnsi="Arial" w:cs="Arial"/>
          <w:bCs/>
          <w:iCs/>
        </w:rPr>
        <w:t xml:space="preserve">, </w:t>
      </w:r>
      <w:commentRangeStart w:id="27"/>
      <w:r w:rsidRPr="00F43D9A">
        <w:rPr>
          <w:rFonts w:ascii="Arial" w:hAnsi="Arial" w:cs="Arial"/>
          <w:bCs/>
          <w:iCs/>
        </w:rPr>
        <w:t xml:space="preserve">reductions in chlorophyll content can be attributed </w:t>
      </w:r>
      <w:commentRangeEnd w:id="27"/>
      <w:r w:rsidR="009155C8">
        <w:rPr>
          <w:rStyle w:val="CommentReference"/>
          <w:rFonts w:ascii="Times New Roman" w:hAnsi="Times New Roman"/>
          <w:lang w:val="nb-NO" w:eastAsia="nb-NO"/>
        </w:rPr>
        <w:commentReference w:id="27"/>
      </w:r>
      <w:r w:rsidRPr="00F43D9A">
        <w:rPr>
          <w:rFonts w:ascii="Arial" w:hAnsi="Arial" w:cs="Arial"/>
          <w:bCs/>
          <w:iCs/>
        </w:rPr>
        <w:t xml:space="preserve">to increasing oxidative stress and degradation of chlorophyll pigments due to </w:t>
      </w:r>
      <w:r w:rsidRPr="00F43D9A">
        <w:rPr>
          <w:rFonts w:ascii="Arial" w:hAnsi="Arial" w:cs="Arial"/>
          <w:bCs/>
          <w:i/>
          <w:iCs/>
        </w:rPr>
        <w:t xml:space="preserve">M. </w:t>
      </w:r>
      <w:proofErr w:type="spellStart"/>
      <w:r w:rsidRPr="00F43D9A">
        <w:rPr>
          <w:rFonts w:ascii="Arial" w:hAnsi="Arial" w:cs="Arial"/>
          <w:bCs/>
          <w:i/>
          <w:iCs/>
        </w:rPr>
        <w:t>enterolobii</w:t>
      </w:r>
      <w:proofErr w:type="spellEnd"/>
      <w:r w:rsidRPr="00F43D9A">
        <w:rPr>
          <w:rFonts w:ascii="Arial" w:hAnsi="Arial" w:cs="Arial"/>
          <w:bCs/>
          <w:iCs/>
        </w:rPr>
        <w:t xml:space="preserve"> pressure.</w:t>
      </w:r>
    </w:p>
    <w:p w14:paraId="2241CA43" w14:textId="70EC85D2" w:rsidR="00790ADA" w:rsidRDefault="00F43D9A" w:rsidP="002A307B">
      <w:pPr>
        <w:pStyle w:val="Body"/>
        <w:spacing w:after="0" w:line="360" w:lineRule="auto"/>
        <w:rPr>
          <w:rFonts w:ascii="Arial" w:hAnsi="Arial" w:cs="Arial"/>
          <w:bCs/>
        </w:rPr>
      </w:pPr>
      <w:r w:rsidRPr="00F43D9A">
        <w:rPr>
          <w:rFonts w:ascii="Arial" w:hAnsi="Arial" w:cs="Arial"/>
          <w:bCs/>
        </w:rPr>
        <w:t>The Pearson correlation analysis showed significant associations (</w:t>
      </w:r>
      <w:r w:rsidR="000D7A9E">
        <w:rPr>
          <w:rFonts w:ascii="Arial" w:hAnsi="Arial" w:cs="Arial"/>
          <w:bCs/>
          <w:i/>
        </w:rPr>
        <w:t xml:space="preserve">P </w:t>
      </w:r>
      <w:r w:rsidRPr="00F43D9A">
        <w:rPr>
          <w:rFonts w:ascii="Arial" w:hAnsi="Arial" w:cs="Arial"/>
          <w:bCs/>
          <w:i/>
        </w:rPr>
        <w:t>&lt;</w:t>
      </w:r>
      <w:r w:rsidR="000D7A9E">
        <w:rPr>
          <w:rFonts w:ascii="Arial" w:hAnsi="Arial" w:cs="Arial"/>
          <w:bCs/>
          <w:i/>
        </w:rPr>
        <w:t xml:space="preserve"> </w:t>
      </w:r>
      <w:r w:rsidRPr="00F43D9A">
        <w:rPr>
          <w:rFonts w:ascii="Arial" w:hAnsi="Arial" w:cs="Arial"/>
          <w:bCs/>
          <w:i/>
        </w:rPr>
        <w:t>.05</w:t>
      </w:r>
      <w:r w:rsidRPr="00F43D9A">
        <w:rPr>
          <w:rFonts w:ascii="Arial" w:hAnsi="Arial" w:cs="Arial"/>
          <w:bCs/>
        </w:rPr>
        <w:t xml:space="preserve">) between key </w:t>
      </w:r>
      <w:proofErr w:type="spellStart"/>
      <w:r w:rsidRPr="00F43D9A">
        <w:rPr>
          <w:rFonts w:ascii="Arial" w:hAnsi="Arial" w:cs="Arial"/>
          <w:bCs/>
        </w:rPr>
        <w:t>nematological</w:t>
      </w:r>
      <w:proofErr w:type="spellEnd"/>
      <w:r w:rsidRPr="00F43D9A">
        <w:rPr>
          <w:rFonts w:ascii="Arial" w:hAnsi="Arial" w:cs="Arial"/>
          <w:bCs/>
        </w:rPr>
        <w:t>, growth, and physiological pa</w:t>
      </w:r>
      <w:r w:rsidR="00BC4CAD">
        <w:rPr>
          <w:rFonts w:ascii="Arial" w:hAnsi="Arial" w:cs="Arial"/>
          <w:bCs/>
        </w:rPr>
        <w:t>rameters (Fig.</w:t>
      </w:r>
      <w:r w:rsidR="00296A6E">
        <w:rPr>
          <w:rFonts w:ascii="Arial" w:hAnsi="Arial" w:cs="Arial"/>
          <w:bCs/>
        </w:rPr>
        <w:t xml:space="preserve"> </w:t>
      </w:r>
      <w:r w:rsidRPr="00F43D9A">
        <w:rPr>
          <w:rFonts w:ascii="Arial" w:hAnsi="Arial" w:cs="Arial"/>
          <w:bCs/>
        </w:rPr>
        <w:t>3). The nematode reproductive factor had negative correlation with photochemical yield (r = -0.41). Similarly, gall index had negative correlation with photochemical yield (r = -0.30) and leaf chlorophyll content (r = -0.32). In the same line, root fresh weight had also negative correlation with photochemical (r = -0.34) and c</w:t>
      </w:r>
      <w:r w:rsidR="00A46ADE">
        <w:rPr>
          <w:rFonts w:ascii="Arial" w:hAnsi="Arial" w:cs="Arial"/>
          <w:bCs/>
        </w:rPr>
        <w:t xml:space="preserve">hlorophyll content (r = -0.35). </w:t>
      </w:r>
      <w:r w:rsidRPr="00F43D9A">
        <w:rPr>
          <w:rFonts w:ascii="Arial" w:hAnsi="Arial" w:cs="Arial"/>
          <w:bCs/>
        </w:rPr>
        <w:t>The s</w:t>
      </w:r>
      <w:r w:rsidR="002123ED">
        <w:rPr>
          <w:rFonts w:ascii="Arial" w:hAnsi="Arial" w:cs="Arial"/>
          <w:bCs/>
        </w:rPr>
        <w:t xml:space="preserve">ignificant correlations </w:t>
      </w:r>
      <w:r w:rsidR="002123ED">
        <w:rPr>
          <w:rFonts w:ascii="Arial" w:hAnsi="Arial" w:cs="Arial"/>
          <w:bCs/>
        </w:rPr>
        <w:lastRenderedPageBreak/>
        <w:t xml:space="preserve">between </w:t>
      </w:r>
      <w:r w:rsidRPr="00F43D9A">
        <w:rPr>
          <w:rFonts w:ascii="Arial" w:hAnsi="Arial" w:cs="Arial"/>
          <w:bCs/>
        </w:rPr>
        <w:t xml:space="preserve">key </w:t>
      </w:r>
      <w:proofErr w:type="spellStart"/>
      <w:r w:rsidRPr="00F43D9A">
        <w:rPr>
          <w:rFonts w:ascii="Arial" w:hAnsi="Arial" w:cs="Arial"/>
          <w:bCs/>
        </w:rPr>
        <w:t>nematological</w:t>
      </w:r>
      <w:proofErr w:type="spellEnd"/>
      <w:r w:rsidRPr="00F43D9A">
        <w:rPr>
          <w:rFonts w:ascii="Arial" w:hAnsi="Arial" w:cs="Arial"/>
          <w:bCs/>
        </w:rPr>
        <w:t xml:space="preserve">, growth, and physiological parameters provide valuable information on the host plant-nematode interactions. High reproductive factor and gall index reduced photosynthetic function and chlorophyll levels, suggesting that RKNs may take over the plant nutrients for their benefit to the detriment of plant growth, thus affecting physiological processes such as photosynthesis </w:t>
      </w:r>
      <w:r w:rsidRPr="00F43D9A">
        <w:rPr>
          <w:rFonts w:ascii="Arial" w:hAnsi="Arial" w:cs="Arial"/>
          <w:bCs/>
        </w:rPr>
        <w:fldChar w:fldCharType="begin"/>
      </w:r>
      <w:r w:rsidRPr="00F43D9A">
        <w:rPr>
          <w:rFonts w:ascii="Arial" w:hAnsi="Arial" w:cs="Arial"/>
          <w:bCs/>
        </w:rPr>
        <w:instrText xml:space="preserve"> ADDIN EN.CITE &lt;EndNote&gt;&lt;Cite&gt;&lt;Author&gt;Ghasemzadeh&lt;/Author&gt;&lt;Year&gt;2019&lt;/Year&gt;&lt;RecNum&gt;128&lt;/RecNum&gt;&lt;DisplayText&gt;(Ghasemzadeh&lt;style face="italic"&gt; et al.&lt;/style&gt;, 2019; Sikandar&lt;style face="italic"&gt; et al.&lt;/style&gt;, 2024)&lt;/DisplayText&gt;&lt;record&gt;&lt;rec-number&gt;128&lt;/rec-number&gt;&lt;foreign-keys&gt;&lt;key app="EN" db-id="fde9ss0sct9sd6edwx75x9tp2zxe250fswaf" timestamp="1747312425"&gt;128&lt;/key&gt;&lt;/foreign-keys&gt;&lt;ref-type name="Journal Article"&gt;17&lt;/ref-type&gt;&lt;contributors&gt;&lt;authors&gt;&lt;author&gt;Ghasemzadeh, A&lt;/author&gt;&lt;author&gt;Jamali, S&lt;/author&gt;&lt;author&gt;Esfahani, M&lt;/author&gt;&lt;author&gt;Pedramfar, H &lt;/author&gt;&lt;/authors&gt;&lt;/contributors&gt;&lt;titles&gt;&lt;title&gt;Assessment of photosynthetic fluorescence in tomato cultivars infested with root-knot nematode&lt;/title&gt;&lt;secondary-title&gt; Pak. J. Nematol&lt;/secondary-title&gt;&lt;/titles&gt;&lt;pages&gt;147&lt;/pages&gt;&lt;volume&gt;39&lt;/volume&gt;&lt;dates&gt;&lt;year&gt;2019&lt;/year&gt;&lt;/dates&gt;&lt;urls&gt;&lt;/urls&gt;&lt;/record&gt;&lt;/Cite&gt;&lt;Cite&gt;&lt;Author&gt;Sikandar&lt;/Author&gt;&lt;Year&gt;2024&lt;/Year&gt;&lt;RecNum&gt;129&lt;/RecNum&gt;&lt;record&gt;&lt;rec-number&gt;129&lt;/rec-number&gt;&lt;foreign-keys&gt;&lt;key app="EN" db-id="fde9ss0sct9sd6edwx75x9tp2zxe250fswaf" timestamp="1747312609"&gt;129&lt;/key&gt;&lt;/foreign-keys&gt;&lt;ref-type name="Journal Article"&gt;17&lt;/ref-type&gt;&lt;contributors&gt;&lt;authors&gt;&lt;author&gt;Sikandar, Aatika&lt;/author&gt;&lt;author&gt;Wu, Fangcao&lt;/author&gt;&lt;author&gt;He, Heliang&lt;/author&gt;&lt;author&gt;Ullah, Rana Muhammad Kaleem&lt;/author&gt;&lt;author&gt;Wu, Haiyan &lt;/author&gt;&lt;/authors&gt;&lt;/contributors&gt;&lt;titles&gt;&lt;title&gt;&lt;style face="normal" font="default" size="100%"&gt;Growth, physiological, and biochemical variations in tomatoes after infection with different density levels of&lt;/style&gt;&lt;style face="italic" font="default" size="100%"&gt; Meloidogyne enterolobii&lt;/style&gt;&lt;/title&gt;&lt;secondary-title&gt;Plants&lt;/secondary-title&gt;&lt;/titles&gt;&lt;periodical&gt;&lt;full-title&gt;Plants&lt;/full-title&gt;&lt;/periodical&gt;&lt;pages&gt;293&lt;/pages&gt;&lt;volume&gt;13&lt;/volume&gt;&lt;number&gt;&amp;#xD;2&lt;/number&gt;&lt;dates&gt;&lt;year&gt;2024&lt;/year&gt;&lt;/dates&gt;&lt;isbn&gt;2223-7747&lt;/isbn&gt;&lt;urls&gt;&lt;/urls&gt;&lt;/record&gt;&lt;/Cite&gt;&lt;/EndNote&gt;</w:instrText>
      </w:r>
      <w:r w:rsidRPr="00F43D9A">
        <w:rPr>
          <w:rFonts w:ascii="Arial" w:hAnsi="Arial" w:cs="Arial"/>
          <w:bCs/>
        </w:rPr>
        <w:fldChar w:fldCharType="separate"/>
      </w:r>
      <w:r w:rsidRPr="00F43D9A">
        <w:rPr>
          <w:rFonts w:ascii="Arial" w:hAnsi="Arial" w:cs="Arial"/>
          <w:bCs/>
        </w:rPr>
        <w:t>(Ghasemzadeh</w:t>
      </w:r>
      <w:r w:rsidRPr="00F43D9A">
        <w:rPr>
          <w:rFonts w:ascii="Arial" w:hAnsi="Arial" w:cs="Arial"/>
          <w:bCs/>
          <w:i/>
        </w:rPr>
        <w:t xml:space="preserve"> et al.</w:t>
      </w:r>
      <w:r w:rsidRPr="00F43D9A">
        <w:rPr>
          <w:rFonts w:ascii="Arial" w:hAnsi="Arial" w:cs="Arial"/>
          <w:bCs/>
        </w:rPr>
        <w:t>, 2019; Sikandar</w:t>
      </w:r>
      <w:r w:rsidRPr="00F43D9A">
        <w:rPr>
          <w:rFonts w:ascii="Arial" w:hAnsi="Arial" w:cs="Arial"/>
          <w:bCs/>
          <w:i/>
        </w:rPr>
        <w:t xml:space="preserve"> et al.</w:t>
      </w:r>
      <w:r w:rsidRPr="00F43D9A">
        <w:rPr>
          <w:rFonts w:ascii="Arial" w:hAnsi="Arial" w:cs="Arial"/>
          <w:bCs/>
        </w:rPr>
        <w:t>, 2024)</w:t>
      </w:r>
      <w:r w:rsidRPr="00F43D9A">
        <w:rPr>
          <w:rFonts w:ascii="Arial" w:hAnsi="Arial" w:cs="Arial"/>
          <w:bCs/>
        </w:rPr>
        <w:fldChar w:fldCharType="end"/>
      </w:r>
      <w:r w:rsidRPr="00F43D9A">
        <w:rPr>
          <w:rFonts w:ascii="Arial" w:hAnsi="Arial" w:cs="Arial"/>
          <w:bCs/>
        </w:rPr>
        <w:t>. This situation was observed in the repeat experiment with significant negative correlation between nematode parameters and photochemical yield and chlorophyll content, resultin</w:t>
      </w:r>
      <w:r w:rsidR="00FD46D4">
        <w:rPr>
          <w:rFonts w:ascii="Arial" w:hAnsi="Arial" w:cs="Arial"/>
          <w:bCs/>
        </w:rPr>
        <w:t xml:space="preserve">g in their lower values (Fig. </w:t>
      </w:r>
      <w:r w:rsidRPr="00F43D9A">
        <w:rPr>
          <w:rFonts w:ascii="Arial" w:hAnsi="Arial" w:cs="Arial"/>
          <w:bCs/>
        </w:rPr>
        <w:t>3) and reflecting the stress induced by nematode infections.</w:t>
      </w:r>
    </w:p>
    <w:p w14:paraId="50F938FE" w14:textId="77777777" w:rsidR="00B0328A" w:rsidRDefault="00B0328A" w:rsidP="00B32172">
      <w:pPr>
        <w:pStyle w:val="NormalWeb"/>
        <w:spacing w:before="0" w:beforeAutospacing="0" w:after="0" w:afterAutospacing="0"/>
        <w:jc w:val="center"/>
      </w:pPr>
      <w:r>
        <w:rPr>
          <w:noProof/>
        </w:rPr>
        <w:drawing>
          <wp:inline distT="0" distB="0" distL="0" distR="0" wp14:anchorId="21EA8864" wp14:editId="3D7F248B">
            <wp:extent cx="5969280" cy="4788000"/>
            <wp:effectExtent l="0" t="0" r="0" b="0"/>
            <wp:docPr id="4" name="Image 4" descr="C:\Users\COFFI Nevrile\Desktop\Nouveau dossier\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OFFI Nevrile\Desktop\Nouveau dossier\Figure 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9280" cy="4788000"/>
                    </a:xfrm>
                    <a:prstGeom prst="rect">
                      <a:avLst/>
                    </a:prstGeom>
                    <a:noFill/>
                    <a:ln>
                      <a:noFill/>
                    </a:ln>
                  </pic:spPr>
                </pic:pic>
              </a:graphicData>
            </a:graphic>
          </wp:inline>
        </w:drawing>
      </w:r>
    </w:p>
    <w:p w14:paraId="040C3B26" w14:textId="77777777" w:rsidR="00B0328A" w:rsidRPr="00110880" w:rsidRDefault="00B0328A" w:rsidP="003F78AD">
      <w:pPr>
        <w:spacing w:line="480" w:lineRule="auto"/>
        <w:jc w:val="center"/>
        <w:rPr>
          <w:rFonts w:ascii="Arial" w:hAnsi="Arial" w:cs="Arial"/>
          <w:b/>
        </w:rPr>
      </w:pPr>
      <w:commentRangeStart w:id="28"/>
      <w:r w:rsidRPr="00014762">
        <w:rPr>
          <w:rFonts w:ascii="Arial" w:hAnsi="Arial" w:cs="Arial"/>
          <w:b/>
        </w:rPr>
        <w:t>Fig</w:t>
      </w:r>
      <w:r w:rsidR="00C80F97" w:rsidRPr="00014762">
        <w:rPr>
          <w:rFonts w:ascii="Arial" w:hAnsi="Arial" w:cs="Arial"/>
          <w:b/>
        </w:rPr>
        <w:t xml:space="preserve">. </w:t>
      </w:r>
      <w:r w:rsidRPr="00014762">
        <w:rPr>
          <w:rFonts w:ascii="Arial" w:hAnsi="Arial" w:cs="Arial"/>
          <w:b/>
        </w:rPr>
        <w:t>3</w:t>
      </w:r>
      <w:r w:rsidR="00C80F97" w:rsidRPr="00014762">
        <w:rPr>
          <w:rFonts w:ascii="Arial" w:hAnsi="Arial" w:cs="Arial"/>
        </w:rPr>
        <w:t xml:space="preserve">. </w:t>
      </w:r>
      <w:r w:rsidRPr="00110880">
        <w:rPr>
          <w:rFonts w:ascii="Arial" w:hAnsi="Arial" w:cs="Arial"/>
          <w:b/>
        </w:rPr>
        <w:t xml:space="preserve">Pearson’s correlation coefficient using mixed </w:t>
      </w:r>
      <w:proofErr w:type="spellStart"/>
      <w:r w:rsidRPr="00110880">
        <w:rPr>
          <w:rFonts w:ascii="Arial" w:hAnsi="Arial" w:cs="Arial"/>
          <w:b/>
        </w:rPr>
        <w:t>correlogram</w:t>
      </w:r>
      <w:proofErr w:type="spellEnd"/>
      <w:r w:rsidRPr="00110880">
        <w:rPr>
          <w:rFonts w:ascii="Arial" w:hAnsi="Arial" w:cs="Arial"/>
          <w:b/>
        </w:rPr>
        <w:t xml:space="preserve"> based on </w:t>
      </w:r>
      <w:proofErr w:type="spellStart"/>
      <w:r w:rsidRPr="00110880">
        <w:rPr>
          <w:rFonts w:ascii="Arial" w:hAnsi="Arial" w:cs="Arial"/>
          <w:b/>
        </w:rPr>
        <w:t>nematological</w:t>
      </w:r>
      <w:proofErr w:type="spellEnd"/>
      <w:r w:rsidRPr="00110880">
        <w:rPr>
          <w:rFonts w:ascii="Arial" w:hAnsi="Arial" w:cs="Arial"/>
          <w:b/>
        </w:rPr>
        <w:t xml:space="preserve">, growth and physiological parameters of tomato varieties eight weeks after inoculation with 1500 </w:t>
      </w:r>
      <w:r w:rsidRPr="00110880">
        <w:rPr>
          <w:rFonts w:ascii="Arial" w:hAnsi="Arial" w:cs="Arial"/>
          <w:b/>
          <w:i/>
        </w:rPr>
        <w:t xml:space="preserve">M. </w:t>
      </w:r>
      <w:proofErr w:type="spellStart"/>
      <w:r w:rsidRPr="00110880">
        <w:rPr>
          <w:rFonts w:ascii="Arial" w:hAnsi="Arial" w:cs="Arial"/>
          <w:b/>
          <w:i/>
        </w:rPr>
        <w:t>enterolobii</w:t>
      </w:r>
      <w:proofErr w:type="spellEnd"/>
      <w:r w:rsidRPr="00110880">
        <w:rPr>
          <w:rFonts w:ascii="Arial" w:hAnsi="Arial" w:cs="Arial"/>
          <w:b/>
        </w:rPr>
        <w:t xml:space="preserve"> in 1500 cm</w:t>
      </w:r>
      <w:r w:rsidRPr="00110880">
        <w:rPr>
          <w:rFonts w:ascii="Arial" w:hAnsi="Arial" w:cs="Arial"/>
          <w:b/>
          <w:vertAlign w:val="superscript"/>
        </w:rPr>
        <w:t xml:space="preserve">3 </w:t>
      </w:r>
      <w:r w:rsidRPr="00110880">
        <w:rPr>
          <w:rFonts w:ascii="Arial" w:hAnsi="Arial" w:cs="Arial"/>
          <w:b/>
        </w:rPr>
        <w:t>sterilized soil</w:t>
      </w:r>
      <w:commentRangeEnd w:id="28"/>
      <w:r w:rsidR="009155C8">
        <w:rPr>
          <w:rStyle w:val="CommentReference"/>
          <w:rFonts w:ascii="Times New Roman" w:hAnsi="Times New Roman"/>
          <w:lang w:val="nb-NO" w:eastAsia="nb-NO"/>
        </w:rPr>
        <w:commentReference w:id="28"/>
      </w:r>
    </w:p>
    <w:p w14:paraId="6445D03B" w14:textId="77777777" w:rsidR="006117FD" w:rsidRPr="00165C1D" w:rsidRDefault="00CE25DF" w:rsidP="003F78AD">
      <w:pPr>
        <w:spacing w:line="480" w:lineRule="auto"/>
        <w:jc w:val="center"/>
        <w:rPr>
          <w:rFonts w:ascii="Arial" w:hAnsi="Arial" w:cs="Arial"/>
          <w:bCs/>
          <w:i/>
          <w:iCs/>
          <w:sz w:val="18"/>
          <w:szCs w:val="18"/>
        </w:rPr>
      </w:pPr>
      <w:r>
        <w:rPr>
          <w:rFonts w:ascii="Arial" w:hAnsi="Arial" w:cs="Arial"/>
          <w:bCs/>
          <w:i/>
          <w:iCs/>
          <w:sz w:val="18"/>
          <w:szCs w:val="18"/>
        </w:rPr>
        <w:t>* Significant at P</w:t>
      </w:r>
      <w:r w:rsidR="001A795A">
        <w:rPr>
          <w:rFonts w:ascii="Arial" w:hAnsi="Arial" w:cs="Arial"/>
          <w:bCs/>
          <w:i/>
          <w:iCs/>
          <w:sz w:val="18"/>
          <w:szCs w:val="18"/>
        </w:rPr>
        <w:t xml:space="preserve"> ≤ </w:t>
      </w:r>
      <w:r w:rsidR="006117FD" w:rsidRPr="00165C1D">
        <w:rPr>
          <w:rFonts w:ascii="Arial" w:hAnsi="Arial" w:cs="Arial"/>
          <w:bCs/>
          <w:i/>
          <w:iCs/>
          <w:sz w:val="18"/>
          <w:szCs w:val="18"/>
        </w:rPr>
        <w:t xml:space="preserve">.05; ** </w:t>
      </w:r>
      <w:r w:rsidR="001A795A">
        <w:rPr>
          <w:rFonts w:ascii="Arial" w:hAnsi="Arial" w:cs="Arial"/>
          <w:bCs/>
          <w:i/>
          <w:iCs/>
          <w:sz w:val="18"/>
          <w:szCs w:val="18"/>
        </w:rPr>
        <w:t xml:space="preserve">Significant at P ≤ </w:t>
      </w:r>
      <w:r>
        <w:rPr>
          <w:rFonts w:ascii="Arial" w:hAnsi="Arial" w:cs="Arial"/>
          <w:bCs/>
          <w:i/>
          <w:iCs/>
          <w:sz w:val="18"/>
          <w:szCs w:val="18"/>
        </w:rPr>
        <w:t>.01; *** Significant at P</w:t>
      </w:r>
      <w:r w:rsidR="001A795A">
        <w:rPr>
          <w:rFonts w:ascii="Arial" w:hAnsi="Arial" w:cs="Arial"/>
          <w:bCs/>
          <w:i/>
          <w:iCs/>
          <w:sz w:val="18"/>
          <w:szCs w:val="18"/>
        </w:rPr>
        <w:t xml:space="preserve"> ≤ </w:t>
      </w:r>
      <w:r w:rsidR="006117FD" w:rsidRPr="00165C1D">
        <w:rPr>
          <w:rFonts w:ascii="Arial" w:hAnsi="Arial" w:cs="Arial"/>
          <w:bCs/>
          <w:i/>
          <w:iCs/>
          <w:sz w:val="18"/>
          <w:szCs w:val="18"/>
        </w:rPr>
        <w:t>.001</w:t>
      </w:r>
    </w:p>
    <w:p w14:paraId="655266CF" w14:textId="77777777" w:rsidR="00B0328A" w:rsidRPr="00165C1D" w:rsidRDefault="006117FD" w:rsidP="003F78AD">
      <w:pPr>
        <w:spacing w:line="480" w:lineRule="auto"/>
        <w:jc w:val="center"/>
        <w:rPr>
          <w:rFonts w:ascii="Arial" w:hAnsi="Arial" w:cs="Arial"/>
          <w:bCs/>
          <w:i/>
          <w:iCs/>
          <w:sz w:val="18"/>
          <w:szCs w:val="18"/>
        </w:rPr>
      </w:pPr>
      <w:r w:rsidRPr="00165C1D">
        <w:rPr>
          <w:rFonts w:ascii="Arial" w:hAnsi="Arial" w:cs="Arial"/>
          <w:b/>
          <w:i/>
          <w:sz w:val="18"/>
          <w:szCs w:val="18"/>
          <w:lang w:eastAsia="fr-BE"/>
        </w:rPr>
        <w:t xml:space="preserve">RF: </w:t>
      </w:r>
      <w:r w:rsidRPr="00165C1D">
        <w:rPr>
          <w:rFonts w:ascii="Arial" w:hAnsi="Arial" w:cs="Arial"/>
          <w:i/>
          <w:sz w:val="18"/>
          <w:szCs w:val="18"/>
          <w:lang w:eastAsia="fr-BE"/>
        </w:rPr>
        <w:t>Reproductive factor;</w:t>
      </w:r>
      <w:r w:rsidRPr="00165C1D">
        <w:rPr>
          <w:rFonts w:ascii="Arial" w:hAnsi="Arial" w:cs="Arial"/>
          <w:b/>
          <w:i/>
          <w:sz w:val="18"/>
          <w:szCs w:val="18"/>
          <w:lang w:eastAsia="fr-BE"/>
        </w:rPr>
        <w:t xml:space="preserve"> GI: </w:t>
      </w:r>
      <w:r w:rsidRPr="00165C1D">
        <w:rPr>
          <w:rFonts w:ascii="Arial" w:hAnsi="Arial" w:cs="Arial"/>
          <w:i/>
          <w:sz w:val="18"/>
          <w:szCs w:val="18"/>
          <w:lang w:eastAsia="fr-BE"/>
        </w:rPr>
        <w:t>Gall index</w:t>
      </w:r>
      <w:r w:rsidRPr="00165C1D">
        <w:rPr>
          <w:rFonts w:ascii="Arial" w:hAnsi="Arial" w:cs="Arial"/>
          <w:i/>
          <w:sz w:val="18"/>
          <w:szCs w:val="18"/>
        </w:rPr>
        <w:t xml:space="preserve">; </w:t>
      </w:r>
      <w:r w:rsidRPr="00165C1D">
        <w:rPr>
          <w:rFonts w:ascii="Arial" w:hAnsi="Arial" w:cs="Arial"/>
          <w:b/>
          <w:i/>
          <w:sz w:val="18"/>
          <w:szCs w:val="18"/>
          <w:lang w:eastAsia="fr-BE"/>
        </w:rPr>
        <w:t xml:space="preserve">SL: </w:t>
      </w:r>
      <w:r w:rsidRPr="00165C1D">
        <w:rPr>
          <w:rFonts w:ascii="Arial" w:hAnsi="Arial" w:cs="Arial"/>
          <w:i/>
          <w:sz w:val="18"/>
          <w:szCs w:val="18"/>
          <w:lang w:eastAsia="fr-BE"/>
        </w:rPr>
        <w:t>Shoot length;</w:t>
      </w:r>
      <w:r w:rsidRPr="00165C1D">
        <w:rPr>
          <w:rFonts w:ascii="Arial" w:hAnsi="Arial" w:cs="Arial"/>
          <w:b/>
          <w:i/>
          <w:sz w:val="18"/>
          <w:szCs w:val="18"/>
          <w:lang w:eastAsia="fr-BE"/>
        </w:rPr>
        <w:t xml:space="preserve"> RL: </w:t>
      </w:r>
      <w:r w:rsidRPr="00165C1D">
        <w:rPr>
          <w:rFonts w:ascii="Arial" w:hAnsi="Arial" w:cs="Arial"/>
          <w:i/>
          <w:sz w:val="18"/>
          <w:szCs w:val="18"/>
          <w:lang w:eastAsia="fr-BE"/>
        </w:rPr>
        <w:t>Root length;</w:t>
      </w:r>
      <w:r w:rsidRPr="00165C1D">
        <w:rPr>
          <w:rFonts w:ascii="Arial" w:hAnsi="Arial" w:cs="Arial"/>
          <w:b/>
          <w:i/>
          <w:sz w:val="18"/>
          <w:szCs w:val="18"/>
          <w:lang w:eastAsia="fr-BE"/>
        </w:rPr>
        <w:t xml:space="preserve"> SFW:</w:t>
      </w:r>
      <w:r w:rsidRPr="00165C1D">
        <w:rPr>
          <w:rFonts w:ascii="Arial" w:hAnsi="Arial" w:cs="Arial"/>
          <w:i/>
          <w:sz w:val="18"/>
          <w:szCs w:val="18"/>
          <w:lang w:eastAsia="fr-BE"/>
        </w:rPr>
        <w:t xml:space="preserve"> Shoot fresh weight;</w:t>
      </w:r>
      <w:r w:rsidRPr="00165C1D">
        <w:rPr>
          <w:rFonts w:ascii="Arial" w:hAnsi="Arial" w:cs="Arial"/>
          <w:b/>
          <w:i/>
          <w:sz w:val="18"/>
          <w:szCs w:val="18"/>
          <w:lang w:eastAsia="fr-BE"/>
        </w:rPr>
        <w:t xml:space="preserve"> FRW: </w:t>
      </w:r>
      <w:r w:rsidRPr="00165C1D">
        <w:rPr>
          <w:rFonts w:ascii="Arial" w:hAnsi="Arial" w:cs="Arial"/>
          <w:i/>
          <w:sz w:val="18"/>
          <w:szCs w:val="18"/>
          <w:lang w:eastAsia="fr-BE"/>
        </w:rPr>
        <w:t>Fresh root weight;</w:t>
      </w:r>
      <w:r w:rsidRPr="00165C1D">
        <w:rPr>
          <w:rFonts w:ascii="Arial" w:hAnsi="Arial" w:cs="Arial"/>
          <w:b/>
          <w:i/>
          <w:sz w:val="18"/>
          <w:szCs w:val="18"/>
          <w:lang w:eastAsia="fr-BE"/>
        </w:rPr>
        <w:t xml:space="preserve"> PY: </w:t>
      </w:r>
      <w:r w:rsidRPr="00165C1D">
        <w:rPr>
          <w:rFonts w:ascii="Arial" w:hAnsi="Arial" w:cs="Arial"/>
          <w:i/>
          <w:sz w:val="18"/>
          <w:szCs w:val="18"/>
          <w:lang w:eastAsia="fr-BE"/>
        </w:rPr>
        <w:t>Photochemical yield;</w:t>
      </w:r>
      <w:r w:rsidRPr="00165C1D">
        <w:rPr>
          <w:rFonts w:ascii="Arial" w:hAnsi="Arial" w:cs="Arial"/>
          <w:b/>
          <w:i/>
          <w:sz w:val="18"/>
          <w:szCs w:val="18"/>
          <w:lang w:eastAsia="fr-BE"/>
        </w:rPr>
        <w:t xml:space="preserve"> LCC: </w:t>
      </w:r>
      <w:r w:rsidR="00B64709">
        <w:rPr>
          <w:rFonts w:ascii="Arial" w:hAnsi="Arial" w:cs="Arial"/>
          <w:i/>
          <w:sz w:val="18"/>
          <w:szCs w:val="18"/>
          <w:lang w:eastAsia="fr-BE"/>
        </w:rPr>
        <w:t>Leaf c</w:t>
      </w:r>
      <w:r w:rsidRPr="00165C1D">
        <w:rPr>
          <w:rFonts w:ascii="Arial" w:hAnsi="Arial" w:cs="Arial"/>
          <w:i/>
          <w:sz w:val="18"/>
          <w:szCs w:val="18"/>
          <w:lang w:eastAsia="fr-BE"/>
        </w:rPr>
        <w:t>hlorophyll content</w:t>
      </w:r>
    </w:p>
    <w:p w14:paraId="253F0B50" w14:textId="77777777" w:rsidR="00790ADA" w:rsidRPr="00FB3A86" w:rsidRDefault="00000F8F" w:rsidP="00520E36">
      <w:pPr>
        <w:pStyle w:val="ConcHead"/>
        <w:spacing w:before="100" w:beforeAutospacing="1" w:after="120" w:line="360" w:lineRule="auto"/>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EA1B60E" w14:textId="77777777" w:rsidR="007D50C4" w:rsidRPr="007D50C4" w:rsidRDefault="007D50C4" w:rsidP="002A307B">
      <w:pPr>
        <w:pStyle w:val="Body"/>
        <w:spacing w:line="360" w:lineRule="auto"/>
        <w:rPr>
          <w:rFonts w:ascii="Arial" w:hAnsi="Arial" w:cs="Arial"/>
        </w:rPr>
      </w:pPr>
      <w:r w:rsidRPr="007D50C4">
        <w:rPr>
          <w:rFonts w:ascii="Arial" w:hAnsi="Arial" w:cs="Arial"/>
        </w:rPr>
        <w:t xml:space="preserve">The current study demonstrates that all the ten tomato varieties are susceptible to </w:t>
      </w:r>
      <w:r w:rsidRPr="007D50C4">
        <w:rPr>
          <w:rFonts w:ascii="Arial" w:hAnsi="Arial" w:cs="Arial"/>
          <w:i/>
        </w:rPr>
        <w:t xml:space="preserve">M. </w:t>
      </w:r>
      <w:proofErr w:type="spellStart"/>
      <w:r w:rsidRPr="007D50C4">
        <w:rPr>
          <w:rFonts w:ascii="Arial" w:hAnsi="Arial" w:cs="Arial"/>
          <w:i/>
        </w:rPr>
        <w:t>enterolobii</w:t>
      </w:r>
      <w:proofErr w:type="spellEnd"/>
      <w:r w:rsidRPr="007D50C4">
        <w:rPr>
          <w:rFonts w:ascii="Arial" w:hAnsi="Arial" w:cs="Arial"/>
        </w:rPr>
        <w:t xml:space="preserve">, thus confirms that developing tomato genotypes resistant to </w:t>
      </w:r>
      <w:r w:rsidRPr="007D50C4">
        <w:rPr>
          <w:rFonts w:ascii="Arial" w:hAnsi="Arial" w:cs="Arial"/>
          <w:i/>
          <w:iCs/>
        </w:rPr>
        <w:t xml:space="preserve">M. </w:t>
      </w:r>
      <w:proofErr w:type="spellStart"/>
      <w:r w:rsidRPr="007D50C4">
        <w:rPr>
          <w:rFonts w:ascii="Arial" w:hAnsi="Arial" w:cs="Arial"/>
          <w:i/>
          <w:iCs/>
        </w:rPr>
        <w:t>enterolobii</w:t>
      </w:r>
      <w:proofErr w:type="spellEnd"/>
      <w:r w:rsidRPr="007D50C4">
        <w:rPr>
          <w:rFonts w:ascii="Arial" w:hAnsi="Arial" w:cs="Arial"/>
        </w:rPr>
        <w:t xml:space="preserve"> for vegetable g</w:t>
      </w:r>
      <w:r w:rsidR="00991CB8">
        <w:rPr>
          <w:rFonts w:ascii="Arial" w:hAnsi="Arial" w:cs="Arial"/>
        </w:rPr>
        <w:t xml:space="preserve">rowers remains a key challenge. </w:t>
      </w:r>
      <w:commentRangeStart w:id="29"/>
      <w:r w:rsidRPr="007D50C4">
        <w:rPr>
          <w:rFonts w:ascii="Arial" w:hAnsi="Arial" w:cs="Arial"/>
        </w:rPr>
        <w:t>The results point out the correlation between nematode parameters, plant growth and physiological traits.</w:t>
      </w:r>
      <w:commentRangeEnd w:id="29"/>
      <w:r w:rsidR="009155C8">
        <w:rPr>
          <w:rStyle w:val="CommentReference"/>
          <w:rFonts w:ascii="Times New Roman" w:hAnsi="Times New Roman"/>
          <w:lang w:val="nb-NO" w:eastAsia="nb-NO"/>
        </w:rPr>
        <w:commentReference w:id="29"/>
      </w:r>
      <w:r w:rsidRPr="007D50C4">
        <w:rPr>
          <w:rFonts w:ascii="Arial" w:hAnsi="Arial" w:cs="Arial"/>
        </w:rPr>
        <w:t xml:space="preserve"> Given that RKN infections can weaken the genetic resistance of tomato varieties to </w:t>
      </w:r>
      <w:r w:rsidRPr="007D50C4">
        <w:rPr>
          <w:rFonts w:ascii="Arial" w:hAnsi="Arial" w:cs="Arial"/>
          <w:i/>
          <w:iCs/>
        </w:rPr>
        <w:t>R. solanacearum</w:t>
      </w:r>
      <w:r w:rsidRPr="007D50C4">
        <w:rPr>
          <w:rFonts w:ascii="Arial" w:hAnsi="Arial" w:cs="Arial"/>
        </w:rPr>
        <w:t xml:space="preserve">, appropriate RKN management strategies should be developed and advised to producers when using these tomato varieties in nematode infested fields. The valuable information provided in this study call for breeders’ attention to consider nematode-related parameters in the breeding program against </w:t>
      </w:r>
      <w:r w:rsidRPr="007D50C4">
        <w:rPr>
          <w:rFonts w:ascii="Arial" w:hAnsi="Arial" w:cs="Arial"/>
          <w:i/>
          <w:iCs/>
        </w:rPr>
        <w:t>R. solanacearum</w:t>
      </w:r>
      <w:r w:rsidRPr="007D50C4">
        <w:rPr>
          <w:rFonts w:ascii="Arial" w:hAnsi="Arial" w:cs="Arial"/>
        </w:rPr>
        <w:t>.</w:t>
      </w:r>
    </w:p>
    <w:p w14:paraId="1431B3AE" w14:textId="77777777" w:rsidR="00E57FEC" w:rsidRDefault="00E57FEC" w:rsidP="002A307B">
      <w:pPr>
        <w:pStyle w:val="ReferHead"/>
        <w:spacing w:after="0" w:line="360" w:lineRule="auto"/>
        <w:jc w:val="both"/>
        <w:rPr>
          <w:rFonts w:ascii="Arial" w:hAnsi="Arial" w:cs="Arial"/>
          <w:b w:val="0"/>
          <w:caps w:val="0"/>
          <w:sz w:val="20"/>
          <w:szCs w:val="22"/>
        </w:rPr>
      </w:pPr>
    </w:p>
    <w:p w14:paraId="51CAF63F" w14:textId="77777777" w:rsidR="00E57FEC" w:rsidRDefault="00E57FEC" w:rsidP="002A307B">
      <w:pPr>
        <w:pStyle w:val="ReferHead"/>
        <w:spacing w:after="0" w:line="360" w:lineRule="auto"/>
        <w:jc w:val="both"/>
        <w:rPr>
          <w:rFonts w:ascii="Arial" w:hAnsi="Arial" w:cs="Arial"/>
          <w:b w:val="0"/>
          <w:caps w:val="0"/>
          <w:sz w:val="20"/>
          <w:szCs w:val="22"/>
        </w:rPr>
      </w:pPr>
    </w:p>
    <w:p w14:paraId="1014D4DE" w14:textId="77777777" w:rsidR="00E57FEC" w:rsidRPr="00E57FEC" w:rsidRDefault="00E57FEC" w:rsidP="00E57FEC">
      <w:pPr>
        <w:pStyle w:val="ReferHead"/>
        <w:spacing w:line="360" w:lineRule="auto"/>
        <w:jc w:val="both"/>
        <w:rPr>
          <w:rFonts w:ascii="Arial" w:hAnsi="Arial" w:cs="Arial"/>
          <w:b w:val="0"/>
          <w:caps w:val="0"/>
          <w:sz w:val="20"/>
          <w:szCs w:val="22"/>
        </w:rPr>
      </w:pPr>
      <w:r w:rsidRPr="00E57FEC">
        <w:rPr>
          <w:rFonts w:ascii="Arial" w:hAnsi="Arial" w:cs="Arial"/>
          <w:b w:val="0"/>
          <w:caps w:val="0"/>
          <w:sz w:val="20"/>
          <w:szCs w:val="22"/>
        </w:rPr>
        <w:t>COMPETING INTERESTS DISCLAIMER:</w:t>
      </w:r>
    </w:p>
    <w:p w14:paraId="5EFC8DCA" w14:textId="0A3703B2" w:rsidR="00E57FEC" w:rsidRPr="007D50C4" w:rsidRDefault="00E57FEC" w:rsidP="00E57FEC">
      <w:pPr>
        <w:pStyle w:val="ReferHead"/>
        <w:spacing w:after="0" w:line="360" w:lineRule="auto"/>
        <w:jc w:val="both"/>
        <w:rPr>
          <w:rFonts w:ascii="Arial" w:hAnsi="Arial" w:cs="Arial"/>
          <w:b w:val="0"/>
          <w:caps w:val="0"/>
          <w:sz w:val="20"/>
          <w:szCs w:val="22"/>
        </w:rPr>
      </w:pPr>
      <w:r w:rsidRPr="00E57FEC">
        <w:rPr>
          <w:rFonts w:ascii="Arial" w:hAnsi="Arial" w:cs="Arial"/>
          <w:b w:val="0"/>
          <w:caps w:val="0"/>
          <w:sz w:val="20"/>
          <w:szCs w:val="22"/>
        </w:rPr>
        <w:t>Authors have declared that they have no known competing financial interests OR non-financial interests OR personal relationships that could have appeared to influence the work reported in this paper.</w:t>
      </w:r>
    </w:p>
    <w:p w14:paraId="7D7772C7" w14:textId="77777777" w:rsidR="007D50C4" w:rsidRDefault="007D50C4" w:rsidP="00441B6F">
      <w:pPr>
        <w:pStyle w:val="ReferHead"/>
        <w:spacing w:after="0"/>
        <w:jc w:val="both"/>
        <w:rPr>
          <w:rFonts w:ascii="Arial" w:hAnsi="Arial" w:cs="Arial"/>
        </w:rPr>
      </w:pPr>
    </w:p>
    <w:p w14:paraId="6A7B2557" w14:textId="77777777" w:rsidR="00790ADA" w:rsidRDefault="00B01FCD" w:rsidP="00441B6F">
      <w:pPr>
        <w:pStyle w:val="ReferHead"/>
        <w:spacing w:after="0"/>
        <w:jc w:val="both"/>
        <w:rPr>
          <w:rFonts w:ascii="Arial" w:hAnsi="Arial" w:cs="Arial"/>
        </w:rPr>
      </w:pPr>
      <w:r w:rsidRPr="00FB3A86">
        <w:rPr>
          <w:rFonts w:ascii="Arial" w:hAnsi="Arial" w:cs="Arial"/>
        </w:rPr>
        <w:t>References</w:t>
      </w:r>
    </w:p>
    <w:p w14:paraId="11546DEC" w14:textId="77777777" w:rsidR="00A23A5C" w:rsidRDefault="00A23A5C" w:rsidP="00441B6F">
      <w:pPr>
        <w:pStyle w:val="ReferHead"/>
        <w:spacing w:after="0"/>
        <w:jc w:val="both"/>
        <w:rPr>
          <w:rFonts w:ascii="Arial" w:hAnsi="Arial" w:cs="Arial"/>
        </w:rPr>
      </w:pPr>
    </w:p>
    <w:p w14:paraId="6F09BF1D" w14:textId="629C571D"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fldChar w:fldCharType="begin"/>
      </w:r>
      <w:r w:rsidRPr="005248EF">
        <w:rPr>
          <w:rFonts w:ascii="Arial" w:hAnsi="Arial" w:cs="Arial"/>
        </w:rPr>
        <w:instrText xml:space="preserve"> ADDIN EN.REFLIST </w:instrText>
      </w:r>
      <w:r w:rsidRPr="005248EF">
        <w:rPr>
          <w:rFonts w:ascii="Arial" w:hAnsi="Arial" w:cs="Arial"/>
        </w:rPr>
        <w:fldChar w:fldCharType="separate"/>
      </w:r>
      <w:r w:rsidRPr="005248EF">
        <w:rPr>
          <w:rFonts w:ascii="Arial" w:hAnsi="Arial" w:cs="Arial"/>
        </w:rPr>
        <w:t>Abd-Elgawad, M.M., &amp; Askary, T.H. (2015). Impact of phytonematodes on agriculture economy. In: Askary, T. H. &amp; Martinelli</w:t>
      </w:r>
      <w:r w:rsidRPr="005248EF">
        <w:rPr>
          <w:rFonts w:ascii="Arial" w:hAnsi="Arial" w:cs="Arial"/>
          <w:shd w:val="clear" w:color="auto" w:fill="FFFFFF"/>
        </w:rPr>
        <w:t>, P. R. P. (Eds</w:t>
      </w:r>
      <w:r w:rsidRPr="005248EF">
        <w:rPr>
          <w:rFonts w:ascii="Arial" w:hAnsi="Arial" w:cs="Arial"/>
        </w:rPr>
        <w:t xml:space="preserve">). Biocontrol agents of phytonematodes. CABI, Wallingford UK, pp. 3-49. </w:t>
      </w:r>
    </w:p>
    <w:p w14:paraId="173095E4" w14:textId="77777777" w:rsidR="000A3E55" w:rsidRDefault="005248EF" w:rsidP="005248EF">
      <w:pPr>
        <w:pStyle w:val="EndNoteBibliography"/>
        <w:spacing w:after="80" w:line="360" w:lineRule="auto"/>
        <w:jc w:val="both"/>
        <w:rPr>
          <w:rFonts w:ascii="Arial" w:hAnsi="Arial" w:cs="Arial"/>
        </w:rPr>
      </w:pPr>
      <w:r w:rsidRPr="005248EF">
        <w:rPr>
          <w:rFonts w:ascii="Arial" w:hAnsi="Arial" w:cs="Arial"/>
        </w:rPr>
        <w:t xml:space="preserve">Affokpon, A., Coyne, D.L., Htay, C.C., Dossou Agbèdè, R., Lawouin, L., &amp; Coosemans, J. (2011). Biocontrol potential of native </w:t>
      </w:r>
      <w:r w:rsidRPr="005248EF">
        <w:rPr>
          <w:rFonts w:ascii="Arial" w:hAnsi="Arial" w:cs="Arial"/>
          <w:i/>
        </w:rPr>
        <w:t>Trichoderma</w:t>
      </w:r>
      <w:r w:rsidRPr="005248EF">
        <w:rPr>
          <w:rFonts w:ascii="Arial" w:hAnsi="Arial" w:cs="Arial"/>
        </w:rPr>
        <w:t xml:space="preserve"> isolates against root-knot nematodes in West African vegetable production systems. Soil Biology &amp; Biochemistry, </w:t>
      </w:r>
      <w:r w:rsidRPr="005248EF">
        <w:rPr>
          <w:rFonts w:ascii="Arial" w:hAnsi="Arial" w:cs="Arial"/>
          <w:i/>
        </w:rPr>
        <w:t>43</w:t>
      </w:r>
      <w:r w:rsidRPr="005248EF">
        <w:rPr>
          <w:rFonts w:ascii="Arial" w:hAnsi="Arial" w:cs="Arial"/>
        </w:rPr>
        <w:t xml:space="preserve">(3), 600-608. </w:t>
      </w:r>
    </w:p>
    <w:p w14:paraId="621C76D7" w14:textId="43CC7EFD" w:rsidR="005248EF" w:rsidRPr="005248EF" w:rsidRDefault="005248EF" w:rsidP="005248EF">
      <w:pPr>
        <w:pStyle w:val="EndNoteBibliography"/>
        <w:spacing w:after="80" w:line="360" w:lineRule="auto"/>
        <w:jc w:val="both"/>
        <w:rPr>
          <w:rFonts w:ascii="Arial" w:hAnsi="Arial" w:cs="Arial"/>
          <w:lang w:val="fr-FR"/>
        </w:rPr>
      </w:pPr>
      <w:r w:rsidRPr="005248EF">
        <w:rPr>
          <w:rFonts w:ascii="Arial" w:hAnsi="Arial" w:cs="Arial"/>
        </w:rPr>
        <w:t xml:space="preserve">Affokpon, A., Dan, C.B.S., Houedjissi, M.E., Hekpazo, B.A., &amp; Tossou, C. (2012). </w:t>
      </w:r>
      <w:r w:rsidRPr="005248EF">
        <w:rPr>
          <w:rFonts w:ascii="Arial" w:hAnsi="Arial" w:cs="Arial"/>
          <w:lang w:val="fr-FR"/>
        </w:rPr>
        <w:t xml:space="preserve">L’efficacité des dérivés de graines de neem contre les nématodes à galles en cultures maraîchères diffère en fonction du type de dérivé. Bulletin de la Recherche Agronomique du Bénin, </w:t>
      </w:r>
      <w:r w:rsidRPr="005248EF">
        <w:rPr>
          <w:rFonts w:ascii="Arial" w:hAnsi="Arial" w:cs="Arial"/>
          <w:i/>
          <w:lang w:val="fr-FR"/>
        </w:rPr>
        <w:t>72</w:t>
      </w:r>
      <w:r w:rsidRPr="005248EF">
        <w:rPr>
          <w:rFonts w:ascii="Arial" w:hAnsi="Arial" w:cs="Arial"/>
          <w:lang w:val="fr-FR"/>
        </w:rPr>
        <w:t>, 48-58.</w:t>
      </w:r>
    </w:p>
    <w:p w14:paraId="5548AD33" w14:textId="77777777" w:rsidR="000A3E55" w:rsidRDefault="005248EF" w:rsidP="005248EF">
      <w:pPr>
        <w:pStyle w:val="EndNoteBibliography"/>
        <w:spacing w:after="80" w:line="360" w:lineRule="auto"/>
        <w:jc w:val="both"/>
        <w:rPr>
          <w:rFonts w:ascii="Arial" w:hAnsi="Arial" w:cs="Arial"/>
        </w:rPr>
      </w:pPr>
      <w:r w:rsidRPr="005248EF">
        <w:rPr>
          <w:rFonts w:ascii="Arial" w:hAnsi="Arial" w:cs="Arial"/>
          <w:lang w:val="fr-FR"/>
        </w:rPr>
        <w:t xml:space="preserve">Ahmed, W., Yang, J., Tan, Y., Munir, S., Liu, Q., Zhang, J., Ji, G., &amp; Zhao, Z. (2022). </w:t>
      </w:r>
      <w:r w:rsidRPr="005248EF">
        <w:rPr>
          <w:rFonts w:ascii="Arial" w:hAnsi="Arial" w:cs="Arial"/>
          <w:i/>
        </w:rPr>
        <w:t>Ralstonia solanacearum</w:t>
      </w:r>
      <w:r w:rsidRPr="005248EF">
        <w:rPr>
          <w:rFonts w:ascii="Arial" w:hAnsi="Arial" w:cs="Arial"/>
        </w:rPr>
        <w:t xml:space="preserve">, a deadly pathogen: Revisiting the bacterial wilt biocontrol practices in tobacco and other Solanaceae. Rhizosphere, </w:t>
      </w:r>
      <w:r w:rsidRPr="005248EF">
        <w:rPr>
          <w:rFonts w:ascii="Arial" w:hAnsi="Arial" w:cs="Arial"/>
          <w:i/>
        </w:rPr>
        <w:t>21</w:t>
      </w:r>
      <w:r w:rsidRPr="005248EF">
        <w:rPr>
          <w:rFonts w:ascii="Arial" w:hAnsi="Arial" w:cs="Arial"/>
        </w:rPr>
        <w:t>, 100479.</w:t>
      </w:r>
    </w:p>
    <w:p w14:paraId="440520A0" w14:textId="2F7276EA"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Archana, T.S., Kumar, D., Kumar, V., &amp; Shukuru, B.N. (2023). Root-Knot Disease Complex: An Interactive Perspective with Microorganisms. In: Ahmad, F., &amp; Blázquez, G.N. (Eds.), Root-Galling Disease of Vegetable Plants. Springer Nature Singapore, Singapore, pp. 237-251.</w:t>
      </w:r>
    </w:p>
    <w:p w14:paraId="13C16C2D"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Asghar, A., Mukhtar, T., Raja, M.U., &amp; Gulzar, A. (2020). Interaction between </w:t>
      </w:r>
      <w:r w:rsidRPr="005248EF">
        <w:rPr>
          <w:rFonts w:ascii="Arial" w:hAnsi="Arial" w:cs="Arial"/>
          <w:i/>
        </w:rPr>
        <w:t>Meloidogyne javanica</w:t>
      </w:r>
      <w:r w:rsidRPr="005248EF">
        <w:rPr>
          <w:rFonts w:ascii="Arial" w:hAnsi="Arial" w:cs="Arial"/>
        </w:rPr>
        <w:t xml:space="preserve"> and </w:t>
      </w:r>
      <w:r w:rsidRPr="005248EF">
        <w:rPr>
          <w:rFonts w:ascii="Arial" w:hAnsi="Arial" w:cs="Arial"/>
          <w:i/>
        </w:rPr>
        <w:t>Ralstonia solanacearum</w:t>
      </w:r>
      <w:r w:rsidRPr="005248EF">
        <w:rPr>
          <w:rFonts w:ascii="Arial" w:hAnsi="Arial" w:cs="Arial"/>
        </w:rPr>
        <w:t xml:space="preserve"> in chili. Pakistan journal of Zoology, </w:t>
      </w:r>
      <w:r w:rsidRPr="005248EF">
        <w:rPr>
          <w:rFonts w:ascii="Arial" w:hAnsi="Arial" w:cs="Arial"/>
          <w:i/>
        </w:rPr>
        <w:t>52</w:t>
      </w:r>
      <w:r w:rsidRPr="005248EF">
        <w:rPr>
          <w:rFonts w:ascii="Arial" w:hAnsi="Arial" w:cs="Arial"/>
        </w:rPr>
        <w:t>(4), 1525-1530.</w:t>
      </w:r>
    </w:p>
    <w:p w14:paraId="7E5FA9D9" w14:textId="77777777" w:rsidR="005248EF" w:rsidRPr="005248EF" w:rsidRDefault="005248EF" w:rsidP="005248EF">
      <w:pPr>
        <w:pStyle w:val="EndNoteBibliography"/>
        <w:spacing w:after="80" w:line="360" w:lineRule="auto"/>
        <w:jc w:val="both"/>
        <w:rPr>
          <w:rFonts w:ascii="Arial" w:hAnsi="Arial" w:cs="Arial"/>
          <w:lang w:val="fr-FR"/>
        </w:rPr>
      </w:pPr>
      <w:r w:rsidRPr="005248EF">
        <w:rPr>
          <w:rFonts w:ascii="Arial" w:hAnsi="Arial" w:cs="Arial"/>
        </w:rPr>
        <w:lastRenderedPageBreak/>
        <w:t xml:space="preserve">Azandeme-Hounmalon, Y.G., Houngbo, E., Dossoumou, M.E., Mensah, G.C.A., Affokpon, A., Douro Kpindou, O.K., &amp; Sikirou, R. (2023). </w:t>
      </w:r>
      <w:r w:rsidRPr="005248EF">
        <w:rPr>
          <w:rFonts w:ascii="Arial" w:hAnsi="Arial" w:cs="Arial"/>
          <w:lang w:val="fr-FR"/>
        </w:rPr>
        <w:t>Facteurs de développement et de distribution du flétrissement bactérien et des principaux ravageurs des solanacées en maraîchage au Bénin. Document Technique et d’Information., Dépôt légal N° 14969 du 17/01/2023, 1er trimestre 2023, Bibliothèque Nationale (BN) du Bénin. ISBN: 978-99982-59-66-9, 72 pages.</w:t>
      </w:r>
    </w:p>
    <w:p w14:paraId="3703F02E"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lang w:val="fr-FR"/>
        </w:rPr>
        <w:t xml:space="preserve">Bekhiet, M., Kella, A., Khalil, A., &amp; Tohamy, A. (2010). </w:t>
      </w:r>
      <w:r w:rsidRPr="005248EF">
        <w:rPr>
          <w:rFonts w:ascii="Arial" w:hAnsi="Arial" w:cs="Arial"/>
        </w:rPr>
        <w:t xml:space="preserve">Interaction between root-knot nematode, </w:t>
      </w:r>
      <w:r w:rsidRPr="005248EF">
        <w:rPr>
          <w:rFonts w:ascii="Arial" w:hAnsi="Arial" w:cs="Arial"/>
          <w:i/>
        </w:rPr>
        <w:t>Meloidogyne incognita</w:t>
      </w:r>
      <w:r w:rsidRPr="005248EF">
        <w:rPr>
          <w:rFonts w:ascii="Arial" w:hAnsi="Arial" w:cs="Arial"/>
        </w:rPr>
        <w:t xml:space="preserve"> and the bacterium, </w:t>
      </w:r>
      <w:r w:rsidRPr="005248EF">
        <w:rPr>
          <w:rFonts w:ascii="Arial" w:hAnsi="Arial" w:cs="Arial"/>
          <w:i/>
        </w:rPr>
        <w:t xml:space="preserve">Ralstonia solanacearum </w:t>
      </w:r>
      <w:r w:rsidRPr="005248EF">
        <w:rPr>
          <w:rFonts w:ascii="Arial" w:hAnsi="Arial" w:cs="Arial"/>
        </w:rPr>
        <w:t xml:space="preserve">on potato. Journal of Plant Protection Pathology, </w:t>
      </w:r>
      <w:r w:rsidRPr="005248EF">
        <w:rPr>
          <w:rFonts w:ascii="Arial" w:hAnsi="Arial" w:cs="Arial"/>
          <w:i/>
        </w:rPr>
        <w:t>1</w:t>
      </w:r>
      <w:r w:rsidRPr="005248EF">
        <w:rPr>
          <w:rFonts w:ascii="Arial" w:hAnsi="Arial" w:cs="Arial"/>
        </w:rPr>
        <w:t>(7), 505-518.</w:t>
      </w:r>
    </w:p>
    <w:p w14:paraId="535E1504" w14:textId="77777777" w:rsidR="000A3E55" w:rsidRDefault="005248EF" w:rsidP="005248EF">
      <w:pPr>
        <w:pStyle w:val="EndNoteBibliography"/>
        <w:spacing w:after="80" w:line="360" w:lineRule="auto"/>
        <w:jc w:val="both"/>
        <w:rPr>
          <w:rFonts w:ascii="Arial" w:hAnsi="Arial" w:cs="Arial"/>
          <w:lang w:val="fr-FR"/>
        </w:rPr>
      </w:pPr>
      <w:r w:rsidRPr="005248EF">
        <w:rPr>
          <w:rFonts w:ascii="Arial" w:hAnsi="Arial" w:cs="Arial"/>
        </w:rPr>
        <w:t xml:space="preserve">Bhat, A., Shakeel, A., Waqar, S., Handoo, Z., &amp; Khan, A. (2023). Microbes vs. Nematodes: Insights into Biocontrol through Antagonistic Organisms to Control Root-Knot Nematodes. </w:t>
      </w:r>
      <w:r w:rsidRPr="005248EF">
        <w:rPr>
          <w:rFonts w:ascii="Arial" w:hAnsi="Arial" w:cs="Arial"/>
          <w:lang w:val="fr-FR"/>
        </w:rPr>
        <w:t xml:space="preserve">Plants, </w:t>
      </w:r>
      <w:r w:rsidRPr="005248EF">
        <w:rPr>
          <w:rFonts w:ascii="Arial" w:hAnsi="Arial" w:cs="Arial"/>
          <w:i/>
          <w:lang w:val="fr-FR"/>
        </w:rPr>
        <w:t>12</w:t>
      </w:r>
      <w:r w:rsidRPr="005248EF">
        <w:rPr>
          <w:rFonts w:ascii="Arial" w:hAnsi="Arial" w:cs="Arial"/>
          <w:lang w:val="fr-FR"/>
        </w:rPr>
        <w:t xml:space="preserve">, 451. </w:t>
      </w:r>
    </w:p>
    <w:p w14:paraId="07F7BDD9" w14:textId="2BAAD299"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lang w:val="fr-FR"/>
        </w:rPr>
        <w:t xml:space="preserve">Collett, R.L., Marais, M., Daneel, M., Rashidifard, M., &amp; Fourie, H. (2021). </w:t>
      </w:r>
      <w:r w:rsidRPr="005248EF">
        <w:rPr>
          <w:rFonts w:ascii="Arial" w:hAnsi="Arial" w:cs="Arial"/>
          <w:i/>
        </w:rPr>
        <w:t>Meloidogyne enterolobii</w:t>
      </w:r>
      <w:r w:rsidRPr="005248EF">
        <w:rPr>
          <w:rFonts w:ascii="Arial" w:hAnsi="Arial" w:cs="Arial"/>
        </w:rPr>
        <w:t xml:space="preserve">, a threat to crop production with particular reference to sub-Saharan Africa: an extensive, critical and updated review. Nematology, </w:t>
      </w:r>
      <w:r w:rsidRPr="005248EF">
        <w:rPr>
          <w:rFonts w:ascii="Arial" w:hAnsi="Arial" w:cs="Arial"/>
          <w:i/>
        </w:rPr>
        <w:t>23</w:t>
      </w:r>
      <w:r w:rsidRPr="005248EF">
        <w:rPr>
          <w:rFonts w:ascii="Arial" w:hAnsi="Arial" w:cs="Arial"/>
        </w:rPr>
        <w:t>(3), 247-285.</w:t>
      </w:r>
    </w:p>
    <w:p w14:paraId="7EF2FC70" w14:textId="77777777" w:rsidR="000A3E55" w:rsidRDefault="005248EF" w:rsidP="005248EF">
      <w:pPr>
        <w:pStyle w:val="EndNoteBibliography"/>
        <w:spacing w:after="80" w:line="360" w:lineRule="auto"/>
        <w:jc w:val="both"/>
      </w:pPr>
      <w:r w:rsidRPr="005248EF">
        <w:rPr>
          <w:rFonts w:ascii="Arial" w:hAnsi="Arial" w:cs="Arial"/>
        </w:rPr>
        <w:t xml:space="preserve">Coyne, D.L., Cortada, L., Dalzell, J.J., Claudius-Cole, A.O., Haukeland, S., Luambano, N., &amp; Talwana, H. (2018). Plant-Parasitic Nematodes and Food Security in Sub-Saharan Africa. Annual Review of Phytopathology, </w:t>
      </w:r>
      <w:r w:rsidRPr="005248EF">
        <w:rPr>
          <w:rFonts w:ascii="Arial" w:hAnsi="Arial" w:cs="Arial"/>
          <w:i/>
        </w:rPr>
        <w:t>56</w:t>
      </w:r>
      <w:r w:rsidRPr="005248EF">
        <w:rPr>
          <w:rFonts w:ascii="Arial" w:hAnsi="Arial" w:cs="Arial"/>
        </w:rPr>
        <w:t xml:space="preserve">, 381-403. </w:t>
      </w:r>
    </w:p>
    <w:p w14:paraId="5E214B81" w14:textId="0654D16D" w:rsidR="005248EF" w:rsidRPr="005248EF" w:rsidRDefault="005248EF" w:rsidP="005248EF">
      <w:pPr>
        <w:pStyle w:val="EndNoteBibliography"/>
        <w:spacing w:after="80" w:line="360" w:lineRule="auto"/>
        <w:jc w:val="both"/>
        <w:rPr>
          <w:rFonts w:ascii="Arial" w:hAnsi="Arial" w:cs="Arial"/>
        </w:rPr>
      </w:pPr>
      <w:r w:rsidRPr="00D84EF2">
        <w:rPr>
          <w:rFonts w:ascii="Arial" w:hAnsi="Arial" w:cs="Arial"/>
        </w:rPr>
        <w:t xml:space="preserve">Coyne, D.L., &amp; Ross, J. (2014). Protocol for nematode resistance screening: root knot nematodes, </w:t>
      </w:r>
      <w:r w:rsidRPr="00D84EF2">
        <w:rPr>
          <w:rFonts w:ascii="Arial" w:hAnsi="Arial" w:cs="Arial"/>
          <w:i/>
        </w:rPr>
        <w:t>Meloidogyne</w:t>
      </w:r>
      <w:r w:rsidRPr="00D84EF2">
        <w:rPr>
          <w:rFonts w:ascii="Arial" w:hAnsi="Arial" w:cs="Arial"/>
        </w:rPr>
        <w:t xml:space="preserve"> spp. International Institute of Tropical Agriculture (IITA), Ibadan, Nigeria. 27 pp.</w:t>
      </w:r>
    </w:p>
    <w:p w14:paraId="3E5A8109"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Deberdt, P., Quénéhervé, P., Darrasse, A., &amp; Prior, P. (1999). Increased susceptibility to bacterial wilt in tomatoes by nematode galling and the role of the Mi gene in resistance to nematodes and bacterial wilt. Plant pathology, </w:t>
      </w:r>
      <w:r w:rsidRPr="005248EF">
        <w:rPr>
          <w:rFonts w:ascii="Arial" w:hAnsi="Arial" w:cs="Arial"/>
          <w:i/>
        </w:rPr>
        <w:t>48</w:t>
      </w:r>
      <w:r w:rsidRPr="005248EF">
        <w:rPr>
          <w:rFonts w:ascii="Arial" w:hAnsi="Arial" w:cs="Arial"/>
        </w:rPr>
        <w:t>(3), 408-414.</w:t>
      </w:r>
    </w:p>
    <w:p w14:paraId="311502B3"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Desaeger, J., Khan, M.R., &amp; Silva, E.H.C. (2023). Chapter 10 - Nematode problems in tomato, okra, and other common vegetables, and their sustainable management. In: Rahman Khan, M., &amp; Quintanilla, M. (Eds.), Nematode Diseases of Crops and their Sustainable Management. Academic Press, pp. 223-250.</w:t>
      </w:r>
    </w:p>
    <w:p w14:paraId="0E154AFF" w14:textId="6F2D6313" w:rsidR="005248EF" w:rsidRPr="005248EF" w:rsidRDefault="005248EF" w:rsidP="005248EF">
      <w:pPr>
        <w:pStyle w:val="EndNoteBibliography"/>
        <w:spacing w:after="80" w:line="360" w:lineRule="auto"/>
        <w:jc w:val="both"/>
        <w:rPr>
          <w:rFonts w:ascii="Arial" w:hAnsi="Arial" w:cs="Arial"/>
          <w:lang w:val="fr-FR"/>
        </w:rPr>
      </w:pPr>
      <w:r w:rsidRPr="005248EF">
        <w:rPr>
          <w:rFonts w:ascii="Arial" w:hAnsi="Arial" w:cs="Arial"/>
        </w:rPr>
        <w:t xml:space="preserve">Dhillon, N.K., Kaur, S., Jindal, S.K., &amp; Buttar, H.S. (2020). Phenotypic and genotypic characterization of tomato genotypes for resistance to root-knot nematode, </w:t>
      </w:r>
      <w:r w:rsidRPr="005248EF">
        <w:rPr>
          <w:rFonts w:ascii="Arial" w:hAnsi="Arial" w:cs="Arial"/>
          <w:i/>
        </w:rPr>
        <w:t>Meloidogyne incognita</w:t>
      </w:r>
      <w:r w:rsidRPr="005248EF">
        <w:rPr>
          <w:rFonts w:ascii="Arial" w:hAnsi="Arial" w:cs="Arial"/>
        </w:rPr>
        <w:t xml:space="preserve">. </w:t>
      </w:r>
      <w:r w:rsidRPr="005248EF">
        <w:rPr>
          <w:rFonts w:ascii="Arial" w:hAnsi="Arial" w:cs="Arial"/>
          <w:lang w:val="fr-FR"/>
        </w:rPr>
        <w:t xml:space="preserve">Phytoprotection, </w:t>
      </w:r>
      <w:r w:rsidRPr="005248EF">
        <w:rPr>
          <w:rFonts w:ascii="Arial" w:hAnsi="Arial" w:cs="Arial"/>
          <w:i/>
          <w:lang w:val="fr-FR"/>
        </w:rPr>
        <w:t>100</w:t>
      </w:r>
      <w:r w:rsidR="000A3E55">
        <w:rPr>
          <w:rFonts w:ascii="Arial" w:hAnsi="Arial" w:cs="Arial"/>
          <w:lang w:val="fr-FR"/>
        </w:rPr>
        <w:t>(1), 28-33.</w:t>
      </w:r>
    </w:p>
    <w:p w14:paraId="61EAD46E"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lang w:val="fr-FR"/>
        </w:rPr>
        <w:t xml:space="preserve">Dossoumou, M.E., Sikirou, R., Adandonon, A., Gonroudobou, J., &amp; Baba-Moussa, L. (2021). </w:t>
      </w:r>
      <w:r w:rsidRPr="005248EF">
        <w:rPr>
          <w:rFonts w:ascii="Arial" w:hAnsi="Arial" w:cs="Arial"/>
        </w:rPr>
        <w:t xml:space="preserve">Tomato hybrid and local varieties screened for resistance to bacterial wilt caused by </w:t>
      </w:r>
      <w:r w:rsidRPr="005248EF">
        <w:rPr>
          <w:rFonts w:ascii="Arial" w:hAnsi="Arial" w:cs="Arial"/>
          <w:i/>
        </w:rPr>
        <w:t xml:space="preserve">Ralstonia solanacearum </w:t>
      </w:r>
      <w:r w:rsidRPr="005248EF">
        <w:rPr>
          <w:rFonts w:ascii="Arial" w:hAnsi="Arial" w:cs="Arial"/>
        </w:rPr>
        <w:t xml:space="preserve">under screen house and field conditions. American Journal of Plant Sciences, </w:t>
      </w:r>
      <w:r w:rsidRPr="005248EF">
        <w:rPr>
          <w:rFonts w:ascii="Arial" w:hAnsi="Arial" w:cs="Arial"/>
          <w:i/>
        </w:rPr>
        <w:t>12</w:t>
      </w:r>
      <w:r w:rsidRPr="005248EF">
        <w:rPr>
          <w:rFonts w:ascii="Arial" w:hAnsi="Arial" w:cs="Arial"/>
        </w:rPr>
        <w:t>(8), 1222-1235.</w:t>
      </w:r>
    </w:p>
    <w:p w14:paraId="08E457DB" w14:textId="04AC97E0"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Dossoumou, M.E., Sikirou, R., Zannou, A., Paret, M., &amp; Baba-Moussa, L. (2023). Bacterial wilt and dissemination factors in tomato production areas of Benin, West Africa. Archives of Phytopathology and Plant Protection, </w:t>
      </w:r>
      <w:r w:rsidRPr="005248EF">
        <w:rPr>
          <w:rFonts w:ascii="Arial" w:hAnsi="Arial" w:cs="Arial"/>
          <w:i/>
        </w:rPr>
        <w:t>56</w:t>
      </w:r>
      <w:r w:rsidRPr="005248EF">
        <w:rPr>
          <w:rFonts w:ascii="Arial" w:hAnsi="Arial" w:cs="Arial"/>
        </w:rPr>
        <w:t xml:space="preserve">(18), 1427-1449. </w:t>
      </w:r>
    </w:p>
    <w:p w14:paraId="163F4820" w14:textId="77777777" w:rsidR="00263A51" w:rsidRDefault="005248EF" w:rsidP="005248EF">
      <w:pPr>
        <w:pStyle w:val="EndNoteBibliography"/>
        <w:spacing w:after="80" w:line="360" w:lineRule="auto"/>
        <w:jc w:val="both"/>
        <w:rPr>
          <w:rFonts w:ascii="Arial" w:hAnsi="Arial" w:cs="Arial"/>
        </w:rPr>
      </w:pPr>
      <w:r w:rsidRPr="005248EF">
        <w:rPr>
          <w:rFonts w:ascii="Arial" w:hAnsi="Arial" w:cs="Arial"/>
        </w:rPr>
        <w:lastRenderedPageBreak/>
        <w:t xml:space="preserve">Furusawa, A., Uehara, T., Ikeda, K., Sakai, H., Tateishi, Y., Sakai, M., &amp; Nakaho, K. (2019). </w:t>
      </w:r>
      <w:r w:rsidRPr="005248EF">
        <w:rPr>
          <w:rFonts w:ascii="Arial" w:hAnsi="Arial" w:cs="Arial"/>
          <w:i/>
        </w:rPr>
        <w:t>Ralstonia solanacearum</w:t>
      </w:r>
      <w:r w:rsidRPr="005248EF">
        <w:rPr>
          <w:rFonts w:ascii="Arial" w:hAnsi="Arial" w:cs="Arial"/>
        </w:rPr>
        <w:t xml:space="preserve"> colonization of tomato roots infected by </w:t>
      </w:r>
      <w:r w:rsidRPr="005248EF">
        <w:rPr>
          <w:rFonts w:ascii="Arial" w:hAnsi="Arial" w:cs="Arial"/>
          <w:i/>
        </w:rPr>
        <w:t>Meloidogyne incognita</w:t>
      </w:r>
      <w:r w:rsidRPr="005248EF">
        <w:rPr>
          <w:rFonts w:ascii="Arial" w:hAnsi="Arial" w:cs="Arial"/>
        </w:rPr>
        <w:t xml:space="preserve">. Journal of phytopathology, </w:t>
      </w:r>
      <w:r w:rsidRPr="005248EF">
        <w:rPr>
          <w:rFonts w:ascii="Arial" w:hAnsi="Arial" w:cs="Arial"/>
          <w:i/>
        </w:rPr>
        <w:t>167</w:t>
      </w:r>
      <w:r w:rsidRPr="005248EF">
        <w:rPr>
          <w:rFonts w:ascii="Arial" w:hAnsi="Arial" w:cs="Arial"/>
        </w:rPr>
        <w:t xml:space="preserve">(6), 338-343. </w:t>
      </w:r>
    </w:p>
    <w:p w14:paraId="263BC02A" w14:textId="77777777" w:rsidR="00263A51" w:rsidRDefault="005248EF" w:rsidP="005248EF">
      <w:pPr>
        <w:pStyle w:val="EndNoteBibliography"/>
        <w:spacing w:after="80" w:line="360" w:lineRule="auto"/>
        <w:jc w:val="both"/>
        <w:rPr>
          <w:rFonts w:ascii="Arial" w:hAnsi="Arial" w:cs="Arial"/>
        </w:rPr>
      </w:pPr>
      <w:r w:rsidRPr="005248EF">
        <w:rPr>
          <w:rFonts w:ascii="Arial" w:hAnsi="Arial" w:cs="Arial"/>
        </w:rPr>
        <w:t xml:space="preserve">Ghasemzadeh, A., Jamali, S., Esfahani, M., &amp; Pedramfar, H. (2019). Assessment of photosynthetic fluorescence in tomato cultivars infested with root-knot nematode. Pakistan Journal of Nematology, </w:t>
      </w:r>
      <w:r w:rsidRPr="005248EF">
        <w:rPr>
          <w:rFonts w:ascii="Arial" w:hAnsi="Arial" w:cs="Arial"/>
          <w:i/>
        </w:rPr>
        <w:t>37</w:t>
      </w:r>
      <w:r w:rsidRPr="005248EF">
        <w:rPr>
          <w:rFonts w:ascii="Arial" w:hAnsi="Arial" w:cs="Arial"/>
        </w:rPr>
        <w:t>(1), 91-101.</w:t>
      </w:r>
    </w:p>
    <w:p w14:paraId="3301FF55" w14:textId="753C52A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Gomez, K.A., &amp; Gomez, A.A. (1984). Statistical procedures for agricultural research</w:t>
      </w:r>
      <w:r w:rsidRPr="005248EF">
        <w:rPr>
          <w:rFonts w:ascii="Arial" w:hAnsi="Arial" w:cs="Arial"/>
          <w:i/>
        </w:rPr>
        <w:t xml:space="preserve">. </w:t>
      </w:r>
      <w:r w:rsidRPr="005248EF">
        <w:rPr>
          <w:rFonts w:ascii="Arial" w:hAnsi="Arial" w:cs="Arial"/>
        </w:rPr>
        <w:t>Wiley, J. &amp; Sons Inc. New York, USA. 68 p.</w:t>
      </w:r>
    </w:p>
    <w:p w14:paraId="6EAD3A77"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Habetewold, K., Bekelle, K., Kasahun, S., &amp; Tariku, H. (2015). Prevalence of bacterial wilt of ginger (</w:t>
      </w:r>
      <w:r w:rsidRPr="005248EF">
        <w:rPr>
          <w:rFonts w:ascii="Arial" w:hAnsi="Arial" w:cs="Arial"/>
          <w:i/>
        </w:rPr>
        <w:t>Zingiber officinale</w:t>
      </w:r>
      <w:r w:rsidRPr="005248EF">
        <w:rPr>
          <w:rFonts w:ascii="Arial" w:hAnsi="Arial" w:cs="Arial"/>
        </w:rPr>
        <w:t xml:space="preserve">) caused by </w:t>
      </w:r>
      <w:r w:rsidRPr="005248EF">
        <w:rPr>
          <w:rFonts w:ascii="Arial" w:hAnsi="Arial" w:cs="Arial"/>
          <w:i/>
        </w:rPr>
        <w:t>Ralstonia solanacearum</w:t>
      </w:r>
      <w:r w:rsidRPr="005248EF">
        <w:rPr>
          <w:rFonts w:ascii="Arial" w:hAnsi="Arial" w:cs="Arial"/>
        </w:rPr>
        <w:t xml:space="preserve"> (Smith) in Ethiopia. International Journal of Research Studies in Agricultural Sciences, </w:t>
      </w:r>
      <w:r w:rsidRPr="005248EF">
        <w:rPr>
          <w:rFonts w:ascii="Arial" w:hAnsi="Arial" w:cs="Arial"/>
          <w:i/>
        </w:rPr>
        <w:t>1</w:t>
      </w:r>
      <w:r w:rsidRPr="005248EF">
        <w:rPr>
          <w:rFonts w:ascii="Arial" w:hAnsi="Arial" w:cs="Arial"/>
        </w:rPr>
        <w:t>(6), 14-22.</w:t>
      </w:r>
    </w:p>
    <w:p w14:paraId="06A8D83A"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Hallmann, J., &amp; Meressa, B.H. (2018). Nematode parasites of vegetables. In Sikora, R.A., Coyne, D., Hallmann, J., Timper, P. (Eds.), Plant parasitic nematodes in subtropical and tropical agriculture. CAB International Wallingford UK, pp. 346-410.</w:t>
      </w:r>
    </w:p>
    <w:p w14:paraId="284A3E39"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Jiang, C., Johkan, M., Hohjo, M., Tsukagoshi, S., &amp; Maruo, T.J.H. (2017). A correlation analysis on chlorophyll content and SPAD value in tomato leaves. HortResearch, </w:t>
      </w:r>
      <w:r w:rsidRPr="005248EF">
        <w:rPr>
          <w:rFonts w:ascii="Arial" w:hAnsi="Arial" w:cs="Arial"/>
          <w:i/>
        </w:rPr>
        <w:t>71</w:t>
      </w:r>
      <w:r w:rsidRPr="005248EF">
        <w:rPr>
          <w:rFonts w:ascii="Arial" w:hAnsi="Arial" w:cs="Arial"/>
        </w:rPr>
        <w:t>, 37-42.</w:t>
      </w:r>
    </w:p>
    <w:p w14:paraId="4341DF9B" w14:textId="5D47C986"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Jones, J.T., Haegeman, A., Danchin, E.G., Gaur, H.S., Helder, J., Jones, M.G., Kikuchi, T., Manzanilla</w:t>
      </w:r>
      <w:r w:rsidRPr="005248EF">
        <w:rPr>
          <w:rFonts w:ascii="Cambria Math" w:hAnsi="Cambria Math" w:cs="Cambria Math"/>
        </w:rPr>
        <w:t>‐</w:t>
      </w:r>
      <w:r w:rsidRPr="005248EF">
        <w:rPr>
          <w:rFonts w:ascii="Arial" w:hAnsi="Arial" w:cs="Arial"/>
        </w:rPr>
        <w:t>López, R., Palomares</w:t>
      </w:r>
      <w:r w:rsidRPr="005248EF">
        <w:rPr>
          <w:rFonts w:ascii="Cambria Math" w:hAnsi="Cambria Math" w:cs="Cambria Math"/>
        </w:rPr>
        <w:t>‐</w:t>
      </w:r>
      <w:r w:rsidRPr="005248EF">
        <w:rPr>
          <w:rFonts w:ascii="Arial" w:hAnsi="Arial" w:cs="Arial"/>
        </w:rPr>
        <w:t>Rius, J.E., &amp; Wesemael, W.M. (2013). Top 10 plant</w:t>
      </w:r>
      <w:r w:rsidRPr="005248EF">
        <w:rPr>
          <w:rFonts w:ascii="Cambria Math" w:hAnsi="Cambria Math" w:cs="Cambria Math"/>
        </w:rPr>
        <w:t>‐</w:t>
      </w:r>
      <w:r w:rsidRPr="005248EF">
        <w:rPr>
          <w:rFonts w:ascii="Arial" w:hAnsi="Arial" w:cs="Arial"/>
        </w:rPr>
        <w:t xml:space="preserve">parasitic nematodes in molecular plant pathology. Molecular plant pathology, </w:t>
      </w:r>
      <w:r w:rsidRPr="005248EF">
        <w:rPr>
          <w:rFonts w:ascii="Arial" w:hAnsi="Arial" w:cs="Arial"/>
          <w:i/>
        </w:rPr>
        <w:t>14</w:t>
      </w:r>
      <w:r w:rsidRPr="005248EF">
        <w:rPr>
          <w:rFonts w:ascii="Arial" w:hAnsi="Arial" w:cs="Arial"/>
        </w:rPr>
        <w:t xml:space="preserve">(9), 946-961. </w:t>
      </w:r>
    </w:p>
    <w:p w14:paraId="512C2169"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Junaid, M., Musharaf Ahmad, &amp; A, S. (2020). Investigating the impact of root-knot nematode double infection on bacterial wilt of tomato. Pure Applied Biology, </w:t>
      </w:r>
      <w:r w:rsidRPr="005248EF">
        <w:rPr>
          <w:rFonts w:ascii="Arial" w:hAnsi="Arial" w:cs="Arial"/>
          <w:i/>
        </w:rPr>
        <w:t>9</w:t>
      </w:r>
      <w:r w:rsidRPr="005248EF">
        <w:rPr>
          <w:rFonts w:ascii="Arial" w:hAnsi="Arial" w:cs="Arial"/>
        </w:rPr>
        <w:t>(2), 1347-1353.</w:t>
      </w:r>
    </w:p>
    <w:p w14:paraId="1577F279" w14:textId="77777777" w:rsidR="00263A51" w:rsidRPr="004627E5" w:rsidRDefault="005248EF" w:rsidP="005248EF">
      <w:pPr>
        <w:pStyle w:val="EndNoteBibliography"/>
        <w:spacing w:after="80" w:line="360" w:lineRule="auto"/>
        <w:jc w:val="both"/>
        <w:rPr>
          <w:rFonts w:ascii="Arial" w:hAnsi="Arial" w:cs="Arial"/>
        </w:rPr>
      </w:pPr>
      <w:r w:rsidRPr="005248EF">
        <w:rPr>
          <w:rFonts w:ascii="Arial" w:hAnsi="Arial" w:cs="Arial"/>
        </w:rPr>
        <w:t xml:space="preserve">Karssen, G., &amp; Moens, M. (2006). Root-knot nematodes. In: Perry, R.N., &amp; Moens, M. (Eds.), Plant nematology. </w:t>
      </w:r>
      <w:r w:rsidRPr="004627E5">
        <w:rPr>
          <w:rFonts w:ascii="Arial" w:hAnsi="Arial" w:cs="Arial"/>
        </w:rPr>
        <w:t>CABI, pp. 59–90.</w:t>
      </w:r>
      <w:r w:rsidRPr="004627E5">
        <w:rPr>
          <w:rFonts w:ascii="Arial" w:hAnsi="Arial" w:cs="Arial"/>
          <w:sz w:val="24"/>
          <w:szCs w:val="24"/>
        </w:rPr>
        <w:t xml:space="preserve"> </w:t>
      </w:r>
    </w:p>
    <w:p w14:paraId="259272BC" w14:textId="0CD9AABE" w:rsidR="005248EF" w:rsidRPr="005248EF" w:rsidRDefault="005248EF" w:rsidP="005248EF">
      <w:pPr>
        <w:pStyle w:val="EndNoteBibliography"/>
        <w:spacing w:after="80" w:line="360" w:lineRule="auto"/>
        <w:jc w:val="both"/>
        <w:rPr>
          <w:rFonts w:ascii="Arial" w:hAnsi="Arial" w:cs="Arial"/>
        </w:rPr>
      </w:pPr>
      <w:r w:rsidRPr="004627E5">
        <w:rPr>
          <w:rFonts w:ascii="Arial" w:hAnsi="Arial" w:cs="Arial"/>
        </w:rPr>
        <w:t xml:space="preserve">Kidane, E., Seid, A., &amp; Kebede, M. (2019). </w:t>
      </w:r>
      <w:r w:rsidRPr="005248EF">
        <w:rPr>
          <w:rFonts w:ascii="Arial" w:hAnsi="Arial" w:cs="Arial"/>
        </w:rPr>
        <w:t>Reaction of tomato (</w:t>
      </w:r>
      <w:r w:rsidRPr="005248EF">
        <w:rPr>
          <w:rFonts w:ascii="Arial" w:hAnsi="Arial" w:cs="Arial"/>
          <w:i/>
        </w:rPr>
        <w:t>Solanum lycopersicum</w:t>
      </w:r>
      <w:r w:rsidRPr="005248EF">
        <w:rPr>
          <w:rFonts w:ascii="Arial" w:hAnsi="Arial" w:cs="Arial"/>
        </w:rPr>
        <w:t>) cultivars towards root-knot nematode (</w:t>
      </w:r>
      <w:r w:rsidRPr="005248EF">
        <w:rPr>
          <w:rFonts w:ascii="Arial" w:hAnsi="Arial" w:cs="Arial"/>
          <w:i/>
        </w:rPr>
        <w:t>Meloidogyne incognita</w:t>
      </w:r>
      <w:r w:rsidRPr="005248EF">
        <w:rPr>
          <w:rFonts w:ascii="Arial" w:hAnsi="Arial" w:cs="Arial"/>
        </w:rPr>
        <w:t>) and bacterial wilt (</w:t>
      </w:r>
      <w:r w:rsidRPr="005248EF">
        <w:rPr>
          <w:rFonts w:ascii="Arial" w:hAnsi="Arial" w:cs="Arial"/>
          <w:i/>
        </w:rPr>
        <w:t>Ralstonia solanacearum</w:t>
      </w:r>
      <w:r w:rsidRPr="005248EF">
        <w:rPr>
          <w:rFonts w:ascii="Arial" w:hAnsi="Arial" w:cs="Arial"/>
        </w:rPr>
        <w:t xml:space="preserve">). Nematropica, </w:t>
      </w:r>
      <w:r w:rsidRPr="005248EF">
        <w:rPr>
          <w:rFonts w:ascii="Arial" w:hAnsi="Arial" w:cs="Arial"/>
          <w:i/>
        </w:rPr>
        <w:t>49</w:t>
      </w:r>
      <w:r w:rsidRPr="005248EF">
        <w:rPr>
          <w:rFonts w:ascii="Arial" w:hAnsi="Arial" w:cs="Arial"/>
        </w:rPr>
        <w:t>(2), 246-253.</w:t>
      </w:r>
    </w:p>
    <w:p w14:paraId="36257ED9" w14:textId="77777777" w:rsidR="00263A51" w:rsidRDefault="005248EF" w:rsidP="005248EF">
      <w:pPr>
        <w:pStyle w:val="EndNoteBibliography"/>
        <w:spacing w:after="80" w:line="360" w:lineRule="auto"/>
        <w:jc w:val="both"/>
        <w:rPr>
          <w:rFonts w:ascii="Arial" w:hAnsi="Arial" w:cs="Arial"/>
        </w:rPr>
      </w:pPr>
      <w:r w:rsidRPr="005248EF">
        <w:rPr>
          <w:rFonts w:ascii="Arial" w:hAnsi="Arial" w:cs="Arial"/>
        </w:rPr>
        <w:t>Mamphogoro, T.P., Babalola, O.O., &amp; Aiyegoro, O.A. (2020). Sustainable management strategies for bacterial wilt of sweet peppers (</w:t>
      </w:r>
      <w:r w:rsidRPr="005248EF">
        <w:rPr>
          <w:rFonts w:ascii="Arial" w:hAnsi="Arial" w:cs="Arial"/>
          <w:i/>
        </w:rPr>
        <w:t>Capsicum annuum</w:t>
      </w:r>
      <w:r w:rsidRPr="005248EF">
        <w:rPr>
          <w:rFonts w:ascii="Arial" w:hAnsi="Arial" w:cs="Arial"/>
        </w:rPr>
        <w:t xml:space="preserve">) and other Solanaceous crops. Journal of Applied Microbiology, </w:t>
      </w:r>
      <w:r w:rsidRPr="005248EF">
        <w:rPr>
          <w:rFonts w:ascii="Arial" w:hAnsi="Arial" w:cs="Arial"/>
          <w:i/>
        </w:rPr>
        <w:t>129</w:t>
      </w:r>
      <w:r w:rsidRPr="005248EF">
        <w:rPr>
          <w:rFonts w:ascii="Arial" w:hAnsi="Arial" w:cs="Arial"/>
        </w:rPr>
        <w:t xml:space="preserve">(3), 496-508. </w:t>
      </w:r>
    </w:p>
    <w:p w14:paraId="7435CDF5" w14:textId="77777777" w:rsidR="00BF068A" w:rsidRDefault="005248EF" w:rsidP="005248EF">
      <w:pPr>
        <w:pStyle w:val="EndNoteBibliography"/>
        <w:spacing w:after="80" w:line="360" w:lineRule="auto"/>
        <w:jc w:val="both"/>
        <w:rPr>
          <w:rFonts w:ascii="Arial" w:hAnsi="Arial" w:cs="Arial"/>
        </w:rPr>
      </w:pPr>
      <w:r w:rsidRPr="005248EF">
        <w:rPr>
          <w:rFonts w:ascii="Arial" w:hAnsi="Arial" w:cs="Arial"/>
        </w:rPr>
        <w:t xml:space="preserve">Markova, D., Yankova, V., Ganeva, D., &amp; Ilieva, Z. (2024). Differential response of tomato accessions to </w:t>
      </w:r>
      <w:r w:rsidRPr="005248EF">
        <w:rPr>
          <w:rFonts w:ascii="Arial" w:hAnsi="Arial" w:cs="Arial"/>
          <w:i/>
        </w:rPr>
        <w:t>Meloidogyne arenaria</w:t>
      </w:r>
      <w:r w:rsidRPr="005248EF">
        <w:rPr>
          <w:rFonts w:ascii="Arial" w:hAnsi="Arial" w:cs="Arial"/>
        </w:rPr>
        <w:t xml:space="preserve"> (Neal) Chitwood infection. Bulgarian Journal of Agricultural Science, </w:t>
      </w:r>
      <w:r w:rsidRPr="005248EF">
        <w:rPr>
          <w:rFonts w:ascii="Arial" w:hAnsi="Arial" w:cs="Arial"/>
          <w:i/>
        </w:rPr>
        <w:t>30</w:t>
      </w:r>
      <w:r w:rsidRPr="005248EF">
        <w:rPr>
          <w:rFonts w:ascii="Arial" w:hAnsi="Arial" w:cs="Arial"/>
        </w:rPr>
        <w:t xml:space="preserve">(5), 865-869. </w:t>
      </w:r>
    </w:p>
    <w:p w14:paraId="13BAF61E" w14:textId="77777777" w:rsidR="00BF068A" w:rsidRDefault="005248EF" w:rsidP="005248EF">
      <w:pPr>
        <w:pStyle w:val="EndNoteBibliography"/>
        <w:spacing w:after="80" w:line="360" w:lineRule="auto"/>
        <w:jc w:val="both"/>
        <w:rPr>
          <w:rFonts w:ascii="Arial" w:hAnsi="Arial" w:cs="Arial"/>
        </w:rPr>
      </w:pPr>
      <w:r w:rsidRPr="005248EF">
        <w:rPr>
          <w:rFonts w:ascii="Arial" w:hAnsi="Arial" w:cs="Arial"/>
        </w:rPr>
        <w:t xml:space="preserve">Maxwell, K., &amp; Johnson, G.N. (2000). Chlorophyll fluorescence—a practical guide. Journal of Experimental Botany, </w:t>
      </w:r>
      <w:r w:rsidRPr="005248EF">
        <w:rPr>
          <w:rFonts w:ascii="Arial" w:hAnsi="Arial" w:cs="Arial"/>
          <w:i/>
        </w:rPr>
        <w:t>51</w:t>
      </w:r>
      <w:r w:rsidRPr="005248EF">
        <w:rPr>
          <w:rFonts w:ascii="Arial" w:hAnsi="Arial" w:cs="Arial"/>
        </w:rPr>
        <w:t xml:space="preserve">(345), 659-668. </w:t>
      </w:r>
    </w:p>
    <w:p w14:paraId="5AF2F469" w14:textId="77777777" w:rsidR="00BF068A" w:rsidRDefault="005248EF" w:rsidP="005248EF">
      <w:pPr>
        <w:pStyle w:val="EndNoteBibliography"/>
        <w:spacing w:after="80" w:line="360" w:lineRule="auto"/>
        <w:jc w:val="both"/>
        <w:rPr>
          <w:rFonts w:ascii="Arial" w:hAnsi="Arial" w:cs="Arial"/>
        </w:rPr>
      </w:pPr>
      <w:r w:rsidRPr="005248EF">
        <w:rPr>
          <w:rFonts w:ascii="Arial" w:hAnsi="Arial" w:cs="Arial"/>
        </w:rPr>
        <w:t xml:space="preserve">Mesa-Valle, C.M., Garrido-Cardenas, J.A., Cebrian-Carmona, J., Talavera, M., &amp; Manzano-Agugliaro, F. (2020). Global research on plant nematodes. Agronomy, </w:t>
      </w:r>
      <w:r w:rsidRPr="005248EF">
        <w:rPr>
          <w:rFonts w:ascii="Arial" w:hAnsi="Arial" w:cs="Arial"/>
          <w:i/>
        </w:rPr>
        <w:t>10</w:t>
      </w:r>
      <w:r w:rsidRPr="005248EF">
        <w:rPr>
          <w:rFonts w:ascii="Arial" w:hAnsi="Arial" w:cs="Arial"/>
        </w:rPr>
        <w:t xml:space="preserve">(8), 1148. </w:t>
      </w:r>
    </w:p>
    <w:p w14:paraId="74BD177B" w14:textId="77777777" w:rsidR="00BF068A" w:rsidRDefault="005248EF" w:rsidP="005248EF">
      <w:pPr>
        <w:pStyle w:val="EndNoteBibliography"/>
        <w:spacing w:after="80" w:line="360" w:lineRule="auto"/>
        <w:jc w:val="both"/>
        <w:rPr>
          <w:rFonts w:ascii="Arial" w:hAnsi="Arial" w:cs="Arial"/>
        </w:rPr>
      </w:pPr>
      <w:r w:rsidRPr="005248EF">
        <w:rPr>
          <w:rFonts w:ascii="Arial" w:hAnsi="Arial" w:cs="Arial"/>
        </w:rPr>
        <w:lastRenderedPageBreak/>
        <w:t>Oussou, G.F.G.N., Sikirou, R., Etchiha, A., E, S.a.P., Dossoumou, M.E.E.A., Boukari, S.A., Komlan, F.A., &amp; Zocli, B. (2020). Resistance assessment of tomato (</w:t>
      </w:r>
      <w:r w:rsidRPr="005248EF">
        <w:rPr>
          <w:rFonts w:ascii="Arial" w:hAnsi="Arial" w:cs="Arial"/>
          <w:i/>
        </w:rPr>
        <w:t>Solanum lycopersicum</w:t>
      </w:r>
      <w:r w:rsidRPr="005248EF">
        <w:rPr>
          <w:rFonts w:ascii="Arial" w:hAnsi="Arial" w:cs="Arial"/>
        </w:rPr>
        <w:t xml:space="preserve"> L.) and Gboma (</w:t>
      </w:r>
      <w:r w:rsidRPr="005248EF">
        <w:rPr>
          <w:rFonts w:ascii="Arial" w:hAnsi="Arial" w:cs="Arial"/>
          <w:i/>
        </w:rPr>
        <w:t>Solanum macrocarpon</w:t>
      </w:r>
      <w:r w:rsidRPr="005248EF">
        <w:rPr>
          <w:rFonts w:ascii="Arial" w:hAnsi="Arial" w:cs="Arial"/>
        </w:rPr>
        <w:t xml:space="preserve"> L.) cultivars against bacterial wilt caused by </w:t>
      </w:r>
      <w:r w:rsidRPr="005248EF">
        <w:rPr>
          <w:rFonts w:ascii="Arial" w:hAnsi="Arial" w:cs="Arial"/>
          <w:i/>
        </w:rPr>
        <w:t>Ralstonia solanacearum</w:t>
      </w:r>
      <w:r w:rsidRPr="005248EF">
        <w:rPr>
          <w:rFonts w:ascii="Arial" w:hAnsi="Arial" w:cs="Arial"/>
        </w:rPr>
        <w:t xml:space="preserve"> in Benin. Pakistan Journal of Phytopathology, </w:t>
      </w:r>
      <w:r w:rsidRPr="005248EF">
        <w:rPr>
          <w:rFonts w:ascii="Arial" w:hAnsi="Arial" w:cs="Arial"/>
          <w:i/>
        </w:rPr>
        <w:t>32</w:t>
      </w:r>
      <w:r w:rsidRPr="005248EF">
        <w:rPr>
          <w:rFonts w:ascii="Arial" w:hAnsi="Arial" w:cs="Arial"/>
        </w:rPr>
        <w:t xml:space="preserve">(2), 241-249. </w:t>
      </w:r>
    </w:p>
    <w:p w14:paraId="00269F5E" w14:textId="4E39EF1E" w:rsidR="005248EF" w:rsidRPr="005248EF" w:rsidRDefault="005248EF" w:rsidP="005248EF">
      <w:pPr>
        <w:pStyle w:val="EndNoteBibliography"/>
        <w:spacing w:after="80" w:line="360" w:lineRule="auto"/>
        <w:jc w:val="both"/>
        <w:rPr>
          <w:rFonts w:ascii="Arial" w:hAnsi="Arial" w:cs="Arial"/>
        </w:rPr>
      </w:pPr>
      <w:r w:rsidRPr="004627E5">
        <w:rPr>
          <w:rFonts w:ascii="Arial" w:hAnsi="Arial" w:cs="Arial"/>
        </w:rPr>
        <w:t xml:space="preserve">Parrado, L.M., &amp; Quintanilla, M. (2024). </w:t>
      </w:r>
      <w:r w:rsidRPr="005248EF">
        <w:rPr>
          <w:rFonts w:ascii="Arial" w:hAnsi="Arial" w:cs="Arial"/>
        </w:rPr>
        <w:t xml:space="preserve">Plant-parasitic nematode disease complexes as overlooked challenges to crop production. Frontiers in Plant Science, </w:t>
      </w:r>
      <w:r w:rsidRPr="005248EF">
        <w:rPr>
          <w:rFonts w:ascii="Arial" w:hAnsi="Arial" w:cs="Arial"/>
          <w:i/>
        </w:rPr>
        <w:t>15</w:t>
      </w:r>
      <w:r w:rsidRPr="005248EF">
        <w:rPr>
          <w:rFonts w:ascii="Arial" w:hAnsi="Arial" w:cs="Arial"/>
        </w:rPr>
        <w:t xml:space="preserve">, 1439951. </w:t>
      </w:r>
    </w:p>
    <w:p w14:paraId="64BC7D43"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Peterson, B.G., Carl, P., Boudt, K., Bennett, R., Ulrich, J., Zivot, E., Cornilly, D., Hung, E., Lestel, M., &amp; Balkissoon, K. (2024). Package ‘performanceanalytics’. R Team Cooperation, </w:t>
      </w:r>
      <w:r w:rsidRPr="005248EF">
        <w:rPr>
          <w:rFonts w:ascii="Arial" w:hAnsi="Arial" w:cs="Arial"/>
          <w:i/>
        </w:rPr>
        <w:t>3</w:t>
      </w:r>
      <w:r w:rsidRPr="005248EF">
        <w:rPr>
          <w:rFonts w:ascii="Arial" w:hAnsi="Arial" w:cs="Arial"/>
        </w:rPr>
        <w:t>, 13-14.</w:t>
      </w:r>
    </w:p>
    <w:p w14:paraId="13F88B8D"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 xml:space="preserve">Philbrick, A.N., Adhikari, T.B., Louws, F.J., &amp; Gorny, A.M. (2020). </w:t>
      </w:r>
      <w:r w:rsidRPr="005248EF">
        <w:rPr>
          <w:rFonts w:ascii="Arial" w:hAnsi="Arial" w:cs="Arial"/>
          <w:i/>
        </w:rPr>
        <w:t>Meloidogyne enterolobii</w:t>
      </w:r>
      <w:r w:rsidRPr="005248EF">
        <w:rPr>
          <w:rFonts w:ascii="Arial" w:hAnsi="Arial" w:cs="Arial"/>
        </w:rPr>
        <w:t xml:space="preserve">, a major threat to tomato production: current status and future prospects for its management. Frontiers in plant science, </w:t>
      </w:r>
      <w:r w:rsidRPr="005248EF">
        <w:rPr>
          <w:rFonts w:ascii="Arial" w:hAnsi="Arial" w:cs="Arial"/>
          <w:i/>
        </w:rPr>
        <w:t>11</w:t>
      </w:r>
      <w:r w:rsidRPr="005248EF">
        <w:rPr>
          <w:rFonts w:ascii="Arial" w:hAnsi="Arial" w:cs="Arial"/>
        </w:rPr>
        <w:t xml:space="preserve">, 606395. </w:t>
      </w:r>
    </w:p>
    <w:p w14:paraId="4257ADC6"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 xml:space="preserve">R Core Team, 2024. R: a language and environment for statistical computing. R Foundation for Statistical Computing, Austria, Vienna. </w:t>
      </w:r>
    </w:p>
    <w:p w14:paraId="7E9D5D4A"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Rawat, N., &amp; Kumar, S. (2020). Effect of different inoculum levels of root knot nematode (</w:t>
      </w:r>
      <w:r w:rsidRPr="005248EF">
        <w:rPr>
          <w:rFonts w:ascii="Arial" w:hAnsi="Arial" w:cs="Arial"/>
          <w:i/>
        </w:rPr>
        <w:t>Meloidogyne enterolobii</w:t>
      </w:r>
      <w:r w:rsidRPr="005248EF">
        <w:rPr>
          <w:rFonts w:ascii="Arial" w:hAnsi="Arial" w:cs="Arial"/>
        </w:rPr>
        <w:t xml:space="preserve">) on various growth parameters of tomato plant CV- </w:t>
      </w:r>
      <w:r w:rsidRPr="005248EF">
        <w:rPr>
          <w:rFonts w:ascii="Arial" w:hAnsi="Arial" w:cs="Arial"/>
          <w:i/>
        </w:rPr>
        <w:t xml:space="preserve">Bhagya </w:t>
      </w:r>
      <w:r w:rsidRPr="005248EF">
        <w:rPr>
          <w:rFonts w:ascii="Arial" w:hAnsi="Arial" w:cs="Arial"/>
        </w:rPr>
        <w:t xml:space="preserve">and </w:t>
      </w:r>
      <w:r w:rsidRPr="005248EF">
        <w:rPr>
          <w:rFonts w:ascii="Arial" w:hAnsi="Arial" w:cs="Arial"/>
          <w:i/>
        </w:rPr>
        <w:t>Kashi Anupam</w:t>
      </w:r>
      <w:r w:rsidRPr="005248EF">
        <w:rPr>
          <w:rFonts w:ascii="Arial" w:hAnsi="Arial" w:cs="Arial"/>
        </w:rPr>
        <w:t xml:space="preserve">. International Journal of Chemical Studies, </w:t>
      </w:r>
      <w:r w:rsidRPr="005248EF">
        <w:rPr>
          <w:rFonts w:ascii="Arial" w:hAnsi="Arial" w:cs="Arial"/>
          <w:i/>
        </w:rPr>
        <w:t>8</w:t>
      </w:r>
      <w:r w:rsidRPr="005248EF">
        <w:rPr>
          <w:rFonts w:ascii="Arial" w:hAnsi="Arial" w:cs="Arial"/>
        </w:rPr>
        <w:t>, 2501-2504.</w:t>
      </w:r>
    </w:p>
    <w:p w14:paraId="04DA71B1" w14:textId="2B949824"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Sasser, J.N., Carter, C.C. and Hartman, K.M., 1984. Standardization of host suitability studies and reporting of resistance to root-knot nematodes. North Carolina State University, Department of Plant Pathology, Raleigh. N.C., USA, 7 pp. </w:t>
      </w:r>
    </w:p>
    <w:p w14:paraId="73E600EA"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Seid, A., Fininsa, C., Mekete, T., Decraemer, W., &amp; Wesemael, W. (2017). Resistance screening of breeding lines and commercial tomato cultivars for</w:t>
      </w:r>
      <w:r w:rsidRPr="005248EF">
        <w:rPr>
          <w:rFonts w:ascii="Arial" w:hAnsi="Arial" w:cs="Arial"/>
          <w:i/>
        </w:rPr>
        <w:t xml:space="preserve"> Meloidogyne incognita</w:t>
      </w:r>
      <w:r w:rsidRPr="005248EF">
        <w:rPr>
          <w:rFonts w:ascii="Arial" w:hAnsi="Arial" w:cs="Arial"/>
        </w:rPr>
        <w:t xml:space="preserve"> and </w:t>
      </w:r>
      <w:r w:rsidRPr="005248EF">
        <w:rPr>
          <w:rFonts w:ascii="Arial" w:hAnsi="Arial" w:cs="Arial"/>
          <w:i/>
        </w:rPr>
        <w:t>M. javanica</w:t>
      </w:r>
      <w:r w:rsidRPr="005248EF">
        <w:rPr>
          <w:rFonts w:ascii="Arial" w:hAnsi="Arial" w:cs="Arial"/>
        </w:rPr>
        <w:t xml:space="preserve"> populations (Nematoda) from Ethiopia. Euphytica, </w:t>
      </w:r>
      <w:r w:rsidRPr="005248EF">
        <w:rPr>
          <w:rFonts w:ascii="Arial" w:hAnsi="Arial" w:cs="Arial"/>
          <w:i/>
        </w:rPr>
        <w:t>213(4)</w:t>
      </w:r>
      <w:r w:rsidRPr="005248EF">
        <w:rPr>
          <w:rFonts w:ascii="Arial" w:hAnsi="Arial" w:cs="Arial"/>
        </w:rPr>
        <w:t xml:space="preserve">, 1-15. </w:t>
      </w:r>
    </w:p>
    <w:p w14:paraId="09C67A57"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Seid, A., Fininsa, C., Mekete, T., Decraemer, W., &amp; Wesemael, W.M. (2015). Tomato (</w:t>
      </w:r>
      <w:r w:rsidRPr="005248EF">
        <w:rPr>
          <w:rFonts w:ascii="Arial" w:hAnsi="Arial" w:cs="Arial"/>
          <w:i/>
        </w:rPr>
        <w:t>Solanum</w:t>
      </w:r>
      <w:r w:rsidRPr="005248EF">
        <w:rPr>
          <w:rFonts w:ascii="Arial" w:hAnsi="Arial" w:cs="Arial"/>
        </w:rPr>
        <w:t xml:space="preserve"> </w:t>
      </w:r>
      <w:r w:rsidRPr="005248EF">
        <w:rPr>
          <w:rFonts w:ascii="Arial" w:hAnsi="Arial" w:cs="Arial"/>
          <w:i/>
        </w:rPr>
        <w:t>lycopersicum</w:t>
      </w:r>
      <w:r w:rsidRPr="005248EF">
        <w:rPr>
          <w:rFonts w:ascii="Arial" w:hAnsi="Arial" w:cs="Arial"/>
        </w:rPr>
        <w:t xml:space="preserve">) and root-knot nematodes </w:t>
      </w:r>
      <w:r w:rsidRPr="005248EF">
        <w:rPr>
          <w:rFonts w:ascii="Arial" w:hAnsi="Arial" w:cs="Arial"/>
          <w:i/>
        </w:rPr>
        <w:t>(Meloidogyne</w:t>
      </w:r>
      <w:r w:rsidRPr="005248EF">
        <w:rPr>
          <w:rFonts w:ascii="Arial" w:hAnsi="Arial" w:cs="Arial"/>
        </w:rPr>
        <w:t xml:space="preserve"> spp.)–a century-old battle. Nematology, </w:t>
      </w:r>
      <w:r w:rsidRPr="005248EF">
        <w:rPr>
          <w:rFonts w:ascii="Arial" w:hAnsi="Arial" w:cs="Arial"/>
          <w:i/>
        </w:rPr>
        <w:t>17</w:t>
      </w:r>
      <w:r w:rsidRPr="005248EF">
        <w:rPr>
          <w:rFonts w:ascii="Arial" w:hAnsi="Arial" w:cs="Arial"/>
        </w:rPr>
        <w:t xml:space="preserve">(9), 995-1009. </w:t>
      </w:r>
    </w:p>
    <w:p w14:paraId="5DFB710B"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Sikandar, A., Wu, F., He, H., Ullah, R.M.K., &amp; Wu, H. (2024). Growth, physiological, and biochemical variations in tomatoes after infection with different density levels of</w:t>
      </w:r>
      <w:r w:rsidRPr="005248EF">
        <w:rPr>
          <w:rFonts w:ascii="Arial" w:hAnsi="Arial" w:cs="Arial"/>
          <w:i/>
        </w:rPr>
        <w:t xml:space="preserve"> Meloidogyne enterolobii</w:t>
      </w:r>
      <w:r w:rsidRPr="005248EF">
        <w:rPr>
          <w:rFonts w:ascii="Arial" w:hAnsi="Arial" w:cs="Arial"/>
        </w:rPr>
        <w:t xml:space="preserve">. Plants, </w:t>
      </w:r>
      <w:r w:rsidRPr="005248EF">
        <w:rPr>
          <w:rFonts w:ascii="Arial" w:hAnsi="Arial" w:cs="Arial"/>
          <w:i/>
        </w:rPr>
        <w:t>13</w:t>
      </w:r>
      <w:r w:rsidRPr="005248EF">
        <w:rPr>
          <w:rFonts w:ascii="Arial" w:hAnsi="Arial" w:cs="Arial"/>
        </w:rPr>
        <w:t xml:space="preserve">(2), 293. </w:t>
      </w:r>
    </w:p>
    <w:p w14:paraId="6C9D1A18"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 xml:space="preserve">Sikirou, R., Beed, F., Ezin, V., Hoteigni, J., &amp; Miller, S.A. (2017). Distribution, pathological and biochemical characterization of </w:t>
      </w:r>
      <w:r w:rsidRPr="005248EF">
        <w:rPr>
          <w:rFonts w:ascii="Arial" w:hAnsi="Arial" w:cs="Arial"/>
          <w:i/>
        </w:rPr>
        <w:t>Ralstonia solanacearum</w:t>
      </w:r>
      <w:r w:rsidRPr="005248EF">
        <w:rPr>
          <w:rFonts w:ascii="Arial" w:hAnsi="Arial" w:cs="Arial"/>
        </w:rPr>
        <w:t xml:space="preserve"> in Benin. Annals of Agricultural Sciences, </w:t>
      </w:r>
      <w:r w:rsidRPr="005248EF">
        <w:rPr>
          <w:rFonts w:ascii="Arial" w:hAnsi="Arial" w:cs="Arial"/>
          <w:i/>
        </w:rPr>
        <w:t>62</w:t>
      </w:r>
      <w:r w:rsidRPr="005248EF">
        <w:rPr>
          <w:rFonts w:ascii="Arial" w:hAnsi="Arial" w:cs="Arial"/>
        </w:rPr>
        <w:t xml:space="preserve">(1), 83-88. </w:t>
      </w:r>
    </w:p>
    <w:p w14:paraId="094CF2BB" w14:textId="17E15AC0" w:rsidR="005248EF" w:rsidRPr="004627E5" w:rsidRDefault="005248EF" w:rsidP="005248EF">
      <w:pPr>
        <w:pStyle w:val="EndNoteBibliography"/>
        <w:spacing w:after="80" w:line="360" w:lineRule="auto"/>
        <w:jc w:val="both"/>
        <w:rPr>
          <w:rFonts w:ascii="Arial" w:hAnsi="Arial" w:cs="Arial"/>
          <w:lang w:val="nl-BE"/>
        </w:rPr>
      </w:pPr>
      <w:r w:rsidRPr="005248EF">
        <w:rPr>
          <w:rFonts w:ascii="Arial" w:hAnsi="Arial" w:cs="Arial"/>
        </w:rPr>
        <w:t xml:space="preserve">Walia, R.K., &amp; Khan, M.R. (2023). Root-knot Nematodes (Meloidogyne spp.). In: Ahmad, F., &amp; Blázquez, G.N. (Eds.), Root-Galling Disease of Vegetable Plants. </w:t>
      </w:r>
      <w:r w:rsidRPr="004627E5">
        <w:rPr>
          <w:rFonts w:ascii="Arial" w:hAnsi="Arial" w:cs="Arial"/>
          <w:lang w:val="nl-BE"/>
        </w:rPr>
        <w:t xml:space="preserve">Springer Nature Singapore, Singapore, pp. 1-60. </w:t>
      </w:r>
    </w:p>
    <w:p w14:paraId="179BFCC7" w14:textId="77777777" w:rsidR="0051415C" w:rsidRDefault="005248EF" w:rsidP="005248EF">
      <w:pPr>
        <w:pStyle w:val="EndNoteBibliography"/>
        <w:spacing w:after="80" w:line="360" w:lineRule="auto"/>
        <w:jc w:val="both"/>
        <w:rPr>
          <w:rFonts w:ascii="Arial" w:hAnsi="Arial" w:cs="Arial"/>
        </w:rPr>
      </w:pPr>
      <w:r w:rsidRPr="0051415C">
        <w:rPr>
          <w:rFonts w:ascii="Arial" w:hAnsi="Arial" w:cs="Arial"/>
          <w:lang w:val="nl-BE"/>
        </w:rPr>
        <w:t xml:space="preserve">Wang, S., Wang, Y., Yao, Y., Li, W., Hu, Z., Li, D., &amp; Sun, R. (2025). </w:t>
      </w:r>
      <w:r w:rsidRPr="005248EF">
        <w:rPr>
          <w:rFonts w:ascii="Arial" w:hAnsi="Arial" w:cs="Arial"/>
        </w:rPr>
        <w:t xml:space="preserve">Integrated Management of Bacterial Wilt and Root-Knot Nematode Diseases in Pepper: Discovery of Phenazine-1-Carboxamide from </w:t>
      </w:r>
      <w:r w:rsidRPr="005248EF">
        <w:rPr>
          <w:rFonts w:ascii="Arial" w:hAnsi="Arial" w:cs="Arial"/>
          <w:i/>
        </w:rPr>
        <w:t xml:space="preserve">Pseudomonas aeruginosa </w:t>
      </w:r>
      <w:r w:rsidRPr="005248EF">
        <w:rPr>
          <w:rFonts w:ascii="Arial" w:hAnsi="Arial" w:cs="Arial"/>
        </w:rPr>
        <w:t xml:space="preserve">W-126. International Journal of Molecular Sciences, 26, 3335. </w:t>
      </w:r>
    </w:p>
    <w:p w14:paraId="2F9CB75E" w14:textId="652E1187" w:rsidR="005248EF" w:rsidRPr="005248EF" w:rsidRDefault="005248EF" w:rsidP="005248EF">
      <w:pPr>
        <w:pStyle w:val="EndNoteBibliography"/>
        <w:spacing w:after="80" w:line="360" w:lineRule="auto"/>
        <w:jc w:val="both"/>
        <w:rPr>
          <w:rFonts w:ascii="Arial" w:hAnsi="Arial" w:cs="Arial"/>
        </w:rPr>
      </w:pPr>
      <w:r w:rsidRPr="0051415C">
        <w:rPr>
          <w:rFonts w:ascii="Arial" w:hAnsi="Arial" w:cs="Arial"/>
          <w:lang w:val="nl-BE"/>
        </w:rPr>
        <w:lastRenderedPageBreak/>
        <w:t xml:space="preserve">Zhao, Q., Cao, J., Cai, X., Wang, J., Kong, F., Wang, D., &amp; Wang, J. (2023). </w:t>
      </w:r>
      <w:r w:rsidRPr="005248EF">
        <w:rPr>
          <w:rFonts w:ascii="Arial" w:hAnsi="Arial" w:cs="Arial"/>
        </w:rPr>
        <w:t xml:space="preserve">Antagonistic activity of volatile organic compounds produced by acid-tolerant </w:t>
      </w:r>
      <w:r w:rsidRPr="005248EF">
        <w:rPr>
          <w:rFonts w:ascii="Arial" w:hAnsi="Arial" w:cs="Arial"/>
          <w:i/>
        </w:rPr>
        <w:t>Pseudomonas protegens</w:t>
      </w:r>
      <w:r w:rsidRPr="005248EF">
        <w:rPr>
          <w:rFonts w:ascii="Arial" w:hAnsi="Arial" w:cs="Arial"/>
        </w:rPr>
        <w:t xml:space="preserve"> CLP-6 as biological fumigants to control tobacco bacterial wilt caused by </w:t>
      </w:r>
      <w:r w:rsidRPr="005248EF">
        <w:rPr>
          <w:rFonts w:ascii="Arial" w:hAnsi="Arial" w:cs="Arial"/>
          <w:i/>
        </w:rPr>
        <w:t>Ralstonia solanacearum</w:t>
      </w:r>
      <w:r w:rsidRPr="005248EF">
        <w:rPr>
          <w:rFonts w:ascii="Arial" w:hAnsi="Arial" w:cs="Arial"/>
        </w:rPr>
        <w:t xml:space="preserve">. Applied Environmental Microbiology, </w:t>
      </w:r>
      <w:r w:rsidRPr="005248EF">
        <w:rPr>
          <w:rFonts w:ascii="Arial" w:hAnsi="Arial" w:cs="Arial"/>
          <w:i/>
        </w:rPr>
        <w:t>89</w:t>
      </w:r>
      <w:r w:rsidRPr="005248EF">
        <w:rPr>
          <w:rFonts w:ascii="Arial" w:hAnsi="Arial" w:cs="Arial"/>
        </w:rPr>
        <w:t>(2), e01892-01822.</w:t>
      </w:r>
      <w:r w:rsidRPr="005248EF">
        <w:rPr>
          <w:rFonts w:ascii="Arial" w:hAnsi="Arial" w:cs="Arial"/>
          <w:b/>
          <w:bCs/>
          <w:iCs/>
          <w:kern w:val="28"/>
        </w:rPr>
        <w:fldChar w:fldCharType="end"/>
      </w:r>
      <w:r w:rsidRPr="005248EF">
        <w:rPr>
          <w:rFonts w:ascii="Arial" w:hAnsi="Arial" w:cs="Arial"/>
          <w:b/>
          <w:bCs/>
          <w:iCs/>
          <w:kern w:val="28"/>
        </w:rPr>
        <w:t xml:space="preserve"> </w:t>
      </w:r>
    </w:p>
    <w:p w14:paraId="2A3363F2" w14:textId="47D867C6" w:rsidR="005248EF" w:rsidRPr="005248EF" w:rsidRDefault="005248EF" w:rsidP="005248EF">
      <w:pPr>
        <w:pStyle w:val="EndNoteBibliography"/>
        <w:spacing w:after="80" w:line="360" w:lineRule="auto"/>
        <w:jc w:val="both"/>
        <w:rPr>
          <w:rFonts w:ascii="Arial" w:hAnsi="Arial" w:cs="Arial"/>
          <w:b/>
          <w:bCs/>
          <w:iCs/>
          <w:kern w:val="28"/>
        </w:rPr>
      </w:pPr>
      <w:r w:rsidRPr="005248EF">
        <w:rPr>
          <w:rFonts w:ascii="Arial" w:hAnsi="Arial" w:cs="Arial"/>
        </w:rPr>
        <w:t>Zohoungbogbo, H., Quenum, A., Honfoga, J., Chen, J.-R., Achigan-Dako, E., Kenyon, L., &amp; Hanson, P. (2021). Evaluation of resistance sources of tomato (</w:t>
      </w:r>
      <w:r w:rsidRPr="005248EF">
        <w:rPr>
          <w:rFonts w:ascii="Arial" w:hAnsi="Arial" w:cs="Arial"/>
          <w:i/>
        </w:rPr>
        <w:t>Solanum lycopersicum</w:t>
      </w:r>
      <w:r w:rsidRPr="005248EF">
        <w:rPr>
          <w:rFonts w:ascii="Arial" w:hAnsi="Arial" w:cs="Arial"/>
        </w:rPr>
        <w:t xml:space="preserve"> L.) to phylotype I strains of </w:t>
      </w:r>
      <w:r w:rsidRPr="005248EF">
        <w:rPr>
          <w:rFonts w:ascii="Arial" w:hAnsi="Arial" w:cs="Arial"/>
          <w:i/>
        </w:rPr>
        <w:t>Ralstonia solanacearum</w:t>
      </w:r>
      <w:r w:rsidRPr="005248EF">
        <w:rPr>
          <w:rFonts w:ascii="Arial" w:hAnsi="Arial" w:cs="Arial"/>
        </w:rPr>
        <w:t xml:space="preserve"> species complex in Benin. Agronomy for Sustainable Development, 11(8), 1513. </w:t>
      </w:r>
    </w:p>
    <w:p w14:paraId="108E09BE" w14:textId="77777777" w:rsidR="00505734" w:rsidRPr="003F78AD" w:rsidRDefault="00505734" w:rsidP="003C2E92">
      <w:pPr>
        <w:pStyle w:val="EndNoteBibliography"/>
        <w:spacing w:line="360" w:lineRule="auto"/>
        <w:jc w:val="both"/>
        <w:rPr>
          <w:rFonts w:ascii="Arial" w:hAnsi="Arial" w:cs="Arial"/>
        </w:rPr>
      </w:pPr>
    </w:p>
    <w:bookmarkEnd w:id="0"/>
    <w:p w14:paraId="341874CC" w14:textId="76C04F15" w:rsidR="00A23A5C" w:rsidRPr="003F78AD" w:rsidRDefault="00A23A5C" w:rsidP="00441B6F">
      <w:pPr>
        <w:pStyle w:val="ReferHead"/>
        <w:spacing w:after="0"/>
        <w:jc w:val="both"/>
        <w:rPr>
          <w:rFonts w:ascii="Arial" w:hAnsi="Arial" w:cs="Arial"/>
        </w:rPr>
      </w:pPr>
    </w:p>
    <w:sectPr w:rsidR="00A23A5C" w:rsidRPr="003F78AD" w:rsidSect="004F0875">
      <w:pgSz w:w="12240" w:h="15840"/>
      <w:pgMar w:top="1417" w:right="1417" w:bottom="1417" w:left="1417"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WS" w:date="2025-08-07T21:28:00Z" w:initials="AWS">
    <w:p w14:paraId="6A6BBB23" w14:textId="7FC80557" w:rsidR="00E07699" w:rsidRDefault="00E07699">
      <w:pPr>
        <w:pStyle w:val="CommentText"/>
      </w:pPr>
      <w:r>
        <w:rPr>
          <w:rStyle w:val="CommentReference"/>
        </w:rPr>
        <w:annotationRef/>
      </w:r>
      <w:r>
        <w:t xml:space="preserve">Shorten and simplify for clarity, e.g., </w:t>
      </w:r>
      <w:r>
        <w:rPr>
          <w:rStyle w:val="Emphasis"/>
        </w:rPr>
        <w:t>"Tomato Responses to Meloidogyne enterolobii under Greenhouse Conditions"</w:t>
      </w:r>
    </w:p>
  </w:comment>
  <w:comment w:id="2" w:author="AWS" w:date="2025-08-07T21:41:00Z" w:initials="AWS">
    <w:p w14:paraId="6AB34F03" w14:textId="46B6A297" w:rsidR="00E07699" w:rsidRDefault="00E07699">
      <w:pPr>
        <w:pStyle w:val="CommentText"/>
      </w:pPr>
      <w:r>
        <w:rPr>
          <w:rStyle w:val="CommentReference"/>
        </w:rPr>
        <w:annotationRef/>
      </w:r>
      <w:r>
        <w:t>Include specific data (e.g., "GI values ranged 5.2–7.8; RF values &gt;2"). Consider briefly stating practical implication: “This suggests no varietal resistance under tested conditions.”</w:t>
      </w:r>
    </w:p>
  </w:comment>
  <w:comment w:id="3" w:author="AWS" w:date="2025-08-07T22:05:00Z" w:initials="AWS">
    <w:p w14:paraId="72482AF9" w14:textId="2119A8C6" w:rsidR="00E07699" w:rsidRDefault="00E07699">
      <w:pPr>
        <w:pStyle w:val="CommentText"/>
      </w:pPr>
      <w:r>
        <w:rPr>
          <w:rStyle w:val="CommentReference"/>
        </w:rPr>
        <w:annotationRef/>
      </w:r>
      <w:r>
        <w:t xml:space="preserve">Well-introduced and relevant. However, the transition to the specific focus of </w:t>
      </w:r>
      <w:r>
        <w:rPr>
          <w:rStyle w:val="Emphasis"/>
        </w:rPr>
        <w:t>Meloidogyne</w:t>
      </w:r>
      <w:r>
        <w:t xml:space="preserve"> spp. could be made more seamless. Suggest condensing the global context and moving more quickly into the relevance of RKNs in tomatoes.</w:t>
      </w:r>
    </w:p>
  </w:comment>
  <w:comment w:id="4" w:author="AWS" w:date="2025-08-07T22:05:00Z" w:initials="AWS">
    <w:p w14:paraId="3EC832B6" w14:textId="24377554" w:rsidR="00E07699" w:rsidRDefault="00E07699">
      <w:pPr>
        <w:pStyle w:val="CommentText"/>
      </w:pPr>
      <w:r>
        <w:rPr>
          <w:rStyle w:val="CommentReference"/>
        </w:rPr>
        <w:annotationRef/>
      </w:r>
      <w:r>
        <w:t>The physiological mechanisms could be more concise. Suggested rewrite: “RKNs disrupt water and nutrient uptake by inducing gall formation on roots, leading to impaired plant physiology.”</w:t>
      </w:r>
    </w:p>
  </w:comment>
  <w:comment w:id="5" w:author="AWS" w:date="2025-08-07T22:05:00Z" w:initials="AWS">
    <w:p w14:paraId="5A9A74B1" w14:textId="0C3617D3" w:rsidR="00E07699" w:rsidRDefault="00E07699">
      <w:pPr>
        <w:pStyle w:val="CommentText"/>
      </w:pPr>
      <w:r>
        <w:rPr>
          <w:rStyle w:val="CommentReference"/>
        </w:rPr>
        <w:annotationRef/>
      </w:r>
      <w:r>
        <w:t>This is descriptive but verges on textbook-like. Consider citing specific tomato-related studies to root the problem in context.</w:t>
      </w:r>
    </w:p>
  </w:comment>
  <w:comment w:id="6" w:author="AWS" w:date="2025-08-07T22:06:00Z" w:initials="AWS">
    <w:p w14:paraId="3473935C" w14:textId="2BE4D2AB" w:rsidR="00E07699" w:rsidRDefault="00E07699">
      <w:pPr>
        <w:pStyle w:val="CommentText"/>
      </w:pPr>
      <w:r>
        <w:rPr>
          <w:rStyle w:val="CommentReference"/>
        </w:rPr>
        <w:annotationRef/>
      </w:r>
      <w:r>
        <w:t xml:space="preserve">Strong statement, but the cited studies range across several crops (tomato, potato, ginger, banana, etc.). Focus the paragraph more tightly on tomatoes if that is your model plant. Use other crops to emphasize generality </w:t>
      </w:r>
      <w:r>
        <w:rPr>
          <w:rStyle w:val="Emphasis"/>
        </w:rPr>
        <w:t>after</w:t>
      </w:r>
      <w:r>
        <w:t>.</w:t>
      </w:r>
    </w:p>
  </w:comment>
  <w:comment w:id="7" w:author="AWS" w:date="2025-08-07T22:12:00Z" w:initials="AWS">
    <w:p w14:paraId="6277E894" w14:textId="223CC6CE" w:rsidR="00E07699" w:rsidRDefault="00E07699">
      <w:pPr>
        <w:pStyle w:val="CommentText"/>
      </w:pPr>
      <w:r>
        <w:rPr>
          <w:rStyle w:val="CommentReference"/>
        </w:rPr>
        <w:annotationRef/>
      </w:r>
      <w:r>
        <w:t xml:space="preserve">Excellent citation of foundational work. But the discussion could be made clearer by summarizing the mechanism: e.g., “Nematode infection undermines host barriers, potentially enabling </w:t>
      </w:r>
      <w:r>
        <w:rPr>
          <w:rStyle w:val="Emphasis"/>
        </w:rPr>
        <w:t>Ralstonia</w:t>
      </w:r>
      <w:r>
        <w:t xml:space="preserve"> invasion even in resistant varieties.”</w:t>
      </w:r>
    </w:p>
  </w:comment>
  <w:comment w:id="8" w:author="AWS" w:date="2025-08-07T22:13:00Z" w:initials="AWS">
    <w:p w14:paraId="084CBCF6" w14:textId="30D924D3" w:rsidR="00E07699" w:rsidRDefault="00E07699">
      <w:pPr>
        <w:pStyle w:val="CommentText"/>
      </w:pPr>
      <w:r>
        <w:rPr>
          <w:rStyle w:val="CommentReference"/>
        </w:rPr>
        <w:annotationRef/>
      </w:r>
      <w:r>
        <w:t xml:space="preserve">You mention </w:t>
      </w:r>
      <w:r>
        <w:rPr>
          <w:rStyle w:val="Emphasis"/>
        </w:rPr>
        <w:t>concurrent infection</w:t>
      </w:r>
      <w:r>
        <w:t xml:space="preserve"> several times in the paragraph. Avoid redundancy—condense and clarify that this dual-pathogen scenario is widespread and agriculturally significant.</w:t>
      </w:r>
    </w:p>
  </w:comment>
  <w:comment w:id="9" w:author="AWS" w:date="2025-08-07T22:18:00Z" w:initials="AWS">
    <w:p w14:paraId="44F5C118" w14:textId="1BDC65E3" w:rsidR="004E63A3" w:rsidRDefault="004E63A3">
      <w:pPr>
        <w:pStyle w:val="CommentText"/>
      </w:pPr>
      <w:r>
        <w:rPr>
          <w:rStyle w:val="CommentReference"/>
        </w:rPr>
        <w:annotationRef/>
      </w:r>
      <w:r>
        <w:t xml:space="preserve">Final sentence could be stronger. Rather than saying “investigating the nematode host plant status,” clarify the core hypothesis or gap being addressed. E.g.: “This study evaluates whether tomato varieties previously characterized as resistant to </w:t>
      </w:r>
      <w:r>
        <w:rPr>
          <w:rStyle w:val="Emphasis"/>
        </w:rPr>
        <w:t>R. solanacearum</w:t>
      </w:r>
      <w:r>
        <w:t xml:space="preserve"> also exhibit resistance to </w:t>
      </w:r>
      <w:r>
        <w:rPr>
          <w:rStyle w:val="Emphasis"/>
        </w:rPr>
        <w:t>M. enterolobii</w:t>
      </w:r>
      <w:r>
        <w:t>.”</w:t>
      </w:r>
    </w:p>
  </w:comment>
  <w:comment w:id="10" w:author="AWS" w:date="2025-08-07T22:22:00Z" w:initials="AWS">
    <w:p w14:paraId="4A5F9CA1" w14:textId="60F35148" w:rsidR="00B66832" w:rsidRDefault="00B66832">
      <w:pPr>
        <w:pStyle w:val="CommentText"/>
      </w:pPr>
      <w:r>
        <w:rPr>
          <w:rStyle w:val="CommentReference"/>
        </w:rPr>
        <w:annotationRef/>
      </w:r>
      <w:r>
        <w:t>Coordinates are well reported. Consider adding a reference or a brief description of the soil and site history (i.e., prior nematode infestation?) to contextualize site conditions.</w:t>
      </w:r>
    </w:p>
  </w:comment>
  <w:comment w:id="11" w:author="AWS" w:date="2025-08-07T22:23:00Z" w:initials="AWS">
    <w:p w14:paraId="31E024B8" w14:textId="70AA0C1F" w:rsidR="00E01D29" w:rsidRDefault="00E01D29">
      <w:pPr>
        <w:pStyle w:val="CommentText"/>
      </w:pPr>
      <w:r>
        <w:rPr>
          <w:rStyle w:val="CommentReference"/>
        </w:rPr>
        <w:annotationRef/>
      </w:r>
      <w:r>
        <w:t>The table is helpful. Consider adding a reference column next to each variety or consolidating the “Source” below the table. Also specify clearly what “Unknown” resistance means for “Petomech +” — no prior data or not tested?</w:t>
      </w:r>
    </w:p>
  </w:comment>
  <w:comment w:id="12" w:author="AWS" w:date="2025-08-07T22:26:00Z" w:initials="AWS">
    <w:p w14:paraId="30973439" w14:textId="755E72C9" w:rsidR="00E01D29" w:rsidRDefault="00E01D29">
      <w:pPr>
        <w:pStyle w:val="CommentText"/>
      </w:pPr>
      <w:r>
        <w:rPr>
          <w:rStyle w:val="CommentReference"/>
        </w:rPr>
        <w:annotationRef/>
      </w:r>
      <w:r>
        <w:t>Report whether multiple subsamples were counted per replicate to ensure accuracy and reproducibility in nematode quantification.</w:t>
      </w:r>
    </w:p>
  </w:comment>
  <w:comment w:id="13" w:author="AWS" w:date="2025-08-07T22:26:00Z" w:initials="AWS">
    <w:p w14:paraId="6687DDBD" w14:textId="4F8C094B" w:rsidR="00E01D29" w:rsidRDefault="00E01D29">
      <w:pPr>
        <w:pStyle w:val="CommentText"/>
      </w:pPr>
      <w:r>
        <w:rPr>
          <w:rStyle w:val="CommentReference"/>
        </w:rPr>
        <w:annotationRef/>
      </w:r>
      <w:r>
        <w:t xml:space="preserve">Was this considered a </w:t>
      </w:r>
      <w:r>
        <w:rPr>
          <w:rStyle w:val="Strong"/>
        </w:rPr>
        <w:t>replicate</w:t>
      </w:r>
      <w:r>
        <w:t xml:space="preserve"> or a separate </w:t>
      </w:r>
      <w:r>
        <w:rPr>
          <w:rStyle w:val="Strong"/>
        </w:rPr>
        <w:t>trial</w:t>
      </w:r>
      <w:r>
        <w:t>? If data were pooled for ANOVA, explain how the year effect was managed statistically.</w:t>
      </w:r>
    </w:p>
  </w:comment>
  <w:comment w:id="14" w:author="AWS" w:date="2025-08-07T22:30:00Z" w:initials="AWS">
    <w:p w14:paraId="0C6BD1C3" w14:textId="56E33A6E" w:rsidR="002E4F44" w:rsidRDefault="002E4F44">
      <w:pPr>
        <w:pStyle w:val="CommentText"/>
      </w:pPr>
      <w:r>
        <w:rPr>
          <w:rStyle w:val="CommentReference"/>
        </w:rPr>
        <w:annotationRef/>
      </w:r>
      <w:r>
        <w:t xml:space="preserve">Better to specify the </w:t>
      </w:r>
      <w:r>
        <w:rPr>
          <w:rStyle w:val="Strong"/>
        </w:rPr>
        <w:t>method of standardizing</w:t>
      </w:r>
      <w:r>
        <w:t xml:space="preserve"> the number of nematodes per mL — e.g., using a counting dish or gridded slide. Was this a fresh or stored suspension?</w:t>
      </w:r>
    </w:p>
  </w:comment>
  <w:comment w:id="15" w:author="AWS" w:date="2025-08-07T22:28:00Z" w:initials="AWS">
    <w:p w14:paraId="6325971E" w14:textId="278F4B0D" w:rsidR="00145FB2" w:rsidRDefault="00145FB2">
      <w:pPr>
        <w:pStyle w:val="CommentText"/>
      </w:pPr>
      <w:r>
        <w:rPr>
          <w:rStyle w:val="CommentReference"/>
        </w:rPr>
        <w:annotationRef/>
      </w:r>
      <w:r>
        <w:t>Good data. But how were these recorded? Suggest specifying “monitored using digital thermohygrometers placed inside the greenhouse.”</w:t>
      </w:r>
    </w:p>
  </w:comment>
  <w:comment w:id="16" w:author="AWS" w:date="2025-08-07T22:30:00Z" w:initials="AWS">
    <w:p w14:paraId="4CFD73C7" w14:textId="5282A601" w:rsidR="00E220B4" w:rsidRDefault="00E220B4">
      <w:pPr>
        <w:pStyle w:val="CommentText"/>
      </w:pPr>
      <w:r>
        <w:rPr>
          <w:rStyle w:val="CommentReference"/>
        </w:rPr>
        <w:annotationRef/>
      </w:r>
      <w:r>
        <w:t xml:space="preserve">This is fine, but clarify whether “10 egg masses per plant” or “per treatment group”? Also, indicate the </w:t>
      </w:r>
      <w:r>
        <w:rPr>
          <w:rStyle w:val="Strong"/>
        </w:rPr>
        <w:t>statistical robustness</w:t>
      </w:r>
      <w:r>
        <w:t xml:space="preserve"> (e.g., was this averaged per replicate or pooled?).</w:t>
      </w:r>
    </w:p>
  </w:comment>
  <w:comment w:id="17" w:author="AWS" w:date="2025-08-07T22:32:00Z" w:initials="AWS">
    <w:p w14:paraId="6CBF451A" w14:textId="215A0C81" w:rsidR="00B6336C" w:rsidRDefault="00B6336C">
      <w:pPr>
        <w:pStyle w:val="CommentText"/>
      </w:pPr>
      <w:r>
        <w:rPr>
          <w:rStyle w:val="CommentReference"/>
        </w:rPr>
        <w:annotationRef/>
      </w:r>
      <w:r>
        <w:t>Better to specify whether these were averaged per plant or per replicate. SPAD values can be highly variable, so clarity improves reproducibility.</w:t>
      </w:r>
    </w:p>
  </w:comment>
  <w:comment w:id="18" w:author="AWS" w:date="2025-08-07T22:33:00Z" w:initials="AWS">
    <w:p w14:paraId="47607934" w14:textId="08584E19" w:rsidR="00B6336C" w:rsidRDefault="00B6336C">
      <w:pPr>
        <w:pStyle w:val="CommentText"/>
      </w:pPr>
      <w:r>
        <w:rPr>
          <w:rStyle w:val="CommentReference"/>
        </w:rPr>
        <w:annotationRef/>
      </w:r>
      <w:r>
        <w:t>State whether each experiment was analyzed separately or pooled. If pooled, was “year” included as a blocking factor or covariate?</w:t>
      </w:r>
    </w:p>
  </w:comment>
  <w:comment w:id="19" w:author="AWS" w:date="2025-08-07T22:43:00Z" w:initials="AWS">
    <w:p w14:paraId="68ECDBA3" w14:textId="1F6D306D" w:rsidR="00382E5C" w:rsidRDefault="00382E5C">
      <w:pPr>
        <w:pStyle w:val="CommentText"/>
      </w:pPr>
      <w:r>
        <w:rPr>
          <w:rStyle w:val="CommentReference"/>
        </w:rPr>
        <w:annotationRef/>
      </w:r>
      <w:r>
        <w:t>This is confusing. If improved varieties differ among themselves but not from local ones, the implication is weak. Consider rephrasing: “Although inter-varietal differences were observed, improved varieties did not outperform local cultivars overall.”</w:t>
      </w:r>
    </w:p>
  </w:comment>
  <w:comment w:id="20" w:author="AWS" w:date="2025-08-07T22:45:00Z" w:initials="AWS">
    <w:p w14:paraId="090706F7" w14:textId="0E847BEB" w:rsidR="00382E5C" w:rsidRDefault="00382E5C">
      <w:pPr>
        <w:pStyle w:val="CommentText"/>
      </w:pPr>
      <w:r>
        <w:rPr>
          <w:rStyle w:val="CommentReference"/>
        </w:rPr>
        <w:annotationRef/>
      </w:r>
      <w:r>
        <w:t xml:space="preserve">Tables are very informative but </w:t>
      </w:r>
      <w:r>
        <w:rPr>
          <w:rStyle w:val="Strong"/>
        </w:rPr>
        <w:t>too large for main text</w:t>
      </w:r>
      <w:r>
        <w:t xml:space="preserve">. Consider summarizing trends in a </w:t>
      </w:r>
      <w:r>
        <w:rPr>
          <w:rStyle w:val="Strong"/>
        </w:rPr>
        <w:t>graph or heatmap</w:t>
      </w:r>
      <w:r>
        <w:t>, and moving raw tables to Supplementary Data. Highlight only key comparisons (e.g., lowest and highest RF, GI).</w:t>
      </w:r>
    </w:p>
  </w:comment>
  <w:comment w:id="21" w:author="AWS" w:date="2025-08-07T22:46:00Z" w:initials="AWS">
    <w:p w14:paraId="7AF1FBC2" w14:textId="1F19E914" w:rsidR="00382E5C" w:rsidRDefault="00382E5C">
      <w:pPr>
        <w:pStyle w:val="CommentText"/>
      </w:pPr>
      <w:r>
        <w:rPr>
          <w:rStyle w:val="CommentReference"/>
        </w:rPr>
        <w:annotationRef/>
      </w:r>
      <w:r>
        <w:t xml:space="preserve">Tables are very informative but </w:t>
      </w:r>
      <w:r>
        <w:rPr>
          <w:rStyle w:val="Strong"/>
        </w:rPr>
        <w:t>too large for main text</w:t>
      </w:r>
      <w:r>
        <w:t xml:space="preserve">. Consider summarizing trends in a </w:t>
      </w:r>
      <w:r>
        <w:rPr>
          <w:rStyle w:val="Strong"/>
        </w:rPr>
        <w:t>graph or heatmap</w:t>
      </w:r>
      <w:r>
        <w:t>, and moving raw tables to Supplementary Data. Highlight only key comparisons (e.g., lowest and highest RF, GI).</w:t>
      </w:r>
    </w:p>
  </w:comment>
  <w:comment w:id="22" w:author="AWS" w:date="2025-08-07T22:48:00Z" w:initials="AWS">
    <w:p w14:paraId="6DCBC587" w14:textId="65725CA9" w:rsidR="00382E5C" w:rsidRDefault="00382E5C">
      <w:pPr>
        <w:pStyle w:val="CommentText"/>
      </w:pPr>
      <w:r>
        <w:rPr>
          <w:rStyle w:val="CommentReference"/>
        </w:rPr>
        <w:annotationRef/>
      </w:r>
      <w:r>
        <w:t>Be cautious with the term “resistance” since all varieties were still susceptible. Consider “partial suppression” or “lower susceptibility” to avoid overstatement.</w:t>
      </w:r>
    </w:p>
  </w:comment>
  <w:comment w:id="23" w:author="AWS" w:date="2025-08-07T22:49:00Z" w:initials="AWS">
    <w:p w14:paraId="6ABEF6E6" w14:textId="264F669A" w:rsidR="00382E5C" w:rsidRDefault="00382E5C">
      <w:pPr>
        <w:pStyle w:val="CommentText"/>
      </w:pPr>
      <w:r>
        <w:rPr>
          <w:rStyle w:val="CommentReference"/>
        </w:rPr>
        <w:annotationRef/>
      </w:r>
      <w:r>
        <w:t>This sentence is too sweeping. “Performed better” on which traits? Clarify with reference to Table 6 (e.g., shoot height, biomass). Otherwise, it reads like an overgeneralization.</w:t>
      </w:r>
    </w:p>
  </w:comment>
  <w:comment w:id="24" w:author="AWS" w:date="2025-08-07T22:52:00Z" w:initials="AWS">
    <w:p w14:paraId="124D764A" w14:textId="740EAD66" w:rsidR="00BA5D5C" w:rsidRDefault="00BA5D5C">
      <w:pPr>
        <w:pStyle w:val="CommentText"/>
      </w:pPr>
      <w:r>
        <w:rPr>
          <w:rStyle w:val="CommentReference"/>
        </w:rPr>
        <w:annotationRef/>
      </w:r>
      <w:r>
        <w:t xml:space="preserve">Again, excellent data, but tables are dense. Suggest summarizing </w:t>
      </w:r>
      <w:r>
        <w:rPr>
          <w:rStyle w:val="Strong"/>
        </w:rPr>
        <w:t>key differences graphically</w:t>
      </w:r>
      <w:r>
        <w:t xml:space="preserve"> (e.g., bar charts for top-performing and bottom-performing genotypes for each growth trait).</w:t>
      </w:r>
    </w:p>
  </w:comment>
  <w:comment w:id="25" w:author="AWS" w:date="2025-08-07T22:52:00Z" w:initials="AWS">
    <w:p w14:paraId="5FF7F8ED" w14:textId="35139BF4" w:rsidR="00BA5D5C" w:rsidRDefault="00BA5D5C">
      <w:pPr>
        <w:pStyle w:val="CommentText"/>
      </w:pPr>
      <w:r>
        <w:rPr>
          <w:rStyle w:val="CommentReference"/>
        </w:rPr>
        <w:annotationRef/>
      </w:r>
      <w:r>
        <w:t xml:space="preserve">Again, excellent data, but tables are dense. Suggest summarizing </w:t>
      </w:r>
      <w:r>
        <w:rPr>
          <w:rStyle w:val="Strong"/>
        </w:rPr>
        <w:t>key differences graphically</w:t>
      </w:r>
      <w:r>
        <w:t xml:space="preserve"> (e.g., bar charts for top-performing and bottom-performing genotypes for each growth trait).</w:t>
      </w:r>
    </w:p>
  </w:comment>
  <w:comment w:id="26" w:author="AWS" w:date="2025-08-07T22:53:00Z" w:initials="AWS">
    <w:p w14:paraId="639C40F7" w14:textId="34CD92A1" w:rsidR="00BA5D5C" w:rsidRDefault="00BA5D5C">
      <w:pPr>
        <w:pStyle w:val="CommentText"/>
      </w:pPr>
      <w:r>
        <w:rPr>
          <w:rStyle w:val="CommentReference"/>
        </w:rPr>
        <w:annotationRef/>
      </w:r>
      <w:r w:rsidR="009155C8">
        <w:t xml:space="preserve">Ambiguous term: "yield" usually refers to fruit production. If this refers to </w:t>
      </w:r>
      <w:r w:rsidR="009155C8">
        <w:rPr>
          <w:rStyle w:val="Strong"/>
        </w:rPr>
        <w:t>photochemical yield</w:t>
      </w:r>
      <w:r w:rsidR="009155C8">
        <w:t>, clarify consistently. Use terms like "Fv/Fm" or “ΦPSII” as appropriate.</w:t>
      </w:r>
    </w:p>
  </w:comment>
  <w:comment w:id="27" w:author="AWS" w:date="2025-08-07T22:56:00Z" w:initials="AWS">
    <w:p w14:paraId="3BD560AF" w14:textId="4A2CE56F" w:rsidR="009155C8" w:rsidRDefault="009155C8">
      <w:pPr>
        <w:pStyle w:val="CommentText"/>
      </w:pPr>
      <w:r>
        <w:rPr>
          <w:rStyle w:val="CommentReference"/>
        </w:rPr>
        <w:annotationRef/>
      </w:r>
      <w:r>
        <w:t>Exact ranges not reported here. Include them for transparency and comparison across varieties. SPAD values can be highly variable.</w:t>
      </w:r>
    </w:p>
  </w:comment>
  <w:comment w:id="28" w:author="AWS" w:date="2025-08-07T22:57:00Z" w:initials="AWS">
    <w:p w14:paraId="684F4099" w14:textId="07C895E1" w:rsidR="009155C8" w:rsidRDefault="009155C8">
      <w:pPr>
        <w:pStyle w:val="CommentText"/>
      </w:pPr>
      <w:r>
        <w:rPr>
          <w:rStyle w:val="CommentReference"/>
        </w:rPr>
        <w:annotationRef/>
      </w:r>
      <w:r>
        <w:t>Font size is too small for publication. Also, clarify whether correlation is across pooled data or per treatment. Consider color-coding significant vs non-significant cells.</w:t>
      </w:r>
    </w:p>
  </w:comment>
  <w:comment w:id="29" w:author="AWS" w:date="2025-08-07T22:59:00Z" w:initials="AWS">
    <w:p w14:paraId="777D119E" w14:textId="330456DA" w:rsidR="009155C8" w:rsidRDefault="009155C8">
      <w:pPr>
        <w:pStyle w:val="CommentText"/>
      </w:pPr>
      <w:r>
        <w:rPr>
          <w:rStyle w:val="CommentReference"/>
        </w:rPr>
        <w:annotationRef/>
      </w:r>
      <w:r>
        <w:t>Too general. Strengthen by specifying the nature of these correlations: e.g., “...specifically, nematode reproductive factor and galling index were negatively correlated with photochemical yield and chlorophyll content.”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6BBB23" w15:done="0"/>
  <w15:commentEx w15:paraId="6AB34F03" w15:done="0"/>
  <w15:commentEx w15:paraId="72482AF9" w15:done="0"/>
  <w15:commentEx w15:paraId="3EC832B6" w15:done="0"/>
  <w15:commentEx w15:paraId="5A9A74B1" w15:done="0"/>
  <w15:commentEx w15:paraId="3473935C" w15:done="0"/>
  <w15:commentEx w15:paraId="6277E894" w15:done="0"/>
  <w15:commentEx w15:paraId="084CBCF6" w15:done="0"/>
  <w15:commentEx w15:paraId="44F5C118" w15:done="0"/>
  <w15:commentEx w15:paraId="4A5F9CA1" w15:done="0"/>
  <w15:commentEx w15:paraId="31E024B8" w15:done="0"/>
  <w15:commentEx w15:paraId="30973439" w15:done="0"/>
  <w15:commentEx w15:paraId="6687DDBD" w15:done="0"/>
  <w15:commentEx w15:paraId="0C6BD1C3" w15:done="0"/>
  <w15:commentEx w15:paraId="6325971E" w15:done="0"/>
  <w15:commentEx w15:paraId="4CFD73C7" w15:done="0"/>
  <w15:commentEx w15:paraId="6CBF451A" w15:done="0"/>
  <w15:commentEx w15:paraId="47607934" w15:done="0"/>
  <w15:commentEx w15:paraId="68ECDBA3" w15:done="0"/>
  <w15:commentEx w15:paraId="090706F7" w15:done="0"/>
  <w15:commentEx w15:paraId="7AF1FBC2" w15:done="0"/>
  <w15:commentEx w15:paraId="6DCBC587" w15:done="0"/>
  <w15:commentEx w15:paraId="6ABEF6E6" w15:done="0"/>
  <w15:commentEx w15:paraId="124D764A" w15:done="0"/>
  <w15:commentEx w15:paraId="5FF7F8ED" w15:done="0"/>
  <w15:commentEx w15:paraId="639C40F7" w15:done="0"/>
  <w15:commentEx w15:paraId="3BD560AF" w15:done="0"/>
  <w15:commentEx w15:paraId="684F4099" w15:done="0"/>
  <w15:commentEx w15:paraId="777D119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AD17B" w14:textId="77777777" w:rsidR="00D46CB4" w:rsidRDefault="00D46CB4" w:rsidP="00C37E61">
      <w:r>
        <w:separator/>
      </w:r>
    </w:p>
  </w:endnote>
  <w:endnote w:type="continuationSeparator" w:id="0">
    <w:p w14:paraId="0E1B0E78" w14:textId="77777777" w:rsidR="00D46CB4" w:rsidRDefault="00D46C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2EB91" w14:textId="77777777" w:rsidR="00E07699" w:rsidRDefault="00E076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78FE" w14:textId="77777777" w:rsidR="00E07699" w:rsidRDefault="00E0769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E205" w14:textId="26313C10" w:rsidR="00E07699" w:rsidRPr="00782A33" w:rsidRDefault="00E07699" w:rsidP="00782A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036F5" w14:textId="77777777" w:rsidR="00D46CB4" w:rsidRDefault="00D46CB4" w:rsidP="00C37E61">
      <w:r>
        <w:separator/>
      </w:r>
    </w:p>
  </w:footnote>
  <w:footnote w:type="continuationSeparator" w:id="0">
    <w:p w14:paraId="5B469372" w14:textId="77777777" w:rsidR="00D46CB4" w:rsidRDefault="00D46CB4"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3D930" w14:textId="15BA1B82" w:rsidR="00E07699" w:rsidRDefault="00D46CB4">
    <w:pPr>
      <w:pStyle w:val="Header"/>
    </w:pPr>
    <w:r>
      <w:rPr>
        <w:noProof/>
      </w:rPr>
      <w:pict w14:anchorId="5FE60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07876"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82E80" w14:textId="7972E08F" w:rsidR="00E07699" w:rsidRDefault="00D46CB4">
    <w:pPr>
      <w:pStyle w:val="Header"/>
    </w:pPr>
    <w:r>
      <w:rPr>
        <w:noProof/>
      </w:rPr>
      <w:pict w14:anchorId="3B6DA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07877"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23EC" w14:textId="1F66BC2E" w:rsidR="00E07699" w:rsidRPr="00296529" w:rsidRDefault="00D46CB4" w:rsidP="00296529">
    <w:pPr>
      <w:ind w:left="2160"/>
      <w:jc w:val="center"/>
      <w:rPr>
        <w:rFonts w:ascii="Times New Roman" w:eastAsia="Calibri" w:hAnsi="Times New Roman"/>
        <w:i/>
        <w:sz w:val="18"/>
        <w:szCs w:val="22"/>
      </w:rPr>
    </w:pPr>
    <w:r>
      <w:rPr>
        <w:noProof/>
      </w:rPr>
      <w:pict w14:anchorId="7C7B4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07875" o:spid="_x0000_s2049" type="#_x0000_t136" style="position:absolute;left:0;text-align:left;margin-left:0;margin-top:0;width:596.7pt;height:66.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1301E8" w14:textId="77777777" w:rsidR="00E07699" w:rsidRPr="00296529" w:rsidRDefault="00E0769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A3CEDB5" w14:textId="77777777" w:rsidR="00E07699" w:rsidRPr="00296529" w:rsidRDefault="00E0769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781D15" w14:textId="77777777" w:rsidR="00E07699" w:rsidRPr="00296529" w:rsidRDefault="00E0769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0090CA" w14:textId="77777777" w:rsidR="00E07699" w:rsidRDefault="00E0769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BF470F" w14:textId="77777777" w:rsidR="00E07699" w:rsidRDefault="00E0769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15F4B3" w14:textId="77777777" w:rsidR="00E07699" w:rsidRDefault="00E07699">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Figure 3"/>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A213B0D"/>
    <w:multiLevelType w:val="hybridMultilevel"/>
    <w:tmpl w:val="1D48CDE4"/>
    <w:lvl w:ilvl="0" w:tplc="42BEF6B0">
      <w:start w:val="1"/>
      <w:numFmt w:val="bullet"/>
      <w:lvlText w:val=""/>
      <w:lvlPicBulletId w:val="0"/>
      <w:lvlJc w:val="left"/>
      <w:pPr>
        <w:tabs>
          <w:tab w:val="num" w:pos="720"/>
        </w:tabs>
        <w:ind w:left="720" w:hanging="360"/>
      </w:pPr>
      <w:rPr>
        <w:rFonts w:ascii="Symbol" w:hAnsi="Symbol" w:hint="default"/>
      </w:rPr>
    </w:lvl>
    <w:lvl w:ilvl="1" w:tplc="73C030D0" w:tentative="1">
      <w:start w:val="1"/>
      <w:numFmt w:val="bullet"/>
      <w:lvlText w:val=""/>
      <w:lvlJc w:val="left"/>
      <w:pPr>
        <w:tabs>
          <w:tab w:val="num" w:pos="1440"/>
        </w:tabs>
        <w:ind w:left="1440" w:hanging="360"/>
      </w:pPr>
      <w:rPr>
        <w:rFonts w:ascii="Symbol" w:hAnsi="Symbol" w:hint="default"/>
      </w:rPr>
    </w:lvl>
    <w:lvl w:ilvl="2" w:tplc="0E94BBB8" w:tentative="1">
      <w:start w:val="1"/>
      <w:numFmt w:val="bullet"/>
      <w:lvlText w:val=""/>
      <w:lvlJc w:val="left"/>
      <w:pPr>
        <w:tabs>
          <w:tab w:val="num" w:pos="2160"/>
        </w:tabs>
        <w:ind w:left="2160" w:hanging="360"/>
      </w:pPr>
      <w:rPr>
        <w:rFonts w:ascii="Symbol" w:hAnsi="Symbol" w:hint="default"/>
      </w:rPr>
    </w:lvl>
    <w:lvl w:ilvl="3" w:tplc="11C65630" w:tentative="1">
      <w:start w:val="1"/>
      <w:numFmt w:val="bullet"/>
      <w:lvlText w:val=""/>
      <w:lvlJc w:val="left"/>
      <w:pPr>
        <w:tabs>
          <w:tab w:val="num" w:pos="2880"/>
        </w:tabs>
        <w:ind w:left="2880" w:hanging="360"/>
      </w:pPr>
      <w:rPr>
        <w:rFonts w:ascii="Symbol" w:hAnsi="Symbol" w:hint="default"/>
      </w:rPr>
    </w:lvl>
    <w:lvl w:ilvl="4" w:tplc="EA0A144C" w:tentative="1">
      <w:start w:val="1"/>
      <w:numFmt w:val="bullet"/>
      <w:lvlText w:val=""/>
      <w:lvlJc w:val="left"/>
      <w:pPr>
        <w:tabs>
          <w:tab w:val="num" w:pos="3600"/>
        </w:tabs>
        <w:ind w:left="3600" w:hanging="360"/>
      </w:pPr>
      <w:rPr>
        <w:rFonts w:ascii="Symbol" w:hAnsi="Symbol" w:hint="default"/>
      </w:rPr>
    </w:lvl>
    <w:lvl w:ilvl="5" w:tplc="E7949F4E" w:tentative="1">
      <w:start w:val="1"/>
      <w:numFmt w:val="bullet"/>
      <w:lvlText w:val=""/>
      <w:lvlJc w:val="left"/>
      <w:pPr>
        <w:tabs>
          <w:tab w:val="num" w:pos="4320"/>
        </w:tabs>
        <w:ind w:left="4320" w:hanging="360"/>
      </w:pPr>
      <w:rPr>
        <w:rFonts w:ascii="Symbol" w:hAnsi="Symbol" w:hint="default"/>
      </w:rPr>
    </w:lvl>
    <w:lvl w:ilvl="6" w:tplc="25D0ECE8" w:tentative="1">
      <w:start w:val="1"/>
      <w:numFmt w:val="bullet"/>
      <w:lvlText w:val=""/>
      <w:lvlJc w:val="left"/>
      <w:pPr>
        <w:tabs>
          <w:tab w:val="num" w:pos="5040"/>
        </w:tabs>
        <w:ind w:left="5040" w:hanging="360"/>
      </w:pPr>
      <w:rPr>
        <w:rFonts w:ascii="Symbol" w:hAnsi="Symbol" w:hint="default"/>
      </w:rPr>
    </w:lvl>
    <w:lvl w:ilvl="7" w:tplc="370AC206" w:tentative="1">
      <w:start w:val="1"/>
      <w:numFmt w:val="bullet"/>
      <w:lvlText w:val=""/>
      <w:lvlJc w:val="left"/>
      <w:pPr>
        <w:tabs>
          <w:tab w:val="num" w:pos="5760"/>
        </w:tabs>
        <w:ind w:left="5760" w:hanging="360"/>
      </w:pPr>
      <w:rPr>
        <w:rFonts w:ascii="Symbol" w:hAnsi="Symbol" w:hint="default"/>
      </w:rPr>
    </w:lvl>
    <w:lvl w:ilvl="8" w:tplc="D25E006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WS">
    <w15:presenceInfo w15:providerId="Windows Live" w15:userId="126d7608edb2f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4762"/>
    <w:rsid w:val="0001598B"/>
    <w:rsid w:val="00020D18"/>
    <w:rsid w:val="00024371"/>
    <w:rsid w:val="00030174"/>
    <w:rsid w:val="00032138"/>
    <w:rsid w:val="000353E1"/>
    <w:rsid w:val="00037F15"/>
    <w:rsid w:val="00042173"/>
    <w:rsid w:val="0004579C"/>
    <w:rsid w:val="0005366F"/>
    <w:rsid w:val="00053A0E"/>
    <w:rsid w:val="0005676C"/>
    <w:rsid w:val="0006380D"/>
    <w:rsid w:val="00065AC3"/>
    <w:rsid w:val="0006726D"/>
    <w:rsid w:val="00081E03"/>
    <w:rsid w:val="0008323D"/>
    <w:rsid w:val="00090BC8"/>
    <w:rsid w:val="0009246D"/>
    <w:rsid w:val="0009655E"/>
    <w:rsid w:val="000A14C8"/>
    <w:rsid w:val="000A3E55"/>
    <w:rsid w:val="000A47FA"/>
    <w:rsid w:val="000A65D3"/>
    <w:rsid w:val="000A6D7F"/>
    <w:rsid w:val="000B1051"/>
    <w:rsid w:val="000B1171"/>
    <w:rsid w:val="000B1E33"/>
    <w:rsid w:val="000C0560"/>
    <w:rsid w:val="000D25F2"/>
    <w:rsid w:val="000D26CF"/>
    <w:rsid w:val="000D689F"/>
    <w:rsid w:val="000D7A9E"/>
    <w:rsid w:val="000E67DB"/>
    <w:rsid w:val="000E7B7B"/>
    <w:rsid w:val="000E7D62"/>
    <w:rsid w:val="000F243A"/>
    <w:rsid w:val="00103357"/>
    <w:rsid w:val="00110880"/>
    <w:rsid w:val="00111C7A"/>
    <w:rsid w:val="001140E0"/>
    <w:rsid w:val="00123C9F"/>
    <w:rsid w:val="00124A08"/>
    <w:rsid w:val="001253FC"/>
    <w:rsid w:val="00125805"/>
    <w:rsid w:val="00126190"/>
    <w:rsid w:val="001302CD"/>
    <w:rsid w:val="00130F17"/>
    <w:rsid w:val="001320BF"/>
    <w:rsid w:val="00132453"/>
    <w:rsid w:val="00132ED7"/>
    <w:rsid w:val="0013486E"/>
    <w:rsid w:val="00140464"/>
    <w:rsid w:val="00145290"/>
    <w:rsid w:val="00145FB2"/>
    <w:rsid w:val="001624FE"/>
    <w:rsid w:val="00163BC4"/>
    <w:rsid w:val="00165C1D"/>
    <w:rsid w:val="001748C3"/>
    <w:rsid w:val="001749B0"/>
    <w:rsid w:val="00174BE8"/>
    <w:rsid w:val="001764DE"/>
    <w:rsid w:val="00176ED8"/>
    <w:rsid w:val="00191062"/>
    <w:rsid w:val="00192B72"/>
    <w:rsid w:val="00197AEC"/>
    <w:rsid w:val="001A29D8"/>
    <w:rsid w:val="001A5CAA"/>
    <w:rsid w:val="001A661E"/>
    <w:rsid w:val="001A795A"/>
    <w:rsid w:val="001B0427"/>
    <w:rsid w:val="001B5EA2"/>
    <w:rsid w:val="001B6BA2"/>
    <w:rsid w:val="001D2C9C"/>
    <w:rsid w:val="001D2E42"/>
    <w:rsid w:val="001D3A51"/>
    <w:rsid w:val="001E10D2"/>
    <w:rsid w:val="001E25B4"/>
    <w:rsid w:val="001E2EE8"/>
    <w:rsid w:val="001E44FE"/>
    <w:rsid w:val="001F6F70"/>
    <w:rsid w:val="002000E8"/>
    <w:rsid w:val="00200595"/>
    <w:rsid w:val="0020075A"/>
    <w:rsid w:val="00203C5B"/>
    <w:rsid w:val="00204835"/>
    <w:rsid w:val="002123ED"/>
    <w:rsid w:val="0022577E"/>
    <w:rsid w:val="00226CC0"/>
    <w:rsid w:val="002315D3"/>
    <w:rsid w:val="00231920"/>
    <w:rsid w:val="0023195C"/>
    <w:rsid w:val="00231BBE"/>
    <w:rsid w:val="00233442"/>
    <w:rsid w:val="0023622A"/>
    <w:rsid w:val="00236DF2"/>
    <w:rsid w:val="0024282C"/>
    <w:rsid w:val="002460DB"/>
    <w:rsid w:val="002460DC"/>
    <w:rsid w:val="00250985"/>
    <w:rsid w:val="002547E6"/>
    <w:rsid w:val="002551AD"/>
    <w:rsid w:val="002556F6"/>
    <w:rsid w:val="00257019"/>
    <w:rsid w:val="00263A51"/>
    <w:rsid w:val="00265858"/>
    <w:rsid w:val="00274F0E"/>
    <w:rsid w:val="002756EB"/>
    <w:rsid w:val="00276B9B"/>
    <w:rsid w:val="00283105"/>
    <w:rsid w:val="00284C4C"/>
    <w:rsid w:val="00287E68"/>
    <w:rsid w:val="00287F87"/>
    <w:rsid w:val="00294CB5"/>
    <w:rsid w:val="00294F4A"/>
    <w:rsid w:val="00296529"/>
    <w:rsid w:val="00296A6E"/>
    <w:rsid w:val="002A2414"/>
    <w:rsid w:val="002A307B"/>
    <w:rsid w:val="002B27FB"/>
    <w:rsid w:val="002B685A"/>
    <w:rsid w:val="002C57D2"/>
    <w:rsid w:val="002D1B6E"/>
    <w:rsid w:val="002D1B78"/>
    <w:rsid w:val="002D1DF0"/>
    <w:rsid w:val="002D6759"/>
    <w:rsid w:val="002E0D56"/>
    <w:rsid w:val="002E4F44"/>
    <w:rsid w:val="002F069B"/>
    <w:rsid w:val="002F136E"/>
    <w:rsid w:val="002F3F9F"/>
    <w:rsid w:val="0030398D"/>
    <w:rsid w:val="00307600"/>
    <w:rsid w:val="00312CB6"/>
    <w:rsid w:val="00315186"/>
    <w:rsid w:val="00322E03"/>
    <w:rsid w:val="00323B3F"/>
    <w:rsid w:val="0032520C"/>
    <w:rsid w:val="00326FD8"/>
    <w:rsid w:val="0033343E"/>
    <w:rsid w:val="003409F1"/>
    <w:rsid w:val="00340C4E"/>
    <w:rsid w:val="00341749"/>
    <w:rsid w:val="003429F5"/>
    <w:rsid w:val="003443ED"/>
    <w:rsid w:val="003512C2"/>
    <w:rsid w:val="003536A4"/>
    <w:rsid w:val="00356F60"/>
    <w:rsid w:val="00361189"/>
    <w:rsid w:val="00365CE1"/>
    <w:rsid w:val="00371FB6"/>
    <w:rsid w:val="0037553C"/>
    <w:rsid w:val="003763C1"/>
    <w:rsid w:val="00376BBE"/>
    <w:rsid w:val="00382E5C"/>
    <w:rsid w:val="00383CF1"/>
    <w:rsid w:val="00385346"/>
    <w:rsid w:val="0039224F"/>
    <w:rsid w:val="00392751"/>
    <w:rsid w:val="00392B62"/>
    <w:rsid w:val="00393982"/>
    <w:rsid w:val="003A43A4"/>
    <w:rsid w:val="003A43EF"/>
    <w:rsid w:val="003A7E18"/>
    <w:rsid w:val="003B1CB2"/>
    <w:rsid w:val="003B436C"/>
    <w:rsid w:val="003B45F4"/>
    <w:rsid w:val="003B77C8"/>
    <w:rsid w:val="003C2E92"/>
    <w:rsid w:val="003C4C86"/>
    <w:rsid w:val="003C6258"/>
    <w:rsid w:val="003D4D3A"/>
    <w:rsid w:val="003E0F96"/>
    <w:rsid w:val="003E2904"/>
    <w:rsid w:val="003E4B19"/>
    <w:rsid w:val="003F78AD"/>
    <w:rsid w:val="00401927"/>
    <w:rsid w:val="00406CD4"/>
    <w:rsid w:val="0041027F"/>
    <w:rsid w:val="00412475"/>
    <w:rsid w:val="00423789"/>
    <w:rsid w:val="004238F3"/>
    <w:rsid w:val="00425DFB"/>
    <w:rsid w:val="00427767"/>
    <w:rsid w:val="00436495"/>
    <w:rsid w:val="00440F43"/>
    <w:rsid w:val="00441B6F"/>
    <w:rsid w:val="00446221"/>
    <w:rsid w:val="004474B3"/>
    <w:rsid w:val="00450E62"/>
    <w:rsid w:val="004539DB"/>
    <w:rsid w:val="00460A26"/>
    <w:rsid w:val="004627E5"/>
    <w:rsid w:val="00464A1B"/>
    <w:rsid w:val="00471A80"/>
    <w:rsid w:val="00472BFA"/>
    <w:rsid w:val="00477AB4"/>
    <w:rsid w:val="00481F4D"/>
    <w:rsid w:val="00490C64"/>
    <w:rsid w:val="00492116"/>
    <w:rsid w:val="004927A9"/>
    <w:rsid w:val="0049385F"/>
    <w:rsid w:val="00494052"/>
    <w:rsid w:val="0049500B"/>
    <w:rsid w:val="004A4444"/>
    <w:rsid w:val="004A549B"/>
    <w:rsid w:val="004A6D95"/>
    <w:rsid w:val="004B3D68"/>
    <w:rsid w:val="004B5BA1"/>
    <w:rsid w:val="004B5F2F"/>
    <w:rsid w:val="004B6B65"/>
    <w:rsid w:val="004C068E"/>
    <w:rsid w:val="004C2AAE"/>
    <w:rsid w:val="004D1172"/>
    <w:rsid w:val="004D305E"/>
    <w:rsid w:val="004D4277"/>
    <w:rsid w:val="004D641B"/>
    <w:rsid w:val="004E18C6"/>
    <w:rsid w:val="004E5D0A"/>
    <w:rsid w:val="004E63A3"/>
    <w:rsid w:val="004F0875"/>
    <w:rsid w:val="004F2BF6"/>
    <w:rsid w:val="004F53B2"/>
    <w:rsid w:val="004F5A8A"/>
    <w:rsid w:val="0050048A"/>
    <w:rsid w:val="005018D1"/>
    <w:rsid w:val="00502516"/>
    <w:rsid w:val="00505734"/>
    <w:rsid w:val="00505F06"/>
    <w:rsid w:val="00506828"/>
    <w:rsid w:val="00510C36"/>
    <w:rsid w:val="0051415C"/>
    <w:rsid w:val="00520AAE"/>
    <w:rsid w:val="00520E36"/>
    <w:rsid w:val="00522692"/>
    <w:rsid w:val="005248EF"/>
    <w:rsid w:val="005260F4"/>
    <w:rsid w:val="00526C80"/>
    <w:rsid w:val="0053056E"/>
    <w:rsid w:val="005327DD"/>
    <w:rsid w:val="00533E83"/>
    <w:rsid w:val="00541352"/>
    <w:rsid w:val="00554FDA"/>
    <w:rsid w:val="00564320"/>
    <w:rsid w:val="00572CE2"/>
    <w:rsid w:val="00576C2C"/>
    <w:rsid w:val="00582A62"/>
    <w:rsid w:val="0059288C"/>
    <w:rsid w:val="00592F3A"/>
    <w:rsid w:val="005945C5"/>
    <w:rsid w:val="005978AA"/>
    <w:rsid w:val="005A3640"/>
    <w:rsid w:val="005B082C"/>
    <w:rsid w:val="005B1490"/>
    <w:rsid w:val="005B7555"/>
    <w:rsid w:val="005C156E"/>
    <w:rsid w:val="005C15D1"/>
    <w:rsid w:val="005C15E8"/>
    <w:rsid w:val="005C23DC"/>
    <w:rsid w:val="005C784C"/>
    <w:rsid w:val="005D17F6"/>
    <w:rsid w:val="005D1F3B"/>
    <w:rsid w:val="005D2CAA"/>
    <w:rsid w:val="005D4370"/>
    <w:rsid w:val="005D7D7F"/>
    <w:rsid w:val="005E0284"/>
    <w:rsid w:val="005E21A1"/>
    <w:rsid w:val="005E4D36"/>
    <w:rsid w:val="005E5539"/>
    <w:rsid w:val="005F361B"/>
    <w:rsid w:val="005F38A1"/>
    <w:rsid w:val="005F5193"/>
    <w:rsid w:val="00601C54"/>
    <w:rsid w:val="00602BF5"/>
    <w:rsid w:val="006117FD"/>
    <w:rsid w:val="0061790B"/>
    <w:rsid w:val="00617FDD"/>
    <w:rsid w:val="00622762"/>
    <w:rsid w:val="00627B23"/>
    <w:rsid w:val="00633614"/>
    <w:rsid w:val="00633F68"/>
    <w:rsid w:val="00635821"/>
    <w:rsid w:val="00636DFA"/>
    <w:rsid w:val="00636EB2"/>
    <w:rsid w:val="006375B8"/>
    <w:rsid w:val="006466A7"/>
    <w:rsid w:val="00661BF6"/>
    <w:rsid w:val="0066510A"/>
    <w:rsid w:val="00667479"/>
    <w:rsid w:val="00673F9F"/>
    <w:rsid w:val="00674CA2"/>
    <w:rsid w:val="00681A42"/>
    <w:rsid w:val="006827E0"/>
    <w:rsid w:val="00686953"/>
    <w:rsid w:val="00687DEA"/>
    <w:rsid w:val="00687E67"/>
    <w:rsid w:val="00691A35"/>
    <w:rsid w:val="006951BF"/>
    <w:rsid w:val="006967F7"/>
    <w:rsid w:val="00697F14"/>
    <w:rsid w:val="006A250C"/>
    <w:rsid w:val="006A5F8B"/>
    <w:rsid w:val="006A6395"/>
    <w:rsid w:val="006B21D3"/>
    <w:rsid w:val="006B42C9"/>
    <w:rsid w:val="006B57D0"/>
    <w:rsid w:val="006C115A"/>
    <w:rsid w:val="006D0886"/>
    <w:rsid w:val="006D30FF"/>
    <w:rsid w:val="006D6940"/>
    <w:rsid w:val="006D714A"/>
    <w:rsid w:val="006E335E"/>
    <w:rsid w:val="006E42AA"/>
    <w:rsid w:val="006F11EC"/>
    <w:rsid w:val="006F6F99"/>
    <w:rsid w:val="0070082C"/>
    <w:rsid w:val="00702E7A"/>
    <w:rsid w:val="00710D36"/>
    <w:rsid w:val="00714E9B"/>
    <w:rsid w:val="00722C2B"/>
    <w:rsid w:val="00723861"/>
    <w:rsid w:val="00725ABF"/>
    <w:rsid w:val="0072645D"/>
    <w:rsid w:val="00735F9F"/>
    <w:rsid w:val="007369E6"/>
    <w:rsid w:val="00746233"/>
    <w:rsid w:val="00746E59"/>
    <w:rsid w:val="00753564"/>
    <w:rsid w:val="00754C9A"/>
    <w:rsid w:val="0075599A"/>
    <w:rsid w:val="00761771"/>
    <w:rsid w:val="00761D52"/>
    <w:rsid w:val="00765D37"/>
    <w:rsid w:val="0076682C"/>
    <w:rsid w:val="007668E0"/>
    <w:rsid w:val="0077749E"/>
    <w:rsid w:val="0078101F"/>
    <w:rsid w:val="00782A33"/>
    <w:rsid w:val="00787E15"/>
    <w:rsid w:val="00790ADA"/>
    <w:rsid w:val="00795BB8"/>
    <w:rsid w:val="007B4200"/>
    <w:rsid w:val="007C0DE3"/>
    <w:rsid w:val="007C13E4"/>
    <w:rsid w:val="007C14A7"/>
    <w:rsid w:val="007C1BAA"/>
    <w:rsid w:val="007C7B32"/>
    <w:rsid w:val="007D2288"/>
    <w:rsid w:val="007D302E"/>
    <w:rsid w:val="007D50C4"/>
    <w:rsid w:val="007E088F"/>
    <w:rsid w:val="007E607B"/>
    <w:rsid w:val="007E6992"/>
    <w:rsid w:val="007F1117"/>
    <w:rsid w:val="007F7B32"/>
    <w:rsid w:val="00800D7D"/>
    <w:rsid w:val="00801B01"/>
    <w:rsid w:val="00802D5F"/>
    <w:rsid w:val="0080367C"/>
    <w:rsid w:val="00804A99"/>
    <w:rsid w:val="00804BC2"/>
    <w:rsid w:val="00804CEB"/>
    <w:rsid w:val="00804F29"/>
    <w:rsid w:val="0081431A"/>
    <w:rsid w:val="00820F83"/>
    <w:rsid w:val="00822AFF"/>
    <w:rsid w:val="0083216F"/>
    <w:rsid w:val="008371FF"/>
    <w:rsid w:val="00842ECB"/>
    <w:rsid w:val="0085426B"/>
    <w:rsid w:val="00860000"/>
    <w:rsid w:val="00863BD3"/>
    <w:rsid w:val="008641ED"/>
    <w:rsid w:val="00865801"/>
    <w:rsid w:val="00866D66"/>
    <w:rsid w:val="008671C6"/>
    <w:rsid w:val="00871536"/>
    <w:rsid w:val="00875803"/>
    <w:rsid w:val="008800A8"/>
    <w:rsid w:val="00892C0D"/>
    <w:rsid w:val="008B051E"/>
    <w:rsid w:val="008B459E"/>
    <w:rsid w:val="008C1A6C"/>
    <w:rsid w:val="008C336B"/>
    <w:rsid w:val="008D3819"/>
    <w:rsid w:val="008D456D"/>
    <w:rsid w:val="008D5BB7"/>
    <w:rsid w:val="008E13AE"/>
    <w:rsid w:val="008E1506"/>
    <w:rsid w:val="008E544A"/>
    <w:rsid w:val="008E6794"/>
    <w:rsid w:val="008E710C"/>
    <w:rsid w:val="008F0876"/>
    <w:rsid w:val="008F37A6"/>
    <w:rsid w:val="008F4338"/>
    <w:rsid w:val="008F69D6"/>
    <w:rsid w:val="008F7A88"/>
    <w:rsid w:val="0090084D"/>
    <w:rsid w:val="00900C3D"/>
    <w:rsid w:val="00902823"/>
    <w:rsid w:val="009155C8"/>
    <w:rsid w:val="00915CA6"/>
    <w:rsid w:val="00922EFC"/>
    <w:rsid w:val="009258A4"/>
    <w:rsid w:val="00927834"/>
    <w:rsid w:val="009473B2"/>
    <w:rsid w:val="009500A6"/>
    <w:rsid w:val="009523F4"/>
    <w:rsid w:val="00953197"/>
    <w:rsid w:val="00957C18"/>
    <w:rsid w:val="009653F7"/>
    <w:rsid w:val="009659BA"/>
    <w:rsid w:val="0096609F"/>
    <w:rsid w:val="0098045B"/>
    <w:rsid w:val="00983040"/>
    <w:rsid w:val="00991CB8"/>
    <w:rsid w:val="009A3604"/>
    <w:rsid w:val="009A5E09"/>
    <w:rsid w:val="009B3FB9"/>
    <w:rsid w:val="009C0D20"/>
    <w:rsid w:val="009C2465"/>
    <w:rsid w:val="009C4A76"/>
    <w:rsid w:val="009C5209"/>
    <w:rsid w:val="009C64AA"/>
    <w:rsid w:val="009D35A0"/>
    <w:rsid w:val="009D7EB7"/>
    <w:rsid w:val="009E048A"/>
    <w:rsid w:val="009E08E9"/>
    <w:rsid w:val="009E3DB9"/>
    <w:rsid w:val="009E6E35"/>
    <w:rsid w:val="009F0EDA"/>
    <w:rsid w:val="009F6323"/>
    <w:rsid w:val="00A03B96"/>
    <w:rsid w:val="00A047C5"/>
    <w:rsid w:val="00A05B19"/>
    <w:rsid w:val="00A1134E"/>
    <w:rsid w:val="00A157A3"/>
    <w:rsid w:val="00A23A5C"/>
    <w:rsid w:val="00A24E7E"/>
    <w:rsid w:val="00A258C3"/>
    <w:rsid w:val="00A31503"/>
    <w:rsid w:val="00A32757"/>
    <w:rsid w:val="00A347C0"/>
    <w:rsid w:val="00A4655D"/>
    <w:rsid w:val="00A46700"/>
    <w:rsid w:val="00A46ADE"/>
    <w:rsid w:val="00A47E99"/>
    <w:rsid w:val="00A51431"/>
    <w:rsid w:val="00A539AD"/>
    <w:rsid w:val="00A557B3"/>
    <w:rsid w:val="00A6256E"/>
    <w:rsid w:val="00A76367"/>
    <w:rsid w:val="00A76984"/>
    <w:rsid w:val="00A94063"/>
    <w:rsid w:val="00AA6219"/>
    <w:rsid w:val="00AA74E0"/>
    <w:rsid w:val="00AB3AEE"/>
    <w:rsid w:val="00AB473D"/>
    <w:rsid w:val="00AB703F"/>
    <w:rsid w:val="00AC07C7"/>
    <w:rsid w:val="00AC43D7"/>
    <w:rsid w:val="00AC5150"/>
    <w:rsid w:val="00AC55F8"/>
    <w:rsid w:val="00AC6399"/>
    <w:rsid w:val="00AC6BB8"/>
    <w:rsid w:val="00AD2E46"/>
    <w:rsid w:val="00AD45A1"/>
    <w:rsid w:val="00AD6C3A"/>
    <w:rsid w:val="00AD7058"/>
    <w:rsid w:val="00AE008F"/>
    <w:rsid w:val="00AE2993"/>
    <w:rsid w:val="00AE48E9"/>
    <w:rsid w:val="00AE4DDC"/>
    <w:rsid w:val="00AF3A60"/>
    <w:rsid w:val="00AF5F54"/>
    <w:rsid w:val="00AF6BC1"/>
    <w:rsid w:val="00AF7B99"/>
    <w:rsid w:val="00B01FCD"/>
    <w:rsid w:val="00B0328A"/>
    <w:rsid w:val="00B073A6"/>
    <w:rsid w:val="00B13970"/>
    <w:rsid w:val="00B1776C"/>
    <w:rsid w:val="00B24473"/>
    <w:rsid w:val="00B2608A"/>
    <w:rsid w:val="00B32172"/>
    <w:rsid w:val="00B47E23"/>
    <w:rsid w:val="00B52583"/>
    <w:rsid w:val="00B52896"/>
    <w:rsid w:val="00B6336C"/>
    <w:rsid w:val="00B64709"/>
    <w:rsid w:val="00B6621C"/>
    <w:rsid w:val="00B66557"/>
    <w:rsid w:val="00B66832"/>
    <w:rsid w:val="00B6763F"/>
    <w:rsid w:val="00B71087"/>
    <w:rsid w:val="00B74899"/>
    <w:rsid w:val="00B8281E"/>
    <w:rsid w:val="00B95236"/>
    <w:rsid w:val="00B96BD9"/>
    <w:rsid w:val="00BA1B01"/>
    <w:rsid w:val="00BA2641"/>
    <w:rsid w:val="00BA5D5C"/>
    <w:rsid w:val="00BA71C7"/>
    <w:rsid w:val="00BB37AA"/>
    <w:rsid w:val="00BB3922"/>
    <w:rsid w:val="00BC4CAD"/>
    <w:rsid w:val="00BC53A0"/>
    <w:rsid w:val="00BD28E7"/>
    <w:rsid w:val="00BE22BC"/>
    <w:rsid w:val="00BE62AD"/>
    <w:rsid w:val="00BF068A"/>
    <w:rsid w:val="00BF121F"/>
    <w:rsid w:val="00BF1F80"/>
    <w:rsid w:val="00BF21AF"/>
    <w:rsid w:val="00C01B53"/>
    <w:rsid w:val="00C052EE"/>
    <w:rsid w:val="00C055D2"/>
    <w:rsid w:val="00C14303"/>
    <w:rsid w:val="00C166EF"/>
    <w:rsid w:val="00C17EB0"/>
    <w:rsid w:val="00C200A9"/>
    <w:rsid w:val="00C23585"/>
    <w:rsid w:val="00C254F7"/>
    <w:rsid w:val="00C27891"/>
    <w:rsid w:val="00C27F5F"/>
    <w:rsid w:val="00C30A0F"/>
    <w:rsid w:val="00C37B78"/>
    <w:rsid w:val="00C37E61"/>
    <w:rsid w:val="00C43AF0"/>
    <w:rsid w:val="00C469FD"/>
    <w:rsid w:val="00C5575E"/>
    <w:rsid w:val="00C55BF8"/>
    <w:rsid w:val="00C56568"/>
    <w:rsid w:val="00C61AA5"/>
    <w:rsid w:val="00C70F1B"/>
    <w:rsid w:val="00C71A47"/>
    <w:rsid w:val="00C7464C"/>
    <w:rsid w:val="00C74BEA"/>
    <w:rsid w:val="00C76761"/>
    <w:rsid w:val="00C80F97"/>
    <w:rsid w:val="00C8302B"/>
    <w:rsid w:val="00C85588"/>
    <w:rsid w:val="00C9050C"/>
    <w:rsid w:val="00CA4671"/>
    <w:rsid w:val="00CB3D27"/>
    <w:rsid w:val="00CB5132"/>
    <w:rsid w:val="00CC0E28"/>
    <w:rsid w:val="00CD2CE0"/>
    <w:rsid w:val="00CD6755"/>
    <w:rsid w:val="00CD6856"/>
    <w:rsid w:val="00CD6C6E"/>
    <w:rsid w:val="00CE0089"/>
    <w:rsid w:val="00CE1C7E"/>
    <w:rsid w:val="00CE25DF"/>
    <w:rsid w:val="00CE315F"/>
    <w:rsid w:val="00CE4E9C"/>
    <w:rsid w:val="00CE793C"/>
    <w:rsid w:val="00CF022B"/>
    <w:rsid w:val="00CF0CB8"/>
    <w:rsid w:val="00CF193C"/>
    <w:rsid w:val="00D0132F"/>
    <w:rsid w:val="00D01DBF"/>
    <w:rsid w:val="00D0215F"/>
    <w:rsid w:val="00D056BB"/>
    <w:rsid w:val="00D1127F"/>
    <w:rsid w:val="00D15240"/>
    <w:rsid w:val="00D173F1"/>
    <w:rsid w:val="00D46CB4"/>
    <w:rsid w:val="00D52862"/>
    <w:rsid w:val="00D56DED"/>
    <w:rsid w:val="00D624B2"/>
    <w:rsid w:val="00D749DA"/>
    <w:rsid w:val="00D74CB0"/>
    <w:rsid w:val="00D763FB"/>
    <w:rsid w:val="00D80AE7"/>
    <w:rsid w:val="00D8295D"/>
    <w:rsid w:val="00D84EF2"/>
    <w:rsid w:val="00DA095C"/>
    <w:rsid w:val="00DA1A2F"/>
    <w:rsid w:val="00DA447D"/>
    <w:rsid w:val="00DA4DCB"/>
    <w:rsid w:val="00DA68BC"/>
    <w:rsid w:val="00DB03EB"/>
    <w:rsid w:val="00DB3222"/>
    <w:rsid w:val="00DB4C88"/>
    <w:rsid w:val="00DC2A65"/>
    <w:rsid w:val="00DC4202"/>
    <w:rsid w:val="00DC6761"/>
    <w:rsid w:val="00DD2CF9"/>
    <w:rsid w:val="00DD560D"/>
    <w:rsid w:val="00DD6DE3"/>
    <w:rsid w:val="00DE0645"/>
    <w:rsid w:val="00DE15F0"/>
    <w:rsid w:val="00DE31AF"/>
    <w:rsid w:val="00DE5663"/>
    <w:rsid w:val="00DE78AA"/>
    <w:rsid w:val="00E01D29"/>
    <w:rsid w:val="00E053D0"/>
    <w:rsid w:val="00E0750D"/>
    <w:rsid w:val="00E07699"/>
    <w:rsid w:val="00E15994"/>
    <w:rsid w:val="00E220B4"/>
    <w:rsid w:val="00E24435"/>
    <w:rsid w:val="00E24D9C"/>
    <w:rsid w:val="00E3114E"/>
    <w:rsid w:val="00E31A70"/>
    <w:rsid w:val="00E35B02"/>
    <w:rsid w:val="00E379D4"/>
    <w:rsid w:val="00E42F87"/>
    <w:rsid w:val="00E5119B"/>
    <w:rsid w:val="00E51E0C"/>
    <w:rsid w:val="00E57FEC"/>
    <w:rsid w:val="00E617CB"/>
    <w:rsid w:val="00E66496"/>
    <w:rsid w:val="00E66B35"/>
    <w:rsid w:val="00E66E10"/>
    <w:rsid w:val="00E728DD"/>
    <w:rsid w:val="00E75E0A"/>
    <w:rsid w:val="00E769F6"/>
    <w:rsid w:val="00E8407C"/>
    <w:rsid w:val="00E84F3C"/>
    <w:rsid w:val="00E91154"/>
    <w:rsid w:val="00E93197"/>
    <w:rsid w:val="00EA012C"/>
    <w:rsid w:val="00EA74CD"/>
    <w:rsid w:val="00EC214D"/>
    <w:rsid w:val="00EC629F"/>
    <w:rsid w:val="00EC6A55"/>
    <w:rsid w:val="00ED0288"/>
    <w:rsid w:val="00ED4A55"/>
    <w:rsid w:val="00EE387C"/>
    <w:rsid w:val="00EE4EB1"/>
    <w:rsid w:val="00EE52CB"/>
    <w:rsid w:val="00EE621F"/>
    <w:rsid w:val="00EF581D"/>
    <w:rsid w:val="00EF7FD8"/>
    <w:rsid w:val="00F06A00"/>
    <w:rsid w:val="00F06F59"/>
    <w:rsid w:val="00F07B08"/>
    <w:rsid w:val="00F109DC"/>
    <w:rsid w:val="00F17988"/>
    <w:rsid w:val="00F17E16"/>
    <w:rsid w:val="00F37047"/>
    <w:rsid w:val="00F37CB5"/>
    <w:rsid w:val="00F43D9A"/>
    <w:rsid w:val="00F469F0"/>
    <w:rsid w:val="00F53273"/>
    <w:rsid w:val="00F755E4"/>
    <w:rsid w:val="00F77D02"/>
    <w:rsid w:val="00F77ED6"/>
    <w:rsid w:val="00F77EF4"/>
    <w:rsid w:val="00F800C2"/>
    <w:rsid w:val="00F91C31"/>
    <w:rsid w:val="00F94001"/>
    <w:rsid w:val="00FA41F1"/>
    <w:rsid w:val="00FB21A1"/>
    <w:rsid w:val="00FB3A86"/>
    <w:rsid w:val="00FC5A26"/>
    <w:rsid w:val="00FD05C1"/>
    <w:rsid w:val="00FD36C8"/>
    <w:rsid w:val="00FD46D4"/>
    <w:rsid w:val="00FD4C28"/>
    <w:rsid w:val="00FD56B5"/>
    <w:rsid w:val="00FE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10A91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BodyCar">
    <w:name w:val="Body Car"/>
    <w:basedOn w:val="DefaultParagraphFont"/>
    <w:link w:val="Body"/>
    <w:rsid w:val="001253FC"/>
    <w:rPr>
      <w:rFonts w:ascii="Helvetica" w:hAnsi="Helvetica"/>
    </w:rPr>
  </w:style>
  <w:style w:type="paragraph" w:customStyle="1" w:styleId="EndNoteBibliography">
    <w:name w:val="EndNote Bibliography"/>
    <w:basedOn w:val="Normal"/>
    <w:link w:val="EndNoteBibliographyCar"/>
    <w:rsid w:val="00A23A5C"/>
    <w:rPr>
      <w:rFonts w:cs="Helvetica"/>
      <w:noProof/>
    </w:rPr>
  </w:style>
  <w:style w:type="character" w:customStyle="1" w:styleId="EndNoteBibliographyCar">
    <w:name w:val="EndNote Bibliography Car"/>
    <w:basedOn w:val="DefaultParagraphFont"/>
    <w:link w:val="EndNoteBibliography"/>
    <w:rsid w:val="00A23A5C"/>
    <w:rPr>
      <w:rFonts w:ascii="Helvetica" w:hAnsi="Helvetica" w:cs="Helvetica"/>
      <w:noProof/>
    </w:rPr>
  </w:style>
  <w:style w:type="paragraph" w:styleId="ListParagraph">
    <w:name w:val="List Paragraph"/>
    <w:basedOn w:val="Normal"/>
    <w:uiPriority w:val="34"/>
    <w:qFormat/>
    <w:rsid w:val="00B0328A"/>
    <w:pPr>
      <w:ind w:left="720"/>
      <w:contextualSpacing/>
    </w:pPr>
  </w:style>
  <w:style w:type="paragraph" w:styleId="NormalWeb">
    <w:name w:val="Normal (Web)"/>
    <w:basedOn w:val="Normal"/>
    <w:uiPriority w:val="99"/>
    <w:semiHidden/>
    <w:unhideWhenUsed/>
    <w:rsid w:val="00B0328A"/>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A76984"/>
    <w:rPr>
      <w:rFonts w:ascii="Helvetica" w:hAnsi="Helvetica"/>
      <w:b/>
      <w:bCs/>
      <w:lang w:val="en-US" w:eastAsia="en-US"/>
    </w:rPr>
  </w:style>
  <w:style w:type="character" w:customStyle="1" w:styleId="CommentSubjectChar">
    <w:name w:val="Comment Subject Char"/>
    <w:basedOn w:val="CommentTextChar"/>
    <w:link w:val="CommentSubject"/>
    <w:semiHidden/>
    <w:rsid w:val="00A76984"/>
    <w:rPr>
      <w:rFonts w:ascii="Helvetica" w:hAnsi="Helvetica"/>
      <w:b/>
      <w:bCs/>
      <w:lang w:val="nb-NO" w:eastAsia="nb-NO"/>
    </w:rPr>
  </w:style>
  <w:style w:type="character" w:customStyle="1" w:styleId="UnresolvedMention">
    <w:name w:val="Unresolved Mention"/>
    <w:basedOn w:val="DefaultParagraphFont"/>
    <w:uiPriority w:val="99"/>
    <w:semiHidden/>
    <w:unhideWhenUsed/>
    <w:rsid w:val="008E544A"/>
    <w:rPr>
      <w:color w:val="605E5C"/>
      <w:shd w:val="clear" w:color="auto" w:fill="E1DFDD"/>
    </w:rPr>
  </w:style>
  <w:style w:type="character" w:styleId="Strong">
    <w:name w:val="Strong"/>
    <w:basedOn w:val="DefaultParagraphFont"/>
    <w:uiPriority w:val="22"/>
    <w:qFormat/>
    <w:rsid w:val="00E01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7121615">
      <w:bodyDiv w:val="1"/>
      <w:marLeft w:val="0"/>
      <w:marRight w:val="0"/>
      <w:marTop w:val="0"/>
      <w:marBottom w:val="0"/>
      <w:divBdr>
        <w:top w:val="none" w:sz="0" w:space="0" w:color="auto"/>
        <w:left w:val="none" w:sz="0" w:space="0" w:color="auto"/>
        <w:bottom w:val="none" w:sz="0" w:space="0" w:color="auto"/>
        <w:right w:val="none" w:sz="0" w:space="0" w:color="auto"/>
      </w:divBdr>
    </w:div>
    <w:div w:id="343543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77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1E7E0-6E4A-4524-94E2-85D046CD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1599</TotalTime>
  <Pages>1</Pages>
  <Words>11448</Words>
  <Characters>61478</Characters>
  <Application>Microsoft Office Word</Application>
  <DocSecurity>0</DocSecurity>
  <Lines>1983</Lines>
  <Paragraphs>1519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71407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AWS</cp:lastModifiedBy>
  <cp:revision>467</cp:revision>
  <cp:lastPrinted>1999-07-06T11:00:00Z</cp:lastPrinted>
  <dcterms:created xsi:type="dcterms:W3CDTF">2014-10-25T14:34:00Z</dcterms:created>
  <dcterms:modified xsi:type="dcterms:W3CDTF">2025-08-07T16:36:00Z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3636b266-103d-4598-a271-0e054240f60c</vt:lpwstr>
  </property>
</Properties>
</file>