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B88A" w14:textId="77777777" w:rsidR="00B65244" w:rsidRPr="00E016BB" w:rsidRDefault="00B652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B65244" w:rsidRPr="00E016BB" w14:paraId="24648829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2F1A70C2" w14:textId="77777777" w:rsidR="00B65244" w:rsidRPr="00E016BB" w:rsidRDefault="00B65244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B65244" w:rsidRPr="00E016BB" w14:paraId="51D64AA3" w14:textId="77777777">
        <w:trPr>
          <w:trHeight w:val="290"/>
        </w:trPr>
        <w:tc>
          <w:tcPr>
            <w:tcW w:w="5167" w:type="dxa"/>
          </w:tcPr>
          <w:p w14:paraId="3FC863E3" w14:textId="77777777" w:rsidR="00B65244" w:rsidRPr="00E016BB" w:rsidRDefault="0024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016BB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CD0E3" w14:textId="77777777" w:rsidR="00B65244" w:rsidRPr="00E016BB" w:rsidRDefault="002438AD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Pr="00E016BB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International Journal of Biochemistry Research &amp; Review</w:t>
              </w:r>
            </w:hyperlink>
          </w:p>
        </w:tc>
      </w:tr>
      <w:tr w:rsidR="00B65244" w:rsidRPr="00E016BB" w14:paraId="65EF329B" w14:textId="77777777">
        <w:trPr>
          <w:trHeight w:val="290"/>
        </w:trPr>
        <w:tc>
          <w:tcPr>
            <w:tcW w:w="5167" w:type="dxa"/>
          </w:tcPr>
          <w:p w14:paraId="24FA3592" w14:textId="77777777" w:rsidR="00B65244" w:rsidRPr="00E016BB" w:rsidRDefault="0024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016BB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DA29" w14:textId="77777777" w:rsidR="00B65244" w:rsidRPr="00E016BB" w:rsidRDefault="0024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016B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Ms_IJBCRR_142815</w:t>
            </w:r>
          </w:p>
        </w:tc>
      </w:tr>
      <w:tr w:rsidR="00B65244" w:rsidRPr="00E016BB" w14:paraId="7F53E456" w14:textId="77777777">
        <w:trPr>
          <w:trHeight w:val="650"/>
        </w:trPr>
        <w:tc>
          <w:tcPr>
            <w:tcW w:w="5167" w:type="dxa"/>
          </w:tcPr>
          <w:p w14:paraId="24754ABD" w14:textId="77777777" w:rsidR="00B65244" w:rsidRPr="00E016BB" w:rsidRDefault="0024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016B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0F3C0" w14:textId="77777777" w:rsidR="00B65244" w:rsidRPr="00E016BB" w:rsidRDefault="0024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016B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Co-administration of </w:t>
            </w:r>
            <w:proofErr w:type="spellStart"/>
            <w:r w:rsidRPr="00E016B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Glyphaea</w:t>
            </w:r>
            <w:proofErr w:type="spellEnd"/>
            <w:r w:rsidRPr="00E016B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brevis and </w:t>
            </w:r>
            <w:proofErr w:type="spellStart"/>
            <w:r w:rsidRPr="00E016B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Monodora</w:t>
            </w:r>
            <w:proofErr w:type="spellEnd"/>
            <w:r w:rsidRPr="00E016B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016B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myristica</w:t>
            </w:r>
            <w:proofErr w:type="spellEnd"/>
            <w:r w:rsidRPr="00E016B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Modulates Finasteride-Induced Oxidative Stress and Haematological Alterations</w:t>
            </w:r>
          </w:p>
        </w:tc>
      </w:tr>
      <w:tr w:rsidR="00B65244" w:rsidRPr="00E016BB" w14:paraId="1E7A4E78" w14:textId="77777777">
        <w:trPr>
          <w:trHeight w:val="332"/>
        </w:trPr>
        <w:tc>
          <w:tcPr>
            <w:tcW w:w="5167" w:type="dxa"/>
          </w:tcPr>
          <w:p w14:paraId="506BC468" w14:textId="77777777" w:rsidR="00B65244" w:rsidRPr="00E016BB" w:rsidRDefault="0024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016BB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ABB6" w14:textId="77777777" w:rsidR="00B65244" w:rsidRPr="00E016BB" w:rsidRDefault="0024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016BB">
              <w:rPr>
                <w:rFonts w:ascii="Arial" w:eastAsia="Arial" w:hAnsi="Arial" w:cs="Arial"/>
                <w:sz w:val="20"/>
                <w:szCs w:val="20"/>
              </w:rPr>
              <w:t>Research</w:t>
            </w:r>
          </w:p>
        </w:tc>
      </w:tr>
    </w:tbl>
    <w:p w14:paraId="552113E8" w14:textId="77777777" w:rsidR="00B65244" w:rsidRPr="00E016BB" w:rsidRDefault="00B65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1057B9A" w14:textId="77777777" w:rsidR="00B65244" w:rsidRPr="00E016BB" w:rsidRDefault="00B65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A63B85B" w14:textId="77777777" w:rsidR="00B65244" w:rsidRPr="00E016BB" w:rsidRDefault="00B65244">
      <w:pPr>
        <w:rPr>
          <w:rFonts w:ascii="Arial" w:hAnsi="Arial" w:cs="Arial"/>
          <w:sz w:val="20"/>
          <w:szCs w:val="20"/>
        </w:rPr>
      </w:pPr>
      <w:bookmarkStart w:id="0" w:name="_v1lbnrmic64l" w:colFirst="0" w:colLast="0"/>
      <w:bookmarkEnd w:id="0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B65244" w:rsidRPr="00E016BB" w14:paraId="5E43E7E7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5EA46D2C" w14:textId="77777777" w:rsidR="00B65244" w:rsidRPr="00E016BB" w:rsidRDefault="002438AD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E016BB">
              <w:rPr>
                <w:rFonts w:ascii="Arial" w:eastAsia="Times New Roman" w:hAnsi="Arial" w:cs="Arial"/>
                <w:highlight w:val="yellow"/>
              </w:rPr>
              <w:t>PART  1:</w:t>
            </w:r>
            <w:r w:rsidRPr="00E016BB">
              <w:rPr>
                <w:rFonts w:ascii="Arial" w:eastAsia="Times New Roman" w:hAnsi="Arial" w:cs="Arial"/>
              </w:rPr>
              <w:t xml:space="preserve"> Comments</w:t>
            </w:r>
          </w:p>
          <w:p w14:paraId="64FD2366" w14:textId="77777777" w:rsidR="00B65244" w:rsidRPr="00E016BB" w:rsidRDefault="00B65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244" w:rsidRPr="00E016BB" w14:paraId="563EDC97" w14:textId="77777777">
        <w:tc>
          <w:tcPr>
            <w:tcW w:w="5351" w:type="dxa"/>
          </w:tcPr>
          <w:p w14:paraId="6E247FAD" w14:textId="77777777" w:rsidR="00B65244" w:rsidRPr="00E016BB" w:rsidRDefault="00B6524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09430C3B" w14:textId="77777777" w:rsidR="00B65244" w:rsidRPr="00E016BB" w:rsidRDefault="002438AD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E016BB">
              <w:rPr>
                <w:rFonts w:ascii="Arial" w:eastAsia="Times New Roman" w:hAnsi="Arial" w:cs="Arial"/>
              </w:rPr>
              <w:t>Reviewer’s comment</w:t>
            </w:r>
          </w:p>
          <w:p w14:paraId="6C38FAFD" w14:textId="77777777" w:rsidR="00B65244" w:rsidRPr="00E016BB" w:rsidRDefault="002438AD">
            <w:pPr>
              <w:rPr>
                <w:rFonts w:ascii="Arial" w:hAnsi="Arial" w:cs="Arial"/>
                <w:sz w:val="20"/>
                <w:szCs w:val="20"/>
              </w:rPr>
            </w:pPr>
            <w:r w:rsidRPr="00E016B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101A7A8" w14:textId="77777777" w:rsidR="00B65244" w:rsidRPr="00E016BB" w:rsidRDefault="00B65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1789B9AA" w14:textId="77777777" w:rsidR="00B65244" w:rsidRPr="00E016BB" w:rsidRDefault="002438AD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E016BB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E016BB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19A47C3D" w14:textId="77777777" w:rsidR="00B65244" w:rsidRPr="00E016BB" w:rsidRDefault="00B6524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65244" w:rsidRPr="00E016BB" w14:paraId="2A6E9D05" w14:textId="77777777">
        <w:trPr>
          <w:trHeight w:val="1264"/>
        </w:trPr>
        <w:tc>
          <w:tcPr>
            <w:tcW w:w="5351" w:type="dxa"/>
          </w:tcPr>
          <w:p w14:paraId="44A1820B" w14:textId="77777777" w:rsidR="00B65244" w:rsidRPr="00E016BB" w:rsidRDefault="002438A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016BB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0306BD23" w14:textId="77777777" w:rsidR="00B65244" w:rsidRPr="00E016BB" w:rsidRDefault="00B6524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349292BA" w14:textId="77777777" w:rsidR="00B65244" w:rsidRPr="00E016BB" w:rsidRDefault="0024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016BB">
              <w:rPr>
                <w:rFonts w:ascii="Arial" w:hAnsi="Arial" w:cs="Arial"/>
                <w:sz w:val="20"/>
                <w:szCs w:val="20"/>
              </w:rPr>
              <w:t>This  study</w:t>
            </w:r>
            <w:proofErr w:type="gramEnd"/>
            <w:r w:rsidRPr="00E016BB">
              <w:rPr>
                <w:rFonts w:ascii="Arial" w:hAnsi="Arial" w:cs="Arial"/>
                <w:sz w:val="20"/>
                <w:szCs w:val="20"/>
              </w:rPr>
              <w:t xml:space="preserve"> attempted to establish the role of phytochemicals in the treatment of oxidative stress induced by finasteride</w:t>
            </w:r>
          </w:p>
          <w:p w14:paraId="7613A716" w14:textId="77777777" w:rsidR="00B65244" w:rsidRPr="00E016BB" w:rsidRDefault="0024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E016BB">
              <w:rPr>
                <w:rFonts w:ascii="Arial" w:hAnsi="Arial" w:cs="Arial"/>
                <w:sz w:val="20"/>
                <w:szCs w:val="20"/>
              </w:rPr>
              <w:t xml:space="preserve">As finasteride is a synthetic chemical it may induce some adverse effects, those can be avoided by using natural antioxidants like </w:t>
            </w:r>
            <w:proofErr w:type="spellStart"/>
            <w:r w:rsidRPr="00E016BB">
              <w:rPr>
                <w:rFonts w:ascii="Arial" w:hAnsi="Arial" w:cs="Arial"/>
                <w:i/>
                <w:sz w:val="20"/>
                <w:szCs w:val="20"/>
              </w:rPr>
              <w:t>Glyphaea</w:t>
            </w:r>
            <w:proofErr w:type="spellEnd"/>
            <w:r w:rsidRPr="00E016BB">
              <w:rPr>
                <w:rFonts w:ascii="Arial" w:hAnsi="Arial" w:cs="Arial"/>
                <w:i/>
                <w:sz w:val="20"/>
                <w:szCs w:val="20"/>
              </w:rPr>
              <w:t xml:space="preserve"> brevis</w:t>
            </w:r>
            <w:r w:rsidRPr="00E016B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E016BB">
              <w:rPr>
                <w:rFonts w:ascii="Arial" w:hAnsi="Arial" w:cs="Arial"/>
                <w:i/>
                <w:sz w:val="20"/>
                <w:szCs w:val="20"/>
              </w:rPr>
              <w:t>Monodora</w:t>
            </w:r>
            <w:proofErr w:type="spellEnd"/>
            <w:r w:rsidRPr="00E016B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016BB">
              <w:rPr>
                <w:rFonts w:ascii="Arial" w:hAnsi="Arial" w:cs="Arial"/>
                <w:i/>
                <w:sz w:val="20"/>
                <w:szCs w:val="20"/>
              </w:rPr>
              <w:t>myristica</w:t>
            </w:r>
            <w:proofErr w:type="spellEnd"/>
          </w:p>
        </w:tc>
        <w:tc>
          <w:tcPr>
            <w:tcW w:w="6442" w:type="dxa"/>
          </w:tcPr>
          <w:p w14:paraId="6AFDECB4" w14:textId="77777777" w:rsidR="00B65244" w:rsidRPr="00E016BB" w:rsidRDefault="00B6524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65244" w:rsidRPr="00E016BB" w14:paraId="588EF4BD" w14:textId="77777777">
        <w:trPr>
          <w:trHeight w:val="1262"/>
        </w:trPr>
        <w:tc>
          <w:tcPr>
            <w:tcW w:w="5351" w:type="dxa"/>
          </w:tcPr>
          <w:p w14:paraId="708A8462" w14:textId="77777777" w:rsidR="00B65244" w:rsidRPr="00E016BB" w:rsidRDefault="002438A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016BB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0D058CF4" w14:textId="77777777" w:rsidR="00B65244" w:rsidRPr="00E016BB" w:rsidRDefault="002438A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016BB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28FD2F1B" w14:textId="77777777" w:rsidR="00B65244" w:rsidRPr="00E016BB" w:rsidRDefault="00B65244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1404D6B5" w14:textId="77777777" w:rsidR="00B65244" w:rsidRPr="00E016BB" w:rsidRDefault="002438A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016BB">
              <w:rPr>
                <w:rFonts w:ascii="Arial" w:hAnsi="Arial" w:cs="Arial"/>
                <w:sz w:val="20"/>
                <w:szCs w:val="20"/>
              </w:rPr>
              <w:t>Yes ,</w:t>
            </w:r>
            <w:proofErr w:type="gramEnd"/>
            <w:r w:rsidRPr="00E016BB">
              <w:rPr>
                <w:rFonts w:ascii="Arial" w:hAnsi="Arial" w:cs="Arial"/>
                <w:sz w:val="20"/>
                <w:szCs w:val="20"/>
              </w:rPr>
              <w:t xml:space="preserve"> can you some other word instead of alterations</w:t>
            </w:r>
          </w:p>
        </w:tc>
        <w:tc>
          <w:tcPr>
            <w:tcW w:w="6442" w:type="dxa"/>
          </w:tcPr>
          <w:p w14:paraId="18ADA490" w14:textId="77777777" w:rsidR="00B65244" w:rsidRPr="00E016BB" w:rsidRDefault="00B6524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65244" w:rsidRPr="00E016BB" w14:paraId="79E3A2A3" w14:textId="77777777">
        <w:trPr>
          <w:trHeight w:val="1262"/>
        </w:trPr>
        <w:tc>
          <w:tcPr>
            <w:tcW w:w="5351" w:type="dxa"/>
          </w:tcPr>
          <w:p w14:paraId="7F4FDAFC" w14:textId="77777777" w:rsidR="00B65244" w:rsidRPr="00E016BB" w:rsidRDefault="002438AD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E016BB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3590FE11" w14:textId="77777777" w:rsidR="00B65244" w:rsidRPr="00E016BB" w:rsidRDefault="00B65244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166FAA38" w14:textId="77777777" w:rsidR="00B65244" w:rsidRPr="00E016BB" w:rsidRDefault="002438A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016BB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442" w:type="dxa"/>
          </w:tcPr>
          <w:p w14:paraId="54E1EA3A" w14:textId="77777777" w:rsidR="00B65244" w:rsidRPr="00E016BB" w:rsidRDefault="00B6524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65244" w:rsidRPr="00E016BB" w14:paraId="1CA010EF" w14:textId="77777777">
        <w:trPr>
          <w:trHeight w:val="704"/>
        </w:trPr>
        <w:tc>
          <w:tcPr>
            <w:tcW w:w="5351" w:type="dxa"/>
          </w:tcPr>
          <w:p w14:paraId="2CE332D0" w14:textId="77777777" w:rsidR="00B65244" w:rsidRPr="00E016BB" w:rsidRDefault="002438A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E016BB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2321291C" w14:textId="77777777" w:rsidR="00B65244" w:rsidRPr="00E016BB" w:rsidRDefault="00243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16BB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442" w:type="dxa"/>
          </w:tcPr>
          <w:p w14:paraId="4A32DEF4" w14:textId="77777777" w:rsidR="00B65244" w:rsidRPr="00E016BB" w:rsidRDefault="00B6524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65244" w:rsidRPr="00E016BB" w14:paraId="62484C54" w14:textId="77777777">
        <w:trPr>
          <w:trHeight w:val="703"/>
        </w:trPr>
        <w:tc>
          <w:tcPr>
            <w:tcW w:w="5351" w:type="dxa"/>
          </w:tcPr>
          <w:p w14:paraId="43B64F94" w14:textId="77777777" w:rsidR="00B65244" w:rsidRPr="00E016BB" w:rsidRDefault="002438A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016BB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4417C7CB" w14:textId="77777777" w:rsidR="00B65244" w:rsidRPr="00E016BB" w:rsidRDefault="00B65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14:paraId="5F588738" w14:textId="77777777" w:rsidR="00B65244" w:rsidRPr="00E016BB" w:rsidRDefault="00B6524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65244" w:rsidRPr="00E016BB" w14:paraId="7DC4F353" w14:textId="77777777">
        <w:trPr>
          <w:trHeight w:val="386"/>
        </w:trPr>
        <w:tc>
          <w:tcPr>
            <w:tcW w:w="5351" w:type="dxa"/>
          </w:tcPr>
          <w:p w14:paraId="0AA51C51" w14:textId="77777777" w:rsidR="00B65244" w:rsidRPr="00E016BB" w:rsidRDefault="002438AD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E016BB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7B3C152E" w14:textId="77777777" w:rsidR="00B65244" w:rsidRPr="00E016BB" w:rsidRDefault="00B65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4B058A09" w14:textId="77777777" w:rsidR="00B65244" w:rsidRPr="00E016BB" w:rsidRDefault="002438AD">
            <w:pPr>
              <w:rPr>
                <w:rFonts w:ascii="Arial" w:hAnsi="Arial" w:cs="Arial"/>
                <w:sz w:val="20"/>
                <w:szCs w:val="20"/>
              </w:rPr>
            </w:pPr>
            <w:r w:rsidRPr="00E016BB">
              <w:rPr>
                <w:rFonts w:ascii="Arial" w:hAnsi="Arial" w:cs="Arial"/>
                <w:sz w:val="20"/>
                <w:szCs w:val="20"/>
              </w:rPr>
              <w:t>Can improve flow and clarity in language</w:t>
            </w:r>
          </w:p>
        </w:tc>
        <w:tc>
          <w:tcPr>
            <w:tcW w:w="6442" w:type="dxa"/>
          </w:tcPr>
          <w:p w14:paraId="2E8D4CB8" w14:textId="77777777" w:rsidR="00B65244" w:rsidRPr="00E016BB" w:rsidRDefault="00B65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244" w:rsidRPr="00E016BB" w14:paraId="3E8B56E2" w14:textId="77777777">
        <w:trPr>
          <w:trHeight w:val="1178"/>
        </w:trPr>
        <w:tc>
          <w:tcPr>
            <w:tcW w:w="5351" w:type="dxa"/>
          </w:tcPr>
          <w:p w14:paraId="07B7B81C" w14:textId="77777777" w:rsidR="00B65244" w:rsidRPr="00E016BB" w:rsidRDefault="002438A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E016BB">
              <w:rPr>
                <w:rFonts w:ascii="Arial" w:eastAsia="Times New Roman" w:hAnsi="Arial" w:cs="Arial"/>
                <w:u w:val="single"/>
              </w:rPr>
              <w:t>Optional/General</w:t>
            </w:r>
            <w:r w:rsidRPr="00E016BB">
              <w:rPr>
                <w:rFonts w:ascii="Arial" w:eastAsia="Times New Roman" w:hAnsi="Arial" w:cs="Arial"/>
              </w:rPr>
              <w:t xml:space="preserve"> </w:t>
            </w:r>
            <w:r w:rsidRPr="00E016BB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2E1EAE83" w14:textId="77777777" w:rsidR="00B65244" w:rsidRPr="00E016BB" w:rsidRDefault="00B6524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6A19B519" w14:textId="77777777" w:rsidR="00B65244" w:rsidRPr="00E016BB" w:rsidRDefault="00B65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14:paraId="7745744B" w14:textId="77777777" w:rsidR="00B65244" w:rsidRPr="00E016BB" w:rsidRDefault="00B65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90FCD7" w14:textId="77777777" w:rsidR="00B65244" w:rsidRPr="00E016BB" w:rsidRDefault="00B65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F406454" w14:textId="77777777" w:rsidR="00B65244" w:rsidRPr="00E016BB" w:rsidRDefault="00B65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455A20A" w14:textId="77777777" w:rsidR="00B65244" w:rsidRPr="00E016BB" w:rsidRDefault="00B65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4363AF7" w14:textId="77777777" w:rsidR="00B65244" w:rsidRPr="00E016BB" w:rsidRDefault="00B65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F80EDB2" w14:textId="77777777" w:rsidR="00B65244" w:rsidRPr="00E016BB" w:rsidRDefault="00B65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02BA8F2" w14:textId="77777777" w:rsidR="00B65244" w:rsidRPr="00E016BB" w:rsidRDefault="00B65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5FD193E" w14:textId="77777777" w:rsidR="00B65244" w:rsidRPr="00E016BB" w:rsidRDefault="00B65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9BE2462" w14:textId="77777777" w:rsidR="00B65244" w:rsidRPr="00E016BB" w:rsidRDefault="00B65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E869AAC" w14:textId="77777777" w:rsidR="00B65244" w:rsidRPr="00E016BB" w:rsidRDefault="00B65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CE86E82" w14:textId="77777777" w:rsidR="00B65244" w:rsidRPr="00E016BB" w:rsidRDefault="00B65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BE449A4" w14:textId="77777777" w:rsidR="00B65244" w:rsidRPr="00E016BB" w:rsidRDefault="00B65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FE9FF4E" w14:textId="77777777" w:rsidR="00B65244" w:rsidRPr="00E016BB" w:rsidRDefault="00B65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DA1F10" w:rsidRPr="00E016BB" w14:paraId="02DFDC76" w14:textId="77777777" w:rsidTr="00DA1F1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42E60" w14:textId="77777777" w:rsidR="00DA1F10" w:rsidRPr="00E016BB" w:rsidRDefault="00DA1F10" w:rsidP="00DA1F1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r w:rsidRPr="00E016B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E016BB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38A3E6F3" w14:textId="77777777" w:rsidR="00DA1F10" w:rsidRPr="00E016BB" w:rsidRDefault="00DA1F10" w:rsidP="00DA1F1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A1F10" w:rsidRPr="00E016BB" w14:paraId="3F7F7C69" w14:textId="77777777" w:rsidTr="00DA1F1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948B9" w14:textId="77777777" w:rsidR="00DA1F10" w:rsidRPr="00E016BB" w:rsidRDefault="00DA1F10" w:rsidP="00DA1F1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7C158" w14:textId="77777777" w:rsidR="00DA1F10" w:rsidRPr="00E016BB" w:rsidRDefault="00DA1F10" w:rsidP="00DA1F1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E016BB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192C" w14:textId="77777777" w:rsidR="00DA1F10" w:rsidRPr="00E016BB" w:rsidRDefault="00DA1F10" w:rsidP="00DA1F1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E016BB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Author’s comment</w:t>
            </w:r>
            <w:r w:rsidRPr="00E016BB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 w:rsidRPr="00E016BB">
              <w:rPr>
                <w:rFonts w:ascii="Arial" w:eastAsia="MS Mincho" w:hAnsi="Arial" w:cs="Arial"/>
                <w:bCs/>
                <w:i/>
                <w:sz w:val="20"/>
                <w:szCs w:val="20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A1F10" w:rsidRPr="00E016BB" w14:paraId="53696B9F" w14:textId="77777777" w:rsidTr="00DA1F1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4904E" w14:textId="77777777" w:rsidR="00DA1F10" w:rsidRPr="00E016BB" w:rsidRDefault="00DA1F10" w:rsidP="00DA1F1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E016BB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2DB0B0BE" w14:textId="77777777" w:rsidR="00DA1F10" w:rsidRPr="00E016BB" w:rsidRDefault="00DA1F10" w:rsidP="00DA1F1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2989" w14:textId="77777777" w:rsidR="00DA1F10" w:rsidRPr="00E016BB" w:rsidRDefault="00DA1F10" w:rsidP="00DA1F1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E016B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E016B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E016B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14:paraId="393B55AB" w14:textId="77777777" w:rsidR="00DA1F10" w:rsidRPr="00E016BB" w:rsidRDefault="00DA1F10" w:rsidP="00DA1F1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452665A" w14:textId="77777777" w:rsidR="00DA1F10" w:rsidRPr="00E016BB" w:rsidRDefault="00DA1F10" w:rsidP="00DA1F1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4D61" w14:textId="77777777" w:rsidR="00DA1F10" w:rsidRPr="00E016BB" w:rsidRDefault="00DA1F10" w:rsidP="00DA1F1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CFE7567" w14:textId="77777777" w:rsidR="00DA1F10" w:rsidRPr="00E016BB" w:rsidRDefault="00DA1F10" w:rsidP="00DA1F1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8EAD13A" w14:textId="77777777" w:rsidR="00DA1F10" w:rsidRPr="00E016BB" w:rsidRDefault="00DA1F10" w:rsidP="00DA1F1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14:paraId="0E528C87" w14:textId="77777777" w:rsidR="00DA1F10" w:rsidRPr="00E016BB" w:rsidRDefault="00DA1F10" w:rsidP="00DA1F10">
      <w:pPr>
        <w:rPr>
          <w:rFonts w:ascii="Arial" w:hAnsi="Arial" w:cs="Arial"/>
          <w:sz w:val="20"/>
          <w:szCs w:val="20"/>
          <w:lang w:val="en-US"/>
        </w:rPr>
      </w:pPr>
    </w:p>
    <w:bookmarkEnd w:id="2"/>
    <w:p w14:paraId="6157799A" w14:textId="77777777" w:rsidR="00E016BB" w:rsidRPr="003F6C67" w:rsidRDefault="00E016BB" w:rsidP="00E016B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F6C67">
        <w:rPr>
          <w:rFonts w:ascii="Arial" w:hAnsi="Arial" w:cs="Arial"/>
          <w:b/>
          <w:u w:val="single"/>
        </w:rPr>
        <w:t>Reviewer details:</w:t>
      </w:r>
    </w:p>
    <w:p w14:paraId="73E10061" w14:textId="77777777" w:rsidR="00E016BB" w:rsidRPr="003F6C67" w:rsidRDefault="00E016BB" w:rsidP="00E016B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F6C67">
        <w:rPr>
          <w:rFonts w:ascii="Arial" w:hAnsi="Arial" w:cs="Arial"/>
          <w:b/>
          <w:color w:val="000000"/>
        </w:rPr>
        <w:t xml:space="preserve">Gana Manjusha </w:t>
      </w:r>
      <w:proofErr w:type="spellStart"/>
      <w:r w:rsidRPr="003F6C67">
        <w:rPr>
          <w:rFonts w:ascii="Arial" w:hAnsi="Arial" w:cs="Arial"/>
          <w:b/>
          <w:color w:val="000000"/>
        </w:rPr>
        <w:t>Kondepudi</w:t>
      </w:r>
      <w:proofErr w:type="spellEnd"/>
      <w:r w:rsidRPr="003F6C67">
        <w:rPr>
          <w:rFonts w:ascii="Arial" w:hAnsi="Arial" w:cs="Arial"/>
          <w:b/>
          <w:color w:val="000000"/>
        </w:rPr>
        <w:t>, India</w:t>
      </w:r>
    </w:p>
    <w:p w14:paraId="011239E7" w14:textId="77777777" w:rsidR="00B65244" w:rsidRPr="00E016BB" w:rsidRDefault="00B652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</w:p>
    <w:sectPr w:rsidR="00B65244" w:rsidRPr="00E016BB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86CEE" w14:textId="77777777" w:rsidR="003326A0" w:rsidRDefault="003326A0">
      <w:r>
        <w:separator/>
      </w:r>
    </w:p>
  </w:endnote>
  <w:endnote w:type="continuationSeparator" w:id="0">
    <w:p w14:paraId="359EABA0" w14:textId="77777777" w:rsidR="003326A0" w:rsidRDefault="0033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1A04" w14:textId="77777777" w:rsidR="00B65244" w:rsidRDefault="002438AD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3FCD" w14:textId="77777777" w:rsidR="003326A0" w:rsidRDefault="003326A0">
      <w:r>
        <w:separator/>
      </w:r>
    </w:p>
  </w:footnote>
  <w:footnote w:type="continuationSeparator" w:id="0">
    <w:p w14:paraId="329E72DB" w14:textId="77777777" w:rsidR="003326A0" w:rsidRDefault="00332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DADA" w14:textId="77777777" w:rsidR="00B65244" w:rsidRDefault="00B65244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44B6AC05" w14:textId="77777777" w:rsidR="00B65244" w:rsidRDefault="002438AD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44"/>
    <w:rsid w:val="002438AD"/>
    <w:rsid w:val="003326A0"/>
    <w:rsid w:val="00640C46"/>
    <w:rsid w:val="007349C0"/>
    <w:rsid w:val="007F1576"/>
    <w:rsid w:val="00B65244"/>
    <w:rsid w:val="00DA1F10"/>
    <w:rsid w:val="00E016BB"/>
    <w:rsid w:val="00E2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4E16B"/>
  <w15:docId w15:val="{6A94F9FA-7B52-44FC-A717-88B30C17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40C4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349C0"/>
    <w:rPr>
      <w:b/>
      <w:bCs/>
    </w:rPr>
  </w:style>
  <w:style w:type="paragraph" w:customStyle="1" w:styleId="Affiliation">
    <w:name w:val="Affiliation"/>
    <w:basedOn w:val="Normal"/>
    <w:rsid w:val="00E016BB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bcrr.com/index.php/IJBC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5</cp:revision>
  <dcterms:created xsi:type="dcterms:W3CDTF">2025-08-20T07:06:00Z</dcterms:created>
  <dcterms:modified xsi:type="dcterms:W3CDTF">2025-08-21T07:46:00Z</dcterms:modified>
</cp:coreProperties>
</file>