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93F" w:rsidRPr="007E095C" w:rsidRDefault="009F293F">
      <w:pPr>
        <w:spacing w:before="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9F293F" w:rsidRPr="007E095C">
        <w:trPr>
          <w:trHeight w:val="287"/>
        </w:trPr>
        <w:tc>
          <w:tcPr>
            <w:tcW w:w="5166" w:type="dxa"/>
          </w:tcPr>
          <w:p w:rsidR="009F293F" w:rsidRPr="007E095C" w:rsidRDefault="00825A2F">
            <w:pPr>
              <w:pStyle w:val="TableParagraph"/>
              <w:spacing w:line="229" w:lineRule="exact"/>
              <w:ind w:left="95"/>
              <w:rPr>
                <w:sz w:val="20"/>
                <w:szCs w:val="20"/>
              </w:rPr>
            </w:pPr>
            <w:r w:rsidRPr="007E095C">
              <w:rPr>
                <w:sz w:val="20"/>
                <w:szCs w:val="20"/>
              </w:rPr>
              <w:t>Journal</w:t>
            </w:r>
            <w:r w:rsidRPr="007E095C">
              <w:rPr>
                <w:spacing w:val="-8"/>
                <w:sz w:val="20"/>
                <w:szCs w:val="20"/>
              </w:rPr>
              <w:t xml:space="preserve"> </w:t>
            </w:r>
            <w:r w:rsidRPr="007E095C">
              <w:rPr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9F293F" w:rsidRPr="007E095C" w:rsidRDefault="00470C06">
            <w:pPr>
              <w:pStyle w:val="TableParagraph"/>
              <w:spacing w:before="23"/>
              <w:ind w:left="109"/>
              <w:rPr>
                <w:b/>
                <w:sz w:val="20"/>
                <w:szCs w:val="20"/>
              </w:rPr>
            </w:pPr>
            <w:hyperlink r:id="rId7">
              <w:r w:rsidR="00825A2F" w:rsidRPr="007E095C">
                <w:rPr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825A2F" w:rsidRPr="007E095C">
                <w:rPr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825A2F" w:rsidRPr="007E095C">
                <w:rPr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825A2F" w:rsidRPr="007E095C">
                <w:rPr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825A2F" w:rsidRPr="007E095C">
                <w:rPr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25A2F" w:rsidRPr="007E095C">
                <w:rPr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825A2F" w:rsidRPr="007E095C">
                <w:rPr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25A2F" w:rsidRPr="007E095C">
                <w:rPr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825A2F" w:rsidRPr="007E095C">
                <w:rPr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9F293F" w:rsidRPr="007E095C">
        <w:trPr>
          <w:trHeight w:val="292"/>
        </w:trPr>
        <w:tc>
          <w:tcPr>
            <w:tcW w:w="5166" w:type="dxa"/>
          </w:tcPr>
          <w:p w:rsidR="009F293F" w:rsidRPr="007E095C" w:rsidRDefault="00825A2F">
            <w:pPr>
              <w:pStyle w:val="TableParagraph"/>
              <w:ind w:left="95"/>
              <w:rPr>
                <w:sz w:val="20"/>
                <w:szCs w:val="20"/>
              </w:rPr>
            </w:pPr>
            <w:r w:rsidRPr="007E095C">
              <w:rPr>
                <w:sz w:val="20"/>
                <w:szCs w:val="20"/>
              </w:rPr>
              <w:t>Manuscript</w:t>
            </w:r>
            <w:r w:rsidRPr="007E095C">
              <w:rPr>
                <w:spacing w:val="-12"/>
                <w:sz w:val="20"/>
                <w:szCs w:val="20"/>
              </w:rPr>
              <w:t xml:space="preserve"> </w:t>
            </w:r>
            <w:r w:rsidRPr="007E095C">
              <w:rPr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9F293F" w:rsidRPr="007E095C" w:rsidRDefault="00825A2F">
            <w:pPr>
              <w:pStyle w:val="TableParagraph"/>
              <w:spacing w:before="24"/>
              <w:ind w:left="109"/>
              <w:rPr>
                <w:b/>
                <w:sz w:val="20"/>
                <w:szCs w:val="20"/>
              </w:rPr>
            </w:pPr>
            <w:r w:rsidRPr="007E095C">
              <w:rPr>
                <w:b/>
                <w:spacing w:val="-2"/>
                <w:sz w:val="20"/>
                <w:szCs w:val="20"/>
              </w:rPr>
              <w:t>Ms_ARJOM_142456</w:t>
            </w:r>
          </w:p>
        </w:tc>
      </w:tr>
      <w:tr w:rsidR="009F293F" w:rsidRPr="007E095C">
        <w:trPr>
          <w:trHeight w:val="647"/>
        </w:trPr>
        <w:tc>
          <w:tcPr>
            <w:tcW w:w="5166" w:type="dxa"/>
          </w:tcPr>
          <w:p w:rsidR="009F293F" w:rsidRPr="007E095C" w:rsidRDefault="00825A2F">
            <w:pPr>
              <w:pStyle w:val="TableParagraph"/>
              <w:spacing w:line="229" w:lineRule="exact"/>
              <w:ind w:left="95"/>
              <w:rPr>
                <w:sz w:val="20"/>
                <w:szCs w:val="20"/>
              </w:rPr>
            </w:pPr>
            <w:r w:rsidRPr="007E095C">
              <w:rPr>
                <w:sz w:val="20"/>
                <w:szCs w:val="20"/>
              </w:rPr>
              <w:t>Title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of</w:t>
            </w:r>
            <w:r w:rsidRPr="007E095C">
              <w:rPr>
                <w:spacing w:val="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the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9F293F" w:rsidRPr="007E095C" w:rsidRDefault="00825A2F">
            <w:pPr>
              <w:pStyle w:val="TableParagraph"/>
              <w:spacing w:before="201"/>
              <w:ind w:left="109"/>
              <w:rPr>
                <w:b/>
                <w:sz w:val="20"/>
                <w:szCs w:val="20"/>
              </w:rPr>
            </w:pPr>
            <w:r w:rsidRPr="007E095C">
              <w:rPr>
                <w:b/>
                <w:sz w:val="20"/>
                <w:szCs w:val="20"/>
              </w:rPr>
              <w:t>Star</w:t>
            </w:r>
            <w:r w:rsidRPr="007E095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Chromatic</w:t>
            </w:r>
            <w:r w:rsidRPr="007E095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Index</w:t>
            </w:r>
            <w:r w:rsidRPr="007E095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of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Some</w:t>
            </w:r>
            <w:r w:rsidRPr="007E095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Types</w:t>
            </w:r>
            <w:r w:rsidRPr="007E095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of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b/>
                <w:spacing w:val="-2"/>
                <w:sz w:val="20"/>
                <w:szCs w:val="20"/>
              </w:rPr>
              <w:t>Graphs</w:t>
            </w:r>
          </w:p>
        </w:tc>
      </w:tr>
      <w:tr w:rsidR="009F293F" w:rsidRPr="007E095C">
        <w:trPr>
          <w:trHeight w:val="335"/>
        </w:trPr>
        <w:tc>
          <w:tcPr>
            <w:tcW w:w="5166" w:type="dxa"/>
          </w:tcPr>
          <w:p w:rsidR="009F293F" w:rsidRPr="007E095C" w:rsidRDefault="00825A2F">
            <w:pPr>
              <w:pStyle w:val="TableParagraph"/>
              <w:spacing w:line="229" w:lineRule="exact"/>
              <w:ind w:left="95"/>
              <w:rPr>
                <w:sz w:val="20"/>
                <w:szCs w:val="20"/>
              </w:rPr>
            </w:pPr>
            <w:r w:rsidRPr="007E095C">
              <w:rPr>
                <w:sz w:val="20"/>
                <w:szCs w:val="20"/>
              </w:rPr>
              <w:t>Type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of the</w:t>
            </w:r>
            <w:r w:rsidRPr="007E095C">
              <w:rPr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9F293F" w:rsidRPr="007E095C" w:rsidRDefault="00825A2F">
            <w:pPr>
              <w:pStyle w:val="TableParagraph"/>
              <w:spacing w:before="47"/>
              <w:ind w:left="109"/>
              <w:rPr>
                <w:b/>
                <w:sz w:val="20"/>
                <w:szCs w:val="20"/>
              </w:rPr>
            </w:pPr>
            <w:r w:rsidRPr="007E095C">
              <w:rPr>
                <w:b/>
                <w:sz w:val="20"/>
                <w:szCs w:val="20"/>
              </w:rPr>
              <w:t>Original</w:t>
            </w:r>
            <w:r w:rsidRPr="007E095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Research</w:t>
            </w:r>
            <w:r w:rsidRPr="007E095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E095C">
              <w:rPr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9F293F" w:rsidRPr="007E095C" w:rsidRDefault="009F293F">
      <w:pPr>
        <w:rPr>
          <w:rFonts w:ascii="Arial" w:hAnsi="Arial" w:cs="Arial"/>
          <w:sz w:val="20"/>
          <w:szCs w:val="20"/>
        </w:rPr>
      </w:pPr>
    </w:p>
    <w:p w:rsidR="009F293F" w:rsidRPr="007E095C" w:rsidRDefault="009F293F">
      <w:pPr>
        <w:spacing w:before="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9F293F" w:rsidRPr="007E095C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9F293F" w:rsidRPr="007E095C" w:rsidRDefault="00825A2F">
            <w:pPr>
              <w:pStyle w:val="TableParagraph"/>
              <w:spacing w:line="223" w:lineRule="exact"/>
              <w:ind w:left="115"/>
              <w:rPr>
                <w:b/>
                <w:sz w:val="20"/>
                <w:szCs w:val="20"/>
              </w:rPr>
            </w:pPr>
            <w:r w:rsidRPr="007E095C">
              <w:rPr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E095C">
              <w:rPr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7E095C">
              <w:rPr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E095C">
              <w:rPr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F293F" w:rsidRPr="007E095C">
        <w:trPr>
          <w:trHeight w:val="969"/>
        </w:trPr>
        <w:tc>
          <w:tcPr>
            <w:tcW w:w="5353" w:type="dxa"/>
          </w:tcPr>
          <w:p w:rsidR="009F293F" w:rsidRPr="007E095C" w:rsidRDefault="009F293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362" w:type="dxa"/>
          </w:tcPr>
          <w:p w:rsidR="009F293F" w:rsidRPr="007E095C" w:rsidRDefault="00825A2F">
            <w:pPr>
              <w:pStyle w:val="TableParagraph"/>
              <w:rPr>
                <w:b/>
                <w:sz w:val="20"/>
                <w:szCs w:val="20"/>
              </w:rPr>
            </w:pPr>
            <w:r w:rsidRPr="007E095C">
              <w:rPr>
                <w:b/>
                <w:sz w:val="20"/>
                <w:szCs w:val="20"/>
              </w:rPr>
              <w:t>Reviewer’s</w:t>
            </w:r>
            <w:r w:rsidRPr="007E095C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E095C">
              <w:rPr>
                <w:b/>
                <w:spacing w:val="-2"/>
                <w:sz w:val="20"/>
                <w:szCs w:val="20"/>
              </w:rPr>
              <w:t>comment</w:t>
            </w:r>
          </w:p>
          <w:p w:rsidR="009F293F" w:rsidRPr="007E095C" w:rsidRDefault="00825A2F">
            <w:pPr>
              <w:pStyle w:val="TableParagraph"/>
              <w:ind w:right="134"/>
              <w:rPr>
                <w:b/>
                <w:sz w:val="20"/>
                <w:szCs w:val="20"/>
              </w:rPr>
            </w:pPr>
            <w:r w:rsidRPr="007E095C">
              <w:rPr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E095C">
              <w:rPr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E095C">
              <w:rPr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7E095C">
              <w:rPr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E095C">
              <w:rPr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E095C">
              <w:rPr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7E095C">
              <w:rPr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7E095C">
              <w:rPr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7E095C">
              <w:rPr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E095C">
              <w:rPr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7E095C">
              <w:rPr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E095C">
              <w:rPr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E095C">
              <w:rPr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7E095C">
              <w:rPr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E095C">
              <w:rPr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E095C">
              <w:rPr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E095C">
              <w:rPr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E095C">
              <w:rPr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7E095C">
              <w:rPr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E095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E095C">
              <w:rPr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9F293F" w:rsidRPr="007E095C" w:rsidRDefault="00825A2F">
            <w:pPr>
              <w:pStyle w:val="TableParagraph"/>
              <w:spacing w:line="254" w:lineRule="auto"/>
              <w:ind w:left="105" w:right="742"/>
              <w:rPr>
                <w:sz w:val="20"/>
                <w:szCs w:val="20"/>
              </w:rPr>
            </w:pPr>
            <w:r w:rsidRPr="007E095C">
              <w:rPr>
                <w:b/>
                <w:sz w:val="20"/>
                <w:szCs w:val="20"/>
              </w:rPr>
              <w:t>Author’s</w:t>
            </w:r>
            <w:r w:rsidRPr="007E095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Feedback</w:t>
            </w:r>
            <w:r w:rsidRPr="007E095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(It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is</w:t>
            </w:r>
            <w:r w:rsidRPr="007E095C">
              <w:rPr>
                <w:spacing w:val="-8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mandatory</w:t>
            </w:r>
            <w:r w:rsidRPr="007E095C">
              <w:rPr>
                <w:spacing w:val="-1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that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authors</w:t>
            </w:r>
            <w:r w:rsidRPr="007E095C">
              <w:rPr>
                <w:spacing w:val="-8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should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write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his/her feedback here)</w:t>
            </w:r>
          </w:p>
        </w:tc>
      </w:tr>
      <w:tr w:rsidR="009F293F" w:rsidRPr="007E095C">
        <w:trPr>
          <w:trHeight w:val="2020"/>
        </w:trPr>
        <w:tc>
          <w:tcPr>
            <w:tcW w:w="5353" w:type="dxa"/>
          </w:tcPr>
          <w:p w:rsidR="009F293F" w:rsidRPr="007E095C" w:rsidRDefault="00825A2F">
            <w:pPr>
              <w:pStyle w:val="TableParagraph"/>
              <w:ind w:left="470" w:right="196"/>
              <w:rPr>
                <w:b/>
                <w:sz w:val="20"/>
                <w:szCs w:val="20"/>
              </w:rPr>
            </w:pPr>
            <w:r w:rsidRPr="007E095C">
              <w:rPr>
                <w:b/>
                <w:sz w:val="20"/>
                <w:szCs w:val="20"/>
              </w:rPr>
              <w:t>Please</w:t>
            </w:r>
            <w:r w:rsidRPr="007E095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write</w:t>
            </w:r>
            <w:r w:rsidRPr="007E095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a</w:t>
            </w:r>
            <w:r w:rsidRPr="007E095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few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sentences</w:t>
            </w:r>
            <w:r w:rsidRPr="007E095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regarding</w:t>
            </w:r>
            <w:r w:rsidRPr="007E095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the</w:t>
            </w:r>
            <w:r w:rsidRPr="007E095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E095C">
              <w:rPr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9F293F" w:rsidRPr="007E095C" w:rsidRDefault="00825A2F">
            <w:pPr>
              <w:pStyle w:val="TableParagraph"/>
              <w:spacing w:line="242" w:lineRule="auto"/>
              <w:ind w:right="17"/>
              <w:rPr>
                <w:sz w:val="20"/>
                <w:szCs w:val="20"/>
              </w:rPr>
            </w:pPr>
            <w:r w:rsidRPr="007E095C">
              <w:rPr>
                <w:sz w:val="20"/>
                <w:szCs w:val="20"/>
              </w:rPr>
              <w:t>The study</w:t>
            </w:r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of star</w:t>
            </w:r>
            <w:r w:rsidRPr="007E095C">
              <w:rPr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chromatic</w:t>
            </w:r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indices</w:t>
            </w:r>
            <w:r w:rsidRPr="007E095C">
              <w:rPr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for</w:t>
            </w:r>
            <w:r w:rsidRPr="007E095C">
              <w:rPr>
                <w:spacing w:val="-8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graphs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like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pan</w:t>
            </w:r>
            <w:r w:rsidRPr="007E095C">
              <w:rPr>
                <w:b/>
                <w:sz w:val="20"/>
                <w:szCs w:val="20"/>
              </w:rPr>
              <w:t xml:space="preserve">, </w:t>
            </w:r>
            <w:r w:rsidRPr="007E095C">
              <w:rPr>
                <w:sz w:val="20"/>
                <w:szCs w:val="20"/>
              </w:rPr>
              <w:t>tadpole</w:t>
            </w:r>
            <w:r w:rsidRPr="007E095C">
              <w:rPr>
                <w:b/>
                <w:sz w:val="20"/>
                <w:szCs w:val="20"/>
              </w:rPr>
              <w:t>,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friendship</w:t>
            </w:r>
            <w:r w:rsidRPr="007E095C">
              <w:rPr>
                <w:b/>
                <w:sz w:val="20"/>
                <w:szCs w:val="20"/>
              </w:rPr>
              <w:t xml:space="preserve">, </w:t>
            </w:r>
            <w:r w:rsidRPr="007E095C">
              <w:rPr>
                <w:sz w:val="20"/>
                <w:szCs w:val="20"/>
              </w:rPr>
              <w:t>ladder</w:t>
            </w:r>
            <w:r w:rsidRPr="007E095C">
              <w:rPr>
                <w:b/>
                <w:sz w:val="20"/>
                <w:szCs w:val="20"/>
              </w:rPr>
              <w:t>,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flower</w:t>
            </w:r>
            <w:r w:rsidRPr="007E095C">
              <w:rPr>
                <w:b/>
                <w:sz w:val="20"/>
                <w:szCs w:val="20"/>
              </w:rPr>
              <w:t>,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and umbrella graphs provides insight into constrained edge-coloring problems, which have applications in areas such as frequency assignment</w:t>
            </w:r>
            <w:r w:rsidRPr="007E095C">
              <w:rPr>
                <w:b/>
                <w:sz w:val="20"/>
                <w:szCs w:val="20"/>
              </w:rPr>
              <w:t xml:space="preserve">, </w:t>
            </w:r>
            <w:r w:rsidRPr="007E095C">
              <w:rPr>
                <w:sz w:val="20"/>
                <w:szCs w:val="20"/>
              </w:rPr>
              <w:t>scheduling</w:t>
            </w:r>
            <w:r w:rsidRPr="007E095C">
              <w:rPr>
                <w:b/>
                <w:sz w:val="20"/>
                <w:szCs w:val="20"/>
              </w:rPr>
              <w:t xml:space="preserve">, </w:t>
            </w:r>
            <w:r w:rsidRPr="007E095C">
              <w:rPr>
                <w:sz w:val="20"/>
                <w:szCs w:val="20"/>
              </w:rPr>
              <w:t>and network design. These specific graph families represent common structures in real-world systems, including communication networks and social graphs. Determining their star chromatic indices helps build foundational knowledge for graph coloring theory under stricter constraints. It also</w:t>
            </w:r>
          </w:p>
          <w:p w:rsidR="009F293F" w:rsidRPr="007E095C" w:rsidRDefault="00825A2F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7E095C">
              <w:rPr>
                <w:sz w:val="20"/>
                <w:szCs w:val="20"/>
              </w:rPr>
              <w:t>contributes</w:t>
            </w:r>
            <w:r w:rsidRPr="007E095C">
              <w:rPr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to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classifying</w:t>
            </w:r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graph</w:t>
            </w:r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families</w:t>
            </w:r>
            <w:r w:rsidRPr="007E095C">
              <w:rPr>
                <w:spacing w:val="-8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based</w:t>
            </w:r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on</w:t>
            </w:r>
            <w:r w:rsidRPr="007E095C">
              <w:rPr>
                <w:spacing w:val="-10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their coloring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complexity,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aiding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algorithm design and theoretical advancement.</w:t>
            </w:r>
          </w:p>
        </w:tc>
        <w:tc>
          <w:tcPr>
            <w:tcW w:w="6443" w:type="dxa"/>
          </w:tcPr>
          <w:p w:rsidR="009F293F" w:rsidRPr="007E095C" w:rsidRDefault="009F293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9F293F" w:rsidRPr="007E095C" w:rsidTr="007E095C">
        <w:trPr>
          <w:trHeight w:val="681"/>
        </w:trPr>
        <w:tc>
          <w:tcPr>
            <w:tcW w:w="5353" w:type="dxa"/>
          </w:tcPr>
          <w:p w:rsidR="009F293F" w:rsidRPr="007E095C" w:rsidRDefault="00825A2F">
            <w:pPr>
              <w:pStyle w:val="TableParagraph"/>
              <w:spacing w:line="218" w:lineRule="exact"/>
              <w:ind w:left="470"/>
              <w:rPr>
                <w:b/>
                <w:sz w:val="20"/>
                <w:szCs w:val="20"/>
              </w:rPr>
            </w:pPr>
            <w:r w:rsidRPr="007E095C">
              <w:rPr>
                <w:b/>
                <w:sz w:val="20"/>
                <w:szCs w:val="20"/>
              </w:rPr>
              <w:t>Is</w:t>
            </w:r>
            <w:r w:rsidRPr="007E095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the</w:t>
            </w:r>
            <w:r w:rsidRPr="007E095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title</w:t>
            </w:r>
            <w:r w:rsidRPr="007E095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of</w:t>
            </w:r>
            <w:r w:rsidRPr="007E095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the</w:t>
            </w:r>
            <w:r w:rsidRPr="007E095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article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b/>
                <w:spacing w:val="-2"/>
                <w:sz w:val="20"/>
                <w:szCs w:val="20"/>
              </w:rPr>
              <w:t>suitable?</w:t>
            </w:r>
          </w:p>
          <w:p w:rsidR="009F293F" w:rsidRPr="007E095C" w:rsidRDefault="00825A2F">
            <w:pPr>
              <w:pStyle w:val="TableParagraph"/>
              <w:spacing w:before="1"/>
              <w:ind w:left="470"/>
              <w:rPr>
                <w:b/>
                <w:sz w:val="20"/>
                <w:szCs w:val="20"/>
              </w:rPr>
            </w:pPr>
            <w:r w:rsidRPr="007E095C">
              <w:rPr>
                <w:b/>
                <w:sz w:val="20"/>
                <w:szCs w:val="20"/>
              </w:rPr>
              <w:t>(If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not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please</w:t>
            </w:r>
            <w:r w:rsidRPr="007E095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suggest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an</w:t>
            </w:r>
            <w:r w:rsidRPr="007E095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alternative</w:t>
            </w:r>
            <w:r w:rsidRPr="007E095C">
              <w:rPr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9F293F" w:rsidRPr="007E095C" w:rsidRDefault="00825A2F">
            <w:pPr>
              <w:pStyle w:val="TableParagraph"/>
              <w:spacing w:line="213" w:lineRule="exact"/>
              <w:ind w:left="470"/>
              <w:rPr>
                <w:sz w:val="20"/>
                <w:szCs w:val="20"/>
              </w:rPr>
            </w:pPr>
            <w:r w:rsidRPr="007E095C">
              <w:rPr>
                <w:b/>
                <w:sz w:val="20"/>
                <w:szCs w:val="20"/>
              </w:rPr>
              <w:t xml:space="preserve">Yes, </w:t>
            </w:r>
            <w:r w:rsidRPr="007E095C">
              <w:rPr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3" w:type="dxa"/>
          </w:tcPr>
          <w:p w:rsidR="009F293F" w:rsidRPr="007E095C" w:rsidRDefault="009F293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9F293F" w:rsidRPr="007E095C" w:rsidTr="007E095C">
        <w:trPr>
          <w:trHeight w:val="438"/>
        </w:trPr>
        <w:tc>
          <w:tcPr>
            <w:tcW w:w="5353" w:type="dxa"/>
          </w:tcPr>
          <w:p w:rsidR="009F293F" w:rsidRPr="007E095C" w:rsidRDefault="00825A2F">
            <w:pPr>
              <w:pStyle w:val="TableParagraph"/>
              <w:ind w:left="470" w:right="196"/>
              <w:rPr>
                <w:b/>
                <w:sz w:val="20"/>
                <w:szCs w:val="20"/>
              </w:rPr>
            </w:pPr>
            <w:r w:rsidRPr="007E095C">
              <w:rPr>
                <w:b/>
                <w:sz w:val="20"/>
                <w:szCs w:val="20"/>
              </w:rPr>
              <w:t>Is the abstract of the article comprehensive? Do you suggest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the</w:t>
            </w:r>
            <w:r w:rsidRPr="007E095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addition</w:t>
            </w:r>
            <w:r w:rsidRPr="007E095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(or</w:t>
            </w:r>
            <w:r w:rsidRPr="007E095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deletion)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of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some</w:t>
            </w:r>
            <w:r w:rsidRPr="007E095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points</w:t>
            </w:r>
            <w:r w:rsidRPr="007E095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in</w:t>
            </w:r>
            <w:r w:rsidRPr="007E095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9F293F" w:rsidRPr="007E095C" w:rsidRDefault="00825A2F">
            <w:pPr>
              <w:pStyle w:val="TableParagraph"/>
              <w:ind w:left="470"/>
              <w:rPr>
                <w:b/>
                <w:sz w:val="20"/>
                <w:szCs w:val="20"/>
              </w:rPr>
            </w:pPr>
            <w:r w:rsidRPr="007E095C">
              <w:rPr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3" w:type="dxa"/>
          </w:tcPr>
          <w:p w:rsidR="009F293F" w:rsidRPr="007E095C" w:rsidRDefault="009F293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9F293F" w:rsidRPr="007E095C">
        <w:trPr>
          <w:trHeight w:val="3389"/>
        </w:trPr>
        <w:tc>
          <w:tcPr>
            <w:tcW w:w="5353" w:type="dxa"/>
          </w:tcPr>
          <w:p w:rsidR="009F293F" w:rsidRPr="007E095C" w:rsidRDefault="00825A2F">
            <w:pPr>
              <w:pStyle w:val="TableParagraph"/>
              <w:ind w:left="470" w:right="196"/>
              <w:rPr>
                <w:b/>
                <w:sz w:val="20"/>
                <w:szCs w:val="20"/>
              </w:rPr>
            </w:pPr>
            <w:r w:rsidRPr="007E095C">
              <w:rPr>
                <w:b/>
                <w:sz w:val="20"/>
                <w:szCs w:val="20"/>
              </w:rPr>
              <w:t>Is</w:t>
            </w:r>
            <w:r w:rsidRPr="007E095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the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manuscript</w:t>
            </w:r>
            <w:r w:rsidRPr="007E095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scientifically,</w:t>
            </w:r>
            <w:r w:rsidRPr="007E095C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correct?</w:t>
            </w:r>
            <w:r w:rsidRPr="007E095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Please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 xml:space="preserve">write </w:t>
            </w:r>
            <w:r w:rsidRPr="007E095C">
              <w:rPr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9F293F" w:rsidRPr="007E095C" w:rsidRDefault="00825A2F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19"/>
              <w:ind w:left="262" w:hanging="258"/>
              <w:rPr>
                <w:sz w:val="20"/>
                <w:szCs w:val="20"/>
              </w:rPr>
            </w:pPr>
            <w:r w:rsidRPr="007E095C">
              <w:rPr>
                <w:sz w:val="20"/>
                <w:szCs w:val="20"/>
              </w:rPr>
              <w:t>In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Remark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2.1,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in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case</w:t>
            </w:r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7E095C">
              <w:rPr>
                <w:sz w:val="20"/>
                <w:szCs w:val="20"/>
              </w:rPr>
              <w:t>1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,</w:t>
            </w:r>
            <w:proofErr w:type="gramEnd"/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it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is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given</w:t>
            </w:r>
            <w:r w:rsidRPr="007E095C">
              <w:rPr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noProof/>
                <w:spacing w:val="1"/>
                <w:position w:val="-3"/>
                <w:sz w:val="20"/>
                <w:szCs w:val="20"/>
              </w:rPr>
              <w:drawing>
                <wp:inline distT="0" distB="0" distL="0" distR="0">
                  <wp:extent cx="941704" cy="141872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4" cy="14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E095C">
              <w:rPr>
                <w:sz w:val="20"/>
                <w:szCs w:val="20"/>
              </w:rPr>
              <w:t>,</w:t>
            </w:r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Which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is</w:t>
            </w:r>
            <w:r w:rsidRPr="007E095C">
              <w:rPr>
                <w:spacing w:val="-1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mathematically</w:t>
            </w:r>
            <w:r w:rsidRPr="007E095C">
              <w:rPr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wrong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pacing w:val="-10"/>
                <w:sz w:val="20"/>
                <w:szCs w:val="20"/>
              </w:rPr>
              <w:t>,</w:t>
            </w:r>
          </w:p>
          <w:p w:rsidR="009F293F" w:rsidRPr="007E095C" w:rsidRDefault="00825A2F">
            <w:pPr>
              <w:pStyle w:val="TableParagraph"/>
              <w:spacing w:before="12"/>
              <w:ind w:left="254"/>
              <w:rPr>
                <w:sz w:val="20"/>
                <w:szCs w:val="20"/>
              </w:rPr>
            </w:pPr>
            <w:r w:rsidRPr="007E095C">
              <w:rPr>
                <w:sz w:val="20"/>
                <w:szCs w:val="20"/>
              </w:rPr>
              <w:t>because</w:t>
            </w:r>
            <w:r w:rsidRPr="007E095C">
              <w:rPr>
                <w:spacing w:val="-8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3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is</w:t>
            </w:r>
            <w:r w:rsidRPr="007E095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not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</w:t>
            </w:r>
            <w:r w:rsidRPr="007E095C">
              <w:rPr>
                <w:spacing w:val="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valid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remainder</w:t>
            </w:r>
            <w:r w:rsidRPr="007E095C">
              <w:rPr>
                <w:spacing w:val="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mod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3</w:t>
            </w:r>
            <w:r w:rsidRPr="007E095C">
              <w:rPr>
                <w:b/>
                <w:sz w:val="20"/>
                <w:szCs w:val="20"/>
              </w:rPr>
              <w:t>.</w:t>
            </w:r>
            <w:r w:rsidRPr="007E095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Same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in</w:t>
            </w:r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case</w:t>
            </w:r>
            <w:r w:rsidRPr="007E095C">
              <w:rPr>
                <w:spacing w:val="-8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II.</w:t>
            </w:r>
            <w:r w:rsidRPr="007E095C">
              <w:rPr>
                <w:spacing w:val="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At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many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7E095C">
              <w:rPr>
                <w:sz w:val="20"/>
                <w:szCs w:val="20"/>
              </w:rPr>
              <w:t>places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,</w:t>
            </w:r>
            <w:proofErr w:type="gramEnd"/>
            <w:r w:rsidRPr="007E095C">
              <w:rPr>
                <w:sz w:val="20"/>
                <w:szCs w:val="20"/>
              </w:rPr>
              <w:t xml:space="preserve"> it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is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pacing w:val="-2"/>
                <w:sz w:val="20"/>
                <w:szCs w:val="20"/>
              </w:rPr>
              <w:t>used.</w:t>
            </w:r>
          </w:p>
          <w:p w:rsidR="009F293F" w:rsidRPr="007E095C" w:rsidRDefault="00825A2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  <w:tab w:val="left" w:pos="295"/>
              </w:tabs>
              <w:spacing w:before="19" w:line="247" w:lineRule="auto"/>
              <w:ind w:left="249" w:right="880" w:hanging="245"/>
              <w:jc w:val="both"/>
              <w:rPr>
                <w:sz w:val="20"/>
                <w:szCs w:val="20"/>
              </w:rPr>
            </w:pPr>
            <w:r w:rsidRPr="007E095C">
              <w:rPr>
                <w:sz w:val="20"/>
                <w:szCs w:val="20"/>
              </w:rPr>
              <w:t>The</w:t>
            </w:r>
            <w:r w:rsidRPr="007E095C">
              <w:rPr>
                <w:spacing w:val="3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statement “Here,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two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algorithms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are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introduced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to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star</w:t>
            </w:r>
            <w:r w:rsidRPr="007E095C">
              <w:rPr>
                <w:spacing w:val="-8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edge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color</w:t>
            </w:r>
            <w:r w:rsidRPr="007E095C">
              <w:rPr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any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7E095C">
              <w:rPr>
                <w:sz w:val="20"/>
                <w:szCs w:val="20"/>
              </w:rPr>
              <w:t>path(</w:t>
            </w:r>
            <w:proofErr w:type="gramEnd"/>
            <w:r w:rsidRPr="007E095C">
              <w:rPr>
                <w:noProof/>
                <w:position w:val="-4"/>
                <w:sz w:val="20"/>
                <w:szCs w:val="20"/>
              </w:rPr>
              <w:drawing>
                <wp:inline distT="0" distB="0" distL="0" distR="0">
                  <wp:extent cx="143509" cy="13241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09" cy="132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E095C">
              <w:rPr>
                <w:sz w:val="20"/>
                <w:szCs w:val="20"/>
              </w:rPr>
              <w:t>)</w:t>
            </w:r>
            <w:r w:rsidRPr="007E095C">
              <w:rPr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or cycle (</w:t>
            </w:r>
            <w:r w:rsidRPr="007E095C">
              <w:rPr>
                <w:noProof/>
                <w:spacing w:val="-8"/>
                <w:position w:val="-5"/>
                <w:sz w:val="20"/>
                <w:szCs w:val="20"/>
              </w:rPr>
              <w:drawing>
                <wp:inline distT="0" distB="0" distL="0" distR="0">
                  <wp:extent cx="161289" cy="17970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89" cy="179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E095C">
              <w:rPr>
                <w:sz w:val="20"/>
                <w:szCs w:val="20"/>
              </w:rPr>
              <w:t>), which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are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used to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prove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the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newly introduced star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chromatic indices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later on this section” is not correct. May be the word “in” after later on is remaining.</w:t>
            </w:r>
          </w:p>
          <w:p w:rsidR="009F293F" w:rsidRPr="007E095C" w:rsidRDefault="00825A2F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  <w:tab w:val="left" w:pos="470"/>
              </w:tabs>
              <w:spacing w:line="237" w:lineRule="auto"/>
              <w:ind w:left="470" w:right="628" w:hanging="466"/>
              <w:jc w:val="both"/>
              <w:rPr>
                <w:sz w:val="20"/>
                <w:szCs w:val="20"/>
              </w:rPr>
            </w:pPr>
            <w:r w:rsidRPr="007E095C">
              <w:rPr>
                <w:sz w:val="20"/>
                <w:szCs w:val="20"/>
              </w:rPr>
              <w:t>Author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said,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Here,</w:t>
            </w:r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two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algorithms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are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7E095C">
              <w:rPr>
                <w:sz w:val="20"/>
                <w:szCs w:val="20"/>
              </w:rPr>
              <w:t>introduced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,</w:t>
            </w:r>
            <w:proofErr w:type="gramEnd"/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but</w:t>
            </w:r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the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algorithms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are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not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identified. They are not labeled as algorithms anywhere in paper.</w:t>
            </w:r>
          </w:p>
          <w:p w:rsidR="009F293F" w:rsidRPr="007E095C" w:rsidRDefault="00825A2F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  <w:tab w:val="left" w:pos="470"/>
              </w:tabs>
              <w:spacing w:line="242" w:lineRule="auto"/>
              <w:ind w:left="470" w:right="500" w:hanging="466"/>
              <w:rPr>
                <w:sz w:val="20"/>
                <w:szCs w:val="20"/>
              </w:rPr>
            </w:pPr>
            <w:r w:rsidRPr="007E095C">
              <w:rPr>
                <w:sz w:val="20"/>
                <w:szCs w:val="20"/>
              </w:rPr>
              <w:t>The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citation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quality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could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be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improved, as several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references discussed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in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the introduction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are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not properly cited in the reference list.</w:t>
            </w:r>
          </w:p>
          <w:p w:rsidR="009F293F" w:rsidRPr="007E095C" w:rsidRDefault="00825A2F">
            <w:pPr>
              <w:pStyle w:val="TableParagraph"/>
              <w:spacing w:line="251" w:lineRule="exact"/>
              <w:ind w:left="470"/>
              <w:rPr>
                <w:sz w:val="20"/>
                <w:szCs w:val="20"/>
              </w:rPr>
            </w:pPr>
            <w:r w:rsidRPr="007E095C">
              <w:rPr>
                <w:sz w:val="20"/>
                <w:szCs w:val="20"/>
              </w:rPr>
              <w:t>For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ex.</w:t>
            </w:r>
            <w:r w:rsidRPr="007E095C">
              <w:rPr>
                <w:spacing w:val="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1976</w:t>
            </w:r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by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i/>
                <w:sz w:val="20"/>
                <w:szCs w:val="20"/>
              </w:rPr>
              <w:t>Appel</w:t>
            </w:r>
            <w:r w:rsidRPr="007E095C">
              <w:rPr>
                <w:sz w:val="20"/>
                <w:szCs w:val="20"/>
              </w:rPr>
              <w:t>,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i/>
                <w:sz w:val="20"/>
                <w:szCs w:val="20"/>
              </w:rPr>
              <w:t>Haken</w:t>
            </w:r>
            <w:r w:rsidRPr="007E095C">
              <w:rPr>
                <w:sz w:val="20"/>
                <w:szCs w:val="20"/>
              </w:rPr>
              <w:t>,</w:t>
            </w:r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and</w:t>
            </w:r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i/>
                <w:sz w:val="20"/>
                <w:szCs w:val="20"/>
              </w:rPr>
              <w:t>Koch</w:t>
            </w:r>
            <w:r w:rsidRPr="007E095C">
              <w:rPr>
                <w:sz w:val="20"/>
                <w:szCs w:val="20"/>
              </w:rPr>
              <w:t>,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Star</w:t>
            </w:r>
            <w:r w:rsidRPr="007E095C">
              <w:rPr>
                <w:spacing w:val="-9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coloring,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introduced</w:t>
            </w:r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by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E095C">
              <w:rPr>
                <w:i/>
                <w:sz w:val="20"/>
                <w:szCs w:val="20"/>
              </w:rPr>
              <w:t>Grünbaum</w:t>
            </w:r>
            <w:proofErr w:type="spellEnd"/>
            <w:r w:rsidRPr="007E095C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in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pacing w:val="-2"/>
                <w:sz w:val="20"/>
                <w:szCs w:val="20"/>
              </w:rPr>
              <w:t>1973,</w:t>
            </w:r>
          </w:p>
          <w:p w:rsidR="009F293F" w:rsidRPr="007E095C" w:rsidRDefault="00825A2F">
            <w:pPr>
              <w:pStyle w:val="TableParagraph"/>
              <w:ind w:left="470"/>
              <w:rPr>
                <w:sz w:val="20"/>
                <w:szCs w:val="20"/>
              </w:rPr>
            </w:pPr>
            <w:r w:rsidRPr="007E095C">
              <w:rPr>
                <w:i/>
                <w:sz w:val="20"/>
                <w:szCs w:val="20"/>
              </w:rPr>
              <w:t>Liu</w:t>
            </w:r>
            <w:r w:rsidRPr="007E095C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i/>
                <w:sz w:val="20"/>
                <w:szCs w:val="20"/>
              </w:rPr>
              <w:t>and</w:t>
            </w:r>
            <w:r w:rsidRPr="007E095C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i/>
                <w:sz w:val="20"/>
                <w:szCs w:val="20"/>
              </w:rPr>
              <w:t>Deng</w:t>
            </w:r>
            <w:r w:rsidRPr="007E095C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in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2007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are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not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included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 xml:space="preserve">in </w:t>
            </w:r>
            <w:r w:rsidRPr="007E095C">
              <w:rPr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3" w:type="dxa"/>
          </w:tcPr>
          <w:p w:rsidR="009F293F" w:rsidRPr="007E095C" w:rsidRDefault="009F293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9F293F" w:rsidRPr="007E095C">
        <w:trPr>
          <w:trHeight w:val="733"/>
        </w:trPr>
        <w:tc>
          <w:tcPr>
            <w:tcW w:w="5353" w:type="dxa"/>
          </w:tcPr>
          <w:p w:rsidR="009F293F" w:rsidRPr="007E095C" w:rsidRDefault="00825A2F">
            <w:pPr>
              <w:pStyle w:val="TableParagraph"/>
              <w:ind w:left="470" w:right="196"/>
              <w:rPr>
                <w:b/>
                <w:sz w:val="20"/>
                <w:szCs w:val="20"/>
              </w:rPr>
            </w:pPr>
            <w:r w:rsidRPr="007E095C">
              <w:rPr>
                <w:b/>
                <w:sz w:val="20"/>
                <w:szCs w:val="20"/>
              </w:rPr>
              <w:t>Are</w:t>
            </w:r>
            <w:r w:rsidRPr="007E095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the</w:t>
            </w:r>
            <w:r w:rsidRPr="007E095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references</w:t>
            </w:r>
            <w:r w:rsidRPr="007E095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sufficient</w:t>
            </w:r>
            <w:r w:rsidRPr="007E095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and</w:t>
            </w:r>
            <w:r w:rsidRPr="007E095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recent?</w:t>
            </w:r>
            <w:r w:rsidRPr="007E095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If</w:t>
            </w:r>
            <w:r w:rsidRPr="007E095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you</w:t>
            </w:r>
            <w:r w:rsidRPr="007E095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9F293F" w:rsidRPr="007E095C" w:rsidRDefault="00825A2F">
            <w:pPr>
              <w:pStyle w:val="TableParagraph"/>
              <w:spacing w:line="242" w:lineRule="auto"/>
              <w:rPr>
                <w:sz w:val="20"/>
                <w:szCs w:val="20"/>
              </w:rPr>
            </w:pPr>
            <w:r w:rsidRPr="007E095C">
              <w:rPr>
                <w:sz w:val="20"/>
                <w:szCs w:val="20"/>
              </w:rPr>
              <w:t>The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references cited in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the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paper are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quite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limited (only 6</w:t>
            </w:r>
            <w:proofErr w:type="gramStart"/>
            <w:r w:rsidRPr="007E095C">
              <w:rPr>
                <w:sz w:val="20"/>
                <w:szCs w:val="20"/>
              </w:rPr>
              <w:t>)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.</w:t>
            </w:r>
            <w:proofErr w:type="gramEnd"/>
            <w:r w:rsidRPr="007E095C">
              <w:rPr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It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is recommended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to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include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more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recent studies to reflect the current state of research in this area and strengthen the literature review.</w:t>
            </w:r>
          </w:p>
        </w:tc>
        <w:tc>
          <w:tcPr>
            <w:tcW w:w="6443" w:type="dxa"/>
          </w:tcPr>
          <w:p w:rsidR="009F293F" w:rsidRPr="007E095C" w:rsidRDefault="009F293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9F293F" w:rsidRPr="007E095C">
        <w:trPr>
          <w:trHeight w:val="763"/>
        </w:trPr>
        <w:tc>
          <w:tcPr>
            <w:tcW w:w="5353" w:type="dxa"/>
          </w:tcPr>
          <w:p w:rsidR="009F293F" w:rsidRPr="007E095C" w:rsidRDefault="00825A2F">
            <w:pPr>
              <w:pStyle w:val="TableParagraph"/>
              <w:ind w:left="470" w:right="196"/>
              <w:rPr>
                <w:b/>
                <w:sz w:val="20"/>
                <w:szCs w:val="20"/>
              </w:rPr>
            </w:pPr>
            <w:r w:rsidRPr="007E095C">
              <w:rPr>
                <w:b/>
                <w:sz w:val="20"/>
                <w:szCs w:val="20"/>
              </w:rPr>
              <w:t>Is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the</w:t>
            </w:r>
            <w:r w:rsidRPr="007E095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language/English</w:t>
            </w:r>
            <w:r w:rsidRPr="007E095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quality</w:t>
            </w:r>
            <w:r w:rsidRPr="007E095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of</w:t>
            </w:r>
            <w:r w:rsidRPr="007E095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the</w:t>
            </w:r>
            <w:r w:rsidRPr="007E095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article</w:t>
            </w:r>
            <w:r w:rsidRPr="007E095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9F293F" w:rsidRPr="007E095C" w:rsidRDefault="00825A2F">
            <w:pPr>
              <w:pStyle w:val="TableParagraph"/>
              <w:rPr>
                <w:sz w:val="20"/>
                <w:szCs w:val="20"/>
              </w:rPr>
            </w:pPr>
            <w:r w:rsidRPr="007E095C">
              <w:rPr>
                <w:sz w:val="20"/>
                <w:szCs w:val="20"/>
              </w:rPr>
              <w:t>Minor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improvements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in</w:t>
            </w:r>
            <w:r w:rsidRPr="007E095C">
              <w:rPr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grammatical</w:t>
            </w:r>
            <w:r w:rsidRPr="007E095C">
              <w:rPr>
                <w:spacing w:val="-10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structure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are</w:t>
            </w:r>
            <w:r w:rsidRPr="007E095C">
              <w:rPr>
                <w:spacing w:val="-1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needed.</w:t>
            </w:r>
            <w:r w:rsidRPr="007E095C">
              <w:rPr>
                <w:spacing w:val="-8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For</w:t>
            </w:r>
            <w:r w:rsidRPr="007E095C">
              <w:rPr>
                <w:spacing w:val="-10"/>
                <w:sz w:val="20"/>
                <w:szCs w:val="20"/>
              </w:rPr>
              <w:t xml:space="preserve"> </w:t>
            </w:r>
            <w:r w:rsidRPr="007E095C">
              <w:rPr>
                <w:spacing w:val="-5"/>
                <w:sz w:val="20"/>
                <w:szCs w:val="20"/>
              </w:rPr>
              <w:t>ex.</w:t>
            </w:r>
          </w:p>
          <w:p w:rsidR="009F293F" w:rsidRPr="007E095C" w:rsidRDefault="00825A2F">
            <w:pPr>
              <w:pStyle w:val="TableParagraph"/>
              <w:spacing w:line="250" w:lineRule="atLeast"/>
              <w:rPr>
                <w:sz w:val="20"/>
                <w:szCs w:val="20"/>
              </w:rPr>
            </w:pPr>
            <w:r w:rsidRPr="007E095C">
              <w:rPr>
                <w:sz w:val="20"/>
                <w:szCs w:val="20"/>
              </w:rPr>
              <w:t>In conclusion,</w:t>
            </w:r>
            <w:r w:rsidRPr="007E095C">
              <w:rPr>
                <w:spacing w:val="40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the statement “but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for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other</w:t>
            </w:r>
            <w:r w:rsidRPr="007E095C">
              <w:rPr>
                <w:spacing w:val="-2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graphs,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further</w:t>
            </w:r>
            <w:r w:rsidRPr="007E095C">
              <w:rPr>
                <w:spacing w:val="-7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algorithms should</w:t>
            </w:r>
            <w:r w:rsidRPr="007E095C">
              <w:rPr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be</w:t>
            </w:r>
            <w:r w:rsidRPr="007E095C">
              <w:rPr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generated.” Should</w:t>
            </w:r>
            <w:r w:rsidRPr="007E095C">
              <w:rPr>
                <w:spacing w:val="-8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be</w:t>
            </w:r>
            <w:r w:rsidRPr="007E095C">
              <w:rPr>
                <w:spacing w:val="59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rephrased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as</w:t>
            </w:r>
            <w:r w:rsidRPr="007E095C">
              <w:rPr>
                <w:spacing w:val="-1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“but</w:t>
            </w:r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for</w:t>
            </w:r>
            <w:r w:rsidRPr="007E095C">
              <w:rPr>
                <w:spacing w:val="-9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other</w:t>
            </w:r>
            <w:r w:rsidRPr="007E095C">
              <w:rPr>
                <w:spacing w:val="-4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graphs,</w:t>
            </w:r>
            <w:r w:rsidRPr="007E095C">
              <w:rPr>
                <w:spacing w:val="-6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additional</w:t>
            </w:r>
            <w:r w:rsidRPr="007E095C">
              <w:rPr>
                <w:spacing w:val="-8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algorithms</w:t>
            </w:r>
            <w:r w:rsidRPr="007E095C">
              <w:rPr>
                <w:spacing w:val="-3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need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to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z w:val="20"/>
                <w:szCs w:val="20"/>
              </w:rPr>
              <w:t>be</w:t>
            </w:r>
            <w:r w:rsidRPr="007E095C">
              <w:rPr>
                <w:spacing w:val="-5"/>
                <w:sz w:val="20"/>
                <w:szCs w:val="20"/>
              </w:rPr>
              <w:t xml:space="preserve"> </w:t>
            </w:r>
            <w:r w:rsidRPr="007E095C">
              <w:rPr>
                <w:spacing w:val="-2"/>
                <w:sz w:val="20"/>
                <w:szCs w:val="20"/>
              </w:rPr>
              <w:t>developed."</w:t>
            </w:r>
          </w:p>
        </w:tc>
        <w:tc>
          <w:tcPr>
            <w:tcW w:w="6443" w:type="dxa"/>
          </w:tcPr>
          <w:p w:rsidR="009F293F" w:rsidRPr="007E095C" w:rsidRDefault="009F293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9F293F" w:rsidRPr="007E095C" w:rsidTr="007E095C">
        <w:trPr>
          <w:trHeight w:val="411"/>
        </w:trPr>
        <w:tc>
          <w:tcPr>
            <w:tcW w:w="5353" w:type="dxa"/>
          </w:tcPr>
          <w:p w:rsidR="009F293F" w:rsidRPr="007E095C" w:rsidRDefault="00825A2F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7E095C">
              <w:rPr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7E095C">
              <w:rPr>
                <w:b/>
                <w:spacing w:val="19"/>
                <w:sz w:val="20"/>
                <w:szCs w:val="20"/>
              </w:rPr>
              <w:t xml:space="preserve"> </w:t>
            </w:r>
            <w:r w:rsidRPr="007E095C">
              <w:rPr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9F293F" w:rsidRPr="007E095C" w:rsidRDefault="00825A2F">
            <w:pPr>
              <w:pStyle w:val="TableParagraph"/>
              <w:rPr>
                <w:b/>
                <w:sz w:val="20"/>
                <w:szCs w:val="20"/>
              </w:rPr>
            </w:pPr>
            <w:r w:rsidRPr="007E095C">
              <w:rPr>
                <w:b/>
                <w:sz w:val="20"/>
                <w:szCs w:val="20"/>
              </w:rPr>
              <w:t>---</w:t>
            </w:r>
            <w:r w:rsidRPr="007E095C">
              <w:rPr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6443" w:type="dxa"/>
          </w:tcPr>
          <w:p w:rsidR="009F293F" w:rsidRPr="007E095C" w:rsidRDefault="009F293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9F293F" w:rsidRPr="007E095C" w:rsidRDefault="009F293F">
      <w:pPr>
        <w:pStyle w:val="TableParagraph"/>
        <w:rPr>
          <w:sz w:val="20"/>
          <w:szCs w:val="20"/>
        </w:rPr>
        <w:sectPr w:rsidR="009F293F" w:rsidRPr="007E095C">
          <w:headerReference w:type="default" r:id="rId11"/>
          <w:footerReference w:type="default" r:id="rId12"/>
          <w:pgSz w:w="23820" w:h="16840" w:orient="landscape"/>
          <w:pgMar w:top="2000" w:right="1275" w:bottom="880" w:left="1275" w:header="1281" w:footer="695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202393" w:rsidRPr="007E095C" w:rsidTr="0020239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393" w:rsidRPr="007E095C" w:rsidRDefault="0020239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E095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E095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02393" w:rsidRPr="007E095C" w:rsidRDefault="0020239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02393" w:rsidRPr="007E095C" w:rsidTr="0020239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393" w:rsidRPr="007E095C" w:rsidRDefault="002023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393" w:rsidRPr="007E095C" w:rsidRDefault="0020239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09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93" w:rsidRPr="007E095C" w:rsidRDefault="0020239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09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09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2393" w:rsidRPr="007E095C" w:rsidRDefault="0020239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2393" w:rsidRPr="007E095C" w:rsidTr="0020239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393" w:rsidRPr="007E095C" w:rsidRDefault="0020239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E095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02393" w:rsidRPr="007E095C" w:rsidRDefault="002023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393" w:rsidRPr="007E095C" w:rsidRDefault="0020239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E09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E09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E09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02393" w:rsidRPr="007E095C" w:rsidRDefault="002023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02393" w:rsidRPr="007E095C" w:rsidRDefault="002023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393" w:rsidRPr="007E095C" w:rsidRDefault="002023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02393" w:rsidRPr="007E095C" w:rsidRDefault="002023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02393" w:rsidRPr="007E095C" w:rsidRDefault="002023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02393" w:rsidRPr="007E095C" w:rsidRDefault="00202393" w:rsidP="00202393">
      <w:pPr>
        <w:rPr>
          <w:rFonts w:ascii="Arial" w:hAnsi="Arial" w:cs="Arial"/>
          <w:sz w:val="20"/>
          <w:szCs w:val="20"/>
        </w:rPr>
      </w:pPr>
    </w:p>
    <w:p w:rsidR="007E095C" w:rsidRPr="007E095C" w:rsidRDefault="007E095C" w:rsidP="007E09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E095C">
        <w:rPr>
          <w:rFonts w:ascii="Arial" w:hAnsi="Arial" w:cs="Arial"/>
          <w:b/>
          <w:u w:val="single"/>
        </w:rPr>
        <w:t>Reviewer details:</w:t>
      </w:r>
    </w:p>
    <w:p w:rsidR="007E095C" w:rsidRPr="007E095C" w:rsidRDefault="007E095C" w:rsidP="00202393">
      <w:pPr>
        <w:rPr>
          <w:rFonts w:ascii="Arial" w:hAnsi="Arial" w:cs="Arial"/>
          <w:sz w:val="20"/>
          <w:szCs w:val="20"/>
        </w:rPr>
      </w:pPr>
    </w:p>
    <w:p w:rsidR="007E095C" w:rsidRPr="007E095C" w:rsidRDefault="007E095C" w:rsidP="00202393">
      <w:pPr>
        <w:rPr>
          <w:rFonts w:ascii="Arial" w:hAnsi="Arial" w:cs="Arial"/>
          <w:b/>
          <w:sz w:val="20"/>
          <w:szCs w:val="20"/>
        </w:rPr>
      </w:pPr>
      <w:bookmarkStart w:id="2" w:name="_Hlk206496272"/>
      <w:r w:rsidRPr="007E095C">
        <w:rPr>
          <w:rFonts w:ascii="Arial" w:hAnsi="Arial" w:cs="Arial"/>
          <w:b/>
          <w:color w:val="000000"/>
          <w:sz w:val="20"/>
          <w:szCs w:val="20"/>
        </w:rPr>
        <w:t>Anjali Kailas Shinde</w:t>
      </w:r>
      <w:r w:rsidRPr="007E095C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E095C">
        <w:rPr>
          <w:rFonts w:ascii="Arial" w:hAnsi="Arial" w:cs="Arial"/>
          <w:b/>
          <w:color w:val="000000"/>
          <w:sz w:val="20"/>
          <w:szCs w:val="20"/>
        </w:rPr>
        <w:t>K.R.T. Arts, B. H. Commerce and A.M. Science College,</w:t>
      </w:r>
      <w:r w:rsidRPr="007E095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E095C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2"/>
    <w:p w:rsidR="00202393" w:rsidRPr="007E095C" w:rsidRDefault="00202393" w:rsidP="00202393">
      <w:pPr>
        <w:rPr>
          <w:rFonts w:ascii="Arial" w:hAnsi="Arial" w:cs="Arial"/>
          <w:sz w:val="20"/>
          <w:szCs w:val="20"/>
        </w:rPr>
      </w:pPr>
    </w:p>
    <w:p w:rsidR="00202393" w:rsidRPr="007E095C" w:rsidRDefault="00202393" w:rsidP="0020239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202393" w:rsidRPr="007E095C" w:rsidRDefault="00202393" w:rsidP="00202393">
      <w:pPr>
        <w:rPr>
          <w:rFonts w:ascii="Arial" w:hAnsi="Arial" w:cs="Arial"/>
          <w:sz w:val="20"/>
          <w:szCs w:val="20"/>
        </w:rPr>
      </w:pPr>
    </w:p>
    <w:p w:rsidR="00825A2F" w:rsidRPr="007E095C" w:rsidRDefault="00825A2F" w:rsidP="00202393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825A2F" w:rsidRPr="007E095C">
      <w:pgSz w:w="23820" w:h="16840" w:orient="landscape"/>
      <w:pgMar w:top="200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C06" w:rsidRDefault="00470C06">
      <w:r>
        <w:separator/>
      </w:r>
    </w:p>
  </w:endnote>
  <w:endnote w:type="continuationSeparator" w:id="0">
    <w:p w:rsidR="00470C06" w:rsidRDefault="0047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93F" w:rsidRDefault="00825A2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293F" w:rsidRDefault="00825A2F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9F293F" w:rsidRDefault="00825A2F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293F" w:rsidRDefault="00825A2F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:rsidR="009F293F" w:rsidRDefault="00825A2F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293F" w:rsidRDefault="00825A2F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55pt;height:10.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I9VlRfiAAAADQEAAA8AAAAAAAAAAAAAAAAABQQAAGRycy9kb3ducmV2&#10;LnhtbFBLBQYAAAAABAAEAPMAAAAUBQAAAAA=&#10;" filled="f" stroked="f">
              <v:textbox inset="0,0,0,0">
                <w:txbxContent>
                  <w:p w:rsidR="009F293F" w:rsidRDefault="00825A2F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293F" w:rsidRDefault="00825A2F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:rsidR="009F293F" w:rsidRDefault="00825A2F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C06" w:rsidRDefault="00470C06">
      <w:r>
        <w:separator/>
      </w:r>
    </w:p>
  </w:footnote>
  <w:footnote w:type="continuationSeparator" w:id="0">
    <w:p w:rsidR="00470C06" w:rsidRDefault="0047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93F" w:rsidRDefault="00825A2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293F" w:rsidRDefault="00825A2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:rsidR="009F293F" w:rsidRDefault="00825A2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B5EBD"/>
    <w:multiLevelType w:val="hybridMultilevel"/>
    <w:tmpl w:val="9BEC25E0"/>
    <w:lvl w:ilvl="0" w:tplc="46DE2412">
      <w:start w:val="1"/>
      <w:numFmt w:val="decimal"/>
      <w:lvlText w:val="%1)"/>
      <w:lvlJc w:val="left"/>
      <w:pPr>
        <w:ind w:left="263" w:hanging="2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F62F8F4">
      <w:numFmt w:val="bullet"/>
      <w:lvlText w:val="•"/>
      <w:lvlJc w:val="left"/>
      <w:pPr>
        <w:ind w:left="1169" w:hanging="260"/>
      </w:pPr>
      <w:rPr>
        <w:rFonts w:hint="default"/>
        <w:lang w:val="en-US" w:eastAsia="en-US" w:bidi="ar-SA"/>
      </w:rPr>
    </w:lvl>
    <w:lvl w:ilvl="2" w:tplc="297E448A">
      <w:numFmt w:val="bullet"/>
      <w:lvlText w:val="•"/>
      <w:lvlJc w:val="left"/>
      <w:pPr>
        <w:ind w:left="2078" w:hanging="260"/>
      </w:pPr>
      <w:rPr>
        <w:rFonts w:hint="default"/>
        <w:lang w:val="en-US" w:eastAsia="en-US" w:bidi="ar-SA"/>
      </w:rPr>
    </w:lvl>
    <w:lvl w:ilvl="3" w:tplc="E8F82DCE">
      <w:numFmt w:val="bullet"/>
      <w:lvlText w:val="•"/>
      <w:lvlJc w:val="left"/>
      <w:pPr>
        <w:ind w:left="2987" w:hanging="260"/>
      </w:pPr>
      <w:rPr>
        <w:rFonts w:hint="default"/>
        <w:lang w:val="en-US" w:eastAsia="en-US" w:bidi="ar-SA"/>
      </w:rPr>
    </w:lvl>
    <w:lvl w:ilvl="4" w:tplc="84B0F3DA">
      <w:numFmt w:val="bullet"/>
      <w:lvlText w:val="•"/>
      <w:lvlJc w:val="left"/>
      <w:pPr>
        <w:ind w:left="3896" w:hanging="260"/>
      </w:pPr>
      <w:rPr>
        <w:rFonts w:hint="default"/>
        <w:lang w:val="en-US" w:eastAsia="en-US" w:bidi="ar-SA"/>
      </w:rPr>
    </w:lvl>
    <w:lvl w:ilvl="5" w:tplc="B8D6617E">
      <w:numFmt w:val="bullet"/>
      <w:lvlText w:val="•"/>
      <w:lvlJc w:val="left"/>
      <w:pPr>
        <w:ind w:left="4806" w:hanging="260"/>
      </w:pPr>
      <w:rPr>
        <w:rFonts w:hint="default"/>
        <w:lang w:val="en-US" w:eastAsia="en-US" w:bidi="ar-SA"/>
      </w:rPr>
    </w:lvl>
    <w:lvl w:ilvl="6" w:tplc="A15A97A6">
      <w:numFmt w:val="bullet"/>
      <w:lvlText w:val="•"/>
      <w:lvlJc w:val="left"/>
      <w:pPr>
        <w:ind w:left="5715" w:hanging="260"/>
      </w:pPr>
      <w:rPr>
        <w:rFonts w:hint="default"/>
        <w:lang w:val="en-US" w:eastAsia="en-US" w:bidi="ar-SA"/>
      </w:rPr>
    </w:lvl>
    <w:lvl w:ilvl="7" w:tplc="485C6122">
      <w:numFmt w:val="bullet"/>
      <w:lvlText w:val="•"/>
      <w:lvlJc w:val="left"/>
      <w:pPr>
        <w:ind w:left="6624" w:hanging="260"/>
      </w:pPr>
      <w:rPr>
        <w:rFonts w:hint="default"/>
        <w:lang w:val="en-US" w:eastAsia="en-US" w:bidi="ar-SA"/>
      </w:rPr>
    </w:lvl>
    <w:lvl w:ilvl="8" w:tplc="F416877C">
      <w:numFmt w:val="bullet"/>
      <w:lvlText w:val="•"/>
      <w:lvlJc w:val="left"/>
      <w:pPr>
        <w:ind w:left="7533" w:hanging="2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93F"/>
    <w:rsid w:val="000B2EF5"/>
    <w:rsid w:val="00202393"/>
    <w:rsid w:val="00470C06"/>
    <w:rsid w:val="007E095C"/>
    <w:rsid w:val="00825A2F"/>
    <w:rsid w:val="009F293F"/>
    <w:rsid w:val="00D1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4F0B0"/>
  <w15:docId w15:val="{8883EA6E-AE2A-4CA1-84C9-8C6B5A90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D178D9"/>
    <w:rPr>
      <w:color w:val="0000FF"/>
      <w:u w:val="single"/>
    </w:rPr>
  </w:style>
  <w:style w:type="paragraph" w:customStyle="1" w:styleId="Affiliation">
    <w:name w:val="Affiliation"/>
    <w:basedOn w:val="Normal"/>
    <w:rsid w:val="007E095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rjom.com/index.php/ARJ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2025-08-14T12:21:00Z</dcterms:created>
  <dcterms:modified xsi:type="dcterms:W3CDTF">2025-08-19T06:14:00Z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3-Heights(TM) PDF Security Shell 4.8.25.2 (http://www.pdf-tools.com)</vt:lpwstr>
  </property>
</Properties>
</file>