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38D5" w:rsidP="009C38D5" w:rsidRDefault="009C38D5" w14:paraId="112566B7" w14:textId="1DDC458C">
      <w:pPr>
        <w:pStyle w:val="Title"/>
      </w:pPr>
      <w:commentRangeStart w:id="696119053"/>
      <w:r w:rsidR="009C38D5">
        <w:rPr/>
        <w:t xml:space="preserve">Hepatic Enzyme Dynamics and Immunological Status in ART-Experienced HIV Patients in </w:t>
      </w:r>
      <w:r w:rsidR="00D9719F">
        <w:rPr/>
        <w:t>Auchi</w:t>
      </w:r>
      <w:r w:rsidR="009C38D5">
        <w:rPr/>
        <w:t>, Nigeria</w:t>
      </w:r>
      <w:commentRangeEnd w:id="696119053"/>
      <w:r>
        <w:rPr>
          <w:rStyle w:val="CommentReference"/>
        </w:rPr>
        <w:commentReference w:id="696119053"/>
      </w:r>
    </w:p>
    <w:p w:rsidR="00D35DE5" w:rsidP="00297092" w:rsidRDefault="00D35DE5" w14:paraId="0A7486C6" w14:textId="77777777"/>
    <w:p w:rsidR="00297092" w:rsidP="009C38D5" w:rsidRDefault="00297092" w14:paraId="4A64590B" w14:textId="77777777"/>
    <w:p w:rsidRPr="00A01813" w:rsidR="00BA096A" w:rsidP="00BA096A" w:rsidRDefault="00BA096A" w14:paraId="6597ADE9" w14:textId="77777777">
      <w:pPr>
        <w:pStyle w:val="Heading2"/>
        <w:jc w:val="center"/>
      </w:pPr>
      <w:bookmarkStart w:name="_Toc203364660" w:id="0"/>
      <w:r w:rsidRPr="00A01813">
        <w:rPr>
          <w:rStyle w:val="Strong"/>
          <w:b w:val="0"/>
        </w:rPr>
        <w:t>ABSTRACT</w:t>
      </w:r>
      <w:bookmarkEnd w:id="0"/>
    </w:p>
    <w:p w:rsidR="00BA096A" w:rsidP="00D35DE5" w:rsidRDefault="00BA096A" w14:paraId="06F7C14E" w14:textId="398D9BAA">
      <w:pPr>
        <w:pStyle w:val="whitespace-normal"/>
        <w:spacing w:line="480" w:lineRule="auto"/>
        <w:jc w:val="both"/>
      </w:pPr>
      <w:r w:rsidRPr="00AF4446">
        <w:t xml:space="preserve">HIV infection continues to pose a substantial global health threat, with Sub-Saharan Africa especially Nigeria experiencing disproportionately high disease burden. Although Antiretroviral Therapy (ART) has significantly enhanced outcomes for people living with HIV, questions remain about its prolonged impact on various organ systems, particularly liver function. This research examined changes in </w:t>
      </w:r>
      <w:r>
        <w:t>L</w:t>
      </w:r>
      <w:r w:rsidRPr="00AF4446">
        <w:t>iver enzymes</w:t>
      </w:r>
      <w:r>
        <w:t xml:space="preserve"> </w:t>
      </w:r>
      <w:r w:rsidRPr="00AF4446">
        <w:t>in HIV</w:t>
      </w:r>
      <w:r>
        <w:t xml:space="preserve"> </w:t>
      </w:r>
      <w:r w:rsidRPr="00AF4446">
        <w:t xml:space="preserve">positive patients receiving ART in </w:t>
      </w:r>
      <w:proofErr w:type="spellStart"/>
      <w:r w:rsidRPr="00AF4446">
        <w:t>Auchi</w:t>
      </w:r>
      <w:proofErr w:type="spellEnd"/>
      <w:r w:rsidRPr="00AF4446">
        <w:t xml:space="preserve">, located in Edo-North, Nigeria. A cross-sectional design was </w:t>
      </w:r>
      <w:r>
        <w:t>carried out</w:t>
      </w:r>
      <w:r w:rsidRPr="00AF4446">
        <w:t xml:space="preserve"> at Edo State University Teaching Hospital (EDSUTH) between October 2024 and January 2025. The study population included HIV</w:t>
      </w:r>
      <w:r>
        <w:t xml:space="preserve"> </w:t>
      </w:r>
      <w:r w:rsidRPr="00AF4446">
        <w:t>positive individuals with ART experience</w:t>
      </w:r>
      <w:r w:rsidR="006C7BE5">
        <w:t xml:space="preserve"> (56)</w:t>
      </w:r>
      <w:r w:rsidRPr="00AF4446">
        <w:t>, alongside HIV-negative participants serving as controls</w:t>
      </w:r>
      <w:r w:rsidR="006C7BE5">
        <w:t xml:space="preserve"> (56)</w:t>
      </w:r>
      <w:r w:rsidRPr="00AF4446">
        <w:t>. Data collection involved structured questionnaires and laboratory testing to assess demographic characteristics and</w:t>
      </w:r>
      <w:r>
        <w:t xml:space="preserve"> laboratory testing of</w:t>
      </w:r>
      <w:r w:rsidRPr="00AF4446">
        <w:t xml:space="preserve"> biochemical parameters, including ALT, AST, ALP, albumin, total protein, globulin.</w:t>
      </w:r>
      <w:r>
        <w:t xml:space="preserve"> </w:t>
      </w:r>
      <w:r w:rsidRPr="00AF4446">
        <w:t>Findings demonstrated notable differences in liver</w:t>
      </w:r>
      <w:r w:rsidR="008336E1">
        <w:t xml:space="preserve"> </w:t>
      </w:r>
      <w:r w:rsidRPr="00AF4446">
        <w:t>biomarkers between HIV-positive participants and controls. ALT concentrations showed modest decreases, while ALP levels exhibited significant reductions, potentially indicating effects on bone metabolism. Increased globulin and total protein concentrations suggest</w:t>
      </w:r>
      <w:r w:rsidR="008336E1">
        <w:t>ing</w:t>
      </w:r>
      <w:r w:rsidRPr="00AF4446">
        <w:t xml:space="preserve"> ongoing immune system activation. Treatment duration and</w:t>
      </w:r>
      <w:r>
        <w:t xml:space="preserve"> gender</w:t>
      </w:r>
      <w:r w:rsidRPr="00AF4446">
        <w:t xml:space="preserve"> were identified as important determinants of </w:t>
      </w:r>
      <w:r w:rsidRPr="00AF4446">
        <w:t>enzyme variations. This investigation demonstrates that HIV infection and ART treatment are linked to detectable modifications in liver and cardiac biomarkers, highlighting the importance of regular biochemical surveillance and sex-specific therapeutic approaches. These results add to the expanding understanding of systemic effects associated with ART and provide important guidance for individualized HIV care in resource-constrained environments.</w:t>
      </w:r>
    </w:p>
    <w:p w:rsidR="009E5111" w:rsidP="009C38D5" w:rsidRDefault="00D9719F" w14:paraId="1E97FA43" w14:textId="32B33851">
      <w:r>
        <w:br/>
      </w:r>
      <w:r>
        <w:t>Keywords: HIV, Liver Enzymes, ALT, AST, Globulin, Antiretroviral Therapy, Nigeria.</w:t>
      </w:r>
    </w:p>
    <w:p w:rsidR="009E5111" w:rsidP="009C38D5" w:rsidRDefault="009E5111" w14:paraId="123C8CC6" w14:textId="52C02551"/>
    <w:p w:rsidR="00D35DE5" w:rsidP="009C38D5" w:rsidRDefault="00D35DE5" w14:paraId="30648651" w14:textId="1B81AEDD"/>
    <w:p w:rsidR="00D35DE5" w:rsidP="009C38D5" w:rsidRDefault="00D35DE5" w14:paraId="591E1B2B" w14:textId="73051403"/>
    <w:p w:rsidR="00D35DE5" w:rsidP="009C38D5" w:rsidRDefault="00D35DE5" w14:paraId="24DDBDAA" w14:textId="69C1DEEC"/>
    <w:p w:rsidR="00D35DE5" w:rsidP="009C38D5" w:rsidRDefault="00D35DE5" w14:paraId="4D91FE77" w14:textId="74DC094C"/>
    <w:p w:rsidR="00D35DE5" w:rsidP="009C38D5" w:rsidRDefault="00D35DE5" w14:paraId="385DA24B" w14:textId="7B27F07B"/>
    <w:p w:rsidR="00D35DE5" w:rsidP="009C38D5" w:rsidRDefault="00D35DE5" w14:paraId="4641ABB3" w14:textId="6064C62C"/>
    <w:p w:rsidR="00D35DE5" w:rsidP="009C38D5" w:rsidRDefault="00D35DE5" w14:paraId="15135F27" w14:textId="2336147D"/>
    <w:p w:rsidR="00D35DE5" w:rsidP="009C38D5" w:rsidRDefault="00D35DE5" w14:paraId="6CBCD786" w14:textId="23A520E6"/>
    <w:p w:rsidR="00D35DE5" w:rsidP="009C38D5" w:rsidRDefault="00D35DE5" w14:paraId="3A19807B" w14:textId="77777777"/>
    <w:p w:rsidRPr="009725FF" w:rsidR="00A02412" w:rsidP="00A02412" w:rsidRDefault="00D9719F" w14:paraId="461868E0" w14:textId="663AEF3B">
      <w:pPr>
        <w:pStyle w:val="Heading2"/>
        <w:rPr>
          <w:bCs/>
        </w:rPr>
      </w:pPr>
      <w:r>
        <w:t xml:space="preserve">Introduction </w:t>
      </w:r>
    </w:p>
    <w:p w:rsidRPr="00AF4446" w:rsidR="00A02412" w:rsidP="00A02412" w:rsidRDefault="00A02412" w14:paraId="317C2C06" w14:textId="77D5651A">
      <w:pPr>
        <w:pStyle w:val="NormalWeb"/>
        <w:spacing w:line="480" w:lineRule="auto"/>
        <w:jc w:val="both"/>
        <w:rPr>
          <w:b/>
        </w:rPr>
      </w:pPr>
      <w:r>
        <w:t>Human immunodeficiency virus (HIV) remains a major global health challenge, with Sub-Saharan Africa</w:t>
      </w:r>
      <w:r w:rsidR="00B01183">
        <w:t xml:space="preserve"> </w:t>
      </w:r>
      <w:r>
        <w:t>including Nigeria</w:t>
      </w:r>
      <w:r w:rsidR="00B01183">
        <w:t xml:space="preserve"> </w:t>
      </w:r>
      <w:r>
        <w:t xml:space="preserve">bearing a significant portion of the burden. HIV is a lentivirus that weakens the immune system by targeting and depleting CD4+ lymphocytes. Over time, this leads to acquired immunodeficiency syndrome (AIDS), a life-threatening condition. The infection progressively impairs cellular immune functions, marked by a steady decline in CD4+ T cell </w:t>
      </w:r>
      <w:r>
        <w:t>levels, which increases vulnerability to various opportunistic infections, including cardiovascular disease, liver disorders, and certain cancers</w:t>
      </w:r>
      <w:r w:rsidRPr="00AF4446">
        <w:t xml:space="preserve"> (UNAIDS, 2021; WHO, 2021; UNAIDS, 2022).</w:t>
      </w:r>
    </w:p>
    <w:p w:rsidR="00A02412" w:rsidP="00A02412" w:rsidRDefault="00A02412" w14:paraId="03B1A312" w14:textId="63542035">
      <w:pPr>
        <w:pStyle w:val="NormalWeb"/>
        <w:spacing w:line="480" w:lineRule="auto"/>
        <w:jc w:val="both"/>
      </w:pPr>
      <w:r>
        <w:t>HIV was first identified in Nigeria in 1985 and officially reported in 1986. By the end of 2005, an estimated 38.6 million people were living with HIV/AIDS globally, with approximately 2.8 million deaths recorded. However, by 2010, this figure had declined to around 34 million individuals living with the virus and about 1.8 million deaths. The introduction of antiretroviral therapy (ART) has notably extended the life expectancy of individuals infected with HIV. Nonetheless, it has also introduced new challenges related to the long-term management of the condition. Indicators such as elevated cardiac injury biomarkers and abnormal liver enzyme levels suggest immune system dysregulation and may help explain how HIV negatively affects both cardiovascular and hepatic function.</w:t>
      </w:r>
      <w:r w:rsidRPr="00AF4446">
        <w:t xml:space="preserve"> (UNAIDS, 2021; WHO, 2021; UNAIDS, 2022).</w:t>
      </w:r>
    </w:p>
    <w:p w:rsidRPr="00AF4446" w:rsidR="00A02412" w:rsidP="00A02412" w:rsidRDefault="00A02412" w14:paraId="02FCABE9" w14:textId="09B19356">
      <w:pPr>
        <w:pStyle w:val="NormalWeb"/>
        <w:spacing w:line="480" w:lineRule="auto"/>
        <w:jc w:val="both"/>
      </w:pPr>
      <w:r>
        <w:t>Hepatic enzymes such as albumin, globulin, total protein, gamma-glutamyl transferase (GGT), alkaline phosphatase (ALP), alanine aminotransferase (ALT), and aspartate aminotransferase (AST) serve as important markers of liver function in individuals with HIV. Abnormal levels of these enzymes often indicate potential liver damage, which may result from various causes, including the direct impact of the virus, co-infection with hepatitis viruses, or the hepatotoxic side effects of antiretroviral therapy (ART).</w:t>
      </w:r>
      <w:r w:rsidRPr="00AF4446">
        <w:t xml:space="preserve"> (</w:t>
      </w:r>
      <w:proofErr w:type="spellStart"/>
      <w:r>
        <w:t>Gebremicael</w:t>
      </w:r>
      <w:proofErr w:type="spellEnd"/>
      <w:r w:rsidR="00C1064D">
        <w:t xml:space="preserve"> </w:t>
      </w:r>
      <w:r w:rsidRPr="008A6AE1">
        <w:rPr>
          <w:i/>
        </w:rPr>
        <w:t>et al.,</w:t>
      </w:r>
      <w:r w:rsidRPr="00AF4446">
        <w:t xml:space="preserve"> 2021; Benedicto</w:t>
      </w:r>
      <w:r w:rsidR="00C1064D">
        <w:t xml:space="preserve"> </w:t>
      </w:r>
      <w:r w:rsidRPr="008A6AE1">
        <w:rPr>
          <w:i/>
        </w:rPr>
        <w:t>et al.,</w:t>
      </w:r>
      <w:r w:rsidRPr="00AF4446">
        <w:t xml:space="preserve"> 2021).</w:t>
      </w:r>
    </w:p>
    <w:p w:rsidRPr="00AF4446" w:rsidR="00A02412" w:rsidP="04DF6500" w:rsidRDefault="00A02412" w14:paraId="2CA64C6D" w14:textId="767CF806">
      <w:pPr>
        <w:pStyle w:val="NormalWeb"/>
        <w:spacing w:line="480" w:lineRule="auto"/>
        <w:jc w:val="both"/>
        <w:rPr>
          <w:highlight w:val="yellow"/>
        </w:rPr>
      </w:pPr>
      <w:r w:rsidR="00A02412">
        <w:rPr/>
        <w:t xml:space="preserve">Growing evidence suggests that liver-related complications are a major cause of non-HIV-related mortality among people living with HIV (PLHIV). These complications result from liver damage driven by multiple factors and can progress to acute or chronic liver disease. CD4+ T cells play a role in this process by promoting fibrogenesis and hepatocyte apoptosis. Additionally, highly active antiretroviral therapy (HAART) contributes to structural liver damage through mechanisms </w:t>
      </w:r>
      <w:r w:rsidR="00A02412">
        <w:rPr/>
        <w:t>such as mitochondrial dysfunction, insulin resistance, hepatic steatosis, and fibrosis.</w:t>
      </w:r>
      <w:r w:rsidR="00A02412">
        <w:rPr/>
        <w:t xml:space="preserve"> (</w:t>
      </w:r>
      <w:commentRangeStart w:id="34521256"/>
      <w:r w:rsidRPr="04DF6500" w:rsidR="00A02412">
        <w:rPr>
          <w:highlight w:val="yellow"/>
        </w:rPr>
        <w:t xml:space="preserve">Chen and Yan 2013; </w:t>
      </w:r>
      <w:r w:rsidRPr="04DF6500" w:rsidR="00A02412">
        <w:rPr>
          <w:highlight w:val="yellow"/>
        </w:rPr>
        <w:t>Aweeka</w:t>
      </w:r>
      <w:r w:rsidRPr="04DF6500" w:rsidR="00AD2C80">
        <w:rPr>
          <w:highlight w:val="yellow"/>
        </w:rPr>
        <w:t xml:space="preserve"> </w:t>
      </w:r>
      <w:r w:rsidRPr="04DF6500" w:rsidR="00A02412">
        <w:rPr>
          <w:i w:val="1"/>
          <w:iCs w:val="1"/>
          <w:highlight w:val="yellow"/>
        </w:rPr>
        <w:t>et al.,</w:t>
      </w:r>
      <w:r w:rsidRPr="04DF6500" w:rsidR="00A02412">
        <w:rPr>
          <w:highlight w:val="yellow"/>
        </w:rPr>
        <w:t xml:space="preserve"> 2017;</w:t>
      </w:r>
      <w:commentRangeEnd w:id="34521256"/>
      <w:r>
        <w:rPr>
          <w:rStyle w:val="CommentReference"/>
        </w:rPr>
        <w:commentReference w:id="34521256"/>
      </w:r>
    </w:p>
    <w:p w:rsidR="00A02412" w:rsidP="00A02412" w:rsidRDefault="00A02412" w14:paraId="02CEC932" w14:textId="7E5B3C34">
      <w:pPr>
        <w:pStyle w:val="NormalWeb"/>
        <w:spacing w:line="480" w:lineRule="auto"/>
        <w:jc w:val="both"/>
      </w:pPr>
      <w:r>
        <w:t>Liver injury in HIV-infected individuals can be identified through changes in liver enzyme levels. For example, elevated gamma-glutamyl transferase (GGT) and alkaline phosphatase (ALP) in the absence of other liver conditions may suggest HIV-induced cholestatic liver damage. Likewise, increased alanine aminotransferase (ALT) and aspartate aminotransferase (AST) levels indicate hepatocellular injury in this population. Hypoalbuminemia, often associated with HIV progression, is commonly observed in patients who have not started HAART. In those on HAART, liver enzyme abnormalities ranging from mild, self-limiting transaminitis to more severe forms, as well as hyperbilirubinemia, are frequently reported. As a result, individuals who are non-adherent to HAART face a heightened risk of liver damage from both the virus itself and the treatment.</w:t>
      </w:r>
      <w:r w:rsidRPr="00AF4446">
        <w:t xml:space="preserve"> (Hernandez-Romero </w:t>
      </w:r>
      <w:r w:rsidRPr="008A6AE1">
        <w:rPr>
          <w:i/>
        </w:rPr>
        <w:t>et al.,</w:t>
      </w:r>
      <w:r w:rsidRPr="00AF4446">
        <w:t xml:space="preserve"> 2019; Mohammed </w:t>
      </w:r>
      <w:r w:rsidRPr="008A6AE1">
        <w:rPr>
          <w:i/>
        </w:rPr>
        <w:t>et al.,</w:t>
      </w:r>
      <w:r w:rsidRPr="00AF4446">
        <w:t xml:space="preserve"> 2022).</w:t>
      </w:r>
    </w:p>
    <w:p w:rsidRPr="00AF4446" w:rsidR="00A02412" w:rsidP="00A02412" w:rsidRDefault="00A02412" w14:paraId="5BFC0D7B" w14:textId="2EF0306A">
      <w:pPr>
        <w:pStyle w:val="NormalWeb"/>
        <w:spacing w:line="480" w:lineRule="auto"/>
        <w:jc w:val="both"/>
      </w:pPr>
      <w:r>
        <w:t xml:space="preserve">Although antiretroviral therapy (ART) has played a crucial role in suppressing HIV replication and extending life expectancy, it is also associated with metabolic side effects that can negatively affect cardiovascular and liver health. Certain antiretroviral drugs have been linked to conditions such as </w:t>
      </w:r>
      <w:r w:rsidR="00C0511D">
        <w:t>dyslipidemia</w:t>
      </w:r>
      <w:r>
        <w:t>, insulin resistance, and hepatic steatosis, all of which may lead to abnormal levels of cardiac markers and liver enzymes. Highly active antiretroviral therapy (HAART), a comprehensive treatment approach aimed at controlling HIV replication and slowing disease progression, typically involves a combination of three or more medications. Common regimens include two nucleoside reverse transcriptase inhibitors (NRTIs) paired with either a protease inhibitor (PI), a non-nucleoside reverse transcriptase inhibitor (NNRTI), or other drug combinations.</w:t>
      </w:r>
      <w:r w:rsidRPr="00AF4446">
        <w:t xml:space="preserve"> (</w:t>
      </w:r>
      <w:proofErr w:type="spellStart"/>
      <w:r w:rsidRPr="00AF4446">
        <w:t>Chwiki</w:t>
      </w:r>
      <w:proofErr w:type="spellEnd"/>
      <w:r w:rsidR="003C3490">
        <w:t xml:space="preserve"> </w:t>
      </w:r>
      <w:r w:rsidRPr="008A6AE1">
        <w:rPr>
          <w:i/>
        </w:rPr>
        <w:t>et al.,</w:t>
      </w:r>
      <w:r w:rsidRPr="00AF4446">
        <w:t xml:space="preserve"> 2017; </w:t>
      </w:r>
      <w:proofErr w:type="spellStart"/>
      <w:r w:rsidRPr="00AF4446">
        <w:t>Anyaike</w:t>
      </w:r>
      <w:proofErr w:type="spellEnd"/>
      <w:r w:rsidR="003C3490">
        <w:t xml:space="preserve"> </w:t>
      </w:r>
      <w:r w:rsidRPr="008A6AE1">
        <w:rPr>
          <w:i/>
        </w:rPr>
        <w:t>et al.,</w:t>
      </w:r>
      <w:r w:rsidRPr="00AF4446">
        <w:t xml:space="preserve"> 2019; Tesfa</w:t>
      </w:r>
      <w:r w:rsidR="003C3490">
        <w:t xml:space="preserve"> </w:t>
      </w:r>
      <w:r w:rsidRPr="008A6AE1">
        <w:rPr>
          <w:i/>
        </w:rPr>
        <w:t>et al.,</w:t>
      </w:r>
      <w:r w:rsidRPr="00AF4446">
        <w:t xml:space="preserve"> 2019).</w:t>
      </w:r>
    </w:p>
    <w:p w:rsidR="00A02412" w:rsidP="00A02412" w:rsidRDefault="00A02412" w14:paraId="6F9E215D" w14:textId="7024C775">
      <w:pPr>
        <w:pStyle w:val="NormalWeb"/>
        <w:spacing w:line="480" w:lineRule="auto"/>
        <w:jc w:val="both"/>
      </w:pPr>
      <w:r w:rsidR="00A02412">
        <w:rPr/>
        <w:t xml:space="preserve">The long-term effects of HIV infection result from a complex interaction between persistent viral replication, ongoing inflammation, and the impact of antiretroviral therapy (ART). Increasing evidence shows that HIV infection significantly alters cardiac biomarkers and liver enzyme levels, adding to the traditional risk factors for cardiovascular and liver disease. Adults living with HIV are at </w:t>
      </w:r>
      <w:r w:rsidR="00A02412">
        <w:rPr/>
        <w:t>a greater</w:t>
      </w:r>
      <w:r w:rsidR="00A02412">
        <w:rPr/>
        <w:t xml:space="preserve"> risk of developing cardiac and hepatic complications compared to HIV-negative individuals with similar health profiles. This is especially concerning for those who </w:t>
      </w:r>
      <w:r w:rsidR="00A02412">
        <w:rPr/>
        <w:t>acquire</w:t>
      </w:r>
      <w:r w:rsidR="00A02412">
        <w:rPr/>
        <w:t xml:space="preserve"> the virus through high-risk </w:t>
      </w:r>
      <w:r w:rsidR="00B01183">
        <w:rPr/>
        <w:t>behaviors</w:t>
      </w:r>
      <w:r w:rsidR="00A02412">
        <w:rPr/>
        <w:t xml:space="preserve"> and must manage its long-term consequences throughout their lives. Additionally, common coexisting risk factors such as smoking and obesity further compound the likelihood of cardiovascular and liver-related damage in HIV-infected individuals</w:t>
      </w:r>
      <w:r w:rsidR="00A02412">
        <w:rPr/>
        <w:t xml:space="preserve"> (</w:t>
      </w:r>
      <w:r w:rsidR="00A02412">
        <w:rPr/>
        <w:t>Nsonwu</w:t>
      </w:r>
      <w:r w:rsidR="00A02412">
        <w:rPr/>
        <w:t xml:space="preserve">-Anyanwu </w:t>
      </w:r>
      <w:r w:rsidRPr="04DF6500" w:rsidR="00A02412">
        <w:rPr>
          <w:i w:val="1"/>
          <w:iCs w:val="1"/>
        </w:rPr>
        <w:t>et al.,</w:t>
      </w:r>
      <w:commentRangeStart w:id="1919628348"/>
      <w:r w:rsidR="00A02412">
        <w:rPr/>
        <w:t xml:space="preserve"> </w:t>
      </w:r>
      <w:r w:rsidRPr="04DF6500" w:rsidR="00A02412">
        <w:rPr>
          <w:highlight w:val="yellow"/>
        </w:rPr>
        <w:t>2</w:t>
      </w:r>
      <w:r w:rsidRPr="04DF6500" w:rsidR="00A02412">
        <w:rPr>
          <w:highlight w:val="yellow"/>
        </w:rPr>
        <w:t>107;</w:t>
      </w:r>
      <w:r w:rsidR="00A02412">
        <w:rPr/>
        <w:t xml:space="preserve"> </w:t>
      </w:r>
      <w:commentRangeEnd w:id="1919628348"/>
      <w:r>
        <w:rPr>
          <w:rStyle w:val="CommentReference"/>
        </w:rPr>
        <w:commentReference w:id="1919628348"/>
      </w:r>
      <w:r w:rsidR="00A02412">
        <w:rPr/>
        <w:t>Igwe</w:t>
      </w:r>
      <w:r w:rsidR="00B1201F">
        <w:rPr/>
        <w:t xml:space="preserve"> </w:t>
      </w:r>
      <w:r w:rsidRPr="04DF6500" w:rsidR="00A02412">
        <w:rPr>
          <w:i w:val="1"/>
          <w:iCs w:val="1"/>
        </w:rPr>
        <w:t>et al.,</w:t>
      </w:r>
      <w:r w:rsidR="00A02412">
        <w:rPr/>
        <w:t xml:space="preserve"> 2022). </w:t>
      </w:r>
      <w:r w:rsidR="00A02412">
        <w:rPr/>
        <w:t xml:space="preserve">According to </w:t>
      </w:r>
      <w:r w:rsidR="00A02412">
        <w:rPr/>
        <w:t>Osakunor</w:t>
      </w:r>
      <w:r w:rsidR="00B1201F">
        <w:rPr/>
        <w:t xml:space="preserve"> </w:t>
      </w:r>
      <w:r w:rsidRPr="04DF6500" w:rsidR="00A02412">
        <w:rPr>
          <w:i w:val="1"/>
          <w:iCs w:val="1"/>
        </w:rPr>
        <w:t>et al.,</w:t>
      </w:r>
      <w:r w:rsidR="00A02412">
        <w:rPr/>
        <w:t xml:space="preserve"> (2015), diagnosing liver injury in individuals with HIV can be complex due to the influence of multiple contributing factors. The study </w:t>
      </w:r>
      <w:r w:rsidR="00A02412">
        <w:rPr/>
        <w:t>demonstrated</w:t>
      </w:r>
      <w:r w:rsidR="00A02412">
        <w:rPr/>
        <w:t xml:space="preserve"> that both antiretroviral therapy (ART) and the progression of HIV impact liver enzyme levels. A significant positive correlation was </w:t>
      </w:r>
      <w:r w:rsidR="00A02412">
        <w:rPr/>
        <w:t>observed</w:t>
      </w:r>
      <w:r w:rsidR="00A02412">
        <w:rPr/>
        <w:t xml:space="preserve"> between hepatic enzymes—ALP, ALT, AST, and GGT—in both ART-experienced and ART-naive HIV patients.</w:t>
      </w:r>
      <w:r w:rsidR="00A02412">
        <w:rPr/>
        <w:t xml:space="preserve"> </w:t>
      </w:r>
      <w:commentRangeStart w:id="730294299"/>
      <w:r w:rsidR="00A02412">
        <w:rPr/>
        <w:t xml:space="preserve">(Shiferaw </w:t>
      </w:r>
      <w:r w:rsidRPr="04DF6500" w:rsidR="00A02412">
        <w:rPr>
          <w:i w:val="1"/>
          <w:iCs w:val="1"/>
        </w:rPr>
        <w:t>et al.,</w:t>
      </w:r>
      <w:r w:rsidR="00A02412">
        <w:rPr/>
        <w:t xml:space="preserve"> 2016; Puri</w:t>
      </w:r>
      <w:r w:rsidR="00A02412">
        <w:rPr/>
        <w:t xml:space="preserve"> </w:t>
      </w:r>
      <w:r w:rsidRPr="04DF6500" w:rsidR="00A02412">
        <w:rPr>
          <w:i w:val="1"/>
          <w:iCs w:val="1"/>
        </w:rPr>
        <w:t>et al.,</w:t>
      </w:r>
      <w:r w:rsidR="00A02412">
        <w:rPr/>
        <w:t xml:space="preserve"> 2017</w:t>
      </w:r>
      <w:commentRangeEnd w:id="730294299"/>
      <w:r>
        <w:rPr>
          <w:rStyle w:val="CommentReference"/>
        </w:rPr>
        <w:commentReference w:id="730294299"/>
      </w:r>
      <w:r w:rsidR="00A02412">
        <w:rPr/>
        <w:t>).</w:t>
      </w:r>
    </w:p>
    <w:p w:rsidR="00A02412" w:rsidP="00DA717F" w:rsidRDefault="00A02412" w14:paraId="0D219273" w14:textId="6E494F36">
      <w:pPr>
        <w:pStyle w:val="Heading2"/>
        <w:spacing w:line="480" w:lineRule="auto"/>
        <w:jc w:val="both"/>
        <w:rPr>
          <w:color w:val="auto"/>
        </w:rPr>
      </w:pPr>
      <w:bookmarkStart w:name="_Toc203363623" w:id="1"/>
      <w:bookmarkStart w:name="_Toc203364664" w:id="2"/>
      <w:r w:rsidRPr="00A02412">
        <w:rPr>
          <w:color w:val="auto"/>
        </w:rPr>
        <w:t>In Edo-North, Nigeria, the patterns of hepatic enzyme activity in HIV positive individuals undergoing antiretroviral therapy (ART) are of considerable interest. However, there is currently a lack of longitudinal data on these biomarkers, particularly in individuals at the early stages of HIV infection. There is a pressing need to identify reliable biomarkers that can help predict long-term liver risks in this population. Such data are crucial to understanding the complex interactions between ongoing viral replication, chronic HIV-related inflammation, and the cumulative effects of ART on cardiac and hepatic health.</w:t>
      </w:r>
      <w:bookmarkEnd w:id="1"/>
      <w:bookmarkEnd w:id="2"/>
    </w:p>
    <w:p w:rsidR="002072A8" w:rsidP="002072A8" w:rsidRDefault="002072A8" w14:paraId="0D70AA27" w14:textId="363C646C"/>
    <w:p w:rsidR="002072A8" w:rsidP="002072A8" w:rsidRDefault="002072A8" w14:paraId="45E55D4C" w14:textId="08ECD595"/>
    <w:p w:rsidR="002072A8" w:rsidP="002072A8" w:rsidRDefault="002072A8" w14:paraId="00CA7652" w14:textId="5328BF46"/>
    <w:p w:rsidR="002072A8" w:rsidP="002072A8" w:rsidRDefault="002072A8" w14:paraId="5D3EB2D9" w14:textId="2648C2E0"/>
    <w:p w:rsidR="002072A8" w:rsidP="002072A8" w:rsidRDefault="002072A8" w14:paraId="5068DA80" w14:textId="0400E0AF"/>
    <w:p w:rsidR="002072A8" w:rsidP="002072A8" w:rsidRDefault="002072A8" w14:paraId="30B843D6" w14:textId="4E055BEA"/>
    <w:p w:rsidR="002072A8" w:rsidP="002072A8" w:rsidRDefault="002072A8" w14:paraId="3EA3F6ED" w14:textId="43CD6CEE"/>
    <w:p w:rsidR="002072A8" w:rsidP="002072A8" w:rsidRDefault="002072A8" w14:paraId="3AD8C88B" w14:textId="58E69B68"/>
    <w:p w:rsidR="002072A8" w:rsidP="002072A8" w:rsidRDefault="002072A8" w14:paraId="21E4D34D" w14:textId="53E4A4AB"/>
    <w:p w:rsidR="002072A8" w:rsidP="002072A8" w:rsidRDefault="002072A8" w14:paraId="058E195A" w14:textId="6BED5039"/>
    <w:p w:rsidR="002072A8" w:rsidP="002072A8" w:rsidRDefault="002072A8" w14:paraId="0A2B8EA0" w14:textId="057B52CB"/>
    <w:p w:rsidR="002072A8" w:rsidP="002072A8" w:rsidRDefault="002072A8" w14:paraId="6723DDAE" w14:textId="5228127D"/>
    <w:p w:rsidR="002072A8" w:rsidP="002072A8" w:rsidRDefault="002072A8" w14:paraId="665A1668" w14:textId="7AECDFEC"/>
    <w:p w:rsidR="002072A8" w:rsidP="002072A8" w:rsidRDefault="002072A8" w14:paraId="6C574C8E" w14:textId="4AA1B2F9"/>
    <w:p w:rsidRPr="002072A8" w:rsidR="002072A8" w:rsidP="002072A8" w:rsidRDefault="002072A8" w14:paraId="385BC83C" w14:textId="77777777"/>
    <w:p w:rsidRPr="001D10F7" w:rsidR="00DA717F" w:rsidP="00DA717F" w:rsidRDefault="00DA717F" w14:paraId="3DB71A37" w14:textId="099C8A28">
      <w:pPr>
        <w:pStyle w:val="Heading2"/>
        <w:spacing w:line="480" w:lineRule="auto"/>
        <w:jc w:val="center"/>
      </w:pPr>
      <w:bookmarkStart w:name="_Toc203364706" w:id="3"/>
      <w:r w:rsidRPr="00AF4446">
        <w:t>MATERIALS AND METHODS</w:t>
      </w:r>
      <w:bookmarkEnd w:id="3"/>
    </w:p>
    <w:p w:rsidRPr="00AF4446" w:rsidR="00DA717F" w:rsidP="00DA717F" w:rsidRDefault="00DA717F" w14:paraId="347578D0" w14:textId="1D473569">
      <w:pPr>
        <w:pStyle w:val="Heading2"/>
      </w:pPr>
      <w:bookmarkStart w:name="_Toc203364707" w:id="4"/>
      <w:r w:rsidRPr="00AF4446">
        <w:tab/>
      </w:r>
      <w:r w:rsidRPr="00AF4446">
        <w:t>Study Area</w:t>
      </w:r>
      <w:bookmarkEnd w:id="4"/>
    </w:p>
    <w:p w:rsidRPr="00AF4446" w:rsidR="00DA717F" w:rsidP="00DA717F" w:rsidRDefault="00DA717F" w14:paraId="19A88C52" w14:textId="5F29A4A8">
      <w:pPr>
        <w:pStyle w:val="Pa25"/>
        <w:spacing w:after="160" w:line="480" w:lineRule="auto"/>
        <w:contextualSpacing/>
        <w:jc w:val="both"/>
        <w:rPr>
          <w:rFonts w:ascii="Times New Roman" w:hAnsi="Times New Roman" w:cs="Times New Roman"/>
        </w:rPr>
      </w:pPr>
      <w:r w:rsidRPr="00AF4446">
        <w:rPr>
          <w:rFonts w:ascii="Times New Roman" w:hAnsi="Times New Roman" w:cs="Times New Roman"/>
        </w:rPr>
        <w:t xml:space="preserve">The study was conducted in Edo State University Teaching Hospital (EDSUTH) located in </w:t>
      </w:r>
      <w:proofErr w:type="spellStart"/>
      <w:r w:rsidRPr="00AF4446">
        <w:rPr>
          <w:rFonts w:ascii="Times New Roman" w:hAnsi="Times New Roman" w:cs="Times New Roman"/>
        </w:rPr>
        <w:t>Auchi</w:t>
      </w:r>
      <w:proofErr w:type="spellEnd"/>
      <w:r w:rsidRPr="00AF4446">
        <w:rPr>
          <w:rFonts w:ascii="Times New Roman" w:hAnsi="Times New Roman" w:cs="Times New Roman"/>
        </w:rPr>
        <w:t xml:space="preserve"> Edo-North. </w:t>
      </w:r>
      <w:proofErr w:type="spellStart"/>
      <w:r w:rsidRPr="00AF4446">
        <w:rPr>
          <w:rFonts w:ascii="Times New Roman" w:hAnsi="Times New Roman" w:cs="Times New Roman"/>
        </w:rPr>
        <w:t>Auchi</w:t>
      </w:r>
      <w:proofErr w:type="spellEnd"/>
      <w:r w:rsidRPr="00AF4446">
        <w:rPr>
          <w:rFonts w:ascii="Times New Roman" w:hAnsi="Times New Roman" w:cs="Times New Roman"/>
        </w:rPr>
        <w:t xml:space="preserve"> is </w:t>
      </w:r>
      <w:r w:rsidRPr="00AF4446" w:rsidR="00685516">
        <w:rPr>
          <w:rFonts w:ascii="Times New Roman" w:hAnsi="Times New Roman" w:cs="Times New Roman"/>
        </w:rPr>
        <w:t>a</w:t>
      </w:r>
      <w:r w:rsidR="00685516">
        <w:rPr>
          <w:rFonts w:ascii="Times New Roman" w:hAnsi="Times New Roman" w:cs="Times New Roman"/>
        </w:rPr>
        <w:t xml:space="preserve"> </w:t>
      </w:r>
      <w:r w:rsidRPr="00AF4446" w:rsidR="00685516">
        <w:rPr>
          <w:rFonts w:ascii="Times New Roman" w:hAnsi="Times New Roman" w:cs="Times New Roman"/>
        </w:rPr>
        <w:t>major</w:t>
      </w:r>
      <w:r w:rsidRPr="00AF4446">
        <w:rPr>
          <w:rFonts w:ascii="Times New Roman" w:hAnsi="Times New Roman" w:cs="Times New Roman"/>
        </w:rPr>
        <w:t xml:space="preserve"> city in Edo-North Nigeria. EDSUTH is a Tertiary/ Teaching Hospital located in </w:t>
      </w:r>
      <w:proofErr w:type="spellStart"/>
      <w:r w:rsidRPr="00AF4446">
        <w:rPr>
          <w:rFonts w:ascii="Times New Roman" w:hAnsi="Times New Roman" w:cs="Times New Roman"/>
        </w:rPr>
        <w:t>Auchi</w:t>
      </w:r>
      <w:proofErr w:type="spellEnd"/>
      <w:r w:rsidRPr="00AF4446">
        <w:rPr>
          <w:rFonts w:ascii="Times New Roman" w:hAnsi="Times New Roman" w:cs="Times New Roman"/>
        </w:rPr>
        <w:t xml:space="preserve"> under the </w:t>
      </w:r>
      <w:proofErr w:type="spellStart"/>
      <w:r w:rsidRPr="00AF4446">
        <w:rPr>
          <w:rFonts w:ascii="Times New Roman" w:hAnsi="Times New Roman" w:cs="Times New Roman"/>
        </w:rPr>
        <w:t>Etsako</w:t>
      </w:r>
      <w:proofErr w:type="spellEnd"/>
      <w:r w:rsidRPr="00AF4446">
        <w:rPr>
          <w:rFonts w:ascii="Times New Roman" w:hAnsi="Times New Roman" w:cs="Times New Roman"/>
        </w:rPr>
        <w:t xml:space="preserve"> West Local Government. It is a referral Centre to many General hospitals, primary health institutions and private clinics spread across Edo-North. </w:t>
      </w:r>
    </w:p>
    <w:p w:rsidRPr="00AF4446" w:rsidR="00DA717F" w:rsidP="00DA717F" w:rsidRDefault="00DA717F" w14:paraId="721BE793" w14:textId="694FDEF5" w14:noSpellErr="1">
      <w:pPr>
        <w:pStyle w:val="Heading2"/>
      </w:pPr>
      <w:bookmarkStart w:name="_Toc203364708" w:id="5"/>
      <w:r w:rsidR="00DA717F">
        <w:rPr/>
        <w:t xml:space="preserve"> </w:t>
      </w:r>
      <w:r w:rsidR="00DA717F">
        <w:rPr/>
        <w:t xml:space="preserve">    Study Design</w:t>
      </w:r>
      <w:bookmarkEnd w:id="5"/>
    </w:p>
    <w:p w:rsidRPr="00AF4446" w:rsidR="00DA717F" w:rsidP="00DA717F" w:rsidRDefault="00DA717F" w14:paraId="338FDEAD" w14:textId="77777777">
      <w:pPr>
        <w:pStyle w:val="Default"/>
        <w:spacing w:after="160" w:line="480" w:lineRule="auto"/>
        <w:jc w:val="both"/>
        <w:rPr>
          <w:color w:val="auto"/>
        </w:rPr>
      </w:pPr>
      <w:r w:rsidRPr="00AF4446">
        <w:rPr>
          <w:color w:val="auto"/>
        </w:rPr>
        <w:t>The study design was</w:t>
      </w:r>
      <w:r>
        <w:rPr>
          <w:color w:val="auto"/>
        </w:rPr>
        <w:t xml:space="preserve"> a</w:t>
      </w:r>
      <w:r w:rsidRPr="00AF4446">
        <w:rPr>
          <w:color w:val="auto"/>
        </w:rPr>
        <w:t xml:space="preserve"> across-sectional study that assessed cardiac markers and hepatic enzymes in </w:t>
      </w:r>
      <w:r>
        <w:rPr>
          <w:color w:val="auto"/>
        </w:rPr>
        <w:t>HIV</w:t>
      </w:r>
      <w:r w:rsidRPr="00AF4446">
        <w:rPr>
          <w:color w:val="auto"/>
        </w:rPr>
        <w:t xml:space="preserve"> negatives healthy as control and compared with </w:t>
      </w:r>
      <w:r>
        <w:rPr>
          <w:color w:val="auto"/>
        </w:rPr>
        <w:t>HIV</w:t>
      </w:r>
      <w:r w:rsidRPr="00AF4446">
        <w:rPr>
          <w:color w:val="auto"/>
        </w:rPr>
        <w:t xml:space="preserve"> positive Naïve and </w:t>
      </w:r>
      <w:r>
        <w:rPr>
          <w:color w:val="auto"/>
        </w:rPr>
        <w:t>HIV</w:t>
      </w:r>
      <w:r w:rsidRPr="00AF4446">
        <w:rPr>
          <w:color w:val="auto"/>
        </w:rPr>
        <w:t xml:space="preserve"> positive experience patients.  This w</w:t>
      </w:r>
      <w:r>
        <w:rPr>
          <w:color w:val="auto"/>
        </w:rPr>
        <w:t>as</w:t>
      </w:r>
      <w:r w:rsidRPr="00AF4446">
        <w:rPr>
          <w:color w:val="auto"/>
        </w:rPr>
        <w:t xml:space="preserve"> conducted between October 2024 to January 2025 at the ART Clinic/Laboratory of the Edo State University Teaching Hospital (EDSUTH), </w:t>
      </w:r>
      <w:proofErr w:type="spellStart"/>
      <w:r w:rsidRPr="00AF4446">
        <w:rPr>
          <w:color w:val="auto"/>
        </w:rPr>
        <w:t>Auchi</w:t>
      </w:r>
      <w:proofErr w:type="spellEnd"/>
      <w:r w:rsidRPr="00AF4446">
        <w:rPr>
          <w:color w:val="auto"/>
        </w:rPr>
        <w:t>, Edo-North, Nigeria.</w:t>
      </w:r>
      <w:r>
        <w:rPr>
          <w:color w:val="auto"/>
        </w:rPr>
        <w:t xml:space="preserve"> It </w:t>
      </w:r>
      <w:r w:rsidRPr="00AF4446">
        <w:rPr>
          <w:color w:val="auto"/>
        </w:rPr>
        <w:t>includes adult patients (age ≥18 years) who gave informed written consent and who had been on ART for 6 or more months at the time of enrolment w</w:t>
      </w:r>
      <w:r>
        <w:rPr>
          <w:color w:val="auto"/>
        </w:rPr>
        <w:t>ere</w:t>
      </w:r>
      <w:r w:rsidRPr="00AF4446">
        <w:rPr>
          <w:color w:val="auto"/>
        </w:rPr>
        <w:t xml:space="preserve"> considered for the study. The participants w</w:t>
      </w:r>
      <w:r>
        <w:rPr>
          <w:color w:val="auto"/>
        </w:rPr>
        <w:t>ere</w:t>
      </w:r>
      <w:r w:rsidRPr="00AF4446">
        <w:rPr>
          <w:color w:val="auto"/>
        </w:rPr>
        <w:t xml:space="preserve"> interviewed with the aid of a well-structured questionnaire. The structured questionnaires w</w:t>
      </w:r>
      <w:r>
        <w:rPr>
          <w:color w:val="auto"/>
        </w:rPr>
        <w:t>ere</w:t>
      </w:r>
      <w:r w:rsidRPr="00AF4446">
        <w:rPr>
          <w:color w:val="auto"/>
        </w:rPr>
        <w:t xml:space="preserve"> used to obtain socio-demographic information (gender, age, educational level, occupation, residential area and anthropometric measures) as well as knowledge (variables such as HIV infection, symptoms, route of transmission, sources of information on HIV and practices of the subject towards HIV infection). These data w</w:t>
      </w:r>
      <w:r>
        <w:rPr>
          <w:color w:val="auto"/>
        </w:rPr>
        <w:t>ere</w:t>
      </w:r>
      <w:r w:rsidRPr="00AF4446">
        <w:rPr>
          <w:color w:val="auto"/>
        </w:rPr>
        <w:t xml:space="preserve"> collected through face-to-face interviews with subjects</w:t>
      </w:r>
      <w:r>
        <w:rPr>
          <w:color w:val="auto"/>
        </w:rPr>
        <w:t>.</w:t>
      </w:r>
    </w:p>
    <w:p w:rsidRPr="00AF4446" w:rsidR="00DA717F" w:rsidP="00DA717F" w:rsidRDefault="00DA717F" w14:paraId="315E5875" w14:textId="66487B4B">
      <w:pPr>
        <w:pStyle w:val="Heading2"/>
      </w:pPr>
      <w:bookmarkStart w:name="_Toc203364709" w:id="6"/>
      <w:r w:rsidRPr="00AF4446">
        <w:tab/>
      </w:r>
      <w:r w:rsidRPr="00AF4446">
        <w:rPr>
          <w:rFonts w:eastAsia="Times New Roman"/>
        </w:rPr>
        <w:t>Ethical Approval and Informed Consent</w:t>
      </w:r>
      <w:bookmarkEnd w:id="6"/>
    </w:p>
    <w:p w:rsidRPr="00AF4446" w:rsidR="00DA717F" w:rsidP="00DA717F" w:rsidRDefault="00DA717F" w14:paraId="0B745088" w14:textId="77777777">
      <w:pPr>
        <w:spacing w:line="480" w:lineRule="auto"/>
        <w:contextualSpacing/>
        <w:jc w:val="both"/>
        <w:rPr>
          <w:rFonts w:eastAsia="Times New Roman" w:cs="Times New Roman"/>
          <w:szCs w:val="24"/>
        </w:rPr>
      </w:pPr>
      <w:r w:rsidRPr="00AF4446">
        <w:rPr>
          <w:rFonts w:eastAsia="Times New Roman" w:cs="Times New Roman"/>
          <w:szCs w:val="24"/>
        </w:rPr>
        <w:t xml:space="preserve">Ethical approval was obtained from Health Research Ethics Committee (HREC) EDSUTH </w:t>
      </w:r>
      <w:proofErr w:type="spellStart"/>
      <w:r w:rsidRPr="00AF4446">
        <w:rPr>
          <w:rFonts w:eastAsia="Times New Roman" w:cs="Times New Roman"/>
          <w:szCs w:val="24"/>
        </w:rPr>
        <w:t>Auchi</w:t>
      </w:r>
      <w:proofErr w:type="spellEnd"/>
      <w:r w:rsidRPr="00AF4446">
        <w:rPr>
          <w:rFonts w:eastAsia="Times New Roman" w:cs="Times New Roman"/>
          <w:szCs w:val="24"/>
        </w:rPr>
        <w:t>. Informed consent was obtained from all the participating subjects following the standards of human experimentation and with the Helsinki Declaration of 1975, as revised in 2000. This w</w:t>
      </w:r>
      <w:r>
        <w:rPr>
          <w:rFonts w:eastAsia="Times New Roman" w:cs="Times New Roman"/>
          <w:szCs w:val="24"/>
        </w:rPr>
        <w:t>as</w:t>
      </w:r>
      <w:r w:rsidRPr="00AF4446">
        <w:rPr>
          <w:rFonts w:eastAsia="Times New Roman" w:cs="Times New Roman"/>
          <w:szCs w:val="24"/>
        </w:rPr>
        <w:t xml:space="preserve"> done </w:t>
      </w:r>
      <w:r>
        <w:rPr>
          <w:rFonts w:eastAsia="Times New Roman" w:cs="Times New Roman"/>
          <w:szCs w:val="24"/>
        </w:rPr>
        <w:t xml:space="preserve">through </w:t>
      </w:r>
      <w:r w:rsidRPr="00AF4446">
        <w:rPr>
          <w:rFonts w:eastAsia="Times New Roman" w:cs="Times New Roman"/>
          <w:szCs w:val="24"/>
        </w:rPr>
        <w:t>informed consent forms duly completed by all participants.</w:t>
      </w:r>
    </w:p>
    <w:p w:rsidRPr="00AF4446" w:rsidR="00DA717F" w:rsidP="00DA717F" w:rsidRDefault="00DA717F" w14:paraId="08422496" w14:textId="77777777">
      <w:pPr>
        <w:spacing w:line="480" w:lineRule="auto"/>
        <w:contextualSpacing/>
        <w:jc w:val="both"/>
        <w:rPr>
          <w:rFonts w:eastAsia="Times New Roman" w:cs="Times New Roman"/>
          <w:szCs w:val="24"/>
        </w:rPr>
      </w:pPr>
    </w:p>
    <w:p w:rsidRPr="00AF4446" w:rsidR="00DA717F" w:rsidP="00DA717F" w:rsidRDefault="00DA717F" w14:paraId="6C82444A" w14:textId="66FEEA8B" w14:noSpellErr="1">
      <w:pPr>
        <w:pStyle w:val="Heading2"/>
      </w:pPr>
      <w:bookmarkStart w:name="_Toc203364710" w:id="7"/>
      <w:r w:rsidR="00DA717F">
        <w:rPr/>
        <w:t xml:space="preserve"> </w:t>
      </w:r>
      <w:r>
        <w:tab/>
      </w:r>
      <w:commentRangeStart w:id="1729809585"/>
      <w:r w:rsidR="00DA717F">
        <w:rPr/>
        <w:t>Study Population</w:t>
      </w:r>
      <w:bookmarkEnd w:id="7"/>
      <w:commentRangeEnd w:id="1729809585"/>
      <w:r>
        <w:rPr>
          <w:rStyle w:val="CommentReference"/>
        </w:rPr>
        <w:commentReference w:id="1729809585"/>
      </w:r>
    </w:p>
    <w:p w:rsidRPr="00AF4446" w:rsidR="00DA717F" w:rsidP="00DA717F" w:rsidRDefault="00DA717F" w14:paraId="5C82B4C1" w14:textId="77777777">
      <w:pPr>
        <w:spacing w:line="480" w:lineRule="auto"/>
        <w:ind w:left="-4"/>
        <w:jc w:val="both"/>
        <w:rPr>
          <w:rFonts w:cs="Times New Roman"/>
          <w:szCs w:val="24"/>
        </w:rPr>
      </w:pPr>
      <w:r w:rsidRPr="00AF4446">
        <w:rPr>
          <w:rFonts w:cs="Times New Roman"/>
          <w:szCs w:val="24"/>
        </w:rPr>
        <w:t>One hundred and twelve participants were randomly recruited for this study comprising of</w:t>
      </w:r>
      <w:r>
        <w:rPr>
          <w:rFonts w:cs="Times New Roman"/>
          <w:szCs w:val="24"/>
        </w:rPr>
        <w:t xml:space="preserve"> HIV</w:t>
      </w:r>
      <w:r w:rsidRPr="00AF4446">
        <w:rPr>
          <w:rFonts w:cs="Times New Roman"/>
          <w:szCs w:val="24"/>
        </w:rPr>
        <w:t xml:space="preserve"> negatives healthy as control (56) and HI</w:t>
      </w:r>
      <w:r>
        <w:rPr>
          <w:rFonts w:cs="Times New Roman"/>
          <w:szCs w:val="24"/>
        </w:rPr>
        <w:t>V</w:t>
      </w:r>
      <w:r w:rsidRPr="00AF4446">
        <w:rPr>
          <w:rFonts w:cs="Times New Roman"/>
          <w:szCs w:val="24"/>
        </w:rPr>
        <w:t xml:space="preserve"> positive ART experience patients (56). These participants </w:t>
      </w:r>
      <w:r>
        <w:rPr>
          <w:rFonts w:cs="Times New Roman"/>
          <w:szCs w:val="24"/>
        </w:rPr>
        <w:t>had no</w:t>
      </w:r>
      <w:r w:rsidRPr="00AF4446">
        <w:rPr>
          <w:rFonts w:cs="Times New Roman"/>
          <w:szCs w:val="24"/>
        </w:rPr>
        <w:t xml:space="preserve"> history of any disease which w</w:t>
      </w:r>
      <w:r>
        <w:rPr>
          <w:rFonts w:cs="Times New Roman"/>
          <w:szCs w:val="24"/>
        </w:rPr>
        <w:t>as</w:t>
      </w:r>
      <w:r w:rsidRPr="00AF4446">
        <w:rPr>
          <w:rFonts w:cs="Times New Roman"/>
          <w:szCs w:val="24"/>
        </w:rPr>
        <w:t xml:space="preserve"> obtained using a questionnaire, laboratory testing and they w</w:t>
      </w:r>
      <w:r>
        <w:rPr>
          <w:rFonts w:cs="Times New Roman"/>
          <w:szCs w:val="24"/>
        </w:rPr>
        <w:t>ere</w:t>
      </w:r>
      <w:r w:rsidRPr="00AF4446">
        <w:rPr>
          <w:rFonts w:cs="Times New Roman"/>
          <w:szCs w:val="24"/>
        </w:rPr>
        <w:t xml:space="preserve"> be randomly recruited from the voluntary and counselling unit of Teaching Hospital.  </w:t>
      </w:r>
    </w:p>
    <w:p w:rsidRPr="00AF4446" w:rsidR="00DA717F" w:rsidP="00DA717F" w:rsidRDefault="00DA717F" w14:paraId="1D5D4348" w14:textId="3AE5934F">
      <w:pPr>
        <w:pStyle w:val="Heading2"/>
      </w:pPr>
      <w:bookmarkStart w:name="_Toc203364711" w:id="8"/>
      <w:r w:rsidRPr="00AF4446">
        <w:t xml:space="preserve">    Sample Size Determination</w:t>
      </w:r>
      <w:bookmarkEnd w:id="8"/>
    </w:p>
    <w:p w:rsidRPr="00AF4446" w:rsidR="00DA717F" w:rsidP="00DA717F" w:rsidRDefault="00DA717F" w14:paraId="1DEADB9A" w14:textId="77777777">
      <w:pPr>
        <w:spacing w:line="480" w:lineRule="auto"/>
        <w:contextualSpacing/>
        <w:jc w:val="both"/>
        <w:rPr>
          <w:rFonts w:cs="Times New Roman"/>
          <w:iCs/>
          <w:szCs w:val="24"/>
        </w:rPr>
      </w:pPr>
      <w:r w:rsidRPr="00AF4446">
        <w:rPr>
          <w:rFonts w:cs="Times New Roman"/>
          <w:szCs w:val="24"/>
        </w:rPr>
        <w:t xml:space="preserve">The sample size was determined using the following formula as derived by </w:t>
      </w:r>
      <w:r w:rsidRPr="00AF4446">
        <w:rPr>
          <w:rFonts w:cs="Times New Roman"/>
          <w:iCs/>
          <w:szCs w:val="24"/>
        </w:rPr>
        <w:t>Cochran (1977) for cross-sectional study design.</w:t>
      </w:r>
    </w:p>
    <w:p w:rsidRPr="00AF4446" w:rsidR="00DA717F" w:rsidP="00DA717F" w:rsidRDefault="00DA717F" w14:paraId="55F7707F" w14:textId="77777777">
      <w:pPr>
        <w:spacing w:line="360" w:lineRule="auto"/>
        <w:contextualSpacing/>
        <w:jc w:val="both"/>
        <w:rPr>
          <w:rFonts w:cs="Times New Roman"/>
          <w:szCs w:val="24"/>
          <w:u w:val="single"/>
        </w:rPr>
      </w:pPr>
      <m:oMathPara>
        <m:oMathParaPr>
          <m:jc m:val="left"/>
        </m:oMathParaPr>
        <m:oMath>
          <m:r>
            <w:rPr>
              <w:rFonts w:ascii="Cambria Math" w:hAnsi="Cambria Math" w:cs="Times New Roman"/>
              <w:szCs w:val="24"/>
            </w:rPr>
            <m:t>n</m:t>
          </m:r>
          <m:r>
            <m:rPr>
              <m:sty m:val="p"/>
            </m:rPr>
            <w:rPr>
              <w:rFonts w:ascii="Cambria Math" w:cs="Times New Roman"/>
              <w:szCs w:val="24"/>
            </w:rPr>
            <m:t>=</m:t>
          </m:r>
          <m:f>
            <m:fPr>
              <m:ctrlPr>
                <w:rPr>
                  <w:rFonts w:ascii="Cambria Math" w:hAnsi="Cambria Math" w:cs="Times New Roman"/>
                  <w:szCs w:val="24"/>
                </w:rPr>
              </m:ctrlPr>
            </m:fPr>
            <m:num>
              <m:r>
                <m:rPr>
                  <m:sty m:val="p"/>
                </m:rPr>
                <w:rPr>
                  <w:rFonts w:ascii="Cambria Math" w:cs="Times New Roman"/>
                  <w:szCs w:val="24"/>
                </w:rPr>
                <m:t>z</m:t>
              </m:r>
              <m:r>
                <m:rPr>
                  <m:sty m:val="p"/>
                </m:rPr>
                <w:rPr>
                  <w:rFonts w:ascii="Cambria Math" w:cs="Times New Roman"/>
                  <w:szCs w:val="24"/>
                </w:rPr>
                <m:t>²</m:t>
              </m:r>
              <m:r>
                <m:rPr>
                  <m:sty m:val="p"/>
                </m:rPr>
                <w:rPr>
                  <w:rFonts w:ascii="Cambria Math" w:cs="Times New Roman"/>
                  <w:szCs w:val="24"/>
                </w:rPr>
                <m:t>pq</m:t>
              </m:r>
            </m:num>
            <m:den>
              <m:r>
                <m:rPr>
                  <m:sty m:val="p"/>
                </m:rPr>
                <w:rPr>
                  <w:rFonts w:ascii="Cambria Math" w:cs="Times New Roman"/>
                  <w:szCs w:val="24"/>
                </w:rPr>
                <m:t>d</m:t>
              </m:r>
              <m:r>
                <m:rPr>
                  <m:sty m:val="p"/>
                </m:rPr>
                <w:rPr>
                  <w:rFonts w:ascii="Cambria Math" w:cs="Times New Roman"/>
                  <w:szCs w:val="24"/>
                </w:rPr>
                <m:t>²</m:t>
              </m:r>
            </m:den>
          </m:f>
        </m:oMath>
      </m:oMathPara>
    </w:p>
    <w:p w:rsidRPr="00AF4446" w:rsidR="00DA717F" w:rsidP="00DA717F" w:rsidRDefault="00DA717F" w14:paraId="10A391E7" w14:textId="77777777">
      <w:pPr>
        <w:spacing w:line="360" w:lineRule="auto"/>
        <w:contextualSpacing/>
        <w:jc w:val="both"/>
        <w:rPr>
          <w:rFonts w:cs="Times New Roman"/>
          <w:szCs w:val="24"/>
          <w:u w:val="single"/>
        </w:rPr>
      </w:pPr>
      <w:r w:rsidRPr="00AF4446">
        <w:rPr>
          <w:rFonts w:cs="Times New Roman"/>
          <w:szCs w:val="24"/>
        </w:rPr>
        <w:t>Where;</w:t>
      </w:r>
    </w:p>
    <w:p w:rsidRPr="00AF4446" w:rsidR="00DA717F" w:rsidP="00DA717F" w:rsidRDefault="00DA717F" w14:paraId="6E21159E" w14:textId="77777777">
      <w:pPr>
        <w:spacing w:line="360" w:lineRule="auto"/>
        <w:contextualSpacing/>
        <w:jc w:val="both"/>
        <w:rPr>
          <w:rFonts w:cs="Times New Roman"/>
          <w:szCs w:val="24"/>
        </w:rPr>
      </w:pPr>
      <w:r w:rsidRPr="00AF4446">
        <w:rPr>
          <w:rFonts w:cs="Times New Roman"/>
          <w:szCs w:val="24"/>
        </w:rPr>
        <w:t>n = sample size</w:t>
      </w:r>
    </w:p>
    <w:p w:rsidRPr="00AF4446" w:rsidR="00DA717F" w:rsidP="00DA717F" w:rsidRDefault="00DA717F" w14:paraId="06475247" w14:textId="77777777">
      <w:pPr>
        <w:spacing w:line="480" w:lineRule="auto"/>
        <w:contextualSpacing/>
        <w:jc w:val="both"/>
        <w:rPr>
          <w:rFonts w:cs="Times New Roman"/>
          <w:szCs w:val="24"/>
        </w:rPr>
      </w:pPr>
      <w:r w:rsidRPr="00AF4446">
        <w:rPr>
          <w:rFonts w:cs="Times New Roman"/>
          <w:szCs w:val="24"/>
        </w:rPr>
        <w:t xml:space="preserve">p = Prevalence </w:t>
      </w:r>
      <w:r>
        <w:rPr>
          <w:rFonts w:cs="Times New Roman"/>
          <w:szCs w:val="24"/>
        </w:rPr>
        <w:t>HIV</w:t>
      </w:r>
      <w:r w:rsidRPr="00AF4446">
        <w:rPr>
          <w:rFonts w:cs="Times New Roman"/>
          <w:szCs w:val="24"/>
        </w:rPr>
        <w:t xml:space="preserve"> in Edo State was taken as 3.4% (</w:t>
      </w:r>
      <w:proofErr w:type="spellStart"/>
      <w:r w:rsidRPr="00AF4446">
        <w:rPr>
          <w:rFonts w:cs="Times New Roman"/>
          <w:szCs w:val="24"/>
        </w:rPr>
        <w:t>Onovo</w:t>
      </w:r>
      <w:r w:rsidRPr="008A6AE1">
        <w:rPr>
          <w:rFonts w:cs="Times New Roman"/>
          <w:i/>
          <w:szCs w:val="24"/>
        </w:rPr>
        <w:t>et</w:t>
      </w:r>
      <w:proofErr w:type="spellEnd"/>
      <w:r w:rsidRPr="008A6AE1">
        <w:rPr>
          <w:rFonts w:cs="Times New Roman"/>
          <w:i/>
          <w:szCs w:val="24"/>
        </w:rPr>
        <w:t xml:space="preserve"> al.,</w:t>
      </w:r>
      <w:r w:rsidRPr="00AF4446">
        <w:rPr>
          <w:rFonts w:cs="Times New Roman"/>
          <w:szCs w:val="24"/>
        </w:rPr>
        <w:t xml:space="preserve"> 2023)</w:t>
      </w:r>
    </w:p>
    <w:p w:rsidRPr="00AF4446" w:rsidR="00DA717F" w:rsidP="00DA717F" w:rsidRDefault="00DA717F" w14:paraId="792C1547" w14:textId="77777777">
      <w:pPr>
        <w:spacing w:line="480" w:lineRule="auto"/>
        <w:contextualSpacing/>
        <w:jc w:val="both"/>
        <w:rPr>
          <w:rFonts w:cs="Times New Roman"/>
          <w:szCs w:val="24"/>
        </w:rPr>
      </w:pPr>
      <w:r w:rsidRPr="00AF4446">
        <w:rPr>
          <w:rFonts w:cs="Times New Roman"/>
          <w:szCs w:val="24"/>
        </w:rPr>
        <w:t>q = 1- p</w:t>
      </w:r>
    </w:p>
    <w:p w:rsidRPr="00AF4446" w:rsidR="00DA717F" w:rsidP="00DA717F" w:rsidRDefault="00DA717F" w14:paraId="2B393A6F" w14:textId="77777777">
      <w:pPr>
        <w:spacing w:line="480" w:lineRule="auto"/>
        <w:contextualSpacing/>
        <w:jc w:val="both"/>
        <w:rPr>
          <w:rFonts w:cs="Times New Roman"/>
          <w:szCs w:val="24"/>
        </w:rPr>
      </w:pPr>
      <w:r w:rsidRPr="00AF4446">
        <w:rPr>
          <w:rFonts w:cs="Times New Roman"/>
          <w:szCs w:val="24"/>
        </w:rPr>
        <w:t xml:space="preserve">z = standard normal distribution at 95% confidence interval </w:t>
      </w:r>
    </w:p>
    <w:p w:rsidRPr="00AF4446" w:rsidR="00DA717F" w:rsidP="00DA717F" w:rsidRDefault="00DA717F" w14:paraId="4D836EB1" w14:textId="77777777">
      <w:pPr>
        <w:spacing w:line="480" w:lineRule="auto"/>
        <w:contextualSpacing/>
        <w:jc w:val="both"/>
        <w:rPr>
          <w:rFonts w:cs="Times New Roman"/>
          <w:szCs w:val="24"/>
        </w:rPr>
      </w:pPr>
      <w:r w:rsidRPr="00AF4446">
        <w:rPr>
          <w:rFonts w:cs="Times New Roman"/>
          <w:szCs w:val="24"/>
        </w:rPr>
        <w:t>d = allowable error, which is taken as 5% = 0.05</w:t>
      </w:r>
    </w:p>
    <w:p w:rsidRPr="00AF4446" w:rsidR="00DA717F" w:rsidP="00DA717F" w:rsidRDefault="00DA717F" w14:paraId="463A693F" w14:textId="77777777">
      <w:pPr>
        <w:spacing w:line="480" w:lineRule="auto"/>
        <w:contextualSpacing/>
        <w:jc w:val="both"/>
        <w:rPr>
          <w:rFonts w:cs="Times New Roman"/>
          <w:szCs w:val="24"/>
        </w:rPr>
      </w:pPr>
      <w:r w:rsidRPr="00AF4446">
        <w:rPr>
          <w:rFonts w:cs="Times New Roman"/>
          <w:szCs w:val="24"/>
        </w:rPr>
        <w:t xml:space="preserve">Substituting;                                                                                                                                                                                                                                                                               </w:t>
      </w:r>
    </w:p>
    <w:p w:rsidRPr="00AF4446" w:rsidR="00DA717F" w:rsidP="00DA717F" w:rsidRDefault="00DA717F" w14:paraId="49E473C6" w14:textId="77777777">
      <w:pPr>
        <w:spacing w:line="480" w:lineRule="auto"/>
        <w:ind w:firstLine="360" w:firstLineChars="150"/>
        <w:contextualSpacing/>
        <w:jc w:val="both"/>
        <w:rPr>
          <w:rFonts w:cs="Times New Roman"/>
          <w:szCs w:val="24"/>
        </w:rPr>
      </w:pPr>
      <w:r w:rsidRPr="00AF4446">
        <w:rPr>
          <w:rFonts w:cs="Times New Roman"/>
          <w:szCs w:val="24"/>
          <w:u w:val="single"/>
        </w:rPr>
        <w:t>1.96</w:t>
      </w:r>
      <w:r w:rsidRPr="00AF4446">
        <w:rPr>
          <w:rFonts w:cs="Times New Roman"/>
          <w:szCs w:val="24"/>
          <w:u w:val="single"/>
          <w:vertAlign w:val="superscript"/>
        </w:rPr>
        <w:t xml:space="preserve">2 </w:t>
      </w:r>
      <w:r w:rsidRPr="00AF4446">
        <w:rPr>
          <w:rFonts w:cs="Times New Roman"/>
          <w:szCs w:val="24"/>
          <w:u w:val="single"/>
        </w:rPr>
        <w:t xml:space="preserve">x 0.034x 0.966 </w:t>
      </w:r>
      <w:r w:rsidRPr="00AF4446">
        <w:rPr>
          <w:rFonts w:cs="Times New Roman"/>
          <w:szCs w:val="24"/>
        </w:rPr>
        <w:t xml:space="preserve">   = 50.5 ~ 51</w:t>
      </w:r>
    </w:p>
    <w:p w:rsidRPr="00AF4446" w:rsidR="00DA717F" w:rsidP="00DA717F" w:rsidRDefault="00DA717F" w14:paraId="5C3A3D42" w14:textId="77777777">
      <w:pPr>
        <w:spacing w:line="480" w:lineRule="auto"/>
        <w:ind w:firstLine="840" w:firstLineChars="350"/>
        <w:contextualSpacing/>
        <w:jc w:val="both"/>
        <w:rPr>
          <w:rFonts w:cs="Times New Roman"/>
          <w:szCs w:val="24"/>
        </w:rPr>
      </w:pPr>
      <w:r w:rsidRPr="00AF4446">
        <w:rPr>
          <w:rFonts w:cs="Times New Roman"/>
          <w:szCs w:val="24"/>
        </w:rPr>
        <w:t>(0.05)</w:t>
      </w:r>
      <w:r w:rsidRPr="00AF4446">
        <w:rPr>
          <w:rFonts w:cs="Times New Roman"/>
          <w:szCs w:val="24"/>
          <w:vertAlign w:val="superscript"/>
        </w:rPr>
        <w:t>2</w:t>
      </w:r>
    </w:p>
    <w:p w:rsidRPr="00AF4446" w:rsidR="00DA717F" w:rsidP="00DA717F" w:rsidRDefault="00DA717F" w14:paraId="414CEE02" w14:textId="77777777">
      <w:pPr>
        <w:spacing w:line="480" w:lineRule="auto"/>
        <w:contextualSpacing/>
        <w:jc w:val="both"/>
        <w:rPr>
          <w:rFonts w:cs="Times New Roman"/>
          <w:szCs w:val="24"/>
          <w:shd w:val="clear" w:color="auto" w:fill="FFFFFF"/>
        </w:rPr>
      </w:pPr>
      <w:r w:rsidRPr="00AF4446">
        <w:rPr>
          <w:rFonts w:cs="Times New Roman"/>
          <w:szCs w:val="24"/>
          <w:shd w:val="clear" w:color="auto" w:fill="FFFFFF"/>
        </w:rPr>
        <w:t xml:space="preserve">A 10% non-response rate was added to increase the power of the study </w:t>
      </w:r>
    </w:p>
    <w:p w:rsidRPr="00AF4446" w:rsidR="00DA717F" w:rsidP="00DA717F" w:rsidRDefault="00DA717F" w14:paraId="3F53A52F" w14:textId="77777777">
      <w:pPr>
        <w:spacing w:line="480" w:lineRule="auto"/>
        <w:contextualSpacing/>
        <w:jc w:val="both"/>
        <w:rPr>
          <w:rFonts w:cs="Times New Roman"/>
          <w:szCs w:val="24"/>
          <w:shd w:val="clear" w:color="auto" w:fill="FFFFFF"/>
        </w:rPr>
      </w:pPr>
      <w:r w:rsidRPr="00AF4446">
        <w:rPr>
          <w:rFonts w:cs="Times New Roman"/>
          <w:szCs w:val="24"/>
          <w:shd w:val="clear" w:color="auto" w:fill="FFFFFF"/>
        </w:rPr>
        <w:t xml:space="preserve">Effective sample size = 51 and the non-response rate =10%, so the final sample size = 51 </w:t>
      </w:r>
      <w:r w:rsidRPr="00AF4446">
        <w:rPr>
          <w:rFonts w:cs="Times New Roman"/>
          <w:szCs w:val="24"/>
        </w:rPr>
        <w:t>x</w:t>
      </w:r>
      <w:r w:rsidRPr="00AF4446">
        <w:rPr>
          <w:rFonts w:cs="Times New Roman"/>
          <w:szCs w:val="24"/>
          <w:shd w:val="clear" w:color="auto" w:fill="FFFFFF"/>
        </w:rPr>
        <w:t xml:space="preserve"> 0.1 +51 = 56</w:t>
      </w:r>
    </w:p>
    <w:p w:rsidRPr="00AF4446" w:rsidR="00DA717F" w:rsidP="00DA717F" w:rsidRDefault="00DA717F" w14:paraId="06F4C97B" w14:textId="77777777">
      <w:pPr>
        <w:spacing w:line="480" w:lineRule="auto"/>
        <w:contextualSpacing/>
        <w:jc w:val="both"/>
        <w:rPr>
          <w:rFonts w:cs="Times New Roman"/>
          <w:szCs w:val="24"/>
        </w:rPr>
      </w:pPr>
      <w:r w:rsidRPr="00AF4446">
        <w:rPr>
          <w:rFonts w:cs="Times New Roman"/>
          <w:szCs w:val="24"/>
        </w:rPr>
        <w:t>The Sample Size = 56</w:t>
      </w:r>
    </w:p>
    <w:p w:rsidRPr="00AF4446" w:rsidR="00DA717F" w:rsidP="00DA717F" w:rsidRDefault="00DA717F" w14:paraId="77E21925" w14:textId="77777777">
      <w:pPr>
        <w:spacing w:line="480" w:lineRule="auto"/>
        <w:contextualSpacing/>
        <w:jc w:val="both"/>
        <w:rPr>
          <w:rFonts w:cs="Times New Roman"/>
          <w:szCs w:val="24"/>
        </w:rPr>
      </w:pPr>
    </w:p>
    <w:p w:rsidRPr="00AF4446" w:rsidR="00DA717F" w:rsidP="00DA717F" w:rsidRDefault="00DA717F" w14:paraId="37EB99C0" w14:textId="40BFB5F6" w14:noSpellErr="1">
      <w:pPr>
        <w:pStyle w:val="Heading2"/>
      </w:pPr>
      <w:bookmarkStart w:name="_Toc203364712" w:id="9"/>
      <w:r w:rsidR="00DA717F">
        <w:rPr/>
        <w:t xml:space="preserve">    </w:t>
      </w:r>
      <w:commentRangeStart w:id="876079251"/>
      <w:r w:rsidR="00DA717F">
        <w:rPr/>
        <w:t xml:space="preserve"> Sampling Technique</w:t>
      </w:r>
      <w:bookmarkEnd w:id="9"/>
      <w:commentRangeEnd w:id="876079251"/>
      <w:r>
        <w:rPr>
          <w:rStyle w:val="CommentReference"/>
        </w:rPr>
        <w:commentReference w:id="876079251"/>
      </w:r>
    </w:p>
    <w:p w:rsidRPr="00AF4446" w:rsidR="00DA717F" w:rsidP="00DA717F" w:rsidRDefault="00DA717F" w14:paraId="64763796" w14:textId="77777777">
      <w:pPr>
        <w:spacing w:line="480" w:lineRule="auto"/>
        <w:contextualSpacing/>
        <w:jc w:val="both"/>
        <w:rPr>
          <w:rFonts w:cs="Times New Roman"/>
          <w:szCs w:val="24"/>
        </w:rPr>
      </w:pPr>
      <w:r w:rsidRPr="00AF4446">
        <w:rPr>
          <w:rFonts w:cs="Times New Roman"/>
          <w:szCs w:val="24"/>
        </w:rPr>
        <w:t xml:space="preserve">The sampling technique was purposive sampling, with every consenting HIV infected individual </w:t>
      </w:r>
      <w:r>
        <w:rPr>
          <w:rFonts w:cs="Times New Roman"/>
          <w:szCs w:val="24"/>
        </w:rPr>
        <w:t xml:space="preserve">on anti-retroviral therapy </w:t>
      </w:r>
      <w:r w:rsidRPr="00AF4446">
        <w:rPr>
          <w:rFonts w:cs="Times New Roman"/>
          <w:szCs w:val="24"/>
        </w:rPr>
        <w:t>who satisfies the inclusion criteria.</w:t>
      </w:r>
    </w:p>
    <w:p w:rsidRPr="00AF4446" w:rsidR="00DA717F" w:rsidP="00DA717F" w:rsidRDefault="00DA717F" w14:paraId="263F515B" w14:textId="28433AF6">
      <w:pPr>
        <w:pStyle w:val="Heading2"/>
      </w:pPr>
      <w:bookmarkStart w:name="_Toc203364713" w:id="10"/>
      <w:r w:rsidRPr="00AF4446">
        <w:t xml:space="preserve">   Inclusion Criteria</w:t>
      </w:r>
      <w:bookmarkEnd w:id="10"/>
    </w:p>
    <w:p w:rsidRPr="00AF4446" w:rsidR="00DA717F" w:rsidP="00DA717F" w:rsidRDefault="00DA717F" w14:paraId="6620DE0F" w14:textId="77777777">
      <w:pPr>
        <w:spacing w:after="0" w:line="480" w:lineRule="auto"/>
        <w:ind w:left="-5" w:right="41" w:hanging="10"/>
        <w:jc w:val="both"/>
        <w:rPr>
          <w:rFonts w:eastAsia="Times New Roman" w:cs="Times New Roman"/>
          <w:szCs w:val="24"/>
        </w:rPr>
      </w:pPr>
      <w:r w:rsidRPr="00AF4446">
        <w:rPr>
          <w:rFonts w:eastAsia="Times New Roman" w:cs="Times New Roman"/>
          <w:szCs w:val="24"/>
        </w:rPr>
        <w:t>This study includes</w:t>
      </w:r>
      <w:r w:rsidRPr="00AF4446">
        <w:rPr>
          <w:rFonts w:cs="Times New Roman"/>
          <w:szCs w:val="24"/>
        </w:rPr>
        <w:t xml:space="preserve"> consenting participants</w:t>
      </w:r>
      <w:r w:rsidRPr="00AF4446">
        <w:rPr>
          <w:rFonts w:eastAsia="Times New Roman" w:cs="Times New Roman"/>
          <w:szCs w:val="24"/>
        </w:rPr>
        <w:t xml:space="preserve">, individuals aged 18-60 years on first line HAART regime comprising of Tenofovir, Lamivudine and Efavirenz (TDF+3TC+EFV) for a period not less than 6 months. </w:t>
      </w:r>
    </w:p>
    <w:p w:rsidRPr="00AF4446" w:rsidR="00DA717F" w:rsidP="00DA717F" w:rsidRDefault="00DA717F" w14:paraId="15F3C2AA" w14:textId="1455E699">
      <w:pPr>
        <w:pStyle w:val="Heading2"/>
      </w:pPr>
      <w:bookmarkStart w:name="_Toc203364714" w:id="11"/>
      <w:r w:rsidRPr="00AF4446">
        <w:tab/>
      </w:r>
      <w:r w:rsidRPr="00AF4446">
        <w:t>Exclusion Criteria</w:t>
      </w:r>
      <w:bookmarkEnd w:id="11"/>
    </w:p>
    <w:p w:rsidRPr="00AF4446" w:rsidR="00DA717F" w:rsidP="00DA717F" w:rsidRDefault="00DA717F" w14:paraId="437FA5BC" w14:textId="77777777">
      <w:pPr>
        <w:spacing w:after="0" w:line="480" w:lineRule="auto"/>
        <w:ind w:left="-5" w:right="41" w:hanging="10"/>
        <w:jc w:val="both"/>
        <w:rPr>
          <w:rFonts w:eastAsia="Times New Roman" w:cs="Times New Roman"/>
          <w:szCs w:val="24"/>
        </w:rPr>
      </w:pPr>
      <w:r w:rsidRPr="00AF4446">
        <w:rPr>
          <w:rFonts w:eastAsia="Times New Roman" w:cs="Times New Roman"/>
          <w:szCs w:val="24"/>
        </w:rPr>
        <w:t>The study excludes individuals with a history of hepatic, renal or cardiovascular disease, tuberculosis, hepatitis B virus, hepatitis C virus, diabetes, hypertension, cancer, substance abuse and pregnant women. Individuals on any other long-term medication other than HAART was also be excluded.</w:t>
      </w:r>
    </w:p>
    <w:p w:rsidRPr="001D10F7" w:rsidR="00DA717F" w:rsidP="00DA717F" w:rsidRDefault="00DA717F" w14:paraId="1305FD0F" w14:textId="5016B912">
      <w:pPr>
        <w:pStyle w:val="Heading3"/>
        <w:rPr>
          <w:b/>
        </w:rPr>
      </w:pPr>
      <w:bookmarkStart w:name="_Toc203364715" w:id="12"/>
      <w:r w:rsidRPr="001D10F7">
        <w:rPr>
          <w:b/>
        </w:rPr>
        <w:t xml:space="preserve"> Demographic and anthropometric measures</w:t>
      </w:r>
      <w:bookmarkEnd w:id="12"/>
    </w:p>
    <w:p w:rsidR="00DA717F" w:rsidP="00DA717F" w:rsidRDefault="00DA717F" w14:paraId="67C9E12B" w14:textId="087A28C9">
      <w:pPr>
        <w:spacing w:after="0" w:line="480" w:lineRule="auto"/>
        <w:ind w:left="-5" w:hanging="10"/>
        <w:jc w:val="both"/>
        <w:rPr>
          <w:rFonts w:eastAsia="Times New Roman" w:cs="Times New Roman"/>
          <w:szCs w:val="24"/>
        </w:rPr>
      </w:pPr>
      <w:r w:rsidRPr="00AF4446">
        <w:rPr>
          <w:rFonts w:eastAsia="Times New Roman" w:cs="Times New Roman"/>
          <w:szCs w:val="24"/>
        </w:rPr>
        <w:t xml:space="preserve">An open-ended questionnaire was used to collect demographic data of study participants. A Seca 786 (Hamburg, Germany) stadiometer was used to measure body weight and height with participants wearing light clothes and standing in an upright posture. Weight measurement was made to the nearest gram and height to the nearest </w:t>
      </w:r>
      <w:r w:rsidRPr="00AF4446" w:rsidR="00834E4D">
        <w:rPr>
          <w:rFonts w:eastAsia="Times New Roman" w:cs="Times New Roman"/>
          <w:szCs w:val="24"/>
        </w:rPr>
        <w:t>centimeter</w:t>
      </w:r>
      <w:r w:rsidRPr="00AF4446">
        <w:rPr>
          <w:rFonts w:eastAsia="Times New Roman" w:cs="Times New Roman"/>
          <w:szCs w:val="24"/>
        </w:rPr>
        <w:t>. Body mass index (BMI, kg/m</w:t>
      </w:r>
      <w:r w:rsidRPr="00AF4446">
        <w:rPr>
          <w:rFonts w:eastAsia="Times New Roman" w:cs="Times New Roman"/>
          <w:szCs w:val="24"/>
          <w:vertAlign w:val="superscript"/>
        </w:rPr>
        <w:t>2</w:t>
      </w:r>
      <w:r w:rsidRPr="00AF4446">
        <w:rPr>
          <w:rFonts w:eastAsia="Times New Roman" w:cs="Times New Roman"/>
          <w:szCs w:val="24"/>
        </w:rPr>
        <w:t>) was calculated by dividing weight (kg) with height (m) and categorized into underweight (&lt;18.5 kg/m</w:t>
      </w:r>
      <w:r w:rsidRPr="00AF4446">
        <w:rPr>
          <w:rFonts w:eastAsia="Times New Roman" w:cs="Times New Roman"/>
          <w:szCs w:val="24"/>
          <w:vertAlign w:val="superscript"/>
        </w:rPr>
        <w:t>2</w:t>
      </w:r>
      <w:r w:rsidRPr="00AF4446">
        <w:rPr>
          <w:rFonts w:eastAsia="Times New Roman" w:cs="Times New Roman"/>
          <w:szCs w:val="24"/>
        </w:rPr>
        <w:t>) normal (18.5 – 24.9 kg/m</w:t>
      </w:r>
      <w:r w:rsidRPr="00AF4446">
        <w:rPr>
          <w:rFonts w:eastAsia="Times New Roman" w:cs="Times New Roman"/>
          <w:szCs w:val="24"/>
          <w:vertAlign w:val="superscript"/>
        </w:rPr>
        <w:t>2</w:t>
      </w:r>
      <w:r w:rsidRPr="00AF4446">
        <w:rPr>
          <w:rFonts w:eastAsia="Times New Roman" w:cs="Times New Roman"/>
          <w:szCs w:val="24"/>
        </w:rPr>
        <w:t>) and overweight (&gt;25.0 kg/m</w:t>
      </w:r>
      <w:r w:rsidRPr="00AF4446">
        <w:rPr>
          <w:rFonts w:eastAsia="Times New Roman" w:cs="Times New Roman"/>
          <w:szCs w:val="24"/>
          <w:vertAlign w:val="superscript"/>
        </w:rPr>
        <w:t>2</w:t>
      </w:r>
      <w:r w:rsidRPr="00AF4446">
        <w:rPr>
          <w:rFonts w:eastAsia="Times New Roman" w:cs="Times New Roman"/>
          <w:szCs w:val="24"/>
        </w:rPr>
        <w:t xml:space="preserve">) BMI groups based on World Health Organization (WHO) adult nutrition status.  </w:t>
      </w:r>
    </w:p>
    <w:p w:rsidRPr="00AF4446" w:rsidR="00C84440" w:rsidP="00DA717F" w:rsidRDefault="00C84440" w14:paraId="517B5ADF" w14:textId="77777777">
      <w:pPr>
        <w:spacing w:after="0" w:line="480" w:lineRule="auto"/>
        <w:ind w:left="-5" w:hanging="10"/>
        <w:jc w:val="both"/>
        <w:rPr>
          <w:rFonts w:cs="Times New Roman"/>
          <w:szCs w:val="24"/>
        </w:rPr>
      </w:pPr>
    </w:p>
    <w:p w:rsidRPr="00AF4446" w:rsidR="00DA717F" w:rsidP="00DA717F" w:rsidRDefault="00DA717F" w14:paraId="46D01BB7" w14:textId="27718781">
      <w:pPr>
        <w:pStyle w:val="Heading2"/>
      </w:pPr>
      <w:bookmarkStart w:name="_Toc203364716" w:id="13"/>
      <w:r w:rsidRPr="00AF4446">
        <w:tab/>
      </w:r>
      <w:r w:rsidRPr="00AF4446">
        <w:t xml:space="preserve"> Sample Collection and Preparation</w:t>
      </w:r>
      <w:bookmarkEnd w:id="13"/>
    </w:p>
    <w:p w:rsidR="00DA717F" w:rsidP="04DF6500" w:rsidRDefault="00DA717F" w14:paraId="38C4274E" w14:textId="2DDEFC3B" w14:noSpellErr="1">
      <w:pPr>
        <w:autoSpaceDE w:val="0"/>
        <w:autoSpaceDN w:val="0"/>
        <w:adjustRightInd w:val="0"/>
        <w:spacing w:line="480" w:lineRule="auto"/>
        <w:contextualSpacing/>
        <w:jc w:val="both"/>
        <w:rPr>
          <w:rFonts w:cs="Times New Roman"/>
        </w:rPr>
      </w:pPr>
      <w:r w:rsidRPr="04DF6500" w:rsidR="00DA717F">
        <w:rPr>
          <w:rFonts w:cs="Times New Roman"/>
        </w:rPr>
        <w:t>Upon written consent, an</w:t>
      </w:r>
      <w:r w:rsidRPr="04DF6500" w:rsidR="00DA717F">
        <w:rPr>
          <w:rFonts w:eastAsia="Times New Roman" w:cs="Times New Roman"/>
        </w:rPr>
        <w:t xml:space="preserve"> experienced phlebotomist collected 10ml of venous blood from participants’ media-cubital vein with a syringe. 2ml of the blood was transferred into an Ethylenediamine tetra acetic acid vacutainer (EDTA) and 8ml into plain BD vacutainer tubes (Becton Dickinson, Franklin </w:t>
      </w:r>
      <w:r w:rsidRPr="04DF6500" w:rsidR="00DA717F">
        <w:rPr>
          <w:rFonts w:eastAsia="Times New Roman" w:cs="Times New Roman"/>
        </w:rPr>
        <w:t>Lakes, and</w:t>
      </w:r>
      <w:r w:rsidRPr="04DF6500" w:rsidR="00DA717F">
        <w:rPr>
          <w:rFonts w:eastAsia="Times New Roman" w:cs="Times New Roman"/>
        </w:rPr>
        <w:t xml:space="preserve"> USA). The tubes were then</w:t>
      </w:r>
      <w:r w:rsidRPr="04DF6500" w:rsidR="00685516">
        <w:rPr>
          <w:rFonts w:eastAsia="Times New Roman" w:cs="Times New Roman"/>
        </w:rPr>
        <w:t xml:space="preserve"> </w:t>
      </w:r>
      <w:r w:rsidRPr="04DF6500" w:rsidR="00DA717F">
        <w:rPr>
          <w:rFonts w:eastAsia="Times New Roman" w:cs="Times New Roman"/>
        </w:rPr>
        <w:t xml:space="preserve">labelled with the participant’s code, </w:t>
      </w:r>
      <w:r w:rsidRPr="04DF6500" w:rsidR="00DA717F">
        <w:rPr>
          <w:rFonts w:eastAsia="Times New Roman" w:cs="Times New Roman"/>
        </w:rPr>
        <w:t>date</w:t>
      </w:r>
      <w:r w:rsidRPr="04DF6500" w:rsidR="00DA717F">
        <w:rPr>
          <w:rFonts w:eastAsia="Times New Roman" w:cs="Times New Roman"/>
        </w:rPr>
        <w:t xml:space="preserve"> and sample collection time. Blood samples in EDTA tubes </w:t>
      </w:r>
      <w:r w:rsidRPr="04DF6500" w:rsidR="00DA717F">
        <w:rPr>
          <w:rFonts w:eastAsia="Times New Roman" w:cs="Times New Roman"/>
        </w:rPr>
        <w:t>was</w:t>
      </w:r>
      <w:r w:rsidRPr="04DF6500" w:rsidR="00DA717F">
        <w:rPr>
          <w:rFonts w:eastAsia="Times New Roman" w:cs="Times New Roman"/>
        </w:rPr>
        <w:t xml:space="preserve"> used </w:t>
      </w:r>
      <w:r w:rsidRPr="04DF6500" w:rsidR="00DA717F">
        <w:rPr>
          <w:rFonts w:eastAsia="Times New Roman" w:cs="Times New Roman"/>
        </w:rPr>
        <w:t>for retroviral screening</w:t>
      </w:r>
      <w:r w:rsidRPr="04DF6500" w:rsidR="00DA717F">
        <w:rPr>
          <w:rFonts w:eastAsia="Times New Roman" w:cs="Times New Roman"/>
        </w:rPr>
        <w:t xml:space="preserve">, hepatitis C virus, </w:t>
      </w:r>
      <w:r w:rsidRPr="04DF6500" w:rsidR="00DA717F">
        <w:rPr>
          <w:rFonts w:eastAsia="Times New Roman" w:cs="Times New Roman"/>
        </w:rPr>
        <w:t xml:space="preserve">and </w:t>
      </w:r>
      <w:r w:rsidRPr="04DF6500" w:rsidR="00DA717F">
        <w:rPr>
          <w:rFonts w:eastAsia="Times New Roman" w:cs="Times New Roman"/>
        </w:rPr>
        <w:t xml:space="preserve">hepatitis </w:t>
      </w:r>
      <w:r w:rsidRPr="04DF6500" w:rsidR="00DA717F">
        <w:rPr>
          <w:rFonts w:eastAsia="Times New Roman" w:cs="Times New Roman"/>
        </w:rPr>
        <w:t xml:space="preserve">B </w:t>
      </w:r>
      <w:r w:rsidRPr="04DF6500" w:rsidR="00DA717F">
        <w:rPr>
          <w:rFonts w:eastAsia="Times New Roman" w:cs="Times New Roman"/>
        </w:rPr>
        <w:t xml:space="preserve">Surface antigen. </w:t>
      </w:r>
      <w:commentRangeStart w:id="1747949555"/>
      <w:r w:rsidRPr="04DF6500" w:rsidR="00DA717F">
        <w:rPr>
          <w:rFonts w:eastAsia="Times New Roman" w:cs="Times New Roman"/>
        </w:rPr>
        <w:t>Blood in plain vacutainer tubes was allowed to clot for five minutes prior to serum extraction by</w:t>
      </w:r>
      <w:commentRangeEnd w:id="1747949555"/>
      <w:r>
        <w:rPr>
          <w:rStyle w:val="CommentReference"/>
        </w:rPr>
        <w:commentReference w:id="1747949555"/>
      </w:r>
      <w:r w:rsidRPr="04DF6500" w:rsidR="00DA717F">
        <w:rPr>
          <w:rFonts w:eastAsia="Times New Roman" w:cs="Times New Roman"/>
        </w:rPr>
        <w:t xml:space="preserve"> centrifugation at 3000 </w:t>
      </w:r>
      <w:r w:rsidRPr="04DF6500" w:rsidR="00DA717F">
        <w:rPr>
          <w:rFonts w:eastAsia="Times New Roman" w:cs="Times New Roman"/>
        </w:rPr>
        <w:t>R.P.M</w:t>
      </w:r>
      <w:r w:rsidRPr="04DF6500" w:rsidR="00DA717F">
        <w:rPr>
          <w:rFonts w:eastAsia="Times New Roman" w:cs="Times New Roman"/>
        </w:rPr>
        <w:t xml:space="preserve"> for 5 minutes. The obtained serum was used for Cardiac markers (</w:t>
      </w:r>
      <w:r w:rsidRPr="04DF6500" w:rsidR="00DA717F">
        <w:rPr>
          <w:rFonts w:cs="Times New Roman"/>
        </w:rPr>
        <w:t>serum CK-MB, LDH</w:t>
      </w:r>
      <w:r w:rsidRPr="04DF6500" w:rsidR="00DA717F">
        <w:rPr>
          <w:rFonts w:eastAsia="Times New Roman" w:cs="Times New Roman"/>
        </w:rPr>
        <w:t xml:space="preserve">) and hepatic enzymes (Albumin, Globulin, total Protein, AST, and ALT) analysis. </w:t>
      </w:r>
      <w:r w:rsidRPr="04DF6500" w:rsidR="00DA717F">
        <w:rPr>
          <w:rFonts w:cs="Times New Roman"/>
        </w:rPr>
        <w:t xml:space="preserve">However, it is not possible to carry out the analysis </w:t>
      </w:r>
      <w:r w:rsidRPr="04DF6500" w:rsidR="00DA717F">
        <w:rPr>
          <w:rFonts w:cs="Times New Roman"/>
        </w:rPr>
        <w:t>immediately</w:t>
      </w:r>
      <w:r w:rsidRPr="04DF6500" w:rsidR="00DA717F">
        <w:rPr>
          <w:rFonts w:cs="Times New Roman"/>
        </w:rPr>
        <w:t xml:space="preserve"> due to a logistic problem, the sera were stored frozen at – 20 </w:t>
      </w:r>
      <w:r w:rsidRPr="04DF6500" w:rsidR="00575ED5">
        <w:rPr>
          <w:rFonts w:cs="Times New Roman"/>
        </w:rPr>
        <w:t>2cd 4</w:t>
      </w:r>
      <w:r w:rsidRPr="04DF6500" w:rsidR="00DA717F">
        <w:rPr>
          <w:rFonts w:cs="Times New Roman"/>
          <w:vertAlign w:val="superscript"/>
        </w:rPr>
        <w:t>o</w:t>
      </w:r>
      <w:r w:rsidRPr="04DF6500" w:rsidR="00DA717F">
        <w:rPr>
          <w:rFonts w:cs="Times New Roman"/>
        </w:rPr>
        <w:t>C until ready for analysis</w:t>
      </w:r>
      <w:r w:rsidRPr="04DF6500" w:rsidR="00DA717F">
        <w:rPr>
          <w:rFonts w:cs="Times New Roman"/>
        </w:rPr>
        <w:t xml:space="preserve">.  </w:t>
      </w:r>
    </w:p>
    <w:p w:rsidR="00B73AF2" w:rsidP="00DA717F" w:rsidRDefault="00B73AF2" w14:paraId="5E7F3867" w14:textId="51A3A082">
      <w:pPr>
        <w:autoSpaceDE w:val="0"/>
        <w:autoSpaceDN w:val="0"/>
        <w:adjustRightInd w:val="0"/>
        <w:spacing w:line="480" w:lineRule="auto"/>
        <w:contextualSpacing/>
        <w:jc w:val="both"/>
        <w:rPr>
          <w:rFonts w:eastAsia="Times New Roman" w:cs="Times New Roman"/>
          <w:szCs w:val="24"/>
        </w:rPr>
      </w:pPr>
    </w:p>
    <w:p w:rsidRPr="00AF4446" w:rsidR="00B73AF2" w:rsidP="00B73AF2" w:rsidRDefault="00B73AF2" w14:paraId="08D9C0CB" w14:textId="77D96E31">
      <w:pPr>
        <w:pStyle w:val="Heading2"/>
      </w:pPr>
      <w:r w:rsidRPr="00AF4446">
        <w:t xml:space="preserve"> Estimation of Hepatic Enzymes</w:t>
      </w:r>
    </w:p>
    <w:p w:rsidR="00B73AF2" w:rsidP="04DF6500" w:rsidRDefault="00B73AF2" w14:paraId="24C5CFDD" w14:textId="77777777" w14:noSpellErr="1">
      <w:pPr>
        <w:spacing w:line="480" w:lineRule="auto"/>
        <w:jc w:val="both"/>
        <w:rPr>
          <w:rFonts w:eastAsia="Times New Roman" w:cs="Times New Roman"/>
        </w:rPr>
      </w:pPr>
      <w:r w:rsidRPr="04DF6500" w:rsidR="00B73AF2">
        <w:rPr>
          <w:rFonts w:eastAsia="Times New Roman" w:cs="Times New Roman"/>
        </w:rPr>
        <w:t xml:space="preserve">Liver function tests </w:t>
      </w:r>
      <w:r w:rsidRPr="04DF6500" w:rsidR="00B73AF2">
        <w:rPr>
          <w:rFonts w:eastAsia="Times New Roman" w:cs="Times New Roman"/>
        </w:rPr>
        <w:t>was</w:t>
      </w:r>
      <w:r w:rsidRPr="04DF6500" w:rsidR="00B73AF2">
        <w:rPr>
          <w:rFonts w:eastAsia="Times New Roman" w:cs="Times New Roman"/>
        </w:rPr>
        <w:t xml:space="preserve"> done using </w:t>
      </w:r>
      <w:commentRangeStart w:id="2118070187"/>
      <w:r w:rsidRPr="04DF6500" w:rsidR="00B73AF2">
        <w:rPr>
          <w:rFonts w:eastAsia="Times New Roman" w:cs="Times New Roman"/>
        </w:rPr>
        <w:t>Eon One Point of Care a</w:t>
      </w:r>
      <w:commentRangeEnd w:id="2118070187"/>
      <w:r>
        <w:rPr>
          <w:rStyle w:val="CommentReference"/>
        </w:rPr>
        <w:commentReference w:id="2118070187"/>
      </w:r>
      <w:r w:rsidRPr="04DF6500" w:rsidR="00B73AF2">
        <w:rPr>
          <w:rFonts w:eastAsia="Times New Roman" w:cs="Times New Roman"/>
        </w:rPr>
        <w:t xml:space="preserve">s per manufacturer’s instructions and standard operation procedures. Quality controls for selected liver function tests </w:t>
      </w:r>
      <w:r w:rsidRPr="04DF6500" w:rsidR="00B73AF2">
        <w:rPr>
          <w:rFonts w:eastAsia="Times New Roman" w:cs="Times New Roman"/>
        </w:rPr>
        <w:t>was</w:t>
      </w:r>
      <w:r w:rsidRPr="04DF6500" w:rsidR="00B73AF2">
        <w:rPr>
          <w:rFonts w:eastAsia="Times New Roman" w:cs="Times New Roman"/>
        </w:rPr>
        <w:t xml:space="preserve"> done and parameters which failed were recalibrated</w:t>
      </w:r>
      <w:r w:rsidRPr="04DF6500" w:rsidR="00B73AF2">
        <w:rPr>
          <w:rFonts w:eastAsia="Times New Roman" w:cs="Times New Roman"/>
        </w:rPr>
        <w:t xml:space="preserve">.  </w:t>
      </w:r>
    </w:p>
    <w:p w:rsidRPr="00873A52" w:rsidR="00B73AF2" w:rsidP="00B73AF2" w:rsidRDefault="00B73AF2" w14:paraId="53C419E4" w14:textId="77777777">
      <w:pPr>
        <w:spacing w:line="480" w:lineRule="auto"/>
        <w:jc w:val="both"/>
        <w:rPr>
          <w:rFonts w:eastAsia="Times New Roman" w:cs="Times New Roman"/>
          <w:b/>
          <w:szCs w:val="24"/>
        </w:rPr>
      </w:pPr>
      <w:r w:rsidRPr="00873A52">
        <w:rPr>
          <w:rFonts w:eastAsia="Times New Roman" w:cs="Times New Roman"/>
          <w:b/>
          <w:szCs w:val="24"/>
        </w:rPr>
        <w:t>Procedure for AST</w:t>
      </w:r>
    </w:p>
    <w:p w:rsidR="00B73AF2" w:rsidP="00B73AF2" w:rsidRDefault="00B73AF2" w14:paraId="25221A0B" w14:textId="77777777">
      <w:pPr>
        <w:pStyle w:val="ListParagraph"/>
        <w:numPr>
          <w:ilvl w:val="0"/>
          <w:numId w:val="8"/>
        </w:numPr>
        <w:spacing w:line="480" w:lineRule="auto"/>
        <w:jc w:val="both"/>
        <w:rPr>
          <w:rFonts w:ascii="Times New Roman" w:hAnsi="Times New Roman" w:eastAsia="Times New Roman" w:cs="Times New Roman"/>
          <w:sz w:val="24"/>
          <w:szCs w:val="24"/>
        </w:rPr>
      </w:pPr>
      <w:r w:rsidRPr="00884859">
        <w:rPr>
          <w:rFonts w:ascii="Times New Roman" w:hAnsi="Times New Roman" w:eastAsia="Times New Roman" w:cs="Times New Roman"/>
          <w:sz w:val="24"/>
          <w:szCs w:val="24"/>
        </w:rPr>
        <w:t xml:space="preserve">1000ul of working reagent was pipetted into new, clean, unused test tube </w:t>
      </w:r>
    </w:p>
    <w:p w:rsidR="00B73AF2" w:rsidP="00B73AF2" w:rsidRDefault="00B73AF2" w14:paraId="284DE626" w14:textId="77777777">
      <w:pPr>
        <w:pStyle w:val="ListParagraph"/>
        <w:numPr>
          <w:ilvl w:val="0"/>
          <w:numId w:val="8"/>
        </w:numPr>
        <w:spacing w:line="480" w:lineRule="auto"/>
        <w:jc w:val="both"/>
        <w:rPr>
          <w:rFonts w:ascii="Times New Roman" w:hAnsi="Times New Roman" w:eastAsia="Times New Roman" w:cs="Times New Roman"/>
          <w:sz w:val="24"/>
          <w:szCs w:val="24"/>
        </w:rPr>
      </w:pPr>
      <w:r w:rsidRPr="00884859">
        <w:rPr>
          <w:rFonts w:ascii="Times New Roman" w:hAnsi="Times New Roman" w:eastAsia="Times New Roman" w:cs="Times New Roman"/>
          <w:sz w:val="24"/>
          <w:szCs w:val="24"/>
        </w:rPr>
        <w:t xml:space="preserve">100ul of sample </w:t>
      </w:r>
      <w:r>
        <w:rPr>
          <w:rFonts w:ascii="Times New Roman" w:hAnsi="Times New Roman" w:eastAsia="Times New Roman" w:cs="Times New Roman"/>
          <w:sz w:val="24"/>
          <w:szCs w:val="24"/>
        </w:rPr>
        <w:t>was</w:t>
      </w:r>
      <w:r w:rsidRPr="00884859">
        <w:rPr>
          <w:rFonts w:ascii="Times New Roman" w:hAnsi="Times New Roman" w:eastAsia="Times New Roman" w:cs="Times New Roman"/>
          <w:sz w:val="24"/>
          <w:szCs w:val="24"/>
        </w:rPr>
        <w:t xml:space="preserve"> added </w:t>
      </w:r>
    </w:p>
    <w:p w:rsidRPr="008D06A1" w:rsidR="00B73AF2" w:rsidP="00B73AF2" w:rsidRDefault="00B73AF2" w14:paraId="4F830497" w14:textId="77777777">
      <w:pPr>
        <w:pStyle w:val="ListParagraph"/>
        <w:numPr>
          <w:ilvl w:val="0"/>
          <w:numId w:val="7"/>
        </w:numPr>
        <w:spacing w:line="480" w:lineRule="auto"/>
        <w:ind w:right="84"/>
        <w:jc w:val="both"/>
        <w:rPr>
          <w:rFonts w:ascii="Times New Roman" w:hAnsi="Times New Roman" w:cs="Times New Roman"/>
          <w:sz w:val="24"/>
          <w:szCs w:val="24"/>
        </w:rPr>
      </w:pPr>
      <w:r>
        <w:rPr>
          <w:rFonts w:ascii="Times New Roman" w:hAnsi="Times New Roman" w:eastAsia="Times New Roman" w:cs="Times New Roman"/>
          <w:sz w:val="24"/>
          <w:szCs w:val="24"/>
        </w:rPr>
        <w:t xml:space="preserve">This was </w:t>
      </w:r>
      <w:r w:rsidRPr="002F5BA5">
        <w:rPr>
          <w:rFonts w:ascii="Times New Roman" w:hAnsi="Times New Roman" w:cs="Times New Roman"/>
          <w:sz w:val="24"/>
          <w:szCs w:val="24"/>
        </w:rPr>
        <w:t xml:space="preserve">gently mixed and incubated at 37 </w:t>
      </w:r>
      <w:proofErr w:type="spellStart"/>
      <w:r w:rsidRPr="002F5BA5">
        <w:rPr>
          <w:rFonts w:ascii="Times New Roman" w:hAnsi="Times New Roman" w:cs="Times New Roman"/>
          <w:sz w:val="24"/>
          <w:szCs w:val="24"/>
          <w:vertAlign w:val="superscript"/>
        </w:rPr>
        <w:t>o</w:t>
      </w:r>
      <w:r w:rsidRPr="002F5BA5">
        <w:rPr>
          <w:rFonts w:ascii="Times New Roman" w:hAnsi="Times New Roman" w:cs="Times New Roman"/>
          <w:sz w:val="24"/>
          <w:szCs w:val="24"/>
        </w:rPr>
        <w:t>C</w:t>
      </w:r>
      <w:proofErr w:type="spellEnd"/>
      <w:r w:rsidRPr="002F5BA5">
        <w:rPr>
          <w:rFonts w:ascii="Times New Roman" w:hAnsi="Times New Roman" w:cs="Times New Roman"/>
          <w:sz w:val="24"/>
          <w:szCs w:val="24"/>
        </w:rPr>
        <w:t xml:space="preserve"> for 1 minute. </w:t>
      </w:r>
    </w:p>
    <w:p w:rsidR="00B73AF2" w:rsidP="00B73AF2" w:rsidRDefault="00B73AF2" w14:paraId="7053E4F4" w14:textId="77777777">
      <w:pPr>
        <w:pStyle w:val="ListParagraph"/>
        <w:numPr>
          <w:ilvl w:val="0"/>
          <w:numId w:val="8"/>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It was then a</w:t>
      </w:r>
      <w:r w:rsidRPr="00884859">
        <w:rPr>
          <w:rFonts w:ascii="Times New Roman" w:hAnsi="Times New Roman" w:eastAsia="Times New Roman" w:cs="Times New Roman"/>
          <w:sz w:val="24"/>
          <w:szCs w:val="24"/>
        </w:rPr>
        <w:t xml:space="preserve">spirated into the eon one semi autoanalyzer </w:t>
      </w:r>
    </w:p>
    <w:p w:rsidRPr="00873A52" w:rsidR="00B73AF2" w:rsidP="00B73AF2" w:rsidRDefault="00B73AF2" w14:paraId="5D834526" w14:textId="77777777">
      <w:pPr>
        <w:pStyle w:val="ListParagraph"/>
        <w:numPr>
          <w:ilvl w:val="0"/>
          <w:numId w:val="8"/>
        </w:numPr>
        <w:spacing w:line="480" w:lineRule="auto"/>
        <w:ind w:right="84"/>
        <w:jc w:val="both"/>
        <w:rPr>
          <w:rFonts w:ascii="Times New Roman" w:hAnsi="Times New Roman" w:cs="Times New Roman"/>
          <w:sz w:val="24"/>
          <w:szCs w:val="24"/>
        </w:rPr>
      </w:pPr>
      <w:r w:rsidRPr="002F5BA5">
        <w:rPr>
          <w:rFonts w:ascii="Times New Roman" w:hAnsi="Times New Roman" w:cs="Times New Roman"/>
          <w:sz w:val="24"/>
          <w:szCs w:val="24"/>
        </w:rPr>
        <w:t xml:space="preserve">The change in absorbance per minute will be measured within 3 minutes at 340 nm.  </w:t>
      </w:r>
    </w:p>
    <w:p w:rsidRPr="00AF4446" w:rsidR="00B73AF2" w:rsidP="00B73AF2" w:rsidRDefault="00B73AF2" w14:paraId="10009AD9" w14:textId="77777777">
      <w:pPr>
        <w:spacing w:after="0" w:line="480" w:lineRule="auto"/>
        <w:jc w:val="both"/>
        <w:rPr>
          <w:rFonts w:cs="Times New Roman"/>
          <w:szCs w:val="24"/>
        </w:rPr>
      </w:pPr>
      <w:r w:rsidRPr="00AF4446">
        <w:rPr>
          <w:rFonts w:cs="Times New Roman"/>
          <w:b/>
          <w:szCs w:val="24"/>
        </w:rPr>
        <w:t xml:space="preserve">Calculations </w:t>
      </w:r>
    </w:p>
    <w:p w:rsidR="00B73AF2" w:rsidP="00B73AF2" w:rsidRDefault="00B73AF2" w14:paraId="02413AB9" w14:textId="77777777">
      <w:pPr>
        <w:spacing w:line="480" w:lineRule="auto"/>
        <w:ind w:left="-5"/>
        <w:jc w:val="both"/>
        <w:rPr>
          <w:rFonts w:cs="Times New Roman"/>
          <w:szCs w:val="24"/>
        </w:rPr>
      </w:pPr>
      <w:r w:rsidRPr="00AF4446">
        <w:rPr>
          <w:rFonts w:cs="Times New Roman"/>
          <w:szCs w:val="24"/>
        </w:rPr>
        <w:t xml:space="preserve">LDH Activity (U/L) = (▲OD/ 3 minutes) x 16030.  </w:t>
      </w:r>
    </w:p>
    <w:p w:rsidRPr="00873A52" w:rsidR="00B73AF2" w:rsidP="00B73AF2" w:rsidRDefault="00B73AF2" w14:paraId="1B766E0D" w14:textId="77777777">
      <w:pPr>
        <w:spacing w:line="480" w:lineRule="auto"/>
        <w:rPr>
          <w:rFonts w:eastAsia="Times New Roman" w:cs="Times New Roman"/>
          <w:b/>
          <w:szCs w:val="24"/>
        </w:rPr>
      </w:pPr>
      <w:r w:rsidRPr="00873A52">
        <w:rPr>
          <w:rFonts w:eastAsia="Times New Roman" w:cs="Times New Roman"/>
          <w:b/>
          <w:szCs w:val="24"/>
        </w:rPr>
        <w:t>Procedure for ALT</w:t>
      </w:r>
    </w:p>
    <w:p w:rsidR="00B73AF2" w:rsidP="00B73AF2" w:rsidRDefault="00B73AF2" w14:paraId="2968ADF6" w14:textId="77777777">
      <w:pPr>
        <w:pStyle w:val="ListParagraph"/>
        <w:numPr>
          <w:ilvl w:val="0"/>
          <w:numId w:val="8"/>
        </w:numPr>
        <w:spacing w:line="480" w:lineRule="auto"/>
        <w:jc w:val="both"/>
        <w:rPr>
          <w:rFonts w:ascii="Times New Roman" w:hAnsi="Times New Roman" w:eastAsia="Times New Roman" w:cs="Times New Roman"/>
          <w:sz w:val="24"/>
          <w:szCs w:val="24"/>
        </w:rPr>
      </w:pPr>
      <w:r w:rsidRPr="00884859">
        <w:rPr>
          <w:rFonts w:ascii="Times New Roman" w:hAnsi="Times New Roman" w:eastAsia="Times New Roman" w:cs="Times New Roman"/>
          <w:sz w:val="24"/>
          <w:szCs w:val="24"/>
        </w:rPr>
        <w:t xml:space="preserve">1000ul of working reagent was pipetted into new, clean, unused test tube </w:t>
      </w:r>
    </w:p>
    <w:p w:rsidR="00B73AF2" w:rsidP="00B73AF2" w:rsidRDefault="00B73AF2" w14:paraId="2FE67A8E" w14:textId="77777777">
      <w:pPr>
        <w:pStyle w:val="ListParagraph"/>
        <w:numPr>
          <w:ilvl w:val="0"/>
          <w:numId w:val="8"/>
        </w:numPr>
        <w:spacing w:line="480" w:lineRule="auto"/>
        <w:jc w:val="both"/>
        <w:rPr>
          <w:rFonts w:ascii="Times New Roman" w:hAnsi="Times New Roman" w:eastAsia="Times New Roman" w:cs="Times New Roman"/>
          <w:sz w:val="24"/>
          <w:szCs w:val="24"/>
        </w:rPr>
      </w:pPr>
      <w:r w:rsidRPr="00884859">
        <w:rPr>
          <w:rFonts w:ascii="Times New Roman" w:hAnsi="Times New Roman" w:eastAsia="Times New Roman" w:cs="Times New Roman"/>
          <w:sz w:val="24"/>
          <w:szCs w:val="24"/>
        </w:rPr>
        <w:t xml:space="preserve">100ul of sample </w:t>
      </w:r>
      <w:r>
        <w:rPr>
          <w:rFonts w:ascii="Times New Roman" w:hAnsi="Times New Roman" w:eastAsia="Times New Roman" w:cs="Times New Roman"/>
          <w:sz w:val="24"/>
          <w:szCs w:val="24"/>
        </w:rPr>
        <w:t>was</w:t>
      </w:r>
      <w:r w:rsidRPr="00884859">
        <w:rPr>
          <w:rFonts w:ascii="Times New Roman" w:hAnsi="Times New Roman" w:eastAsia="Times New Roman" w:cs="Times New Roman"/>
          <w:sz w:val="24"/>
          <w:szCs w:val="24"/>
        </w:rPr>
        <w:t xml:space="preserve"> added </w:t>
      </w:r>
    </w:p>
    <w:p w:rsidRPr="008D06A1" w:rsidR="00B73AF2" w:rsidP="00B73AF2" w:rsidRDefault="00B73AF2" w14:paraId="37F8584D" w14:textId="77777777">
      <w:pPr>
        <w:pStyle w:val="ListParagraph"/>
        <w:numPr>
          <w:ilvl w:val="0"/>
          <w:numId w:val="7"/>
        </w:numPr>
        <w:spacing w:line="480" w:lineRule="auto"/>
        <w:ind w:right="84"/>
        <w:jc w:val="both"/>
        <w:rPr>
          <w:rFonts w:ascii="Times New Roman" w:hAnsi="Times New Roman" w:cs="Times New Roman"/>
          <w:sz w:val="24"/>
          <w:szCs w:val="24"/>
        </w:rPr>
      </w:pPr>
      <w:r>
        <w:rPr>
          <w:rFonts w:ascii="Times New Roman" w:hAnsi="Times New Roman" w:eastAsia="Times New Roman" w:cs="Times New Roman"/>
          <w:sz w:val="24"/>
          <w:szCs w:val="24"/>
        </w:rPr>
        <w:t xml:space="preserve">This was </w:t>
      </w:r>
      <w:r w:rsidRPr="002F5BA5">
        <w:rPr>
          <w:rFonts w:ascii="Times New Roman" w:hAnsi="Times New Roman" w:cs="Times New Roman"/>
          <w:sz w:val="24"/>
          <w:szCs w:val="24"/>
        </w:rPr>
        <w:t xml:space="preserve">gently mixed and incubated at 37 </w:t>
      </w:r>
      <w:proofErr w:type="spellStart"/>
      <w:r w:rsidRPr="002F5BA5">
        <w:rPr>
          <w:rFonts w:ascii="Times New Roman" w:hAnsi="Times New Roman" w:cs="Times New Roman"/>
          <w:sz w:val="24"/>
          <w:szCs w:val="24"/>
          <w:vertAlign w:val="superscript"/>
        </w:rPr>
        <w:t>o</w:t>
      </w:r>
      <w:r w:rsidRPr="002F5BA5">
        <w:rPr>
          <w:rFonts w:ascii="Times New Roman" w:hAnsi="Times New Roman" w:cs="Times New Roman"/>
          <w:sz w:val="24"/>
          <w:szCs w:val="24"/>
        </w:rPr>
        <w:t>C</w:t>
      </w:r>
      <w:proofErr w:type="spellEnd"/>
      <w:r w:rsidRPr="002F5BA5">
        <w:rPr>
          <w:rFonts w:ascii="Times New Roman" w:hAnsi="Times New Roman" w:cs="Times New Roman"/>
          <w:sz w:val="24"/>
          <w:szCs w:val="24"/>
        </w:rPr>
        <w:t xml:space="preserve"> for 1 minute. </w:t>
      </w:r>
    </w:p>
    <w:p w:rsidR="00B73AF2" w:rsidP="00B73AF2" w:rsidRDefault="00B73AF2" w14:paraId="4D605D16" w14:textId="77777777">
      <w:pPr>
        <w:pStyle w:val="ListParagraph"/>
        <w:numPr>
          <w:ilvl w:val="0"/>
          <w:numId w:val="8"/>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It was then a</w:t>
      </w:r>
      <w:r w:rsidRPr="00884859">
        <w:rPr>
          <w:rFonts w:ascii="Times New Roman" w:hAnsi="Times New Roman" w:eastAsia="Times New Roman" w:cs="Times New Roman"/>
          <w:sz w:val="24"/>
          <w:szCs w:val="24"/>
        </w:rPr>
        <w:t xml:space="preserve">spirated into the eon one semi autoanalyzer </w:t>
      </w:r>
    </w:p>
    <w:p w:rsidRPr="00873A52" w:rsidR="00B73AF2" w:rsidP="00B73AF2" w:rsidRDefault="00B73AF2" w14:paraId="04DFEA0A" w14:textId="77777777">
      <w:pPr>
        <w:pStyle w:val="ListParagraph"/>
        <w:numPr>
          <w:ilvl w:val="0"/>
          <w:numId w:val="8"/>
        </w:numPr>
        <w:spacing w:line="480" w:lineRule="auto"/>
        <w:ind w:right="84"/>
        <w:jc w:val="both"/>
        <w:rPr>
          <w:rFonts w:ascii="Times New Roman" w:hAnsi="Times New Roman" w:cs="Times New Roman"/>
          <w:sz w:val="24"/>
          <w:szCs w:val="24"/>
        </w:rPr>
      </w:pPr>
      <w:r w:rsidRPr="002F5BA5">
        <w:rPr>
          <w:rFonts w:ascii="Times New Roman" w:hAnsi="Times New Roman" w:cs="Times New Roman"/>
          <w:sz w:val="24"/>
          <w:szCs w:val="24"/>
        </w:rPr>
        <w:t xml:space="preserve">The change in absorbance per minute will be measured within 3 minutes at 340 nm.  </w:t>
      </w:r>
    </w:p>
    <w:p w:rsidRPr="00AF4446" w:rsidR="00B73AF2" w:rsidP="00B73AF2" w:rsidRDefault="00B73AF2" w14:paraId="1D223B54" w14:textId="77777777">
      <w:pPr>
        <w:spacing w:after="0" w:line="480" w:lineRule="auto"/>
        <w:jc w:val="both"/>
        <w:rPr>
          <w:rFonts w:cs="Times New Roman"/>
          <w:szCs w:val="24"/>
        </w:rPr>
      </w:pPr>
      <w:r w:rsidRPr="00AF4446">
        <w:rPr>
          <w:rFonts w:cs="Times New Roman"/>
          <w:b/>
          <w:szCs w:val="24"/>
        </w:rPr>
        <w:t xml:space="preserve">Calculations </w:t>
      </w:r>
    </w:p>
    <w:p w:rsidR="00B73AF2" w:rsidP="00B73AF2" w:rsidRDefault="00B73AF2" w14:paraId="454ADA1C" w14:textId="77777777">
      <w:pPr>
        <w:spacing w:line="480" w:lineRule="auto"/>
        <w:ind w:left="-5"/>
        <w:jc w:val="both"/>
        <w:rPr>
          <w:rFonts w:cs="Times New Roman"/>
          <w:szCs w:val="24"/>
        </w:rPr>
      </w:pPr>
      <w:r w:rsidRPr="00AF4446">
        <w:rPr>
          <w:rFonts w:cs="Times New Roman"/>
          <w:szCs w:val="24"/>
        </w:rPr>
        <w:t xml:space="preserve">LDH Activity (U/L) = (▲OD/ 3 minutes) x 16030.  </w:t>
      </w:r>
    </w:p>
    <w:p w:rsidR="00B73AF2" w:rsidP="00B73AF2" w:rsidRDefault="00B73AF2" w14:paraId="639E40C8" w14:textId="77777777">
      <w:pPr>
        <w:spacing w:line="480" w:lineRule="auto"/>
        <w:ind w:left="-5"/>
        <w:jc w:val="both"/>
        <w:rPr>
          <w:rFonts w:cs="Times New Roman"/>
          <w:b/>
          <w:szCs w:val="24"/>
        </w:rPr>
      </w:pPr>
      <w:r w:rsidRPr="00873A52">
        <w:rPr>
          <w:rFonts w:cs="Times New Roman"/>
          <w:b/>
          <w:szCs w:val="24"/>
        </w:rPr>
        <w:t>Procedure for Total Protein</w:t>
      </w:r>
    </w:p>
    <w:p w:rsidR="00B73AF2" w:rsidP="00B73AF2" w:rsidRDefault="00B73AF2" w14:paraId="492825FA" w14:textId="77777777">
      <w:pPr>
        <w:pStyle w:val="ListParagraph"/>
        <w:numPr>
          <w:ilvl w:val="0"/>
          <w:numId w:val="9"/>
        </w:numPr>
        <w:spacing w:line="480" w:lineRule="auto"/>
        <w:jc w:val="both"/>
        <w:rPr>
          <w:rFonts w:ascii="Times New Roman" w:hAnsi="Times New Roman" w:eastAsia="Times New Roman" w:cs="Times New Roman"/>
          <w:sz w:val="24"/>
          <w:szCs w:val="24"/>
        </w:rPr>
      </w:pPr>
      <w:r w:rsidRPr="00884859">
        <w:rPr>
          <w:rFonts w:ascii="Times New Roman" w:hAnsi="Times New Roman" w:eastAsia="Times New Roman" w:cs="Times New Roman"/>
          <w:sz w:val="24"/>
          <w:szCs w:val="24"/>
        </w:rPr>
        <w:t xml:space="preserve">1000ul of working reagent was pipetted into new, clean, unused test tube </w:t>
      </w:r>
    </w:p>
    <w:p w:rsidR="00B73AF2" w:rsidP="00B73AF2" w:rsidRDefault="00B73AF2" w14:paraId="2445C230" w14:textId="4A151EBC">
      <w:pPr>
        <w:pStyle w:val="ListParagraph"/>
        <w:numPr>
          <w:ilvl w:val="0"/>
          <w:numId w:val="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r w:rsidRPr="00884859">
        <w:rPr>
          <w:rFonts w:ascii="Times New Roman" w:hAnsi="Times New Roman" w:eastAsia="Times New Roman" w:cs="Times New Roman"/>
          <w:sz w:val="24"/>
          <w:szCs w:val="24"/>
        </w:rPr>
        <w:t xml:space="preserve">ul of </w:t>
      </w:r>
      <w:r>
        <w:rPr>
          <w:rFonts w:ascii="Times New Roman" w:hAnsi="Times New Roman" w:eastAsia="Times New Roman" w:cs="Times New Roman"/>
          <w:sz w:val="24"/>
          <w:szCs w:val="24"/>
        </w:rPr>
        <w:t xml:space="preserve">standard and </w:t>
      </w:r>
      <w:r w:rsidRPr="00884859">
        <w:rPr>
          <w:rFonts w:ascii="Times New Roman" w:hAnsi="Times New Roman" w:eastAsia="Times New Roman" w:cs="Times New Roman"/>
          <w:sz w:val="24"/>
          <w:szCs w:val="24"/>
        </w:rPr>
        <w:t>sample</w:t>
      </w:r>
      <w:r>
        <w:rPr>
          <w:rFonts w:ascii="Times New Roman" w:hAnsi="Times New Roman" w:eastAsia="Times New Roman" w:cs="Times New Roman"/>
          <w:sz w:val="24"/>
          <w:szCs w:val="24"/>
        </w:rPr>
        <w:t>s</w:t>
      </w:r>
      <w:r w:rsidR="00DC4E24">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was</w:t>
      </w:r>
      <w:r w:rsidRPr="00884859">
        <w:rPr>
          <w:rFonts w:ascii="Times New Roman" w:hAnsi="Times New Roman" w:eastAsia="Times New Roman" w:cs="Times New Roman"/>
          <w:sz w:val="24"/>
          <w:szCs w:val="24"/>
        </w:rPr>
        <w:t xml:space="preserve"> added </w:t>
      </w:r>
      <w:r>
        <w:rPr>
          <w:rFonts w:ascii="Times New Roman" w:hAnsi="Times New Roman" w:eastAsia="Times New Roman" w:cs="Times New Roman"/>
          <w:sz w:val="24"/>
          <w:szCs w:val="24"/>
        </w:rPr>
        <w:t xml:space="preserve">to their respective test-tube </w:t>
      </w:r>
    </w:p>
    <w:p w:rsidRPr="008D06A1" w:rsidR="00B73AF2" w:rsidP="00B73AF2" w:rsidRDefault="00B73AF2" w14:paraId="2337612A" w14:textId="77777777">
      <w:pPr>
        <w:pStyle w:val="ListParagraph"/>
        <w:numPr>
          <w:ilvl w:val="0"/>
          <w:numId w:val="9"/>
        </w:numPr>
        <w:spacing w:line="480" w:lineRule="auto"/>
        <w:ind w:right="84"/>
        <w:jc w:val="both"/>
        <w:rPr>
          <w:rFonts w:ascii="Times New Roman" w:hAnsi="Times New Roman" w:cs="Times New Roman"/>
          <w:sz w:val="24"/>
          <w:szCs w:val="24"/>
        </w:rPr>
      </w:pPr>
      <w:r>
        <w:rPr>
          <w:rFonts w:ascii="Times New Roman" w:hAnsi="Times New Roman" w:eastAsia="Times New Roman" w:cs="Times New Roman"/>
          <w:sz w:val="24"/>
          <w:szCs w:val="24"/>
        </w:rPr>
        <w:t xml:space="preserve">This was </w:t>
      </w:r>
      <w:r w:rsidRPr="002F5BA5">
        <w:rPr>
          <w:rFonts w:ascii="Times New Roman" w:hAnsi="Times New Roman" w:cs="Times New Roman"/>
          <w:sz w:val="24"/>
          <w:szCs w:val="24"/>
        </w:rPr>
        <w:t xml:space="preserve">gently mixed and incubated at for </w:t>
      </w:r>
      <w:r>
        <w:rPr>
          <w:rFonts w:ascii="Times New Roman" w:hAnsi="Times New Roman" w:cs="Times New Roman"/>
          <w:sz w:val="24"/>
          <w:szCs w:val="24"/>
        </w:rPr>
        <w:t>5</w:t>
      </w:r>
      <w:r w:rsidRPr="002F5BA5">
        <w:rPr>
          <w:rFonts w:ascii="Times New Roman" w:hAnsi="Times New Roman" w:cs="Times New Roman"/>
          <w:sz w:val="24"/>
          <w:szCs w:val="24"/>
        </w:rPr>
        <w:t xml:space="preserve"> minutes</w:t>
      </w:r>
      <w:r>
        <w:rPr>
          <w:rFonts w:ascii="Times New Roman" w:hAnsi="Times New Roman" w:cs="Times New Roman"/>
          <w:sz w:val="24"/>
          <w:szCs w:val="24"/>
        </w:rPr>
        <w:t xml:space="preserve"> at room temperature</w:t>
      </w:r>
      <w:r w:rsidRPr="002F5BA5">
        <w:rPr>
          <w:rFonts w:ascii="Times New Roman" w:hAnsi="Times New Roman" w:cs="Times New Roman"/>
          <w:sz w:val="24"/>
          <w:szCs w:val="24"/>
        </w:rPr>
        <w:t xml:space="preserve">. </w:t>
      </w:r>
    </w:p>
    <w:p w:rsidR="00B73AF2" w:rsidP="00B73AF2" w:rsidRDefault="00B73AF2" w14:paraId="1E9744CD" w14:textId="77777777">
      <w:pPr>
        <w:pStyle w:val="ListParagraph"/>
        <w:numPr>
          <w:ilvl w:val="0"/>
          <w:numId w:val="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It was then a</w:t>
      </w:r>
      <w:r w:rsidRPr="00884859">
        <w:rPr>
          <w:rFonts w:ascii="Times New Roman" w:hAnsi="Times New Roman" w:eastAsia="Times New Roman" w:cs="Times New Roman"/>
          <w:sz w:val="24"/>
          <w:szCs w:val="24"/>
        </w:rPr>
        <w:t xml:space="preserve">spirated into the eon one semi autoanalyzer </w:t>
      </w:r>
    </w:p>
    <w:p w:rsidR="00B73AF2" w:rsidP="00B73AF2" w:rsidRDefault="00B73AF2" w14:paraId="2C373D52" w14:textId="77777777">
      <w:pPr>
        <w:pStyle w:val="ListParagraph"/>
        <w:numPr>
          <w:ilvl w:val="0"/>
          <w:numId w:val="9"/>
        </w:numPr>
        <w:spacing w:line="480" w:lineRule="auto"/>
        <w:jc w:val="both"/>
        <w:rPr>
          <w:rFonts w:ascii="Times New Roman" w:hAnsi="Times New Roman" w:cs="Times New Roman"/>
          <w:sz w:val="24"/>
          <w:szCs w:val="24"/>
        </w:rPr>
      </w:pPr>
      <w:r w:rsidRPr="00E85A9E">
        <w:rPr>
          <w:rFonts w:ascii="Times New Roman" w:hAnsi="Times New Roman" w:cs="Times New Roman"/>
          <w:sz w:val="24"/>
          <w:szCs w:val="24"/>
        </w:rPr>
        <w:t>The absorbance of the test and that of the standard was measured and the concentration of the test calculated</w:t>
      </w:r>
    </w:p>
    <w:p w:rsidRPr="00E85A9E" w:rsidR="00B73AF2" w:rsidP="00B73AF2" w:rsidRDefault="00B73AF2" w14:paraId="5E384C40" w14:textId="77777777">
      <w:pPr>
        <w:pStyle w:val="ListParagraph"/>
        <w:spacing w:after="0" w:line="480" w:lineRule="auto"/>
        <w:ind w:left="715"/>
        <w:jc w:val="both"/>
        <w:rPr>
          <w:rFonts w:ascii="Times New Roman" w:hAnsi="Times New Roman" w:cs="Times New Roman"/>
          <w:sz w:val="24"/>
          <w:szCs w:val="24"/>
        </w:rPr>
      </w:pPr>
      <w:r w:rsidRPr="00E85A9E">
        <w:rPr>
          <w:rFonts w:ascii="Times New Roman" w:hAnsi="Times New Roman" w:cs="Times New Roman"/>
          <w:b/>
          <w:sz w:val="24"/>
          <w:szCs w:val="24"/>
        </w:rPr>
        <w:t xml:space="preserve">Calculations </w:t>
      </w:r>
    </w:p>
    <w:p w:rsidRPr="00E85A9E" w:rsidR="00B73AF2" w:rsidP="00B73AF2" w:rsidRDefault="00B73AF2" w14:paraId="30D22ECF" w14:textId="77777777">
      <w:pPr>
        <w:pStyle w:val="ListParagraph"/>
        <w:spacing w:line="480" w:lineRule="auto"/>
        <w:ind w:left="715"/>
        <w:jc w:val="both"/>
        <w:rPr>
          <w:rFonts w:ascii="Times New Roman" w:hAnsi="Times New Roman" w:cs="Times New Roman"/>
          <w:sz w:val="24"/>
          <w:szCs w:val="24"/>
        </w:rPr>
      </w:pPr>
      <w:r>
        <w:rPr>
          <w:rFonts w:ascii="Times New Roman" w:hAnsi="Times New Roman" w:cs="Times New Roman"/>
          <w:sz w:val="24"/>
          <w:szCs w:val="24"/>
        </w:rPr>
        <w:t>Total protein</w:t>
      </w:r>
      <w:r w:rsidRPr="00E85A9E">
        <w:rPr>
          <w:rFonts w:ascii="Times New Roman" w:hAnsi="Times New Roman" w:cs="Times New Roman"/>
          <w:sz w:val="24"/>
          <w:szCs w:val="24"/>
        </w:rPr>
        <w:t xml:space="preserve"> (</w:t>
      </w:r>
      <w:r>
        <w:rPr>
          <w:rFonts w:ascii="Times New Roman" w:hAnsi="Times New Roman" w:cs="Times New Roman"/>
          <w:sz w:val="24"/>
          <w:szCs w:val="24"/>
        </w:rPr>
        <w:t>g/dl</w:t>
      </w:r>
      <w:r w:rsidRPr="00E85A9E">
        <w:rPr>
          <w:rFonts w:ascii="Times New Roman" w:hAnsi="Times New Roman" w:cs="Times New Roman"/>
          <w:sz w:val="24"/>
          <w:szCs w:val="24"/>
        </w:rPr>
        <w:t>)</w:t>
      </w:r>
      <w:r>
        <w:rPr>
          <w:rFonts w:ascii="Times New Roman" w:hAnsi="Times New Roman" w:cs="Times New Roman"/>
          <w:sz w:val="24"/>
          <w:szCs w:val="24"/>
        </w:rPr>
        <w:t xml:space="preserve"> concentration </w:t>
      </w:r>
      <w:r w:rsidRPr="00E85A9E">
        <w:rPr>
          <w:rFonts w:ascii="Times New Roman" w:hAnsi="Times New Roman" w:cs="Times New Roman"/>
          <w:sz w:val="24"/>
          <w:szCs w:val="24"/>
        </w:rPr>
        <w:t>= (▲OD</w:t>
      </w:r>
      <w:r>
        <w:rPr>
          <w:rFonts w:ascii="Times New Roman" w:hAnsi="Times New Roman" w:cs="Times New Roman"/>
          <w:sz w:val="24"/>
          <w:szCs w:val="24"/>
        </w:rPr>
        <w:t xml:space="preserve"> of test</w:t>
      </w:r>
      <w:r w:rsidRPr="00E85A9E">
        <w:rPr>
          <w:rFonts w:ascii="Times New Roman" w:hAnsi="Times New Roman" w:cs="Times New Roman"/>
          <w:sz w:val="24"/>
          <w:szCs w:val="24"/>
        </w:rPr>
        <w:t>/</w:t>
      </w:r>
      <w:r>
        <w:rPr>
          <w:rFonts w:ascii="Times New Roman" w:hAnsi="Times New Roman" w:cs="Times New Roman"/>
          <w:sz w:val="24"/>
          <w:szCs w:val="24"/>
        </w:rPr>
        <w:t>OD of std</w:t>
      </w:r>
      <w:r w:rsidRPr="00E85A9E">
        <w:rPr>
          <w:rFonts w:ascii="Times New Roman" w:hAnsi="Times New Roman" w:cs="Times New Roman"/>
          <w:sz w:val="24"/>
          <w:szCs w:val="24"/>
        </w:rPr>
        <w:t xml:space="preserve">) x </w:t>
      </w:r>
      <w:r>
        <w:rPr>
          <w:rFonts w:ascii="Times New Roman" w:hAnsi="Times New Roman" w:cs="Times New Roman"/>
          <w:sz w:val="24"/>
          <w:szCs w:val="24"/>
        </w:rPr>
        <w:t>8</w:t>
      </w:r>
      <w:r w:rsidRPr="00E85A9E">
        <w:rPr>
          <w:rFonts w:ascii="Times New Roman" w:hAnsi="Times New Roman" w:cs="Times New Roman"/>
          <w:sz w:val="24"/>
          <w:szCs w:val="24"/>
        </w:rPr>
        <w:t xml:space="preserve">.  </w:t>
      </w:r>
    </w:p>
    <w:p w:rsidR="00B73AF2" w:rsidP="00B73AF2" w:rsidRDefault="00B73AF2" w14:paraId="0A5A82D6" w14:textId="77777777">
      <w:pPr>
        <w:spacing w:line="480" w:lineRule="auto"/>
        <w:ind w:left="-5"/>
        <w:jc w:val="both"/>
        <w:rPr>
          <w:rFonts w:cs="Times New Roman"/>
          <w:b/>
          <w:szCs w:val="24"/>
        </w:rPr>
      </w:pPr>
      <w:r w:rsidRPr="00873A52">
        <w:rPr>
          <w:rFonts w:cs="Times New Roman"/>
          <w:b/>
          <w:szCs w:val="24"/>
        </w:rPr>
        <w:t xml:space="preserve">Procedure for </w:t>
      </w:r>
      <w:r>
        <w:rPr>
          <w:rFonts w:cs="Times New Roman"/>
          <w:b/>
          <w:szCs w:val="24"/>
        </w:rPr>
        <w:t xml:space="preserve">Albumin </w:t>
      </w:r>
    </w:p>
    <w:p w:rsidR="00B73AF2" w:rsidP="00B73AF2" w:rsidRDefault="00B73AF2" w14:paraId="4D59F1BB" w14:textId="77777777">
      <w:pPr>
        <w:pStyle w:val="ListParagraph"/>
        <w:numPr>
          <w:ilvl w:val="0"/>
          <w:numId w:val="9"/>
        </w:numPr>
        <w:spacing w:line="480" w:lineRule="auto"/>
        <w:jc w:val="both"/>
        <w:rPr>
          <w:rFonts w:ascii="Times New Roman" w:hAnsi="Times New Roman" w:eastAsia="Times New Roman" w:cs="Times New Roman"/>
          <w:sz w:val="24"/>
          <w:szCs w:val="24"/>
        </w:rPr>
      </w:pPr>
      <w:r w:rsidRPr="00884859">
        <w:rPr>
          <w:rFonts w:ascii="Times New Roman" w:hAnsi="Times New Roman" w:eastAsia="Times New Roman" w:cs="Times New Roman"/>
          <w:sz w:val="24"/>
          <w:szCs w:val="24"/>
        </w:rPr>
        <w:t xml:space="preserve">1000ul of working reagent was pipetted into new, clean, unused test tube </w:t>
      </w:r>
    </w:p>
    <w:p w:rsidR="00B73AF2" w:rsidP="00B73AF2" w:rsidRDefault="00B73AF2" w14:paraId="0E9B704C" w14:textId="1F5544AF">
      <w:pPr>
        <w:pStyle w:val="ListParagraph"/>
        <w:numPr>
          <w:ilvl w:val="0"/>
          <w:numId w:val="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r w:rsidRPr="00884859">
        <w:rPr>
          <w:rFonts w:ascii="Times New Roman" w:hAnsi="Times New Roman" w:eastAsia="Times New Roman" w:cs="Times New Roman"/>
          <w:sz w:val="24"/>
          <w:szCs w:val="24"/>
        </w:rPr>
        <w:t xml:space="preserve">ul of </w:t>
      </w:r>
      <w:r>
        <w:rPr>
          <w:rFonts w:ascii="Times New Roman" w:hAnsi="Times New Roman" w:eastAsia="Times New Roman" w:cs="Times New Roman"/>
          <w:sz w:val="24"/>
          <w:szCs w:val="24"/>
        </w:rPr>
        <w:t xml:space="preserve">standard and </w:t>
      </w:r>
      <w:r w:rsidRPr="00884859">
        <w:rPr>
          <w:rFonts w:ascii="Times New Roman" w:hAnsi="Times New Roman" w:eastAsia="Times New Roman" w:cs="Times New Roman"/>
          <w:sz w:val="24"/>
          <w:szCs w:val="24"/>
        </w:rPr>
        <w:t>sample</w:t>
      </w:r>
      <w:r>
        <w:rPr>
          <w:rFonts w:ascii="Times New Roman" w:hAnsi="Times New Roman" w:eastAsia="Times New Roman" w:cs="Times New Roman"/>
          <w:sz w:val="24"/>
          <w:szCs w:val="24"/>
        </w:rPr>
        <w:t>s</w:t>
      </w:r>
      <w:r w:rsidR="00ED25B4">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was</w:t>
      </w:r>
      <w:r w:rsidRPr="00884859">
        <w:rPr>
          <w:rFonts w:ascii="Times New Roman" w:hAnsi="Times New Roman" w:eastAsia="Times New Roman" w:cs="Times New Roman"/>
          <w:sz w:val="24"/>
          <w:szCs w:val="24"/>
        </w:rPr>
        <w:t xml:space="preserve"> added </w:t>
      </w:r>
      <w:r>
        <w:rPr>
          <w:rFonts w:ascii="Times New Roman" w:hAnsi="Times New Roman" w:eastAsia="Times New Roman" w:cs="Times New Roman"/>
          <w:sz w:val="24"/>
          <w:szCs w:val="24"/>
        </w:rPr>
        <w:t xml:space="preserve">to their respective test-tube </w:t>
      </w:r>
    </w:p>
    <w:p w:rsidRPr="008D06A1" w:rsidR="00B73AF2" w:rsidP="00B73AF2" w:rsidRDefault="00B73AF2" w14:paraId="7C2FD385" w14:textId="77777777">
      <w:pPr>
        <w:pStyle w:val="ListParagraph"/>
        <w:numPr>
          <w:ilvl w:val="0"/>
          <w:numId w:val="9"/>
        </w:numPr>
        <w:spacing w:line="480" w:lineRule="auto"/>
        <w:ind w:right="84"/>
        <w:jc w:val="both"/>
        <w:rPr>
          <w:rFonts w:ascii="Times New Roman" w:hAnsi="Times New Roman" w:cs="Times New Roman"/>
          <w:sz w:val="24"/>
          <w:szCs w:val="24"/>
        </w:rPr>
      </w:pPr>
      <w:r>
        <w:rPr>
          <w:rFonts w:ascii="Times New Roman" w:hAnsi="Times New Roman" w:eastAsia="Times New Roman" w:cs="Times New Roman"/>
          <w:sz w:val="24"/>
          <w:szCs w:val="24"/>
        </w:rPr>
        <w:t xml:space="preserve">This was </w:t>
      </w:r>
      <w:r w:rsidRPr="002F5BA5">
        <w:rPr>
          <w:rFonts w:ascii="Times New Roman" w:hAnsi="Times New Roman" w:cs="Times New Roman"/>
          <w:sz w:val="24"/>
          <w:szCs w:val="24"/>
        </w:rPr>
        <w:t xml:space="preserve">gently mixed and incubated at for </w:t>
      </w:r>
      <w:r>
        <w:rPr>
          <w:rFonts w:ascii="Times New Roman" w:hAnsi="Times New Roman" w:cs="Times New Roman"/>
          <w:sz w:val="24"/>
          <w:szCs w:val="24"/>
        </w:rPr>
        <w:t>1</w:t>
      </w:r>
      <w:r w:rsidRPr="002F5BA5">
        <w:rPr>
          <w:rFonts w:ascii="Times New Roman" w:hAnsi="Times New Roman" w:cs="Times New Roman"/>
          <w:sz w:val="24"/>
          <w:szCs w:val="24"/>
        </w:rPr>
        <w:t xml:space="preserve"> minutes</w:t>
      </w:r>
      <w:r>
        <w:rPr>
          <w:rFonts w:ascii="Times New Roman" w:hAnsi="Times New Roman" w:cs="Times New Roman"/>
          <w:sz w:val="24"/>
          <w:szCs w:val="24"/>
        </w:rPr>
        <w:t xml:space="preserve"> at room temperature</w:t>
      </w:r>
      <w:r w:rsidRPr="002F5BA5">
        <w:rPr>
          <w:rFonts w:ascii="Times New Roman" w:hAnsi="Times New Roman" w:cs="Times New Roman"/>
          <w:sz w:val="24"/>
          <w:szCs w:val="24"/>
        </w:rPr>
        <w:t xml:space="preserve">. </w:t>
      </w:r>
    </w:p>
    <w:p w:rsidR="00B73AF2" w:rsidP="00B73AF2" w:rsidRDefault="00B73AF2" w14:paraId="51D29332" w14:textId="77777777">
      <w:pPr>
        <w:pStyle w:val="ListParagraph"/>
        <w:numPr>
          <w:ilvl w:val="0"/>
          <w:numId w:val="9"/>
        </w:numPr>
        <w:spacing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It was then a</w:t>
      </w:r>
      <w:r w:rsidRPr="00884859">
        <w:rPr>
          <w:rFonts w:ascii="Times New Roman" w:hAnsi="Times New Roman" w:eastAsia="Times New Roman" w:cs="Times New Roman"/>
          <w:sz w:val="24"/>
          <w:szCs w:val="24"/>
        </w:rPr>
        <w:t xml:space="preserve">spirated into the eon one semi autoanalyzer </w:t>
      </w:r>
    </w:p>
    <w:p w:rsidR="00B73AF2" w:rsidP="00B73AF2" w:rsidRDefault="00B73AF2" w14:paraId="1665C500" w14:textId="77777777">
      <w:pPr>
        <w:pStyle w:val="ListParagraph"/>
        <w:numPr>
          <w:ilvl w:val="0"/>
          <w:numId w:val="9"/>
        </w:numPr>
        <w:spacing w:line="480" w:lineRule="auto"/>
        <w:jc w:val="both"/>
        <w:rPr>
          <w:rFonts w:ascii="Times New Roman" w:hAnsi="Times New Roman" w:cs="Times New Roman"/>
          <w:sz w:val="24"/>
          <w:szCs w:val="24"/>
        </w:rPr>
      </w:pPr>
      <w:r w:rsidRPr="00E85A9E">
        <w:rPr>
          <w:rFonts w:ascii="Times New Roman" w:hAnsi="Times New Roman" w:cs="Times New Roman"/>
          <w:sz w:val="24"/>
          <w:szCs w:val="24"/>
        </w:rPr>
        <w:t>The absorbance of the test and that of the standard was measured and the concentration of the test calculated</w:t>
      </w:r>
    </w:p>
    <w:p w:rsidRPr="00E85A9E" w:rsidR="00B73AF2" w:rsidP="00B73AF2" w:rsidRDefault="00B73AF2" w14:paraId="594350B0" w14:textId="77777777">
      <w:pPr>
        <w:pStyle w:val="ListParagraph"/>
        <w:spacing w:after="0" w:line="480" w:lineRule="auto"/>
        <w:ind w:left="715"/>
        <w:jc w:val="both"/>
        <w:rPr>
          <w:rFonts w:ascii="Times New Roman" w:hAnsi="Times New Roman" w:cs="Times New Roman"/>
          <w:sz w:val="24"/>
          <w:szCs w:val="24"/>
        </w:rPr>
      </w:pPr>
      <w:r w:rsidRPr="00E85A9E">
        <w:rPr>
          <w:rFonts w:ascii="Times New Roman" w:hAnsi="Times New Roman" w:cs="Times New Roman"/>
          <w:b/>
          <w:sz w:val="24"/>
          <w:szCs w:val="24"/>
        </w:rPr>
        <w:t xml:space="preserve">Calculations </w:t>
      </w:r>
    </w:p>
    <w:p w:rsidRPr="006E441D" w:rsidR="00B73AF2" w:rsidP="00B73AF2" w:rsidRDefault="00B73AF2" w14:paraId="067B58EA" w14:textId="77777777">
      <w:pPr>
        <w:pStyle w:val="ListParagraph"/>
        <w:spacing w:line="480" w:lineRule="auto"/>
        <w:ind w:left="715"/>
        <w:jc w:val="both"/>
        <w:rPr>
          <w:rFonts w:ascii="Times New Roman" w:hAnsi="Times New Roman" w:cs="Times New Roman"/>
          <w:sz w:val="24"/>
          <w:szCs w:val="24"/>
        </w:rPr>
      </w:pPr>
      <w:r>
        <w:rPr>
          <w:rFonts w:ascii="Times New Roman" w:hAnsi="Times New Roman" w:cs="Times New Roman"/>
          <w:sz w:val="24"/>
          <w:szCs w:val="24"/>
        </w:rPr>
        <w:t>Albumin</w:t>
      </w:r>
      <w:r w:rsidRPr="00E85A9E">
        <w:rPr>
          <w:rFonts w:ascii="Times New Roman" w:hAnsi="Times New Roman" w:cs="Times New Roman"/>
          <w:sz w:val="24"/>
          <w:szCs w:val="24"/>
        </w:rPr>
        <w:t xml:space="preserve"> (</w:t>
      </w:r>
      <w:r>
        <w:rPr>
          <w:rFonts w:ascii="Times New Roman" w:hAnsi="Times New Roman" w:cs="Times New Roman"/>
          <w:sz w:val="24"/>
          <w:szCs w:val="24"/>
        </w:rPr>
        <w:t>g/dl</w:t>
      </w:r>
      <w:r w:rsidRPr="00E85A9E">
        <w:rPr>
          <w:rFonts w:ascii="Times New Roman" w:hAnsi="Times New Roman" w:cs="Times New Roman"/>
          <w:sz w:val="24"/>
          <w:szCs w:val="24"/>
        </w:rPr>
        <w:t>)</w:t>
      </w:r>
      <w:r>
        <w:rPr>
          <w:rFonts w:ascii="Times New Roman" w:hAnsi="Times New Roman" w:cs="Times New Roman"/>
          <w:sz w:val="24"/>
          <w:szCs w:val="24"/>
        </w:rPr>
        <w:t xml:space="preserve"> concentration </w:t>
      </w:r>
      <w:r w:rsidRPr="00E85A9E">
        <w:rPr>
          <w:rFonts w:ascii="Times New Roman" w:hAnsi="Times New Roman" w:cs="Times New Roman"/>
          <w:sz w:val="24"/>
          <w:szCs w:val="24"/>
        </w:rPr>
        <w:t>= (▲OD</w:t>
      </w:r>
      <w:r>
        <w:rPr>
          <w:rFonts w:ascii="Times New Roman" w:hAnsi="Times New Roman" w:cs="Times New Roman"/>
          <w:sz w:val="24"/>
          <w:szCs w:val="24"/>
        </w:rPr>
        <w:t xml:space="preserve"> of test</w:t>
      </w:r>
      <w:r w:rsidRPr="00E85A9E">
        <w:rPr>
          <w:rFonts w:ascii="Times New Roman" w:hAnsi="Times New Roman" w:cs="Times New Roman"/>
          <w:sz w:val="24"/>
          <w:szCs w:val="24"/>
        </w:rPr>
        <w:t>/</w:t>
      </w:r>
      <w:r>
        <w:rPr>
          <w:rFonts w:ascii="Times New Roman" w:hAnsi="Times New Roman" w:cs="Times New Roman"/>
          <w:sz w:val="24"/>
          <w:szCs w:val="24"/>
        </w:rPr>
        <w:t>OD of std</w:t>
      </w:r>
      <w:r w:rsidRPr="00E85A9E">
        <w:rPr>
          <w:rFonts w:ascii="Times New Roman" w:hAnsi="Times New Roman" w:cs="Times New Roman"/>
          <w:sz w:val="24"/>
          <w:szCs w:val="24"/>
        </w:rPr>
        <w:t xml:space="preserve">) x </w:t>
      </w:r>
      <w:r>
        <w:rPr>
          <w:rFonts w:ascii="Times New Roman" w:hAnsi="Times New Roman" w:cs="Times New Roman"/>
          <w:sz w:val="24"/>
          <w:szCs w:val="24"/>
        </w:rPr>
        <w:t>4</w:t>
      </w:r>
      <w:r w:rsidRPr="00E85A9E">
        <w:rPr>
          <w:rFonts w:ascii="Times New Roman" w:hAnsi="Times New Roman" w:cs="Times New Roman"/>
          <w:sz w:val="24"/>
          <w:szCs w:val="24"/>
        </w:rPr>
        <w:t xml:space="preserve">.  </w:t>
      </w:r>
    </w:p>
    <w:p w:rsidRPr="00AF4446" w:rsidR="00B73AF2" w:rsidP="00B73AF2" w:rsidRDefault="00B73AF2" w14:paraId="450ECED7" w14:textId="2671D3DC">
      <w:pPr>
        <w:pStyle w:val="Heading2"/>
        <w:rPr>
          <w:rFonts w:eastAsia="Times New Roman"/>
        </w:rPr>
      </w:pPr>
      <w:bookmarkStart w:name="_Toc203364722" w:id="14"/>
      <w:r w:rsidRPr="00AF4446">
        <w:rPr>
          <w:rFonts w:eastAsia="Times New Roman"/>
        </w:rPr>
        <w:t>Statistical Analysis</w:t>
      </w:r>
      <w:bookmarkEnd w:id="14"/>
    </w:p>
    <w:p w:rsidRPr="00AF4446" w:rsidR="00B73AF2" w:rsidP="00B73AF2" w:rsidRDefault="00B73AF2" w14:paraId="6421F308" w14:textId="77777777">
      <w:pPr>
        <w:spacing w:line="480" w:lineRule="auto"/>
        <w:jc w:val="both"/>
        <w:rPr>
          <w:rFonts w:cs="Times New Roman"/>
          <w:szCs w:val="24"/>
        </w:rPr>
      </w:pPr>
      <w:r w:rsidRPr="00AF4446">
        <w:rPr>
          <w:rFonts w:cs="Times New Roman"/>
          <w:szCs w:val="24"/>
        </w:rPr>
        <w:t xml:space="preserve">The data obtained was expressed as Mean ± Standard Error of Mean (Mean ± SEM) and presented in form of tables and figures. These analyses were performed with the use of the Statistical Package for Social Sciences (SPSS) statistical software package, version 22.0. P &lt;0.05 was considered statistically significant. Cardiac markers (CK-MB and LDH) and Hepatic enzymes (ALT, AST and ALP) obtained from HIV patients on HAART, naive-HIV patients and controls would be compared using one-way analysis of variance (ANOVA). Where there will be a significant difference, a post-hoc analysis will be carried out using the Student t-test statistical method. A p-value equal to or less than 0.05 (p≤0.05) will be considered significant. </w:t>
      </w:r>
    </w:p>
    <w:p w:rsidRPr="00AF4446" w:rsidR="00B73AF2" w:rsidP="00DA717F" w:rsidRDefault="00B73AF2" w14:paraId="0D5173F2" w14:textId="77777777">
      <w:pPr>
        <w:autoSpaceDE w:val="0"/>
        <w:autoSpaceDN w:val="0"/>
        <w:adjustRightInd w:val="0"/>
        <w:spacing w:line="480" w:lineRule="auto"/>
        <w:contextualSpacing/>
        <w:jc w:val="both"/>
        <w:rPr>
          <w:rFonts w:eastAsia="Times New Roman" w:cs="Times New Roman"/>
          <w:szCs w:val="24"/>
        </w:rPr>
      </w:pPr>
    </w:p>
    <w:p w:rsidRPr="004A65C2" w:rsidR="00A02412" w:rsidP="00A02412" w:rsidRDefault="00A02412" w14:paraId="2D647C2E" w14:textId="77777777">
      <w:pPr>
        <w:pStyle w:val="NormalWeb"/>
        <w:spacing w:line="480" w:lineRule="auto"/>
        <w:jc w:val="both"/>
      </w:pPr>
    </w:p>
    <w:p w:rsidR="00A02412" w:rsidP="009C38D5" w:rsidRDefault="00A02412" w14:paraId="6124FA43" w14:textId="792E9747"/>
    <w:p w:rsidR="00E063FF" w:rsidP="009C38D5" w:rsidRDefault="00E063FF" w14:paraId="0B6E764F" w14:textId="77777777"/>
    <w:p w:rsidR="002072A8" w:rsidP="009C38D5" w:rsidRDefault="002072A8" w14:paraId="00745DEA" w14:textId="77777777"/>
    <w:p w:rsidR="009C38D5" w:rsidP="009C38D5" w:rsidRDefault="009C38D5" w14:paraId="7E76257F" w14:textId="57D5A348" w14:noSpellErr="1">
      <w:pPr>
        <w:pStyle w:val="Heading1"/>
      </w:pPr>
      <w:commentRangeStart w:id="1535335843"/>
      <w:r w:rsidR="009C38D5">
        <w:rPr/>
        <w:t>Results</w:t>
      </w:r>
      <w:commentRangeEnd w:id="1535335843"/>
      <w:r>
        <w:rPr>
          <w:rStyle w:val="CommentReference"/>
        </w:rPr>
        <w:commentReference w:id="1535335843"/>
      </w:r>
    </w:p>
    <w:p w:rsidR="00511F32" w:rsidP="00511F32" w:rsidRDefault="00511F32" w14:paraId="39E5EDA7" w14:textId="44DAFA1B"/>
    <w:p w:rsidRPr="00AF4446" w:rsidR="00511F32" w:rsidP="00511F32" w:rsidRDefault="00511F32" w14:paraId="3428BD12" w14:textId="77777777">
      <w:pPr>
        <w:pStyle w:val="Heading2"/>
        <w:rPr>
          <w:rFonts w:eastAsia="Times New Roman"/>
          <w:lang w:eastAsia="en-GB"/>
        </w:rPr>
      </w:pPr>
      <w:r w:rsidRPr="00AF4446">
        <w:rPr>
          <w:rFonts w:eastAsia="Times New Roman"/>
          <w:lang w:eastAsia="en-GB"/>
        </w:rPr>
        <w:t>Demographic and Clinical Characteristics</w:t>
      </w:r>
    </w:p>
    <w:p w:rsidRPr="00AF4446" w:rsidR="00511F32" w:rsidP="00511F32" w:rsidRDefault="00511F32" w14:paraId="19EA2CC4" w14:textId="62B7B736">
      <w:pPr>
        <w:spacing w:after="0" w:line="480" w:lineRule="auto"/>
        <w:jc w:val="both"/>
        <w:rPr>
          <w:rFonts w:eastAsia="Times New Roman" w:cs="Times New Roman"/>
          <w:b/>
          <w:bCs/>
          <w:szCs w:val="24"/>
          <w:lang w:eastAsia="en-GB"/>
        </w:rPr>
      </w:pPr>
      <w:r w:rsidRPr="00AF4446">
        <w:rPr>
          <w:rFonts w:cs="Times New Roman"/>
          <w:szCs w:val="24"/>
        </w:rPr>
        <w:t>Table 1 shows the demographic analysis of the study participants. Overall, 104 participants were recruited in the study, which comprises 52 HI</w:t>
      </w:r>
      <w:r>
        <w:rPr>
          <w:rFonts w:cs="Times New Roman"/>
          <w:szCs w:val="24"/>
        </w:rPr>
        <w:t xml:space="preserve">V </w:t>
      </w:r>
      <w:r w:rsidRPr="00AF4446">
        <w:rPr>
          <w:rFonts w:cs="Times New Roman"/>
          <w:szCs w:val="24"/>
        </w:rPr>
        <w:t>negative control subjects and 52 HIV</w:t>
      </w:r>
      <w:r w:rsidR="00E32249">
        <w:rPr>
          <w:rFonts w:cs="Times New Roman"/>
          <w:szCs w:val="24"/>
        </w:rPr>
        <w:t xml:space="preserve"> </w:t>
      </w:r>
      <w:r w:rsidRPr="00AF4446">
        <w:rPr>
          <w:rFonts w:cs="Times New Roman"/>
          <w:szCs w:val="24"/>
        </w:rPr>
        <w:t>infected participants. The age of the studied participants ranged from 20 to 60 with their mean ages (32.0 ±9.0 and 36.0 ± 11.0 years for HIV</w:t>
      </w:r>
      <w:r w:rsidR="00E32249">
        <w:rPr>
          <w:rFonts w:cs="Times New Roman"/>
          <w:szCs w:val="24"/>
        </w:rPr>
        <w:t xml:space="preserve"> </w:t>
      </w:r>
      <w:r w:rsidRPr="00AF4446">
        <w:rPr>
          <w:rFonts w:cs="Times New Roman"/>
          <w:szCs w:val="24"/>
        </w:rPr>
        <w:t>negative and HIV</w:t>
      </w:r>
      <w:r w:rsidR="00E32249">
        <w:rPr>
          <w:rFonts w:cs="Times New Roman"/>
          <w:szCs w:val="24"/>
        </w:rPr>
        <w:t xml:space="preserve"> </w:t>
      </w:r>
      <w:r w:rsidRPr="00AF4446">
        <w:rPr>
          <w:rFonts w:cs="Times New Roman"/>
          <w:szCs w:val="24"/>
        </w:rPr>
        <w:t>positive cases respectively).</w:t>
      </w:r>
      <w:r w:rsidRPr="00AF4446">
        <w:rPr>
          <w:rFonts w:eastAsia="Times New Roman" w:cs="Times New Roman"/>
          <w:szCs w:val="24"/>
          <w:lang w:eastAsia="en-GB"/>
        </w:rPr>
        <w:t xml:space="preserve">The age distribution showed that 20–30 years was the most common group for both HIV-positive (38.5%) and negative (46.2%) individuals, followed by 31–40 years (32.7% vs. 36.5%), 41–50 years (13.5% vs. 13.5%), and 51–60 years (15.4% vs. 3.8%) with a chi-square (χ²) value of 4.071 and a p-value of 0.254. Gender distribution indicated more females among HIV-positive participants (61.5%) than in the control group (51.9%), but this was not statistically significant (χ²=0.979, p=0.332). Education levels were comparable, with secondary education being the most frequent (42.3% in both groups, χ²=0.291, p=0.866). Occupational status varied, with 38.5% of HIV-positive individuals being civil servants compared to 63.5% of the controls. Self-employment was more frequent among HIV-positive individuals (26.9% vs. 9.6%, χ²=2.910, p=0.391). Marital status differed significantly, with 23.1% of HIV-positive individuals being divorced compared to only 1.9% in the control group, while 30.8% were married compared to 59.6% of the controls (χ²=7.811, p=0.051). Urban residency was lower in HIV-positive individuals (36.3%) than in controls (46.2%), but not significant (χ²=1.070, p=0.408). Among HIV-positive individuals, 46.2% had been on ART for ≤5 years, while 53.8% had been on ART for ≥10 years. The majority (88.5%) were on first-line ART, while 11.5% were on second-line therapy. The mean age was slightly higher in </w:t>
      </w:r>
      <w:proofErr w:type="spellStart"/>
      <w:r w:rsidRPr="00AF4446">
        <w:rPr>
          <w:rFonts w:eastAsia="Times New Roman" w:cs="Times New Roman"/>
          <w:szCs w:val="24"/>
          <w:lang w:eastAsia="en-GB"/>
        </w:rPr>
        <w:t>HIVpositive</w:t>
      </w:r>
      <w:proofErr w:type="spellEnd"/>
      <w:r w:rsidRPr="00AF4446">
        <w:rPr>
          <w:rFonts w:eastAsia="Times New Roman" w:cs="Times New Roman"/>
          <w:szCs w:val="24"/>
          <w:lang w:eastAsia="en-GB"/>
        </w:rPr>
        <w:t xml:space="preserve"> individuals (36.0±11.0 years) than in the control group (32.0±9.0 years).</w:t>
      </w:r>
    </w:p>
    <w:p w:rsidRPr="00511F32" w:rsidR="00511F32" w:rsidP="00511F32" w:rsidRDefault="00511F32" w14:paraId="1FB9C0DE" w14:textId="77777777"/>
    <w:p w:rsidR="00511F32" w:rsidP="00511F32" w:rsidRDefault="009C3F08" w14:paraId="188B9CA8" w14:textId="1C2C1894">
      <w:pPr>
        <w:pStyle w:val="Heading2"/>
        <w:rPr>
          <w:rFonts w:eastAsia="Times New Roman"/>
          <w:lang w:eastAsia="en-GB"/>
        </w:rPr>
      </w:pPr>
      <w:r>
        <w:rPr>
          <w:rFonts w:eastAsia="Times New Roman"/>
          <w:lang w:eastAsia="en-GB"/>
        </w:rPr>
        <w:t xml:space="preserve">TABLE.1   </w:t>
      </w:r>
      <w:r w:rsidRPr="00AF4446" w:rsidR="00511F32">
        <w:rPr>
          <w:rFonts w:eastAsia="Times New Roman"/>
          <w:lang w:eastAsia="en-GB"/>
        </w:rPr>
        <w:t>Demographic and clinical characteristics of HIV positive and HIV</w:t>
      </w:r>
      <w:r>
        <w:rPr>
          <w:rFonts w:eastAsia="Times New Roman"/>
          <w:lang w:eastAsia="en-GB"/>
        </w:rPr>
        <w:t xml:space="preserve"> </w:t>
      </w:r>
      <w:r w:rsidRPr="00AF4446" w:rsidR="00511F32">
        <w:rPr>
          <w:rFonts w:eastAsia="Times New Roman"/>
          <w:lang w:eastAsia="en-GB"/>
        </w:rPr>
        <w:t>negative controls cases across the study population</w:t>
      </w:r>
    </w:p>
    <w:p w:rsidRPr="00AF4446" w:rsidR="00511F32" w:rsidP="00511F32" w:rsidRDefault="00511F32" w14:paraId="3F05A023" w14:textId="77777777">
      <w:pPr>
        <w:spacing w:after="0" w:line="240" w:lineRule="auto"/>
        <w:jc w:val="both"/>
        <w:rPr>
          <w:rFonts w:eastAsia="Times New Roman" w:cs="Times New Roman"/>
          <w:b/>
          <w:bCs/>
          <w:szCs w:val="24"/>
          <w:lang w:eastAsia="en-GB"/>
        </w:rPr>
      </w:pPr>
    </w:p>
    <w:tbl>
      <w:tblPr>
        <w:tblStyle w:val="TableGrid"/>
        <w:tblW w:w="0" w:type="auto"/>
        <w:jc w:val="center"/>
        <w:tblInd w:w="0" w:type="dxa"/>
        <w:tblBorders>
          <w:top w:val="single" w:color="auto" w:sz="4" w:space="0"/>
          <w:bottom w:val="single" w:color="auto" w:sz="4" w:space="0"/>
        </w:tblBorders>
        <w:tblLook w:val="04A0" w:firstRow="1" w:lastRow="0" w:firstColumn="1" w:lastColumn="0" w:noHBand="0" w:noVBand="1"/>
      </w:tblPr>
      <w:tblGrid>
        <w:gridCol w:w="2698"/>
        <w:gridCol w:w="1887"/>
        <w:gridCol w:w="2250"/>
        <w:gridCol w:w="990"/>
        <w:gridCol w:w="1190"/>
        <w:gridCol w:w="6"/>
      </w:tblGrid>
      <w:tr w:rsidRPr="00AF4446" w:rsidR="00511F32" w:rsidTr="00CB7829" w14:paraId="20CBCBED" w14:textId="77777777">
        <w:trPr>
          <w:jc w:val="center"/>
        </w:trPr>
        <w:tc>
          <w:tcPr>
            <w:tcW w:w="2698" w:type="dxa"/>
            <w:tcBorders>
              <w:bottom w:val="single" w:color="auto" w:sz="4" w:space="0"/>
            </w:tcBorders>
            <w:shd w:val="clear" w:color="auto" w:fill="auto"/>
          </w:tcPr>
          <w:p w:rsidRPr="00AF4446" w:rsidR="00511F32" w:rsidP="00CB7829" w:rsidRDefault="00511F32" w14:paraId="55DD4704" w14:textId="77777777">
            <w:pPr>
              <w:rPr>
                <w:rFonts w:cs="Times New Roman"/>
                <w:b/>
                <w:bCs/>
                <w:szCs w:val="24"/>
              </w:rPr>
            </w:pPr>
            <w:r w:rsidRPr="00AF4446">
              <w:rPr>
                <w:rFonts w:cs="Times New Roman"/>
                <w:b/>
                <w:bCs/>
                <w:szCs w:val="24"/>
              </w:rPr>
              <w:t>Variable</w:t>
            </w:r>
          </w:p>
        </w:tc>
        <w:tc>
          <w:tcPr>
            <w:tcW w:w="1887" w:type="dxa"/>
            <w:tcBorders>
              <w:bottom w:val="single" w:color="auto" w:sz="4" w:space="0"/>
            </w:tcBorders>
            <w:shd w:val="clear" w:color="auto" w:fill="auto"/>
          </w:tcPr>
          <w:p w:rsidRPr="00AF4446" w:rsidR="00511F32" w:rsidP="00CB7829" w:rsidRDefault="00511F32" w14:paraId="24FA384D" w14:textId="77777777">
            <w:pPr>
              <w:jc w:val="both"/>
              <w:rPr>
                <w:rFonts w:eastAsia="Times New Roman" w:cs="Times New Roman"/>
                <w:szCs w:val="24"/>
              </w:rPr>
            </w:pPr>
            <w:r w:rsidRPr="00AF4446">
              <w:rPr>
                <w:rFonts w:eastAsia="Times New Roman" w:cs="Times New Roman"/>
                <w:szCs w:val="24"/>
              </w:rPr>
              <w:t>HIV Positive (%) (N= 52)</w:t>
            </w:r>
          </w:p>
        </w:tc>
        <w:tc>
          <w:tcPr>
            <w:tcW w:w="2250" w:type="dxa"/>
            <w:tcBorders>
              <w:bottom w:val="single" w:color="auto" w:sz="4" w:space="0"/>
            </w:tcBorders>
            <w:shd w:val="clear" w:color="auto" w:fill="auto"/>
          </w:tcPr>
          <w:p w:rsidRPr="00AF4446" w:rsidR="00511F32" w:rsidP="00CB7829" w:rsidRDefault="00511F32" w14:paraId="2E4E9F44" w14:textId="77777777">
            <w:pPr>
              <w:jc w:val="both"/>
              <w:rPr>
                <w:rFonts w:eastAsia="Times New Roman" w:cs="Times New Roman"/>
                <w:szCs w:val="24"/>
              </w:rPr>
            </w:pPr>
            <w:r w:rsidRPr="00AF4446">
              <w:rPr>
                <w:rFonts w:eastAsia="Times New Roman" w:cs="Times New Roman"/>
                <w:szCs w:val="24"/>
              </w:rPr>
              <w:t>Negative Control (%) (N= 52)</w:t>
            </w:r>
          </w:p>
        </w:tc>
        <w:tc>
          <w:tcPr>
            <w:tcW w:w="990" w:type="dxa"/>
            <w:tcBorders>
              <w:bottom w:val="single" w:color="auto" w:sz="4" w:space="0"/>
            </w:tcBorders>
            <w:shd w:val="clear" w:color="auto" w:fill="auto"/>
          </w:tcPr>
          <w:p w:rsidRPr="00AF4446" w:rsidR="00511F32" w:rsidP="00CB7829" w:rsidRDefault="00511F32" w14:paraId="1940BD83" w14:textId="77777777">
            <w:pPr>
              <w:jc w:val="both"/>
              <w:rPr>
                <w:rFonts w:eastAsia="Times New Roman" w:cs="Times New Roman"/>
                <w:szCs w:val="24"/>
              </w:rPr>
            </w:pPr>
            <w:r w:rsidRPr="00AF4446">
              <w:rPr>
                <w:rFonts w:cs="Times New Roman"/>
                <w:bCs/>
                <w:szCs w:val="24"/>
              </w:rPr>
              <w:t xml:space="preserve">    χ2</w:t>
            </w:r>
          </w:p>
        </w:tc>
        <w:tc>
          <w:tcPr>
            <w:tcW w:w="1190" w:type="dxa"/>
            <w:tcBorders>
              <w:bottom w:val="single" w:color="auto" w:sz="4" w:space="0"/>
            </w:tcBorders>
            <w:shd w:val="clear" w:color="auto" w:fill="auto"/>
          </w:tcPr>
          <w:p w:rsidRPr="00AF4446" w:rsidR="00511F32" w:rsidP="00CB7829" w:rsidRDefault="00511F32" w14:paraId="63B2FAD8" w14:textId="77777777">
            <w:pPr>
              <w:jc w:val="both"/>
              <w:rPr>
                <w:rFonts w:eastAsia="Times New Roman" w:cs="Times New Roman"/>
                <w:szCs w:val="24"/>
              </w:rPr>
            </w:pPr>
            <w:r w:rsidRPr="00AF4446">
              <w:rPr>
                <w:rFonts w:eastAsia="Times New Roman" w:cs="Times New Roman"/>
                <w:szCs w:val="24"/>
              </w:rPr>
              <w:t>P-value</w:t>
            </w:r>
          </w:p>
        </w:tc>
        <w:tc>
          <w:tcPr>
            <w:tcW w:w="0" w:type="auto"/>
            <w:tcBorders>
              <w:bottom w:val="single" w:color="auto" w:sz="4" w:space="0"/>
            </w:tcBorders>
          </w:tcPr>
          <w:p w:rsidRPr="00AF4446" w:rsidR="00511F32" w:rsidP="00CB7829" w:rsidRDefault="00511F32" w14:paraId="644E0968" w14:textId="77777777">
            <w:pPr>
              <w:jc w:val="both"/>
              <w:rPr>
                <w:rFonts w:eastAsia="Times New Roman" w:cs="Times New Roman"/>
                <w:szCs w:val="24"/>
              </w:rPr>
            </w:pPr>
          </w:p>
        </w:tc>
      </w:tr>
      <w:tr w:rsidRPr="00AF4446" w:rsidR="00511F32" w:rsidTr="00CB7829" w14:paraId="3A7AF651" w14:textId="77777777">
        <w:trPr>
          <w:jc w:val="center"/>
        </w:trPr>
        <w:tc>
          <w:tcPr>
            <w:tcW w:w="2698" w:type="dxa"/>
            <w:tcBorders>
              <w:top w:val="single" w:color="auto" w:sz="4" w:space="0"/>
            </w:tcBorders>
            <w:shd w:val="clear" w:color="auto" w:fill="auto"/>
          </w:tcPr>
          <w:p w:rsidRPr="00AF4446" w:rsidR="00511F32" w:rsidP="00CB7829" w:rsidRDefault="00511F32" w14:paraId="455B0137" w14:textId="77777777">
            <w:pPr>
              <w:rPr>
                <w:rFonts w:cs="Times New Roman"/>
                <w:b/>
                <w:bCs/>
                <w:szCs w:val="24"/>
              </w:rPr>
            </w:pPr>
            <w:r w:rsidRPr="00AF4446">
              <w:rPr>
                <w:rFonts w:cs="Times New Roman"/>
                <w:b/>
                <w:bCs/>
                <w:szCs w:val="24"/>
              </w:rPr>
              <w:t>Age Group (years)</w:t>
            </w:r>
          </w:p>
        </w:tc>
        <w:tc>
          <w:tcPr>
            <w:tcW w:w="1887" w:type="dxa"/>
            <w:tcBorders>
              <w:top w:val="single" w:color="auto" w:sz="4" w:space="0"/>
            </w:tcBorders>
            <w:shd w:val="clear" w:color="auto" w:fill="auto"/>
          </w:tcPr>
          <w:p w:rsidRPr="00AF4446" w:rsidR="00511F32" w:rsidP="00CB7829" w:rsidRDefault="00511F32" w14:paraId="4F4A64B6" w14:textId="77777777">
            <w:pPr>
              <w:jc w:val="center"/>
              <w:rPr>
                <w:rFonts w:cs="Times New Roman"/>
                <w:b/>
                <w:bCs/>
                <w:szCs w:val="24"/>
              </w:rPr>
            </w:pPr>
          </w:p>
        </w:tc>
        <w:tc>
          <w:tcPr>
            <w:tcW w:w="2250" w:type="dxa"/>
            <w:tcBorders>
              <w:top w:val="single" w:color="auto" w:sz="4" w:space="0"/>
            </w:tcBorders>
            <w:shd w:val="clear" w:color="auto" w:fill="auto"/>
          </w:tcPr>
          <w:p w:rsidRPr="00AF4446" w:rsidR="00511F32" w:rsidP="00CB7829" w:rsidRDefault="00511F32" w14:paraId="740669C3" w14:textId="77777777">
            <w:pPr>
              <w:jc w:val="center"/>
              <w:rPr>
                <w:rFonts w:cs="Times New Roman"/>
                <w:b/>
                <w:bCs/>
                <w:szCs w:val="24"/>
              </w:rPr>
            </w:pPr>
          </w:p>
        </w:tc>
        <w:tc>
          <w:tcPr>
            <w:tcW w:w="990" w:type="dxa"/>
            <w:tcBorders>
              <w:top w:val="single" w:color="auto" w:sz="4" w:space="0"/>
            </w:tcBorders>
            <w:shd w:val="clear" w:color="auto" w:fill="auto"/>
          </w:tcPr>
          <w:p w:rsidRPr="00AF4446" w:rsidR="00511F32" w:rsidP="00CB7829" w:rsidRDefault="00511F32" w14:paraId="35146144" w14:textId="77777777">
            <w:pPr>
              <w:jc w:val="center"/>
              <w:rPr>
                <w:rFonts w:cs="Times New Roman"/>
                <w:b/>
                <w:bCs/>
                <w:szCs w:val="24"/>
              </w:rPr>
            </w:pPr>
          </w:p>
        </w:tc>
        <w:tc>
          <w:tcPr>
            <w:tcW w:w="1190" w:type="dxa"/>
            <w:tcBorders>
              <w:top w:val="single" w:color="auto" w:sz="4" w:space="0"/>
            </w:tcBorders>
            <w:shd w:val="clear" w:color="auto" w:fill="auto"/>
          </w:tcPr>
          <w:p w:rsidRPr="00AF4446" w:rsidR="00511F32" w:rsidP="00CB7829" w:rsidRDefault="00511F32" w14:paraId="69E43841" w14:textId="77777777">
            <w:pPr>
              <w:jc w:val="center"/>
              <w:rPr>
                <w:rFonts w:cs="Times New Roman"/>
                <w:b/>
                <w:bCs/>
                <w:szCs w:val="24"/>
              </w:rPr>
            </w:pPr>
          </w:p>
        </w:tc>
        <w:tc>
          <w:tcPr>
            <w:tcW w:w="0" w:type="auto"/>
            <w:tcBorders>
              <w:top w:val="single" w:color="auto" w:sz="4" w:space="0"/>
            </w:tcBorders>
          </w:tcPr>
          <w:p w:rsidRPr="00AF4446" w:rsidR="00511F32" w:rsidP="00CB7829" w:rsidRDefault="00511F32" w14:paraId="734F0B8C" w14:textId="77777777">
            <w:pPr>
              <w:jc w:val="center"/>
              <w:rPr>
                <w:rFonts w:cs="Times New Roman"/>
                <w:b/>
                <w:bCs/>
                <w:szCs w:val="24"/>
              </w:rPr>
            </w:pPr>
          </w:p>
        </w:tc>
      </w:tr>
      <w:tr w:rsidRPr="00AF4446" w:rsidR="00511F32" w:rsidTr="00CB7829" w14:paraId="03369AB9" w14:textId="77777777">
        <w:trPr>
          <w:jc w:val="center"/>
        </w:trPr>
        <w:tc>
          <w:tcPr>
            <w:tcW w:w="2698" w:type="dxa"/>
            <w:shd w:val="clear" w:color="auto" w:fill="auto"/>
          </w:tcPr>
          <w:p w:rsidRPr="00AF4446" w:rsidR="00511F32" w:rsidP="00CB7829" w:rsidRDefault="00511F32" w14:paraId="1A485007" w14:textId="77777777">
            <w:pPr>
              <w:jc w:val="both"/>
              <w:rPr>
                <w:rFonts w:cs="Times New Roman"/>
                <w:szCs w:val="24"/>
              </w:rPr>
            </w:pPr>
            <w:r w:rsidRPr="00AF4446">
              <w:rPr>
                <w:rFonts w:cs="Times New Roman"/>
                <w:szCs w:val="24"/>
              </w:rPr>
              <w:t>20-30</w:t>
            </w:r>
          </w:p>
        </w:tc>
        <w:tc>
          <w:tcPr>
            <w:tcW w:w="1887" w:type="dxa"/>
            <w:shd w:val="clear" w:color="auto" w:fill="auto"/>
          </w:tcPr>
          <w:p w:rsidRPr="00AF4446" w:rsidR="00511F32" w:rsidP="00CB7829" w:rsidRDefault="00511F32" w14:paraId="6332E4C6" w14:textId="77777777">
            <w:pPr>
              <w:autoSpaceDE w:val="0"/>
              <w:autoSpaceDN w:val="0"/>
              <w:adjustRightInd w:val="0"/>
              <w:ind w:left="60" w:right="60"/>
              <w:rPr>
                <w:rFonts w:cs="Times New Roman"/>
                <w:szCs w:val="24"/>
              </w:rPr>
            </w:pPr>
            <w:r w:rsidRPr="00AF4446">
              <w:rPr>
                <w:rFonts w:cs="Times New Roman"/>
                <w:szCs w:val="24"/>
              </w:rPr>
              <w:t>20 (38.5)</w:t>
            </w:r>
          </w:p>
        </w:tc>
        <w:tc>
          <w:tcPr>
            <w:tcW w:w="2250" w:type="dxa"/>
            <w:shd w:val="clear" w:color="auto" w:fill="auto"/>
          </w:tcPr>
          <w:p w:rsidRPr="00AF4446" w:rsidR="00511F32" w:rsidP="00CB7829" w:rsidRDefault="00511F32" w14:paraId="327F5DAB" w14:textId="77777777">
            <w:pPr>
              <w:autoSpaceDE w:val="0"/>
              <w:autoSpaceDN w:val="0"/>
              <w:adjustRightInd w:val="0"/>
              <w:rPr>
                <w:rFonts w:cs="Times New Roman"/>
                <w:szCs w:val="24"/>
              </w:rPr>
            </w:pPr>
            <w:r w:rsidRPr="00AF4446">
              <w:rPr>
                <w:rFonts w:cs="Times New Roman"/>
                <w:szCs w:val="24"/>
              </w:rPr>
              <w:t>24(46.2)</w:t>
            </w:r>
          </w:p>
        </w:tc>
        <w:tc>
          <w:tcPr>
            <w:tcW w:w="990" w:type="dxa"/>
            <w:shd w:val="clear" w:color="auto" w:fill="auto"/>
          </w:tcPr>
          <w:p w:rsidRPr="00AF4446" w:rsidR="00511F32" w:rsidP="00CB7829" w:rsidRDefault="00511F32" w14:paraId="5B392583" w14:textId="77777777">
            <w:pPr>
              <w:autoSpaceDE w:val="0"/>
              <w:autoSpaceDN w:val="0"/>
              <w:adjustRightInd w:val="0"/>
              <w:rPr>
                <w:rFonts w:cs="Times New Roman"/>
                <w:szCs w:val="24"/>
              </w:rPr>
            </w:pPr>
          </w:p>
        </w:tc>
        <w:tc>
          <w:tcPr>
            <w:tcW w:w="1190" w:type="dxa"/>
            <w:shd w:val="clear" w:color="auto" w:fill="auto"/>
          </w:tcPr>
          <w:p w:rsidRPr="00AF4446" w:rsidR="00511F32" w:rsidP="00CB7829" w:rsidRDefault="00511F32" w14:paraId="3A60FBDD" w14:textId="77777777">
            <w:pPr>
              <w:autoSpaceDE w:val="0"/>
              <w:autoSpaceDN w:val="0"/>
              <w:adjustRightInd w:val="0"/>
              <w:rPr>
                <w:rFonts w:cs="Times New Roman"/>
                <w:szCs w:val="24"/>
              </w:rPr>
            </w:pPr>
          </w:p>
        </w:tc>
        <w:tc>
          <w:tcPr>
            <w:tcW w:w="0" w:type="auto"/>
          </w:tcPr>
          <w:p w:rsidRPr="00AF4446" w:rsidR="00511F32" w:rsidP="00CB7829" w:rsidRDefault="00511F32" w14:paraId="35AB2EFE" w14:textId="77777777">
            <w:pPr>
              <w:autoSpaceDE w:val="0"/>
              <w:autoSpaceDN w:val="0"/>
              <w:adjustRightInd w:val="0"/>
              <w:rPr>
                <w:rFonts w:cs="Times New Roman"/>
                <w:szCs w:val="24"/>
              </w:rPr>
            </w:pPr>
          </w:p>
        </w:tc>
      </w:tr>
      <w:tr w:rsidRPr="00AF4446" w:rsidR="00511F32" w:rsidTr="00CB7829" w14:paraId="5F5ABA62" w14:textId="77777777">
        <w:trPr>
          <w:jc w:val="center"/>
        </w:trPr>
        <w:tc>
          <w:tcPr>
            <w:tcW w:w="2698" w:type="dxa"/>
            <w:shd w:val="clear" w:color="auto" w:fill="auto"/>
          </w:tcPr>
          <w:p w:rsidRPr="00AF4446" w:rsidR="00511F32" w:rsidP="00CB7829" w:rsidRDefault="00511F32" w14:paraId="60DA5384" w14:textId="77777777">
            <w:pPr>
              <w:jc w:val="both"/>
              <w:rPr>
                <w:rFonts w:cs="Times New Roman"/>
                <w:szCs w:val="24"/>
              </w:rPr>
            </w:pPr>
            <w:r w:rsidRPr="00AF4446">
              <w:rPr>
                <w:rFonts w:cs="Times New Roman"/>
                <w:szCs w:val="24"/>
              </w:rPr>
              <w:t>31-40</w:t>
            </w:r>
          </w:p>
        </w:tc>
        <w:tc>
          <w:tcPr>
            <w:tcW w:w="1887" w:type="dxa"/>
            <w:shd w:val="clear" w:color="auto" w:fill="auto"/>
          </w:tcPr>
          <w:p w:rsidRPr="00AF4446" w:rsidR="00511F32" w:rsidP="00CB7829" w:rsidRDefault="00511F32" w14:paraId="32C2E485" w14:textId="77777777">
            <w:pPr>
              <w:autoSpaceDE w:val="0"/>
              <w:autoSpaceDN w:val="0"/>
              <w:adjustRightInd w:val="0"/>
              <w:ind w:left="60" w:right="60"/>
              <w:rPr>
                <w:rFonts w:cs="Times New Roman"/>
                <w:szCs w:val="24"/>
              </w:rPr>
            </w:pPr>
            <w:r w:rsidRPr="00AF4446">
              <w:rPr>
                <w:rFonts w:cs="Times New Roman"/>
                <w:szCs w:val="24"/>
              </w:rPr>
              <w:t>17(32.7)</w:t>
            </w:r>
          </w:p>
        </w:tc>
        <w:tc>
          <w:tcPr>
            <w:tcW w:w="2250" w:type="dxa"/>
            <w:shd w:val="clear" w:color="auto" w:fill="auto"/>
          </w:tcPr>
          <w:p w:rsidRPr="00AF4446" w:rsidR="00511F32" w:rsidP="00CB7829" w:rsidRDefault="00511F32" w14:paraId="79C58C91" w14:textId="77777777">
            <w:pPr>
              <w:autoSpaceDE w:val="0"/>
              <w:autoSpaceDN w:val="0"/>
              <w:adjustRightInd w:val="0"/>
              <w:rPr>
                <w:rFonts w:cs="Times New Roman"/>
                <w:szCs w:val="24"/>
              </w:rPr>
            </w:pPr>
            <w:r w:rsidRPr="00AF4446">
              <w:rPr>
                <w:rFonts w:cs="Times New Roman"/>
                <w:szCs w:val="24"/>
              </w:rPr>
              <w:t>19(36.5)</w:t>
            </w:r>
          </w:p>
        </w:tc>
        <w:tc>
          <w:tcPr>
            <w:tcW w:w="990" w:type="dxa"/>
            <w:shd w:val="clear" w:color="auto" w:fill="auto"/>
          </w:tcPr>
          <w:p w:rsidRPr="00AF4446" w:rsidR="00511F32" w:rsidP="00CB7829" w:rsidRDefault="00511F32" w14:paraId="2AAE971B" w14:textId="77777777">
            <w:pPr>
              <w:autoSpaceDE w:val="0"/>
              <w:autoSpaceDN w:val="0"/>
              <w:adjustRightInd w:val="0"/>
              <w:rPr>
                <w:rFonts w:cs="Times New Roman"/>
                <w:szCs w:val="24"/>
              </w:rPr>
            </w:pPr>
            <w:r w:rsidRPr="00AF4446">
              <w:rPr>
                <w:rFonts w:cs="Times New Roman"/>
                <w:szCs w:val="24"/>
              </w:rPr>
              <w:t>4.071</w:t>
            </w:r>
          </w:p>
        </w:tc>
        <w:tc>
          <w:tcPr>
            <w:tcW w:w="1190" w:type="dxa"/>
            <w:shd w:val="clear" w:color="auto" w:fill="auto"/>
          </w:tcPr>
          <w:p w:rsidRPr="00AF4446" w:rsidR="00511F32" w:rsidP="00CB7829" w:rsidRDefault="00511F32" w14:paraId="06E7A72D" w14:textId="77777777">
            <w:pPr>
              <w:autoSpaceDE w:val="0"/>
              <w:autoSpaceDN w:val="0"/>
              <w:adjustRightInd w:val="0"/>
              <w:jc w:val="center"/>
              <w:rPr>
                <w:rFonts w:cs="Times New Roman"/>
                <w:szCs w:val="24"/>
              </w:rPr>
            </w:pPr>
            <w:r w:rsidRPr="00AF4446">
              <w:rPr>
                <w:rFonts w:cs="Times New Roman"/>
                <w:szCs w:val="24"/>
              </w:rPr>
              <w:t>0.254</w:t>
            </w:r>
          </w:p>
        </w:tc>
        <w:tc>
          <w:tcPr>
            <w:tcW w:w="0" w:type="auto"/>
          </w:tcPr>
          <w:p w:rsidRPr="00AF4446" w:rsidR="00511F32" w:rsidP="00CB7829" w:rsidRDefault="00511F32" w14:paraId="00051DF4" w14:textId="77777777">
            <w:pPr>
              <w:autoSpaceDE w:val="0"/>
              <w:autoSpaceDN w:val="0"/>
              <w:adjustRightInd w:val="0"/>
              <w:jc w:val="center"/>
              <w:rPr>
                <w:rFonts w:cs="Times New Roman"/>
                <w:szCs w:val="24"/>
              </w:rPr>
            </w:pPr>
          </w:p>
        </w:tc>
      </w:tr>
      <w:tr w:rsidRPr="00AF4446" w:rsidR="00511F32" w:rsidTr="00CB7829" w14:paraId="1346BDC9" w14:textId="77777777">
        <w:trPr>
          <w:jc w:val="center"/>
        </w:trPr>
        <w:tc>
          <w:tcPr>
            <w:tcW w:w="2698" w:type="dxa"/>
            <w:shd w:val="clear" w:color="auto" w:fill="auto"/>
          </w:tcPr>
          <w:p w:rsidRPr="00AF4446" w:rsidR="00511F32" w:rsidP="00CB7829" w:rsidRDefault="00511F32" w14:paraId="36AD29E7" w14:textId="77777777">
            <w:pPr>
              <w:jc w:val="both"/>
              <w:rPr>
                <w:rFonts w:cs="Times New Roman"/>
                <w:szCs w:val="24"/>
              </w:rPr>
            </w:pPr>
            <w:r w:rsidRPr="00AF4446">
              <w:rPr>
                <w:rFonts w:cs="Times New Roman"/>
                <w:szCs w:val="24"/>
              </w:rPr>
              <w:t>41-50</w:t>
            </w:r>
          </w:p>
        </w:tc>
        <w:tc>
          <w:tcPr>
            <w:tcW w:w="1887" w:type="dxa"/>
            <w:shd w:val="clear" w:color="auto" w:fill="auto"/>
          </w:tcPr>
          <w:p w:rsidRPr="00AF4446" w:rsidR="00511F32" w:rsidP="00CB7829" w:rsidRDefault="00511F32" w14:paraId="2C2D64A0" w14:textId="77777777">
            <w:pPr>
              <w:autoSpaceDE w:val="0"/>
              <w:autoSpaceDN w:val="0"/>
              <w:adjustRightInd w:val="0"/>
              <w:ind w:left="60" w:right="60"/>
              <w:rPr>
                <w:rFonts w:cs="Times New Roman"/>
                <w:szCs w:val="24"/>
              </w:rPr>
            </w:pPr>
            <w:r w:rsidRPr="00AF4446">
              <w:rPr>
                <w:rFonts w:cs="Times New Roman"/>
                <w:szCs w:val="24"/>
              </w:rPr>
              <w:t>7(13.5)</w:t>
            </w:r>
          </w:p>
        </w:tc>
        <w:tc>
          <w:tcPr>
            <w:tcW w:w="2250" w:type="dxa"/>
            <w:shd w:val="clear" w:color="auto" w:fill="auto"/>
          </w:tcPr>
          <w:p w:rsidRPr="00AF4446" w:rsidR="00511F32" w:rsidP="00CB7829" w:rsidRDefault="00511F32" w14:paraId="647A2291" w14:textId="77777777">
            <w:pPr>
              <w:autoSpaceDE w:val="0"/>
              <w:autoSpaceDN w:val="0"/>
              <w:adjustRightInd w:val="0"/>
              <w:rPr>
                <w:rFonts w:cs="Times New Roman"/>
                <w:szCs w:val="24"/>
              </w:rPr>
            </w:pPr>
            <w:r w:rsidRPr="00AF4446">
              <w:rPr>
                <w:rFonts w:cs="Times New Roman"/>
                <w:szCs w:val="24"/>
              </w:rPr>
              <w:t>7(13.5)</w:t>
            </w:r>
          </w:p>
        </w:tc>
        <w:tc>
          <w:tcPr>
            <w:tcW w:w="990" w:type="dxa"/>
            <w:shd w:val="clear" w:color="auto" w:fill="auto"/>
          </w:tcPr>
          <w:p w:rsidRPr="00AF4446" w:rsidR="00511F32" w:rsidP="00CB7829" w:rsidRDefault="00511F32" w14:paraId="3C8D09B7" w14:textId="77777777">
            <w:pPr>
              <w:autoSpaceDE w:val="0"/>
              <w:autoSpaceDN w:val="0"/>
              <w:adjustRightInd w:val="0"/>
              <w:rPr>
                <w:rFonts w:cs="Times New Roman"/>
                <w:szCs w:val="24"/>
              </w:rPr>
            </w:pPr>
          </w:p>
        </w:tc>
        <w:tc>
          <w:tcPr>
            <w:tcW w:w="1190" w:type="dxa"/>
            <w:shd w:val="clear" w:color="auto" w:fill="auto"/>
          </w:tcPr>
          <w:p w:rsidRPr="00AF4446" w:rsidR="00511F32" w:rsidP="00CB7829" w:rsidRDefault="00511F32" w14:paraId="09BA80AF" w14:textId="77777777">
            <w:pPr>
              <w:autoSpaceDE w:val="0"/>
              <w:autoSpaceDN w:val="0"/>
              <w:adjustRightInd w:val="0"/>
              <w:rPr>
                <w:rFonts w:cs="Times New Roman"/>
                <w:szCs w:val="24"/>
              </w:rPr>
            </w:pPr>
          </w:p>
        </w:tc>
        <w:tc>
          <w:tcPr>
            <w:tcW w:w="0" w:type="auto"/>
          </w:tcPr>
          <w:p w:rsidRPr="00AF4446" w:rsidR="00511F32" w:rsidP="00CB7829" w:rsidRDefault="00511F32" w14:paraId="52E76CD3" w14:textId="77777777">
            <w:pPr>
              <w:autoSpaceDE w:val="0"/>
              <w:autoSpaceDN w:val="0"/>
              <w:adjustRightInd w:val="0"/>
              <w:rPr>
                <w:rFonts w:cs="Times New Roman"/>
                <w:szCs w:val="24"/>
              </w:rPr>
            </w:pPr>
          </w:p>
        </w:tc>
      </w:tr>
      <w:tr w:rsidRPr="00AF4446" w:rsidR="00511F32" w:rsidTr="00CB7829" w14:paraId="0907A036" w14:textId="77777777">
        <w:trPr>
          <w:jc w:val="center"/>
        </w:trPr>
        <w:tc>
          <w:tcPr>
            <w:tcW w:w="2698" w:type="dxa"/>
            <w:shd w:val="clear" w:color="auto" w:fill="auto"/>
          </w:tcPr>
          <w:p w:rsidRPr="00AF4446" w:rsidR="00511F32" w:rsidP="00CB7829" w:rsidRDefault="00511F32" w14:paraId="1BEB8769" w14:textId="77777777">
            <w:pPr>
              <w:rPr>
                <w:rFonts w:cs="Times New Roman"/>
                <w:szCs w:val="24"/>
              </w:rPr>
            </w:pPr>
            <w:r w:rsidRPr="00AF4446">
              <w:rPr>
                <w:rFonts w:cs="Times New Roman"/>
                <w:szCs w:val="24"/>
              </w:rPr>
              <w:t>51-60</w:t>
            </w:r>
          </w:p>
        </w:tc>
        <w:tc>
          <w:tcPr>
            <w:tcW w:w="1887" w:type="dxa"/>
            <w:shd w:val="clear" w:color="auto" w:fill="auto"/>
          </w:tcPr>
          <w:p w:rsidRPr="00AF4446" w:rsidR="00511F32" w:rsidP="00CB7829" w:rsidRDefault="00511F32" w14:paraId="35B6943F" w14:textId="77777777">
            <w:pPr>
              <w:autoSpaceDE w:val="0"/>
              <w:autoSpaceDN w:val="0"/>
              <w:adjustRightInd w:val="0"/>
              <w:ind w:left="60" w:right="60"/>
              <w:rPr>
                <w:rFonts w:cs="Times New Roman"/>
                <w:szCs w:val="24"/>
              </w:rPr>
            </w:pPr>
            <w:r w:rsidRPr="00AF4446">
              <w:rPr>
                <w:rFonts w:cs="Times New Roman"/>
                <w:szCs w:val="24"/>
              </w:rPr>
              <w:t>8(15.4)</w:t>
            </w:r>
          </w:p>
        </w:tc>
        <w:tc>
          <w:tcPr>
            <w:tcW w:w="2250" w:type="dxa"/>
            <w:shd w:val="clear" w:color="auto" w:fill="auto"/>
          </w:tcPr>
          <w:p w:rsidRPr="00AF4446" w:rsidR="00511F32" w:rsidP="00CB7829" w:rsidRDefault="00511F32" w14:paraId="38620B34" w14:textId="77777777">
            <w:pPr>
              <w:autoSpaceDE w:val="0"/>
              <w:autoSpaceDN w:val="0"/>
              <w:adjustRightInd w:val="0"/>
              <w:rPr>
                <w:rFonts w:cs="Times New Roman"/>
                <w:szCs w:val="24"/>
              </w:rPr>
            </w:pPr>
            <w:r w:rsidRPr="00AF4446">
              <w:rPr>
                <w:rFonts w:cs="Times New Roman"/>
                <w:szCs w:val="24"/>
              </w:rPr>
              <w:t>2(3.8)</w:t>
            </w:r>
          </w:p>
        </w:tc>
        <w:tc>
          <w:tcPr>
            <w:tcW w:w="990" w:type="dxa"/>
            <w:shd w:val="clear" w:color="auto" w:fill="auto"/>
          </w:tcPr>
          <w:p w:rsidRPr="00AF4446" w:rsidR="00511F32" w:rsidP="00CB7829" w:rsidRDefault="00511F32" w14:paraId="2454AD53" w14:textId="77777777">
            <w:pPr>
              <w:autoSpaceDE w:val="0"/>
              <w:autoSpaceDN w:val="0"/>
              <w:adjustRightInd w:val="0"/>
              <w:jc w:val="center"/>
              <w:rPr>
                <w:rFonts w:cs="Times New Roman"/>
                <w:szCs w:val="24"/>
              </w:rPr>
            </w:pPr>
          </w:p>
        </w:tc>
        <w:tc>
          <w:tcPr>
            <w:tcW w:w="1190" w:type="dxa"/>
            <w:shd w:val="clear" w:color="auto" w:fill="auto"/>
          </w:tcPr>
          <w:p w:rsidRPr="00AF4446" w:rsidR="00511F32" w:rsidP="00CB7829" w:rsidRDefault="00511F32" w14:paraId="5F89FE0D" w14:textId="77777777">
            <w:pPr>
              <w:autoSpaceDE w:val="0"/>
              <w:autoSpaceDN w:val="0"/>
              <w:adjustRightInd w:val="0"/>
              <w:jc w:val="center"/>
              <w:rPr>
                <w:rFonts w:cs="Times New Roman"/>
                <w:szCs w:val="24"/>
              </w:rPr>
            </w:pPr>
          </w:p>
        </w:tc>
        <w:tc>
          <w:tcPr>
            <w:tcW w:w="0" w:type="auto"/>
          </w:tcPr>
          <w:p w:rsidRPr="00AF4446" w:rsidR="00511F32" w:rsidP="00CB7829" w:rsidRDefault="00511F32" w14:paraId="4BE41BB4" w14:textId="77777777">
            <w:pPr>
              <w:autoSpaceDE w:val="0"/>
              <w:autoSpaceDN w:val="0"/>
              <w:adjustRightInd w:val="0"/>
              <w:jc w:val="center"/>
              <w:rPr>
                <w:rFonts w:cs="Times New Roman"/>
                <w:szCs w:val="24"/>
              </w:rPr>
            </w:pPr>
          </w:p>
        </w:tc>
      </w:tr>
      <w:tr w:rsidRPr="00AF4446" w:rsidR="00511F32" w:rsidTr="00CB7829" w14:paraId="18797479" w14:textId="77777777">
        <w:trPr>
          <w:trHeight w:val="193"/>
          <w:jc w:val="center"/>
        </w:trPr>
        <w:tc>
          <w:tcPr>
            <w:tcW w:w="2698" w:type="dxa"/>
            <w:shd w:val="clear" w:color="auto" w:fill="auto"/>
          </w:tcPr>
          <w:p w:rsidRPr="00AF4446" w:rsidR="00511F32" w:rsidP="00CB7829" w:rsidRDefault="00511F32" w14:paraId="0499E69A" w14:textId="77777777">
            <w:pPr>
              <w:rPr>
                <w:rFonts w:cs="Times New Roman"/>
                <w:b/>
                <w:bCs/>
                <w:szCs w:val="24"/>
              </w:rPr>
            </w:pPr>
            <w:r w:rsidRPr="00AF4446">
              <w:rPr>
                <w:rFonts w:cs="Times New Roman"/>
                <w:b/>
                <w:bCs/>
                <w:szCs w:val="24"/>
              </w:rPr>
              <w:t>Gender</w:t>
            </w:r>
          </w:p>
        </w:tc>
        <w:tc>
          <w:tcPr>
            <w:tcW w:w="1887" w:type="dxa"/>
            <w:shd w:val="clear" w:color="auto" w:fill="auto"/>
          </w:tcPr>
          <w:p w:rsidRPr="00AF4446" w:rsidR="00511F32" w:rsidP="00CB7829" w:rsidRDefault="00511F32" w14:paraId="1F305127" w14:textId="77777777">
            <w:pPr>
              <w:rPr>
                <w:rFonts w:cs="Times New Roman"/>
                <w:b/>
                <w:bCs/>
                <w:szCs w:val="24"/>
              </w:rPr>
            </w:pPr>
          </w:p>
        </w:tc>
        <w:tc>
          <w:tcPr>
            <w:tcW w:w="2250" w:type="dxa"/>
            <w:shd w:val="clear" w:color="auto" w:fill="auto"/>
          </w:tcPr>
          <w:p w:rsidRPr="00AF4446" w:rsidR="00511F32" w:rsidP="00CB7829" w:rsidRDefault="00511F32" w14:paraId="1BA60948" w14:textId="77777777">
            <w:pPr>
              <w:rPr>
                <w:rFonts w:cs="Times New Roman"/>
                <w:b/>
                <w:bCs/>
                <w:szCs w:val="24"/>
              </w:rPr>
            </w:pPr>
          </w:p>
        </w:tc>
        <w:tc>
          <w:tcPr>
            <w:tcW w:w="990" w:type="dxa"/>
            <w:shd w:val="clear" w:color="auto" w:fill="auto"/>
          </w:tcPr>
          <w:p w:rsidRPr="00AF4446" w:rsidR="00511F32" w:rsidP="00CB7829" w:rsidRDefault="00511F32" w14:paraId="4BBEC6E7" w14:textId="77777777">
            <w:pPr>
              <w:rPr>
                <w:rFonts w:cs="Times New Roman"/>
                <w:b/>
                <w:bCs/>
                <w:szCs w:val="24"/>
              </w:rPr>
            </w:pPr>
          </w:p>
        </w:tc>
        <w:tc>
          <w:tcPr>
            <w:tcW w:w="1190" w:type="dxa"/>
            <w:shd w:val="clear" w:color="auto" w:fill="auto"/>
          </w:tcPr>
          <w:p w:rsidRPr="00AF4446" w:rsidR="00511F32" w:rsidP="00CB7829" w:rsidRDefault="00511F32" w14:paraId="70E16B26" w14:textId="77777777">
            <w:pPr>
              <w:rPr>
                <w:rFonts w:cs="Times New Roman"/>
                <w:b/>
                <w:bCs/>
                <w:szCs w:val="24"/>
              </w:rPr>
            </w:pPr>
          </w:p>
        </w:tc>
        <w:tc>
          <w:tcPr>
            <w:tcW w:w="0" w:type="auto"/>
          </w:tcPr>
          <w:p w:rsidRPr="00AF4446" w:rsidR="00511F32" w:rsidP="00CB7829" w:rsidRDefault="00511F32" w14:paraId="12D88BD7" w14:textId="77777777">
            <w:pPr>
              <w:rPr>
                <w:rFonts w:cs="Times New Roman"/>
                <w:b/>
                <w:bCs/>
                <w:szCs w:val="24"/>
              </w:rPr>
            </w:pPr>
          </w:p>
        </w:tc>
      </w:tr>
      <w:tr w:rsidRPr="00AF4446" w:rsidR="00511F32" w:rsidTr="00CB7829" w14:paraId="2F64D039" w14:textId="77777777">
        <w:trPr>
          <w:trHeight w:val="193"/>
          <w:jc w:val="center"/>
        </w:trPr>
        <w:tc>
          <w:tcPr>
            <w:tcW w:w="2698" w:type="dxa"/>
            <w:shd w:val="clear" w:color="auto" w:fill="auto"/>
          </w:tcPr>
          <w:p w:rsidRPr="00AF4446" w:rsidR="00511F32" w:rsidP="00CB7829" w:rsidRDefault="00511F32" w14:paraId="067616BC" w14:textId="77777777">
            <w:pPr>
              <w:rPr>
                <w:rFonts w:cs="Times New Roman"/>
                <w:szCs w:val="24"/>
              </w:rPr>
            </w:pPr>
            <w:r w:rsidRPr="00AF4446">
              <w:rPr>
                <w:rFonts w:cs="Times New Roman"/>
                <w:szCs w:val="24"/>
              </w:rPr>
              <w:t>Male</w:t>
            </w:r>
          </w:p>
        </w:tc>
        <w:tc>
          <w:tcPr>
            <w:tcW w:w="1887" w:type="dxa"/>
            <w:shd w:val="clear" w:color="auto" w:fill="auto"/>
          </w:tcPr>
          <w:p w:rsidRPr="00AF4446" w:rsidR="00511F32" w:rsidP="00CB7829" w:rsidRDefault="00511F32" w14:paraId="7B52D66D" w14:textId="77777777">
            <w:pPr>
              <w:rPr>
                <w:rFonts w:cs="Times New Roman"/>
                <w:szCs w:val="24"/>
              </w:rPr>
            </w:pPr>
            <w:r w:rsidRPr="00AF4446">
              <w:rPr>
                <w:rFonts w:cs="Times New Roman"/>
                <w:szCs w:val="24"/>
              </w:rPr>
              <w:t>20(38.5)</w:t>
            </w:r>
          </w:p>
        </w:tc>
        <w:tc>
          <w:tcPr>
            <w:tcW w:w="2250" w:type="dxa"/>
            <w:shd w:val="clear" w:color="auto" w:fill="auto"/>
          </w:tcPr>
          <w:p w:rsidRPr="00AF4446" w:rsidR="00511F32" w:rsidP="00CB7829" w:rsidRDefault="00511F32" w14:paraId="33F91347" w14:textId="77777777">
            <w:pPr>
              <w:rPr>
                <w:rFonts w:cs="Times New Roman"/>
                <w:szCs w:val="24"/>
              </w:rPr>
            </w:pPr>
            <w:r w:rsidRPr="00AF4446">
              <w:rPr>
                <w:rFonts w:cs="Times New Roman"/>
                <w:szCs w:val="24"/>
              </w:rPr>
              <w:t>25(48.1)</w:t>
            </w:r>
          </w:p>
        </w:tc>
        <w:tc>
          <w:tcPr>
            <w:tcW w:w="990" w:type="dxa"/>
            <w:shd w:val="clear" w:color="auto" w:fill="auto"/>
          </w:tcPr>
          <w:p w:rsidRPr="00AF4446" w:rsidR="00511F32" w:rsidP="00CB7829" w:rsidRDefault="00511F32" w14:paraId="7565520C" w14:textId="77777777">
            <w:pPr>
              <w:rPr>
                <w:rFonts w:cs="Times New Roman"/>
                <w:szCs w:val="24"/>
              </w:rPr>
            </w:pPr>
          </w:p>
        </w:tc>
        <w:tc>
          <w:tcPr>
            <w:tcW w:w="1190" w:type="dxa"/>
            <w:shd w:val="clear" w:color="auto" w:fill="auto"/>
          </w:tcPr>
          <w:p w:rsidRPr="00AF4446" w:rsidR="00511F32" w:rsidP="00CB7829" w:rsidRDefault="00511F32" w14:paraId="4B098C99" w14:textId="77777777">
            <w:pPr>
              <w:rPr>
                <w:rFonts w:cs="Times New Roman"/>
                <w:szCs w:val="24"/>
              </w:rPr>
            </w:pPr>
          </w:p>
        </w:tc>
        <w:tc>
          <w:tcPr>
            <w:tcW w:w="0" w:type="auto"/>
          </w:tcPr>
          <w:p w:rsidRPr="00AF4446" w:rsidR="00511F32" w:rsidP="00CB7829" w:rsidRDefault="00511F32" w14:paraId="48639556" w14:textId="77777777">
            <w:pPr>
              <w:rPr>
                <w:rFonts w:cs="Times New Roman"/>
                <w:szCs w:val="24"/>
              </w:rPr>
            </w:pPr>
          </w:p>
        </w:tc>
      </w:tr>
      <w:tr w:rsidRPr="00AF4446" w:rsidR="00511F32" w:rsidTr="00CB7829" w14:paraId="0A373990" w14:textId="77777777">
        <w:trPr>
          <w:trHeight w:val="193"/>
          <w:jc w:val="center"/>
        </w:trPr>
        <w:tc>
          <w:tcPr>
            <w:tcW w:w="2698" w:type="dxa"/>
            <w:shd w:val="clear" w:color="auto" w:fill="auto"/>
          </w:tcPr>
          <w:p w:rsidRPr="00AF4446" w:rsidR="00511F32" w:rsidP="00CB7829" w:rsidRDefault="00511F32" w14:paraId="4994D53A" w14:textId="77777777">
            <w:pPr>
              <w:rPr>
                <w:rFonts w:cs="Times New Roman"/>
                <w:szCs w:val="24"/>
              </w:rPr>
            </w:pPr>
            <w:r w:rsidRPr="00AF4446">
              <w:rPr>
                <w:rFonts w:cs="Times New Roman"/>
                <w:szCs w:val="24"/>
              </w:rPr>
              <w:t>Female</w:t>
            </w:r>
          </w:p>
        </w:tc>
        <w:tc>
          <w:tcPr>
            <w:tcW w:w="1887" w:type="dxa"/>
            <w:shd w:val="clear" w:color="auto" w:fill="auto"/>
          </w:tcPr>
          <w:p w:rsidRPr="00AF4446" w:rsidR="00511F32" w:rsidP="00CB7829" w:rsidRDefault="00511F32" w14:paraId="6DC4E696" w14:textId="77777777">
            <w:pPr>
              <w:autoSpaceDE w:val="0"/>
              <w:autoSpaceDN w:val="0"/>
              <w:adjustRightInd w:val="0"/>
              <w:ind w:right="60"/>
              <w:rPr>
                <w:rFonts w:cs="Times New Roman"/>
                <w:szCs w:val="24"/>
              </w:rPr>
            </w:pPr>
            <w:r w:rsidRPr="00AF4446">
              <w:rPr>
                <w:rFonts w:cs="Times New Roman"/>
                <w:szCs w:val="24"/>
              </w:rPr>
              <w:t>32(61.5)</w:t>
            </w:r>
          </w:p>
        </w:tc>
        <w:tc>
          <w:tcPr>
            <w:tcW w:w="2250" w:type="dxa"/>
            <w:shd w:val="clear" w:color="auto" w:fill="auto"/>
          </w:tcPr>
          <w:p w:rsidRPr="00AF4446" w:rsidR="00511F32" w:rsidP="00CB7829" w:rsidRDefault="00511F32" w14:paraId="35CF0480" w14:textId="77777777">
            <w:pPr>
              <w:autoSpaceDE w:val="0"/>
              <w:autoSpaceDN w:val="0"/>
              <w:adjustRightInd w:val="0"/>
              <w:rPr>
                <w:rFonts w:cs="Times New Roman"/>
                <w:szCs w:val="24"/>
              </w:rPr>
            </w:pPr>
            <w:r w:rsidRPr="00AF4446">
              <w:rPr>
                <w:rFonts w:cs="Times New Roman"/>
                <w:szCs w:val="24"/>
              </w:rPr>
              <w:t>27(51.9)</w:t>
            </w:r>
          </w:p>
        </w:tc>
        <w:tc>
          <w:tcPr>
            <w:tcW w:w="990" w:type="dxa"/>
            <w:shd w:val="clear" w:color="auto" w:fill="auto"/>
          </w:tcPr>
          <w:p w:rsidRPr="00AF4446" w:rsidR="00511F32" w:rsidP="00CB7829" w:rsidRDefault="00511F32" w14:paraId="61EC6DA7" w14:textId="77777777">
            <w:pPr>
              <w:autoSpaceDE w:val="0"/>
              <w:autoSpaceDN w:val="0"/>
              <w:adjustRightInd w:val="0"/>
              <w:rPr>
                <w:rFonts w:cs="Times New Roman"/>
                <w:szCs w:val="24"/>
              </w:rPr>
            </w:pPr>
            <w:r w:rsidRPr="00AF4446">
              <w:rPr>
                <w:rFonts w:cs="Times New Roman"/>
                <w:szCs w:val="24"/>
              </w:rPr>
              <w:t>0.979</w:t>
            </w:r>
          </w:p>
        </w:tc>
        <w:tc>
          <w:tcPr>
            <w:tcW w:w="1190" w:type="dxa"/>
            <w:shd w:val="clear" w:color="auto" w:fill="auto"/>
          </w:tcPr>
          <w:p w:rsidRPr="00AF4446" w:rsidR="00511F32" w:rsidP="00CB7829" w:rsidRDefault="00511F32" w14:paraId="463780A0" w14:textId="77777777">
            <w:pPr>
              <w:autoSpaceDE w:val="0"/>
              <w:autoSpaceDN w:val="0"/>
              <w:adjustRightInd w:val="0"/>
              <w:rPr>
                <w:rFonts w:cs="Times New Roman"/>
                <w:szCs w:val="24"/>
              </w:rPr>
            </w:pPr>
            <w:r w:rsidRPr="00AF4446">
              <w:rPr>
                <w:rFonts w:cs="Times New Roman"/>
                <w:szCs w:val="24"/>
              </w:rPr>
              <w:t>0.332</w:t>
            </w:r>
          </w:p>
        </w:tc>
        <w:tc>
          <w:tcPr>
            <w:tcW w:w="0" w:type="auto"/>
          </w:tcPr>
          <w:p w:rsidRPr="00AF4446" w:rsidR="00511F32" w:rsidP="00CB7829" w:rsidRDefault="00511F32" w14:paraId="5A4E559C" w14:textId="77777777">
            <w:pPr>
              <w:autoSpaceDE w:val="0"/>
              <w:autoSpaceDN w:val="0"/>
              <w:adjustRightInd w:val="0"/>
              <w:rPr>
                <w:rFonts w:cs="Times New Roman"/>
                <w:szCs w:val="24"/>
              </w:rPr>
            </w:pPr>
          </w:p>
        </w:tc>
      </w:tr>
      <w:tr w:rsidRPr="00AF4446" w:rsidR="00511F32" w:rsidTr="00CB7829" w14:paraId="02039A31" w14:textId="77777777">
        <w:trPr>
          <w:jc w:val="center"/>
        </w:trPr>
        <w:tc>
          <w:tcPr>
            <w:tcW w:w="2698" w:type="dxa"/>
            <w:shd w:val="clear" w:color="auto" w:fill="auto"/>
          </w:tcPr>
          <w:p w:rsidRPr="00AF4446" w:rsidR="00511F32" w:rsidP="00CB7829" w:rsidRDefault="00511F32" w14:paraId="03A7EE68" w14:textId="77777777">
            <w:pPr>
              <w:rPr>
                <w:rFonts w:cs="Times New Roman"/>
                <w:b/>
                <w:bCs/>
                <w:szCs w:val="24"/>
              </w:rPr>
            </w:pPr>
            <w:r w:rsidRPr="00AF4446">
              <w:rPr>
                <w:rFonts w:cs="Times New Roman"/>
                <w:b/>
                <w:bCs/>
                <w:szCs w:val="24"/>
              </w:rPr>
              <w:t>Level of Education</w:t>
            </w:r>
          </w:p>
        </w:tc>
        <w:tc>
          <w:tcPr>
            <w:tcW w:w="1887" w:type="dxa"/>
            <w:shd w:val="clear" w:color="auto" w:fill="auto"/>
          </w:tcPr>
          <w:p w:rsidRPr="00AF4446" w:rsidR="00511F32" w:rsidP="00CB7829" w:rsidRDefault="00511F32" w14:paraId="5C71BBE2" w14:textId="77777777">
            <w:pPr>
              <w:jc w:val="center"/>
              <w:rPr>
                <w:rFonts w:cs="Times New Roman"/>
                <w:b/>
                <w:bCs/>
                <w:szCs w:val="24"/>
              </w:rPr>
            </w:pPr>
          </w:p>
        </w:tc>
        <w:tc>
          <w:tcPr>
            <w:tcW w:w="2250" w:type="dxa"/>
            <w:shd w:val="clear" w:color="auto" w:fill="auto"/>
          </w:tcPr>
          <w:p w:rsidRPr="00AF4446" w:rsidR="00511F32" w:rsidP="00CB7829" w:rsidRDefault="00511F32" w14:paraId="1241BE79" w14:textId="77777777">
            <w:pPr>
              <w:jc w:val="center"/>
              <w:rPr>
                <w:rFonts w:cs="Times New Roman"/>
                <w:b/>
                <w:bCs/>
                <w:szCs w:val="24"/>
              </w:rPr>
            </w:pPr>
          </w:p>
        </w:tc>
        <w:tc>
          <w:tcPr>
            <w:tcW w:w="990" w:type="dxa"/>
            <w:shd w:val="clear" w:color="auto" w:fill="auto"/>
          </w:tcPr>
          <w:p w:rsidRPr="00AF4446" w:rsidR="00511F32" w:rsidP="00CB7829" w:rsidRDefault="00511F32" w14:paraId="7F34D49C" w14:textId="77777777">
            <w:pPr>
              <w:jc w:val="center"/>
              <w:rPr>
                <w:rFonts w:cs="Times New Roman"/>
                <w:b/>
                <w:bCs/>
                <w:szCs w:val="24"/>
              </w:rPr>
            </w:pPr>
          </w:p>
        </w:tc>
        <w:tc>
          <w:tcPr>
            <w:tcW w:w="1190" w:type="dxa"/>
            <w:shd w:val="clear" w:color="auto" w:fill="auto"/>
          </w:tcPr>
          <w:p w:rsidRPr="00AF4446" w:rsidR="00511F32" w:rsidP="00CB7829" w:rsidRDefault="00511F32" w14:paraId="28CD6EC4" w14:textId="77777777">
            <w:pPr>
              <w:jc w:val="center"/>
              <w:rPr>
                <w:rFonts w:cs="Times New Roman"/>
                <w:b/>
                <w:bCs/>
                <w:szCs w:val="24"/>
              </w:rPr>
            </w:pPr>
          </w:p>
        </w:tc>
        <w:tc>
          <w:tcPr>
            <w:tcW w:w="0" w:type="auto"/>
          </w:tcPr>
          <w:p w:rsidRPr="00AF4446" w:rsidR="00511F32" w:rsidP="00CB7829" w:rsidRDefault="00511F32" w14:paraId="6C1F260C" w14:textId="77777777">
            <w:pPr>
              <w:jc w:val="center"/>
              <w:rPr>
                <w:rFonts w:cs="Times New Roman"/>
                <w:b/>
                <w:bCs/>
                <w:szCs w:val="24"/>
              </w:rPr>
            </w:pPr>
          </w:p>
        </w:tc>
      </w:tr>
      <w:tr w:rsidRPr="00AF4446" w:rsidR="00511F32" w:rsidTr="00CB7829" w14:paraId="6AABB131" w14:textId="77777777">
        <w:trPr>
          <w:jc w:val="center"/>
        </w:trPr>
        <w:tc>
          <w:tcPr>
            <w:tcW w:w="2698" w:type="dxa"/>
            <w:shd w:val="clear" w:color="auto" w:fill="auto"/>
          </w:tcPr>
          <w:p w:rsidRPr="00AF4446" w:rsidR="00511F32" w:rsidP="00CB7829" w:rsidRDefault="00511F32" w14:paraId="5F3EF8C7" w14:textId="77777777">
            <w:pPr>
              <w:rPr>
                <w:rFonts w:cs="Times New Roman"/>
                <w:szCs w:val="24"/>
              </w:rPr>
            </w:pPr>
            <w:r w:rsidRPr="00AF4446">
              <w:rPr>
                <w:rFonts w:cs="Times New Roman"/>
                <w:szCs w:val="24"/>
              </w:rPr>
              <w:t xml:space="preserve">   Primary</w:t>
            </w:r>
          </w:p>
        </w:tc>
        <w:tc>
          <w:tcPr>
            <w:tcW w:w="1887" w:type="dxa"/>
            <w:shd w:val="clear" w:color="auto" w:fill="auto"/>
          </w:tcPr>
          <w:p w:rsidRPr="00AF4446" w:rsidR="00511F32" w:rsidP="00CB7829" w:rsidRDefault="00511F32" w14:paraId="0DDAE63B" w14:textId="77777777">
            <w:pPr>
              <w:rPr>
                <w:rFonts w:cs="Times New Roman"/>
                <w:szCs w:val="24"/>
              </w:rPr>
            </w:pPr>
            <w:r w:rsidRPr="00AF4446">
              <w:rPr>
                <w:rFonts w:cs="Times New Roman"/>
                <w:szCs w:val="24"/>
              </w:rPr>
              <w:t>12(23.1)</w:t>
            </w:r>
          </w:p>
        </w:tc>
        <w:tc>
          <w:tcPr>
            <w:tcW w:w="2250" w:type="dxa"/>
            <w:shd w:val="clear" w:color="auto" w:fill="auto"/>
          </w:tcPr>
          <w:p w:rsidRPr="00AF4446" w:rsidR="00511F32" w:rsidP="00CB7829" w:rsidRDefault="00511F32" w14:paraId="21BF1A2F" w14:textId="77777777">
            <w:pPr>
              <w:rPr>
                <w:rFonts w:cs="Times New Roman"/>
                <w:szCs w:val="24"/>
              </w:rPr>
            </w:pPr>
            <w:r w:rsidRPr="00AF4446">
              <w:rPr>
                <w:rFonts w:cs="Times New Roman"/>
                <w:szCs w:val="24"/>
              </w:rPr>
              <w:t>10(19.2)</w:t>
            </w:r>
          </w:p>
        </w:tc>
        <w:tc>
          <w:tcPr>
            <w:tcW w:w="990" w:type="dxa"/>
            <w:shd w:val="clear" w:color="auto" w:fill="auto"/>
          </w:tcPr>
          <w:p w:rsidRPr="00AF4446" w:rsidR="00511F32" w:rsidP="00CB7829" w:rsidRDefault="00511F32" w14:paraId="3B5C521E" w14:textId="77777777">
            <w:pPr>
              <w:rPr>
                <w:rFonts w:cs="Times New Roman"/>
                <w:szCs w:val="24"/>
              </w:rPr>
            </w:pPr>
          </w:p>
        </w:tc>
        <w:tc>
          <w:tcPr>
            <w:tcW w:w="1190" w:type="dxa"/>
            <w:shd w:val="clear" w:color="auto" w:fill="auto"/>
          </w:tcPr>
          <w:p w:rsidRPr="00AF4446" w:rsidR="00511F32" w:rsidP="00CB7829" w:rsidRDefault="00511F32" w14:paraId="5FC728F4" w14:textId="77777777">
            <w:pPr>
              <w:rPr>
                <w:rFonts w:cs="Times New Roman"/>
                <w:szCs w:val="24"/>
              </w:rPr>
            </w:pPr>
          </w:p>
        </w:tc>
        <w:tc>
          <w:tcPr>
            <w:tcW w:w="0" w:type="auto"/>
          </w:tcPr>
          <w:p w:rsidRPr="00AF4446" w:rsidR="00511F32" w:rsidP="00CB7829" w:rsidRDefault="00511F32" w14:paraId="767B1398" w14:textId="77777777">
            <w:pPr>
              <w:rPr>
                <w:rFonts w:cs="Times New Roman"/>
                <w:szCs w:val="24"/>
              </w:rPr>
            </w:pPr>
          </w:p>
        </w:tc>
      </w:tr>
      <w:tr w:rsidRPr="00AF4446" w:rsidR="00511F32" w:rsidTr="00CB7829" w14:paraId="701CCE6B" w14:textId="77777777">
        <w:trPr>
          <w:jc w:val="center"/>
        </w:trPr>
        <w:tc>
          <w:tcPr>
            <w:tcW w:w="2698" w:type="dxa"/>
            <w:shd w:val="clear" w:color="auto" w:fill="auto"/>
          </w:tcPr>
          <w:p w:rsidRPr="00AF4446" w:rsidR="00511F32" w:rsidP="00CB7829" w:rsidRDefault="00511F32" w14:paraId="57B9921F" w14:textId="77777777">
            <w:pPr>
              <w:rPr>
                <w:rFonts w:cs="Times New Roman"/>
                <w:szCs w:val="24"/>
              </w:rPr>
            </w:pPr>
            <w:r w:rsidRPr="00AF4446">
              <w:rPr>
                <w:rFonts w:cs="Times New Roman"/>
                <w:szCs w:val="24"/>
              </w:rPr>
              <w:t xml:space="preserve">   Secondary</w:t>
            </w:r>
          </w:p>
        </w:tc>
        <w:tc>
          <w:tcPr>
            <w:tcW w:w="1887" w:type="dxa"/>
            <w:shd w:val="clear" w:color="auto" w:fill="auto"/>
          </w:tcPr>
          <w:p w:rsidRPr="00AF4446" w:rsidR="00511F32" w:rsidP="00CB7829" w:rsidRDefault="00511F32" w14:paraId="052789A1" w14:textId="77777777">
            <w:pPr>
              <w:rPr>
                <w:rFonts w:cs="Times New Roman"/>
                <w:szCs w:val="24"/>
              </w:rPr>
            </w:pPr>
            <w:r w:rsidRPr="00AF4446">
              <w:rPr>
                <w:rFonts w:cs="Times New Roman"/>
                <w:szCs w:val="24"/>
              </w:rPr>
              <w:t>22(42.3)</w:t>
            </w:r>
          </w:p>
        </w:tc>
        <w:tc>
          <w:tcPr>
            <w:tcW w:w="2250" w:type="dxa"/>
            <w:shd w:val="clear" w:color="auto" w:fill="auto"/>
          </w:tcPr>
          <w:p w:rsidRPr="00AF4446" w:rsidR="00511F32" w:rsidP="00CB7829" w:rsidRDefault="00511F32" w14:paraId="58D79B36" w14:textId="77777777">
            <w:pPr>
              <w:rPr>
                <w:rFonts w:cs="Times New Roman"/>
                <w:szCs w:val="24"/>
              </w:rPr>
            </w:pPr>
            <w:r w:rsidRPr="00AF4446">
              <w:rPr>
                <w:rFonts w:cs="Times New Roman"/>
                <w:szCs w:val="24"/>
              </w:rPr>
              <w:t>22(42.3)</w:t>
            </w:r>
          </w:p>
        </w:tc>
        <w:tc>
          <w:tcPr>
            <w:tcW w:w="990" w:type="dxa"/>
            <w:shd w:val="clear" w:color="auto" w:fill="auto"/>
          </w:tcPr>
          <w:p w:rsidRPr="00AF4446" w:rsidR="00511F32" w:rsidP="00CB7829" w:rsidRDefault="00511F32" w14:paraId="626A4985" w14:textId="77777777">
            <w:pPr>
              <w:rPr>
                <w:rFonts w:cs="Times New Roman"/>
                <w:szCs w:val="24"/>
              </w:rPr>
            </w:pPr>
            <w:r w:rsidRPr="00AF4446">
              <w:rPr>
                <w:rFonts w:cs="Times New Roman"/>
                <w:szCs w:val="24"/>
              </w:rPr>
              <w:t>0.291</w:t>
            </w:r>
          </w:p>
        </w:tc>
        <w:tc>
          <w:tcPr>
            <w:tcW w:w="1190" w:type="dxa"/>
            <w:shd w:val="clear" w:color="auto" w:fill="auto"/>
          </w:tcPr>
          <w:p w:rsidRPr="00AF4446" w:rsidR="00511F32" w:rsidP="00CB7829" w:rsidRDefault="00511F32" w14:paraId="22936A88" w14:textId="77777777">
            <w:pPr>
              <w:rPr>
                <w:rFonts w:cs="Times New Roman"/>
                <w:szCs w:val="24"/>
              </w:rPr>
            </w:pPr>
            <w:r w:rsidRPr="00AF4446">
              <w:rPr>
                <w:rFonts w:cs="Times New Roman"/>
                <w:szCs w:val="24"/>
              </w:rPr>
              <w:t>0.866</w:t>
            </w:r>
          </w:p>
        </w:tc>
        <w:tc>
          <w:tcPr>
            <w:tcW w:w="0" w:type="auto"/>
          </w:tcPr>
          <w:p w:rsidRPr="00AF4446" w:rsidR="00511F32" w:rsidP="00CB7829" w:rsidRDefault="00511F32" w14:paraId="0C6A9683" w14:textId="77777777">
            <w:pPr>
              <w:rPr>
                <w:rFonts w:cs="Times New Roman"/>
                <w:szCs w:val="24"/>
              </w:rPr>
            </w:pPr>
          </w:p>
        </w:tc>
      </w:tr>
      <w:tr w:rsidRPr="00AF4446" w:rsidR="00511F32" w:rsidTr="00CB7829" w14:paraId="089653DE" w14:textId="77777777">
        <w:trPr>
          <w:jc w:val="center"/>
        </w:trPr>
        <w:tc>
          <w:tcPr>
            <w:tcW w:w="2698" w:type="dxa"/>
            <w:shd w:val="clear" w:color="auto" w:fill="auto"/>
          </w:tcPr>
          <w:p w:rsidRPr="00AF4446" w:rsidR="00511F32" w:rsidP="00CB7829" w:rsidRDefault="00511F32" w14:paraId="1C27CCDE" w14:textId="77777777">
            <w:pPr>
              <w:rPr>
                <w:rFonts w:cs="Times New Roman"/>
                <w:szCs w:val="24"/>
              </w:rPr>
            </w:pPr>
            <w:r w:rsidRPr="00AF4446">
              <w:rPr>
                <w:rFonts w:cs="Times New Roman"/>
                <w:szCs w:val="24"/>
              </w:rPr>
              <w:t xml:space="preserve">   Tertiary</w:t>
            </w:r>
          </w:p>
        </w:tc>
        <w:tc>
          <w:tcPr>
            <w:tcW w:w="1887" w:type="dxa"/>
            <w:shd w:val="clear" w:color="auto" w:fill="auto"/>
          </w:tcPr>
          <w:p w:rsidRPr="00AF4446" w:rsidR="00511F32" w:rsidP="00CB7829" w:rsidRDefault="00511F32" w14:paraId="3DEB2D00" w14:textId="77777777">
            <w:pPr>
              <w:rPr>
                <w:rFonts w:cs="Times New Roman"/>
                <w:szCs w:val="24"/>
              </w:rPr>
            </w:pPr>
            <w:r w:rsidRPr="00AF4446">
              <w:rPr>
                <w:rFonts w:cs="Times New Roman"/>
                <w:szCs w:val="24"/>
              </w:rPr>
              <w:t>18(34.6)</w:t>
            </w:r>
          </w:p>
        </w:tc>
        <w:tc>
          <w:tcPr>
            <w:tcW w:w="2250" w:type="dxa"/>
            <w:shd w:val="clear" w:color="auto" w:fill="auto"/>
          </w:tcPr>
          <w:p w:rsidRPr="00AF4446" w:rsidR="00511F32" w:rsidP="00CB7829" w:rsidRDefault="00511F32" w14:paraId="022A365D" w14:textId="77777777">
            <w:pPr>
              <w:rPr>
                <w:rFonts w:cs="Times New Roman"/>
                <w:szCs w:val="24"/>
              </w:rPr>
            </w:pPr>
            <w:r w:rsidRPr="00AF4446">
              <w:rPr>
                <w:rFonts w:cs="Times New Roman"/>
                <w:szCs w:val="24"/>
              </w:rPr>
              <w:t>20(38.5)</w:t>
            </w:r>
          </w:p>
        </w:tc>
        <w:tc>
          <w:tcPr>
            <w:tcW w:w="990" w:type="dxa"/>
            <w:shd w:val="clear" w:color="auto" w:fill="auto"/>
          </w:tcPr>
          <w:p w:rsidRPr="00AF4446" w:rsidR="00511F32" w:rsidP="00CB7829" w:rsidRDefault="00511F32" w14:paraId="28744DB3" w14:textId="77777777">
            <w:pPr>
              <w:rPr>
                <w:rFonts w:cs="Times New Roman"/>
                <w:szCs w:val="24"/>
              </w:rPr>
            </w:pPr>
          </w:p>
        </w:tc>
        <w:tc>
          <w:tcPr>
            <w:tcW w:w="1190" w:type="dxa"/>
            <w:shd w:val="clear" w:color="auto" w:fill="auto"/>
          </w:tcPr>
          <w:p w:rsidRPr="00AF4446" w:rsidR="00511F32" w:rsidP="00CB7829" w:rsidRDefault="00511F32" w14:paraId="10D5A38D" w14:textId="77777777">
            <w:pPr>
              <w:rPr>
                <w:rFonts w:cs="Times New Roman"/>
                <w:szCs w:val="24"/>
              </w:rPr>
            </w:pPr>
          </w:p>
        </w:tc>
        <w:tc>
          <w:tcPr>
            <w:tcW w:w="0" w:type="auto"/>
          </w:tcPr>
          <w:p w:rsidRPr="00AF4446" w:rsidR="00511F32" w:rsidP="00CB7829" w:rsidRDefault="00511F32" w14:paraId="6EF00254" w14:textId="77777777">
            <w:pPr>
              <w:rPr>
                <w:rFonts w:cs="Times New Roman"/>
                <w:szCs w:val="24"/>
              </w:rPr>
            </w:pPr>
          </w:p>
        </w:tc>
      </w:tr>
      <w:tr w:rsidRPr="00AF4446" w:rsidR="00511F32" w:rsidTr="00CB7829" w14:paraId="142103A1" w14:textId="77777777">
        <w:trPr>
          <w:jc w:val="center"/>
        </w:trPr>
        <w:tc>
          <w:tcPr>
            <w:tcW w:w="2698" w:type="dxa"/>
            <w:shd w:val="clear" w:color="auto" w:fill="auto"/>
          </w:tcPr>
          <w:p w:rsidRPr="00AF4446" w:rsidR="00511F32" w:rsidP="00CB7829" w:rsidRDefault="00511F32" w14:paraId="0A1C2F2A" w14:textId="77777777">
            <w:pPr>
              <w:rPr>
                <w:rFonts w:cs="Times New Roman"/>
                <w:b/>
                <w:bCs/>
                <w:szCs w:val="24"/>
              </w:rPr>
            </w:pPr>
            <w:r w:rsidRPr="00AF4446">
              <w:rPr>
                <w:rFonts w:cs="Times New Roman"/>
                <w:b/>
                <w:bCs/>
                <w:szCs w:val="24"/>
              </w:rPr>
              <w:t>Occupation</w:t>
            </w:r>
          </w:p>
        </w:tc>
        <w:tc>
          <w:tcPr>
            <w:tcW w:w="1887" w:type="dxa"/>
            <w:shd w:val="clear" w:color="auto" w:fill="auto"/>
          </w:tcPr>
          <w:p w:rsidRPr="00AF4446" w:rsidR="00511F32" w:rsidP="00CB7829" w:rsidRDefault="00511F32" w14:paraId="764A049E" w14:textId="77777777">
            <w:pPr>
              <w:jc w:val="center"/>
              <w:rPr>
                <w:rFonts w:cs="Times New Roman"/>
                <w:b/>
                <w:bCs/>
                <w:szCs w:val="24"/>
              </w:rPr>
            </w:pPr>
          </w:p>
        </w:tc>
        <w:tc>
          <w:tcPr>
            <w:tcW w:w="2250" w:type="dxa"/>
            <w:shd w:val="clear" w:color="auto" w:fill="auto"/>
          </w:tcPr>
          <w:p w:rsidRPr="00AF4446" w:rsidR="00511F32" w:rsidP="00CB7829" w:rsidRDefault="00511F32" w14:paraId="10A0219B" w14:textId="77777777">
            <w:pPr>
              <w:jc w:val="center"/>
              <w:rPr>
                <w:rFonts w:cs="Times New Roman"/>
                <w:b/>
                <w:bCs/>
                <w:szCs w:val="24"/>
              </w:rPr>
            </w:pPr>
          </w:p>
        </w:tc>
        <w:tc>
          <w:tcPr>
            <w:tcW w:w="990" w:type="dxa"/>
            <w:shd w:val="clear" w:color="auto" w:fill="auto"/>
          </w:tcPr>
          <w:p w:rsidRPr="00AF4446" w:rsidR="00511F32" w:rsidP="00CB7829" w:rsidRDefault="00511F32" w14:paraId="6A35E2B1" w14:textId="77777777">
            <w:pPr>
              <w:jc w:val="center"/>
              <w:rPr>
                <w:rFonts w:cs="Times New Roman"/>
                <w:b/>
                <w:bCs/>
                <w:szCs w:val="24"/>
              </w:rPr>
            </w:pPr>
          </w:p>
        </w:tc>
        <w:tc>
          <w:tcPr>
            <w:tcW w:w="1190" w:type="dxa"/>
            <w:shd w:val="clear" w:color="auto" w:fill="auto"/>
          </w:tcPr>
          <w:p w:rsidRPr="00AF4446" w:rsidR="00511F32" w:rsidP="00CB7829" w:rsidRDefault="00511F32" w14:paraId="304680A9" w14:textId="77777777">
            <w:pPr>
              <w:jc w:val="center"/>
              <w:rPr>
                <w:rFonts w:cs="Times New Roman"/>
                <w:b/>
                <w:bCs/>
                <w:szCs w:val="24"/>
              </w:rPr>
            </w:pPr>
          </w:p>
        </w:tc>
        <w:tc>
          <w:tcPr>
            <w:tcW w:w="0" w:type="auto"/>
          </w:tcPr>
          <w:p w:rsidRPr="00AF4446" w:rsidR="00511F32" w:rsidP="00CB7829" w:rsidRDefault="00511F32" w14:paraId="1BC29D80" w14:textId="77777777">
            <w:pPr>
              <w:jc w:val="center"/>
              <w:rPr>
                <w:rFonts w:cs="Times New Roman"/>
                <w:b/>
                <w:bCs/>
                <w:szCs w:val="24"/>
              </w:rPr>
            </w:pPr>
          </w:p>
        </w:tc>
      </w:tr>
      <w:tr w:rsidRPr="00AF4446" w:rsidR="00511F32" w:rsidTr="00CB7829" w14:paraId="274BD59E" w14:textId="77777777">
        <w:trPr>
          <w:jc w:val="center"/>
        </w:trPr>
        <w:tc>
          <w:tcPr>
            <w:tcW w:w="2698" w:type="dxa"/>
            <w:shd w:val="clear" w:color="auto" w:fill="auto"/>
          </w:tcPr>
          <w:p w:rsidRPr="00AF4446" w:rsidR="00511F32" w:rsidP="00CB7829" w:rsidRDefault="00511F32" w14:paraId="5194FFF1" w14:textId="77777777">
            <w:pPr>
              <w:ind w:firstLine="180"/>
              <w:rPr>
                <w:rFonts w:cs="Times New Roman"/>
                <w:szCs w:val="24"/>
              </w:rPr>
            </w:pPr>
            <w:r w:rsidRPr="00AF4446">
              <w:rPr>
                <w:rFonts w:cs="Times New Roman"/>
                <w:szCs w:val="24"/>
              </w:rPr>
              <w:t>Civil Servant</w:t>
            </w:r>
          </w:p>
        </w:tc>
        <w:tc>
          <w:tcPr>
            <w:tcW w:w="1887" w:type="dxa"/>
            <w:shd w:val="clear" w:color="auto" w:fill="auto"/>
          </w:tcPr>
          <w:p w:rsidRPr="00AF4446" w:rsidR="00511F32" w:rsidP="00CB7829" w:rsidRDefault="00511F32" w14:paraId="5C2BB331" w14:textId="77777777">
            <w:pPr>
              <w:rPr>
                <w:rFonts w:cs="Times New Roman"/>
                <w:szCs w:val="24"/>
              </w:rPr>
            </w:pPr>
            <w:r w:rsidRPr="00AF4446">
              <w:rPr>
                <w:rFonts w:cs="Times New Roman"/>
                <w:szCs w:val="24"/>
              </w:rPr>
              <w:t>20(38.5)</w:t>
            </w:r>
          </w:p>
        </w:tc>
        <w:tc>
          <w:tcPr>
            <w:tcW w:w="2250" w:type="dxa"/>
            <w:shd w:val="clear" w:color="auto" w:fill="auto"/>
          </w:tcPr>
          <w:p w:rsidRPr="00AF4446" w:rsidR="00511F32" w:rsidP="00CB7829" w:rsidRDefault="00511F32" w14:paraId="13863532" w14:textId="77777777">
            <w:pPr>
              <w:rPr>
                <w:rFonts w:cs="Times New Roman"/>
                <w:szCs w:val="24"/>
              </w:rPr>
            </w:pPr>
            <w:r w:rsidRPr="00AF4446">
              <w:rPr>
                <w:rFonts w:cs="Times New Roman"/>
                <w:szCs w:val="24"/>
              </w:rPr>
              <w:t>33(63.5)</w:t>
            </w:r>
          </w:p>
        </w:tc>
        <w:tc>
          <w:tcPr>
            <w:tcW w:w="990" w:type="dxa"/>
            <w:shd w:val="clear" w:color="auto" w:fill="auto"/>
          </w:tcPr>
          <w:p w:rsidRPr="00AF4446" w:rsidR="00511F32" w:rsidP="00CB7829" w:rsidRDefault="00511F32" w14:paraId="1EB38334" w14:textId="77777777">
            <w:pPr>
              <w:rPr>
                <w:rFonts w:cs="Times New Roman"/>
                <w:szCs w:val="24"/>
              </w:rPr>
            </w:pPr>
          </w:p>
        </w:tc>
        <w:tc>
          <w:tcPr>
            <w:tcW w:w="1190" w:type="dxa"/>
            <w:shd w:val="clear" w:color="auto" w:fill="auto"/>
          </w:tcPr>
          <w:p w:rsidRPr="00AF4446" w:rsidR="00511F32" w:rsidP="00CB7829" w:rsidRDefault="00511F32" w14:paraId="67BD12AB" w14:textId="77777777">
            <w:pPr>
              <w:rPr>
                <w:rFonts w:cs="Times New Roman"/>
                <w:szCs w:val="24"/>
              </w:rPr>
            </w:pPr>
          </w:p>
        </w:tc>
        <w:tc>
          <w:tcPr>
            <w:tcW w:w="0" w:type="auto"/>
          </w:tcPr>
          <w:p w:rsidRPr="00AF4446" w:rsidR="00511F32" w:rsidP="00CB7829" w:rsidRDefault="00511F32" w14:paraId="5B820D7A" w14:textId="77777777">
            <w:pPr>
              <w:rPr>
                <w:rFonts w:cs="Times New Roman"/>
                <w:szCs w:val="24"/>
              </w:rPr>
            </w:pPr>
          </w:p>
        </w:tc>
      </w:tr>
      <w:tr w:rsidRPr="00AF4446" w:rsidR="00511F32" w:rsidTr="00CB7829" w14:paraId="5D093C59" w14:textId="77777777">
        <w:trPr>
          <w:jc w:val="center"/>
        </w:trPr>
        <w:tc>
          <w:tcPr>
            <w:tcW w:w="2698" w:type="dxa"/>
            <w:shd w:val="clear" w:color="auto" w:fill="auto"/>
          </w:tcPr>
          <w:p w:rsidRPr="00AF4446" w:rsidR="00511F32" w:rsidP="00CB7829" w:rsidRDefault="00511F32" w14:paraId="234ECF23" w14:textId="77777777">
            <w:pPr>
              <w:ind w:firstLine="180"/>
              <w:rPr>
                <w:rFonts w:cs="Times New Roman"/>
                <w:szCs w:val="24"/>
              </w:rPr>
            </w:pPr>
            <w:r w:rsidRPr="00AF4446">
              <w:rPr>
                <w:rFonts w:cs="Times New Roman"/>
                <w:szCs w:val="24"/>
              </w:rPr>
              <w:t>Student</w:t>
            </w:r>
          </w:p>
        </w:tc>
        <w:tc>
          <w:tcPr>
            <w:tcW w:w="1887" w:type="dxa"/>
            <w:shd w:val="clear" w:color="auto" w:fill="auto"/>
          </w:tcPr>
          <w:p w:rsidRPr="00AF4446" w:rsidR="00511F32" w:rsidP="00CB7829" w:rsidRDefault="00511F32" w14:paraId="216D4929" w14:textId="77777777">
            <w:pPr>
              <w:rPr>
                <w:rFonts w:cs="Times New Roman"/>
                <w:szCs w:val="24"/>
              </w:rPr>
            </w:pPr>
            <w:r w:rsidRPr="00AF4446">
              <w:rPr>
                <w:rFonts w:cs="Times New Roman"/>
                <w:szCs w:val="24"/>
              </w:rPr>
              <w:t>12(23.1)</w:t>
            </w:r>
          </w:p>
        </w:tc>
        <w:tc>
          <w:tcPr>
            <w:tcW w:w="2250" w:type="dxa"/>
            <w:shd w:val="clear" w:color="auto" w:fill="auto"/>
          </w:tcPr>
          <w:p w:rsidRPr="00AF4446" w:rsidR="00511F32" w:rsidP="00CB7829" w:rsidRDefault="00511F32" w14:paraId="789C5C65" w14:textId="77777777">
            <w:pPr>
              <w:rPr>
                <w:rFonts w:cs="Times New Roman"/>
                <w:szCs w:val="24"/>
              </w:rPr>
            </w:pPr>
            <w:r w:rsidRPr="00AF4446">
              <w:rPr>
                <w:rFonts w:cs="Times New Roman"/>
                <w:szCs w:val="24"/>
              </w:rPr>
              <w:t>9(17.3)</w:t>
            </w:r>
          </w:p>
        </w:tc>
        <w:tc>
          <w:tcPr>
            <w:tcW w:w="990" w:type="dxa"/>
            <w:shd w:val="clear" w:color="auto" w:fill="auto"/>
          </w:tcPr>
          <w:p w:rsidRPr="00AF4446" w:rsidR="00511F32" w:rsidP="00CB7829" w:rsidRDefault="00511F32" w14:paraId="219178DE" w14:textId="77777777">
            <w:pPr>
              <w:rPr>
                <w:rFonts w:cs="Times New Roman"/>
                <w:szCs w:val="24"/>
              </w:rPr>
            </w:pPr>
            <w:r w:rsidRPr="00AF4446">
              <w:rPr>
                <w:rFonts w:cs="Times New Roman"/>
                <w:szCs w:val="24"/>
              </w:rPr>
              <w:t>2.910</w:t>
            </w:r>
          </w:p>
        </w:tc>
        <w:tc>
          <w:tcPr>
            <w:tcW w:w="1190" w:type="dxa"/>
            <w:shd w:val="clear" w:color="auto" w:fill="auto"/>
          </w:tcPr>
          <w:p w:rsidRPr="00AF4446" w:rsidR="00511F32" w:rsidP="00CB7829" w:rsidRDefault="00511F32" w14:paraId="64D69EF5" w14:textId="77777777">
            <w:pPr>
              <w:rPr>
                <w:rFonts w:cs="Times New Roman"/>
                <w:szCs w:val="24"/>
              </w:rPr>
            </w:pPr>
            <w:r w:rsidRPr="00AF4446">
              <w:rPr>
                <w:rFonts w:cs="Times New Roman"/>
                <w:szCs w:val="24"/>
              </w:rPr>
              <w:t>0.391</w:t>
            </w:r>
          </w:p>
        </w:tc>
        <w:tc>
          <w:tcPr>
            <w:tcW w:w="0" w:type="auto"/>
          </w:tcPr>
          <w:p w:rsidRPr="00AF4446" w:rsidR="00511F32" w:rsidP="00CB7829" w:rsidRDefault="00511F32" w14:paraId="189D13B1" w14:textId="77777777">
            <w:pPr>
              <w:rPr>
                <w:rFonts w:cs="Times New Roman"/>
                <w:szCs w:val="24"/>
              </w:rPr>
            </w:pPr>
          </w:p>
        </w:tc>
      </w:tr>
      <w:tr w:rsidRPr="00AF4446" w:rsidR="00511F32" w:rsidTr="00CB7829" w14:paraId="75DB9A2C" w14:textId="77777777">
        <w:trPr>
          <w:jc w:val="center"/>
        </w:trPr>
        <w:tc>
          <w:tcPr>
            <w:tcW w:w="2698" w:type="dxa"/>
            <w:shd w:val="clear" w:color="auto" w:fill="auto"/>
          </w:tcPr>
          <w:p w:rsidRPr="00AF4446" w:rsidR="00511F32" w:rsidP="00CB7829" w:rsidRDefault="00511F32" w14:paraId="465D145F" w14:textId="77777777">
            <w:pPr>
              <w:ind w:firstLine="180"/>
              <w:rPr>
                <w:rFonts w:cs="Times New Roman"/>
                <w:szCs w:val="24"/>
              </w:rPr>
            </w:pPr>
            <w:r w:rsidRPr="00AF4446">
              <w:rPr>
                <w:rFonts w:cs="Times New Roman"/>
                <w:szCs w:val="24"/>
              </w:rPr>
              <w:t>Un-employed</w:t>
            </w:r>
          </w:p>
        </w:tc>
        <w:tc>
          <w:tcPr>
            <w:tcW w:w="1887" w:type="dxa"/>
            <w:shd w:val="clear" w:color="auto" w:fill="auto"/>
          </w:tcPr>
          <w:p w:rsidRPr="00AF4446" w:rsidR="00511F32" w:rsidP="00CB7829" w:rsidRDefault="00511F32" w14:paraId="7BE36BE1" w14:textId="77777777">
            <w:pPr>
              <w:tabs>
                <w:tab w:val="left" w:pos="210"/>
              </w:tabs>
              <w:rPr>
                <w:rFonts w:cs="Times New Roman"/>
                <w:szCs w:val="24"/>
              </w:rPr>
            </w:pPr>
            <w:r w:rsidRPr="00AF4446">
              <w:rPr>
                <w:rFonts w:cs="Times New Roman"/>
                <w:szCs w:val="24"/>
              </w:rPr>
              <w:t>6(11.5)</w:t>
            </w:r>
          </w:p>
        </w:tc>
        <w:tc>
          <w:tcPr>
            <w:tcW w:w="2250" w:type="dxa"/>
            <w:shd w:val="clear" w:color="auto" w:fill="auto"/>
          </w:tcPr>
          <w:p w:rsidRPr="00AF4446" w:rsidR="00511F32" w:rsidP="00CB7829" w:rsidRDefault="00511F32" w14:paraId="5EAEA21A" w14:textId="77777777">
            <w:pPr>
              <w:rPr>
                <w:rFonts w:cs="Times New Roman"/>
                <w:szCs w:val="24"/>
              </w:rPr>
            </w:pPr>
            <w:r w:rsidRPr="00AF4446">
              <w:rPr>
                <w:rFonts w:cs="Times New Roman"/>
                <w:szCs w:val="24"/>
              </w:rPr>
              <w:t>5(9.6)</w:t>
            </w:r>
          </w:p>
        </w:tc>
        <w:tc>
          <w:tcPr>
            <w:tcW w:w="990" w:type="dxa"/>
            <w:shd w:val="clear" w:color="auto" w:fill="auto"/>
          </w:tcPr>
          <w:p w:rsidRPr="00AF4446" w:rsidR="00511F32" w:rsidP="00CB7829" w:rsidRDefault="00511F32" w14:paraId="6C8DB9F3" w14:textId="77777777">
            <w:pPr>
              <w:rPr>
                <w:rFonts w:cs="Times New Roman"/>
                <w:szCs w:val="24"/>
              </w:rPr>
            </w:pPr>
          </w:p>
        </w:tc>
        <w:tc>
          <w:tcPr>
            <w:tcW w:w="1190" w:type="dxa"/>
            <w:shd w:val="clear" w:color="auto" w:fill="auto"/>
          </w:tcPr>
          <w:p w:rsidRPr="00AF4446" w:rsidR="00511F32" w:rsidP="00CB7829" w:rsidRDefault="00511F32" w14:paraId="14239ECF" w14:textId="77777777">
            <w:pPr>
              <w:rPr>
                <w:rFonts w:cs="Times New Roman"/>
                <w:szCs w:val="24"/>
              </w:rPr>
            </w:pPr>
          </w:p>
        </w:tc>
        <w:tc>
          <w:tcPr>
            <w:tcW w:w="0" w:type="auto"/>
          </w:tcPr>
          <w:p w:rsidRPr="00AF4446" w:rsidR="00511F32" w:rsidP="00CB7829" w:rsidRDefault="00511F32" w14:paraId="359024AC" w14:textId="77777777">
            <w:pPr>
              <w:rPr>
                <w:rFonts w:cs="Times New Roman"/>
                <w:szCs w:val="24"/>
              </w:rPr>
            </w:pPr>
          </w:p>
        </w:tc>
      </w:tr>
      <w:tr w:rsidRPr="00AF4446" w:rsidR="00511F32" w:rsidTr="00CB7829" w14:paraId="3A2319F5" w14:textId="77777777">
        <w:trPr>
          <w:jc w:val="center"/>
        </w:trPr>
        <w:tc>
          <w:tcPr>
            <w:tcW w:w="2698" w:type="dxa"/>
            <w:shd w:val="clear" w:color="auto" w:fill="auto"/>
          </w:tcPr>
          <w:p w:rsidRPr="00AF4446" w:rsidR="00511F32" w:rsidP="00CB7829" w:rsidRDefault="00511F32" w14:paraId="04B672F6" w14:textId="77777777">
            <w:pPr>
              <w:ind w:firstLine="180"/>
              <w:rPr>
                <w:rFonts w:cs="Times New Roman"/>
                <w:szCs w:val="24"/>
              </w:rPr>
            </w:pPr>
            <w:r w:rsidRPr="00AF4446">
              <w:rPr>
                <w:rFonts w:cs="Times New Roman"/>
                <w:szCs w:val="24"/>
              </w:rPr>
              <w:t>Self-employed</w:t>
            </w:r>
          </w:p>
        </w:tc>
        <w:tc>
          <w:tcPr>
            <w:tcW w:w="1887" w:type="dxa"/>
            <w:shd w:val="clear" w:color="auto" w:fill="auto"/>
          </w:tcPr>
          <w:p w:rsidRPr="00AF4446" w:rsidR="00511F32" w:rsidP="00CB7829" w:rsidRDefault="00511F32" w14:paraId="66650D46" w14:textId="77777777">
            <w:pPr>
              <w:rPr>
                <w:rFonts w:cs="Times New Roman"/>
                <w:szCs w:val="24"/>
              </w:rPr>
            </w:pPr>
            <w:r w:rsidRPr="00AF4446">
              <w:rPr>
                <w:rFonts w:cs="Times New Roman"/>
                <w:szCs w:val="24"/>
              </w:rPr>
              <w:t>14(26.9)</w:t>
            </w:r>
          </w:p>
        </w:tc>
        <w:tc>
          <w:tcPr>
            <w:tcW w:w="2250" w:type="dxa"/>
            <w:shd w:val="clear" w:color="auto" w:fill="auto"/>
          </w:tcPr>
          <w:p w:rsidRPr="00AF4446" w:rsidR="00511F32" w:rsidP="00CB7829" w:rsidRDefault="00511F32" w14:paraId="4DBB2253" w14:textId="77777777">
            <w:pPr>
              <w:rPr>
                <w:rFonts w:cs="Times New Roman"/>
                <w:szCs w:val="24"/>
              </w:rPr>
            </w:pPr>
            <w:r w:rsidRPr="00AF4446">
              <w:rPr>
                <w:rFonts w:cs="Times New Roman"/>
                <w:szCs w:val="24"/>
              </w:rPr>
              <w:t>5(9.6)</w:t>
            </w:r>
          </w:p>
        </w:tc>
        <w:tc>
          <w:tcPr>
            <w:tcW w:w="990" w:type="dxa"/>
            <w:shd w:val="clear" w:color="auto" w:fill="auto"/>
          </w:tcPr>
          <w:p w:rsidRPr="00AF4446" w:rsidR="00511F32" w:rsidP="00CB7829" w:rsidRDefault="00511F32" w14:paraId="1F20B993" w14:textId="77777777">
            <w:pPr>
              <w:rPr>
                <w:rFonts w:cs="Times New Roman"/>
                <w:szCs w:val="24"/>
              </w:rPr>
            </w:pPr>
          </w:p>
        </w:tc>
        <w:tc>
          <w:tcPr>
            <w:tcW w:w="1190" w:type="dxa"/>
            <w:shd w:val="clear" w:color="auto" w:fill="auto"/>
          </w:tcPr>
          <w:p w:rsidRPr="00AF4446" w:rsidR="00511F32" w:rsidP="00CB7829" w:rsidRDefault="00511F32" w14:paraId="457BF3B3" w14:textId="77777777">
            <w:pPr>
              <w:rPr>
                <w:rFonts w:cs="Times New Roman"/>
                <w:szCs w:val="24"/>
              </w:rPr>
            </w:pPr>
          </w:p>
        </w:tc>
        <w:tc>
          <w:tcPr>
            <w:tcW w:w="0" w:type="auto"/>
          </w:tcPr>
          <w:p w:rsidRPr="00AF4446" w:rsidR="00511F32" w:rsidP="00CB7829" w:rsidRDefault="00511F32" w14:paraId="3F40F5D1" w14:textId="77777777">
            <w:pPr>
              <w:rPr>
                <w:rFonts w:cs="Times New Roman"/>
                <w:szCs w:val="24"/>
              </w:rPr>
            </w:pPr>
          </w:p>
        </w:tc>
      </w:tr>
      <w:tr w:rsidRPr="00AF4446" w:rsidR="00511F32" w:rsidTr="00CB7829" w14:paraId="34867886" w14:textId="77777777">
        <w:trPr>
          <w:jc w:val="center"/>
        </w:trPr>
        <w:tc>
          <w:tcPr>
            <w:tcW w:w="2698" w:type="dxa"/>
            <w:shd w:val="clear" w:color="auto" w:fill="auto"/>
          </w:tcPr>
          <w:p w:rsidRPr="00AF4446" w:rsidR="00511F32" w:rsidP="00CB7829" w:rsidRDefault="00511F32" w14:paraId="6FA7AD55" w14:textId="77777777">
            <w:pPr>
              <w:rPr>
                <w:rFonts w:cs="Times New Roman"/>
                <w:b/>
                <w:bCs/>
                <w:szCs w:val="24"/>
              </w:rPr>
            </w:pPr>
            <w:r w:rsidRPr="00AF4446">
              <w:rPr>
                <w:rFonts w:cs="Times New Roman"/>
                <w:b/>
                <w:bCs/>
                <w:szCs w:val="24"/>
              </w:rPr>
              <w:t>Marital status</w:t>
            </w:r>
          </w:p>
        </w:tc>
        <w:tc>
          <w:tcPr>
            <w:tcW w:w="1887" w:type="dxa"/>
            <w:shd w:val="clear" w:color="auto" w:fill="auto"/>
          </w:tcPr>
          <w:p w:rsidRPr="00AF4446" w:rsidR="00511F32" w:rsidP="00CB7829" w:rsidRDefault="00511F32" w14:paraId="0EB19436" w14:textId="77777777">
            <w:pPr>
              <w:rPr>
                <w:rFonts w:cs="Times New Roman"/>
                <w:b/>
                <w:bCs/>
                <w:szCs w:val="24"/>
              </w:rPr>
            </w:pPr>
          </w:p>
        </w:tc>
        <w:tc>
          <w:tcPr>
            <w:tcW w:w="2250" w:type="dxa"/>
            <w:shd w:val="clear" w:color="auto" w:fill="auto"/>
          </w:tcPr>
          <w:p w:rsidRPr="00AF4446" w:rsidR="00511F32" w:rsidP="00CB7829" w:rsidRDefault="00511F32" w14:paraId="4D8F98AF" w14:textId="77777777">
            <w:pPr>
              <w:jc w:val="center"/>
              <w:rPr>
                <w:rFonts w:cs="Times New Roman"/>
                <w:b/>
                <w:bCs/>
                <w:szCs w:val="24"/>
              </w:rPr>
            </w:pPr>
          </w:p>
        </w:tc>
        <w:tc>
          <w:tcPr>
            <w:tcW w:w="990" w:type="dxa"/>
            <w:shd w:val="clear" w:color="auto" w:fill="auto"/>
          </w:tcPr>
          <w:p w:rsidRPr="00AF4446" w:rsidR="00511F32" w:rsidP="00CB7829" w:rsidRDefault="00511F32" w14:paraId="18E14CD7" w14:textId="77777777">
            <w:pPr>
              <w:jc w:val="center"/>
              <w:rPr>
                <w:rFonts w:cs="Times New Roman"/>
                <w:b/>
                <w:bCs/>
                <w:szCs w:val="24"/>
              </w:rPr>
            </w:pPr>
          </w:p>
        </w:tc>
        <w:tc>
          <w:tcPr>
            <w:tcW w:w="1190" w:type="dxa"/>
            <w:shd w:val="clear" w:color="auto" w:fill="auto"/>
          </w:tcPr>
          <w:p w:rsidRPr="00AF4446" w:rsidR="00511F32" w:rsidP="00CB7829" w:rsidRDefault="00511F32" w14:paraId="164D90BA" w14:textId="77777777">
            <w:pPr>
              <w:jc w:val="center"/>
              <w:rPr>
                <w:rFonts w:cs="Times New Roman"/>
                <w:b/>
                <w:bCs/>
                <w:szCs w:val="24"/>
              </w:rPr>
            </w:pPr>
          </w:p>
        </w:tc>
        <w:tc>
          <w:tcPr>
            <w:tcW w:w="0" w:type="auto"/>
          </w:tcPr>
          <w:p w:rsidRPr="00AF4446" w:rsidR="00511F32" w:rsidP="00CB7829" w:rsidRDefault="00511F32" w14:paraId="38B5E106" w14:textId="77777777">
            <w:pPr>
              <w:jc w:val="center"/>
              <w:rPr>
                <w:rFonts w:cs="Times New Roman"/>
                <w:b/>
                <w:bCs/>
                <w:szCs w:val="24"/>
              </w:rPr>
            </w:pPr>
          </w:p>
        </w:tc>
      </w:tr>
      <w:tr w:rsidRPr="00AF4446" w:rsidR="00511F32" w:rsidTr="00CB7829" w14:paraId="4FA6DC52" w14:textId="77777777">
        <w:trPr>
          <w:jc w:val="center"/>
        </w:trPr>
        <w:tc>
          <w:tcPr>
            <w:tcW w:w="2698" w:type="dxa"/>
            <w:shd w:val="clear" w:color="auto" w:fill="auto"/>
          </w:tcPr>
          <w:p w:rsidRPr="00AF4446" w:rsidR="00511F32" w:rsidP="00CB7829" w:rsidRDefault="00511F32" w14:paraId="25CA8240" w14:textId="77777777">
            <w:pPr>
              <w:ind w:firstLine="180"/>
              <w:rPr>
                <w:rFonts w:cs="Times New Roman"/>
                <w:szCs w:val="24"/>
              </w:rPr>
            </w:pPr>
            <w:r w:rsidRPr="00AF4446">
              <w:rPr>
                <w:rFonts w:cs="Times New Roman"/>
                <w:szCs w:val="24"/>
              </w:rPr>
              <w:t>Divorced</w:t>
            </w:r>
          </w:p>
        </w:tc>
        <w:tc>
          <w:tcPr>
            <w:tcW w:w="1887" w:type="dxa"/>
            <w:shd w:val="clear" w:color="auto" w:fill="auto"/>
          </w:tcPr>
          <w:p w:rsidRPr="00AF4446" w:rsidR="00511F32" w:rsidP="00CB7829" w:rsidRDefault="00511F32" w14:paraId="64F3955C" w14:textId="77777777">
            <w:pPr>
              <w:rPr>
                <w:rFonts w:cs="Times New Roman"/>
                <w:szCs w:val="24"/>
              </w:rPr>
            </w:pPr>
            <w:r w:rsidRPr="00AF4446">
              <w:rPr>
                <w:rFonts w:cs="Times New Roman"/>
                <w:szCs w:val="24"/>
              </w:rPr>
              <w:t>12(23.1)</w:t>
            </w:r>
          </w:p>
        </w:tc>
        <w:tc>
          <w:tcPr>
            <w:tcW w:w="2250" w:type="dxa"/>
            <w:shd w:val="clear" w:color="auto" w:fill="auto"/>
          </w:tcPr>
          <w:p w:rsidRPr="00AF4446" w:rsidR="00511F32" w:rsidP="00CB7829" w:rsidRDefault="00511F32" w14:paraId="6FB5C887" w14:textId="77777777">
            <w:pPr>
              <w:rPr>
                <w:rFonts w:cs="Times New Roman"/>
                <w:szCs w:val="24"/>
              </w:rPr>
            </w:pPr>
            <w:r w:rsidRPr="00AF4446">
              <w:rPr>
                <w:rFonts w:cs="Times New Roman"/>
                <w:szCs w:val="24"/>
              </w:rPr>
              <w:t>1(1.9)</w:t>
            </w:r>
          </w:p>
        </w:tc>
        <w:tc>
          <w:tcPr>
            <w:tcW w:w="990" w:type="dxa"/>
            <w:shd w:val="clear" w:color="auto" w:fill="auto"/>
          </w:tcPr>
          <w:p w:rsidRPr="00AF4446" w:rsidR="00511F32" w:rsidP="00CB7829" w:rsidRDefault="00511F32" w14:paraId="2BDAE8A4" w14:textId="77777777">
            <w:pPr>
              <w:rPr>
                <w:rFonts w:cs="Times New Roman"/>
                <w:szCs w:val="24"/>
              </w:rPr>
            </w:pPr>
          </w:p>
        </w:tc>
        <w:tc>
          <w:tcPr>
            <w:tcW w:w="1190" w:type="dxa"/>
            <w:shd w:val="clear" w:color="auto" w:fill="auto"/>
          </w:tcPr>
          <w:p w:rsidRPr="00AF4446" w:rsidR="00511F32" w:rsidP="00CB7829" w:rsidRDefault="00511F32" w14:paraId="081BB053" w14:textId="77777777">
            <w:pPr>
              <w:rPr>
                <w:rFonts w:cs="Times New Roman"/>
                <w:szCs w:val="24"/>
              </w:rPr>
            </w:pPr>
          </w:p>
        </w:tc>
        <w:tc>
          <w:tcPr>
            <w:tcW w:w="0" w:type="auto"/>
          </w:tcPr>
          <w:p w:rsidRPr="00AF4446" w:rsidR="00511F32" w:rsidP="00CB7829" w:rsidRDefault="00511F32" w14:paraId="29482457" w14:textId="77777777">
            <w:pPr>
              <w:rPr>
                <w:rFonts w:cs="Times New Roman"/>
                <w:szCs w:val="24"/>
              </w:rPr>
            </w:pPr>
          </w:p>
        </w:tc>
      </w:tr>
      <w:tr w:rsidRPr="00AF4446" w:rsidR="00511F32" w:rsidTr="00CB7829" w14:paraId="2E1A8B7C" w14:textId="77777777">
        <w:trPr>
          <w:jc w:val="center"/>
        </w:trPr>
        <w:tc>
          <w:tcPr>
            <w:tcW w:w="2698" w:type="dxa"/>
            <w:shd w:val="clear" w:color="auto" w:fill="auto"/>
          </w:tcPr>
          <w:p w:rsidRPr="00AF4446" w:rsidR="00511F32" w:rsidP="00CB7829" w:rsidRDefault="00511F32" w14:paraId="4F5F10E7" w14:textId="77777777">
            <w:pPr>
              <w:ind w:firstLine="180"/>
              <w:rPr>
                <w:rFonts w:cs="Times New Roman"/>
                <w:szCs w:val="24"/>
              </w:rPr>
            </w:pPr>
            <w:r w:rsidRPr="00AF4446">
              <w:rPr>
                <w:rFonts w:cs="Times New Roman"/>
                <w:szCs w:val="24"/>
              </w:rPr>
              <w:t xml:space="preserve">Married </w:t>
            </w:r>
          </w:p>
        </w:tc>
        <w:tc>
          <w:tcPr>
            <w:tcW w:w="1887" w:type="dxa"/>
            <w:shd w:val="clear" w:color="auto" w:fill="auto"/>
          </w:tcPr>
          <w:p w:rsidRPr="00AF4446" w:rsidR="00511F32" w:rsidP="00CB7829" w:rsidRDefault="00511F32" w14:paraId="0D1842F7" w14:textId="77777777">
            <w:pPr>
              <w:rPr>
                <w:rFonts w:cs="Times New Roman"/>
                <w:szCs w:val="24"/>
              </w:rPr>
            </w:pPr>
            <w:r w:rsidRPr="00AF4446">
              <w:rPr>
                <w:rFonts w:cs="Times New Roman"/>
                <w:szCs w:val="24"/>
              </w:rPr>
              <w:t>16(30.8)</w:t>
            </w:r>
          </w:p>
        </w:tc>
        <w:tc>
          <w:tcPr>
            <w:tcW w:w="2250" w:type="dxa"/>
            <w:shd w:val="clear" w:color="auto" w:fill="auto"/>
          </w:tcPr>
          <w:p w:rsidRPr="00AF4446" w:rsidR="00511F32" w:rsidP="00CB7829" w:rsidRDefault="00511F32" w14:paraId="76CDB76C" w14:textId="77777777">
            <w:pPr>
              <w:rPr>
                <w:rFonts w:cs="Times New Roman"/>
                <w:szCs w:val="24"/>
              </w:rPr>
            </w:pPr>
            <w:r w:rsidRPr="00AF4446">
              <w:rPr>
                <w:rFonts w:cs="Times New Roman"/>
                <w:szCs w:val="24"/>
              </w:rPr>
              <w:t>31(59.6)</w:t>
            </w:r>
          </w:p>
        </w:tc>
        <w:tc>
          <w:tcPr>
            <w:tcW w:w="990" w:type="dxa"/>
            <w:shd w:val="clear" w:color="auto" w:fill="auto"/>
          </w:tcPr>
          <w:p w:rsidRPr="00AF4446" w:rsidR="00511F32" w:rsidP="00CB7829" w:rsidRDefault="00511F32" w14:paraId="4D02A531" w14:textId="77777777">
            <w:pPr>
              <w:rPr>
                <w:rFonts w:cs="Times New Roman"/>
                <w:szCs w:val="24"/>
              </w:rPr>
            </w:pPr>
          </w:p>
        </w:tc>
        <w:tc>
          <w:tcPr>
            <w:tcW w:w="1190" w:type="dxa"/>
            <w:shd w:val="clear" w:color="auto" w:fill="auto"/>
          </w:tcPr>
          <w:p w:rsidRPr="00AF4446" w:rsidR="00511F32" w:rsidP="00CB7829" w:rsidRDefault="00511F32" w14:paraId="7988257C" w14:textId="77777777">
            <w:pPr>
              <w:rPr>
                <w:rFonts w:cs="Times New Roman"/>
                <w:szCs w:val="24"/>
              </w:rPr>
            </w:pPr>
          </w:p>
        </w:tc>
        <w:tc>
          <w:tcPr>
            <w:tcW w:w="0" w:type="auto"/>
          </w:tcPr>
          <w:p w:rsidRPr="00AF4446" w:rsidR="00511F32" w:rsidP="00CB7829" w:rsidRDefault="00511F32" w14:paraId="7712FA55" w14:textId="77777777">
            <w:pPr>
              <w:rPr>
                <w:rFonts w:cs="Times New Roman"/>
                <w:szCs w:val="24"/>
              </w:rPr>
            </w:pPr>
          </w:p>
        </w:tc>
      </w:tr>
      <w:tr w:rsidRPr="00AF4446" w:rsidR="00511F32" w:rsidTr="00CB7829" w14:paraId="23E9B8FA" w14:textId="77777777">
        <w:trPr>
          <w:jc w:val="center"/>
        </w:trPr>
        <w:tc>
          <w:tcPr>
            <w:tcW w:w="2698" w:type="dxa"/>
            <w:shd w:val="clear" w:color="auto" w:fill="auto"/>
          </w:tcPr>
          <w:p w:rsidRPr="00AF4446" w:rsidR="00511F32" w:rsidP="00CB7829" w:rsidRDefault="00511F32" w14:paraId="4B65F095" w14:textId="77777777">
            <w:pPr>
              <w:ind w:firstLine="180"/>
              <w:rPr>
                <w:rFonts w:cs="Times New Roman"/>
                <w:szCs w:val="24"/>
              </w:rPr>
            </w:pPr>
            <w:r w:rsidRPr="00AF4446">
              <w:rPr>
                <w:rFonts w:cs="Times New Roman"/>
                <w:szCs w:val="24"/>
              </w:rPr>
              <w:t>Single</w:t>
            </w:r>
          </w:p>
        </w:tc>
        <w:tc>
          <w:tcPr>
            <w:tcW w:w="1887" w:type="dxa"/>
            <w:shd w:val="clear" w:color="auto" w:fill="auto"/>
          </w:tcPr>
          <w:p w:rsidRPr="00AF4446" w:rsidR="00511F32" w:rsidP="00CB7829" w:rsidRDefault="00511F32" w14:paraId="20CB6A7C" w14:textId="77777777">
            <w:pPr>
              <w:rPr>
                <w:rFonts w:cs="Times New Roman"/>
                <w:szCs w:val="24"/>
              </w:rPr>
            </w:pPr>
            <w:r w:rsidRPr="00AF4446">
              <w:rPr>
                <w:rFonts w:cs="Times New Roman"/>
                <w:szCs w:val="24"/>
              </w:rPr>
              <w:t>17(32.7)</w:t>
            </w:r>
          </w:p>
        </w:tc>
        <w:tc>
          <w:tcPr>
            <w:tcW w:w="2250" w:type="dxa"/>
            <w:shd w:val="clear" w:color="auto" w:fill="auto"/>
          </w:tcPr>
          <w:p w:rsidRPr="00AF4446" w:rsidR="00511F32" w:rsidP="00CB7829" w:rsidRDefault="00511F32" w14:paraId="36C0CF2B" w14:textId="77777777">
            <w:pPr>
              <w:rPr>
                <w:rFonts w:cs="Times New Roman"/>
                <w:szCs w:val="24"/>
              </w:rPr>
            </w:pPr>
            <w:r w:rsidRPr="00AF4446">
              <w:rPr>
                <w:rFonts w:cs="Times New Roman"/>
                <w:szCs w:val="24"/>
              </w:rPr>
              <w:t>17(32.7)</w:t>
            </w:r>
          </w:p>
        </w:tc>
        <w:tc>
          <w:tcPr>
            <w:tcW w:w="990" w:type="dxa"/>
            <w:shd w:val="clear" w:color="auto" w:fill="auto"/>
          </w:tcPr>
          <w:p w:rsidRPr="00AF4446" w:rsidR="00511F32" w:rsidP="00CB7829" w:rsidRDefault="00511F32" w14:paraId="1DD88056" w14:textId="77777777">
            <w:pPr>
              <w:rPr>
                <w:rFonts w:cs="Times New Roman"/>
                <w:szCs w:val="24"/>
              </w:rPr>
            </w:pPr>
            <w:r w:rsidRPr="00AF4446">
              <w:rPr>
                <w:rFonts w:cs="Times New Roman"/>
                <w:szCs w:val="24"/>
              </w:rPr>
              <w:t>7.811</w:t>
            </w:r>
          </w:p>
        </w:tc>
        <w:tc>
          <w:tcPr>
            <w:tcW w:w="1190" w:type="dxa"/>
            <w:shd w:val="clear" w:color="auto" w:fill="auto"/>
          </w:tcPr>
          <w:p w:rsidRPr="00AF4446" w:rsidR="00511F32" w:rsidP="00CB7829" w:rsidRDefault="00511F32" w14:paraId="15C0234F" w14:textId="77777777">
            <w:pPr>
              <w:rPr>
                <w:rFonts w:cs="Times New Roman"/>
                <w:szCs w:val="24"/>
              </w:rPr>
            </w:pPr>
            <w:r w:rsidRPr="00AF4446">
              <w:rPr>
                <w:rFonts w:cs="Times New Roman"/>
                <w:szCs w:val="24"/>
              </w:rPr>
              <w:t>0.051</w:t>
            </w:r>
          </w:p>
        </w:tc>
        <w:tc>
          <w:tcPr>
            <w:tcW w:w="0" w:type="auto"/>
          </w:tcPr>
          <w:p w:rsidRPr="00AF4446" w:rsidR="00511F32" w:rsidP="00CB7829" w:rsidRDefault="00511F32" w14:paraId="07174CCB" w14:textId="77777777">
            <w:pPr>
              <w:rPr>
                <w:rFonts w:cs="Times New Roman"/>
                <w:szCs w:val="24"/>
              </w:rPr>
            </w:pPr>
          </w:p>
        </w:tc>
      </w:tr>
      <w:tr w:rsidRPr="00AF4446" w:rsidR="00511F32" w:rsidTr="00CB7829" w14:paraId="65257CCB" w14:textId="77777777">
        <w:trPr>
          <w:jc w:val="center"/>
        </w:trPr>
        <w:tc>
          <w:tcPr>
            <w:tcW w:w="2698" w:type="dxa"/>
            <w:shd w:val="clear" w:color="auto" w:fill="auto"/>
          </w:tcPr>
          <w:p w:rsidRPr="00AF4446" w:rsidR="00511F32" w:rsidP="00CB7829" w:rsidRDefault="00511F32" w14:paraId="586A0F42" w14:textId="77777777">
            <w:pPr>
              <w:ind w:firstLine="180"/>
              <w:rPr>
                <w:rFonts w:cs="Times New Roman"/>
                <w:szCs w:val="24"/>
              </w:rPr>
            </w:pPr>
            <w:r w:rsidRPr="00AF4446">
              <w:rPr>
                <w:rFonts w:cs="Times New Roman"/>
                <w:szCs w:val="24"/>
              </w:rPr>
              <w:t>Widow/Widower</w:t>
            </w:r>
          </w:p>
        </w:tc>
        <w:tc>
          <w:tcPr>
            <w:tcW w:w="1887" w:type="dxa"/>
            <w:shd w:val="clear" w:color="auto" w:fill="auto"/>
          </w:tcPr>
          <w:p w:rsidRPr="00AF4446" w:rsidR="00511F32" w:rsidP="00CB7829" w:rsidRDefault="00511F32" w14:paraId="77D838E8" w14:textId="77777777">
            <w:pPr>
              <w:rPr>
                <w:rFonts w:cs="Times New Roman"/>
                <w:szCs w:val="24"/>
              </w:rPr>
            </w:pPr>
            <w:r w:rsidRPr="00AF4446">
              <w:rPr>
                <w:rFonts w:cs="Times New Roman"/>
                <w:szCs w:val="24"/>
              </w:rPr>
              <w:t>7(13.5)</w:t>
            </w:r>
          </w:p>
        </w:tc>
        <w:tc>
          <w:tcPr>
            <w:tcW w:w="2250" w:type="dxa"/>
            <w:shd w:val="clear" w:color="auto" w:fill="auto"/>
          </w:tcPr>
          <w:p w:rsidRPr="00AF4446" w:rsidR="00511F32" w:rsidP="00CB7829" w:rsidRDefault="00511F32" w14:paraId="3D0C05A2" w14:textId="77777777">
            <w:pPr>
              <w:rPr>
                <w:rFonts w:cs="Times New Roman"/>
                <w:szCs w:val="24"/>
              </w:rPr>
            </w:pPr>
            <w:r w:rsidRPr="00AF4446">
              <w:rPr>
                <w:rFonts w:cs="Times New Roman"/>
                <w:szCs w:val="24"/>
              </w:rPr>
              <w:t>3(5.8)</w:t>
            </w:r>
          </w:p>
        </w:tc>
        <w:tc>
          <w:tcPr>
            <w:tcW w:w="990" w:type="dxa"/>
            <w:shd w:val="clear" w:color="auto" w:fill="auto"/>
          </w:tcPr>
          <w:p w:rsidRPr="00AF4446" w:rsidR="00511F32" w:rsidP="00CB7829" w:rsidRDefault="00511F32" w14:paraId="1140DA51" w14:textId="77777777">
            <w:pPr>
              <w:rPr>
                <w:rFonts w:cs="Times New Roman"/>
                <w:szCs w:val="24"/>
              </w:rPr>
            </w:pPr>
          </w:p>
        </w:tc>
        <w:tc>
          <w:tcPr>
            <w:tcW w:w="1190" w:type="dxa"/>
            <w:shd w:val="clear" w:color="auto" w:fill="auto"/>
          </w:tcPr>
          <w:p w:rsidRPr="00AF4446" w:rsidR="00511F32" w:rsidP="00CB7829" w:rsidRDefault="00511F32" w14:paraId="00040D54" w14:textId="77777777">
            <w:pPr>
              <w:rPr>
                <w:rFonts w:cs="Times New Roman"/>
                <w:szCs w:val="24"/>
              </w:rPr>
            </w:pPr>
          </w:p>
        </w:tc>
        <w:tc>
          <w:tcPr>
            <w:tcW w:w="0" w:type="auto"/>
          </w:tcPr>
          <w:p w:rsidRPr="00AF4446" w:rsidR="00511F32" w:rsidP="00CB7829" w:rsidRDefault="00511F32" w14:paraId="367FEFF6" w14:textId="77777777">
            <w:pPr>
              <w:rPr>
                <w:rFonts w:cs="Times New Roman"/>
                <w:szCs w:val="24"/>
              </w:rPr>
            </w:pPr>
          </w:p>
        </w:tc>
      </w:tr>
      <w:tr w:rsidRPr="00AF4446" w:rsidR="00511F32" w:rsidTr="00CB7829" w14:paraId="377A3BFC" w14:textId="77777777">
        <w:trPr>
          <w:jc w:val="center"/>
        </w:trPr>
        <w:tc>
          <w:tcPr>
            <w:tcW w:w="2698" w:type="dxa"/>
            <w:shd w:val="clear" w:color="auto" w:fill="auto"/>
          </w:tcPr>
          <w:p w:rsidRPr="00AF4446" w:rsidR="00511F32" w:rsidP="00CB7829" w:rsidRDefault="00511F32" w14:paraId="6A3169EF" w14:textId="77777777">
            <w:pPr>
              <w:rPr>
                <w:rFonts w:cs="Times New Roman"/>
                <w:b/>
                <w:szCs w:val="24"/>
              </w:rPr>
            </w:pPr>
            <w:r w:rsidRPr="00AF4446">
              <w:rPr>
                <w:rFonts w:cs="Times New Roman"/>
                <w:b/>
                <w:szCs w:val="24"/>
              </w:rPr>
              <w:t>Residence</w:t>
            </w:r>
          </w:p>
        </w:tc>
        <w:tc>
          <w:tcPr>
            <w:tcW w:w="1887" w:type="dxa"/>
            <w:shd w:val="clear" w:color="auto" w:fill="auto"/>
          </w:tcPr>
          <w:p w:rsidRPr="00AF4446" w:rsidR="00511F32" w:rsidP="00CB7829" w:rsidRDefault="00511F32" w14:paraId="04B9EF23" w14:textId="77777777">
            <w:pPr>
              <w:jc w:val="center"/>
              <w:rPr>
                <w:rFonts w:cs="Times New Roman"/>
                <w:szCs w:val="24"/>
              </w:rPr>
            </w:pPr>
          </w:p>
        </w:tc>
        <w:tc>
          <w:tcPr>
            <w:tcW w:w="2250" w:type="dxa"/>
            <w:shd w:val="clear" w:color="auto" w:fill="auto"/>
          </w:tcPr>
          <w:p w:rsidRPr="00AF4446" w:rsidR="00511F32" w:rsidP="00CB7829" w:rsidRDefault="00511F32" w14:paraId="6C17C81C" w14:textId="77777777">
            <w:pPr>
              <w:jc w:val="center"/>
              <w:rPr>
                <w:rFonts w:cs="Times New Roman"/>
                <w:szCs w:val="24"/>
              </w:rPr>
            </w:pPr>
          </w:p>
        </w:tc>
        <w:tc>
          <w:tcPr>
            <w:tcW w:w="990" w:type="dxa"/>
            <w:shd w:val="clear" w:color="auto" w:fill="auto"/>
          </w:tcPr>
          <w:p w:rsidRPr="00AF4446" w:rsidR="00511F32" w:rsidP="00CB7829" w:rsidRDefault="00511F32" w14:paraId="6764D56D" w14:textId="77777777">
            <w:pPr>
              <w:jc w:val="center"/>
              <w:rPr>
                <w:rFonts w:cs="Times New Roman"/>
                <w:szCs w:val="24"/>
              </w:rPr>
            </w:pPr>
          </w:p>
        </w:tc>
        <w:tc>
          <w:tcPr>
            <w:tcW w:w="1190" w:type="dxa"/>
            <w:shd w:val="clear" w:color="auto" w:fill="auto"/>
          </w:tcPr>
          <w:p w:rsidRPr="00AF4446" w:rsidR="00511F32" w:rsidP="00CB7829" w:rsidRDefault="00511F32" w14:paraId="225CAF29" w14:textId="77777777">
            <w:pPr>
              <w:jc w:val="center"/>
              <w:rPr>
                <w:rFonts w:cs="Times New Roman"/>
                <w:szCs w:val="24"/>
              </w:rPr>
            </w:pPr>
          </w:p>
        </w:tc>
        <w:tc>
          <w:tcPr>
            <w:tcW w:w="0" w:type="auto"/>
          </w:tcPr>
          <w:p w:rsidRPr="00AF4446" w:rsidR="00511F32" w:rsidP="00CB7829" w:rsidRDefault="00511F32" w14:paraId="58B87556" w14:textId="77777777">
            <w:pPr>
              <w:jc w:val="center"/>
              <w:rPr>
                <w:rFonts w:cs="Times New Roman"/>
                <w:szCs w:val="24"/>
              </w:rPr>
            </w:pPr>
          </w:p>
        </w:tc>
      </w:tr>
      <w:tr w:rsidRPr="00AF4446" w:rsidR="00511F32" w:rsidTr="00CB7829" w14:paraId="51E8D648" w14:textId="77777777">
        <w:trPr>
          <w:jc w:val="center"/>
        </w:trPr>
        <w:tc>
          <w:tcPr>
            <w:tcW w:w="2698" w:type="dxa"/>
            <w:shd w:val="clear" w:color="auto" w:fill="auto"/>
          </w:tcPr>
          <w:p w:rsidRPr="00AF4446" w:rsidR="00511F32" w:rsidP="00CB7829" w:rsidRDefault="00511F32" w14:paraId="675C00EB" w14:textId="77777777">
            <w:pPr>
              <w:rPr>
                <w:rFonts w:cs="Times New Roman"/>
                <w:szCs w:val="24"/>
              </w:rPr>
            </w:pPr>
            <w:r w:rsidRPr="00AF4446">
              <w:rPr>
                <w:rFonts w:cs="Times New Roman"/>
                <w:szCs w:val="24"/>
              </w:rPr>
              <w:t>Urban</w:t>
            </w:r>
          </w:p>
        </w:tc>
        <w:tc>
          <w:tcPr>
            <w:tcW w:w="1887" w:type="dxa"/>
            <w:shd w:val="clear" w:color="auto" w:fill="auto"/>
          </w:tcPr>
          <w:p w:rsidRPr="00AF4446" w:rsidR="00511F32" w:rsidP="00CB7829" w:rsidRDefault="00511F32" w14:paraId="4F9C376C" w14:textId="77777777">
            <w:pPr>
              <w:rPr>
                <w:rFonts w:cs="Times New Roman"/>
                <w:szCs w:val="24"/>
              </w:rPr>
            </w:pPr>
            <w:r w:rsidRPr="00AF4446">
              <w:rPr>
                <w:rFonts w:cs="Times New Roman"/>
                <w:szCs w:val="24"/>
              </w:rPr>
              <w:t>19(36.3)</w:t>
            </w:r>
          </w:p>
        </w:tc>
        <w:tc>
          <w:tcPr>
            <w:tcW w:w="2250" w:type="dxa"/>
            <w:shd w:val="clear" w:color="auto" w:fill="auto"/>
          </w:tcPr>
          <w:p w:rsidRPr="00AF4446" w:rsidR="00511F32" w:rsidP="00CB7829" w:rsidRDefault="00511F32" w14:paraId="37071455" w14:textId="77777777">
            <w:pPr>
              <w:rPr>
                <w:rFonts w:cs="Times New Roman"/>
                <w:szCs w:val="24"/>
              </w:rPr>
            </w:pPr>
            <w:r w:rsidRPr="00AF4446">
              <w:rPr>
                <w:rFonts w:cs="Times New Roman"/>
                <w:szCs w:val="24"/>
              </w:rPr>
              <w:t>24(46.2)</w:t>
            </w:r>
          </w:p>
        </w:tc>
        <w:tc>
          <w:tcPr>
            <w:tcW w:w="990" w:type="dxa"/>
            <w:shd w:val="clear" w:color="auto" w:fill="auto"/>
          </w:tcPr>
          <w:p w:rsidRPr="00AF4446" w:rsidR="00511F32" w:rsidP="00CB7829" w:rsidRDefault="00511F32" w14:paraId="25A3E283" w14:textId="77777777">
            <w:pPr>
              <w:rPr>
                <w:rFonts w:cs="Times New Roman"/>
                <w:szCs w:val="24"/>
              </w:rPr>
            </w:pPr>
          </w:p>
        </w:tc>
        <w:tc>
          <w:tcPr>
            <w:tcW w:w="1190" w:type="dxa"/>
            <w:shd w:val="clear" w:color="auto" w:fill="auto"/>
          </w:tcPr>
          <w:p w:rsidRPr="00AF4446" w:rsidR="00511F32" w:rsidP="00CB7829" w:rsidRDefault="00511F32" w14:paraId="1B358911" w14:textId="77777777">
            <w:pPr>
              <w:rPr>
                <w:rFonts w:cs="Times New Roman"/>
                <w:szCs w:val="24"/>
              </w:rPr>
            </w:pPr>
          </w:p>
        </w:tc>
        <w:tc>
          <w:tcPr>
            <w:tcW w:w="0" w:type="auto"/>
          </w:tcPr>
          <w:p w:rsidRPr="00AF4446" w:rsidR="00511F32" w:rsidP="00CB7829" w:rsidRDefault="00511F32" w14:paraId="6FD823F8" w14:textId="77777777">
            <w:pPr>
              <w:rPr>
                <w:rFonts w:cs="Times New Roman"/>
                <w:szCs w:val="24"/>
              </w:rPr>
            </w:pPr>
          </w:p>
        </w:tc>
      </w:tr>
      <w:tr w:rsidRPr="00AF4446" w:rsidR="00511F32" w:rsidTr="00CB7829" w14:paraId="34D27FAF" w14:textId="77777777">
        <w:trPr>
          <w:jc w:val="center"/>
        </w:trPr>
        <w:tc>
          <w:tcPr>
            <w:tcW w:w="2698" w:type="dxa"/>
            <w:shd w:val="clear" w:color="auto" w:fill="auto"/>
          </w:tcPr>
          <w:p w:rsidRPr="00AF4446" w:rsidR="00511F32" w:rsidP="00CB7829" w:rsidRDefault="00511F32" w14:paraId="6C71654A" w14:textId="77777777">
            <w:pPr>
              <w:rPr>
                <w:rFonts w:cs="Times New Roman"/>
                <w:szCs w:val="24"/>
              </w:rPr>
            </w:pPr>
            <w:r w:rsidRPr="00AF4446">
              <w:rPr>
                <w:rFonts w:cs="Times New Roman"/>
                <w:szCs w:val="24"/>
              </w:rPr>
              <w:t>Rural</w:t>
            </w:r>
          </w:p>
        </w:tc>
        <w:tc>
          <w:tcPr>
            <w:tcW w:w="1887" w:type="dxa"/>
            <w:shd w:val="clear" w:color="auto" w:fill="auto"/>
          </w:tcPr>
          <w:p w:rsidRPr="00AF4446" w:rsidR="00511F32" w:rsidP="00CB7829" w:rsidRDefault="00511F32" w14:paraId="5547BF9E" w14:textId="77777777">
            <w:pPr>
              <w:rPr>
                <w:rFonts w:cs="Times New Roman"/>
                <w:szCs w:val="24"/>
              </w:rPr>
            </w:pPr>
            <w:r w:rsidRPr="00AF4446">
              <w:rPr>
                <w:rFonts w:cs="Times New Roman"/>
                <w:szCs w:val="24"/>
              </w:rPr>
              <w:t>33(63.5)</w:t>
            </w:r>
          </w:p>
        </w:tc>
        <w:tc>
          <w:tcPr>
            <w:tcW w:w="2250" w:type="dxa"/>
            <w:shd w:val="clear" w:color="auto" w:fill="auto"/>
          </w:tcPr>
          <w:p w:rsidRPr="00AF4446" w:rsidR="00511F32" w:rsidP="00CB7829" w:rsidRDefault="00511F32" w14:paraId="3C8EF46E" w14:textId="77777777">
            <w:pPr>
              <w:rPr>
                <w:rFonts w:cs="Times New Roman"/>
                <w:szCs w:val="24"/>
              </w:rPr>
            </w:pPr>
            <w:r w:rsidRPr="00AF4446">
              <w:rPr>
                <w:rFonts w:cs="Times New Roman"/>
                <w:szCs w:val="24"/>
              </w:rPr>
              <w:t>28(53.8)</w:t>
            </w:r>
          </w:p>
        </w:tc>
        <w:tc>
          <w:tcPr>
            <w:tcW w:w="990" w:type="dxa"/>
            <w:shd w:val="clear" w:color="auto" w:fill="auto"/>
          </w:tcPr>
          <w:p w:rsidRPr="00AF4446" w:rsidR="00511F32" w:rsidP="00CB7829" w:rsidRDefault="00511F32" w14:paraId="5343E63E" w14:textId="77777777">
            <w:pPr>
              <w:rPr>
                <w:rFonts w:cs="Times New Roman"/>
                <w:szCs w:val="24"/>
              </w:rPr>
            </w:pPr>
            <w:r w:rsidRPr="00AF4446">
              <w:rPr>
                <w:rFonts w:cs="Times New Roman"/>
                <w:szCs w:val="24"/>
              </w:rPr>
              <w:t>1.070</w:t>
            </w:r>
          </w:p>
        </w:tc>
        <w:tc>
          <w:tcPr>
            <w:tcW w:w="1190" w:type="dxa"/>
            <w:shd w:val="clear" w:color="auto" w:fill="auto"/>
          </w:tcPr>
          <w:p w:rsidRPr="00AF4446" w:rsidR="00511F32" w:rsidP="00CB7829" w:rsidRDefault="00511F32" w14:paraId="6EE4C0E5" w14:textId="77777777">
            <w:pPr>
              <w:rPr>
                <w:rFonts w:cs="Times New Roman"/>
                <w:szCs w:val="24"/>
              </w:rPr>
            </w:pPr>
            <w:r w:rsidRPr="00AF4446">
              <w:rPr>
                <w:rFonts w:cs="Times New Roman"/>
                <w:szCs w:val="24"/>
              </w:rPr>
              <w:t>0.408</w:t>
            </w:r>
          </w:p>
        </w:tc>
        <w:tc>
          <w:tcPr>
            <w:tcW w:w="0" w:type="auto"/>
          </w:tcPr>
          <w:p w:rsidRPr="00AF4446" w:rsidR="00511F32" w:rsidP="00CB7829" w:rsidRDefault="00511F32" w14:paraId="58C9125E" w14:textId="77777777">
            <w:pPr>
              <w:rPr>
                <w:rFonts w:cs="Times New Roman"/>
                <w:szCs w:val="24"/>
              </w:rPr>
            </w:pPr>
          </w:p>
        </w:tc>
      </w:tr>
      <w:tr w:rsidRPr="00AF4446" w:rsidR="00511F32" w:rsidTr="00CB7829" w14:paraId="6F009863" w14:textId="77777777">
        <w:trPr>
          <w:jc w:val="center"/>
        </w:trPr>
        <w:tc>
          <w:tcPr>
            <w:tcW w:w="2698" w:type="dxa"/>
            <w:shd w:val="clear" w:color="auto" w:fill="auto"/>
          </w:tcPr>
          <w:p w:rsidRPr="00AF4446" w:rsidR="00511F32" w:rsidP="00CB7829" w:rsidRDefault="00511F32" w14:paraId="0A7926C2" w14:textId="77777777">
            <w:pPr>
              <w:rPr>
                <w:rFonts w:cs="Times New Roman"/>
                <w:b/>
                <w:bCs/>
                <w:szCs w:val="24"/>
              </w:rPr>
            </w:pPr>
            <w:r w:rsidRPr="00AF4446">
              <w:rPr>
                <w:rFonts w:cs="Times New Roman"/>
                <w:b/>
                <w:bCs/>
                <w:szCs w:val="24"/>
              </w:rPr>
              <w:t>Duration of ART</w:t>
            </w:r>
          </w:p>
        </w:tc>
        <w:tc>
          <w:tcPr>
            <w:tcW w:w="1887" w:type="dxa"/>
            <w:shd w:val="clear" w:color="auto" w:fill="auto"/>
          </w:tcPr>
          <w:p w:rsidRPr="00AF4446" w:rsidR="00511F32" w:rsidP="00CB7829" w:rsidRDefault="00511F32" w14:paraId="64D08D35" w14:textId="77777777">
            <w:pPr>
              <w:rPr>
                <w:rFonts w:cs="Times New Roman"/>
                <w:szCs w:val="24"/>
              </w:rPr>
            </w:pPr>
          </w:p>
        </w:tc>
        <w:tc>
          <w:tcPr>
            <w:tcW w:w="2250" w:type="dxa"/>
            <w:shd w:val="clear" w:color="auto" w:fill="auto"/>
          </w:tcPr>
          <w:p w:rsidRPr="00AF4446" w:rsidR="00511F32" w:rsidP="00CB7829" w:rsidRDefault="00511F32" w14:paraId="2FC614F4" w14:textId="77777777">
            <w:pPr>
              <w:jc w:val="center"/>
              <w:rPr>
                <w:rFonts w:cs="Times New Roman"/>
                <w:szCs w:val="24"/>
              </w:rPr>
            </w:pPr>
          </w:p>
        </w:tc>
        <w:tc>
          <w:tcPr>
            <w:tcW w:w="990" w:type="dxa"/>
            <w:shd w:val="clear" w:color="auto" w:fill="auto"/>
          </w:tcPr>
          <w:p w:rsidRPr="00AF4446" w:rsidR="00511F32" w:rsidP="00CB7829" w:rsidRDefault="00511F32" w14:paraId="5D1EA14A" w14:textId="77777777">
            <w:pPr>
              <w:jc w:val="center"/>
              <w:rPr>
                <w:rFonts w:cs="Times New Roman"/>
                <w:szCs w:val="24"/>
              </w:rPr>
            </w:pPr>
          </w:p>
        </w:tc>
        <w:tc>
          <w:tcPr>
            <w:tcW w:w="1190" w:type="dxa"/>
            <w:shd w:val="clear" w:color="auto" w:fill="auto"/>
          </w:tcPr>
          <w:p w:rsidRPr="00AF4446" w:rsidR="00511F32" w:rsidP="00CB7829" w:rsidRDefault="00511F32" w14:paraId="7B1E8D1D" w14:textId="77777777">
            <w:pPr>
              <w:jc w:val="center"/>
              <w:rPr>
                <w:rFonts w:cs="Times New Roman"/>
                <w:szCs w:val="24"/>
              </w:rPr>
            </w:pPr>
          </w:p>
        </w:tc>
        <w:tc>
          <w:tcPr>
            <w:tcW w:w="0" w:type="auto"/>
          </w:tcPr>
          <w:p w:rsidRPr="00AF4446" w:rsidR="00511F32" w:rsidP="00CB7829" w:rsidRDefault="00511F32" w14:paraId="5E188DB1" w14:textId="77777777">
            <w:pPr>
              <w:jc w:val="center"/>
              <w:rPr>
                <w:rFonts w:cs="Times New Roman"/>
                <w:szCs w:val="24"/>
              </w:rPr>
            </w:pPr>
          </w:p>
        </w:tc>
      </w:tr>
      <w:tr w:rsidRPr="00AF4446" w:rsidR="00511F32" w:rsidTr="00CB7829" w14:paraId="0BA21835" w14:textId="77777777">
        <w:trPr>
          <w:jc w:val="center"/>
        </w:trPr>
        <w:tc>
          <w:tcPr>
            <w:tcW w:w="2698" w:type="dxa"/>
            <w:shd w:val="clear" w:color="auto" w:fill="auto"/>
          </w:tcPr>
          <w:p w:rsidRPr="00AF4446" w:rsidR="00511F32" w:rsidP="00CB7829" w:rsidRDefault="00511F32" w14:paraId="04E30D0C" w14:textId="77777777">
            <w:pPr>
              <w:ind w:firstLine="180"/>
              <w:rPr>
                <w:rFonts w:cs="Times New Roman"/>
                <w:szCs w:val="24"/>
              </w:rPr>
            </w:pPr>
            <w:r w:rsidRPr="00AF4446">
              <w:rPr>
                <w:rFonts w:cs="Times New Roman"/>
                <w:szCs w:val="24"/>
              </w:rPr>
              <w:t>≤5</w:t>
            </w:r>
          </w:p>
        </w:tc>
        <w:tc>
          <w:tcPr>
            <w:tcW w:w="1887" w:type="dxa"/>
            <w:shd w:val="clear" w:color="auto" w:fill="auto"/>
          </w:tcPr>
          <w:p w:rsidRPr="00AF4446" w:rsidR="00511F32" w:rsidP="00CB7829" w:rsidRDefault="00511F32" w14:paraId="15783B3C" w14:textId="77777777">
            <w:pPr>
              <w:rPr>
                <w:rFonts w:cs="Times New Roman"/>
                <w:szCs w:val="24"/>
              </w:rPr>
            </w:pPr>
            <w:r w:rsidRPr="00AF4446">
              <w:rPr>
                <w:rFonts w:cs="Times New Roman"/>
                <w:szCs w:val="24"/>
              </w:rPr>
              <w:t>24(46.2)</w:t>
            </w:r>
          </w:p>
        </w:tc>
        <w:tc>
          <w:tcPr>
            <w:tcW w:w="2250" w:type="dxa"/>
            <w:shd w:val="clear" w:color="auto" w:fill="auto"/>
          </w:tcPr>
          <w:p w:rsidRPr="00AF4446" w:rsidR="00511F32" w:rsidP="00CB7829" w:rsidRDefault="00511F32" w14:paraId="40853747" w14:textId="77777777">
            <w:pPr>
              <w:rPr>
                <w:rFonts w:cs="Times New Roman"/>
                <w:szCs w:val="24"/>
              </w:rPr>
            </w:pPr>
            <w:r w:rsidRPr="00AF4446">
              <w:rPr>
                <w:rFonts w:cs="Times New Roman"/>
                <w:szCs w:val="24"/>
              </w:rPr>
              <w:t>-</w:t>
            </w:r>
          </w:p>
        </w:tc>
        <w:tc>
          <w:tcPr>
            <w:tcW w:w="990" w:type="dxa"/>
            <w:shd w:val="clear" w:color="auto" w:fill="auto"/>
          </w:tcPr>
          <w:p w:rsidRPr="00AF4446" w:rsidR="00511F32" w:rsidP="00CB7829" w:rsidRDefault="00511F32" w14:paraId="51A66766" w14:textId="77777777">
            <w:pPr>
              <w:rPr>
                <w:rFonts w:cs="Times New Roman"/>
                <w:szCs w:val="24"/>
              </w:rPr>
            </w:pPr>
          </w:p>
        </w:tc>
        <w:tc>
          <w:tcPr>
            <w:tcW w:w="1190" w:type="dxa"/>
            <w:shd w:val="clear" w:color="auto" w:fill="auto"/>
          </w:tcPr>
          <w:p w:rsidRPr="00AF4446" w:rsidR="00511F32" w:rsidP="00CB7829" w:rsidRDefault="00511F32" w14:paraId="77D98E44" w14:textId="77777777">
            <w:pPr>
              <w:rPr>
                <w:rFonts w:cs="Times New Roman"/>
                <w:szCs w:val="24"/>
              </w:rPr>
            </w:pPr>
          </w:p>
        </w:tc>
        <w:tc>
          <w:tcPr>
            <w:tcW w:w="0" w:type="auto"/>
          </w:tcPr>
          <w:p w:rsidRPr="00AF4446" w:rsidR="00511F32" w:rsidP="00CB7829" w:rsidRDefault="00511F32" w14:paraId="7033BB37" w14:textId="77777777">
            <w:pPr>
              <w:rPr>
                <w:rFonts w:cs="Times New Roman"/>
                <w:szCs w:val="24"/>
              </w:rPr>
            </w:pPr>
          </w:p>
        </w:tc>
      </w:tr>
      <w:tr w:rsidRPr="00AF4446" w:rsidR="00511F32" w:rsidTr="00CB7829" w14:paraId="5A9F00F2" w14:textId="77777777">
        <w:trPr>
          <w:jc w:val="center"/>
        </w:trPr>
        <w:tc>
          <w:tcPr>
            <w:tcW w:w="2698" w:type="dxa"/>
            <w:shd w:val="clear" w:color="auto" w:fill="auto"/>
          </w:tcPr>
          <w:p w:rsidRPr="00AF4446" w:rsidR="00511F32" w:rsidP="00CB7829" w:rsidRDefault="00511F32" w14:paraId="64875A08" w14:textId="77777777">
            <w:pPr>
              <w:ind w:firstLine="180"/>
              <w:rPr>
                <w:rFonts w:cs="Times New Roman"/>
                <w:szCs w:val="24"/>
              </w:rPr>
            </w:pPr>
            <w:r w:rsidRPr="00AF4446">
              <w:rPr>
                <w:rFonts w:cs="Times New Roman"/>
                <w:szCs w:val="24"/>
              </w:rPr>
              <w:t>≥10</w:t>
            </w:r>
          </w:p>
        </w:tc>
        <w:tc>
          <w:tcPr>
            <w:tcW w:w="1887" w:type="dxa"/>
            <w:shd w:val="clear" w:color="auto" w:fill="auto"/>
          </w:tcPr>
          <w:p w:rsidRPr="00AF4446" w:rsidR="00511F32" w:rsidP="00CB7829" w:rsidRDefault="00511F32" w14:paraId="3795C843" w14:textId="77777777">
            <w:pPr>
              <w:tabs>
                <w:tab w:val="left" w:pos="210"/>
              </w:tabs>
              <w:rPr>
                <w:rFonts w:cs="Times New Roman"/>
                <w:szCs w:val="24"/>
              </w:rPr>
            </w:pPr>
            <w:r w:rsidRPr="00AF4446">
              <w:rPr>
                <w:rFonts w:cs="Times New Roman"/>
                <w:szCs w:val="24"/>
              </w:rPr>
              <w:t>28(53.8)</w:t>
            </w:r>
          </w:p>
        </w:tc>
        <w:tc>
          <w:tcPr>
            <w:tcW w:w="2250" w:type="dxa"/>
            <w:shd w:val="clear" w:color="auto" w:fill="auto"/>
          </w:tcPr>
          <w:p w:rsidRPr="00AF4446" w:rsidR="00511F32" w:rsidP="00CB7829" w:rsidRDefault="00511F32" w14:paraId="083086A3" w14:textId="77777777">
            <w:pPr>
              <w:rPr>
                <w:rFonts w:cs="Times New Roman"/>
                <w:szCs w:val="24"/>
              </w:rPr>
            </w:pPr>
            <w:r w:rsidRPr="00AF4446">
              <w:rPr>
                <w:rFonts w:cs="Times New Roman"/>
                <w:szCs w:val="24"/>
              </w:rPr>
              <w:t>-</w:t>
            </w:r>
          </w:p>
        </w:tc>
        <w:tc>
          <w:tcPr>
            <w:tcW w:w="990" w:type="dxa"/>
            <w:shd w:val="clear" w:color="auto" w:fill="auto"/>
          </w:tcPr>
          <w:p w:rsidRPr="00AF4446" w:rsidR="00511F32" w:rsidP="00CB7829" w:rsidRDefault="00511F32" w14:paraId="48A9DBF4" w14:textId="77777777">
            <w:pPr>
              <w:rPr>
                <w:rFonts w:cs="Times New Roman"/>
                <w:szCs w:val="24"/>
              </w:rPr>
            </w:pPr>
          </w:p>
        </w:tc>
        <w:tc>
          <w:tcPr>
            <w:tcW w:w="1190" w:type="dxa"/>
            <w:shd w:val="clear" w:color="auto" w:fill="auto"/>
          </w:tcPr>
          <w:p w:rsidRPr="00AF4446" w:rsidR="00511F32" w:rsidP="00CB7829" w:rsidRDefault="00511F32" w14:paraId="3767F715" w14:textId="77777777">
            <w:pPr>
              <w:rPr>
                <w:rFonts w:cs="Times New Roman"/>
                <w:szCs w:val="24"/>
              </w:rPr>
            </w:pPr>
          </w:p>
        </w:tc>
        <w:tc>
          <w:tcPr>
            <w:tcW w:w="0" w:type="auto"/>
          </w:tcPr>
          <w:p w:rsidRPr="00AF4446" w:rsidR="00511F32" w:rsidP="00CB7829" w:rsidRDefault="00511F32" w14:paraId="2A7EB97F" w14:textId="77777777">
            <w:pPr>
              <w:rPr>
                <w:rFonts w:cs="Times New Roman"/>
                <w:szCs w:val="24"/>
              </w:rPr>
            </w:pPr>
          </w:p>
        </w:tc>
      </w:tr>
      <w:tr w:rsidRPr="00AF4446" w:rsidR="00511F32" w:rsidTr="00CB7829" w14:paraId="34139E86" w14:textId="77777777">
        <w:trPr>
          <w:jc w:val="center"/>
        </w:trPr>
        <w:tc>
          <w:tcPr>
            <w:tcW w:w="2698" w:type="dxa"/>
            <w:shd w:val="clear" w:color="auto" w:fill="auto"/>
          </w:tcPr>
          <w:p w:rsidRPr="00AF4446" w:rsidR="00511F32" w:rsidP="00CB7829" w:rsidRDefault="00511F32" w14:paraId="20F42C84" w14:textId="77777777">
            <w:pPr>
              <w:rPr>
                <w:rFonts w:cs="Times New Roman"/>
                <w:b/>
                <w:szCs w:val="24"/>
              </w:rPr>
            </w:pPr>
            <w:r w:rsidRPr="00AF4446">
              <w:rPr>
                <w:rFonts w:cs="Times New Roman"/>
                <w:b/>
                <w:szCs w:val="24"/>
              </w:rPr>
              <w:t>Current regimen line</w:t>
            </w:r>
          </w:p>
        </w:tc>
        <w:tc>
          <w:tcPr>
            <w:tcW w:w="1887" w:type="dxa"/>
            <w:shd w:val="clear" w:color="auto" w:fill="auto"/>
          </w:tcPr>
          <w:p w:rsidRPr="00AF4446" w:rsidR="00511F32" w:rsidP="00CB7829" w:rsidRDefault="00511F32" w14:paraId="525C8D4F" w14:textId="77777777">
            <w:pPr>
              <w:tabs>
                <w:tab w:val="left" w:pos="210"/>
              </w:tabs>
              <w:rPr>
                <w:rFonts w:cs="Times New Roman"/>
                <w:szCs w:val="24"/>
              </w:rPr>
            </w:pPr>
          </w:p>
        </w:tc>
        <w:tc>
          <w:tcPr>
            <w:tcW w:w="2250" w:type="dxa"/>
            <w:shd w:val="clear" w:color="auto" w:fill="auto"/>
          </w:tcPr>
          <w:p w:rsidRPr="00AF4446" w:rsidR="00511F32" w:rsidP="00CB7829" w:rsidRDefault="00511F32" w14:paraId="43A5E2DF" w14:textId="77777777">
            <w:pPr>
              <w:rPr>
                <w:rFonts w:cs="Times New Roman"/>
                <w:szCs w:val="24"/>
              </w:rPr>
            </w:pPr>
          </w:p>
        </w:tc>
        <w:tc>
          <w:tcPr>
            <w:tcW w:w="990" w:type="dxa"/>
            <w:shd w:val="clear" w:color="auto" w:fill="auto"/>
          </w:tcPr>
          <w:p w:rsidRPr="00AF4446" w:rsidR="00511F32" w:rsidP="00CB7829" w:rsidRDefault="00511F32" w14:paraId="4DFD5050" w14:textId="77777777">
            <w:pPr>
              <w:rPr>
                <w:rFonts w:cs="Times New Roman"/>
                <w:szCs w:val="24"/>
              </w:rPr>
            </w:pPr>
          </w:p>
        </w:tc>
        <w:tc>
          <w:tcPr>
            <w:tcW w:w="1190" w:type="dxa"/>
            <w:shd w:val="clear" w:color="auto" w:fill="auto"/>
          </w:tcPr>
          <w:p w:rsidRPr="00AF4446" w:rsidR="00511F32" w:rsidP="00CB7829" w:rsidRDefault="00511F32" w14:paraId="09FEFBF6" w14:textId="77777777">
            <w:pPr>
              <w:rPr>
                <w:rFonts w:cs="Times New Roman"/>
                <w:szCs w:val="24"/>
              </w:rPr>
            </w:pPr>
          </w:p>
        </w:tc>
        <w:tc>
          <w:tcPr>
            <w:tcW w:w="0" w:type="auto"/>
          </w:tcPr>
          <w:p w:rsidRPr="00AF4446" w:rsidR="00511F32" w:rsidP="00CB7829" w:rsidRDefault="00511F32" w14:paraId="1614B941" w14:textId="77777777">
            <w:pPr>
              <w:rPr>
                <w:rFonts w:cs="Times New Roman"/>
                <w:szCs w:val="24"/>
              </w:rPr>
            </w:pPr>
          </w:p>
        </w:tc>
      </w:tr>
      <w:tr w:rsidRPr="00AF4446" w:rsidR="00511F32" w:rsidTr="00CB7829" w14:paraId="4D1EAD0F" w14:textId="77777777">
        <w:trPr>
          <w:jc w:val="center"/>
        </w:trPr>
        <w:tc>
          <w:tcPr>
            <w:tcW w:w="2698" w:type="dxa"/>
            <w:shd w:val="clear" w:color="auto" w:fill="auto"/>
          </w:tcPr>
          <w:p w:rsidRPr="00AF4446" w:rsidR="00511F32" w:rsidP="00CB7829" w:rsidRDefault="00511F32" w14:paraId="6FB53F16" w14:textId="77777777">
            <w:pPr>
              <w:rPr>
                <w:rFonts w:cs="Times New Roman"/>
                <w:szCs w:val="24"/>
              </w:rPr>
            </w:pPr>
            <w:r w:rsidRPr="00AF4446">
              <w:rPr>
                <w:rFonts w:cs="Times New Roman"/>
                <w:szCs w:val="24"/>
              </w:rPr>
              <w:t>First line</w:t>
            </w:r>
          </w:p>
        </w:tc>
        <w:tc>
          <w:tcPr>
            <w:tcW w:w="1887" w:type="dxa"/>
            <w:shd w:val="clear" w:color="auto" w:fill="auto"/>
          </w:tcPr>
          <w:p w:rsidRPr="00AF4446" w:rsidR="00511F32" w:rsidP="00CB7829" w:rsidRDefault="00511F32" w14:paraId="174228FA" w14:textId="77777777">
            <w:pPr>
              <w:tabs>
                <w:tab w:val="left" w:pos="210"/>
              </w:tabs>
              <w:rPr>
                <w:rFonts w:cs="Times New Roman"/>
                <w:szCs w:val="24"/>
              </w:rPr>
            </w:pPr>
            <w:r w:rsidRPr="00AF4446">
              <w:rPr>
                <w:rFonts w:cs="Times New Roman"/>
                <w:szCs w:val="24"/>
              </w:rPr>
              <w:t>46(88.5)</w:t>
            </w:r>
          </w:p>
        </w:tc>
        <w:tc>
          <w:tcPr>
            <w:tcW w:w="2250" w:type="dxa"/>
            <w:shd w:val="clear" w:color="auto" w:fill="auto"/>
          </w:tcPr>
          <w:p w:rsidRPr="00AF4446" w:rsidR="00511F32" w:rsidP="00CB7829" w:rsidRDefault="00511F32" w14:paraId="602ACD91" w14:textId="77777777">
            <w:pPr>
              <w:rPr>
                <w:rFonts w:cs="Times New Roman"/>
                <w:szCs w:val="24"/>
              </w:rPr>
            </w:pPr>
            <w:r w:rsidRPr="00AF4446">
              <w:rPr>
                <w:rFonts w:cs="Times New Roman"/>
                <w:szCs w:val="24"/>
              </w:rPr>
              <w:t>-</w:t>
            </w:r>
          </w:p>
        </w:tc>
        <w:tc>
          <w:tcPr>
            <w:tcW w:w="990" w:type="dxa"/>
            <w:shd w:val="clear" w:color="auto" w:fill="auto"/>
          </w:tcPr>
          <w:p w:rsidRPr="00AF4446" w:rsidR="00511F32" w:rsidP="00CB7829" w:rsidRDefault="00511F32" w14:paraId="651D3034" w14:textId="77777777">
            <w:pPr>
              <w:rPr>
                <w:rFonts w:cs="Times New Roman"/>
                <w:szCs w:val="24"/>
              </w:rPr>
            </w:pPr>
          </w:p>
        </w:tc>
        <w:tc>
          <w:tcPr>
            <w:tcW w:w="1190" w:type="dxa"/>
            <w:shd w:val="clear" w:color="auto" w:fill="auto"/>
          </w:tcPr>
          <w:p w:rsidRPr="00AF4446" w:rsidR="00511F32" w:rsidP="00CB7829" w:rsidRDefault="00511F32" w14:paraId="2BCF36C0" w14:textId="77777777">
            <w:pPr>
              <w:rPr>
                <w:rFonts w:cs="Times New Roman"/>
                <w:szCs w:val="24"/>
              </w:rPr>
            </w:pPr>
          </w:p>
        </w:tc>
        <w:tc>
          <w:tcPr>
            <w:tcW w:w="0" w:type="auto"/>
          </w:tcPr>
          <w:p w:rsidRPr="00AF4446" w:rsidR="00511F32" w:rsidP="00CB7829" w:rsidRDefault="00511F32" w14:paraId="477420E4" w14:textId="77777777">
            <w:pPr>
              <w:rPr>
                <w:rFonts w:cs="Times New Roman"/>
                <w:szCs w:val="24"/>
              </w:rPr>
            </w:pPr>
          </w:p>
        </w:tc>
      </w:tr>
      <w:tr w:rsidRPr="00AF4446" w:rsidR="00511F32" w:rsidTr="00CB7829" w14:paraId="1FE685B7" w14:textId="77777777">
        <w:trPr>
          <w:jc w:val="center"/>
        </w:trPr>
        <w:tc>
          <w:tcPr>
            <w:tcW w:w="2698" w:type="dxa"/>
            <w:shd w:val="clear" w:color="auto" w:fill="auto"/>
          </w:tcPr>
          <w:p w:rsidRPr="00AF4446" w:rsidR="00511F32" w:rsidP="00CB7829" w:rsidRDefault="00511F32" w14:paraId="2CE1F74F" w14:textId="77777777">
            <w:pPr>
              <w:rPr>
                <w:rFonts w:cs="Times New Roman"/>
                <w:szCs w:val="24"/>
              </w:rPr>
            </w:pPr>
            <w:r w:rsidRPr="00AF4446">
              <w:rPr>
                <w:rFonts w:cs="Times New Roman"/>
                <w:szCs w:val="24"/>
              </w:rPr>
              <w:t>Second line</w:t>
            </w:r>
          </w:p>
        </w:tc>
        <w:tc>
          <w:tcPr>
            <w:tcW w:w="1887" w:type="dxa"/>
            <w:shd w:val="clear" w:color="auto" w:fill="auto"/>
          </w:tcPr>
          <w:p w:rsidRPr="00AF4446" w:rsidR="00511F32" w:rsidP="00CB7829" w:rsidRDefault="00511F32" w14:paraId="73D969E3" w14:textId="77777777">
            <w:pPr>
              <w:tabs>
                <w:tab w:val="left" w:pos="210"/>
              </w:tabs>
              <w:rPr>
                <w:rFonts w:cs="Times New Roman"/>
                <w:szCs w:val="24"/>
              </w:rPr>
            </w:pPr>
            <w:r w:rsidRPr="00AF4446">
              <w:rPr>
                <w:rFonts w:cs="Times New Roman"/>
                <w:szCs w:val="24"/>
              </w:rPr>
              <w:t>6(11.5)</w:t>
            </w:r>
          </w:p>
        </w:tc>
        <w:tc>
          <w:tcPr>
            <w:tcW w:w="2250" w:type="dxa"/>
            <w:shd w:val="clear" w:color="auto" w:fill="auto"/>
          </w:tcPr>
          <w:p w:rsidRPr="00AF4446" w:rsidR="00511F32" w:rsidP="00CB7829" w:rsidRDefault="00511F32" w14:paraId="76C021A6" w14:textId="77777777">
            <w:pPr>
              <w:rPr>
                <w:rFonts w:cs="Times New Roman"/>
                <w:szCs w:val="24"/>
              </w:rPr>
            </w:pPr>
            <w:r w:rsidRPr="00AF4446">
              <w:rPr>
                <w:rFonts w:cs="Times New Roman"/>
                <w:szCs w:val="24"/>
              </w:rPr>
              <w:t>-</w:t>
            </w:r>
          </w:p>
        </w:tc>
        <w:tc>
          <w:tcPr>
            <w:tcW w:w="990" w:type="dxa"/>
            <w:shd w:val="clear" w:color="auto" w:fill="auto"/>
          </w:tcPr>
          <w:p w:rsidRPr="00AF4446" w:rsidR="00511F32" w:rsidP="00CB7829" w:rsidRDefault="00511F32" w14:paraId="43D7C4A2" w14:textId="77777777">
            <w:pPr>
              <w:rPr>
                <w:rFonts w:cs="Times New Roman"/>
                <w:szCs w:val="24"/>
              </w:rPr>
            </w:pPr>
          </w:p>
        </w:tc>
        <w:tc>
          <w:tcPr>
            <w:tcW w:w="1190" w:type="dxa"/>
            <w:shd w:val="clear" w:color="auto" w:fill="auto"/>
          </w:tcPr>
          <w:p w:rsidRPr="00AF4446" w:rsidR="00511F32" w:rsidP="00CB7829" w:rsidRDefault="00511F32" w14:paraId="479F40E9" w14:textId="77777777">
            <w:pPr>
              <w:rPr>
                <w:rFonts w:cs="Times New Roman"/>
                <w:szCs w:val="24"/>
              </w:rPr>
            </w:pPr>
          </w:p>
        </w:tc>
        <w:tc>
          <w:tcPr>
            <w:tcW w:w="0" w:type="auto"/>
          </w:tcPr>
          <w:p w:rsidRPr="00AF4446" w:rsidR="00511F32" w:rsidP="00CB7829" w:rsidRDefault="00511F32" w14:paraId="4389FE1D" w14:textId="77777777">
            <w:pPr>
              <w:rPr>
                <w:rFonts w:cs="Times New Roman"/>
                <w:szCs w:val="24"/>
              </w:rPr>
            </w:pPr>
          </w:p>
        </w:tc>
      </w:tr>
    </w:tbl>
    <w:p w:rsidRPr="00AF4446" w:rsidR="00511F32" w:rsidP="00511F32" w:rsidRDefault="00511F32" w14:paraId="69A47586" w14:textId="77777777">
      <w:pPr>
        <w:pStyle w:val="NormalWeb"/>
        <w:spacing w:before="0" w:beforeAutospacing="0" w:after="0" w:afterAutospacing="0" w:line="480" w:lineRule="auto"/>
        <w:jc w:val="both"/>
      </w:pPr>
      <w:r w:rsidRPr="00AF4446">
        <w:t>Mean Age (years) Mean ± SD; HIV positive (36.0±11.0); Negative Control (32.0±9.0)</w:t>
      </w:r>
    </w:p>
    <w:p w:rsidR="00511F32" w:rsidP="00511F32" w:rsidRDefault="00511F32" w14:paraId="653D90C9" w14:textId="77777777">
      <w:pPr>
        <w:pStyle w:val="NormalWeb"/>
        <w:spacing w:before="0" w:beforeAutospacing="0" w:after="0" w:afterAutospacing="0" w:line="480" w:lineRule="auto"/>
        <w:jc w:val="both"/>
      </w:pPr>
    </w:p>
    <w:p w:rsidR="00511F32" w:rsidP="00511F32" w:rsidRDefault="00511F32" w14:paraId="05E85992" w14:textId="77777777">
      <w:pPr>
        <w:pStyle w:val="NormalWeb"/>
        <w:spacing w:before="0" w:beforeAutospacing="0" w:after="0" w:afterAutospacing="0" w:line="480" w:lineRule="auto"/>
        <w:jc w:val="both"/>
      </w:pPr>
    </w:p>
    <w:p w:rsidR="00511F32" w:rsidP="00511F32" w:rsidRDefault="00511F32" w14:paraId="3DC0F4C1" w14:textId="77777777">
      <w:pPr>
        <w:pStyle w:val="NormalWeb"/>
        <w:spacing w:before="0" w:beforeAutospacing="0" w:after="0" w:afterAutospacing="0" w:line="480" w:lineRule="auto"/>
        <w:jc w:val="both"/>
      </w:pPr>
    </w:p>
    <w:p w:rsidR="00511F32" w:rsidP="00511F32" w:rsidRDefault="00511F32" w14:paraId="2E7A6B3A" w14:textId="77777777">
      <w:pPr>
        <w:pStyle w:val="NormalWeb"/>
        <w:spacing w:before="0" w:beforeAutospacing="0" w:after="0" w:afterAutospacing="0" w:line="480" w:lineRule="auto"/>
        <w:jc w:val="both"/>
      </w:pPr>
    </w:p>
    <w:p w:rsidRPr="00AF4446" w:rsidR="00511F32" w:rsidP="00511F32" w:rsidRDefault="00511F32" w14:paraId="5C14482C" w14:textId="19F7CAF5">
      <w:pPr>
        <w:pStyle w:val="Heading2"/>
        <w:rPr>
          <w:rFonts w:eastAsia="Times New Roman"/>
          <w:lang w:eastAsia="en-GB"/>
        </w:rPr>
      </w:pPr>
      <w:r w:rsidRPr="00AF4446">
        <w:rPr>
          <w:rFonts w:eastAsia="Times New Roman"/>
          <w:lang w:eastAsia="en-GB"/>
        </w:rPr>
        <w:t>Hepatic Enzyme Comparison</w:t>
      </w:r>
    </w:p>
    <w:p w:rsidR="00511F32" w:rsidP="00511F32" w:rsidRDefault="00511F32" w14:paraId="1121AD4F" w14:textId="3CFC7D77">
      <w:pPr>
        <w:spacing w:after="0" w:line="480" w:lineRule="auto"/>
        <w:jc w:val="both"/>
        <w:rPr>
          <w:rFonts w:eastAsia="Times New Roman" w:cs="Times New Roman"/>
          <w:szCs w:val="24"/>
          <w:lang w:eastAsia="en-GB"/>
        </w:rPr>
      </w:pPr>
      <w:r w:rsidRPr="00AF4446">
        <w:rPr>
          <w:rFonts w:eastAsia="Times New Roman" w:cs="Times New Roman"/>
          <w:szCs w:val="24"/>
          <w:lang w:eastAsia="en-GB"/>
        </w:rPr>
        <w:t>Aspartate aminotransferase (AST) levels were 26.48±11.39 IU/L in HIV positive individuals and 24.50±9.25 IU/L in controls, with a non-significant p-value of 0.140. Alkaline phosphatase (ALP) levels were much lower in HIV-positive individuals (34.15±31.60 IU/L) compared to controls (110.20±37.32 IU/L, p=0.238). Albumin levels were similar (4.07±0.50 g/dL in HIV</w:t>
      </w:r>
      <w:r w:rsidR="00F761CC">
        <w:rPr>
          <w:rFonts w:eastAsia="Times New Roman" w:cs="Times New Roman"/>
          <w:szCs w:val="24"/>
          <w:lang w:eastAsia="en-GB"/>
        </w:rPr>
        <w:t xml:space="preserve"> </w:t>
      </w:r>
      <w:r w:rsidRPr="00AF4446">
        <w:rPr>
          <w:rFonts w:eastAsia="Times New Roman" w:cs="Times New Roman"/>
          <w:szCs w:val="24"/>
          <w:lang w:eastAsia="en-GB"/>
        </w:rPr>
        <w:t>positive vs. 4.12±0.75 g/dL in controls, p=0.000). Globulin levels were significantly higher in HIV-positive individuals (4.29±9.90 g/dL) compared to controls (2.74±0.91 g/dL, p&lt;0.0001). Total protein levels were also significantly higher in HIV positive individuals (8.36±9.90 g/dL) compared to controls (6.86±0.55 g/dL, p&lt;0.0001) (Table 2). Hepatic enzyme levels were assessed between HIV</w:t>
      </w:r>
      <w:r w:rsidR="00F761CC">
        <w:rPr>
          <w:rFonts w:eastAsia="Times New Roman" w:cs="Times New Roman"/>
          <w:szCs w:val="24"/>
          <w:lang w:eastAsia="en-GB"/>
        </w:rPr>
        <w:t xml:space="preserve"> </w:t>
      </w:r>
      <w:r w:rsidRPr="00AF4446">
        <w:rPr>
          <w:rFonts w:eastAsia="Times New Roman" w:cs="Times New Roman"/>
          <w:szCs w:val="24"/>
          <w:lang w:eastAsia="en-GB"/>
        </w:rPr>
        <w:t xml:space="preserve">positive individuals and controls. Alanine aminotransferase (ALT) was slightly lower in HIV positive individuals (28.02±13.43 IU/L) compared to controls (30.04±9.86 IU/L), with a statistically significant p-value of 0.029. </w:t>
      </w:r>
    </w:p>
    <w:p w:rsidR="00511F32" w:rsidP="00511F32" w:rsidRDefault="00511F32" w14:paraId="540263B3" w14:textId="77777777">
      <w:pPr>
        <w:spacing w:after="0" w:line="480" w:lineRule="auto"/>
        <w:jc w:val="both"/>
        <w:rPr>
          <w:rFonts w:eastAsia="Times New Roman" w:cs="Times New Roman"/>
          <w:szCs w:val="24"/>
          <w:lang w:eastAsia="en-GB"/>
        </w:rPr>
      </w:pPr>
    </w:p>
    <w:p w:rsidR="00511F32" w:rsidP="00511F32" w:rsidRDefault="00511F32" w14:paraId="211C918D" w14:textId="68FA55D9"/>
    <w:p w:rsidR="00511F32" w:rsidP="00511F32" w:rsidRDefault="00511F32" w14:paraId="66BC59AB" w14:textId="62C8EE47"/>
    <w:p w:rsidR="00511F32" w:rsidP="00511F32" w:rsidRDefault="00511F32" w14:paraId="516A0EFB" w14:textId="6CCD9051"/>
    <w:p w:rsidR="00511F32" w:rsidP="00511F32" w:rsidRDefault="00511F32" w14:paraId="25266B2A" w14:textId="4DE9E7EC"/>
    <w:p w:rsidR="00511F32" w:rsidP="00511F32" w:rsidRDefault="00511F32" w14:paraId="21733562" w14:textId="5BD3B29D"/>
    <w:p w:rsidR="00511F32" w:rsidP="00511F32" w:rsidRDefault="00511F32" w14:paraId="63780BD9" w14:textId="0F6B635E"/>
    <w:p w:rsidR="00511F32" w:rsidP="00511F32" w:rsidRDefault="00511F32" w14:paraId="25CFD754" w14:textId="3184849D"/>
    <w:p w:rsidR="00511F32" w:rsidP="00511F32" w:rsidRDefault="00511F32" w14:paraId="43E03F5F" w14:textId="0CEBEC2B"/>
    <w:p w:rsidR="00511F32" w:rsidP="00511F32" w:rsidRDefault="00511F32" w14:paraId="51CFDA21" w14:textId="2DEFF9C8"/>
    <w:p w:rsidR="00511F32" w:rsidP="00511F32" w:rsidRDefault="00511F32" w14:paraId="6A4E46AB" w14:textId="57FA063B"/>
    <w:p w:rsidR="00511F32" w:rsidP="00511F32" w:rsidRDefault="00511F32" w14:paraId="2DCDE5CB" w14:textId="77777777"/>
    <w:p w:rsidR="00511F32" w:rsidP="00511F32" w:rsidRDefault="00F761CC" w14:paraId="50577E93" w14:textId="3D6618D2">
      <w:pPr>
        <w:pStyle w:val="Heading2"/>
      </w:pPr>
      <w:r>
        <w:t xml:space="preserve">TABLE 2   </w:t>
      </w:r>
      <w:r w:rsidRPr="00A31BFB" w:rsidR="00511F32">
        <w:t xml:space="preserve">Comparison of Hepatic Enzymes of </w:t>
      </w:r>
      <w:r w:rsidR="00511F32">
        <w:t>HIV</w:t>
      </w:r>
      <w:r w:rsidRPr="00A31BFB" w:rsidR="00511F32">
        <w:t xml:space="preserve"> Positive and Negative controls cases across the study population</w:t>
      </w:r>
    </w:p>
    <w:p w:rsidRPr="00A31BFB" w:rsidR="00511F32" w:rsidP="00511F32" w:rsidRDefault="00511F32" w14:paraId="479FAC09" w14:textId="77777777">
      <w:pPr>
        <w:rPr>
          <w:lang w:eastAsia="en-GB"/>
        </w:rPr>
      </w:pPr>
    </w:p>
    <w:tbl>
      <w:tblPr>
        <w:tblStyle w:val="TableGrid"/>
        <w:tblW w:w="9776" w:type="dxa"/>
        <w:tblInd w:w="5" w:type="dxa"/>
        <w:tblBorders>
          <w:top w:val="single" w:color="auto" w:sz="4" w:space="0"/>
          <w:bottom w:val="single" w:color="auto" w:sz="4" w:space="0"/>
        </w:tblBorders>
        <w:tblLook w:val="04A0" w:firstRow="1" w:lastRow="0" w:firstColumn="1" w:lastColumn="0" w:noHBand="0" w:noVBand="1"/>
      </w:tblPr>
      <w:tblGrid>
        <w:gridCol w:w="2128"/>
        <w:gridCol w:w="2480"/>
        <w:gridCol w:w="2758"/>
        <w:gridCol w:w="1278"/>
        <w:gridCol w:w="1132"/>
      </w:tblGrid>
      <w:tr w:rsidRPr="00AF4446" w:rsidR="00511F32" w:rsidTr="04DF6500" w14:paraId="6C59956C" w14:textId="77777777">
        <w:tc>
          <w:tcPr>
            <w:tcW w:w="2128" w:type="dxa"/>
            <w:tcBorders>
              <w:bottom w:val="single" w:color="auto" w:sz="4" w:space="0"/>
            </w:tcBorders>
            <w:tcMar/>
          </w:tcPr>
          <w:p w:rsidRPr="00AF4446" w:rsidR="00511F32" w:rsidP="00CB7829" w:rsidRDefault="00511F32" w14:paraId="5397BEEB" w14:textId="77777777">
            <w:pPr>
              <w:jc w:val="both"/>
              <w:rPr>
                <w:rFonts w:cs="Times New Roman"/>
                <w:szCs w:val="24"/>
              </w:rPr>
            </w:pPr>
            <w:bookmarkStart w:name="_Hlk204354726" w:id="15"/>
            <w:r w:rsidRPr="00AF4446">
              <w:rPr>
                <w:rFonts w:cs="Times New Roman"/>
                <w:szCs w:val="24"/>
              </w:rPr>
              <w:t>Variable</w:t>
            </w:r>
          </w:p>
        </w:tc>
        <w:tc>
          <w:tcPr>
            <w:tcW w:w="2480" w:type="dxa"/>
            <w:tcBorders>
              <w:bottom w:val="single" w:color="auto" w:sz="4" w:space="0"/>
            </w:tcBorders>
            <w:tcMar/>
          </w:tcPr>
          <w:p w:rsidRPr="00AF4446" w:rsidR="00511F32" w:rsidP="00CB7829" w:rsidRDefault="00511F32" w14:paraId="7F841B8D" w14:textId="77777777">
            <w:pPr>
              <w:rPr>
                <w:rFonts w:cs="Times New Roman"/>
                <w:szCs w:val="24"/>
              </w:rPr>
            </w:pPr>
            <w:r>
              <w:rPr>
                <w:rFonts w:cs="Times New Roman"/>
                <w:szCs w:val="24"/>
              </w:rPr>
              <w:t>HIV</w:t>
            </w:r>
            <w:r w:rsidRPr="00AF4446">
              <w:rPr>
                <w:rFonts w:cs="Times New Roman"/>
                <w:szCs w:val="24"/>
              </w:rPr>
              <w:t xml:space="preserve"> Positive (N=52)</w:t>
            </w:r>
          </w:p>
          <w:p w:rsidRPr="00AF4446" w:rsidR="00511F32" w:rsidP="00CB7829" w:rsidRDefault="00511F32" w14:paraId="0A21FCCB" w14:textId="77777777">
            <w:pPr>
              <w:rPr>
                <w:rFonts w:cs="Times New Roman"/>
                <w:szCs w:val="24"/>
              </w:rPr>
            </w:pPr>
            <w:r w:rsidRPr="00AF4446">
              <w:rPr>
                <w:rFonts w:cs="Times New Roman"/>
                <w:szCs w:val="24"/>
              </w:rPr>
              <w:t xml:space="preserve">        Mean ± SD</w:t>
            </w:r>
          </w:p>
        </w:tc>
        <w:tc>
          <w:tcPr>
            <w:tcW w:w="2758" w:type="dxa"/>
            <w:tcBorders>
              <w:bottom w:val="single" w:color="auto" w:sz="4" w:space="0"/>
            </w:tcBorders>
            <w:tcMar/>
          </w:tcPr>
          <w:p w:rsidRPr="00AF4446" w:rsidR="00511F32" w:rsidP="00CB7829" w:rsidRDefault="00511F32" w14:paraId="54EBA1EE" w14:textId="77777777">
            <w:pPr>
              <w:rPr>
                <w:rFonts w:cs="Times New Roman"/>
                <w:szCs w:val="24"/>
              </w:rPr>
            </w:pPr>
            <w:r w:rsidRPr="00AF4446">
              <w:rPr>
                <w:rFonts w:cs="Times New Roman"/>
                <w:szCs w:val="24"/>
              </w:rPr>
              <w:t>Negative Control (N=52)</w:t>
            </w:r>
          </w:p>
          <w:p w:rsidRPr="00AF4446" w:rsidR="00511F32" w:rsidP="00CB7829" w:rsidRDefault="00511F32" w14:paraId="6EB00B6A" w14:textId="77777777">
            <w:pPr>
              <w:rPr>
                <w:rFonts w:cs="Times New Roman"/>
                <w:szCs w:val="24"/>
              </w:rPr>
            </w:pPr>
            <w:r w:rsidRPr="00AF4446">
              <w:rPr>
                <w:rFonts w:cs="Times New Roman"/>
                <w:szCs w:val="24"/>
              </w:rPr>
              <w:t xml:space="preserve">         Mean ± SD</w:t>
            </w:r>
          </w:p>
        </w:tc>
        <w:tc>
          <w:tcPr>
            <w:tcW w:w="1278" w:type="dxa"/>
            <w:tcBorders>
              <w:bottom w:val="single" w:color="auto" w:sz="4" w:space="0"/>
            </w:tcBorders>
            <w:tcMar/>
          </w:tcPr>
          <w:p w:rsidRPr="00AF4446" w:rsidR="00511F32" w:rsidP="00CB7829" w:rsidRDefault="00511F32" w14:paraId="72B2C72F" w14:textId="77777777">
            <w:pPr>
              <w:rPr>
                <w:rFonts w:cs="Times New Roman"/>
                <w:szCs w:val="24"/>
              </w:rPr>
            </w:pPr>
            <w:r w:rsidRPr="00AF4446">
              <w:rPr>
                <w:rFonts w:cs="Times New Roman"/>
                <w:szCs w:val="24"/>
              </w:rPr>
              <w:t xml:space="preserve">  F-Test</w:t>
            </w:r>
          </w:p>
        </w:tc>
        <w:tc>
          <w:tcPr>
            <w:tcW w:w="1132" w:type="dxa"/>
            <w:tcBorders>
              <w:bottom w:val="single" w:color="auto" w:sz="4" w:space="0"/>
            </w:tcBorders>
            <w:tcMar/>
          </w:tcPr>
          <w:p w:rsidRPr="00AF4446" w:rsidR="00511F32" w:rsidP="00CB7829" w:rsidRDefault="00511F32" w14:paraId="4F9042A5" w14:textId="77777777">
            <w:pPr>
              <w:jc w:val="both"/>
              <w:rPr>
                <w:rFonts w:cs="Times New Roman"/>
                <w:szCs w:val="24"/>
              </w:rPr>
            </w:pPr>
            <w:r w:rsidRPr="00AF4446">
              <w:rPr>
                <w:rFonts w:cs="Times New Roman"/>
                <w:szCs w:val="24"/>
              </w:rPr>
              <w:t>P-value</w:t>
            </w:r>
          </w:p>
        </w:tc>
      </w:tr>
      <w:tr w:rsidRPr="00AF4446" w:rsidR="00511F32" w:rsidTr="04DF6500" w14:paraId="16F3D068" w14:textId="77777777">
        <w:tc>
          <w:tcPr>
            <w:tcW w:w="2128" w:type="dxa"/>
            <w:tcBorders>
              <w:top w:val="single" w:color="auto" w:sz="4" w:space="0"/>
            </w:tcBorders>
            <w:tcMar/>
          </w:tcPr>
          <w:p w:rsidRPr="00AF4446" w:rsidR="00511F32" w:rsidP="00CB7829" w:rsidRDefault="00511F32" w14:paraId="43C63623" w14:textId="77777777">
            <w:pPr>
              <w:jc w:val="both"/>
              <w:rPr>
                <w:rFonts w:cs="Times New Roman"/>
                <w:b/>
                <w:szCs w:val="24"/>
              </w:rPr>
            </w:pPr>
            <w:r w:rsidRPr="00AF4446">
              <w:rPr>
                <w:rFonts w:cs="Times New Roman"/>
                <w:szCs w:val="24"/>
              </w:rPr>
              <w:t>ALT (IU/L)</w:t>
            </w:r>
          </w:p>
        </w:tc>
        <w:tc>
          <w:tcPr>
            <w:tcW w:w="2480" w:type="dxa"/>
            <w:tcBorders>
              <w:top w:val="single" w:color="auto" w:sz="4" w:space="0"/>
            </w:tcBorders>
            <w:tcMar/>
          </w:tcPr>
          <w:p w:rsidRPr="00AF4446" w:rsidR="00511F32" w:rsidP="00CB7829" w:rsidRDefault="00511F32" w14:paraId="2617B7C1" w14:textId="77777777">
            <w:pPr>
              <w:jc w:val="both"/>
              <w:rPr>
                <w:rFonts w:cs="Times New Roman"/>
                <w:szCs w:val="24"/>
              </w:rPr>
            </w:pPr>
            <w:r w:rsidRPr="00AF4446">
              <w:rPr>
                <w:rFonts w:cs="Times New Roman"/>
                <w:szCs w:val="24"/>
              </w:rPr>
              <w:t>28.02±13.43</w:t>
            </w:r>
          </w:p>
        </w:tc>
        <w:tc>
          <w:tcPr>
            <w:tcW w:w="2758" w:type="dxa"/>
            <w:tcBorders>
              <w:top w:val="single" w:color="auto" w:sz="4" w:space="0"/>
            </w:tcBorders>
            <w:tcMar/>
          </w:tcPr>
          <w:p w:rsidRPr="00AF4446" w:rsidR="00511F32" w:rsidP="00CB7829" w:rsidRDefault="00511F32" w14:paraId="76F1352F" w14:textId="77777777">
            <w:pPr>
              <w:jc w:val="both"/>
              <w:rPr>
                <w:rFonts w:cs="Times New Roman"/>
                <w:szCs w:val="24"/>
              </w:rPr>
            </w:pPr>
            <w:r w:rsidRPr="00AF4446">
              <w:rPr>
                <w:rFonts w:cs="Times New Roman"/>
                <w:szCs w:val="24"/>
              </w:rPr>
              <w:t>30.04±9.86</w:t>
            </w:r>
          </w:p>
        </w:tc>
        <w:tc>
          <w:tcPr>
            <w:tcW w:w="1278" w:type="dxa"/>
            <w:tcBorders>
              <w:top w:val="single" w:color="auto" w:sz="4" w:space="0"/>
            </w:tcBorders>
            <w:tcMar/>
          </w:tcPr>
          <w:p w:rsidRPr="00AF4446" w:rsidR="00511F32" w:rsidP="00CB7829" w:rsidRDefault="00511F32" w14:paraId="1E92569E" w14:textId="77777777">
            <w:pPr>
              <w:jc w:val="both"/>
              <w:rPr>
                <w:rFonts w:cs="Times New Roman"/>
                <w:szCs w:val="24"/>
              </w:rPr>
            </w:pPr>
            <w:r w:rsidRPr="00AF4446">
              <w:rPr>
                <w:rFonts w:cs="Times New Roman"/>
                <w:szCs w:val="24"/>
              </w:rPr>
              <w:t>1.855</w:t>
            </w:r>
          </w:p>
        </w:tc>
        <w:tc>
          <w:tcPr>
            <w:tcW w:w="1132" w:type="dxa"/>
            <w:tcBorders>
              <w:top w:val="single" w:color="auto" w:sz="4" w:space="0"/>
            </w:tcBorders>
            <w:tcMar/>
          </w:tcPr>
          <w:p w:rsidRPr="00AF4446" w:rsidR="00511F32" w:rsidP="00CB7829" w:rsidRDefault="00511F32" w14:paraId="6F11BFB1" w14:textId="77777777">
            <w:pPr>
              <w:jc w:val="both"/>
              <w:rPr>
                <w:rFonts w:cs="Times New Roman"/>
                <w:szCs w:val="24"/>
              </w:rPr>
            </w:pPr>
            <w:r w:rsidRPr="00AF4446">
              <w:rPr>
                <w:rFonts w:cs="Times New Roman"/>
                <w:szCs w:val="24"/>
              </w:rPr>
              <w:t>0.029*</w:t>
            </w:r>
          </w:p>
        </w:tc>
      </w:tr>
      <w:tr w:rsidRPr="00AF4446" w:rsidR="00511F32" w:rsidTr="04DF6500" w14:paraId="233B321A" w14:textId="77777777">
        <w:tc>
          <w:tcPr>
            <w:tcW w:w="2128" w:type="dxa"/>
            <w:tcMar/>
          </w:tcPr>
          <w:p w:rsidRPr="00AF4446" w:rsidR="00511F32" w:rsidP="00CB7829" w:rsidRDefault="00511F32" w14:paraId="228ED6DD" w14:textId="77777777">
            <w:pPr>
              <w:jc w:val="both"/>
              <w:rPr>
                <w:rFonts w:cs="Times New Roman"/>
                <w:szCs w:val="24"/>
              </w:rPr>
            </w:pPr>
            <w:r w:rsidRPr="00AF4446">
              <w:rPr>
                <w:rFonts w:cs="Times New Roman"/>
                <w:szCs w:val="24"/>
              </w:rPr>
              <w:t>AST(IU/L)</w:t>
            </w:r>
          </w:p>
        </w:tc>
        <w:tc>
          <w:tcPr>
            <w:tcW w:w="2480" w:type="dxa"/>
            <w:tcMar/>
          </w:tcPr>
          <w:p w:rsidRPr="00AF4446" w:rsidR="00511F32" w:rsidP="00CB7829" w:rsidRDefault="00511F32" w14:paraId="5CD58EC9" w14:textId="77777777">
            <w:pPr>
              <w:jc w:val="both"/>
              <w:rPr>
                <w:rFonts w:cs="Times New Roman"/>
                <w:szCs w:val="24"/>
              </w:rPr>
            </w:pPr>
            <w:r w:rsidRPr="00AF4446">
              <w:rPr>
                <w:rFonts w:cs="Times New Roman"/>
                <w:szCs w:val="24"/>
              </w:rPr>
              <w:t>26.48±11.39</w:t>
            </w:r>
          </w:p>
        </w:tc>
        <w:tc>
          <w:tcPr>
            <w:tcW w:w="2758" w:type="dxa"/>
            <w:tcMar/>
          </w:tcPr>
          <w:p w:rsidRPr="00AF4446" w:rsidR="00511F32" w:rsidP="00CB7829" w:rsidRDefault="00511F32" w14:paraId="07D39F32" w14:textId="77777777">
            <w:pPr>
              <w:jc w:val="both"/>
              <w:rPr>
                <w:rFonts w:cs="Times New Roman"/>
                <w:szCs w:val="24"/>
              </w:rPr>
            </w:pPr>
            <w:r w:rsidRPr="00AF4446">
              <w:rPr>
                <w:rFonts w:cs="Times New Roman"/>
                <w:szCs w:val="24"/>
              </w:rPr>
              <w:t>24.50±9.25</w:t>
            </w:r>
          </w:p>
        </w:tc>
        <w:tc>
          <w:tcPr>
            <w:tcW w:w="1278" w:type="dxa"/>
            <w:tcMar/>
          </w:tcPr>
          <w:p w:rsidRPr="00AF4446" w:rsidR="00511F32" w:rsidP="00CB7829" w:rsidRDefault="00511F32" w14:paraId="5C8F0366" w14:textId="77777777">
            <w:pPr>
              <w:jc w:val="both"/>
              <w:rPr>
                <w:rFonts w:cs="Times New Roman"/>
                <w:szCs w:val="24"/>
              </w:rPr>
            </w:pPr>
            <w:r w:rsidRPr="00AF4446">
              <w:rPr>
                <w:rFonts w:cs="Times New Roman"/>
                <w:szCs w:val="24"/>
              </w:rPr>
              <w:t>1.517</w:t>
            </w:r>
          </w:p>
        </w:tc>
        <w:tc>
          <w:tcPr>
            <w:tcW w:w="1132" w:type="dxa"/>
            <w:tcMar/>
          </w:tcPr>
          <w:p w:rsidRPr="00AF4446" w:rsidR="00511F32" w:rsidP="00CB7829" w:rsidRDefault="00511F32" w14:paraId="75824FC5" w14:textId="77777777">
            <w:pPr>
              <w:jc w:val="both"/>
              <w:rPr>
                <w:rFonts w:cs="Times New Roman"/>
                <w:szCs w:val="24"/>
              </w:rPr>
            </w:pPr>
            <w:r w:rsidRPr="00AF4446">
              <w:rPr>
                <w:rFonts w:cs="Times New Roman"/>
                <w:szCs w:val="24"/>
              </w:rPr>
              <w:t>0.140</w:t>
            </w:r>
          </w:p>
        </w:tc>
      </w:tr>
      <w:tr w:rsidRPr="00AF4446" w:rsidR="00511F32" w:rsidTr="04DF6500" w14:paraId="7BAA5B8C" w14:textId="77777777">
        <w:tc>
          <w:tcPr>
            <w:tcW w:w="2128" w:type="dxa"/>
            <w:tcMar/>
          </w:tcPr>
          <w:p w:rsidRPr="00AF4446" w:rsidR="00511F32" w:rsidP="00CB7829" w:rsidRDefault="00511F32" w14:paraId="30FDDAE6" w14:textId="77777777">
            <w:pPr>
              <w:jc w:val="both"/>
              <w:rPr>
                <w:rFonts w:cs="Times New Roman"/>
                <w:szCs w:val="24"/>
              </w:rPr>
            </w:pPr>
            <w:r w:rsidRPr="00AF4446">
              <w:rPr>
                <w:rFonts w:cs="Times New Roman"/>
                <w:szCs w:val="24"/>
              </w:rPr>
              <w:t>ALP ((IU/L)</w:t>
            </w:r>
          </w:p>
        </w:tc>
        <w:tc>
          <w:tcPr>
            <w:tcW w:w="2480" w:type="dxa"/>
            <w:tcMar/>
          </w:tcPr>
          <w:p w:rsidRPr="00AF4446" w:rsidR="00511F32" w:rsidP="04DF6500" w:rsidRDefault="00511F32" w14:paraId="15C38006" w14:textId="77777777" w14:noSpellErr="1">
            <w:pPr>
              <w:jc w:val="both"/>
              <w:rPr>
                <w:rFonts w:cs="Times New Roman"/>
              </w:rPr>
            </w:pPr>
            <w:commentRangeStart w:id="514320366"/>
            <w:r w:rsidRPr="04DF6500" w:rsidR="00511F32">
              <w:rPr>
                <w:rFonts w:cs="Times New Roman"/>
              </w:rPr>
              <w:t>34.15±31.60</w:t>
            </w:r>
          </w:p>
        </w:tc>
        <w:tc>
          <w:tcPr>
            <w:tcW w:w="2758" w:type="dxa"/>
            <w:tcMar/>
          </w:tcPr>
          <w:p w:rsidRPr="00AF4446" w:rsidR="00511F32" w:rsidP="00CB7829" w:rsidRDefault="00511F32" w14:paraId="08133130" w14:textId="77777777">
            <w:pPr>
              <w:jc w:val="both"/>
              <w:rPr>
                <w:rFonts w:cs="Times New Roman"/>
                <w:szCs w:val="24"/>
              </w:rPr>
            </w:pPr>
            <w:r w:rsidRPr="00AF4446">
              <w:rPr>
                <w:rFonts w:cs="Times New Roman"/>
                <w:szCs w:val="24"/>
              </w:rPr>
              <w:t>110.20±37.32</w:t>
            </w:r>
          </w:p>
        </w:tc>
        <w:tc>
          <w:tcPr>
            <w:tcW w:w="1278" w:type="dxa"/>
            <w:tcMar/>
          </w:tcPr>
          <w:p w:rsidRPr="00AF4446" w:rsidR="00511F32" w:rsidP="00CB7829" w:rsidRDefault="00511F32" w14:paraId="6352AB18" w14:textId="77777777">
            <w:pPr>
              <w:jc w:val="both"/>
              <w:rPr>
                <w:rFonts w:cs="Times New Roman"/>
                <w:szCs w:val="24"/>
              </w:rPr>
            </w:pPr>
            <w:r w:rsidRPr="00AF4446">
              <w:rPr>
                <w:rFonts w:cs="Times New Roman"/>
                <w:szCs w:val="24"/>
              </w:rPr>
              <w:t>1.395</w:t>
            </w:r>
          </w:p>
        </w:tc>
        <w:tc>
          <w:tcPr>
            <w:tcW w:w="1132" w:type="dxa"/>
            <w:tcMar/>
          </w:tcPr>
          <w:p w:rsidRPr="00AF4446" w:rsidR="00511F32" w:rsidP="04DF6500" w:rsidRDefault="00511F32" w14:paraId="757A9B72" w14:textId="77777777" w14:noSpellErr="1">
            <w:pPr>
              <w:jc w:val="both"/>
              <w:rPr>
                <w:rFonts w:cs="Times New Roman"/>
              </w:rPr>
            </w:pPr>
            <w:r w:rsidRPr="04DF6500" w:rsidR="00511F32">
              <w:rPr>
                <w:rFonts w:cs="Times New Roman"/>
              </w:rPr>
              <w:t>0.238</w:t>
            </w:r>
            <w:commentRangeEnd w:id="514320366"/>
            <w:r>
              <w:rPr>
                <w:rStyle w:val="CommentReference"/>
              </w:rPr>
              <w:commentReference w:id="514320366"/>
            </w:r>
          </w:p>
        </w:tc>
      </w:tr>
      <w:tr w:rsidRPr="00AF4446" w:rsidR="00511F32" w:rsidTr="04DF6500" w14:paraId="49EBDD2C" w14:textId="77777777">
        <w:tc>
          <w:tcPr>
            <w:tcW w:w="2128" w:type="dxa"/>
            <w:tcMar/>
          </w:tcPr>
          <w:p w:rsidRPr="00AF4446" w:rsidR="00511F32" w:rsidP="00CB7829" w:rsidRDefault="00511F32" w14:paraId="518702DE" w14:textId="77777777">
            <w:pPr>
              <w:jc w:val="both"/>
              <w:rPr>
                <w:rFonts w:cs="Times New Roman"/>
                <w:szCs w:val="24"/>
              </w:rPr>
            </w:pPr>
            <w:r w:rsidRPr="00AF4446">
              <w:rPr>
                <w:rFonts w:cs="Times New Roman"/>
                <w:szCs w:val="24"/>
              </w:rPr>
              <w:t>Albumin (g/dL)</w:t>
            </w:r>
          </w:p>
        </w:tc>
        <w:tc>
          <w:tcPr>
            <w:tcW w:w="2480" w:type="dxa"/>
            <w:tcMar/>
          </w:tcPr>
          <w:p w:rsidRPr="00AF4446" w:rsidR="00511F32" w:rsidP="00CB7829" w:rsidRDefault="00511F32" w14:paraId="4385E5FA" w14:textId="77777777">
            <w:pPr>
              <w:jc w:val="both"/>
              <w:rPr>
                <w:rFonts w:cs="Times New Roman"/>
                <w:szCs w:val="24"/>
              </w:rPr>
            </w:pPr>
            <w:r w:rsidRPr="00AF4446">
              <w:rPr>
                <w:rFonts w:cs="Times New Roman"/>
                <w:szCs w:val="24"/>
              </w:rPr>
              <w:t>4.07±0.50</w:t>
            </w:r>
          </w:p>
        </w:tc>
        <w:tc>
          <w:tcPr>
            <w:tcW w:w="2758" w:type="dxa"/>
            <w:tcMar/>
          </w:tcPr>
          <w:p w:rsidRPr="00AF4446" w:rsidR="00511F32" w:rsidP="00CB7829" w:rsidRDefault="00511F32" w14:paraId="02D46DCF" w14:textId="77777777">
            <w:pPr>
              <w:jc w:val="both"/>
              <w:rPr>
                <w:rFonts w:cs="Times New Roman"/>
                <w:szCs w:val="24"/>
              </w:rPr>
            </w:pPr>
            <w:r w:rsidRPr="00AF4446">
              <w:rPr>
                <w:rFonts w:cs="Times New Roman"/>
                <w:szCs w:val="24"/>
              </w:rPr>
              <w:t>4.12±0.75</w:t>
            </w:r>
          </w:p>
        </w:tc>
        <w:tc>
          <w:tcPr>
            <w:tcW w:w="1278" w:type="dxa"/>
            <w:tcMar/>
          </w:tcPr>
          <w:p w:rsidRPr="00AF4446" w:rsidR="00511F32" w:rsidP="00CB7829" w:rsidRDefault="00511F32" w14:paraId="2A854457" w14:textId="77777777">
            <w:pPr>
              <w:jc w:val="both"/>
              <w:rPr>
                <w:rFonts w:cs="Times New Roman"/>
                <w:szCs w:val="24"/>
              </w:rPr>
            </w:pPr>
            <w:r w:rsidRPr="00AF4446">
              <w:rPr>
                <w:rFonts w:cs="Times New Roman"/>
                <w:szCs w:val="24"/>
              </w:rPr>
              <w:t>2.271</w:t>
            </w:r>
          </w:p>
        </w:tc>
        <w:tc>
          <w:tcPr>
            <w:tcW w:w="1132" w:type="dxa"/>
            <w:tcMar/>
          </w:tcPr>
          <w:p w:rsidRPr="00AF4446" w:rsidR="00511F32" w:rsidP="00CB7829" w:rsidRDefault="00511F32" w14:paraId="559B828A" w14:textId="77777777">
            <w:pPr>
              <w:jc w:val="both"/>
              <w:rPr>
                <w:rFonts w:cs="Times New Roman"/>
                <w:szCs w:val="24"/>
              </w:rPr>
            </w:pPr>
            <w:r w:rsidRPr="00AF4446">
              <w:rPr>
                <w:rFonts w:cs="Times New Roman"/>
                <w:szCs w:val="24"/>
              </w:rPr>
              <w:t>0.000*</w:t>
            </w:r>
          </w:p>
        </w:tc>
      </w:tr>
      <w:tr w:rsidRPr="00AF4446" w:rsidR="00511F32" w:rsidTr="04DF6500" w14:paraId="2A3CC1A2" w14:textId="77777777">
        <w:tc>
          <w:tcPr>
            <w:tcW w:w="2128" w:type="dxa"/>
            <w:tcMar/>
          </w:tcPr>
          <w:p w:rsidRPr="00AF4446" w:rsidR="00511F32" w:rsidP="00CB7829" w:rsidRDefault="00511F32" w14:paraId="7890B02E" w14:textId="77777777">
            <w:pPr>
              <w:jc w:val="both"/>
              <w:rPr>
                <w:rFonts w:cs="Times New Roman"/>
                <w:szCs w:val="24"/>
              </w:rPr>
            </w:pPr>
            <w:r w:rsidRPr="00AF4446">
              <w:rPr>
                <w:rFonts w:cs="Times New Roman"/>
                <w:szCs w:val="24"/>
              </w:rPr>
              <w:t>Globulin(g/dL)</w:t>
            </w:r>
          </w:p>
        </w:tc>
        <w:tc>
          <w:tcPr>
            <w:tcW w:w="2480" w:type="dxa"/>
            <w:tcMar/>
          </w:tcPr>
          <w:p w:rsidRPr="00AF4446" w:rsidR="00511F32" w:rsidP="00CB7829" w:rsidRDefault="00511F32" w14:paraId="61C3D4B0" w14:textId="77777777">
            <w:pPr>
              <w:jc w:val="both"/>
              <w:rPr>
                <w:rFonts w:cs="Times New Roman"/>
                <w:szCs w:val="24"/>
              </w:rPr>
            </w:pPr>
            <w:r w:rsidRPr="00AF4446">
              <w:rPr>
                <w:rFonts w:cs="Times New Roman"/>
                <w:szCs w:val="24"/>
              </w:rPr>
              <w:t>4.29±9.90</w:t>
            </w:r>
          </w:p>
        </w:tc>
        <w:tc>
          <w:tcPr>
            <w:tcW w:w="2758" w:type="dxa"/>
            <w:tcMar/>
          </w:tcPr>
          <w:p w:rsidRPr="00AF4446" w:rsidR="00511F32" w:rsidP="00CB7829" w:rsidRDefault="00511F32" w14:paraId="30C34712" w14:textId="77777777">
            <w:pPr>
              <w:jc w:val="both"/>
              <w:rPr>
                <w:rFonts w:cs="Times New Roman"/>
                <w:szCs w:val="24"/>
              </w:rPr>
            </w:pPr>
            <w:r w:rsidRPr="00AF4446">
              <w:rPr>
                <w:rFonts w:cs="Times New Roman"/>
                <w:szCs w:val="24"/>
              </w:rPr>
              <w:t>2.74±0.91</w:t>
            </w:r>
          </w:p>
        </w:tc>
        <w:tc>
          <w:tcPr>
            <w:tcW w:w="1278" w:type="dxa"/>
            <w:tcMar/>
          </w:tcPr>
          <w:p w:rsidRPr="00AF4446" w:rsidR="00511F32" w:rsidP="00CB7829" w:rsidRDefault="00511F32" w14:paraId="4E8A3CEE" w14:textId="77777777">
            <w:pPr>
              <w:jc w:val="both"/>
              <w:rPr>
                <w:rFonts w:cs="Times New Roman"/>
                <w:szCs w:val="24"/>
              </w:rPr>
            </w:pPr>
            <w:r w:rsidRPr="00AF4446">
              <w:rPr>
                <w:rFonts w:cs="Times New Roman"/>
                <w:szCs w:val="24"/>
              </w:rPr>
              <w:t>117.1</w:t>
            </w:r>
          </w:p>
        </w:tc>
        <w:tc>
          <w:tcPr>
            <w:tcW w:w="1132" w:type="dxa"/>
            <w:tcMar/>
          </w:tcPr>
          <w:p w:rsidRPr="00AF4446" w:rsidR="00511F32" w:rsidP="00CB7829" w:rsidRDefault="00511F32" w14:paraId="28504390" w14:textId="77777777">
            <w:pPr>
              <w:jc w:val="both"/>
              <w:rPr>
                <w:rFonts w:cs="Times New Roman"/>
                <w:szCs w:val="24"/>
              </w:rPr>
            </w:pPr>
            <w:r w:rsidRPr="00AF4446">
              <w:rPr>
                <w:rFonts w:cs="Times New Roman"/>
                <w:szCs w:val="24"/>
              </w:rPr>
              <w:t>&lt;0.0001</w:t>
            </w:r>
          </w:p>
        </w:tc>
      </w:tr>
      <w:tr w:rsidRPr="00AF4446" w:rsidR="00511F32" w:rsidTr="04DF6500" w14:paraId="0944BC18" w14:textId="77777777">
        <w:tc>
          <w:tcPr>
            <w:tcW w:w="2128" w:type="dxa"/>
            <w:tcMar/>
          </w:tcPr>
          <w:p w:rsidRPr="00AF4446" w:rsidR="00511F32" w:rsidP="00CB7829" w:rsidRDefault="00511F32" w14:paraId="77DD20EA" w14:textId="77777777">
            <w:pPr>
              <w:jc w:val="both"/>
              <w:rPr>
                <w:rFonts w:cs="Times New Roman"/>
                <w:szCs w:val="24"/>
              </w:rPr>
            </w:pPr>
            <w:r w:rsidRPr="00AF4446">
              <w:rPr>
                <w:rFonts w:cs="Times New Roman"/>
                <w:szCs w:val="24"/>
              </w:rPr>
              <w:t>Total Protein(g/dL)</w:t>
            </w:r>
          </w:p>
        </w:tc>
        <w:tc>
          <w:tcPr>
            <w:tcW w:w="2480" w:type="dxa"/>
            <w:tcMar/>
          </w:tcPr>
          <w:p w:rsidRPr="00AF4446" w:rsidR="00511F32" w:rsidP="00CB7829" w:rsidRDefault="00511F32" w14:paraId="7944B2A1" w14:textId="77777777">
            <w:pPr>
              <w:jc w:val="both"/>
              <w:rPr>
                <w:rFonts w:cs="Times New Roman"/>
                <w:szCs w:val="24"/>
              </w:rPr>
            </w:pPr>
            <w:r w:rsidRPr="00AF4446">
              <w:rPr>
                <w:rFonts w:cs="Times New Roman"/>
                <w:szCs w:val="24"/>
              </w:rPr>
              <w:t>8.36±9.90</w:t>
            </w:r>
          </w:p>
        </w:tc>
        <w:tc>
          <w:tcPr>
            <w:tcW w:w="2758" w:type="dxa"/>
            <w:tcMar/>
          </w:tcPr>
          <w:p w:rsidRPr="00AF4446" w:rsidR="00511F32" w:rsidP="00CB7829" w:rsidRDefault="00511F32" w14:paraId="5B85D3FB" w14:textId="77777777">
            <w:pPr>
              <w:jc w:val="both"/>
              <w:rPr>
                <w:rFonts w:cs="Times New Roman"/>
                <w:szCs w:val="24"/>
              </w:rPr>
            </w:pPr>
            <w:r w:rsidRPr="00AF4446">
              <w:rPr>
                <w:rFonts w:cs="Times New Roman"/>
                <w:szCs w:val="24"/>
              </w:rPr>
              <w:t>6.86±0.55</w:t>
            </w:r>
          </w:p>
        </w:tc>
        <w:tc>
          <w:tcPr>
            <w:tcW w:w="1278" w:type="dxa"/>
            <w:tcMar/>
          </w:tcPr>
          <w:p w:rsidRPr="00AF4446" w:rsidR="00511F32" w:rsidP="00CB7829" w:rsidRDefault="00511F32" w14:paraId="38222A03" w14:textId="77777777">
            <w:pPr>
              <w:jc w:val="both"/>
              <w:rPr>
                <w:rFonts w:cs="Times New Roman"/>
                <w:szCs w:val="24"/>
              </w:rPr>
            </w:pPr>
            <w:r w:rsidRPr="00AF4446">
              <w:rPr>
                <w:rFonts w:cs="Times New Roman"/>
                <w:szCs w:val="24"/>
              </w:rPr>
              <w:t>317.4</w:t>
            </w:r>
          </w:p>
        </w:tc>
        <w:tc>
          <w:tcPr>
            <w:tcW w:w="1132" w:type="dxa"/>
            <w:tcMar/>
          </w:tcPr>
          <w:p w:rsidRPr="00AF4446" w:rsidR="00511F32" w:rsidP="00CB7829" w:rsidRDefault="00511F32" w14:paraId="11B2892A" w14:textId="77777777">
            <w:pPr>
              <w:jc w:val="both"/>
              <w:rPr>
                <w:rFonts w:cs="Times New Roman"/>
                <w:szCs w:val="24"/>
              </w:rPr>
            </w:pPr>
            <w:r w:rsidRPr="00AF4446">
              <w:rPr>
                <w:rFonts w:cs="Times New Roman"/>
                <w:szCs w:val="24"/>
              </w:rPr>
              <w:t>&lt;0.0001*</w:t>
            </w:r>
          </w:p>
        </w:tc>
      </w:tr>
      <w:bookmarkEnd w:id="15"/>
    </w:tbl>
    <w:p w:rsidR="00511F32" w:rsidP="00511F32" w:rsidRDefault="00511F32" w14:paraId="2CF0A229" w14:textId="77777777">
      <w:pPr>
        <w:rPr>
          <w:rFonts w:cs="Times New Roman"/>
          <w:szCs w:val="24"/>
          <w:lang w:eastAsia="en-GB"/>
        </w:rPr>
      </w:pPr>
    </w:p>
    <w:p w:rsidR="00511F32" w:rsidP="00511F32" w:rsidRDefault="00511F32" w14:paraId="2689D6A3" w14:textId="77777777">
      <w:pPr>
        <w:rPr>
          <w:rFonts w:cs="Times New Roman"/>
          <w:szCs w:val="24"/>
          <w:lang w:eastAsia="en-GB"/>
        </w:rPr>
      </w:pPr>
      <w:r>
        <w:rPr>
          <w:rFonts w:cs="Times New Roman"/>
          <w:szCs w:val="24"/>
          <w:lang w:eastAsia="en-GB"/>
        </w:rPr>
        <w:t>Key:</w:t>
      </w:r>
    </w:p>
    <w:p w:rsidRPr="00AF4446" w:rsidR="00511F32" w:rsidP="00511F32" w:rsidRDefault="00511F32" w14:paraId="10FBF998" w14:textId="77777777">
      <w:pPr>
        <w:rPr>
          <w:rFonts w:cs="Times New Roman"/>
          <w:szCs w:val="24"/>
          <w:lang w:eastAsia="en-GB"/>
        </w:rPr>
      </w:pPr>
      <w:r>
        <w:rPr>
          <w:rFonts w:cs="Times New Roman"/>
          <w:szCs w:val="24"/>
          <w:lang w:eastAsia="en-GB"/>
        </w:rPr>
        <w:t>AST- Aspartate Amino Transferase</w:t>
      </w:r>
    </w:p>
    <w:p w:rsidR="00511F32" w:rsidP="00511F32" w:rsidRDefault="00511F32" w14:paraId="2DA2EF8C" w14:textId="77777777">
      <w:pPr>
        <w:rPr>
          <w:rFonts w:cs="Times New Roman"/>
          <w:szCs w:val="24"/>
          <w:lang w:eastAsia="en-GB"/>
        </w:rPr>
      </w:pPr>
      <w:r>
        <w:rPr>
          <w:rFonts w:cs="Times New Roman"/>
          <w:szCs w:val="24"/>
          <w:lang w:eastAsia="en-GB"/>
        </w:rPr>
        <w:t>ALT- Alanine Amino Transferase</w:t>
      </w:r>
    </w:p>
    <w:p w:rsidR="00511F32" w:rsidP="00511F32" w:rsidRDefault="00511F32" w14:paraId="7093D436" w14:textId="5ECC9198">
      <w:r>
        <w:rPr>
          <w:rFonts w:cs="Times New Roman"/>
          <w:szCs w:val="24"/>
          <w:lang w:eastAsia="en-GB"/>
        </w:rPr>
        <w:t>ALP- Alkaline Phosphate</w:t>
      </w:r>
    </w:p>
    <w:p w:rsidR="00511F32" w:rsidP="00511F32" w:rsidRDefault="00511F32" w14:paraId="46274ADD" w14:textId="6C6FEB0E"/>
    <w:p w:rsidR="00511F32" w:rsidP="00511F32" w:rsidRDefault="00511F32" w14:paraId="1C997212" w14:textId="45B9EB4A"/>
    <w:p w:rsidR="00511F32" w:rsidP="00511F32" w:rsidRDefault="00511F32" w14:paraId="08844C0E" w14:textId="56666437"/>
    <w:p w:rsidR="00511F32" w:rsidP="00511F32" w:rsidRDefault="00511F32" w14:paraId="311F757D" w14:textId="1EEAF848"/>
    <w:p w:rsidR="00511F32" w:rsidP="00511F32" w:rsidRDefault="00511F32" w14:paraId="37439AA7" w14:textId="3790D0DC"/>
    <w:p w:rsidR="00511F32" w:rsidP="00511F32" w:rsidRDefault="00511F32" w14:paraId="49A959BE" w14:textId="00E4B55B"/>
    <w:p w:rsidR="00511F32" w:rsidP="00511F32" w:rsidRDefault="00511F32" w14:paraId="610E03AD" w14:textId="71AFF6B6"/>
    <w:p w:rsidR="00511F32" w:rsidP="00511F32" w:rsidRDefault="00511F32" w14:paraId="06989AE2" w14:textId="58A53234"/>
    <w:p w:rsidR="002A1362" w:rsidP="00511F32" w:rsidRDefault="002A1362" w14:paraId="5483E3A2" w14:textId="62C0A986"/>
    <w:p w:rsidR="002A1362" w:rsidP="00511F32" w:rsidRDefault="002A1362" w14:paraId="14345432" w14:textId="368EC5D3"/>
    <w:p w:rsidR="002A1362" w:rsidP="00511F32" w:rsidRDefault="002A1362" w14:paraId="1E480A51" w14:textId="4CC09706"/>
    <w:p w:rsidR="002A1362" w:rsidP="00511F32" w:rsidRDefault="002A1362" w14:paraId="136E939B" w14:textId="14214D4B"/>
    <w:p w:rsidR="002A1362" w:rsidP="00511F32" w:rsidRDefault="002A1362" w14:paraId="5C9F019F" w14:textId="77777777"/>
    <w:p w:rsidR="00511F32" w:rsidP="00511F32" w:rsidRDefault="00511F32" w14:paraId="05C7C344" w14:textId="5B0E269F">
      <w:pPr>
        <w:pStyle w:val="Heading2"/>
        <w:rPr>
          <w:rFonts w:eastAsia="Times New Roman"/>
          <w:lang w:eastAsia="en-GB"/>
        </w:rPr>
      </w:pPr>
      <w:r w:rsidRPr="00AF4446">
        <w:rPr>
          <w:rFonts w:eastAsia="Times New Roman"/>
          <w:lang w:eastAsia="en-GB"/>
        </w:rPr>
        <w:t>Hepatic Enzyme Elevations</w:t>
      </w:r>
    </w:p>
    <w:p w:rsidRPr="002A1362" w:rsidR="002A1362" w:rsidP="002A1362" w:rsidRDefault="002A1362" w14:paraId="48EC9740" w14:textId="77777777">
      <w:pPr>
        <w:rPr>
          <w:lang w:eastAsia="en-GB"/>
        </w:rPr>
      </w:pPr>
    </w:p>
    <w:p w:rsidRPr="00AF4446" w:rsidR="00511F32" w:rsidP="00511F32" w:rsidRDefault="00511F32" w14:paraId="5B9AB03D" w14:textId="10D2FAEC">
      <w:pPr>
        <w:spacing w:after="0" w:line="480" w:lineRule="auto"/>
        <w:jc w:val="both"/>
        <w:rPr>
          <w:rFonts w:eastAsia="Times New Roman" w:cs="Times New Roman"/>
          <w:szCs w:val="24"/>
          <w:lang w:eastAsia="en-GB"/>
        </w:rPr>
      </w:pPr>
      <w:r w:rsidRPr="00AF4446">
        <w:rPr>
          <w:rFonts w:eastAsia="Times New Roman" w:cs="Times New Roman"/>
          <w:szCs w:val="24"/>
          <w:lang w:eastAsia="en-GB"/>
        </w:rPr>
        <w:t xml:space="preserve">The proportion of individuals with normal versus elevated enzyme levels was examined. ALT was elevated in 5.8% of </w:t>
      </w:r>
      <w:r>
        <w:rPr>
          <w:rFonts w:eastAsia="Times New Roman" w:cs="Times New Roman"/>
          <w:szCs w:val="24"/>
          <w:lang w:eastAsia="en-GB"/>
        </w:rPr>
        <w:t>HIV</w:t>
      </w:r>
      <w:r w:rsidRPr="00AF4446">
        <w:rPr>
          <w:rFonts w:eastAsia="Times New Roman" w:cs="Times New Roman"/>
          <w:szCs w:val="24"/>
          <w:lang w:eastAsia="en-GB"/>
        </w:rPr>
        <w:t xml:space="preserve">-positive individuals and 13.5% of controls (p=0.319). AST was elevated in 9.6% of </w:t>
      </w:r>
      <w:r>
        <w:rPr>
          <w:rFonts w:eastAsia="Times New Roman" w:cs="Times New Roman"/>
          <w:szCs w:val="24"/>
          <w:lang w:eastAsia="en-GB"/>
        </w:rPr>
        <w:t>HIV</w:t>
      </w:r>
      <w:r w:rsidRPr="00AF4446">
        <w:rPr>
          <w:rFonts w:eastAsia="Times New Roman" w:cs="Times New Roman"/>
          <w:szCs w:val="24"/>
          <w:lang w:eastAsia="en-GB"/>
        </w:rPr>
        <w:t xml:space="preserve">-positive individuals and 1.9% of controls (p=0.205). ALP elevation was minimal, affecting 3.8% of </w:t>
      </w:r>
      <w:r>
        <w:rPr>
          <w:rFonts w:eastAsia="Times New Roman" w:cs="Times New Roman"/>
          <w:szCs w:val="24"/>
          <w:lang w:eastAsia="en-GB"/>
        </w:rPr>
        <w:t>HIV</w:t>
      </w:r>
      <w:r w:rsidRPr="00AF4446">
        <w:rPr>
          <w:rFonts w:eastAsia="Times New Roman" w:cs="Times New Roman"/>
          <w:szCs w:val="24"/>
          <w:lang w:eastAsia="en-GB"/>
        </w:rPr>
        <w:t xml:space="preserve">-positive individuals and 1.9% of controls (p=1.000). Albumin elevation was also low (3.8% vs. 1.9%, p=1.000). Globulin was elevated in 21.2% of </w:t>
      </w:r>
      <w:r>
        <w:rPr>
          <w:rFonts w:eastAsia="Times New Roman" w:cs="Times New Roman"/>
          <w:szCs w:val="24"/>
          <w:lang w:eastAsia="en-GB"/>
        </w:rPr>
        <w:t>HIV</w:t>
      </w:r>
      <w:r w:rsidRPr="00AF4446">
        <w:rPr>
          <w:rFonts w:eastAsia="Times New Roman" w:cs="Times New Roman"/>
          <w:szCs w:val="24"/>
          <w:lang w:eastAsia="en-GB"/>
        </w:rPr>
        <w:t xml:space="preserve">-positive individuals and 13.5% of controls (p=0.438) (Table 4). </w:t>
      </w:r>
    </w:p>
    <w:p w:rsidRPr="00AF4446" w:rsidR="00511F32" w:rsidP="00511F32" w:rsidRDefault="00511F32" w14:paraId="5867F843" w14:textId="77777777">
      <w:pPr>
        <w:spacing w:after="0" w:line="480" w:lineRule="auto"/>
        <w:jc w:val="both"/>
        <w:rPr>
          <w:rFonts w:eastAsia="Times New Roman" w:cs="Times New Roman"/>
          <w:b/>
          <w:bCs/>
          <w:szCs w:val="24"/>
          <w:lang w:eastAsia="en-GB"/>
        </w:rPr>
      </w:pPr>
    </w:p>
    <w:p w:rsidR="00511F32" w:rsidP="00511F32" w:rsidRDefault="00511F32" w14:paraId="27AC15F5" w14:textId="6435E4C4">
      <w:pPr>
        <w:spacing w:after="0" w:line="480" w:lineRule="auto"/>
        <w:jc w:val="both"/>
        <w:rPr>
          <w:rFonts w:eastAsia="Times New Roman" w:cs="Times New Roman"/>
          <w:szCs w:val="24"/>
          <w:lang w:eastAsia="en-GB"/>
        </w:rPr>
      </w:pPr>
    </w:p>
    <w:p w:rsidR="00096694" w:rsidP="00511F32" w:rsidRDefault="00096694" w14:paraId="029622A0" w14:textId="54BB0B6C">
      <w:pPr>
        <w:spacing w:after="0" w:line="480" w:lineRule="auto"/>
        <w:jc w:val="both"/>
        <w:rPr>
          <w:rFonts w:eastAsia="Times New Roman" w:cs="Times New Roman"/>
          <w:szCs w:val="24"/>
          <w:lang w:eastAsia="en-GB"/>
        </w:rPr>
      </w:pPr>
    </w:p>
    <w:p w:rsidR="00096694" w:rsidP="00511F32" w:rsidRDefault="00096694" w14:paraId="26B20A07" w14:textId="17376638">
      <w:pPr>
        <w:spacing w:after="0" w:line="480" w:lineRule="auto"/>
        <w:jc w:val="both"/>
        <w:rPr>
          <w:rFonts w:eastAsia="Times New Roman" w:cs="Times New Roman"/>
          <w:szCs w:val="24"/>
          <w:lang w:eastAsia="en-GB"/>
        </w:rPr>
      </w:pPr>
    </w:p>
    <w:p w:rsidR="00096694" w:rsidP="00511F32" w:rsidRDefault="00096694" w14:paraId="4359243F" w14:textId="4DD05DAD">
      <w:pPr>
        <w:spacing w:after="0" w:line="480" w:lineRule="auto"/>
        <w:jc w:val="both"/>
        <w:rPr>
          <w:rFonts w:eastAsia="Times New Roman" w:cs="Times New Roman"/>
          <w:szCs w:val="24"/>
          <w:lang w:eastAsia="en-GB"/>
        </w:rPr>
      </w:pPr>
    </w:p>
    <w:p w:rsidR="00096694" w:rsidP="00511F32" w:rsidRDefault="00096694" w14:paraId="4DA6990D" w14:textId="0B4A7472">
      <w:pPr>
        <w:spacing w:after="0" w:line="480" w:lineRule="auto"/>
        <w:jc w:val="both"/>
        <w:rPr>
          <w:rFonts w:eastAsia="Times New Roman" w:cs="Times New Roman"/>
          <w:szCs w:val="24"/>
          <w:lang w:eastAsia="en-GB"/>
        </w:rPr>
      </w:pPr>
    </w:p>
    <w:p w:rsidR="00096694" w:rsidP="00511F32" w:rsidRDefault="00096694" w14:paraId="42620265" w14:textId="4502B362">
      <w:pPr>
        <w:spacing w:after="0" w:line="480" w:lineRule="auto"/>
        <w:jc w:val="both"/>
        <w:rPr>
          <w:rFonts w:eastAsia="Times New Roman" w:cs="Times New Roman"/>
          <w:szCs w:val="24"/>
          <w:lang w:eastAsia="en-GB"/>
        </w:rPr>
      </w:pPr>
    </w:p>
    <w:p w:rsidR="00096694" w:rsidP="00511F32" w:rsidRDefault="00096694" w14:paraId="13A89683" w14:textId="45A2E63F">
      <w:pPr>
        <w:spacing w:after="0" w:line="480" w:lineRule="auto"/>
        <w:jc w:val="both"/>
        <w:rPr>
          <w:rFonts w:eastAsia="Times New Roman" w:cs="Times New Roman"/>
          <w:szCs w:val="24"/>
          <w:lang w:eastAsia="en-GB"/>
        </w:rPr>
      </w:pPr>
    </w:p>
    <w:p w:rsidR="00096694" w:rsidP="00511F32" w:rsidRDefault="00096694" w14:paraId="1567E3BE" w14:textId="4D98B63B">
      <w:pPr>
        <w:spacing w:after="0" w:line="480" w:lineRule="auto"/>
        <w:jc w:val="both"/>
        <w:rPr>
          <w:rFonts w:eastAsia="Times New Roman" w:cs="Times New Roman"/>
          <w:szCs w:val="24"/>
          <w:lang w:eastAsia="en-GB"/>
        </w:rPr>
      </w:pPr>
    </w:p>
    <w:p w:rsidR="00096694" w:rsidP="00511F32" w:rsidRDefault="00096694" w14:paraId="7693D6D6" w14:textId="20A5D50B">
      <w:pPr>
        <w:spacing w:after="0" w:line="480" w:lineRule="auto"/>
        <w:jc w:val="both"/>
        <w:rPr>
          <w:rFonts w:eastAsia="Times New Roman" w:cs="Times New Roman"/>
          <w:szCs w:val="24"/>
          <w:lang w:eastAsia="en-GB"/>
        </w:rPr>
      </w:pPr>
    </w:p>
    <w:p w:rsidR="00096694" w:rsidP="00511F32" w:rsidRDefault="00096694" w14:paraId="14EABFDF" w14:textId="0CCF7C52">
      <w:pPr>
        <w:spacing w:after="0" w:line="480" w:lineRule="auto"/>
        <w:jc w:val="both"/>
        <w:rPr>
          <w:rFonts w:eastAsia="Times New Roman" w:cs="Times New Roman"/>
          <w:szCs w:val="24"/>
          <w:lang w:eastAsia="en-GB"/>
        </w:rPr>
      </w:pPr>
    </w:p>
    <w:p w:rsidR="00096694" w:rsidP="00511F32" w:rsidRDefault="00096694" w14:paraId="0EE11302" w14:textId="6BA2F68F">
      <w:pPr>
        <w:spacing w:after="0" w:line="480" w:lineRule="auto"/>
        <w:jc w:val="both"/>
        <w:rPr>
          <w:rFonts w:eastAsia="Times New Roman" w:cs="Times New Roman"/>
          <w:szCs w:val="24"/>
          <w:lang w:eastAsia="en-GB"/>
        </w:rPr>
      </w:pPr>
    </w:p>
    <w:p w:rsidR="00096694" w:rsidP="00511F32" w:rsidRDefault="00096694" w14:paraId="65D9CD0C" w14:textId="6F9C445C">
      <w:pPr>
        <w:spacing w:after="0" w:line="480" w:lineRule="auto"/>
        <w:jc w:val="both"/>
        <w:rPr>
          <w:rFonts w:eastAsia="Times New Roman" w:cs="Times New Roman"/>
          <w:szCs w:val="24"/>
          <w:lang w:eastAsia="en-GB"/>
        </w:rPr>
      </w:pPr>
    </w:p>
    <w:p w:rsidR="00096694" w:rsidP="00511F32" w:rsidRDefault="00096694" w14:paraId="58F7790D" w14:textId="28EBDCD6">
      <w:pPr>
        <w:spacing w:after="0" w:line="480" w:lineRule="auto"/>
        <w:jc w:val="both"/>
        <w:rPr>
          <w:rFonts w:eastAsia="Times New Roman" w:cs="Times New Roman"/>
          <w:szCs w:val="24"/>
          <w:lang w:eastAsia="en-GB"/>
        </w:rPr>
      </w:pPr>
    </w:p>
    <w:p w:rsidR="00096694" w:rsidP="00511F32" w:rsidRDefault="00096694" w14:paraId="61517327" w14:textId="77777777">
      <w:pPr>
        <w:spacing w:after="0" w:line="480" w:lineRule="auto"/>
        <w:jc w:val="both"/>
        <w:rPr>
          <w:rFonts w:eastAsia="Times New Roman" w:cs="Times New Roman"/>
          <w:szCs w:val="24"/>
          <w:lang w:eastAsia="en-GB"/>
        </w:rPr>
      </w:pPr>
    </w:p>
    <w:p w:rsidR="00511F32" w:rsidP="00511F32" w:rsidRDefault="00096694" w14:paraId="3F096AD8" w14:textId="08F0DFEB">
      <w:pPr>
        <w:pStyle w:val="Heading2"/>
      </w:pPr>
      <w:r>
        <w:t xml:space="preserve">TABLE 3    </w:t>
      </w:r>
      <w:r w:rsidRPr="00AF4446" w:rsidR="00511F32">
        <w:t>Comparison of hepatic enzyme Normal and Elevated Levels in the study Population</w:t>
      </w:r>
    </w:p>
    <w:p w:rsidRPr="00096694" w:rsidR="00096694" w:rsidP="00096694" w:rsidRDefault="00096694" w14:paraId="6C0DB06B" w14:textId="77777777"/>
    <w:tbl>
      <w:tblPr>
        <w:tblStyle w:val="TableGrid"/>
        <w:tblW w:w="8217" w:type="dxa"/>
        <w:tblInd w:w="5" w:type="dxa"/>
        <w:tblBorders>
          <w:top w:val="single" w:color="auto" w:sz="4" w:space="0"/>
          <w:bottom w:val="single" w:color="auto" w:sz="4" w:space="0"/>
        </w:tblBorders>
        <w:tblLook w:val="04A0" w:firstRow="1" w:lastRow="0" w:firstColumn="1" w:lastColumn="0" w:noHBand="0" w:noVBand="1"/>
      </w:tblPr>
      <w:tblGrid>
        <w:gridCol w:w="1696"/>
        <w:gridCol w:w="2127"/>
        <w:gridCol w:w="2835"/>
        <w:gridCol w:w="1559"/>
      </w:tblGrid>
      <w:tr w:rsidRPr="00AF4446" w:rsidR="00511F32" w:rsidTr="04DF6500" w14:paraId="7797118A" w14:textId="77777777">
        <w:trPr>
          <w:trHeight w:val="255"/>
        </w:trPr>
        <w:tc>
          <w:tcPr>
            <w:tcW w:w="1696" w:type="dxa"/>
            <w:tcBorders>
              <w:bottom w:val="single" w:color="auto" w:sz="4" w:space="0"/>
            </w:tcBorders>
            <w:shd w:val="clear" w:color="auto" w:fill="auto"/>
            <w:tcMar/>
          </w:tcPr>
          <w:p w:rsidRPr="00AF4446" w:rsidR="00511F32" w:rsidP="00CB7829" w:rsidRDefault="00511F32" w14:paraId="6754B789" w14:textId="77777777">
            <w:pPr>
              <w:rPr>
                <w:rFonts w:cs="Times New Roman"/>
                <w:b/>
                <w:szCs w:val="24"/>
              </w:rPr>
            </w:pPr>
            <w:r w:rsidRPr="00AF4446">
              <w:rPr>
                <w:rFonts w:cs="Times New Roman"/>
                <w:b/>
                <w:szCs w:val="24"/>
              </w:rPr>
              <w:t>Parameters</w:t>
            </w:r>
          </w:p>
        </w:tc>
        <w:tc>
          <w:tcPr>
            <w:tcW w:w="2127" w:type="dxa"/>
            <w:tcBorders>
              <w:bottom w:val="single" w:color="auto" w:sz="4" w:space="0"/>
            </w:tcBorders>
            <w:shd w:val="clear" w:color="auto" w:fill="auto"/>
            <w:tcMar/>
          </w:tcPr>
          <w:p w:rsidRPr="00AF4446" w:rsidR="00511F32" w:rsidP="04DF6500" w:rsidRDefault="00511F32" w14:paraId="3811DF28" w14:textId="77777777" w14:noSpellErr="1">
            <w:pPr>
              <w:rPr>
                <w:rFonts w:cs="Times New Roman"/>
                <w:b w:val="1"/>
                <w:bCs w:val="1"/>
              </w:rPr>
            </w:pPr>
            <w:commentRangeStart w:id="1401753994"/>
            <w:r w:rsidRPr="04DF6500" w:rsidR="00511F32">
              <w:rPr>
                <w:rFonts w:cs="Times New Roman"/>
                <w:b w:val="1"/>
                <w:bCs w:val="1"/>
              </w:rPr>
              <w:t>HIV-ART (n=52) %</w:t>
            </w:r>
          </w:p>
        </w:tc>
        <w:tc>
          <w:tcPr>
            <w:tcW w:w="2835" w:type="dxa"/>
            <w:tcBorders>
              <w:bottom w:val="single" w:color="auto" w:sz="4" w:space="0"/>
            </w:tcBorders>
            <w:shd w:val="clear" w:color="auto" w:fill="auto"/>
            <w:tcMar/>
          </w:tcPr>
          <w:p w:rsidRPr="00AF4446" w:rsidR="00511F32" w:rsidP="00CB7829" w:rsidRDefault="00511F32" w14:paraId="20AAD9F3" w14:textId="77777777">
            <w:pPr>
              <w:rPr>
                <w:rFonts w:cs="Times New Roman"/>
                <w:b/>
                <w:szCs w:val="24"/>
              </w:rPr>
            </w:pPr>
            <w:r w:rsidRPr="00AF4446">
              <w:rPr>
                <w:rFonts w:cs="Times New Roman"/>
                <w:b/>
                <w:szCs w:val="24"/>
              </w:rPr>
              <w:t>Negative control (n=52) %</w:t>
            </w:r>
          </w:p>
        </w:tc>
        <w:tc>
          <w:tcPr>
            <w:tcW w:w="1559" w:type="dxa"/>
            <w:tcBorders>
              <w:bottom w:val="single" w:color="auto" w:sz="4" w:space="0"/>
            </w:tcBorders>
            <w:shd w:val="clear" w:color="auto" w:fill="auto"/>
            <w:tcMar/>
          </w:tcPr>
          <w:p w:rsidRPr="00AF4446" w:rsidR="00511F32" w:rsidP="04DF6500" w:rsidRDefault="00511F32" w14:paraId="5577FFA4" w14:textId="77777777" w14:noSpellErr="1">
            <w:pPr>
              <w:rPr>
                <w:rFonts w:cs="Times New Roman"/>
                <w:b w:val="1"/>
                <w:bCs w:val="1"/>
              </w:rPr>
            </w:pPr>
            <w:r w:rsidRPr="04DF6500" w:rsidR="00511F32">
              <w:rPr>
                <w:rFonts w:cs="Times New Roman"/>
                <w:b w:val="1"/>
                <w:bCs w:val="1"/>
              </w:rPr>
              <w:t>P value</w:t>
            </w:r>
            <w:commentRangeEnd w:id="1401753994"/>
            <w:r>
              <w:rPr>
                <w:rStyle w:val="CommentReference"/>
              </w:rPr>
              <w:commentReference w:id="1401753994"/>
            </w:r>
          </w:p>
        </w:tc>
      </w:tr>
      <w:tr w:rsidRPr="00AF4446" w:rsidR="00511F32" w:rsidTr="04DF6500" w14:paraId="078F61C2" w14:textId="77777777">
        <w:trPr>
          <w:trHeight w:val="255"/>
        </w:trPr>
        <w:tc>
          <w:tcPr>
            <w:tcW w:w="1696" w:type="dxa"/>
            <w:tcBorders>
              <w:top w:val="single" w:color="auto" w:sz="4" w:space="0"/>
            </w:tcBorders>
            <w:shd w:val="clear" w:color="auto" w:fill="auto"/>
            <w:tcMar/>
          </w:tcPr>
          <w:p w:rsidRPr="00AF4446" w:rsidR="00511F32" w:rsidP="00CB7829" w:rsidRDefault="00511F32" w14:paraId="7988C89A" w14:textId="77777777">
            <w:pPr>
              <w:rPr>
                <w:rFonts w:cs="Times New Roman"/>
                <w:szCs w:val="24"/>
              </w:rPr>
            </w:pPr>
            <w:r w:rsidRPr="00AF4446">
              <w:rPr>
                <w:rFonts w:cs="Times New Roman"/>
                <w:szCs w:val="24"/>
              </w:rPr>
              <w:t>ALT (IU/L)</w:t>
            </w:r>
          </w:p>
        </w:tc>
        <w:tc>
          <w:tcPr>
            <w:tcW w:w="2127" w:type="dxa"/>
            <w:tcBorders>
              <w:top w:val="single" w:color="auto" w:sz="4" w:space="0"/>
            </w:tcBorders>
            <w:shd w:val="clear" w:color="auto" w:fill="auto"/>
            <w:tcMar/>
          </w:tcPr>
          <w:p w:rsidRPr="00AF4446" w:rsidR="00511F32" w:rsidP="00CB7829" w:rsidRDefault="00511F32" w14:paraId="0F84A453" w14:textId="77777777">
            <w:pPr>
              <w:rPr>
                <w:rFonts w:cs="Times New Roman"/>
                <w:szCs w:val="24"/>
              </w:rPr>
            </w:pPr>
          </w:p>
        </w:tc>
        <w:tc>
          <w:tcPr>
            <w:tcW w:w="2835" w:type="dxa"/>
            <w:tcBorders>
              <w:top w:val="single" w:color="auto" w:sz="4" w:space="0"/>
            </w:tcBorders>
            <w:shd w:val="clear" w:color="auto" w:fill="auto"/>
            <w:tcMar/>
          </w:tcPr>
          <w:p w:rsidRPr="00AF4446" w:rsidR="00511F32" w:rsidP="00CB7829" w:rsidRDefault="00511F32" w14:paraId="6EA0B8AD" w14:textId="77777777">
            <w:pPr>
              <w:rPr>
                <w:rFonts w:cs="Times New Roman"/>
                <w:szCs w:val="24"/>
              </w:rPr>
            </w:pPr>
          </w:p>
        </w:tc>
        <w:tc>
          <w:tcPr>
            <w:tcW w:w="1559" w:type="dxa"/>
            <w:tcBorders>
              <w:top w:val="single" w:color="auto" w:sz="4" w:space="0"/>
            </w:tcBorders>
            <w:shd w:val="clear" w:color="auto" w:fill="auto"/>
            <w:tcMar/>
          </w:tcPr>
          <w:p w:rsidRPr="00AF4446" w:rsidR="00511F32" w:rsidP="00CB7829" w:rsidRDefault="00511F32" w14:paraId="26D9AB5A" w14:textId="77777777">
            <w:pPr>
              <w:rPr>
                <w:rFonts w:cs="Times New Roman"/>
                <w:szCs w:val="24"/>
              </w:rPr>
            </w:pPr>
          </w:p>
        </w:tc>
      </w:tr>
      <w:tr w:rsidRPr="00AF4446" w:rsidR="00511F32" w:rsidTr="04DF6500" w14:paraId="3A25619D" w14:textId="77777777">
        <w:trPr>
          <w:trHeight w:val="251"/>
        </w:trPr>
        <w:tc>
          <w:tcPr>
            <w:tcW w:w="1696" w:type="dxa"/>
            <w:shd w:val="clear" w:color="auto" w:fill="auto"/>
            <w:tcMar/>
          </w:tcPr>
          <w:p w:rsidRPr="00AF4446" w:rsidR="00511F32" w:rsidP="00CB7829" w:rsidRDefault="00511F32" w14:paraId="22A5FC96" w14:textId="77777777">
            <w:pPr>
              <w:rPr>
                <w:rFonts w:cs="Times New Roman"/>
                <w:szCs w:val="24"/>
              </w:rPr>
            </w:pPr>
            <w:r w:rsidRPr="00AF4446">
              <w:rPr>
                <w:rFonts w:cs="Times New Roman"/>
                <w:szCs w:val="24"/>
              </w:rPr>
              <w:t>Normal</w:t>
            </w:r>
          </w:p>
        </w:tc>
        <w:tc>
          <w:tcPr>
            <w:tcW w:w="2127" w:type="dxa"/>
            <w:shd w:val="clear" w:color="auto" w:fill="auto"/>
            <w:tcMar/>
          </w:tcPr>
          <w:p w:rsidRPr="00AF4446" w:rsidR="00511F32" w:rsidP="00CB7829" w:rsidRDefault="00511F32" w14:paraId="54D7C74E" w14:textId="77777777">
            <w:pPr>
              <w:rPr>
                <w:rFonts w:cs="Times New Roman"/>
                <w:szCs w:val="24"/>
              </w:rPr>
            </w:pPr>
            <w:r w:rsidRPr="00AF4446">
              <w:rPr>
                <w:rFonts w:cs="Times New Roman"/>
                <w:szCs w:val="24"/>
              </w:rPr>
              <w:t>49(94.2)</w:t>
            </w:r>
          </w:p>
        </w:tc>
        <w:tc>
          <w:tcPr>
            <w:tcW w:w="2835" w:type="dxa"/>
            <w:shd w:val="clear" w:color="auto" w:fill="auto"/>
            <w:tcMar/>
          </w:tcPr>
          <w:p w:rsidRPr="00AF4446" w:rsidR="00511F32" w:rsidP="00CB7829" w:rsidRDefault="00511F32" w14:paraId="7505D9BE" w14:textId="77777777">
            <w:pPr>
              <w:rPr>
                <w:rFonts w:cs="Times New Roman"/>
                <w:szCs w:val="24"/>
              </w:rPr>
            </w:pPr>
            <w:r w:rsidRPr="00AF4446">
              <w:rPr>
                <w:rFonts w:cs="Times New Roman"/>
                <w:szCs w:val="24"/>
              </w:rPr>
              <w:t>45(86.5)</w:t>
            </w:r>
          </w:p>
        </w:tc>
        <w:tc>
          <w:tcPr>
            <w:tcW w:w="1559" w:type="dxa"/>
            <w:vMerge w:val="restart"/>
            <w:shd w:val="clear" w:color="auto" w:fill="auto"/>
            <w:tcMar/>
          </w:tcPr>
          <w:p w:rsidRPr="00AF4446" w:rsidR="00511F32" w:rsidP="00CB7829" w:rsidRDefault="00511F32" w14:paraId="7C7F4921" w14:textId="77777777">
            <w:pPr>
              <w:rPr>
                <w:rFonts w:cs="Times New Roman"/>
                <w:szCs w:val="24"/>
              </w:rPr>
            </w:pPr>
            <w:r w:rsidRPr="00AF4446">
              <w:rPr>
                <w:rFonts w:cs="Times New Roman"/>
                <w:szCs w:val="24"/>
              </w:rPr>
              <w:t>0.319</w:t>
            </w:r>
          </w:p>
        </w:tc>
      </w:tr>
      <w:tr w:rsidRPr="00AF4446" w:rsidR="00511F32" w:rsidTr="04DF6500" w14:paraId="3D79BBA1" w14:textId="77777777">
        <w:trPr>
          <w:trHeight w:val="249"/>
        </w:trPr>
        <w:tc>
          <w:tcPr>
            <w:tcW w:w="1696" w:type="dxa"/>
            <w:shd w:val="clear" w:color="auto" w:fill="auto"/>
            <w:tcMar/>
          </w:tcPr>
          <w:p w:rsidRPr="00AF4446" w:rsidR="00511F32" w:rsidP="00CB7829" w:rsidRDefault="00511F32" w14:paraId="471E89CB" w14:textId="77777777">
            <w:pPr>
              <w:rPr>
                <w:rFonts w:cs="Times New Roman"/>
                <w:szCs w:val="24"/>
              </w:rPr>
            </w:pPr>
            <w:r w:rsidRPr="00AF4446">
              <w:rPr>
                <w:rFonts w:cs="Times New Roman"/>
                <w:szCs w:val="24"/>
              </w:rPr>
              <w:t>Elevated</w:t>
            </w:r>
          </w:p>
        </w:tc>
        <w:tc>
          <w:tcPr>
            <w:tcW w:w="2127" w:type="dxa"/>
            <w:shd w:val="clear" w:color="auto" w:fill="auto"/>
            <w:tcMar/>
          </w:tcPr>
          <w:p w:rsidRPr="00AF4446" w:rsidR="00511F32" w:rsidP="00CB7829" w:rsidRDefault="00511F32" w14:paraId="79990EB4" w14:textId="77777777">
            <w:pPr>
              <w:rPr>
                <w:rFonts w:cs="Times New Roman"/>
                <w:szCs w:val="24"/>
              </w:rPr>
            </w:pPr>
            <w:r w:rsidRPr="00AF4446">
              <w:rPr>
                <w:rFonts w:cs="Times New Roman"/>
                <w:szCs w:val="24"/>
              </w:rPr>
              <w:t>3(5.8)</w:t>
            </w:r>
          </w:p>
        </w:tc>
        <w:tc>
          <w:tcPr>
            <w:tcW w:w="2835" w:type="dxa"/>
            <w:shd w:val="clear" w:color="auto" w:fill="auto"/>
            <w:tcMar/>
          </w:tcPr>
          <w:p w:rsidRPr="00AF4446" w:rsidR="00511F32" w:rsidP="00CB7829" w:rsidRDefault="00511F32" w14:paraId="7FD6070C" w14:textId="77777777">
            <w:pPr>
              <w:rPr>
                <w:rFonts w:cs="Times New Roman"/>
                <w:szCs w:val="24"/>
              </w:rPr>
            </w:pPr>
            <w:r w:rsidRPr="00AF4446">
              <w:rPr>
                <w:rFonts w:cs="Times New Roman"/>
                <w:szCs w:val="24"/>
              </w:rPr>
              <w:t>7(13.5)</w:t>
            </w:r>
          </w:p>
        </w:tc>
        <w:tc>
          <w:tcPr>
            <w:tcW w:w="1559" w:type="dxa"/>
            <w:vMerge/>
            <w:tcMar/>
          </w:tcPr>
          <w:p w:rsidRPr="00AF4446" w:rsidR="00511F32" w:rsidP="00CB7829" w:rsidRDefault="00511F32" w14:paraId="50D95AB5" w14:textId="77777777">
            <w:pPr>
              <w:rPr>
                <w:rFonts w:cs="Times New Roman"/>
                <w:szCs w:val="24"/>
              </w:rPr>
            </w:pPr>
          </w:p>
        </w:tc>
      </w:tr>
      <w:tr w:rsidRPr="00AF4446" w:rsidR="00511F32" w:rsidTr="04DF6500" w14:paraId="6341D6FF" w14:textId="77777777">
        <w:trPr>
          <w:trHeight w:val="251"/>
        </w:trPr>
        <w:tc>
          <w:tcPr>
            <w:tcW w:w="1696" w:type="dxa"/>
            <w:shd w:val="clear" w:color="auto" w:fill="auto"/>
            <w:tcMar/>
          </w:tcPr>
          <w:p w:rsidRPr="00AF4446" w:rsidR="00511F32" w:rsidP="00CB7829" w:rsidRDefault="00511F32" w14:paraId="021FDC38" w14:textId="77777777">
            <w:pPr>
              <w:rPr>
                <w:rFonts w:cs="Times New Roman"/>
                <w:szCs w:val="24"/>
              </w:rPr>
            </w:pPr>
            <w:r w:rsidRPr="00AF4446">
              <w:rPr>
                <w:rFonts w:cs="Times New Roman"/>
                <w:szCs w:val="24"/>
              </w:rPr>
              <w:t>AST(IU/L)</w:t>
            </w:r>
          </w:p>
        </w:tc>
        <w:tc>
          <w:tcPr>
            <w:tcW w:w="2127" w:type="dxa"/>
            <w:shd w:val="clear" w:color="auto" w:fill="auto"/>
            <w:tcMar/>
          </w:tcPr>
          <w:p w:rsidRPr="00AF4446" w:rsidR="00511F32" w:rsidP="00CB7829" w:rsidRDefault="00511F32" w14:paraId="1B5003D2" w14:textId="77777777">
            <w:pPr>
              <w:rPr>
                <w:rFonts w:cs="Times New Roman"/>
                <w:szCs w:val="24"/>
              </w:rPr>
            </w:pPr>
          </w:p>
        </w:tc>
        <w:tc>
          <w:tcPr>
            <w:tcW w:w="2835" w:type="dxa"/>
            <w:shd w:val="clear" w:color="auto" w:fill="auto"/>
            <w:tcMar/>
          </w:tcPr>
          <w:p w:rsidRPr="00AF4446" w:rsidR="00511F32" w:rsidP="00CB7829" w:rsidRDefault="00511F32" w14:paraId="67AF60F6" w14:textId="77777777">
            <w:pPr>
              <w:rPr>
                <w:rFonts w:cs="Times New Roman"/>
                <w:szCs w:val="24"/>
              </w:rPr>
            </w:pPr>
          </w:p>
        </w:tc>
        <w:tc>
          <w:tcPr>
            <w:tcW w:w="1559" w:type="dxa"/>
            <w:shd w:val="clear" w:color="auto" w:fill="auto"/>
            <w:tcMar/>
          </w:tcPr>
          <w:p w:rsidRPr="00AF4446" w:rsidR="00511F32" w:rsidP="00CB7829" w:rsidRDefault="00511F32" w14:paraId="4E27ADC2" w14:textId="77777777">
            <w:pPr>
              <w:rPr>
                <w:rFonts w:cs="Times New Roman"/>
                <w:szCs w:val="24"/>
              </w:rPr>
            </w:pPr>
          </w:p>
        </w:tc>
      </w:tr>
      <w:tr w:rsidRPr="00AF4446" w:rsidR="00511F32" w:rsidTr="04DF6500" w14:paraId="68C134CD" w14:textId="77777777">
        <w:trPr>
          <w:trHeight w:val="249"/>
        </w:trPr>
        <w:tc>
          <w:tcPr>
            <w:tcW w:w="1696" w:type="dxa"/>
            <w:shd w:val="clear" w:color="auto" w:fill="auto"/>
            <w:tcMar/>
          </w:tcPr>
          <w:p w:rsidRPr="00AF4446" w:rsidR="00511F32" w:rsidP="00CB7829" w:rsidRDefault="00511F32" w14:paraId="6FE1E793" w14:textId="77777777">
            <w:pPr>
              <w:rPr>
                <w:rFonts w:cs="Times New Roman"/>
                <w:szCs w:val="24"/>
              </w:rPr>
            </w:pPr>
            <w:r w:rsidRPr="00AF4446">
              <w:rPr>
                <w:rFonts w:cs="Times New Roman"/>
                <w:szCs w:val="24"/>
              </w:rPr>
              <w:t>Normal</w:t>
            </w:r>
          </w:p>
        </w:tc>
        <w:tc>
          <w:tcPr>
            <w:tcW w:w="2127" w:type="dxa"/>
            <w:shd w:val="clear" w:color="auto" w:fill="auto"/>
            <w:tcMar/>
          </w:tcPr>
          <w:p w:rsidRPr="00AF4446" w:rsidR="00511F32" w:rsidP="00CB7829" w:rsidRDefault="00511F32" w14:paraId="487DE4AB" w14:textId="77777777">
            <w:pPr>
              <w:rPr>
                <w:rFonts w:cs="Times New Roman"/>
                <w:szCs w:val="24"/>
              </w:rPr>
            </w:pPr>
            <w:r w:rsidRPr="00AF4446">
              <w:rPr>
                <w:rFonts w:cs="Times New Roman"/>
                <w:szCs w:val="24"/>
              </w:rPr>
              <w:t>47(90.4)</w:t>
            </w:r>
          </w:p>
        </w:tc>
        <w:tc>
          <w:tcPr>
            <w:tcW w:w="2835" w:type="dxa"/>
            <w:shd w:val="clear" w:color="auto" w:fill="auto"/>
            <w:tcMar/>
          </w:tcPr>
          <w:p w:rsidRPr="00AF4446" w:rsidR="00511F32" w:rsidP="00CB7829" w:rsidRDefault="00511F32" w14:paraId="20BA4E1D" w14:textId="77777777">
            <w:pPr>
              <w:rPr>
                <w:rFonts w:cs="Times New Roman"/>
                <w:szCs w:val="24"/>
              </w:rPr>
            </w:pPr>
            <w:r w:rsidRPr="00AF4446">
              <w:rPr>
                <w:rFonts w:cs="Times New Roman"/>
                <w:szCs w:val="24"/>
              </w:rPr>
              <w:t>51(98.1)</w:t>
            </w:r>
          </w:p>
        </w:tc>
        <w:tc>
          <w:tcPr>
            <w:tcW w:w="1559" w:type="dxa"/>
            <w:vMerge w:val="restart"/>
            <w:shd w:val="clear" w:color="auto" w:fill="auto"/>
            <w:tcMar/>
          </w:tcPr>
          <w:p w:rsidRPr="00AF4446" w:rsidR="00511F32" w:rsidP="00CB7829" w:rsidRDefault="00511F32" w14:paraId="265367C8" w14:textId="77777777">
            <w:pPr>
              <w:rPr>
                <w:rFonts w:cs="Times New Roman"/>
                <w:szCs w:val="24"/>
              </w:rPr>
            </w:pPr>
            <w:r w:rsidRPr="00AF4446">
              <w:rPr>
                <w:rFonts w:cs="Times New Roman"/>
                <w:szCs w:val="24"/>
              </w:rPr>
              <w:t>0.205</w:t>
            </w:r>
          </w:p>
        </w:tc>
      </w:tr>
      <w:tr w:rsidRPr="00AF4446" w:rsidR="00511F32" w:rsidTr="04DF6500" w14:paraId="7E66D681" w14:textId="77777777">
        <w:trPr>
          <w:trHeight w:val="251"/>
        </w:trPr>
        <w:tc>
          <w:tcPr>
            <w:tcW w:w="1696" w:type="dxa"/>
            <w:shd w:val="clear" w:color="auto" w:fill="auto"/>
            <w:tcMar/>
          </w:tcPr>
          <w:p w:rsidRPr="00AF4446" w:rsidR="00511F32" w:rsidP="00CB7829" w:rsidRDefault="00511F32" w14:paraId="571391CF" w14:textId="77777777">
            <w:pPr>
              <w:rPr>
                <w:rFonts w:cs="Times New Roman"/>
                <w:szCs w:val="24"/>
              </w:rPr>
            </w:pPr>
            <w:r w:rsidRPr="00AF4446">
              <w:rPr>
                <w:rFonts w:cs="Times New Roman"/>
                <w:szCs w:val="24"/>
              </w:rPr>
              <w:t>Elevated</w:t>
            </w:r>
          </w:p>
        </w:tc>
        <w:tc>
          <w:tcPr>
            <w:tcW w:w="2127" w:type="dxa"/>
            <w:shd w:val="clear" w:color="auto" w:fill="auto"/>
            <w:tcMar/>
          </w:tcPr>
          <w:p w:rsidRPr="00AF4446" w:rsidR="00511F32" w:rsidP="00CB7829" w:rsidRDefault="00511F32" w14:paraId="24CD9D46" w14:textId="77777777">
            <w:pPr>
              <w:rPr>
                <w:rFonts w:cs="Times New Roman"/>
                <w:szCs w:val="24"/>
              </w:rPr>
            </w:pPr>
            <w:r w:rsidRPr="00AF4446">
              <w:rPr>
                <w:rFonts w:cs="Times New Roman"/>
                <w:szCs w:val="24"/>
              </w:rPr>
              <w:t>5(9.6)</w:t>
            </w:r>
          </w:p>
        </w:tc>
        <w:tc>
          <w:tcPr>
            <w:tcW w:w="2835" w:type="dxa"/>
            <w:shd w:val="clear" w:color="auto" w:fill="auto"/>
            <w:tcMar/>
          </w:tcPr>
          <w:p w:rsidRPr="00AF4446" w:rsidR="00511F32" w:rsidP="00CB7829" w:rsidRDefault="00511F32" w14:paraId="7F174F8E" w14:textId="77777777">
            <w:pPr>
              <w:rPr>
                <w:rFonts w:cs="Times New Roman"/>
                <w:szCs w:val="24"/>
              </w:rPr>
            </w:pPr>
            <w:r w:rsidRPr="00AF4446">
              <w:rPr>
                <w:rFonts w:cs="Times New Roman"/>
                <w:szCs w:val="24"/>
              </w:rPr>
              <w:t>1(1.9)</w:t>
            </w:r>
          </w:p>
        </w:tc>
        <w:tc>
          <w:tcPr>
            <w:tcW w:w="1559" w:type="dxa"/>
            <w:vMerge/>
            <w:tcMar/>
          </w:tcPr>
          <w:p w:rsidRPr="00AF4446" w:rsidR="00511F32" w:rsidP="00CB7829" w:rsidRDefault="00511F32" w14:paraId="3C540594" w14:textId="77777777">
            <w:pPr>
              <w:rPr>
                <w:rFonts w:cs="Times New Roman"/>
                <w:szCs w:val="24"/>
              </w:rPr>
            </w:pPr>
          </w:p>
        </w:tc>
      </w:tr>
      <w:tr w:rsidRPr="00AF4446" w:rsidR="00511F32" w:rsidTr="04DF6500" w14:paraId="19679F87" w14:textId="77777777">
        <w:trPr>
          <w:trHeight w:val="249"/>
        </w:trPr>
        <w:tc>
          <w:tcPr>
            <w:tcW w:w="1696" w:type="dxa"/>
            <w:shd w:val="clear" w:color="auto" w:fill="auto"/>
            <w:tcMar/>
          </w:tcPr>
          <w:p w:rsidRPr="00AF4446" w:rsidR="00511F32" w:rsidP="00CB7829" w:rsidRDefault="00511F32" w14:paraId="4A40079A" w14:textId="77777777">
            <w:pPr>
              <w:rPr>
                <w:rFonts w:cs="Times New Roman"/>
                <w:szCs w:val="24"/>
              </w:rPr>
            </w:pPr>
            <w:r w:rsidRPr="00AF4446">
              <w:rPr>
                <w:rFonts w:cs="Times New Roman"/>
                <w:szCs w:val="24"/>
              </w:rPr>
              <w:t>ALP (IU/L)</w:t>
            </w:r>
          </w:p>
        </w:tc>
        <w:tc>
          <w:tcPr>
            <w:tcW w:w="2127" w:type="dxa"/>
            <w:shd w:val="clear" w:color="auto" w:fill="auto"/>
            <w:tcMar/>
          </w:tcPr>
          <w:p w:rsidRPr="00AF4446" w:rsidR="00511F32" w:rsidP="00CB7829" w:rsidRDefault="00511F32" w14:paraId="157078CA" w14:textId="77777777">
            <w:pPr>
              <w:rPr>
                <w:rFonts w:cs="Times New Roman"/>
                <w:szCs w:val="24"/>
              </w:rPr>
            </w:pPr>
          </w:p>
        </w:tc>
        <w:tc>
          <w:tcPr>
            <w:tcW w:w="2835" w:type="dxa"/>
            <w:shd w:val="clear" w:color="auto" w:fill="auto"/>
            <w:tcMar/>
          </w:tcPr>
          <w:p w:rsidRPr="00AF4446" w:rsidR="00511F32" w:rsidP="00CB7829" w:rsidRDefault="00511F32" w14:paraId="16D688B2" w14:textId="77777777">
            <w:pPr>
              <w:rPr>
                <w:rFonts w:cs="Times New Roman"/>
                <w:szCs w:val="24"/>
              </w:rPr>
            </w:pPr>
          </w:p>
        </w:tc>
        <w:tc>
          <w:tcPr>
            <w:tcW w:w="1559" w:type="dxa"/>
            <w:shd w:val="clear" w:color="auto" w:fill="auto"/>
            <w:tcMar/>
          </w:tcPr>
          <w:p w:rsidRPr="00AF4446" w:rsidR="00511F32" w:rsidP="00CB7829" w:rsidRDefault="00511F32" w14:paraId="3F46C7B1" w14:textId="77777777">
            <w:pPr>
              <w:rPr>
                <w:rFonts w:cs="Times New Roman"/>
                <w:szCs w:val="24"/>
              </w:rPr>
            </w:pPr>
          </w:p>
        </w:tc>
      </w:tr>
      <w:tr w:rsidRPr="00AF4446" w:rsidR="00511F32" w:rsidTr="04DF6500" w14:paraId="249432B5" w14:textId="77777777">
        <w:trPr>
          <w:trHeight w:val="251"/>
        </w:trPr>
        <w:tc>
          <w:tcPr>
            <w:tcW w:w="1696" w:type="dxa"/>
            <w:shd w:val="clear" w:color="auto" w:fill="auto"/>
            <w:tcMar/>
          </w:tcPr>
          <w:p w:rsidRPr="00AF4446" w:rsidR="00511F32" w:rsidP="00CB7829" w:rsidRDefault="00511F32" w14:paraId="375FC9CC" w14:textId="77777777">
            <w:pPr>
              <w:rPr>
                <w:rFonts w:cs="Times New Roman"/>
                <w:szCs w:val="24"/>
              </w:rPr>
            </w:pPr>
            <w:r w:rsidRPr="00AF4446">
              <w:rPr>
                <w:rFonts w:cs="Times New Roman"/>
                <w:szCs w:val="24"/>
              </w:rPr>
              <w:t>Normal</w:t>
            </w:r>
          </w:p>
        </w:tc>
        <w:tc>
          <w:tcPr>
            <w:tcW w:w="2127" w:type="dxa"/>
            <w:shd w:val="clear" w:color="auto" w:fill="auto"/>
            <w:tcMar/>
          </w:tcPr>
          <w:p w:rsidRPr="00AF4446" w:rsidR="00511F32" w:rsidP="00CB7829" w:rsidRDefault="00511F32" w14:paraId="70CD6316" w14:textId="77777777">
            <w:pPr>
              <w:rPr>
                <w:rFonts w:cs="Times New Roman"/>
                <w:szCs w:val="24"/>
              </w:rPr>
            </w:pPr>
            <w:r w:rsidRPr="00AF4446">
              <w:rPr>
                <w:rFonts w:cs="Times New Roman"/>
                <w:szCs w:val="24"/>
              </w:rPr>
              <w:t>50(96.2)</w:t>
            </w:r>
          </w:p>
        </w:tc>
        <w:tc>
          <w:tcPr>
            <w:tcW w:w="2835" w:type="dxa"/>
            <w:shd w:val="clear" w:color="auto" w:fill="auto"/>
            <w:tcMar/>
          </w:tcPr>
          <w:p w:rsidRPr="00AF4446" w:rsidR="00511F32" w:rsidP="00CB7829" w:rsidRDefault="00511F32" w14:paraId="125F23E1" w14:textId="77777777">
            <w:pPr>
              <w:rPr>
                <w:rFonts w:cs="Times New Roman"/>
                <w:szCs w:val="24"/>
              </w:rPr>
            </w:pPr>
            <w:r w:rsidRPr="00AF4446">
              <w:rPr>
                <w:rFonts w:cs="Times New Roman"/>
                <w:szCs w:val="24"/>
              </w:rPr>
              <w:t>51(98.1)</w:t>
            </w:r>
          </w:p>
        </w:tc>
        <w:tc>
          <w:tcPr>
            <w:tcW w:w="1559" w:type="dxa"/>
            <w:vMerge w:val="restart"/>
            <w:shd w:val="clear" w:color="auto" w:fill="auto"/>
            <w:tcMar/>
          </w:tcPr>
          <w:p w:rsidRPr="00AF4446" w:rsidR="00511F32" w:rsidP="00CB7829" w:rsidRDefault="00511F32" w14:paraId="66F01CF8" w14:textId="77777777">
            <w:pPr>
              <w:rPr>
                <w:rFonts w:cs="Times New Roman"/>
                <w:szCs w:val="24"/>
              </w:rPr>
            </w:pPr>
            <w:r w:rsidRPr="00AF4446">
              <w:rPr>
                <w:rFonts w:cs="Times New Roman"/>
                <w:szCs w:val="24"/>
              </w:rPr>
              <w:t>1.000</w:t>
            </w:r>
          </w:p>
        </w:tc>
      </w:tr>
      <w:tr w:rsidRPr="00AF4446" w:rsidR="00511F32" w:rsidTr="04DF6500" w14:paraId="47F984CF" w14:textId="77777777">
        <w:trPr>
          <w:trHeight w:val="249"/>
        </w:trPr>
        <w:tc>
          <w:tcPr>
            <w:tcW w:w="1696" w:type="dxa"/>
            <w:shd w:val="clear" w:color="auto" w:fill="auto"/>
            <w:tcMar/>
          </w:tcPr>
          <w:p w:rsidRPr="00AF4446" w:rsidR="00511F32" w:rsidP="00CB7829" w:rsidRDefault="00511F32" w14:paraId="646A10B6" w14:textId="77777777">
            <w:pPr>
              <w:rPr>
                <w:rFonts w:cs="Times New Roman"/>
                <w:szCs w:val="24"/>
              </w:rPr>
            </w:pPr>
            <w:r w:rsidRPr="00AF4446">
              <w:rPr>
                <w:rFonts w:cs="Times New Roman"/>
                <w:szCs w:val="24"/>
              </w:rPr>
              <w:t>Elevated</w:t>
            </w:r>
          </w:p>
        </w:tc>
        <w:tc>
          <w:tcPr>
            <w:tcW w:w="2127" w:type="dxa"/>
            <w:shd w:val="clear" w:color="auto" w:fill="auto"/>
            <w:tcMar/>
          </w:tcPr>
          <w:p w:rsidRPr="00AF4446" w:rsidR="00511F32" w:rsidP="00CB7829" w:rsidRDefault="00511F32" w14:paraId="540FF07B" w14:textId="77777777">
            <w:pPr>
              <w:rPr>
                <w:rFonts w:cs="Times New Roman"/>
                <w:szCs w:val="24"/>
              </w:rPr>
            </w:pPr>
            <w:r w:rsidRPr="00AF4446">
              <w:rPr>
                <w:rFonts w:cs="Times New Roman"/>
                <w:szCs w:val="24"/>
              </w:rPr>
              <w:t>2(3.8)</w:t>
            </w:r>
          </w:p>
        </w:tc>
        <w:tc>
          <w:tcPr>
            <w:tcW w:w="2835" w:type="dxa"/>
            <w:shd w:val="clear" w:color="auto" w:fill="auto"/>
            <w:tcMar/>
          </w:tcPr>
          <w:p w:rsidRPr="00AF4446" w:rsidR="00511F32" w:rsidP="00CB7829" w:rsidRDefault="00511F32" w14:paraId="02897AC6" w14:textId="77777777">
            <w:pPr>
              <w:rPr>
                <w:rFonts w:cs="Times New Roman"/>
                <w:szCs w:val="24"/>
              </w:rPr>
            </w:pPr>
            <w:r w:rsidRPr="00AF4446">
              <w:rPr>
                <w:rFonts w:cs="Times New Roman"/>
                <w:szCs w:val="24"/>
              </w:rPr>
              <w:t>1(1.9)</w:t>
            </w:r>
          </w:p>
        </w:tc>
        <w:tc>
          <w:tcPr>
            <w:tcW w:w="1559" w:type="dxa"/>
            <w:vMerge/>
            <w:tcMar/>
          </w:tcPr>
          <w:p w:rsidRPr="00AF4446" w:rsidR="00511F32" w:rsidP="00CB7829" w:rsidRDefault="00511F32" w14:paraId="6F37BA78" w14:textId="77777777">
            <w:pPr>
              <w:rPr>
                <w:rFonts w:cs="Times New Roman"/>
                <w:szCs w:val="24"/>
              </w:rPr>
            </w:pPr>
          </w:p>
        </w:tc>
      </w:tr>
      <w:tr w:rsidRPr="00AF4446" w:rsidR="00511F32" w:rsidTr="04DF6500" w14:paraId="7320F45F" w14:textId="77777777">
        <w:trPr>
          <w:trHeight w:val="251"/>
        </w:trPr>
        <w:tc>
          <w:tcPr>
            <w:tcW w:w="1696" w:type="dxa"/>
            <w:shd w:val="clear" w:color="auto" w:fill="auto"/>
            <w:tcMar/>
          </w:tcPr>
          <w:p w:rsidRPr="00AF4446" w:rsidR="00511F32" w:rsidP="00CB7829" w:rsidRDefault="00511F32" w14:paraId="4A68C34E" w14:textId="77777777">
            <w:pPr>
              <w:rPr>
                <w:rFonts w:cs="Times New Roman"/>
                <w:szCs w:val="24"/>
              </w:rPr>
            </w:pPr>
            <w:r w:rsidRPr="00AF4446">
              <w:rPr>
                <w:rFonts w:cs="Times New Roman"/>
                <w:szCs w:val="24"/>
              </w:rPr>
              <w:t>Albumin(g/dL)</w:t>
            </w:r>
          </w:p>
        </w:tc>
        <w:tc>
          <w:tcPr>
            <w:tcW w:w="2127" w:type="dxa"/>
            <w:shd w:val="clear" w:color="auto" w:fill="auto"/>
            <w:tcMar/>
          </w:tcPr>
          <w:p w:rsidRPr="00AF4446" w:rsidR="00511F32" w:rsidP="00CB7829" w:rsidRDefault="00511F32" w14:paraId="30195377" w14:textId="77777777">
            <w:pPr>
              <w:rPr>
                <w:rFonts w:cs="Times New Roman"/>
                <w:szCs w:val="24"/>
              </w:rPr>
            </w:pPr>
          </w:p>
        </w:tc>
        <w:tc>
          <w:tcPr>
            <w:tcW w:w="2835" w:type="dxa"/>
            <w:shd w:val="clear" w:color="auto" w:fill="auto"/>
            <w:tcMar/>
          </w:tcPr>
          <w:p w:rsidRPr="00AF4446" w:rsidR="00511F32" w:rsidP="00CB7829" w:rsidRDefault="00511F32" w14:paraId="56A3C4AF" w14:textId="77777777">
            <w:pPr>
              <w:rPr>
                <w:rFonts w:cs="Times New Roman"/>
                <w:szCs w:val="24"/>
              </w:rPr>
            </w:pPr>
          </w:p>
        </w:tc>
        <w:tc>
          <w:tcPr>
            <w:tcW w:w="1559" w:type="dxa"/>
            <w:shd w:val="clear" w:color="auto" w:fill="auto"/>
            <w:tcMar/>
          </w:tcPr>
          <w:p w:rsidRPr="00AF4446" w:rsidR="00511F32" w:rsidP="00CB7829" w:rsidRDefault="00511F32" w14:paraId="63BD6036" w14:textId="77777777">
            <w:pPr>
              <w:rPr>
                <w:rFonts w:cs="Times New Roman"/>
                <w:szCs w:val="24"/>
              </w:rPr>
            </w:pPr>
          </w:p>
        </w:tc>
      </w:tr>
      <w:tr w:rsidRPr="00AF4446" w:rsidR="00511F32" w:rsidTr="04DF6500" w14:paraId="693B94B8" w14:textId="77777777">
        <w:trPr>
          <w:trHeight w:val="249"/>
        </w:trPr>
        <w:tc>
          <w:tcPr>
            <w:tcW w:w="1696" w:type="dxa"/>
            <w:shd w:val="clear" w:color="auto" w:fill="auto"/>
            <w:tcMar/>
          </w:tcPr>
          <w:p w:rsidRPr="00AF4446" w:rsidR="00511F32" w:rsidP="04DF6500" w:rsidRDefault="00511F32" w14:paraId="524BCAE9" w14:textId="77777777" w14:noSpellErr="1">
            <w:pPr>
              <w:rPr>
                <w:rFonts w:cs="Times New Roman"/>
              </w:rPr>
            </w:pPr>
            <w:commentRangeStart w:id="674488124"/>
            <w:r w:rsidRPr="04DF6500" w:rsidR="00511F32">
              <w:rPr>
                <w:rFonts w:cs="Times New Roman"/>
              </w:rPr>
              <w:t>Normal</w:t>
            </w:r>
          </w:p>
        </w:tc>
        <w:tc>
          <w:tcPr>
            <w:tcW w:w="2127" w:type="dxa"/>
            <w:shd w:val="clear" w:color="auto" w:fill="auto"/>
            <w:tcMar/>
          </w:tcPr>
          <w:p w:rsidRPr="00AF4446" w:rsidR="00511F32" w:rsidP="00CB7829" w:rsidRDefault="00511F32" w14:paraId="40B423C9" w14:textId="77777777">
            <w:pPr>
              <w:rPr>
                <w:rFonts w:cs="Times New Roman"/>
                <w:szCs w:val="24"/>
              </w:rPr>
            </w:pPr>
            <w:r w:rsidRPr="00AF4446">
              <w:rPr>
                <w:rFonts w:cs="Times New Roman"/>
                <w:szCs w:val="24"/>
              </w:rPr>
              <w:t>50(96.2)</w:t>
            </w:r>
          </w:p>
        </w:tc>
        <w:tc>
          <w:tcPr>
            <w:tcW w:w="2835" w:type="dxa"/>
            <w:shd w:val="clear" w:color="auto" w:fill="auto"/>
            <w:tcMar/>
          </w:tcPr>
          <w:p w:rsidRPr="00AF4446" w:rsidR="00511F32" w:rsidP="00CB7829" w:rsidRDefault="00511F32" w14:paraId="59CDB960" w14:textId="77777777">
            <w:pPr>
              <w:rPr>
                <w:rFonts w:cs="Times New Roman"/>
                <w:szCs w:val="24"/>
              </w:rPr>
            </w:pPr>
            <w:r w:rsidRPr="00AF4446">
              <w:rPr>
                <w:rFonts w:cs="Times New Roman"/>
                <w:szCs w:val="24"/>
              </w:rPr>
              <w:t>51(98.1)</w:t>
            </w:r>
          </w:p>
        </w:tc>
        <w:tc>
          <w:tcPr>
            <w:tcW w:w="1559" w:type="dxa"/>
            <w:vMerge w:val="restart"/>
            <w:shd w:val="clear" w:color="auto" w:fill="auto"/>
            <w:tcMar/>
          </w:tcPr>
          <w:p w:rsidRPr="00AF4446" w:rsidR="00511F32" w:rsidP="04DF6500" w:rsidRDefault="00511F32" w14:paraId="444D6C2B" w14:textId="77777777" w14:noSpellErr="1">
            <w:pPr>
              <w:rPr>
                <w:rFonts w:cs="Times New Roman"/>
              </w:rPr>
            </w:pPr>
            <w:r w:rsidRPr="04DF6500" w:rsidR="00511F32">
              <w:rPr>
                <w:rFonts w:cs="Times New Roman"/>
              </w:rPr>
              <w:t>1.000</w:t>
            </w:r>
            <w:commentRangeEnd w:id="674488124"/>
            <w:r>
              <w:rPr>
                <w:rStyle w:val="CommentReference"/>
              </w:rPr>
              <w:commentReference w:id="674488124"/>
            </w:r>
          </w:p>
        </w:tc>
      </w:tr>
      <w:tr w:rsidRPr="00AF4446" w:rsidR="00511F32" w:rsidTr="04DF6500" w14:paraId="17DB47B1" w14:textId="77777777">
        <w:trPr>
          <w:trHeight w:val="255"/>
        </w:trPr>
        <w:tc>
          <w:tcPr>
            <w:tcW w:w="1696" w:type="dxa"/>
            <w:shd w:val="clear" w:color="auto" w:fill="auto"/>
            <w:tcMar/>
          </w:tcPr>
          <w:p w:rsidRPr="00AF4446" w:rsidR="00511F32" w:rsidP="00CB7829" w:rsidRDefault="00511F32" w14:paraId="2DC554A6" w14:textId="77777777">
            <w:pPr>
              <w:rPr>
                <w:rFonts w:cs="Times New Roman"/>
                <w:szCs w:val="24"/>
              </w:rPr>
            </w:pPr>
            <w:r w:rsidRPr="00AF4446">
              <w:rPr>
                <w:rFonts w:cs="Times New Roman"/>
                <w:szCs w:val="24"/>
              </w:rPr>
              <w:t>Elevated</w:t>
            </w:r>
          </w:p>
        </w:tc>
        <w:tc>
          <w:tcPr>
            <w:tcW w:w="2127" w:type="dxa"/>
            <w:shd w:val="clear" w:color="auto" w:fill="auto"/>
            <w:tcMar/>
          </w:tcPr>
          <w:p w:rsidRPr="00AF4446" w:rsidR="00511F32" w:rsidP="00CB7829" w:rsidRDefault="00511F32" w14:paraId="064D3D2C" w14:textId="77777777">
            <w:pPr>
              <w:rPr>
                <w:rFonts w:cs="Times New Roman"/>
                <w:szCs w:val="24"/>
              </w:rPr>
            </w:pPr>
            <w:r w:rsidRPr="00AF4446">
              <w:rPr>
                <w:rFonts w:cs="Times New Roman"/>
                <w:szCs w:val="24"/>
              </w:rPr>
              <w:t>2(3.8)</w:t>
            </w:r>
          </w:p>
        </w:tc>
        <w:tc>
          <w:tcPr>
            <w:tcW w:w="2835" w:type="dxa"/>
            <w:shd w:val="clear" w:color="auto" w:fill="auto"/>
            <w:tcMar/>
          </w:tcPr>
          <w:p w:rsidRPr="00AF4446" w:rsidR="00511F32" w:rsidP="00CB7829" w:rsidRDefault="00511F32" w14:paraId="5C3084CB" w14:textId="77777777">
            <w:pPr>
              <w:rPr>
                <w:rFonts w:cs="Times New Roman"/>
                <w:szCs w:val="24"/>
              </w:rPr>
            </w:pPr>
            <w:r w:rsidRPr="00AF4446">
              <w:rPr>
                <w:rFonts w:cs="Times New Roman"/>
                <w:szCs w:val="24"/>
              </w:rPr>
              <w:t>1(1.9)</w:t>
            </w:r>
          </w:p>
        </w:tc>
        <w:tc>
          <w:tcPr>
            <w:tcW w:w="1559" w:type="dxa"/>
            <w:vMerge/>
            <w:tcMar/>
          </w:tcPr>
          <w:p w:rsidRPr="00AF4446" w:rsidR="00511F32" w:rsidP="00CB7829" w:rsidRDefault="00511F32" w14:paraId="4C634858" w14:textId="77777777">
            <w:pPr>
              <w:rPr>
                <w:rFonts w:cs="Times New Roman"/>
                <w:szCs w:val="24"/>
              </w:rPr>
            </w:pPr>
          </w:p>
        </w:tc>
      </w:tr>
      <w:tr w:rsidRPr="00AF4446" w:rsidR="00511F32" w:rsidTr="04DF6500" w14:paraId="6A336652" w14:textId="77777777">
        <w:trPr>
          <w:trHeight w:val="255"/>
        </w:trPr>
        <w:tc>
          <w:tcPr>
            <w:tcW w:w="1696" w:type="dxa"/>
            <w:shd w:val="clear" w:color="auto" w:fill="auto"/>
            <w:tcMar/>
          </w:tcPr>
          <w:p w:rsidRPr="00AF4446" w:rsidR="00511F32" w:rsidP="00CB7829" w:rsidRDefault="00511F32" w14:paraId="5259FE1B" w14:textId="77777777">
            <w:pPr>
              <w:rPr>
                <w:rFonts w:cs="Times New Roman"/>
                <w:szCs w:val="24"/>
              </w:rPr>
            </w:pPr>
            <w:r w:rsidRPr="00AF4446">
              <w:rPr>
                <w:rFonts w:cs="Times New Roman"/>
                <w:szCs w:val="24"/>
              </w:rPr>
              <w:t>Globulin(g/dL)</w:t>
            </w:r>
          </w:p>
        </w:tc>
        <w:tc>
          <w:tcPr>
            <w:tcW w:w="2127" w:type="dxa"/>
            <w:shd w:val="clear" w:color="auto" w:fill="auto"/>
            <w:tcMar/>
          </w:tcPr>
          <w:p w:rsidRPr="00AF4446" w:rsidR="00511F32" w:rsidP="00CB7829" w:rsidRDefault="00511F32" w14:paraId="61764379" w14:textId="77777777">
            <w:pPr>
              <w:rPr>
                <w:rFonts w:cs="Times New Roman"/>
                <w:szCs w:val="24"/>
              </w:rPr>
            </w:pPr>
          </w:p>
        </w:tc>
        <w:tc>
          <w:tcPr>
            <w:tcW w:w="2835" w:type="dxa"/>
            <w:shd w:val="clear" w:color="auto" w:fill="auto"/>
            <w:tcMar/>
          </w:tcPr>
          <w:p w:rsidRPr="00AF4446" w:rsidR="00511F32" w:rsidP="00CB7829" w:rsidRDefault="00511F32" w14:paraId="110767DB" w14:textId="77777777">
            <w:pPr>
              <w:rPr>
                <w:rFonts w:cs="Times New Roman"/>
                <w:szCs w:val="24"/>
              </w:rPr>
            </w:pPr>
          </w:p>
        </w:tc>
        <w:tc>
          <w:tcPr>
            <w:tcW w:w="1559" w:type="dxa"/>
            <w:shd w:val="clear" w:color="auto" w:fill="auto"/>
            <w:tcMar/>
          </w:tcPr>
          <w:p w:rsidRPr="00AF4446" w:rsidR="00511F32" w:rsidP="00CB7829" w:rsidRDefault="00511F32" w14:paraId="6427E970" w14:textId="77777777">
            <w:pPr>
              <w:rPr>
                <w:rFonts w:cs="Times New Roman"/>
                <w:szCs w:val="24"/>
              </w:rPr>
            </w:pPr>
          </w:p>
        </w:tc>
      </w:tr>
      <w:tr w:rsidRPr="00AF4446" w:rsidR="00511F32" w:rsidTr="04DF6500" w14:paraId="784BBB87" w14:textId="77777777">
        <w:trPr>
          <w:trHeight w:val="255"/>
        </w:trPr>
        <w:tc>
          <w:tcPr>
            <w:tcW w:w="1696" w:type="dxa"/>
            <w:shd w:val="clear" w:color="auto" w:fill="auto"/>
            <w:tcMar/>
          </w:tcPr>
          <w:p w:rsidRPr="00AF4446" w:rsidR="00511F32" w:rsidP="00CB7829" w:rsidRDefault="00511F32" w14:paraId="50E94290" w14:textId="77777777">
            <w:pPr>
              <w:rPr>
                <w:rFonts w:cs="Times New Roman"/>
                <w:szCs w:val="24"/>
              </w:rPr>
            </w:pPr>
            <w:r w:rsidRPr="00AF4446">
              <w:rPr>
                <w:rFonts w:cs="Times New Roman"/>
                <w:szCs w:val="24"/>
              </w:rPr>
              <w:t>Normal</w:t>
            </w:r>
          </w:p>
        </w:tc>
        <w:tc>
          <w:tcPr>
            <w:tcW w:w="2127" w:type="dxa"/>
            <w:shd w:val="clear" w:color="auto" w:fill="auto"/>
            <w:tcMar/>
          </w:tcPr>
          <w:p w:rsidRPr="00AF4446" w:rsidR="00511F32" w:rsidP="00CB7829" w:rsidRDefault="00511F32" w14:paraId="1FAB61EF" w14:textId="77777777">
            <w:pPr>
              <w:rPr>
                <w:rFonts w:cs="Times New Roman"/>
                <w:szCs w:val="24"/>
              </w:rPr>
            </w:pPr>
            <w:r w:rsidRPr="00AF4446">
              <w:rPr>
                <w:rFonts w:cs="Times New Roman"/>
                <w:szCs w:val="24"/>
              </w:rPr>
              <w:t>41(78.8)</w:t>
            </w:r>
          </w:p>
        </w:tc>
        <w:tc>
          <w:tcPr>
            <w:tcW w:w="2835" w:type="dxa"/>
            <w:shd w:val="clear" w:color="auto" w:fill="auto"/>
            <w:tcMar/>
          </w:tcPr>
          <w:p w:rsidRPr="00AF4446" w:rsidR="00511F32" w:rsidP="00CB7829" w:rsidRDefault="00511F32" w14:paraId="0CD8DC94" w14:textId="77777777">
            <w:pPr>
              <w:rPr>
                <w:rFonts w:cs="Times New Roman"/>
                <w:szCs w:val="24"/>
              </w:rPr>
            </w:pPr>
            <w:r w:rsidRPr="00AF4446">
              <w:rPr>
                <w:rFonts w:cs="Times New Roman"/>
                <w:szCs w:val="24"/>
              </w:rPr>
              <w:t>45(86.5)</w:t>
            </w:r>
          </w:p>
        </w:tc>
        <w:tc>
          <w:tcPr>
            <w:tcW w:w="1559" w:type="dxa"/>
            <w:vMerge w:val="restart"/>
            <w:shd w:val="clear" w:color="auto" w:fill="auto"/>
            <w:tcMar/>
          </w:tcPr>
          <w:p w:rsidRPr="00AF4446" w:rsidR="00511F32" w:rsidP="00CB7829" w:rsidRDefault="00511F32" w14:paraId="7692C991" w14:textId="77777777">
            <w:pPr>
              <w:rPr>
                <w:rFonts w:cs="Times New Roman"/>
                <w:szCs w:val="24"/>
              </w:rPr>
            </w:pPr>
            <w:r w:rsidRPr="00AF4446">
              <w:rPr>
                <w:rFonts w:cs="Times New Roman"/>
                <w:szCs w:val="24"/>
              </w:rPr>
              <w:t>0.438</w:t>
            </w:r>
          </w:p>
        </w:tc>
      </w:tr>
      <w:tr w:rsidRPr="00AF4446" w:rsidR="00511F32" w:rsidTr="04DF6500" w14:paraId="0B15D34F" w14:textId="77777777">
        <w:trPr>
          <w:trHeight w:val="255"/>
        </w:trPr>
        <w:tc>
          <w:tcPr>
            <w:tcW w:w="1696" w:type="dxa"/>
            <w:shd w:val="clear" w:color="auto" w:fill="auto"/>
            <w:tcMar/>
          </w:tcPr>
          <w:p w:rsidRPr="00AF4446" w:rsidR="00511F32" w:rsidP="00CB7829" w:rsidRDefault="00511F32" w14:paraId="0C6633FD" w14:textId="77777777">
            <w:pPr>
              <w:rPr>
                <w:rFonts w:cs="Times New Roman"/>
                <w:szCs w:val="24"/>
              </w:rPr>
            </w:pPr>
            <w:r w:rsidRPr="00AF4446">
              <w:rPr>
                <w:rFonts w:cs="Times New Roman"/>
                <w:szCs w:val="24"/>
              </w:rPr>
              <w:t>Elevated</w:t>
            </w:r>
          </w:p>
        </w:tc>
        <w:tc>
          <w:tcPr>
            <w:tcW w:w="2127" w:type="dxa"/>
            <w:shd w:val="clear" w:color="auto" w:fill="auto"/>
            <w:tcMar/>
          </w:tcPr>
          <w:p w:rsidRPr="00AF4446" w:rsidR="00511F32" w:rsidP="00CB7829" w:rsidRDefault="00511F32" w14:paraId="47E533D2" w14:textId="77777777">
            <w:pPr>
              <w:rPr>
                <w:rFonts w:cs="Times New Roman"/>
                <w:szCs w:val="24"/>
              </w:rPr>
            </w:pPr>
            <w:r w:rsidRPr="00AF4446">
              <w:rPr>
                <w:rFonts w:cs="Times New Roman"/>
                <w:szCs w:val="24"/>
              </w:rPr>
              <w:t>10(21.2)</w:t>
            </w:r>
          </w:p>
        </w:tc>
        <w:tc>
          <w:tcPr>
            <w:tcW w:w="2835" w:type="dxa"/>
            <w:shd w:val="clear" w:color="auto" w:fill="auto"/>
            <w:tcMar/>
          </w:tcPr>
          <w:p w:rsidRPr="00AF4446" w:rsidR="00511F32" w:rsidP="00CB7829" w:rsidRDefault="00511F32" w14:paraId="3F01E0FF" w14:textId="77777777">
            <w:pPr>
              <w:rPr>
                <w:rFonts w:cs="Times New Roman"/>
                <w:szCs w:val="24"/>
              </w:rPr>
            </w:pPr>
            <w:r w:rsidRPr="00AF4446">
              <w:rPr>
                <w:rFonts w:cs="Times New Roman"/>
                <w:szCs w:val="24"/>
              </w:rPr>
              <w:t>7(13.5)</w:t>
            </w:r>
          </w:p>
        </w:tc>
        <w:tc>
          <w:tcPr>
            <w:tcW w:w="1559" w:type="dxa"/>
            <w:vMerge/>
            <w:tcMar/>
          </w:tcPr>
          <w:p w:rsidRPr="00AF4446" w:rsidR="00511F32" w:rsidP="00CB7829" w:rsidRDefault="00511F32" w14:paraId="46216B15" w14:textId="77777777">
            <w:pPr>
              <w:rPr>
                <w:rFonts w:cs="Times New Roman"/>
                <w:szCs w:val="24"/>
              </w:rPr>
            </w:pPr>
          </w:p>
        </w:tc>
      </w:tr>
      <w:tr w:rsidRPr="00AF4446" w:rsidR="00511F32" w:rsidTr="04DF6500" w14:paraId="3A06190A" w14:textId="77777777">
        <w:trPr>
          <w:trHeight w:val="255"/>
        </w:trPr>
        <w:tc>
          <w:tcPr>
            <w:tcW w:w="1696" w:type="dxa"/>
            <w:shd w:val="clear" w:color="auto" w:fill="auto"/>
            <w:tcMar/>
          </w:tcPr>
          <w:p w:rsidRPr="00AF4446" w:rsidR="00511F32" w:rsidP="00CB7829" w:rsidRDefault="00511F32" w14:paraId="5F582689" w14:textId="77777777">
            <w:pPr>
              <w:rPr>
                <w:rFonts w:cs="Times New Roman"/>
                <w:szCs w:val="24"/>
              </w:rPr>
            </w:pPr>
            <w:r w:rsidRPr="00AF4446">
              <w:rPr>
                <w:rFonts w:cs="Times New Roman"/>
                <w:szCs w:val="24"/>
              </w:rPr>
              <w:t>Total Protein (g/dL)</w:t>
            </w:r>
          </w:p>
        </w:tc>
        <w:tc>
          <w:tcPr>
            <w:tcW w:w="2127" w:type="dxa"/>
            <w:shd w:val="clear" w:color="auto" w:fill="auto"/>
            <w:tcMar/>
          </w:tcPr>
          <w:p w:rsidRPr="00AF4446" w:rsidR="00511F32" w:rsidP="00CB7829" w:rsidRDefault="00511F32" w14:paraId="53CB2F62" w14:textId="77777777">
            <w:pPr>
              <w:rPr>
                <w:rFonts w:cs="Times New Roman"/>
                <w:szCs w:val="24"/>
              </w:rPr>
            </w:pPr>
          </w:p>
        </w:tc>
        <w:tc>
          <w:tcPr>
            <w:tcW w:w="2835" w:type="dxa"/>
            <w:shd w:val="clear" w:color="auto" w:fill="auto"/>
            <w:tcMar/>
          </w:tcPr>
          <w:p w:rsidRPr="00AF4446" w:rsidR="00511F32" w:rsidP="00CB7829" w:rsidRDefault="00511F32" w14:paraId="34E5A5BC" w14:textId="77777777">
            <w:pPr>
              <w:rPr>
                <w:rFonts w:cs="Times New Roman"/>
                <w:szCs w:val="24"/>
              </w:rPr>
            </w:pPr>
          </w:p>
        </w:tc>
        <w:tc>
          <w:tcPr>
            <w:tcW w:w="1559" w:type="dxa"/>
            <w:shd w:val="clear" w:color="auto" w:fill="auto"/>
            <w:tcMar/>
          </w:tcPr>
          <w:p w:rsidRPr="00AF4446" w:rsidR="00511F32" w:rsidP="00CB7829" w:rsidRDefault="00511F32" w14:paraId="6913DCAF" w14:textId="77777777">
            <w:pPr>
              <w:rPr>
                <w:rFonts w:cs="Times New Roman"/>
                <w:szCs w:val="24"/>
              </w:rPr>
            </w:pPr>
          </w:p>
        </w:tc>
      </w:tr>
      <w:tr w:rsidRPr="00AF4446" w:rsidR="00511F32" w:rsidTr="04DF6500" w14:paraId="3924A424" w14:textId="77777777">
        <w:trPr>
          <w:trHeight w:val="255"/>
        </w:trPr>
        <w:tc>
          <w:tcPr>
            <w:tcW w:w="1696" w:type="dxa"/>
            <w:shd w:val="clear" w:color="auto" w:fill="auto"/>
            <w:tcMar/>
          </w:tcPr>
          <w:p w:rsidRPr="00AF4446" w:rsidR="00511F32" w:rsidP="00CB7829" w:rsidRDefault="00511F32" w14:paraId="16FB6AF4" w14:textId="77777777">
            <w:pPr>
              <w:rPr>
                <w:rFonts w:cs="Times New Roman"/>
                <w:szCs w:val="24"/>
              </w:rPr>
            </w:pPr>
            <w:r w:rsidRPr="00AF4446">
              <w:rPr>
                <w:rFonts w:cs="Times New Roman"/>
                <w:szCs w:val="24"/>
              </w:rPr>
              <w:t>Normal</w:t>
            </w:r>
          </w:p>
        </w:tc>
        <w:tc>
          <w:tcPr>
            <w:tcW w:w="2127" w:type="dxa"/>
            <w:shd w:val="clear" w:color="auto" w:fill="auto"/>
            <w:tcMar/>
          </w:tcPr>
          <w:p w:rsidRPr="00AF4446" w:rsidR="00511F32" w:rsidP="00CB7829" w:rsidRDefault="00511F32" w14:paraId="4642CFB5" w14:textId="77777777">
            <w:pPr>
              <w:rPr>
                <w:rFonts w:cs="Times New Roman"/>
                <w:szCs w:val="24"/>
              </w:rPr>
            </w:pPr>
            <w:r w:rsidRPr="00AF4446">
              <w:rPr>
                <w:rFonts w:cs="Times New Roman"/>
                <w:szCs w:val="24"/>
              </w:rPr>
              <w:t>50(96.2)</w:t>
            </w:r>
          </w:p>
        </w:tc>
        <w:tc>
          <w:tcPr>
            <w:tcW w:w="2835" w:type="dxa"/>
            <w:shd w:val="clear" w:color="auto" w:fill="auto"/>
            <w:tcMar/>
          </w:tcPr>
          <w:p w:rsidRPr="00AF4446" w:rsidR="00511F32" w:rsidP="00CB7829" w:rsidRDefault="00511F32" w14:paraId="0C272E05" w14:textId="77777777">
            <w:pPr>
              <w:rPr>
                <w:rFonts w:cs="Times New Roman"/>
                <w:szCs w:val="24"/>
              </w:rPr>
            </w:pPr>
            <w:r w:rsidRPr="00AF4446">
              <w:rPr>
                <w:rFonts w:cs="Times New Roman"/>
                <w:szCs w:val="24"/>
              </w:rPr>
              <w:t>51(98.1)</w:t>
            </w:r>
          </w:p>
        </w:tc>
        <w:tc>
          <w:tcPr>
            <w:tcW w:w="1559" w:type="dxa"/>
            <w:vMerge w:val="restart"/>
            <w:shd w:val="clear" w:color="auto" w:fill="auto"/>
            <w:tcMar/>
          </w:tcPr>
          <w:p w:rsidRPr="00AF4446" w:rsidR="00511F32" w:rsidP="00CB7829" w:rsidRDefault="00511F32" w14:paraId="561D326F" w14:textId="77777777">
            <w:pPr>
              <w:rPr>
                <w:rFonts w:cs="Times New Roman"/>
                <w:szCs w:val="24"/>
              </w:rPr>
            </w:pPr>
            <w:r w:rsidRPr="00AF4446">
              <w:rPr>
                <w:rFonts w:cs="Times New Roman"/>
                <w:szCs w:val="24"/>
              </w:rPr>
              <w:t>1.000</w:t>
            </w:r>
          </w:p>
        </w:tc>
      </w:tr>
      <w:tr w:rsidRPr="00AF4446" w:rsidR="00511F32" w:rsidTr="04DF6500" w14:paraId="26167349" w14:textId="77777777">
        <w:trPr>
          <w:trHeight w:val="255"/>
        </w:trPr>
        <w:tc>
          <w:tcPr>
            <w:tcW w:w="1696" w:type="dxa"/>
            <w:shd w:val="clear" w:color="auto" w:fill="auto"/>
            <w:tcMar/>
          </w:tcPr>
          <w:p w:rsidRPr="00AF4446" w:rsidR="00511F32" w:rsidP="00CB7829" w:rsidRDefault="00511F32" w14:paraId="4DB9CE6C" w14:textId="77777777">
            <w:pPr>
              <w:rPr>
                <w:rFonts w:cs="Times New Roman"/>
                <w:szCs w:val="24"/>
              </w:rPr>
            </w:pPr>
            <w:r w:rsidRPr="00AF4446">
              <w:rPr>
                <w:rFonts w:cs="Times New Roman"/>
                <w:szCs w:val="24"/>
              </w:rPr>
              <w:t>Elevated</w:t>
            </w:r>
          </w:p>
        </w:tc>
        <w:tc>
          <w:tcPr>
            <w:tcW w:w="2127" w:type="dxa"/>
            <w:shd w:val="clear" w:color="auto" w:fill="auto"/>
            <w:tcMar/>
          </w:tcPr>
          <w:p w:rsidRPr="00AF4446" w:rsidR="00511F32" w:rsidP="00CB7829" w:rsidRDefault="00511F32" w14:paraId="6C30DACD" w14:textId="77777777">
            <w:pPr>
              <w:rPr>
                <w:rFonts w:cs="Times New Roman"/>
                <w:szCs w:val="24"/>
              </w:rPr>
            </w:pPr>
            <w:r w:rsidRPr="00AF4446">
              <w:rPr>
                <w:rFonts w:cs="Times New Roman"/>
                <w:szCs w:val="24"/>
              </w:rPr>
              <w:t>2(3.8)</w:t>
            </w:r>
          </w:p>
        </w:tc>
        <w:tc>
          <w:tcPr>
            <w:tcW w:w="2835" w:type="dxa"/>
            <w:shd w:val="clear" w:color="auto" w:fill="auto"/>
            <w:tcMar/>
          </w:tcPr>
          <w:p w:rsidRPr="00AF4446" w:rsidR="00511F32" w:rsidP="00CB7829" w:rsidRDefault="00511F32" w14:paraId="2946D4F3" w14:textId="77777777">
            <w:pPr>
              <w:rPr>
                <w:rFonts w:cs="Times New Roman"/>
                <w:szCs w:val="24"/>
              </w:rPr>
            </w:pPr>
            <w:r w:rsidRPr="00AF4446">
              <w:rPr>
                <w:rFonts w:cs="Times New Roman"/>
                <w:szCs w:val="24"/>
              </w:rPr>
              <w:t>1(1.9)</w:t>
            </w:r>
          </w:p>
        </w:tc>
        <w:tc>
          <w:tcPr>
            <w:tcW w:w="1559" w:type="dxa"/>
            <w:vMerge/>
            <w:tcMar/>
          </w:tcPr>
          <w:p w:rsidRPr="00AF4446" w:rsidR="00511F32" w:rsidP="00CB7829" w:rsidRDefault="00511F32" w14:paraId="1D64261A" w14:textId="77777777">
            <w:pPr>
              <w:rPr>
                <w:rFonts w:cs="Times New Roman"/>
                <w:szCs w:val="24"/>
              </w:rPr>
            </w:pPr>
          </w:p>
        </w:tc>
      </w:tr>
    </w:tbl>
    <w:p w:rsidRPr="00AF4446" w:rsidR="00511F32" w:rsidP="00511F32" w:rsidRDefault="00511F32" w14:paraId="46518811" w14:textId="77777777">
      <w:pPr>
        <w:rPr>
          <w:rFonts w:cs="Times New Roman"/>
          <w:szCs w:val="24"/>
        </w:rPr>
      </w:pPr>
    </w:p>
    <w:p w:rsidRPr="00AF4446" w:rsidR="00511F32" w:rsidP="00511F32" w:rsidRDefault="00511F32" w14:paraId="40DDD821" w14:textId="77777777">
      <w:pPr>
        <w:rPr>
          <w:rFonts w:cs="Times New Roman"/>
          <w:szCs w:val="24"/>
        </w:rPr>
      </w:pPr>
    </w:p>
    <w:p w:rsidR="00511F32" w:rsidP="00511F32" w:rsidRDefault="00511F32" w14:paraId="19B94FAB" w14:textId="77777777">
      <w:pPr>
        <w:spacing w:after="0" w:line="480" w:lineRule="auto"/>
        <w:rPr>
          <w:rFonts w:cs="Times New Roman"/>
          <w:b/>
          <w:szCs w:val="24"/>
        </w:rPr>
      </w:pPr>
    </w:p>
    <w:p w:rsidR="00511F32" w:rsidP="00511F32" w:rsidRDefault="00511F32" w14:paraId="75321940" w14:textId="77777777">
      <w:pPr>
        <w:spacing w:after="0" w:line="480" w:lineRule="auto"/>
        <w:rPr>
          <w:rFonts w:cs="Times New Roman"/>
          <w:b/>
          <w:szCs w:val="24"/>
        </w:rPr>
      </w:pPr>
    </w:p>
    <w:p w:rsidR="00096694" w:rsidP="00511F32" w:rsidRDefault="00096694" w14:paraId="0EED359A" w14:textId="77777777">
      <w:pPr>
        <w:pStyle w:val="Heading2"/>
        <w:rPr>
          <w:rFonts w:eastAsia="Times New Roman"/>
          <w:lang w:eastAsia="en-GB"/>
        </w:rPr>
      </w:pPr>
    </w:p>
    <w:p w:rsidR="00096694" w:rsidP="00511F32" w:rsidRDefault="00096694" w14:paraId="465A0272" w14:textId="4019832D">
      <w:pPr>
        <w:pStyle w:val="Heading2"/>
        <w:rPr>
          <w:rFonts w:eastAsia="Times New Roman"/>
          <w:lang w:eastAsia="en-GB"/>
        </w:rPr>
      </w:pPr>
    </w:p>
    <w:p w:rsidRPr="00096694" w:rsidR="00096694" w:rsidP="00096694" w:rsidRDefault="00096694" w14:paraId="2DCA3ABA" w14:textId="77777777">
      <w:pPr>
        <w:rPr>
          <w:lang w:eastAsia="en-GB"/>
        </w:rPr>
      </w:pPr>
    </w:p>
    <w:p w:rsidR="00096694" w:rsidP="00511F32" w:rsidRDefault="00096694" w14:paraId="169E3CE1" w14:textId="77777777">
      <w:pPr>
        <w:pStyle w:val="Heading2"/>
        <w:rPr>
          <w:rFonts w:eastAsia="Times New Roman"/>
          <w:lang w:eastAsia="en-GB"/>
        </w:rPr>
      </w:pPr>
    </w:p>
    <w:p w:rsidR="00096694" w:rsidP="00511F32" w:rsidRDefault="00096694" w14:paraId="3A7F0692" w14:textId="77777777">
      <w:pPr>
        <w:pStyle w:val="Heading2"/>
        <w:rPr>
          <w:rFonts w:eastAsia="Times New Roman"/>
          <w:lang w:eastAsia="en-GB"/>
        </w:rPr>
      </w:pPr>
    </w:p>
    <w:p w:rsidR="00096694" w:rsidP="00511F32" w:rsidRDefault="00096694" w14:paraId="4DABB03F" w14:textId="77777777">
      <w:pPr>
        <w:pStyle w:val="Heading2"/>
        <w:rPr>
          <w:rFonts w:eastAsia="Times New Roman"/>
          <w:lang w:eastAsia="en-GB"/>
        </w:rPr>
      </w:pPr>
    </w:p>
    <w:p w:rsidR="00096694" w:rsidP="00511F32" w:rsidRDefault="00096694" w14:paraId="7574CB2B" w14:textId="77777777">
      <w:pPr>
        <w:pStyle w:val="Heading2"/>
        <w:rPr>
          <w:rFonts w:eastAsia="Times New Roman"/>
          <w:lang w:eastAsia="en-GB"/>
        </w:rPr>
      </w:pPr>
    </w:p>
    <w:p w:rsidR="00096694" w:rsidP="00511F32" w:rsidRDefault="00096694" w14:paraId="39F9D2D2" w14:textId="77777777">
      <w:pPr>
        <w:pStyle w:val="Heading2"/>
        <w:rPr>
          <w:rFonts w:eastAsia="Times New Roman"/>
          <w:lang w:eastAsia="en-GB"/>
        </w:rPr>
      </w:pPr>
    </w:p>
    <w:p w:rsidRPr="00AF4446" w:rsidR="00511F32" w:rsidP="00511F32" w:rsidRDefault="00511F32" w14:paraId="472B2587" w14:textId="1CA3261C">
      <w:pPr>
        <w:pStyle w:val="Heading2"/>
        <w:rPr>
          <w:rFonts w:eastAsia="Times New Roman"/>
          <w:lang w:eastAsia="en-GB"/>
        </w:rPr>
      </w:pPr>
      <w:r w:rsidRPr="00AF4446">
        <w:rPr>
          <w:rFonts w:eastAsia="Times New Roman"/>
          <w:lang w:eastAsia="en-GB"/>
        </w:rPr>
        <w:t>Hepatic Enzymes by ART Duration</w:t>
      </w:r>
    </w:p>
    <w:p w:rsidR="00511F32" w:rsidP="00511F32" w:rsidRDefault="00511F32" w14:paraId="5D4B904C" w14:textId="1BCAE5FB">
      <w:pPr>
        <w:spacing w:after="0" w:line="480" w:lineRule="auto"/>
        <w:jc w:val="both"/>
        <w:rPr>
          <w:rFonts w:eastAsia="Times New Roman" w:cs="Times New Roman"/>
          <w:szCs w:val="24"/>
          <w:lang w:eastAsia="en-GB"/>
        </w:rPr>
      </w:pPr>
      <w:r w:rsidRPr="00AF4446">
        <w:rPr>
          <w:rFonts w:eastAsia="Times New Roman" w:cs="Times New Roman"/>
          <w:szCs w:val="24"/>
          <w:lang w:eastAsia="en-GB"/>
        </w:rPr>
        <w:t>Hepatic enzyme levels were compared based on ART duration. ALT levels were similar between individuals on ART for ≤5 years (28.11±13.24 IU/L) and those on ART for ≥10 years (27.95±13.83 IU/L, p=0.837). AST levels were slightly higher in individuals on ART for ≤5 years (28.32±12.41 IU/L) than those on ART for ≥10 years (24.90±10.40 IU/L, p=0.378). ALP levels showed no significant differences (36.17±33.54 IU/L vs. 32.43±30.35 IU/L, p=0.614). However, globulin (5.99±14.53 g/dL vs. 2.84±0.71 g/dL, p&lt;0.000) and total protein (10.01±14.52 g/dL vs. 6.95±0.70 g/dL, p&lt;0.000) were significantly higher in those on ART for ≤5 years (Table 4.).</w:t>
      </w:r>
    </w:p>
    <w:p w:rsidR="00511F32" w:rsidP="00511F32" w:rsidRDefault="00511F32" w14:paraId="36EB8ECC" w14:textId="0414889D">
      <w:pPr>
        <w:spacing w:after="0" w:line="480" w:lineRule="auto"/>
        <w:jc w:val="both"/>
        <w:rPr>
          <w:rFonts w:eastAsia="Times New Roman" w:cs="Times New Roman"/>
          <w:szCs w:val="24"/>
          <w:lang w:eastAsia="en-GB"/>
        </w:rPr>
      </w:pPr>
    </w:p>
    <w:p w:rsidR="00096694" w:rsidP="00511F32" w:rsidRDefault="00096694" w14:paraId="22C9AF07" w14:textId="2E4C57AA">
      <w:pPr>
        <w:spacing w:after="0" w:line="480" w:lineRule="auto"/>
        <w:jc w:val="both"/>
        <w:rPr>
          <w:rFonts w:eastAsia="Times New Roman" w:cs="Times New Roman"/>
          <w:szCs w:val="24"/>
          <w:lang w:eastAsia="en-GB"/>
        </w:rPr>
      </w:pPr>
    </w:p>
    <w:p w:rsidR="00096694" w:rsidP="00511F32" w:rsidRDefault="00096694" w14:paraId="41CBF078" w14:textId="47D51205">
      <w:pPr>
        <w:spacing w:after="0" w:line="480" w:lineRule="auto"/>
        <w:jc w:val="both"/>
        <w:rPr>
          <w:rFonts w:eastAsia="Times New Roman" w:cs="Times New Roman"/>
          <w:szCs w:val="24"/>
          <w:lang w:eastAsia="en-GB"/>
        </w:rPr>
      </w:pPr>
    </w:p>
    <w:p w:rsidR="00096694" w:rsidP="00511F32" w:rsidRDefault="00096694" w14:paraId="54212F45" w14:textId="181F41A9">
      <w:pPr>
        <w:spacing w:after="0" w:line="480" w:lineRule="auto"/>
        <w:jc w:val="both"/>
        <w:rPr>
          <w:rFonts w:eastAsia="Times New Roman" w:cs="Times New Roman"/>
          <w:szCs w:val="24"/>
          <w:lang w:eastAsia="en-GB"/>
        </w:rPr>
      </w:pPr>
    </w:p>
    <w:p w:rsidR="00096694" w:rsidP="00511F32" w:rsidRDefault="00096694" w14:paraId="0226B0D6" w14:textId="215ABD50">
      <w:pPr>
        <w:spacing w:after="0" w:line="480" w:lineRule="auto"/>
        <w:jc w:val="both"/>
        <w:rPr>
          <w:rFonts w:eastAsia="Times New Roman" w:cs="Times New Roman"/>
          <w:szCs w:val="24"/>
          <w:lang w:eastAsia="en-GB"/>
        </w:rPr>
      </w:pPr>
    </w:p>
    <w:p w:rsidR="00096694" w:rsidP="00511F32" w:rsidRDefault="00096694" w14:paraId="311D690D" w14:textId="5053F109">
      <w:pPr>
        <w:spacing w:after="0" w:line="480" w:lineRule="auto"/>
        <w:jc w:val="both"/>
        <w:rPr>
          <w:rFonts w:eastAsia="Times New Roman" w:cs="Times New Roman"/>
          <w:szCs w:val="24"/>
          <w:lang w:eastAsia="en-GB"/>
        </w:rPr>
      </w:pPr>
    </w:p>
    <w:p w:rsidR="00096694" w:rsidP="00511F32" w:rsidRDefault="00096694" w14:paraId="3F52D3E4" w14:textId="6797A1B3">
      <w:pPr>
        <w:spacing w:after="0" w:line="480" w:lineRule="auto"/>
        <w:jc w:val="both"/>
        <w:rPr>
          <w:rFonts w:eastAsia="Times New Roman" w:cs="Times New Roman"/>
          <w:szCs w:val="24"/>
          <w:lang w:eastAsia="en-GB"/>
        </w:rPr>
      </w:pPr>
    </w:p>
    <w:p w:rsidR="00096694" w:rsidP="00511F32" w:rsidRDefault="00096694" w14:paraId="3F2341FE" w14:textId="46A791AD">
      <w:pPr>
        <w:spacing w:after="0" w:line="480" w:lineRule="auto"/>
        <w:jc w:val="both"/>
        <w:rPr>
          <w:rFonts w:eastAsia="Times New Roman" w:cs="Times New Roman"/>
          <w:szCs w:val="24"/>
          <w:lang w:eastAsia="en-GB"/>
        </w:rPr>
      </w:pPr>
    </w:p>
    <w:p w:rsidR="00096694" w:rsidP="00511F32" w:rsidRDefault="00096694" w14:paraId="258C82F9" w14:textId="1A895E3B">
      <w:pPr>
        <w:spacing w:after="0" w:line="480" w:lineRule="auto"/>
        <w:jc w:val="both"/>
        <w:rPr>
          <w:rFonts w:eastAsia="Times New Roman" w:cs="Times New Roman"/>
          <w:szCs w:val="24"/>
          <w:lang w:eastAsia="en-GB"/>
        </w:rPr>
      </w:pPr>
    </w:p>
    <w:p w:rsidR="00096694" w:rsidP="00511F32" w:rsidRDefault="00096694" w14:paraId="22F0B3C2" w14:textId="072CE768">
      <w:pPr>
        <w:spacing w:after="0" w:line="480" w:lineRule="auto"/>
        <w:jc w:val="both"/>
        <w:rPr>
          <w:rFonts w:eastAsia="Times New Roman" w:cs="Times New Roman"/>
          <w:szCs w:val="24"/>
          <w:lang w:eastAsia="en-GB"/>
        </w:rPr>
      </w:pPr>
    </w:p>
    <w:p w:rsidR="00096694" w:rsidP="00511F32" w:rsidRDefault="00096694" w14:paraId="60B630A9" w14:textId="48759FDB">
      <w:pPr>
        <w:spacing w:after="0" w:line="480" w:lineRule="auto"/>
        <w:jc w:val="both"/>
        <w:rPr>
          <w:rFonts w:eastAsia="Times New Roman" w:cs="Times New Roman"/>
          <w:szCs w:val="24"/>
          <w:lang w:eastAsia="en-GB"/>
        </w:rPr>
      </w:pPr>
    </w:p>
    <w:p w:rsidRPr="00AF4446" w:rsidR="00096694" w:rsidP="00511F32" w:rsidRDefault="00096694" w14:paraId="7F3324DE" w14:textId="77777777">
      <w:pPr>
        <w:spacing w:after="0" w:line="480" w:lineRule="auto"/>
        <w:jc w:val="both"/>
        <w:rPr>
          <w:rFonts w:eastAsia="Times New Roman" w:cs="Times New Roman"/>
          <w:szCs w:val="24"/>
          <w:lang w:eastAsia="en-GB"/>
        </w:rPr>
      </w:pPr>
    </w:p>
    <w:p w:rsidR="003232D7" w:rsidP="003232D7" w:rsidRDefault="00096694" w14:paraId="12392BD7" w14:textId="51E59D15">
      <w:pPr>
        <w:pStyle w:val="Heading2"/>
      </w:pPr>
      <w:r>
        <w:t xml:space="preserve">TABLE 4    </w:t>
      </w:r>
      <w:r w:rsidRPr="00D570EA" w:rsidR="003232D7">
        <w:t>Comparison of Hepatic Enzyme in the study population by Duration of ART</w:t>
      </w:r>
    </w:p>
    <w:p w:rsidRPr="00096694" w:rsidR="00096694" w:rsidP="00096694" w:rsidRDefault="00096694" w14:paraId="09971530" w14:textId="77777777"/>
    <w:tbl>
      <w:tblPr>
        <w:tblStyle w:val="TableGrid"/>
        <w:tblW w:w="9016" w:type="dxa"/>
        <w:tblInd w:w="5" w:type="dxa"/>
        <w:tblBorders>
          <w:top w:val="single" w:color="auto" w:sz="4" w:space="0"/>
          <w:bottom w:val="single" w:color="auto" w:sz="4" w:space="0"/>
        </w:tblBorders>
        <w:tblLook w:val="04A0" w:firstRow="1" w:lastRow="0" w:firstColumn="1" w:lastColumn="0" w:noHBand="0" w:noVBand="1"/>
      </w:tblPr>
      <w:tblGrid>
        <w:gridCol w:w="2147"/>
        <w:gridCol w:w="1817"/>
        <w:gridCol w:w="1985"/>
        <w:gridCol w:w="1559"/>
        <w:gridCol w:w="1508"/>
      </w:tblGrid>
      <w:tr w:rsidRPr="00AF4446" w:rsidR="003232D7" w:rsidTr="00CB7829" w14:paraId="257CB798" w14:textId="77777777">
        <w:trPr>
          <w:trHeight w:val="540"/>
        </w:trPr>
        <w:tc>
          <w:tcPr>
            <w:tcW w:w="2147" w:type="dxa"/>
            <w:vMerge w:val="restart"/>
            <w:shd w:val="clear" w:color="auto" w:fill="auto"/>
          </w:tcPr>
          <w:p w:rsidRPr="00AF4446" w:rsidR="003232D7" w:rsidP="00CB7829" w:rsidRDefault="003232D7" w14:paraId="36539D50" w14:textId="77777777">
            <w:pPr>
              <w:jc w:val="both"/>
              <w:rPr>
                <w:rFonts w:cs="Times New Roman"/>
                <w:szCs w:val="24"/>
              </w:rPr>
            </w:pPr>
            <w:r w:rsidRPr="00AF4446">
              <w:rPr>
                <w:rFonts w:cs="Times New Roman"/>
                <w:szCs w:val="24"/>
              </w:rPr>
              <w:t>Variable</w:t>
            </w:r>
          </w:p>
        </w:tc>
        <w:tc>
          <w:tcPr>
            <w:tcW w:w="3802" w:type="dxa"/>
            <w:gridSpan w:val="2"/>
            <w:tcBorders>
              <w:bottom w:val="single" w:color="auto" w:sz="4" w:space="0"/>
            </w:tcBorders>
            <w:shd w:val="clear" w:color="auto" w:fill="auto"/>
          </w:tcPr>
          <w:p w:rsidRPr="00AF4446" w:rsidR="003232D7" w:rsidP="00CB7829" w:rsidRDefault="003232D7" w14:paraId="40C6E778" w14:textId="77777777">
            <w:pPr>
              <w:jc w:val="center"/>
              <w:rPr>
                <w:rFonts w:cs="Times New Roman"/>
                <w:b/>
                <w:szCs w:val="24"/>
              </w:rPr>
            </w:pPr>
            <w:r w:rsidRPr="00AF4446">
              <w:rPr>
                <w:rFonts w:cs="Times New Roman"/>
                <w:b/>
                <w:szCs w:val="24"/>
              </w:rPr>
              <w:t>Duration of ART (Years)</w:t>
            </w:r>
          </w:p>
        </w:tc>
        <w:tc>
          <w:tcPr>
            <w:tcW w:w="1559" w:type="dxa"/>
            <w:vMerge w:val="restart"/>
            <w:shd w:val="clear" w:color="auto" w:fill="auto"/>
          </w:tcPr>
          <w:p w:rsidRPr="00AF4446" w:rsidR="003232D7" w:rsidP="00CB7829" w:rsidRDefault="003232D7" w14:paraId="29AAC588" w14:textId="77777777">
            <w:pPr>
              <w:rPr>
                <w:rFonts w:cs="Times New Roman"/>
                <w:szCs w:val="24"/>
              </w:rPr>
            </w:pPr>
            <w:r w:rsidRPr="00AF4446">
              <w:rPr>
                <w:rFonts w:cs="Times New Roman"/>
                <w:szCs w:val="24"/>
              </w:rPr>
              <w:t xml:space="preserve">  F-Test</w:t>
            </w:r>
          </w:p>
        </w:tc>
        <w:tc>
          <w:tcPr>
            <w:tcW w:w="1508" w:type="dxa"/>
            <w:vMerge w:val="restart"/>
            <w:shd w:val="clear" w:color="auto" w:fill="auto"/>
          </w:tcPr>
          <w:p w:rsidRPr="00AF4446" w:rsidR="003232D7" w:rsidP="00CB7829" w:rsidRDefault="003232D7" w14:paraId="1768AB34" w14:textId="77777777">
            <w:pPr>
              <w:jc w:val="both"/>
              <w:rPr>
                <w:rFonts w:cs="Times New Roman"/>
                <w:szCs w:val="24"/>
              </w:rPr>
            </w:pPr>
            <w:r w:rsidRPr="00AF4446">
              <w:rPr>
                <w:rFonts w:cs="Times New Roman"/>
                <w:szCs w:val="24"/>
              </w:rPr>
              <w:t>P-value</w:t>
            </w:r>
          </w:p>
        </w:tc>
      </w:tr>
      <w:tr w:rsidRPr="00AF4446" w:rsidR="003232D7" w:rsidTr="00CB7829" w14:paraId="3E278334" w14:textId="77777777">
        <w:trPr>
          <w:trHeight w:val="828"/>
        </w:trPr>
        <w:tc>
          <w:tcPr>
            <w:tcW w:w="2147" w:type="dxa"/>
            <w:vMerge/>
            <w:tcBorders>
              <w:bottom w:val="single" w:color="auto" w:sz="4" w:space="0"/>
            </w:tcBorders>
            <w:shd w:val="clear" w:color="auto" w:fill="auto"/>
          </w:tcPr>
          <w:p w:rsidRPr="00AF4446" w:rsidR="003232D7" w:rsidP="00CB7829" w:rsidRDefault="003232D7" w14:paraId="3C9C038F" w14:textId="77777777">
            <w:pPr>
              <w:jc w:val="both"/>
              <w:rPr>
                <w:rFonts w:cs="Times New Roman"/>
                <w:szCs w:val="24"/>
              </w:rPr>
            </w:pPr>
          </w:p>
        </w:tc>
        <w:tc>
          <w:tcPr>
            <w:tcW w:w="1817" w:type="dxa"/>
            <w:tcBorders>
              <w:top w:val="single" w:color="auto" w:sz="4" w:space="0"/>
              <w:bottom w:val="single" w:color="auto" w:sz="4" w:space="0"/>
            </w:tcBorders>
            <w:shd w:val="clear" w:color="auto" w:fill="auto"/>
          </w:tcPr>
          <w:p w:rsidRPr="00AF4446" w:rsidR="003232D7" w:rsidP="00CB7829" w:rsidRDefault="003232D7" w14:paraId="48414769" w14:textId="77777777">
            <w:pPr>
              <w:rPr>
                <w:rFonts w:cs="Times New Roman"/>
                <w:szCs w:val="24"/>
              </w:rPr>
            </w:pPr>
            <w:r w:rsidRPr="00AF4446">
              <w:rPr>
                <w:rFonts w:cs="Times New Roman"/>
                <w:szCs w:val="24"/>
              </w:rPr>
              <w:t>≤5 (Mean ± SD) n=24</w:t>
            </w:r>
          </w:p>
        </w:tc>
        <w:tc>
          <w:tcPr>
            <w:tcW w:w="1985" w:type="dxa"/>
            <w:tcBorders>
              <w:top w:val="single" w:color="auto" w:sz="4" w:space="0"/>
              <w:bottom w:val="single" w:color="auto" w:sz="4" w:space="0"/>
            </w:tcBorders>
            <w:shd w:val="clear" w:color="auto" w:fill="auto"/>
          </w:tcPr>
          <w:p w:rsidRPr="00AF4446" w:rsidR="003232D7" w:rsidP="00CB7829" w:rsidRDefault="003232D7" w14:paraId="0B5D6568" w14:textId="77777777">
            <w:pPr>
              <w:rPr>
                <w:rFonts w:cs="Times New Roman"/>
                <w:szCs w:val="24"/>
              </w:rPr>
            </w:pPr>
            <w:r w:rsidRPr="00AF4446">
              <w:rPr>
                <w:rFonts w:cs="Times New Roman"/>
                <w:szCs w:val="24"/>
              </w:rPr>
              <w:t>≥5(Mean ± SD)</w:t>
            </w:r>
          </w:p>
          <w:p w:rsidRPr="00AF4446" w:rsidR="003232D7" w:rsidP="00CB7829" w:rsidRDefault="003232D7" w14:paraId="19080D97" w14:textId="77777777">
            <w:pPr>
              <w:rPr>
                <w:rFonts w:cs="Times New Roman"/>
                <w:szCs w:val="24"/>
              </w:rPr>
            </w:pPr>
            <w:r w:rsidRPr="00AF4446">
              <w:rPr>
                <w:rFonts w:cs="Times New Roman"/>
                <w:szCs w:val="24"/>
              </w:rPr>
              <w:t>n=28</w:t>
            </w:r>
          </w:p>
        </w:tc>
        <w:tc>
          <w:tcPr>
            <w:tcW w:w="1559" w:type="dxa"/>
            <w:vMerge/>
            <w:tcBorders>
              <w:bottom w:val="single" w:color="auto" w:sz="4" w:space="0"/>
            </w:tcBorders>
            <w:shd w:val="clear" w:color="auto" w:fill="auto"/>
          </w:tcPr>
          <w:p w:rsidRPr="00AF4446" w:rsidR="003232D7" w:rsidP="00CB7829" w:rsidRDefault="003232D7" w14:paraId="64FE2648" w14:textId="77777777">
            <w:pPr>
              <w:rPr>
                <w:rFonts w:cs="Times New Roman"/>
                <w:szCs w:val="24"/>
              </w:rPr>
            </w:pPr>
          </w:p>
        </w:tc>
        <w:tc>
          <w:tcPr>
            <w:tcW w:w="1508" w:type="dxa"/>
            <w:vMerge/>
            <w:tcBorders>
              <w:bottom w:val="single" w:color="auto" w:sz="4" w:space="0"/>
            </w:tcBorders>
            <w:shd w:val="clear" w:color="auto" w:fill="auto"/>
          </w:tcPr>
          <w:p w:rsidRPr="00AF4446" w:rsidR="003232D7" w:rsidP="00CB7829" w:rsidRDefault="003232D7" w14:paraId="050F7C7D" w14:textId="77777777">
            <w:pPr>
              <w:jc w:val="both"/>
              <w:rPr>
                <w:rFonts w:cs="Times New Roman"/>
                <w:szCs w:val="24"/>
              </w:rPr>
            </w:pPr>
          </w:p>
        </w:tc>
      </w:tr>
      <w:tr w:rsidRPr="00AF4446" w:rsidR="003232D7" w:rsidTr="00CB7829" w14:paraId="6B74C98E" w14:textId="77777777">
        <w:tc>
          <w:tcPr>
            <w:tcW w:w="2147" w:type="dxa"/>
            <w:tcBorders>
              <w:top w:val="single" w:color="auto" w:sz="4" w:space="0"/>
            </w:tcBorders>
            <w:shd w:val="clear" w:color="auto" w:fill="auto"/>
          </w:tcPr>
          <w:p w:rsidRPr="00AF4446" w:rsidR="003232D7" w:rsidP="00CB7829" w:rsidRDefault="003232D7" w14:paraId="0CE139C9" w14:textId="77777777">
            <w:pPr>
              <w:jc w:val="both"/>
              <w:rPr>
                <w:rFonts w:cs="Times New Roman"/>
                <w:b/>
                <w:szCs w:val="24"/>
              </w:rPr>
            </w:pPr>
            <w:r w:rsidRPr="00AF4446">
              <w:rPr>
                <w:rFonts w:cs="Times New Roman"/>
                <w:szCs w:val="24"/>
              </w:rPr>
              <w:t>ALT (IU/L)</w:t>
            </w:r>
          </w:p>
        </w:tc>
        <w:tc>
          <w:tcPr>
            <w:tcW w:w="1817" w:type="dxa"/>
            <w:tcBorders>
              <w:top w:val="single" w:color="auto" w:sz="4" w:space="0"/>
            </w:tcBorders>
            <w:shd w:val="clear" w:color="auto" w:fill="auto"/>
          </w:tcPr>
          <w:p w:rsidRPr="00AF4446" w:rsidR="003232D7" w:rsidP="00CB7829" w:rsidRDefault="003232D7" w14:paraId="377289F8" w14:textId="77777777">
            <w:pPr>
              <w:jc w:val="both"/>
              <w:rPr>
                <w:rFonts w:cs="Times New Roman"/>
                <w:szCs w:val="24"/>
              </w:rPr>
            </w:pPr>
            <w:r w:rsidRPr="00AF4446">
              <w:rPr>
                <w:rFonts w:cs="Times New Roman"/>
                <w:szCs w:val="24"/>
              </w:rPr>
              <w:t>28.11±13.24</w:t>
            </w:r>
          </w:p>
        </w:tc>
        <w:tc>
          <w:tcPr>
            <w:tcW w:w="1985" w:type="dxa"/>
            <w:tcBorders>
              <w:top w:val="single" w:color="auto" w:sz="4" w:space="0"/>
            </w:tcBorders>
            <w:shd w:val="clear" w:color="auto" w:fill="auto"/>
          </w:tcPr>
          <w:p w:rsidRPr="00AF4446" w:rsidR="003232D7" w:rsidP="00CB7829" w:rsidRDefault="003232D7" w14:paraId="4023C08B" w14:textId="77777777">
            <w:pPr>
              <w:jc w:val="both"/>
              <w:rPr>
                <w:rFonts w:cs="Times New Roman"/>
                <w:szCs w:val="24"/>
              </w:rPr>
            </w:pPr>
            <w:r w:rsidRPr="00AF4446">
              <w:rPr>
                <w:rFonts w:cs="Times New Roman"/>
                <w:szCs w:val="24"/>
              </w:rPr>
              <w:t>27.95±13.83</w:t>
            </w:r>
          </w:p>
        </w:tc>
        <w:tc>
          <w:tcPr>
            <w:tcW w:w="1559" w:type="dxa"/>
            <w:tcBorders>
              <w:top w:val="single" w:color="auto" w:sz="4" w:space="0"/>
            </w:tcBorders>
            <w:shd w:val="clear" w:color="auto" w:fill="auto"/>
          </w:tcPr>
          <w:p w:rsidRPr="00AF4446" w:rsidR="003232D7" w:rsidP="00CB7829" w:rsidRDefault="003232D7" w14:paraId="369E58FB" w14:textId="77777777">
            <w:pPr>
              <w:jc w:val="both"/>
              <w:rPr>
                <w:rFonts w:cs="Times New Roman"/>
                <w:szCs w:val="24"/>
              </w:rPr>
            </w:pPr>
            <w:r w:rsidRPr="00AF4446">
              <w:rPr>
                <w:rFonts w:cs="Times New Roman"/>
                <w:szCs w:val="24"/>
              </w:rPr>
              <w:t>1.092</w:t>
            </w:r>
          </w:p>
        </w:tc>
        <w:tc>
          <w:tcPr>
            <w:tcW w:w="1508" w:type="dxa"/>
            <w:tcBorders>
              <w:top w:val="single" w:color="auto" w:sz="4" w:space="0"/>
            </w:tcBorders>
            <w:shd w:val="clear" w:color="auto" w:fill="auto"/>
          </w:tcPr>
          <w:p w:rsidRPr="00AF4446" w:rsidR="003232D7" w:rsidP="00CB7829" w:rsidRDefault="003232D7" w14:paraId="73C86FC5" w14:textId="77777777">
            <w:pPr>
              <w:jc w:val="both"/>
              <w:rPr>
                <w:rFonts w:cs="Times New Roman"/>
                <w:szCs w:val="24"/>
              </w:rPr>
            </w:pPr>
            <w:r w:rsidRPr="00AF4446">
              <w:rPr>
                <w:rFonts w:cs="Times New Roman"/>
                <w:szCs w:val="24"/>
              </w:rPr>
              <w:t>0.837</w:t>
            </w:r>
          </w:p>
        </w:tc>
      </w:tr>
      <w:tr w:rsidRPr="00AF4446" w:rsidR="003232D7" w:rsidTr="00CB7829" w14:paraId="252E22B5" w14:textId="77777777">
        <w:tc>
          <w:tcPr>
            <w:tcW w:w="2147" w:type="dxa"/>
            <w:shd w:val="clear" w:color="auto" w:fill="auto"/>
          </w:tcPr>
          <w:p w:rsidRPr="00AF4446" w:rsidR="003232D7" w:rsidP="00CB7829" w:rsidRDefault="003232D7" w14:paraId="7A65497D" w14:textId="77777777">
            <w:pPr>
              <w:jc w:val="both"/>
              <w:rPr>
                <w:rFonts w:cs="Times New Roman"/>
                <w:szCs w:val="24"/>
              </w:rPr>
            </w:pPr>
            <w:r w:rsidRPr="00AF4446">
              <w:rPr>
                <w:rFonts w:cs="Times New Roman"/>
                <w:szCs w:val="24"/>
              </w:rPr>
              <w:t>AST(IU/L)</w:t>
            </w:r>
          </w:p>
        </w:tc>
        <w:tc>
          <w:tcPr>
            <w:tcW w:w="1817" w:type="dxa"/>
            <w:shd w:val="clear" w:color="auto" w:fill="auto"/>
          </w:tcPr>
          <w:p w:rsidRPr="00AF4446" w:rsidR="003232D7" w:rsidP="00CB7829" w:rsidRDefault="003232D7" w14:paraId="1AC138D3" w14:textId="77777777">
            <w:pPr>
              <w:jc w:val="both"/>
              <w:rPr>
                <w:rFonts w:cs="Times New Roman"/>
                <w:szCs w:val="24"/>
              </w:rPr>
            </w:pPr>
            <w:r w:rsidRPr="00AF4446">
              <w:rPr>
                <w:rFonts w:cs="Times New Roman"/>
                <w:szCs w:val="24"/>
              </w:rPr>
              <w:t>28.32±12.41</w:t>
            </w:r>
          </w:p>
        </w:tc>
        <w:tc>
          <w:tcPr>
            <w:tcW w:w="1985" w:type="dxa"/>
            <w:shd w:val="clear" w:color="auto" w:fill="auto"/>
          </w:tcPr>
          <w:p w:rsidRPr="00AF4446" w:rsidR="003232D7" w:rsidP="00CB7829" w:rsidRDefault="003232D7" w14:paraId="01ADA63C" w14:textId="77777777">
            <w:pPr>
              <w:jc w:val="both"/>
              <w:rPr>
                <w:rFonts w:cs="Times New Roman"/>
                <w:szCs w:val="24"/>
              </w:rPr>
            </w:pPr>
            <w:r w:rsidRPr="00AF4446">
              <w:rPr>
                <w:rFonts w:cs="Times New Roman"/>
                <w:szCs w:val="24"/>
              </w:rPr>
              <w:t>24.90±10.40</w:t>
            </w:r>
          </w:p>
        </w:tc>
        <w:tc>
          <w:tcPr>
            <w:tcW w:w="1559" w:type="dxa"/>
            <w:shd w:val="clear" w:color="auto" w:fill="auto"/>
          </w:tcPr>
          <w:p w:rsidRPr="00AF4446" w:rsidR="003232D7" w:rsidP="00CB7829" w:rsidRDefault="003232D7" w14:paraId="7DCF0C62" w14:textId="77777777">
            <w:pPr>
              <w:jc w:val="both"/>
              <w:rPr>
                <w:rFonts w:cs="Times New Roman"/>
                <w:szCs w:val="24"/>
              </w:rPr>
            </w:pPr>
            <w:r w:rsidRPr="00AF4446">
              <w:rPr>
                <w:rFonts w:cs="Times New Roman"/>
                <w:szCs w:val="24"/>
              </w:rPr>
              <w:t>1.422</w:t>
            </w:r>
          </w:p>
        </w:tc>
        <w:tc>
          <w:tcPr>
            <w:tcW w:w="1508" w:type="dxa"/>
            <w:shd w:val="clear" w:color="auto" w:fill="auto"/>
          </w:tcPr>
          <w:p w:rsidRPr="00AF4446" w:rsidR="003232D7" w:rsidP="00CB7829" w:rsidRDefault="003232D7" w14:paraId="0B1AFB7A" w14:textId="77777777">
            <w:pPr>
              <w:jc w:val="both"/>
              <w:rPr>
                <w:rFonts w:cs="Times New Roman"/>
                <w:szCs w:val="24"/>
              </w:rPr>
            </w:pPr>
            <w:r w:rsidRPr="00AF4446">
              <w:rPr>
                <w:rFonts w:cs="Times New Roman"/>
                <w:szCs w:val="24"/>
              </w:rPr>
              <w:t>0.378</w:t>
            </w:r>
          </w:p>
        </w:tc>
      </w:tr>
      <w:tr w:rsidRPr="00AF4446" w:rsidR="003232D7" w:rsidTr="00CB7829" w14:paraId="345B71D7" w14:textId="77777777">
        <w:tc>
          <w:tcPr>
            <w:tcW w:w="2147" w:type="dxa"/>
            <w:shd w:val="clear" w:color="auto" w:fill="auto"/>
          </w:tcPr>
          <w:p w:rsidRPr="00AF4446" w:rsidR="003232D7" w:rsidP="00CB7829" w:rsidRDefault="003232D7" w14:paraId="75F633BF" w14:textId="77777777">
            <w:pPr>
              <w:jc w:val="both"/>
              <w:rPr>
                <w:rFonts w:cs="Times New Roman"/>
                <w:szCs w:val="24"/>
              </w:rPr>
            </w:pPr>
            <w:r w:rsidRPr="00AF4446">
              <w:rPr>
                <w:rFonts w:cs="Times New Roman"/>
                <w:szCs w:val="24"/>
              </w:rPr>
              <w:t>ALP ((IU/L)</w:t>
            </w:r>
          </w:p>
        </w:tc>
        <w:tc>
          <w:tcPr>
            <w:tcW w:w="1817" w:type="dxa"/>
            <w:shd w:val="clear" w:color="auto" w:fill="auto"/>
          </w:tcPr>
          <w:p w:rsidRPr="00AF4446" w:rsidR="003232D7" w:rsidP="00CB7829" w:rsidRDefault="003232D7" w14:paraId="012C16DC" w14:textId="77777777">
            <w:pPr>
              <w:jc w:val="both"/>
              <w:rPr>
                <w:rFonts w:cs="Times New Roman"/>
                <w:szCs w:val="24"/>
              </w:rPr>
            </w:pPr>
            <w:r w:rsidRPr="00AF4446">
              <w:rPr>
                <w:rFonts w:cs="Times New Roman"/>
                <w:szCs w:val="24"/>
              </w:rPr>
              <w:t>36.17±33.54</w:t>
            </w:r>
          </w:p>
        </w:tc>
        <w:tc>
          <w:tcPr>
            <w:tcW w:w="1985" w:type="dxa"/>
            <w:shd w:val="clear" w:color="auto" w:fill="auto"/>
          </w:tcPr>
          <w:p w:rsidRPr="00AF4446" w:rsidR="003232D7" w:rsidP="00CB7829" w:rsidRDefault="003232D7" w14:paraId="13759BC4" w14:textId="77777777">
            <w:pPr>
              <w:jc w:val="both"/>
              <w:rPr>
                <w:rFonts w:cs="Times New Roman"/>
                <w:szCs w:val="24"/>
              </w:rPr>
            </w:pPr>
            <w:r w:rsidRPr="00AF4446">
              <w:rPr>
                <w:rFonts w:cs="Times New Roman"/>
                <w:szCs w:val="24"/>
              </w:rPr>
              <w:t>32.43±30.35</w:t>
            </w:r>
          </w:p>
        </w:tc>
        <w:tc>
          <w:tcPr>
            <w:tcW w:w="1559" w:type="dxa"/>
            <w:shd w:val="clear" w:color="auto" w:fill="auto"/>
          </w:tcPr>
          <w:p w:rsidRPr="00AF4446" w:rsidR="003232D7" w:rsidP="00CB7829" w:rsidRDefault="003232D7" w14:paraId="21E55744" w14:textId="77777777">
            <w:pPr>
              <w:jc w:val="both"/>
              <w:rPr>
                <w:rFonts w:cs="Times New Roman"/>
                <w:szCs w:val="24"/>
              </w:rPr>
            </w:pPr>
            <w:r w:rsidRPr="00AF4446">
              <w:rPr>
                <w:rFonts w:cs="Times New Roman"/>
                <w:szCs w:val="24"/>
              </w:rPr>
              <w:t>1.221</w:t>
            </w:r>
          </w:p>
        </w:tc>
        <w:tc>
          <w:tcPr>
            <w:tcW w:w="1508" w:type="dxa"/>
            <w:shd w:val="clear" w:color="auto" w:fill="auto"/>
          </w:tcPr>
          <w:p w:rsidRPr="00AF4446" w:rsidR="003232D7" w:rsidP="00CB7829" w:rsidRDefault="003232D7" w14:paraId="76519F5C" w14:textId="77777777">
            <w:pPr>
              <w:jc w:val="both"/>
              <w:rPr>
                <w:rFonts w:cs="Times New Roman"/>
                <w:szCs w:val="24"/>
              </w:rPr>
            </w:pPr>
            <w:r w:rsidRPr="00AF4446">
              <w:rPr>
                <w:rFonts w:cs="Times New Roman"/>
                <w:szCs w:val="24"/>
              </w:rPr>
              <w:t>0.614</w:t>
            </w:r>
          </w:p>
        </w:tc>
      </w:tr>
      <w:tr w:rsidRPr="00AF4446" w:rsidR="003232D7" w:rsidTr="00CB7829" w14:paraId="7CDE8E1A" w14:textId="77777777">
        <w:tc>
          <w:tcPr>
            <w:tcW w:w="2147" w:type="dxa"/>
            <w:shd w:val="clear" w:color="auto" w:fill="auto"/>
          </w:tcPr>
          <w:p w:rsidRPr="00AF4446" w:rsidR="003232D7" w:rsidP="00CB7829" w:rsidRDefault="003232D7" w14:paraId="332B0612" w14:textId="77777777">
            <w:pPr>
              <w:jc w:val="both"/>
              <w:rPr>
                <w:rFonts w:cs="Times New Roman"/>
                <w:szCs w:val="24"/>
              </w:rPr>
            </w:pPr>
            <w:r w:rsidRPr="00AF4446">
              <w:rPr>
                <w:rFonts w:cs="Times New Roman"/>
                <w:szCs w:val="24"/>
              </w:rPr>
              <w:t>Albumin (g/dL)</w:t>
            </w:r>
          </w:p>
        </w:tc>
        <w:tc>
          <w:tcPr>
            <w:tcW w:w="1817" w:type="dxa"/>
            <w:shd w:val="clear" w:color="auto" w:fill="auto"/>
          </w:tcPr>
          <w:p w:rsidRPr="00AF4446" w:rsidR="003232D7" w:rsidP="00CB7829" w:rsidRDefault="003232D7" w14:paraId="1494A686" w14:textId="77777777">
            <w:pPr>
              <w:jc w:val="both"/>
              <w:rPr>
                <w:rFonts w:cs="Times New Roman"/>
                <w:szCs w:val="24"/>
              </w:rPr>
            </w:pPr>
            <w:r w:rsidRPr="00AF4446">
              <w:rPr>
                <w:rFonts w:cs="Times New Roman"/>
                <w:szCs w:val="24"/>
              </w:rPr>
              <w:t>4.017±0.5113</w:t>
            </w:r>
          </w:p>
        </w:tc>
        <w:tc>
          <w:tcPr>
            <w:tcW w:w="1985" w:type="dxa"/>
            <w:shd w:val="clear" w:color="auto" w:fill="auto"/>
          </w:tcPr>
          <w:p w:rsidRPr="00AF4446" w:rsidR="003232D7" w:rsidP="00CB7829" w:rsidRDefault="003232D7" w14:paraId="25C52F2F" w14:textId="77777777">
            <w:pPr>
              <w:jc w:val="both"/>
              <w:rPr>
                <w:rFonts w:cs="Times New Roman"/>
                <w:szCs w:val="24"/>
              </w:rPr>
            </w:pPr>
            <w:r w:rsidRPr="00AF4446">
              <w:rPr>
                <w:rFonts w:cs="Times New Roman"/>
                <w:szCs w:val="24"/>
              </w:rPr>
              <w:t>4.118±0.492</w:t>
            </w:r>
          </w:p>
        </w:tc>
        <w:tc>
          <w:tcPr>
            <w:tcW w:w="1559" w:type="dxa"/>
            <w:shd w:val="clear" w:color="auto" w:fill="auto"/>
          </w:tcPr>
          <w:p w:rsidRPr="00AF4446" w:rsidR="003232D7" w:rsidP="00CB7829" w:rsidRDefault="003232D7" w14:paraId="18AFE303" w14:textId="77777777">
            <w:pPr>
              <w:jc w:val="both"/>
              <w:rPr>
                <w:rFonts w:cs="Times New Roman"/>
                <w:szCs w:val="24"/>
              </w:rPr>
            </w:pPr>
            <w:r w:rsidRPr="00AF4446">
              <w:rPr>
                <w:rFonts w:cs="Times New Roman"/>
                <w:szCs w:val="24"/>
              </w:rPr>
              <w:t>1.079</w:t>
            </w:r>
          </w:p>
        </w:tc>
        <w:tc>
          <w:tcPr>
            <w:tcW w:w="1508" w:type="dxa"/>
            <w:shd w:val="clear" w:color="auto" w:fill="auto"/>
          </w:tcPr>
          <w:p w:rsidRPr="00AF4446" w:rsidR="003232D7" w:rsidP="00CB7829" w:rsidRDefault="003232D7" w14:paraId="2EA4A1C3" w14:textId="77777777">
            <w:pPr>
              <w:jc w:val="both"/>
              <w:rPr>
                <w:rFonts w:cs="Times New Roman"/>
                <w:szCs w:val="24"/>
              </w:rPr>
            </w:pPr>
            <w:r w:rsidRPr="00AF4446">
              <w:rPr>
                <w:rFonts w:cs="Times New Roman"/>
                <w:szCs w:val="24"/>
              </w:rPr>
              <w:t>0.842</w:t>
            </w:r>
          </w:p>
        </w:tc>
      </w:tr>
      <w:tr w:rsidRPr="00AF4446" w:rsidR="003232D7" w:rsidTr="00CB7829" w14:paraId="55B4CDA2" w14:textId="77777777">
        <w:tc>
          <w:tcPr>
            <w:tcW w:w="2147" w:type="dxa"/>
            <w:shd w:val="clear" w:color="auto" w:fill="auto"/>
          </w:tcPr>
          <w:p w:rsidRPr="00AF4446" w:rsidR="003232D7" w:rsidP="00CB7829" w:rsidRDefault="003232D7" w14:paraId="00FE7A9A" w14:textId="77777777">
            <w:pPr>
              <w:jc w:val="both"/>
              <w:rPr>
                <w:rFonts w:cs="Times New Roman"/>
                <w:szCs w:val="24"/>
              </w:rPr>
            </w:pPr>
            <w:r w:rsidRPr="00AF4446">
              <w:rPr>
                <w:rFonts w:cs="Times New Roman"/>
                <w:szCs w:val="24"/>
              </w:rPr>
              <w:t>Globulin(g/dL)</w:t>
            </w:r>
          </w:p>
        </w:tc>
        <w:tc>
          <w:tcPr>
            <w:tcW w:w="1817" w:type="dxa"/>
            <w:shd w:val="clear" w:color="auto" w:fill="auto"/>
          </w:tcPr>
          <w:p w:rsidRPr="00AF4446" w:rsidR="003232D7" w:rsidP="00CB7829" w:rsidRDefault="003232D7" w14:paraId="3DB222DD" w14:textId="77777777">
            <w:pPr>
              <w:jc w:val="both"/>
              <w:rPr>
                <w:rFonts w:cs="Times New Roman"/>
                <w:szCs w:val="24"/>
              </w:rPr>
            </w:pPr>
            <w:r w:rsidRPr="00AF4446">
              <w:rPr>
                <w:rFonts w:cs="Times New Roman"/>
                <w:szCs w:val="24"/>
              </w:rPr>
              <w:t>5.99±14.53</w:t>
            </w:r>
          </w:p>
        </w:tc>
        <w:tc>
          <w:tcPr>
            <w:tcW w:w="1985" w:type="dxa"/>
            <w:shd w:val="clear" w:color="auto" w:fill="auto"/>
          </w:tcPr>
          <w:p w:rsidRPr="00AF4446" w:rsidR="003232D7" w:rsidP="00CB7829" w:rsidRDefault="003232D7" w14:paraId="75F0459C" w14:textId="77777777">
            <w:pPr>
              <w:jc w:val="both"/>
              <w:rPr>
                <w:rFonts w:cs="Times New Roman"/>
                <w:szCs w:val="24"/>
              </w:rPr>
            </w:pPr>
            <w:r w:rsidRPr="00AF4446">
              <w:rPr>
                <w:rFonts w:cs="Times New Roman"/>
                <w:szCs w:val="24"/>
              </w:rPr>
              <w:t>2.84±0.71</w:t>
            </w:r>
          </w:p>
        </w:tc>
        <w:tc>
          <w:tcPr>
            <w:tcW w:w="1559" w:type="dxa"/>
            <w:shd w:val="clear" w:color="auto" w:fill="auto"/>
          </w:tcPr>
          <w:p w:rsidRPr="00AF4446" w:rsidR="003232D7" w:rsidP="00CB7829" w:rsidRDefault="003232D7" w14:paraId="1DAB685C" w14:textId="77777777">
            <w:pPr>
              <w:jc w:val="both"/>
              <w:rPr>
                <w:rFonts w:cs="Times New Roman"/>
                <w:szCs w:val="24"/>
              </w:rPr>
            </w:pPr>
            <w:r w:rsidRPr="00AF4446">
              <w:rPr>
                <w:rFonts w:cs="Times New Roman"/>
                <w:szCs w:val="24"/>
              </w:rPr>
              <w:t>420.1</w:t>
            </w:r>
          </w:p>
        </w:tc>
        <w:tc>
          <w:tcPr>
            <w:tcW w:w="1508" w:type="dxa"/>
            <w:shd w:val="clear" w:color="auto" w:fill="auto"/>
          </w:tcPr>
          <w:p w:rsidRPr="00AF4446" w:rsidR="003232D7" w:rsidP="00CB7829" w:rsidRDefault="003232D7" w14:paraId="53CF6078" w14:textId="77777777">
            <w:pPr>
              <w:jc w:val="both"/>
              <w:rPr>
                <w:rFonts w:cs="Times New Roman"/>
                <w:szCs w:val="24"/>
              </w:rPr>
            </w:pPr>
            <w:r w:rsidRPr="00AF4446">
              <w:rPr>
                <w:rFonts w:cs="Times New Roman"/>
                <w:szCs w:val="24"/>
              </w:rPr>
              <w:t>&lt;0.000</w:t>
            </w:r>
          </w:p>
        </w:tc>
      </w:tr>
      <w:tr w:rsidRPr="00AF4446" w:rsidR="003232D7" w:rsidTr="00CB7829" w14:paraId="5FBC620C" w14:textId="77777777">
        <w:tc>
          <w:tcPr>
            <w:tcW w:w="2147" w:type="dxa"/>
            <w:shd w:val="clear" w:color="auto" w:fill="auto"/>
          </w:tcPr>
          <w:p w:rsidRPr="00AF4446" w:rsidR="003232D7" w:rsidP="00CB7829" w:rsidRDefault="003232D7" w14:paraId="1441AB3A" w14:textId="77777777">
            <w:pPr>
              <w:jc w:val="both"/>
              <w:rPr>
                <w:rFonts w:cs="Times New Roman"/>
                <w:szCs w:val="24"/>
              </w:rPr>
            </w:pPr>
            <w:r w:rsidRPr="00AF4446">
              <w:rPr>
                <w:rFonts w:cs="Times New Roman"/>
                <w:szCs w:val="24"/>
              </w:rPr>
              <w:t>Total Protein(g/dL)</w:t>
            </w:r>
          </w:p>
        </w:tc>
        <w:tc>
          <w:tcPr>
            <w:tcW w:w="1817" w:type="dxa"/>
            <w:shd w:val="clear" w:color="auto" w:fill="auto"/>
          </w:tcPr>
          <w:p w:rsidRPr="00AF4446" w:rsidR="003232D7" w:rsidP="00CB7829" w:rsidRDefault="003232D7" w14:paraId="36528EB6" w14:textId="77777777">
            <w:pPr>
              <w:jc w:val="both"/>
              <w:rPr>
                <w:rFonts w:cs="Times New Roman"/>
                <w:szCs w:val="24"/>
              </w:rPr>
            </w:pPr>
            <w:r w:rsidRPr="00AF4446">
              <w:rPr>
                <w:rFonts w:cs="Times New Roman"/>
                <w:szCs w:val="24"/>
              </w:rPr>
              <w:t>10.01±14.52</w:t>
            </w:r>
          </w:p>
        </w:tc>
        <w:tc>
          <w:tcPr>
            <w:tcW w:w="1985" w:type="dxa"/>
            <w:shd w:val="clear" w:color="auto" w:fill="auto"/>
          </w:tcPr>
          <w:p w:rsidRPr="00AF4446" w:rsidR="003232D7" w:rsidP="00CB7829" w:rsidRDefault="003232D7" w14:paraId="1839B044" w14:textId="77777777">
            <w:pPr>
              <w:jc w:val="both"/>
              <w:rPr>
                <w:rFonts w:cs="Times New Roman"/>
                <w:szCs w:val="24"/>
              </w:rPr>
            </w:pPr>
            <w:r w:rsidRPr="00AF4446">
              <w:rPr>
                <w:rFonts w:cs="Times New Roman"/>
                <w:szCs w:val="24"/>
              </w:rPr>
              <w:t>6.95±070</w:t>
            </w:r>
          </w:p>
        </w:tc>
        <w:tc>
          <w:tcPr>
            <w:tcW w:w="1559" w:type="dxa"/>
            <w:shd w:val="clear" w:color="auto" w:fill="auto"/>
          </w:tcPr>
          <w:p w:rsidRPr="00AF4446" w:rsidR="003232D7" w:rsidP="00CB7829" w:rsidRDefault="003232D7" w14:paraId="782BD380" w14:textId="77777777">
            <w:pPr>
              <w:jc w:val="both"/>
              <w:rPr>
                <w:rFonts w:cs="Times New Roman"/>
                <w:szCs w:val="24"/>
              </w:rPr>
            </w:pPr>
            <w:r w:rsidRPr="00AF4446">
              <w:rPr>
                <w:rFonts w:cs="Times New Roman"/>
                <w:szCs w:val="24"/>
              </w:rPr>
              <w:t>433.6</w:t>
            </w:r>
          </w:p>
        </w:tc>
        <w:tc>
          <w:tcPr>
            <w:tcW w:w="1508" w:type="dxa"/>
            <w:shd w:val="clear" w:color="auto" w:fill="auto"/>
          </w:tcPr>
          <w:p w:rsidRPr="00AF4446" w:rsidR="003232D7" w:rsidP="00CB7829" w:rsidRDefault="003232D7" w14:paraId="445DDB8C" w14:textId="77777777">
            <w:pPr>
              <w:jc w:val="both"/>
              <w:rPr>
                <w:rFonts w:cs="Times New Roman"/>
                <w:szCs w:val="24"/>
              </w:rPr>
            </w:pPr>
            <w:r w:rsidRPr="00AF4446">
              <w:rPr>
                <w:rFonts w:cs="Times New Roman"/>
                <w:szCs w:val="24"/>
              </w:rPr>
              <w:t>&lt;0.000</w:t>
            </w:r>
          </w:p>
        </w:tc>
      </w:tr>
    </w:tbl>
    <w:p w:rsidRPr="00AF4446" w:rsidR="003232D7" w:rsidP="003232D7" w:rsidRDefault="003232D7" w14:paraId="590A5E8B" w14:textId="77777777">
      <w:pPr>
        <w:rPr>
          <w:rFonts w:cs="Times New Roman"/>
          <w:szCs w:val="24"/>
        </w:rPr>
      </w:pPr>
    </w:p>
    <w:p w:rsidR="00511F32" w:rsidP="00511F32" w:rsidRDefault="00511F32" w14:paraId="2186DCE8" w14:textId="6EE85C2F"/>
    <w:p w:rsidR="003232D7" w:rsidP="00511F32" w:rsidRDefault="003232D7" w14:paraId="63256F2F" w14:textId="2E273E82"/>
    <w:p w:rsidR="003232D7" w:rsidP="00511F32" w:rsidRDefault="003232D7" w14:paraId="3295D24D" w14:textId="38B19BFB"/>
    <w:p w:rsidR="003232D7" w:rsidP="00511F32" w:rsidRDefault="003232D7" w14:paraId="10B9B504" w14:textId="6ED87617"/>
    <w:p w:rsidR="003232D7" w:rsidP="00511F32" w:rsidRDefault="003232D7" w14:paraId="0137319E" w14:textId="3D77252F"/>
    <w:p w:rsidR="003232D7" w:rsidP="00511F32" w:rsidRDefault="003232D7" w14:paraId="1EDA4B0D" w14:textId="377E01E6"/>
    <w:p w:rsidR="003232D7" w:rsidP="00511F32" w:rsidRDefault="003232D7" w14:paraId="781B95AA" w14:textId="5549950A"/>
    <w:p w:rsidR="003232D7" w:rsidP="00511F32" w:rsidRDefault="003232D7" w14:paraId="02E78B43" w14:textId="07D628AA"/>
    <w:p w:rsidR="003232D7" w:rsidP="00511F32" w:rsidRDefault="003232D7" w14:paraId="3DE2B264" w14:textId="3CE26C61"/>
    <w:p w:rsidR="003232D7" w:rsidP="00511F32" w:rsidRDefault="003232D7" w14:paraId="5564896C" w14:textId="0CF8D951"/>
    <w:p w:rsidR="003232D7" w:rsidP="00511F32" w:rsidRDefault="003232D7" w14:paraId="41B5AD2D" w14:textId="681A4298"/>
    <w:p w:rsidR="00096694" w:rsidP="00511F32" w:rsidRDefault="00096694" w14:paraId="5279BB6D" w14:textId="23182841"/>
    <w:p w:rsidR="00096694" w:rsidP="00511F32" w:rsidRDefault="00096694" w14:paraId="70CD0F6A" w14:textId="05D5527E"/>
    <w:p w:rsidR="00096694" w:rsidP="00511F32" w:rsidRDefault="00096694" w14:paraId="63CA5E59" w14:textId="77777777"/>
    <w:p w:rsidR="003232D7" w:rsidP="00511F32" w:rsidRDefault="003232D7" w14:paraId="32ED9068" w14:textId="4623030D"/>
    <w:p w:rsidR="003232D7" w:rsidP="00511F32" w:rsidRDefault="003232D7" w14:paraId="4838E4D6" w14:textId="77777777"/>
    <w:p w:rsidRPr="00E32249" w:rsidR="003232D7" w:rsidP="003232D7" w:rsidRDefault="003232D7" w14:paraId="322B5CCC" w14:textId="77777777">
      <w:pPr>
        <w:spacing w:after="0" w:line="480" w:lineRule="auto"/>
        <w:jc w:val="both"/>
        <w:rPr>
          <w:rFonts w:eastAsia="Times New Roman" w:cs="Times New Roman"/>
          <w:b/>
          <w:bCs/>
          <w:color w:val="0070C0"/>
          <w:szCs w:val="24"/>
          <w:lang w:eastAsia="en-GB"/>
        </w:rPr>
      </w:pPr>
      <w:r w:rsidRPr="00E32249">
        <w:rPr>
          <w:rFonts w:eastAsia="Times New Roman" w:cs="Times New Roman"/>
          <w:b/>
          <w:bCs/>
          <w:color w:val="0070C0"/>
          <w:szCs w:val="24"/>
          <w:lang w:eastAsia="en-GB"/>
        </w:rPr>
        <w:t>Hepatic Enzymes by Gender</w:t>
      </w:r>
    </w:p>
    <w:p w:rsidR="003232D7" w:rsidP="003232D7" w:rsidRDefault="003232D7" w14:paraId="4493DBD8" w14:textId="4683838C">
      <w:pPr>
        <w:spacing w:after="0" w:line="480" w:lineRule="auto"/>
        <w:jc w:val="both"/>
        <w:rPr>
          <w:rFonts w:eastAsia="Times New Roman" w:cs="Times New Roman"/>
          <w:szCs w:val="24"/>
          <w:lang w:eastAsia="en-GB"/>
        </w:rPr>
      </w:pPr>
      <w:r w:rsidRPr="00AF4446">
        <w:rPr>
          <w:rFonts w:eastAsia="Times New Roman" w:cs="Times New Roman"/>
          <w:szCs w:val="24"/>
          <w:lang w:eastAsia="en-GB"/>
        </w:rPr>
        <w:t xml:space="preserve">Table </w:t>
      </w:r>
      <w:r w:rsidR="00D02A75">
        <w:rPr>
          <w:rFonts w:eastAsia="Times New Roman" w:cs="Times New Roman"/>
          <w:szCs w:val="24"/>
          <w:lang w:eastAsia="en-GB"/>
        </w:rPr>
        <w:t>5</w:t>
      </w:r>
      <w:r w:rsidRPr="00AF4446">
        <w:rPr>
          <w:rFonts w:eastAsia="Times New Roman" w:cs="Times New Roman"/>
          <w:szCs w:val="24"/>
          <w:lang w:eastAsia="en-GB"/>
        </w:rPr>
        <w:t xml:space="preserve"> compares hepatic enzyme levels between </w:t>
      </w:r>
      <w:r>
        <w:rPr>
          <w:rFonts w:eastAsia="Times New Roman" w:cs="Times New Roman"/>
          <w:szCs w:val="24"/>
          <w:lang w:eastAsia="en-GB"/>
        </w:rPr>
        <w:t>HIV</w:t>
      </w:r>
      <w:r w:rsidRPr="00AF4446">
        <w:rPr>
          <w:rFonts w:eastAsia="Times New Roman" w:cs="Times New Roman"/>
          <w:szCs w:val="24"/>
          <w:lang w:eastAsia="en-GB"/>
        </w:rPr>
        <w:t xml:space="preserve"> positive individuals on ART and </w:t>
      </w:r>
      <w:r>
        <w:rPr>
          <w:rFonts w:eastAsia="Times New Roman" w:cs="Times New Roman"/>
          <w:szCs w:val="24"/>
          <w:lang w:eastAsia="en-GB"/>
        </w:rPr>
        <w:t>HIV</w:t>
      </w:r>
      <w:r w:rsidRPr="00AF4446">
        <w:rPr>
          <w:rFonts w:eastAsia="Times New Roman" w:cs="Times New Roman"/>
          <w:szCs w:val="24"/>
          <w:lang w:eastAsia="en-GB"/>
        </w:rPr>
        <w:t xml:space="preserve"> negative controls, stratified by gender. ALT levels in males were 28.11±13.24 IU/L in the </w:t>
      </w:r>
      <w:r>
        <w:rPr>
          <w:rFonts w:eastAsia="Times New Roman" w:cs="Times New Roman"/>
          <w:szCs w:val="24"/>
          <w:lang w:eastAsia="en-GB"/>
        </w:rPr>
        <w:t>HIV</w:t>
      </w:r>
      <w:r w:rsidRPr="00AF4446">
        <w:rPr>
          <w:rFonts w:eastAsia="Times New Roman" w:cs="Times New Roman"/>
          <w:szCs w:val="24"/>
          <w:lang w:eastAsia="en-GB"/>
        </w:rPr>
        <w:t xml:space="preserve"> positive group and 28.91±8.41 IU/L in the negative control group (p&lt;0.0001). In females, ALT levels were 28.23±14.85 IU/L in </w:t>
      </w:r>
      <w:r>
        <w:rPr>
          <w:rFonts w:eastAsia="Times New Roman" w:cs="Times New Roman"/>
          <w:szCs w:val="24"/>
          <w:lang w:eastAsia="en-GB"/>
        </w:rPr>
        <w:t>HIV</w:t>
      </w:r>
      <w:r w:rsidRPr="00AF4446">
        <w:rPr>
          <w:rFonts w:eastAsia="Times New Roman" w:cs="Times New Roman"/>
          <w:szCs w:val="24"/>
          <w:lang w:eastAsia="en-GB"/>
        </w:rPr>
        <w:t xml:space="preserve"> positive individuals and 31.08±11.09 IU/L in the controls. AST levels in males were higher in the </w:t>
      </w:r>
      <w:r>
        <w:rPr>
          <w:rFonts w:eastAsia="Times New Roman" w:cs="Times New Roman"/>
          <w:szCs w:val="24"/>
          <w:lang w:eastAsia="en-GB"/>
        </w:rPr>
        <w:t>HIV</w:t>
      </w:r>
      <w:r w:rsidRPr="00AF4446">
        <w:rPr>
          <w:rFonts w:eastAsia="Times New Roman" w:cs="Times New Roman"/>
          <w:szCs w:val="24"/>
          <w:lang w:eastAsia="en-GB"/>
        </w:rPr>
        <w:t xml:space="preserve"> positive group (28.32±12.41 IU/L) compared to the negative controls (26.72±9.94 IU/L) (p&lt;0.0001). In females, AST levels were 25.68±10.99 IU/L in </w:t>
      </w:r>
      <w:r>
        <w:rPr>
          <w:rFonts w:eastAsia="Times New Roman" w:cs="Times New Roman"/>
          <w:szCs w:val="24"/>
          <w:lang w:eastAsia="en-GB"/>
        </w:rPr>
        <w:t>HIV</w:t>
      </w:r>
      <w:r w:rsidRPr="00AF4446">
        <w:rPr>
          <w:rFonts w:eastAsia="Times New Roman" w:cs="Times New Roman"/>
          <w:szCs w:val="24"/>
          <w:lang w:eastAsia="en-GB"/>
        </w:rPr>
        <w:t xml:space="preserve"> positive individuals and 22.44±8.21 IU/L in the controls. ALP levels in males were significantly lower in the </w:t>
      </w:r>
      <w:r>
        <w:rPr>
          <w:rFonts w:eastAsia="Times New Roman" w:cs="Times New Roman"/>
          <w:szCs w:val="24"/>
          <w:lang w:eastAsia="en-GB"/>
        </w:rPr>
        <w:t>HIV</w:t>
      </w:r>
      <w:r w:rsidRPr="00AF4446">
        <w:rPr>
          <w:rFonts w:eastAsia="Times New Roman" w:cs="Times New Roman"/>
          <w:szCs w:val="24"/>
          <w:lang w:eastAsia="en-GB"/>
        </w:rPr>
        <w:t xml:space="preserve"> positive group (36.17±33.54 IU/L) compared to the controls (117.60±41.74 IU/L) (p&lt;0.0001). Similarly, ALP levels in females were lower in the </w:t>
      </w:r>
      <w:r>
        <w:rPr>
          <w:rFonts w:eastAsia="Times New Roman" w:cs="Times New Roman"/>
          <w:szCs w:val="24"/>
          <w:lang w:eastAsia="en-GB"/>
        </w:rPr>
        <w:t>HIV</w:t>
      </w:r>
      <w:r w:rsidRPr="00AF4446">
        <w:rPr>
          <w:rFonts w:eastAsia="Times New Roman" w:cs="Times New Roman"/>
          <w:szCs w:val="24"/>
          <w:lang w:eastAsia="en-GB"/>
        </w:rPr>
        <w:t xml:space="preserve"> positive group (28.42±26.48 IU/L) compared to the controls (103.40±31.97 IU/L). Albumin levels in males were slightly lower in </w:t>
      </w:r>
      <w:r>
        <w:rPr>
          <w:rFonts w:eastAsia="Times New Roman" w:cs="Times New Roman"/>
          <w:szCs w:val="24"/>
          <w:lang w:eastAsia="en-GB"/>
        </w:rPr>
        <w:t>HIV</w:t>
      </w:r>
      <w:r w:rsidRPr="00AF4446">
        <w:rPr>
          <w:rFonts w:eastAsia="Times New Roman" w:cs="Times New Roman"/>
          <w:szCs w:val="24"/>
          <w:lang w:eastAsia="en-GB"/>
        </w:rPr>
        <w:t xml:space="preserve"> positive individuals (4.02±0.51 g/dL) compared to controls (4.16±0.86 g/dL) (p&lt;0.0001), while females showed minimal variation (4.12±0.51 g/dL vs. 4.09±0.65 g/dL). Globulin levels in males were significantly elevated in </w:t>
      </w:r>
      <w:r>
        <w:rPr>
          <w:rFonts w:eastAsia="Times New Roman" w:cs="Times New Roman"/>
          <w:szCs w:val="24"/>
          <w:lang w:eastAsia="en-GB"/>
        </w:rPr>
        <w:t>HIV</w:t>
      </w:r>
      <w:r w:rsidRPr="00AF4446">
        <w:rPr>
          <w:rFonts w:eastAsia="Times New Roman" w:cs="Times New Roman"/>
          <w:szCs w:val="24"/>
          <w:lang w:eastAsia="en-GB"/>
        </w:rPr>
        <w:t xml:space="preserve"> positive individuals (5.99±14.53 g/dL) compared to controls (2.72±1.15 g/dL) (p&lt;0.0001). In females, globulin levels were similar between the </w:t>
      </w:r>
      <w:r>
        <w:rPr>
          <w:rFonts w:eastAsia="Times New Roman" w:cs="Times New Roman"/>
          <w:szCs w:val="24"/>
          <w:lang w:eastAsia="en-GB"/>
        </w:rPr>
        <w:t>HIV</w:t>
      </w:r>
      <w:r w:rsidRPr="00AF4446">
        <w:rPr>
          <w:rFonts w:eastAsia="Times New Roman" w:cs="Times New Roman"/>
          <w:szCs w:val="24"/>
          <w:lang w:eastAsia="en-GB"/>
        </w:rPr>
        <w:t xml:space="preserve"> positive group (2.77±0.74 g/dL) and the controls (2.76±0.65 g/dL). Total protein levels in males were considerably higher in </w:t>
      </w:r>
      <w:r>
        <w:rPr>
          <w:rFonts w:eastAsia="Times New Roman" w:cs="Times New Roman"/>
          <w:szCs w:val="24"/>
          <w:lang w:eastAsia="en-GB"/>
        </w:rPr>
        <w:t>HIV</w:t>
      </w:r>
      <w:r w:rsidRPr="00AF4446">
        <w:rPr>
          <w:rFonts w:eastAsia="Times New Roman" w:cs="Times New Roman"/>
          <w:szCs w:val="24"/>
          <w:lang w:eastAsia="en-GB"/>
        </w:rPr>
        <w:t xml:space="preserve"> positive individuals (10.01±14.52 g/dL) compared to controls (6.88±0.60 g/dL) (p&lt;0.0001). In females, total protein levels were similar between the </w:t>
      </w:r>
      <w:r>
        <w:rPr>
          <w:rFonts w:eastAsia="Times New Roman" w:cs="Times New Roman"/>
          <w:szCs w:val="24"/>
          <w:lang w:eastAsia="en-GB"/>
        </w:rPr>
        <w:t>HIV</w:t>
      </w:r>
      <w:r w:rsidRPr="00AF4446">
        <w:rPr>
          <w:rFonts w:eastAsia="Times New Roman" w:cs="Times New Roman"/>
          <w:szCs w:val="24"/>
          <w:lang w:eastAsia="en-GB"/>
        </w:rPr>
        <w:t xml:space="preserve"> positive (6.89±0.70 g/dL) and negative (6.84±0.52 g/dL) groups.</w:t>
      </w:r>
    </w:p>
    <w:p w:rsidR="003232D7" w:rsidP="003232D7" w:rsidRDefault="003232D7" w14:paraId="7765D039" w14:textId="49AFBAC9">
      <w:pPr>
        <w:spacing w:line="480" w:lineRule="auto"/>
        <w:jc w:val="both"/>
        <w:rPr>
          <w:rFonts w:eastAsia="Times New Roman" w:cs="Times New Roman"/>
          <w:szCs w:val="24"/>
          <w:lang w:eastAsia="en-GB"/>
        </w:rPr>
      </w:pPr>
    </w:p>
    <w:p w:rsidR="003232D7" w:rsidP="003232D7" w:rsidRDefault="003232D7" w14:paraId="759D9113" w14:textId="38D380DC">
      <w:pPr>
        <w:spacing w:line="480" w:lineRule="auto"/>
        <w:jc w:val="both"/>
        <w:rPr>
          <w:rFonts w:eastAsia="Times New Roman" w:cs="Times New Roman"/>
          <w:szCs w:val="24"/>
          <w:lang w:eastAsia="en-GB"/>
        </w:rPr>
      </w:pPr>
    </w:p>
    <w:p w:rsidR="003232D7" w:rsidP="003232D7" w:rsidRDefault="003232D7" w14:paraId="2503549C" w14:textId="77777777">
      <w:pPr>
        <w:spacing w:line="480" w:lineRule="auto"/>
        <w:jc w:val="both"/>
        <w:rPr>
          <w:rFonts w:eastAsia="Times New Roman" w:cs="Times New Roman"/>
          <w:szCs w:val="24"/>
          <w:lang w:eastAsia="en-GB"/>
        </w:rPr>
      </w:pPr>
    </w:p>
    <w:p w:rsidR="003232D7" w:rsidP="003232D7" w:rsidRDefault="00096694" w14:paraId="14FBFB3B" w14:textId="3E5A7630">
      <w:pPr>
        <w:pStyle w:val="Heading2"/>
      </w:pPr>
      <w:r>
        <w:t xml:space="preserve">TABLE 5   </w:t>
      </w:r>
      <w:r w:rsidRPr="00AF4446" w:rsidR="003232D7">
        <w:t xml:space="preserve">Comparison of hepatic enzyme Levels in the study Population </w:t>
      </w:r>
      <w:r w:rsidR="003232D7">
        <w:t>by</w:t>
      </w:r>
      <w:r w:rsidRPr="00AF4446" w:rsidR="003232D7">
        <w:t xml:space="preserve"> Gender</w:t>
      </w:r>
    </w:p>
    <w:p w:rsidRPr="00096694" w:rsidR="00096694" w:rsidP="00096694" w:rsidRDefault="00096694" w14:paraId="4005B6A6" w14:textId="77777777"/>
    <w:p w:rsidRPr="00AF4446" w:rsidR="003232D7" w:rsidP="003232D7" w:rsidRDefault="003232D7" w14:paraId="21E1C441" w14:textId="77777777">
      <w:pPr>
        <w:spacing w:after="0"/>
        <w:ind w:left="-5" w:hanging="10"/>
        <w:rPr>
          <w:rFonts w:cs="Times New Roman"/>
          <w:szCs w:val="24"/>
        </w:rPr>
      </w:pPr>
    </w:p>
    <w:tbl>
      <w:tblPr>
        <w:tblStyle w:val="TableGrid"/>
        <w:tblW w:w="9351" w:type="dxa"/>
        <w:tblInd w:w="5" w:type="dxa"/>
        <w:tblBorders>
          <w:top w:val="single" w:color="auto" w:sz="4" w:space="0"/>
          <w:bottom w:val="single" w:color="auto" w:sz="4" w:space="0"/>
        </w:tblBorders>
        <w:tblLook w:val="04A0" w:firstRow="1" w:lastRow="0" w:firstColumn="1" w:lastColumn="0" w:noHBand="0" w:noVBand="1"/>
      </w:tblPr>
      <w:tblGrid>
        <w:gridCol w:w="2639"/>
        <w:gridCol w:w="2074"/>
        <w:gridCol w:w="2653"/>
        <w:gridCol w:w="1985"/>
      </w:tblGrid>
      <w:tr w:rsidRPr="00AF4446" w:rsidR="003232D7" w:rsidTr="00CB7829" w14:paraId="6426A3DB" w14:textId="77777777">
        <w:trPr>
          <w:trHeight w:val="255"/>
        </w:trPr>
        <w:tc>
          <w:tcPr>
            <w:tcW w:w="2639" w:type="dxa"/>
            <w:tcBorders>
              <w:bottom w:val="single" w:color="auto" w:sz="4" w:space="0"/>
            </w:tcBorders>
            <w:shd w:val="clear" w:color="auto" w:fill="auto"/>
          </w:tcPr>
          <w:p w:rsidRPr="00AF4446" w:rsidR="003232D7" w:rsidP="00CB7829" w:rsidRDefault="003232D7" w14:paraId="6D32ADD6" w14:textId="77777777">
            <w:pPr>
              <w:rPr>
                <w:rFonts w:cs="Times New Roman"/>
                <w:szCs w:val="24"/>
              </w:rPr>
            </w:pPr>
            <w:r w:rsidRPr="00AF4446">
              <w:rPr>
                <w:rFonts w:cs="Times New Roman"/>
                <w:szCs w:val="24"/>
              </w:rPr>
              <w:t>Parameters</w:t>
            </w:r>
          </w:p>
        </w:tc>
        <w:tc>
          <w:tcPr>
            <w:tcW w:w="2074" w:type="dxa"/>
            <w:tcBorders>
              <w:bottom w:val="single" w:color="auto" w:sz="4" w:space="0"/>
            </w:tcBorders>
            <w:shd w:val="clear" w:color="auto" w:fill="auto"/>
          </w:tcPr>
          <w:p w:rsidRPr="00AF4446" w:rsidR="003232D7" w:rsidP="00CB7829" w:rsidRDefault="003232D7" w14:paraId="4C43CDF2" w14:textId="77777777">
            <w:pPr>
              <w:rPr>
                <w:rFonts w:cs="Times New Roman"/>
                <w:szCs w:val="24"/>
              </w:rPr>
            </w:pPr>
            <w:r w:rsidRPr="00AF4446">
              <w:rPr>
                <w:rFonts w:cs="Times New Roman"/>
                <w:szCs w:val="24"/>
              </w:rPr>
              <w:t>HIV-ART (n=52)</w:t>
            </w:r>
          </w:p>
        </w:tc>
        <w:tc>
          <w:tcPr>
            <w:tcW w:w="2653" w:type="dxa"/>
            <w:tcBorders>
              <w:bottom w:val="single" w:color="auto" w:sz="4" w:space="0"/>
            </w:tcBorders>
            <w:shd w:val="clear" w:color="auto" w:fill="auto"/>
          </w:tcPr>
          <w:p w:rsidRPr="00AF4446" w:rsidR="003232D7" w:rsidP="00CB7829" w:rsidRDefault="003232D7" w14:paraId="6040A9A2" w14:textId="77777777">
            <w:pPr>
              <w:rPr>
                <w:rFonts w:cs="Times New Roman"/>
                <w:szCs w:val="24"/>
              </w:rPr>
            </w:pPr>
            <w:r w:rsidRPr="00AF4446">
              <w:rPr>
                <w:rFonts w:cs="Times New Roman"/>
                <w:szCs w:val="24"/>
              </w:rPr>
              <w:t>Negative control (n=52)</w:t>
            </w:r>
          </w:p>
        </w:tc>
        <w:tc>
          <w:tcPr>
            <w:tcW w:w="1985" w:type="dxa"/>
            <w:tcBorders>
              <w:bottom w:val="single" w:color="auto" w:sz="4" w:space="0"/>
            </w:tcBorders>
            <w:shd w:val="clear" w:color="auto" w:fill="auto"/>
          </w:tcPr>
          <w:p w:rsidRPr="00AF4446" w:rsidR="003232D7" w:rsidP="00CB7829" w:rsidRDefault="003232D7" w14:paraId="2BB89B32" w14:textId="77777777">
            <w:pPr>
              <w:rPr>
                <w:rFonts w:cs="Times New Roman"/>
                <w:szCs w:val="24"/>
              </w:rPr>
            </w:pPr>
            <w:r w:rsidRPr="00AF4446">
              <w:rPr>
                <w:rFonts w:cs="Times New Roman"/>
                <w:szCs w:val="24"/>
              </w:rPr>
              <w:t>P value</w:t>
            </w:r>
          </w:p>
        </w:tc>
      </w:tr>
      <w:tr w:rsidRPr="00AF4446" w:rsidR="003232D7" w:rsidTr="00CB7829" w14:paraId="5AB052DC" w14:textId="77777777">
        <w:trPr>
          <w:trHeight w:val="255"/>
        </w:trPr>
        <w:tc>
          <w:tcPr>
            <w:tcW w:w="2639" w:type="dxa"/>
            <w:tcBorders>
              <w:top w:val="single" w:color="auto" w:sz="4" w:space="0"/>
            </w:tcBorders>
            <w:shd w:val="clear" w:color="auto" w:fill="auto"/>
          </w:tcPr>
          <w:p w:rsidRPr="00AF4446" w:rsidR="003232D7" w:rsidP="00CB7829" w:rsidRDefault="003232D7" w14:paraId="3968E878" w14:textId="77777777">
            <w:pPr>
              <w:rPr>
                <w:rFonts w:cs="Times New Roman"/>
                <w:szCs w:val="24"/>
              </w:rPr>
            </w:pPr>
            <w:r w:rsidRPr="00AF4446">
              <w:rPr>
                <w:rFonts w:cs="Times New Roman"/>
                <w:szCs w:val="24"/>
              </w:rPr>
              <w:t xml:space="preserve">ALT (IU/L) </w:t>
            </w:r>
            <w:proofErr w:type="spellStart"/>
            <w:r w:rsidRPr="00AF4446">
              <w:rPr>
                <w:rFonts w:cs="Times New Roman"/>
                <w:szCs w:val="24"/>
              </w:rPr>
              <w:t>Mean±SD</w:t>
            </w:r>
            <w:proofErr w:type="spellEnd"/>
          </w:p>
        </w:tc>
        <w:tc>
          <w:tcPr>
            <w:tcW w:w="2074" w:type="dxa"/>
            <w:tcBorders>
              <w:top w:val="single" w:color="auto" w:sz="4" w:space="0"/>
            </w:tcBorders>
            <w:shd w:val="clear" w:color="auto" w:fill="auto"/>
          </w:tcPr>
          <w:p w:rsidRPr="00AF4446" w:rsidR="003232D7" w:rsidP="00CB7829" w:rsidRDefault="003232D7" w14:paraId="08AB0A41" w14:textId="77777777">
            <w:pPr>
              <w:rPr>
                <w:rFonts w:cs="Times New Roman"/>
                <w:szCs w:val="24"/>
              </w:rPr>
            </w:pPr>
          </w:p>
        </w:tc>
        <w:tc>
          <w:tcPr>
            <w:tcW w:w="2653" w:type="dxa"/>
            <w:tcBorders>
              <w:top w:val="single" w:color="auto" w:sz="4" w:space="0"/>
            </w:tcBorders>
            <w:shd w:val="clear" w:color="auto" w:fill="auto"/>
          </w:tcPr>
          <w:p w:rsidRPr="00AF4446" w:rsidR="003232D7" w:rsidP="00CB7829" w:rsidRDefault="003232D7" w14:paraId="24B51E1B" w14:textId="77777777">
            <w:pPr>
              <w:rPr>
                <w:rFonts w:cs="Times New Roman"/>
                <w:szCs w:val="24"/>
              </w:rPr>
            </w:pPr>
          </w:p>
        </w:tc>
        <w:tc>
          <w:tcPr>
            <w:tcW w:w="1985" w:type="dxa"/>
            <w:tcBorders>
              <w:top w:val="single" w:color="auto" w:sz="4" w:space="0"/>
            </w:tcBorders>
            <w:shd w:val="clear" w:color="auto" w:fill="auto"/>
          </w:tcPr>
          <w:p w:rsidRPr="00AF4446" w:rsidR="003232D7" w:rsidP="00CB7829" w:rsidRDefault="003232D7" w14:paraId="5350B804" w14:textId="77777777">
            <w:pPr>
              <w:rPr>
                <w:rFonts w:cs="Times New Roman"/>
                <w:szCs w:val="24"/>
              </w:rPr>
            </w:pPr>
          </w:p>
        </w:tc>
      </w:tr>
      <w:tr w:rsidRPr="00AF4446" w:rsidR="003232D7" w:rsidTr="00CB7829" w14:paraId="122F22FE" w14:textId="77777777">
        <w:trPr>
          <w:trHeight w:val="251"/>
        </w:trPr>
        <w:tc>
          <w:tcPr>
            <w:tcW w:w="2639" w:type="dxa"/>
            <w:shd w:val="clear" w:color="auto" w:fill="auto"/>
          </w:tcPr>
          <w:p w:rsidRPr="00AF4446" w:rsidR="003232D7" w:rsidP="00CB7829" w:rsidRDefault="003232D7" w14:paraId="3967A0DB" w14:textId="77777777">
            <w:pPr>
              <w:rPr>
                <w:rFonts w:cs="Times New Roman"/>
                <w:szCs w:val="24"/>
              </w:rPr>
            </w:pPr>
            <w:r w:rsidRPr="00AF4446">
              <w:rPr>
                <w:rFonts w:cs="Times New Roman"/>
                <w:szCs w:val="24"/>
              </w:rPr>
              <w:t xml:space="preserve">Male </w:t>
            </w:r>
          </w:p>
        </w:tc>
        <w:tc>
          <w:tcPr>
            <w:tcW w:w="2074" w:type="dxa"/>
            <w:shd w:val="clear" w:color="auto" w:fill="auto"/>
          </w:tcPr>
          <w:p w:rsidRPr="00AF4446" w:rsidR="003232D7" w:rsidP="00CB7829" w:rsidRDefault="003232D7" w14:paraId="5792D0B7" w14:textId="77777777">
            <w:pPr>
              <w:rPr>
                <w:rFonts w:cs="Times New Roman"/>
                <w:szCs w:val="24"/>
              </w:rPr>
            </w:pPr>
            <w:r w:rsidRPr="00AF4446">
              <w:rPr>
                <w:rFonts w:cs="Times New Roman"/>
                <w:szCs w:val="24"/>
              </w:rPr>
              <w:t>28.11±13.24</w:t>
            </w:r>
          </w:p>
        </w:tc>
        <w:tc>
          <w:tcPr>
            <w:tcW w:w="2653" w:type="dxa"/>
            <w:shd w:val="clear" w:color="auto" w:fill="auto"/>
          </w:tcPr>
          <w:p w:rsidRPr="00AF4446" w:rsidR="003232D7" w:rsidP="00CB7829" w:rsidRDefault="003232D7" w14:paraId="365DF08C" w14:textId="77777777">
            <w:pPr>
              <w:rPr>
                <w:rFonts w:cs="Times New Roman"/>
                <w:szCs w:val="24"/>
              </w:rPr>
            </w:pPr>
            <w:r w:rsidRPr="00AF4446">
              <w:rPr>
                <w:rFonts w:cs="Times New Roman"/>
                <w:szCs w:val="24"/>
              </w:rPr>
              <w:t>28.91±8.41</w:t>
            </w:r>
          </w:p>
        </w:tc>
        <w:tc>
          <w:tcPr>
            <w:tcW w:w="1985" w:type="dxa"/>
            <w:vMerge w:val="restart"/>
            <w:shd w:val="clear" w:color="auto" w:fill="auto"/>
          </w:tcPr>
          <w:p w:rsidRPr="00AF4446" w:rsidR="003232D7" w:rsidP="00CB7829" w:rsidRDefault="003232D7" w14:paraId="4CE1EC32" w14:textId="77777777">
            <w:pPr>
              <w:rPr>
                <w:rFonts w:cs="Times New Roman"/>
                <w:szCs w:val="24"/>
              </w:rPr>
            </w:pPr>
            <w:r w:rsidRPr="00AF4446">
              <w:rPr>
                <w:rFonts w:cs="Times New Roman"/>
                <w:szCs w:val="24"/>
              </w:rPr>
              <w:t>&lt;0.0001</w:t>
            </w:r>
          </w:p>
        </w:tc>
      </w:tr>
      <w:tr w:rsidRPr="00AF4446" w:rsidR="003232D7" w:rsidTr="00CB7829" w14:paraId="2F347B38" w14:textId="77777777">
        <w:trPr>
          <w:trHeight w:val="249"/>
        </w:trPr>
        <w:tc>
          <w:tcPr>
            <w:tcW w:w="2639" w:type="dxa"/>
            <w:shd w:val="clear" w:color="auto" w:fill="auto"/>
          </w:tcPr>
          <w:p w:rsidRPr="00AF4446" w:rsidR="003232D7" w:rsidP="00CB7829" w:rsidRDefault="003232D7" w14:paraId="355E222C" w14:textId="77777777">
            <w:pPr>
              <w:rPr>
                <w:rFonts w:cs="Times New Roman"/>
                <w:szCs w:val="24"/>
              </w:rPr>
            </w:pPr>
            <w:r w:rsidRPr="00AF4446">
              <w:rPr>
                <w:rFonts w:cs="Times New Roman"/>
                <w:szCs w:val="24"/>
              </w:rPr>
              <w:t>Female</w:t>
            </w:r>
          </w:p>
        </w:tc>
        <w:tc>
          <w:tcPr>
            <w:tcW w:w="2074" w:type="dxa"/>
            <w:shd w:val="clear" w:color="auto" w:fill="auto"/>
          </w:tcPr>
          <w:p w:rsidRPr="00AF4446" w:rsidR="003232D7" w:rsidP="00CB7829" w:rsidRDefault="003232D7" w14:paraId="7751B8CA" w14:textId="77777777">
            <w:pPr>
              <w:rPr>
                <w:rFonts w:cs="Times New Roman"/>
                <w:szCs w:val="24"/>
              </w:rPr>
            </w:pPr>
            <w:r w:rsidRPr="00AF4446">
              <w:rPr>
                <w:rFonts w:cs="Times New Roman"/>
                <w:szCs w:val="24"/>
              </w:rPr>
              <w:t>28.23</w:t>
            </w:r>
            <w:bookmarkStart w:name="OLE_LINK1" w:id="16"/>
            <w:r w:rsidRPr="00AF4446">
              <w:rPr>
                <w:rFonts w:cs="Times New Roman"/>
                <w:szCs w:val="24"/>
              </w:rPr>
              <w:t>±</w:t>
            </w:r>
            <w:bookmarkEnd w:id="16"/>
            <w:r w:rsidRPr="00AF4446">
              <w:rPr>
                <w:rFonts w:cs="Times New Roman"/>
                <w:szCs w:val="24"/>
              </w:rPr>
              <w:t>14.85</w:t>
            </w:r>
          </w:p>
        </w:tc>
        <w:tc>
          <w:tcPr>
            <w:tcW w:w="2653" w:type="dxa"/>
            <w:shd w:val="clear" w:color="auto" w:fill="auto"/>
          </w:tcPr>
          <w:p w:rsidRPr="00AF4446" w:rsidR="003232D7" w:rsidP="00CB7829" w:rsidRDefault="003232D7" w14:paraId="152B102D" w14:textId="77777777">
            <w:pPr>
              <w:rPr>
                <w:rFonts w:cs="Times New Roman"/>
                <w:szCs w:val="24"/>
              </w:rPr>
            </w:pPr>
            <w:r w:rsidRPr="00AF4446">
              <w:rPr>
                <w:rFonts w:cs="Times New Roman"/>
                <w:szCs w:val="24"/>
              </w:rPr>
              <w:t>31.08±11.09</w:t>
            </w:r>
          </w:p>
        </w:tc>
        <w:tc>
          <w:tcPr>
            <w:tcW w:w="1985" w:type="dxa"/>
            <w:vMerge/>
            <w:shd w:val="clear" w:color="auto" w:fill="auto"/>
          </w:tcPr>
          <w:p w:rsidRPr="00AF4446" w:rsidR="003232D7" w:rsidP="00CB7829" w:rsidRDefault="003232D7" w14:paraId="30184C51" w14:textId="77777777">
            <w:pPr>
              <w:rPr>
                <w:rFonts w:cs="Times New Roman"/>
                <w:szCs w:val="24"/>
              </w:rPr>
            </w:pPr>
          </w:p>
        </w:tc>
      </w:tr>
      <w:tr w:rsidRPr="00AF4446" w:rsidR="003232D7" w:rsidTr="00CB7829" w14:paraId="39A4FB7A" w14:textId="77777777">
        <w:trPr>
          <w:trHeight w:val="251"/>
        </w:trPr>
        <w:tc>
          <w:tcPr>
            <w:tcW w:w="2639" w:type="dxa"/>
            <w:shd w:val="clear" w:color="auto" w:fill="auto"/>
          </w:tcPr>
          <w:p w:rsidRPr="00AF4446" w:rsidR="003232D7" w:rsidP="00CB7829" w:rsidRDefault="003232D7" w14:paraId="0B67EB3D" w14:textId="77777777">
            <w:pPr>
              <w:rPr>
                <w:rFonts w:cs="Times New Roman"/>
                <w:szCs w:val="24"/>
              </w:rPr>
            </w:pPr>
            <w:r w:rsidRPr="00AF4446">
              <w:rPr>
                <w:rFonts w:cs="Times New Roman"/>
                <w:szCs w:val="24"/>
              </w:rPr>
              <w:t xml:space="preserve">AST(IU/L) </w:t>
            </w:r>
            <w:proofErr w:type="spellStart"/>
            <w:r w:rsidRPr="00AF4446">
              <w:rPr>
                <w:rFonts w:cs="Times New Roman"/>
                <w:szCs w:val="24"/>
              </w:rPr>
              <w:t>Mean±SD</w:t>
            </w:r>
            <w:proofErr w:type="spellEnd"/>
          </w:p>
        </w:tc>
        <w:tc>
          <w:tcPr>
            <w:tcW w:w="2074" w:type="dxa"/>
            <w:shd w:val="clear" w:color="auto" w:fill="auto"/>
          </w:tcPr>
          <w:p w:rsidRPr="00AF4446" w:rsidR="003232D7" w:rsidP="00CB7829" w:rsidRDefault="003232D7" w14:paraId="2CB8391C" w14:textId="77777777">
            <w:pPr>
              <w:rPr>
                <w:rFonts w:cs="Times New Roman"/>
                <w:szCs w:val="24"/>
              </w:rPr>
            </w:pPr>
          </w:p>
        </w:tc>
        <w:tc>
          <w:tcPr>
            <w:tcW w:w="2653" w:type="dxa"/>
            <w:shd w:val="clear" w:color="auto" w:fill="auto"/>
          </w:tcPr>
          <w:p w:rsidRPr="00AF4446" w:rsidR="003232D7" w:rsidP="00CB7829" w:rsidRDefault="003232D7" w14:paraId="3273B89F" w14:textId="77777777">
            <w:pPr>
              <w:rPr>
                <w:rFonts w:cs="Times New Roman"/>
                <w:szCs w:val="24"/>
              </w:rPr>
            </w:pPr>
          </w:p>
        </w:tc>
        <w:tc>
          <w:tcPr>
            <w:tcW w:w="1985" w:type="dxa"/>
            <w:shd w:val="clear" w:color="auto" w:fill="auto"/>
          </w:tcPr>
          <w:p w:rsidRPr="00AF4446" w:rsidR="003232D7" w:rsidP="00CB7829" w:rsidRDefault="003232D7" w14:paraId="1C7E7040" w14:textId="77777777">
            <w:pPr>
              <w:rPr>
                <w:rFonts w:cs="Times New Roman"/>
                <w:szCs w:val="24"/>
              </w:rPr>
            </w:pPr>
          </w:p>
        </w:tc>
      </w:tr>
      <w:tr w:rsidRPr="00AF4446" w:rsidR="003232D7" w:rsidTr="00CB7829" w14:paraId="5BA34843" w14:textId="77777777">
        <w:trPr>
          <w:trHeight w:val="249"/>
        </w:trPr>
        <w:tc>
          <w:tcPr>
            <w:tcW w:w="2639" w:type="dxa"/>
            <w:shd w:val="clear" w:color="auto" w:fill="auto"/>
          </w:tcPr>
          <w:p w:rsidRPr="00AF4446" w:rsidR="003232D7" w:rsidP="00CB7829" w:rsidRDefault="003232D7" w14:paraId="095041F4" w14:textId="77777777">
            <w:pPr>
              <w:rPr>
                <w:rFonts w:cs="Times New Roman"/>
                <w:szCs w:val="24"/>
              </w:rPr>
            </w:pPr>
            <w:r w:rsidRPr="00AF4446">
              <w:rPr>
                <w:rFonts w:cs="Times New Roman"/>
                <w:szCs w:val="24"/>
              </w:rPr>
              <w:t>Male</w:t>
            </w:r>
          </w:p>
        </w:tc>
        <w:tc>
          <w:tcPr>
            <w:tcW w:w="2074" w:type="dxa"/>
            <w:shd w:val="clear" w:color="auto" w:fill="auto"/>
          </w:tcPr>
          <w:p w:rsidRPr="00AF4446" w:rsidR="003232D7" w:rsidP="00CB7829" w:rsidRDefault="003232D7" w14:paraId="66FEDDD1" w14:textId="77777777">
            <w:pPr>
              <w:rPr>
                <w:rFonts w:cs="Times New Roman"/>
                <w:szCs w:val="24"/>
              </w:rPr>
            </w:pPr>
            <w:r w:rsidRPr="00AF4446">
              <w:rPr>
                <w:rFonts w:cs="Times New Roman"/>
                <w:szCs w:val="24"/>
              </w:rPr>
              <w:t>28.32±12.41</w:t>
            </w:r>
          </w:p>
        </w:tc>
        <w:tc>
          <w:tcPr>
            <w:tcW w:w="2653" w:type="dxa"/>
            <w:shd w:val="clear" w:color="auto" w:fill="auto"/>
          </w:tcPr>
          <w:p w:rsidRPr="00AF4446" w:rsidR="003232D7" w:rsidP="00CB7829" w:rsidRDefault="003232D7" w14:paraId="5A909342" w14:textId="77777777">
            <w:pPr>
              <w:rPr>
                <w:rFonts w:cs="Times New Roman"/>
                <w:szCs w:val="24"/>
              </w:rPr>
            </w:pPr>
            <w:r w:rsidRPr="00AF4446">
              <w:rPr>
                <w:rFonts w:cs="Times New Roman"/>
                <w:szCs w:val="24"/>
              </w:rPr>
              <w:t>26.72±9.94</w:t>
            </w:r>
          </w:p>
        </w:tc>
        <w:tc>
          <w:tcPr>
            <w:tcW w:w="1985" w:type="dxa"/>
            <w:vMerge w:val="restart"/>
            <w:shd w:val="clear" w:color="auto" w:fill="auto"/>
          </w:tcPr>
          <w:p w:rsidRPr="00AF4446" w:rsidR="003232D7" w:rsidP="00CB7829" w:rsidRDefault="003232D7" w14:paraId="776E403C" w14:textId="77777777">
            <w:pPr>
              <w:rPr>
                <w:rFonts w:cs="Times New Roman"/>
                <w:szCs w:val="24"/>
              </w:rPr>
            </w:pPr>
            <w:r w:rsidRPr="00AF4446">
              <w:rPr>
                <w:rFonts w:cs="Times New Roman"/>
                <w:szCs w:val="24"/>
              </w:rPr>
              <w:t>&lt;0.0001</w:t>
            </w:r>
          </w:p>
        </w:tc>
      </w:tr>
      <w:tr w:rsidRPr="00AF4446" w:rsidR="003232D7" w:rsidTr="00CB7829" w14:paraId="77BE292F" w14:textId="77777777">
        <w:trPr>
          <w:trHeight w:val="251"/>
        </w:trPr>
        <w:tc>
          <w:tcPr>
            <w:tcW w:w="2639" w:type="dxa"/>
            <w:shd w:val="clear" w:color="auto" w:fill="auto"/>
          </w:tcPr>
          <w:p w:rsidRPr="00AF4446" w:rsidR="003232D7" w:rsidP="00CB7829" w:rsidRDefault="003232D7" w14:paraId="221825F5" w14:textId="77777777">
            <w:pPr>
              <w:rPr>
                <w:rFonts w:cs="Times New Roman"/>
                <w:szCs w:val="24"/>
              </w:rPr>
            </w:pPr>
            <w:r w:rsidRPr="00AF4446">
              <w:rPr>
                <w:rFonts w:cs="Times New Roman"/>
                <w:szCs w:val="24"/>
              </w:rPr>
              <w:t>Female</w:t>
            </w:r>
          </w:p>
        </w:tc>
        <w:tc>
          <w:tcPr>
            <w:tcW w:w="2074" w:type="dxa"/>
            <w:shd w:val="clear" w:color="auto" w:fill="auto"/>
          </w:tcPr>
          <w:p w:rsidRPr="00AF4446" w:rsidR="003232D7" w:rsidP="00CB7829" w:rsidRDefault="003232D7" w14:paraId="1374E5E6" w14:textId="77777777">
            <w:pPr>
              <w:rPr>
                <w:rFonts w:cs="Times New Roman"/>
                <w:szCs w:val="24"/>
              </w:rPr>
            </w:pPr>
            <w:r w:rsidRPr="00AF4446">
              <w:rPr>
                <w:rFonts w:cs="Times New Roman"/>
                <w:szCs w:val="24"/>
              </w:rPr>
              <w:t>25.68±10.99</w:t>
            </w:r>
          </w:p>
        </w:tc>
        <w:tc>
          <w:tcPr>
            <w:tcW w:w="2653" w:type="dxa"/>
            <w:shd w:val="clear" w:color="auto" w:fill="auto"/>
          </w:tcPr>
          <w:p w:rsidRPr="00AF4446" w:rsidR="003232D7" w:rsidP="00CB7829" w:rsidRDefault="003232D7" w14:paraId="06A45D62" w14:textId="77777777">
            <w:pPr>
              <w:rPr>
                <w:rFonts w:cs="Times New Roman"/>
                <w:szCs w:val="24"/>
              </w:rPr>
            </w:pPr>
            <w:r w:rsidRPr="00AF4446">
              <w:rPr>
                <w:rFonts w:cs="Times New Roman"/>
                <w:szCs w:val="24"/>
              </w:rPr>
              <w:t>22.44±8.21</w:t>
            </w:r>
          </w:p>
        </w:tc>
        <w:tc>
          <w:tcPr>
            <w:tcW w:w="1985" w:type="dxa"/>
            <w:vMerge/>
            <w:shd w:val="clear" w:color="auto" w:fill="auto"/>
          </w:tcPr>
          <w:p w:rsidRPr="00AF4446" w:rsidR="003232D7" w:rsidP="00CB7829" w:rsidRDefault="003232D7" w14:paraId="6A9F2E3F" w14:textId="77777777">
            <w:pPr>
              <w:rPr>
                <w:rFonts w:cs="Times New Roman"/>
                <w:szCs w:val="24"/>
              </w:rPr>
            </w:pPr>
          </w:p>
        </w:tc>
      </w:tr>
      <w:tr w:rsidRPr="00AF4446" w:rsidR="003232D7" w:rsidTr="00CB7829" w14:paraId="3784FB16" w14:textId="77777777">
        <w:trPr>
          <w:trHeight w:val="249"/>
        </w:trPr>
        <w:tc>
          <w:tcPr>
            <w:tcW w:w="2639" w:type="dxa"/>
            <w:shd w:val="clear" w:color="auto" w:fill="auto"/>
          </w:tcPr>
          <w:p w:rsidRPr="00AF4446" w:rsidR="003232D7" w:rsidP="00CB7829" w:rsidRDefault="003232D7" w14:paraId="553EEB68" w14:textId="77777777">
            <w:pPr>
              <w:rPr>
                <w:rFonts w:cs="Times New Roman"/>
                <w:szCs w:val="24"/>
              </w:rPr>
            </w:pPr>
            <w:r w:rsidRPr="00AF4446">
              <w:rPr>
                <w:rFonts w:cs="Times New Roman"/>
                <w:szCs w:val="24"/>
              </w:rPr>
              <w:t xml:space="preserve">ALP (IU/L) </w:t>
            </w:r>
            <w:proofErr w:type="spellStart"/>
            <w:r w:rsidRPr="00AF4446">
              <w:rPr>
                <w:rFonts w:cs="Times New Roman"/>
                <w:szCs w:val="24"/>
              </w:rPr>
              <w:t>Mean±SD</w:t>
            </w:r>
            <w:proofErr w:type="spellEnd"/>
          </w:p>
        </w:tc>
        <w:tc>
          <w:tcPr>
            <w:tcW w:w="2074" w:type="dxa"/>
            <w:shd w:val="clear" w:color="auto" w:fill="auto"/>
          </w:tcPr>
          <w:p w:rsidRPr="00AF4446" w:rsidR="003232D7" w:rsidP="00CB7829" w:rsidRDefault="003232D7" w14:paraId="69D9CE05" w14:textId="77777777">
            <w:pPr>
              <w:rPr>
                <w:rFonts w:cs="Times New Roman"/>
                <w:szCs w:val="24"/>
              </w:rPr>
            </w:pPr>
          </w:p>
        </w:tc>
        <w:tc>
          <w:tcPr>
            <w:tcW w:w="2653" w:type="dxa"/>
            <w:shd w:val="clear" w:color="auto" w:fill="auto"/>
          </w:tcPr>
          <w:p w:rsidRPr="00AF4446" w:rsidR="003232D7" w:rsidP="00CB7829" w:rsidRDefault="003232D7" w14:paraId="63C17C77" w14:textId="77777777">
            <w:pPr>
              <w:rPr>
                <w:rFonts w:cs="Times New Roman"/>
                <w:szCs w:val="24"/>
              </w:rPr>
            </w:pPr>
          </w:p>
        </w:tc>
        <w:tc>
          <w:tcPr>
            <w:tcW w:w="1985" w:type="dxa"/>
            <w:shd w:val="clear" w:color="auto" w:fill="auto"/>
          </w:tcPr>
          <w:p w:rsidRPr="00AF4446" w:rsidR="003232D7" w:rsidP="00CB7829" w:rsidRDefault="003232D7" w14:paraId="10D0DB97" w14:textId="77777777">
            <w:pPr>
              <w:rPr>
                <w:rFonts w:cs="Times New Roman"/>
                <w:szCs w:val="24"/>
              </w:rPr>
            </w:pPr>
          </w:p>
        </w:tc>
      </w:tr>
      <w:tr w:rsidRPr="00AF4446" w:rsidR="003232D7" w:rsidTr="00CB7829" w14:paraId="19BBB00A" w14:textId="77777777">
        <w:trPr>
          <w:trHeight w:val="251"/>
        </w:trPr>
        <w:tc>
          <w:tcPr>
            <w:tcW w:w="2639" w:type="dxa"/>
            <w:shd w:val="clear" w:color="auto" w:fill="auto"/>
          </w:tcPr>
          <w:p w:rsidRPr="00AF4446" w:rsidR="003232D7" w:rsidP="00CB7829" w:rsidRDefault="003232D7" w14:paraId="03A13C8F" w14:textId="77777777">
            <w:pPr>
              <w:rPr>
                <w:rFonts w:cs="Times New Roman"/>
                <w:szCs w:val="24"/>
              </w:rPr>
            </w:pPr>
            <w:r w:rsidRPr="00AF4446">
              <w:rPr>
                <w:rFonts w:cs="Times New Roman"/>
                <w:szCs w:val="24"/>
              </w:rPr>
              <w:t>Male</w:t>
            </w:r>
          </w:p>
        </w:tc>
        <w:tc>
          <w:tcPr>
            <w:tcW w:w="2074" w:type="dxa"/>
            <w:shd w:val="clear" w:color="auto" w:fill="auto"/>
          </w:tcPr>
          <w:p w:rsidRPr="00AF4446" w:rsidR="003232D7" w:rsidP="00CB7829" w:rsidRDefault="003232D7" w14:paraId="5B9CEAF3" w14:textId="77777777">
            <w:pPr>
              <w:rPr>
                <w:rFonts w:cs="Times New Roman"/>
                <w:szCs w:val="24"/>
              </w:rPr>
            </w:pPr>
            <w:r w:rsidRPr="00AF4446">
              <w:rPr>
                <w:rFonts w:cs="Times New Roman"/>
                <w:szCs w:val="24"/>
              </w:rPr>
              <w:t>36.17±33.54</w:t>
            </w:r>
          </w:p>
        </w:tc>
        <w:tc>
          <w:tcPr>
            <w:tcW w:w="2653" w:type="dxa"/>
            <w:shd w:val="clear" w:color="auto" w:fill="auto"/>
          </w:tcPr>
          <w:p w:rsidRPr="00AF4446" w:rsidR="003232D7" w:rsidP="00CB7829" w:rsidRDefault="003232D7" w14:paraId="2DEE648A" w14:textId="77777777">
            <w:pPr>
              <w:rPr>
                <w:rFonts w:cs="Times New Roman"/>
                <w:szCs w:val="24"/>
              </w:rPr>
            </w:pPr>
            <w:r w:rsidRPr="00AF4446">
              <w:rPr>
                <w:rFonts w:cs="Times New Roman"/>
                <w:szCs w:val="24"/>
              </w:rPr>
              <w:t>117.60±41.74</w:t>
            </w:r>
          </w:p>
        </w:tc>
        <w:tc>
          <w:tcPr>
            <w:tcW w:w="1985" w:type="dxa"/>
            <w:vMerge w:val="restart"/>
            <w:shd w:val="clear" w:color="auto" w:fill="auto"/>
          </w:tcPr>
          <w:p w:rsidRPr="00AF4446" w:rsidR="003232D7" w:rsidP="00CB7829" w:rsidRDefault="003232D7" w14:paraId="2D93CA11" w14:textId="77777777">
            <w:pPr>
              <w:rPr>
                <w:rFonts w:cs="Times New Roman"/>
                <w:szCs w:val="24"/>
              </w:rPr>
            </w:pPr>
            <w:r w:rsidRPr="00AF4446">
              <w:rPr>
                <w:rFonts w:cs="Times New Roman"/>
                <w:szCs w:val="24"/>
              </w:rPr>
              <w:t>&lt;0.0001</w:t>
            </w:r>
          </w:p>
        </w:tc>
      </w:tr>
      <w:tr w:rsidRPr="00AF4446" w:rsidR="003232D7" w:rsidTr="00CB7829" w14:paraId="0DFB6EBA" w14:textId="77777777">
        <w:trPr>
          <w:trHeight w:val="249"/>
        </w:trPr>
        <w:tc>
          <w:tcPr>
            <w:tcW w:w="2639" w:type="dxa"/>
            <w:shd w:val="clear" w:color="auto" w:fill="auto"/>
          </w:tcPr>
          <w:p w:rsidRPr="00AF4446" w:rsidR="003232D7" w:rsidP="00CB7829" w:rsidRDefault="003232D7" w14:paraId="505D3C82" w14:textId="77777777">
            <w:pPr>
              <w:rPr>
                <w:rFonts w:cs="Times New Roman"/>
                <w:szCs w:val="24"/>
              </w:rPr>
            </w:pPr>
            <w:r w:rsidRPr="00AF4446">
              <w:rPr>
                <w:rFonts w:cs="Times New Roman"/>
                <w:szCs w:val="24"/>
              </w:rPr>
              <w:t>Female</w:t>
            </w:r>
          </w:p>
        </w:tc>
        <w:tc>
          <w:tcPr>
            <w:tcW w:w="2074" w:type="dxa"/>
            <w:shd w:val="clear" w:color="auto" w:fill="auto"/>
          </w:tcPr>
          <w:p w:rsidRPr="00AF4446" w:rsidR="003232D7" w:rsidP="00CB7829" w:rsidRDefault="003232D7" w14:paraId="23E72F01" w14:textId="77777777">
            <w:pPr>
              <w:rPr>
                <w:rFonts w:cs="Times New Roman"/>
                <w:szCs w:val="24"/>
              </w:rPr>
            </w:pPr>
            <w:r w:rsidRPr="00AF4446">
              <w:rPr>
                <w:rFonts w:cs="Times New Roman"/>
                <w:szCs w:val="24"/>
              </w:rPr>
              <w:t>28.42±26.48</w:t>
            </w:r>
          </w:p>
        </w:tc>
        <w:tc>
          <w:tcPr>
            <w:tcW w:w="2653" w:type="dxa"/>
            <w:shd w:val="clear" w:color="auto" w:fill="auto"/>
          </w:tcPr>
          <w:p w:rsidRPr="00AF4446" w:rsidR="003232D7" w:rsidP="00CB7829" w:rsidRDefault="003232D7" w14:paraId="770302CA" w14:textId="77777777">
            <w:pPr>
              <w:rPr>
                <w:rFonts w:cs="Times New Roman"/>
                <w:szCs w:val="24"/>
              </w:rPr>
            </w:pPr>
            <w:r w:rsidRPr="00AF4446">
              <w:rPr>
                <w:rFonts w:cs="Times New Roman"/>
                <w:szCs w:val="24"/>
              </w:rPr>
              <w:t>103.40±31.97</w:t>
            </w:r>
          </w:p>
        </w:tc>
        <w:tc>
          <w:tcPr>
            <w:tcW w:w="1985" w:type="dxa"/>
            <w:vMerge/>
            <w:shd w:val="clear" w:color="auto" w:fill="auto"/>
          </w:tcPr>
          <w:p w:rsidRPr="00AF4446" w:rsidR="003232D7" w:rsidP="00CB7829" w:rsidRDefault="003232D7" w14:paraId="498EFFE2" w14:textId="77777777">
            <w:pPr>
              <w:rPr>
                <w:rFonts w:cs="Times New Roman"/>
                <w:szCs w:val="24"/>
              </w:rPr>
            </w:pPr>
          </w:p>
        </w:tc>
      </w:tr>
      <w:tr w:rsidRPr="00AF4446" w:rsidR="003232D7" w:rsidTr="00CB7829" w14:paraId="138D99B8" w14:textId="77777777">
        <w:trPr>
          <w:trHeight w:val="251"/>
        </w:trPr>
        <w:tc>
          <w:tcPr>
            <w:tcW w:w="2639" w:type="dxa"/>
            <w:shd w:val="clear" w:color="auto" w:fill="auto"/>
          </w:tcPr>
          <w:p w:rsidRPr="00AF4446" w:rsidR="003232D7" w:rsidP="00CB7829" w:rsidRDefault="003232D7" w14:paraId="01D37F16" w14:textId="77777777">
            <w:pPr>
              <w:rPr>
                <w:rFonts w:cs="Times New Roman"/>
                <w:szCs w:val="24"/>
              </w:rPr>
            </w:pPr>
            <w:r w:rsidRPr="00AF4446">
              <w:rPr>
                <w:rFonts w:cs="Times New Roman"/>
                <w:szCs w:val="24"/>
              </w:rPr>
              <w:t xml:space="preserve">Albumin(g/dL) </w:t>
            </w:r>
            <w:proofErr w:type="spellStart"/>
            <w:r w:rsidRPr="00AF4446">
              <w:rPr>
                <w:rFonts w:cs="Times New Roman"/>
                <w:szCs w:val="24"/>
              </w:rPr>
              <w:t>Mean±SD</w:t>
            </w:r>
            <w:proofErr w:type="spellEnd"/>
          </w:p>
        </w:tc>
        <w:tc>
          <w:tcPr>
            <w:tcW w:w="2074" w:type="dxa"/>
            <w:shd w:val="clear" w:color="auto" w:fill="auto"/>
          </w:tcPr>
          <w:p w:rsidRPr="00AF4446" w:rsidR="003232D7" w:rsidP="00CB7829" w:rsidRDefault="003232D7" w14:paraId="29BF143C" w14:textId="77777777">
            <w:pPr>
              <w:rPr>
                <w:rFonts w:cs="Times New Roman"/>
                <w:szCs w:val="24"/>
              </w:rPr>
            </w:pPr>
          </w:p>
        </w:tc>
        <w:tc>
          <w:tcPr>
            <w:tcW w:w="2653" w:type="dxa"/>
            <w:shd w:val="clear" w:color="auto" w:fill="auto"/>
          </w:tcPr>
          <w:p w:rsidRPr="00AF4446" w:rsidR="003232D7" w:rsidP="00CB7829" w:rsidRDefault="003232D7" w14:paraId="2277FFD8" w14:textId="77777777">
            <w:pPr>
              <w:rPr>
                <w:rFonts w:cs="Times New Roman"/>
                <w:szCs w:val="24"/>
              </w:rPr>
            </w:pPr>
          </w:p>
        </w:tc>
        <w:tc>
          <w:tcPr>
            <w:tcW w:w="1985" w:type="dxa"/>
            <w:shd w:val="clear" w:color="auto" w:fill="auto"/>
          </w:tcPr>
          <w:p w:rsidRPr="00AF4446" w:rsidR="003232D7" w:rsidP="00CB7829" w:rsidRDefault="003232D7" w14:paraId="709EB4DE" w14:textId="77777777">
            <w:pPr>
              <w:rPr>
                <w:rFonts w:cs="Times New Roman"/>
                <w:szCs w:val="24"/>
              </w:rPr>
            </w:pPr>
          </w:p>
        </w:tc>
      </w:tr>
      <w:tr w:rsidRPr="00AF4446" w:rsidR="003232D7" w:rsidTr="00CB7829" w14:paraId="03A04AF8" w14:textId="77777777">
        <w:trPr>
          <w:trHeight w:val="249"/>
        </w:trPr>
        <w:tc>
          <w:tcPr>
            <w:tcW w:w="2639" w:type="dxa"/>
            <w:shd w:val="clear" w:color="auto" w:fill="auto"/>
          </w:tcPr>
          <w:p w:rsidRPr="00AF4446" w:rsidR="003232D7" w:rsidP="00CB7829" w:rsidRDefault="003232D7" w14:paraId="3A4EDF11" w14:textId="77777777">
            <w:pPr>
              <w:rPr>
                <w:rFonts w:cs="Times New Roman"/>
                <w:szCs w:val="24"/>
              </w:rPr>
            </w:pPr>
            <w:r w:rsidRPr="00AF4446">
              <w:rPr>
                <w:rFonts w:cs="Times New Roman"/>
                <w:szCs w:val="24"/>
              </w:rPr>
              <w:t>Male</w:t>
            </w:r>
          </w:p>
        </w:tc>
        <w:tc>
          <w:tcPr>
            <w:tcW w:w="2074" w:type="dxa"/>
            <w:shd w:val="clear" w:color="auto" w:fill="auto"/>
          </w:tcPr>
          <w:p w:rsidRPr="00AF4446" w:rsidR="003232D7" w:rsidP="00CB7829" w:rsidRDefault="003232D7" w14:paraId="7ED063FE" w14:textId="77777777">
            <w:pPr>
              <w:rPr>
                <w:rFonts w:cs="Times New Roman"/>
                <w:szCs w:val="24"/>
              </w:rPr>
            </w:pPr>
            <w:r w:rsidRPr="00AF4446">
              <w:rPr>
                <w:rFonts w:cs="Times New Roman"/>
                <w:szCs w:val="24"/>
              </w:rPr>
              <w:t>4.02±0.51</w:t>
            </w:r>
          </w:p>
        </w:tc>
        <w:tc>
          <w:tcPr>
            <w:tcW w:w="2653" w:type="dxa"/>
            <w:shd w:val="clear" w:color="auto" w:fill="auto"/>
          </w:tcPr>
          <w:p w:rsidRPr="00AF4446" w:rsidR="003232D7" w:rsidP="00CB7829" w:rsidRDefault="003232D7" w14:paraId="1B98F8CB" w14:textId="77777777">
            <w:pPr>
              <w:rPr>
                <w:rFonts w:cs="Times New Roman"/>
                <w:szCs w:val="24"/>
              </w:rPr>
            </w:pPr>
            <w:r w:rsidRPr="00AF4446">
              <w:rPr>
                <w:rFonts w:cs="Times New Roman"/>
                <w:szCs w:val="24"/>
              </w:rPr>
              <w:t>4.16±0.86</w:t>
            </w:r>
          </w:p>
        </w:tc>
        <w:tc>
          <w:tcPr>
            <w:tcW w:w="1985" w:type="dxa"/>
            <w:vMerge w:val="restart"/>
            <w:shd w:val="clear" w:color="auto" w:fill="auto"/>
          </w:tcPr>
          <w:p w:rsidRPr="00AF4446" w:rsidR="003232D7" w:rsidP="00CB7829" w:rsidRDefault="003232D7" w14:paraId="568D3E6A" w14:textId="77777777">
            <w:pPr>
              <w:rPr>
                <w:rFonts w:cs="Times New Roman"/>
                <w:szCs w:val="24"/>
              </w:rPr>
            </w:pPr>
            <w:r w:rsidRPr="00AF4446">
              <w:rPr>
                <w:rFonts w:cs="Times New Roman"/>
                <w:szCs w:val="24"/>
              </w:rPr>
              <w:t>&lt;0.0001</w:t>
            </w:r>
          </w:p>
        </w:tc>
      </w:tr>
      <w:tr w:rsidRPr="00AF4446" w:rsidR="003232D7" w:rsidTr="00CB7829" w14:paraId="20E0CBCB" w14:textId="77777777">
        <w:trPr>
          <w:trHeight w:val="255"/>
        </w:trPr>
        <w:tc>
          <w:tcPr>
            <w:tcW w:w="2639" w:type="dxa"/>
            <w:shd w:val="clear" w:color="auto" w:fill="auto"/>
          </w:tcPr>
          <w:p w:rsidRPr="00AF4446" w:rsidR="003232D7" w:rsidP="00CB7829" w:rsidRDefault="003232D7" w14:paraId="3768B322" w14:textId="77777777">
            <w:pPr>
              <w:rPr>
                <w:rFonts w:cs="Times New Roman"/>
                <w:szCs w:val="24"/>
              </w:rPr>
            </w:pPr>
            <w:r w:rsidRPr="00AF4446">
              <w:rPr>
                <w:rFonts w:cs="Times New Roman"/>
                <w:szCs w:val="24"/>
              </w:rPr>
              <w:t>Female</w:t>
            </w:r>
          </w:p>
        </w:tc>
        <w:tc>
          <w:tcPr>
            <w:tcW w:w="2074" w:type="dxa"/>
            <w:shd w:val="clear" w:color="auto" w:fill="auto"/>
          </w:tcPr>
          <w:p w:rsidRPr="00AF4446" w:rsidR="003232D7" w:rsidP="00CB7829" w:rsidRDefault="003232D7" w14:paraId="46ACEB2E" w14:textId="77777777">
            <w:pPr>
              <w:rPr>
                <w:rFonts w:cs="Times New Roman"/>
                <w:szCs w:val="24"/>
              </w:rPr>
            </w:pPr>
            <w:r w:rsidRPr="00AF4446">
              <w:rPr>
                <w:rFonts w:cs="Times New Roman"/>
                <w:szCs w:val="24"/>
              </w:rPr>
              <w:t>4.12±0.51</w:t>
            </w:r>
          </w:p>
        </w:tc>
        <w:tc>
          <w:tcPr>
            <w:tcW w:w="2653" w:type="dxa"/>
            <w:shd w:val="clear" w:color="auto" w:fill="auto"/>
          </w:tcPr>
          <w:p w:rsidRPr="00AF4446" w:rsidR="003232D7" w:rsidP="00CB7829" w:rsidRDefault="003232D7" w14:paraId="72C716A7" w14:textId="77777777">
            <w:pPr>
              <w:rPr>
                <w:rFonts w:cs="Times New Roman"/>
                <w:szCs w:val="24"/>
              </w:rPr>
            </w:pPr>
            <w:r w:rsidRPr="00AF4446">
              <w:rPr>
                <w:rFonts w:cs="Times New Roman"/>
                <w:szCs w:val="24"/>
              </w:rPr>
              <w:t>4.09±0.65</w:t>
            </w:r>
          </w:p>
        </w:tc>
        <w:tc>
          <w:tcPr>
            <w:tcW w:w="1985" w:type="dxa"/>
            <w:vMerge/>
            <w:shd w:val="clear" w:color="auto" w:fill="auto"/>
          </w:tcPr>
          <w:p w:rsidRPr="00AF4446" w:rsidR="003232D7" w:rsidP="00CB7829" w:rsidRDefault="003232D7" w14:paraId="5ABD07CB" w14:textId="77777777">
            <w:pPr>
              <w:rPr>
                <w:rFonts w:cs="Times New Roman"/>
                <w:szCs w:val="24"/>
              </w:rPr>
            </w:pPr>
          </w:p>
        </w:tc>
      </w:tr>
      <w:tr w:rsidRPr="00AF4446" w:rsidR="003232D7" w:rsidTr="00CB7829" w14:paraId="1754E7C1" w14:textId="77777777">
        <w:trPr>
          <w:trHeight w:val="255"/>
        </w:trPr>
        <w:tc>
          <w:tcPr>
            <w:tcW w:w="2639" w:type="dxa"/>
            <w:shd w:val="clear" w:color="auto" w:fill="auto"/>
          </w:tcPr>
          <w:p w:rsidRPr="00AF4446" w:rsidR="003232D7" w:rsidP="00CB7829" w:rsidRDefault="003232D7" w14:paraId="6AF6E470" w14:textId="77777777">
            <w:pPr>
              <w:rPr>
                <w:rFonts w:cs="Times New Roman"/>
                <w:szCs w:val="24"/>
              </w:rPr>
            </w:pPr>
            <w:r w:rsidRPr="00AF4446">
              <w:rPr>
                <w:rFonts w:cs="Times New Roman"/>
                <w:szCs w:val="24"/>
              </w:rPr>
              <w:t>Globulin(g/d</w:t>
            </w:r>
            <w:r>
              <w:rPr>
                <w:rFonts w:cs="Times New Roman"/>
                <w:szCs w:val="24"/>
              </w:rPr>
              <w:t>L</w:t>
            </w:r>
            <w:r w:rsidRPr="00AF4446">
              <w:rPr>
                <w:rFonts w:cs="Times New Roman"/>
                <w:szCs w:val="24"/>
              </w:rPr>
              <w:t xml:space="preserve">) </w:t>
            </w:r>
            <w:proofErr w:type="spellStart"/>
            <w:r w:rsidRPr="00AF4446">
              <w:rPr>
                <w:rFonts w:cs="Times New Roman"/>
                <w:szCs w:val="24"/>
              </w:rPr>
              <w:t>nMean±SD</w:t>
            </w:r>
            <w:proofErr w:type="spellEnd"/>
          </w:p>
        </w:tc>
        <w:tc>
          <w:tcPr>
            <w:tcW w:w="2074" w:type="dxa"/>
            <w:shd w:val="clear" w:color="auto" w:fill="auto"/>
          </w:tcPr>
          <w:p w:rsidRPr="00AF4446" w:rsidR="003232D7" w:rsidP="00CB7829" w:rsidRDefault="003232D7" w14:paraId="1CA697A6" w14:textId="77777777">
            <w:pPr>
              <w:rPr>
                <w:rFonts w:cs="Times New Roman"/>
                <w:szCs w:val="24"/>
              </w:rPr>
            </w:pPr>
          </w:p>
        </w:tc>
        <w:tc>
          <w:tcPr>
            <w:tcW w:w="2653" w:type="dxa"/>
            <w:shd w:val="clear" w:color="auto" w:fill="auto"/>
          </w:tcPr>
          <w:p w:rsidRPr="00AF4446" w:rsidR="003232D7" w:rsidP="00CB7829" w:rsidRDefault="003232D7" w14:paraId="3E1471A1" w14:textId="77777777">
            <w:pPr>
              <w:rPr>
                <w:rFonts w:cs="Times New Roman"/>
                <w:szCs w:val="24"/>
              </w:rPr>
            </w:pPr>
          </w:p>
        </w:tc>
        <w:tc>
          <w:tcPr>
            <w:tcW w:w="1985" w:type="dxa"/>
            <w:shd w:val="clear" w:color="auto" w:fill="auto"/>
          </w:tcPr>
          <w:p w:rsidRPr="00AF4446" w:rsidR="003232D7" w:rsidP="00CB7829" w:rsidRDefault="003232D7" w14:paraId="3157FB6A" w14:textId="77777777">
            <w:pPr>
              <w:rPr>
                <w:rFonts w:cs="Times New Roman"/>
                <w:szCs w:val="24"/>
              </w:rPr>
            </w:pPr>
          </w:p>
        </w:tc>
      </w:tr>
      <w:tr w:rsidRPr="00AF4446" w:rsidR="003232D7" w:rsidTr="00CB7829" w14:paraId="5020B264" w14:textId="77777777">
        <w:trPr>
          <w:trHeight w:val="255"/>
        </w:trPr>
        <w:tc>
          <w:tcPr>
            <w:tcW w:w="2639" w:type="dxa"/>
            <w:shd w:val="clear" w:color="auto" w:fill="auto"/>
          </w:tcPr>
          <w:p w:rsidRPr="00AF4446" w:rsidR="003232D7" w:rsidP="00CB7829" w:rsidRDefault="003232D7" w14:paraId="2F4B8D36" w14:textId="77777777">
            <w:pPr>
              <w:rPr>
                <w:rFonts w:cs="Times New Roman"/>
                <w:szCs w:val="24"/>
              </w:rPr>
            </w:pPr>
            <w:r w:rsidRPr="00AF4446">
              <w:rPr>
                <w:rFonts w:cs="Times New Roman"/>
                <w:szCs w:val="24"/>
              </w:rPr>
              <w:t>Male</w:t>
            </w:r>
          </w:p>
        </w:tc>
        <w:tc>
          <w:tcPr>
            <w:tcW w:w="2074" w:type="dxa"/>
            <w:shd w:val="clear" w:color="auto" w:fill="auto"/>
          </w:tcPr>
          <w:p w:rsidRPr="00AF4446" w:rsidR="003232D7" w:rsidP="00CB7829" w:rsidRDefault="003232D7" w14:paraId="00753001" w14:textId="77777777">
            <w:pPr>
              <w:rPr>
                <w:rFonts w:cs="Times New Roman"/>
                <w:szCs w:val="24"/>
              </w:rPr>
            </w:pPr>
            <w:r w:rsidRPr="00AF4446">
              <w:rPr>
                <w:rFonts w:cs="Times New Roman"/>
                <w:szCs w:val="24"/>
              </w:rPr>
              <w:t>5.99±14.53</w:t>
            </w:r>
          </w:p>
        </w:tc>
        <w:tc>
          <w:tcPr>
            <w:tcW w:w="2653" w:type="dxa"/>
            <w:shd w:val="clear" w:color="auto" w:fill="auto"/>
          </w:tcPr>
          <w:p w:rsidRPr="00AF4446" w:rsidR="003232D7" w:rsidP="00CB7829" w:rsidRDefault="003232D7" w14:paraId="2ABF529B" w14:textId="77777777">
            <w:pPr>
              <w:rPr>
                <w:rFonts w:cs="Times New Roman"/>
                <w:szCs w:val="24"/>
              </w:rPr>
            </w:pPr>
            <w:r w:rsidRPr="00AF4446">
              <w:rPr>
                <w:rFonts w:cs="Times New Roman"/>
                <w:szCs w:val="24"/>
              </w:rPr>
              <w:t>2.72±1.15</w:t>
            </w:r>
          </w:p>
        </w:tc>
        <w:tc>
          <w:tcPr>
            <w:tcW w:w="1985" w:type="dxa"/>
            <w:vMerge w:val="restart"/>
            <w:shd w:val="clear" w:color="auto" w:fill="auto"/>
          </w:tcPr>
          <w:p w:rsidRPr="00AF4446" w:rsidR="003232D7" w:rsidP="00CB7829" w:rsidRDefault="003232D7" w14:paraId="08D0DFA7" w14:textId="77777777">
            <w:pPr>
              <w:rPr>
                <w:rFonts w:cs="Times New Roman"/>
                <w:szCs w:val="24"/>
              </w:rPr>
            </w:pPr>
            <w:r w:rsidRPr="00AF4446">
              <w:rPr>
                <w:rFonts w:cs="Times New Roman"/>
                <w:szCs w:val="24"/>
              </w:rPr>
              <w:t>&lt;0.0001</w:t>
            </w:r>
          </w:p>
        </w:tc>
      </w:tr>
      <w:tr w:rsidRPr="00AF4446" w:rsidR="003232D7" w:rsidTr="00CB7829" w14:paraId="370EC329" w14:textId="77777777">
        <w:trPr>
          <w:trHeight w:val="255"/>
        </w:trPr>
        <w:tc>
          <w:tcPr>
            <w:tcW w:w="2639" w:type="dxa"/>
            <w:shd w:val="clear" w:color="auto" w:fill="auto"/>
          </w:tcPr>
          <w:p w:rsidRPr="00AF4446" w:rsidR="003232D7" w:rsidP="00CB7829" w:rsidRDefault="003232D7" w14:paraId="116888AD" w14:textId="77777777">
            <w:pPr>
              <w:rPr>
                <w:rFonts w:cs="Times New Roman"/>
                <w:szCs w:val="24"/>
              </w:rPr>
            </w:pPr>
            <w:r w:rsidRPr="00AF4446">
              <w:rPr>
                <w:rFonts w:cs="Times New Roman"/>
                <w:szCs w:val="24"/>
              </w:rPr>
              <w:t>Female</w:t>
            </w:r>
          </w:p>
        </w:tc>
        <w:tc>
          <w:tcPr>
            <w:tcW w:w="2074" w:type="dxa"/>
            <w:shd w:val="clear" w:color="auto" w:fill="auto"/>
          </w:tcPr>
          <w:p w:rsidRPr="00AF4446" w:rsidR="003232D7" w:rsidP="00CB7829" w:rsidRDefault="003232D7" w14:paraId="725004A6" w14:textId="77777777">
            <w:pPr>
              <w:rPr>
                <w:rFonts w:cs="Times New Roman"/>
                <w:szCs w:val="24"/>
              </w:rPr>
            </w:pPr>
            <w:r w:rsidRPr="00AF4446">
              <w:rPr>
                <w:rFonts w:cs="Times New Roman"/>
                <w:szCs w:val="24"/>
              </w:rPr>
              <w:t>2.77±0.74</w:t>
            </w:r>
          </w:p>
        </w:tc>
        <w:tc>
          <w:tcPr>
            <w:tcW w:w="2653" w:type="dxa"/>
            <w:shd w:val="clear" w:color="auto" w:fill="auto"/>
          </w:tcPr>
          <w:p w:rsidRPr="00AF4446" w:rsidR="003232D7" w:rsidP="00CB7829" w:rsidRDefault="003232D7" w14:paraId="02CF502A" w14:textId="77777777">
            <w:pPr>
              <w:rPr>
                <w:rFonts w:cs="Times New Roman"/>
                <w:szCs w:val="24"/>
              </w:rPr>
            </w:pPr>
            <w:r w:rsidRPr="00AF4446">
              <w:rPr>
                <w:rFonts w:cs="Times New Roman"/>
                <w:szCs w:val="24"/>
              </w:rPr>
              <w:t>2.76±0.65</w:t>
            </w:r>
          </w:p>
        </w:tc>
        <w:tc>
          <w:tcPr>
            <w:tcW w:w="1985" w:type="dxa"/>
            <w:vMerge/>
            <w:shd w:val="clear" w:color="auto" w:fill="auto"/>
          </w:tcPr>
          <w:p w:rsidRPr="00AF4446" w:rsidR="003232D7" w:rsidP="00CB7829" w:rsidRDefault="003232D7" w14:paraId="66431879" w14:textId="77777777">
            <w:pPr>
              <w:rPr>
                <w:rFonts w:cs="Times New Roman"/>
                <w:szCs w:val="24"/>
              </w:rPr>
            </w:pPr>
          </w:p>
        </w:tc>
      </w:tr>
      <w:tr w:rsidRPr="00AF4446" w:rsidR="003232D7" w:rsidTr="00CB7829" w14:paraId="0F7012F8" w14:textId="77777777">
        <w:trPr>
          <w:trHeight w:val="255"/>
        </w:trPr>
        <w:tc>
          <w:tcPr>
            <w:tcW w:w="2639" w:type="dxa"/>
            <w:shd w:val="clear" w:color="auto" w:fill="auto"/>
          </w:tcPr>
          <w:p w:rsidRPr="00AF4446" w:rsidR="003232D7" w:rsidP="00CB7829" w:rsidRDefault="003232D7" w14:paraId="4C61C746" w14:textId="77777777">
            <w:pPr>
              <w:rPr>
                <w:rFonts w:cs="Times New Roman"/>
                <w:szCs w:val="24"/>
              </w:rPr>
            </w:pPr>
            <w:r w:rsidRPr="00AF4446">
              <w:rPr>
                <w:rFonts w:cs="Times New Roman"/>
                <w:szCs w:val="24"/>
              </w:rPr>
              <w:t xml:space="preserve">Total Protein (g/dL) </w:t>
            </w:r>
            <w:proofErr w:type="spellStart"/>
            <w:r w:rsidRPr="00AF4446">
              <w:rPr>
                <w:rFonts w:cs="Times New Roman"/>
                <w:szCs w:val="24"/>
              </w:rPr>
              <w:t>Mean±SD</w:t>
            </w:r>
            <w:proofErr w:type="spellEnd"/>
          </w:p>
        </w:tc>
        <w:tc>
          <w:tcPr>
            <w:tcW w:w="2074" w:type="dxa"/>
            <w:shd w:val="clear" w:color="auto" w:fill="auto"/>
          </w:tcPr>
          <w:p w:rsidRPr="00AF4446" w:rsidR="003232D7" w:rsidP="00CB7829" w:rsidRDefault="003232D7" w14:paraId="5E2697ED" w14:textId="77777777">
            <w:pPr>
              <w:rPr>
                <w:rFonts w:cs="Times New Roman"/>
                <w:szCs w:val="24"/>
              </w:rPr>
            </w:pPr>
          </w:p>
        </w:tc>
        <w:tc>
          <w:tcPr>
            <w:tcW w:w="2653" w:type="dxa"/>
            <w:shd w:val="clear" w:color="auto" w:fill="auto"/>
          </w:tcPr>
          <w:p w:rsidRPr="00AF4446" w:rsidR="003232D7" w:rsidP="00CB7829" w:rsidRDefault="003232D7" w14:paraId="099F5497" w14:textId="77777777">
            <w:pPr>
              <w:rPr>
                <w:rFonts w:cs="Times New Roman"/>
                <w:szCs w:val="24"/>
              </w:rPr>
            </w:pPr>
          </w:p>
        </w:tc>
        <w:tc>
          <w:tcPr>
            <w:tcW w:w="1985" w:type="dxa"/>
            <w:shd w:val="clear" w:color="auto" w:fill="auto"/>
          </w:tcPr>
          <w:p w:rsidRPr="00AF4446" w:rsidR="003232D7" w:rsidP="00CB7829" w:rsidRDefault="003232D7" w14:paraId="407CD123" w14:textId="77777777">
            <w:pPr>
              <w:rPr>
                <w:rFonts w:cs="Times New Roman"/>
                <w:szCs w:val="24"/>
              </w:rPr>
            </w:pPr>
          </w:p>
        </w:tc>
      </w:tr>
      <w:tr w:rsidRPr="00AF4446" w:rsidR="003232D7" w:rsidTr="00CB7829" w14:paraId="602A29B8" w14:textId="77777777">
        <w:trPr>
          <w:trHeight w:val="255"/>
        </w:trPr>
        <w:tc>
          <w:tcPr>
            <w:tcW w:w="2639" w:type="dxa"/>
            <w:shd w:val="clear" w:color="auto" w:fill="auto"/>
          </w:tcPr>
          <w:p w:rsidRPr="00AF4446" w:rsidR="003232D7" w:rsidP="00CB7829" w:rsidRDefault="003232D7" w14:paraId="5994731B" w14:textId="77777777">
            <w:pPr>
              <w:rPr>
                <w:rFonts w:cs="Times New Roman"/>
                <w:szCs w:val="24"/>
              </w:rPr>
            </w:pPr>
            <w:r w:rsidRPr="00AF4446">
              <w:rPr>
                <w:rFonts w:cs="Times New Roman"/>
                <w:szCs w:val="24"/>
              </w:rPr>
              <w:t>Male</w:t>
            </w:r>
          </w:p>
        </w:tc>
        <w:tc>
          <w:tcPr>
            <w:tcW w:w="2074" w:type="dxa"/>
            <w:shd w:val="clear" w:color="auto" w:fill="auto"/>
          </w:tcPr>
          <w:p w:rsidRPr="00AF4446" w:rsidR="003232D7" w:rsidP="00CB7829" w:rsidRDefault="003232D7" w14:paraId="2F10C9CC" w14:textId="77777777">
            <w:pPr>
              <w:rPr>
                <w:rFonts w:cs="Times New Roman"/>
                <w:szCs w:val="24"/>
              </w:rPr>
            </w:pPr>
            <w:r w:rsidRPr="00AF4446">
              <w:rPr>
                <w:rFonts w:cs="Times New Roman"/>
                <w:szCs w:val="24"/>
              </w:rPr>
              <w:t>10.01±14.52</w:t>
            </w:r>
          </w:p>
        </w:tc>
        <w:tc>
          <w:tcPr>
            <w:tcW w:w="2653" w:type="dxa"/>
            <w:shd w:val="clear" w:color="auto" w:fill="auto"/>
          </w:tcPr>
          <w:p w:rsidRPr="00AF4446" w:rsidR="003232D7" w:rsidP="00CB7829" w:rsidRDefault="003232D7" w14:paraId="321A5BAC" w14:textId="77777777">
            <w:pPr>
              <w:rPr>
                <w:rFonts w:cs="Times New Roman"/>
                <w:szCs w:val="24"/>
              </w:rPr>
            </w:pPr>
            <w:r w:rsidRPr="00AF4446">
              <w:rPr>
                <w:rFonts w:cs="Times New Roman"/>
                <w:szCs w:val="24"/>
              </w:rPr>
              <w:t>6.88±0.60</w:t>
            </w:r>
          </w:p>
        </w:tc>
        <w:tc>
          <w:tcPr>
            <w:tcW w:w="1985" w:type="dxa"/>
            <w:vMerge w:val="restart"/>
            <w:shd w:val="clear" w:color="auto" w:fill="auto"/>
          </w:tcPr>
          <w:p w:rsidRPr="00AF4446" w:rsidR="003232D7" w:rsidP="00CB7829" w:rsidRDefault="003232D7" w14:paraId="383B90AE" w14:textId="77777777">
            <w:pPr>
              <w:rPr>
                <w:rFonts w:cs="Times New Roman"/>
                <w:szCs w:val="24"/>
              </w:rPr>
            </w:pPr>
            <w:r w:rsidRPr="00AF4446">
              <w:rPr>
                <w:rFonts w:cs="Times New Roman"/>
                <w:szCs w:val="24"/>
              </w:rPr>
              <w:t>&lt;0.0001</w:t>
            </w:r>
          </w:p>
        </w:tc>
      </w:tr>
      <w:tr w:rsidRPr="00AF4446" w:rsidR="003232D7" w:rsidTr="00CB7829" w14:paraId="3E12982E" w14:textId="77777777">
        <w:trPr>
          <w:trHeight w:val="255"/>
        </w:trPr>
        <w:tc>
          <w:tcPr>
            <w:tcW w:w="2639" w:type="dxa"/>
            <w:shd w:val="clear" w:color="auto" w:fill="auto"/>
          </w:tcPr>
          <w:p w:rsidRPr="00AF4446" w:rsidR="003232D7" w:rsidP="00CB7829" w:rsidRDefault="003232D7" w14:paraId="4C8F4EC3" w14:textId="77777777">
            <w:pPr>
              <w:rPr>
                <w:rFonts w:cs="Times New Roman"/>
                <w:szCs w:val="24"/>
              </w:rPr>
            </w:pPr>
            <w:r w:rsidRPr="00AF4446">
              <w:rPr>
                <w:rFonts w:cs="Times New Roman"/>
                <w:szCs w:val="24"/>
              </w:rPr>
              <w:t>Female</w:t>
            </w:r>
          </w:p>
        </w:tc>
        <w:tc>
          <w:tcPr>
            <w:tcW w:w="2074" w:type="dxa"/>
            <w:shd w:val="clear" w:color="auto" w:fill="auto"/>
          </w:tcPr>
          <w:p w:rsidRPr="00AF4446" w:rsidR="003232D7" w:rsidP="00CB7829" w:rsidRDefault="003232D7" w14:paraId="30CD5D4B" w14:textId="77777777">
            <w:pPr>
              <w:rPr>
                <w:rFonts w:cs="Times New Roman"/>
                <w:szCs w:val="24"/>
              </w:rPr>
            </w:pPr>
            <w:r w:rsidRPr="00AF4446">
              <w:rPr>
                <w:rFonts w:cs="Times New Roman"/>
                <w:szCs w:val="24"/>
              </w:rPr>
              <w:t>6.89±0.70</w:t>
            </w:r>
          </w:p>
        </w:tc>
        <w:tc>
          <w:tcPr>
            <w:tcW w:w="2653" w:type="dxa"/>
            <w:shd w:val="clear" w:color="auto" w:fill="auto"/>
          </w:tcPr>
          <w:p w:rsidRPr="00AF4446" w:rsidR="003232D7" w:rsidP="00CB7829" w:rsidRDefault="003232D7" w14:paraId="5180C08A" w14:textId="77777777">
            <w:pPr>
              <w:rPr>
                <w:rFonts w:cs="Times New Roman"/>
                <w:szCs w:val="24"/>
              </w:rPr>
            </w:pPr>
            <w:r w:rsidRPr="00AF4446">
              <w:rPr>
                <w:rFonts w:cs="Times New Roman"/>
                <w:szCs w:val="24"/>
              </w:rPr>
              <w:t>6.84±0.52</w:t>
            </w:r>
          </w:p>
        </w:tc>
        <w:tc>
          <w:tcPr>
            <w:tcW w:w="1985" w:type="dxa"/>
            <w:vMerge/>
            <w:shd w:val="clear" w:color="auto" w:fill="auto"/>
          </w:tcPr>
          <w:p w:rsidRPr="00AF4446" w:rsidR="003232D7" w:rsidP="00CB7829" w:rsidRDefault="003232D7" w14:paraId="5367541C" w14:textId="77777777">
            <w:pPr>
              <w:rPr>
                <w:rFonts w:cs="Times New Roman"/>
                <w:szCs w:val="24"/>
              </w:rPr>
            </w:pPr>
          </w:p>
        </w:tc>
      </w:tr>
    </w:tbl>
    <w:p w:rsidRPr="00AF4446" w:rsidR="003232D7" w:rsidP="003232D7" w:rsidRDefault="003232D7" w14:paraId="6A64E6AA" w14:textId="77777777">
      <w:pPr>
        <w:rPr>
          <w:rFonts w:cs="Times New Roman"/>
          <w:szCs w:val="24"/>
        </w:rPr>
      </w:pPr>
    </w:p>
    <w:p w:rsidRPr="00AF4446" w:rsidR="003232D7" w:rsidP="003232D7" w:rsidRDefault="003232D7" w14:paraId="3BF1EC50" w14:textId="77777777">
      <w:pPr>
        <w:spacing w:after="0"/>
        <w:rPr>
          <w:rFonts w:cs="Times New Roman"/>
          <w:b/>
          <w:szCs w:val="24"/>
        </w:rPr>
      </w:pPr>
    </w:p>
    <w:p w:rsidR="003232D7" w:rsidP="003232D7" w:rsidRDefault="003232D7" w14:paraId="4B0389C3" w14:textId="77777777">
      <w:pPr>
        <w:spacing w:after="0"/>
        <w:rPr>
          <w:rFonts w:cs="Times New Roman"/>
          <w:b/>
          <w:szCs w:val="24"/>
        </w:rPr>
      </w:pPr>
    </w:p>
    <w:p w:rsidR="003232D7" w:rsidP="003232D7" w:rsidRDefault="003232D7" w14:paraId="61C8C95E" w14:textId="77777777">
      <w:pPr>
        <w:spacing w:after="0"/>
        <w:rPr>
          <w:rFonts w:cs="Times New Roman"/>
          <w:b/>
          <w:szCs w:val="24"/>
        </w:rPr>
      </w:pPr>
    </w:p>
    <w:p w:rsidR="003232D7" w:rsidP="003232D7" w:rsidRDefault="003232D7" w14:paraId="6EE1F895" w14:textId="43621D45">
      <w:pPr>
        <w:spacing w:after="0"/>
        <w:rPr>
          <w:rFonts w:cs="Times New Roman"/>
          <w:b/>
          <w:szCs w:val="24"/>
        </w:rPr>
      </w:pPr>
    </w:p>
    <w:p w:rsidR="009D1CE2" w:rsidP="003232D7" w:rsidRDefault="009D1CE2" w14:paraId="2609B017" w14:textId="5CB53BE5">
      <w:pPr>
        <w:spacing w:after="0"/>
        <w:rPr>
          <w:rFonts w:cs="Times New Roman"/>
          <w:b/>
          <w:szCs w:val="24"/>
        </w:rPr>
      </w:pPr>
    </w:p>
    <w:p w:rsidR="009D1CE2" w:rsidP="003232D7" w:rsidRDefault="009D1CE2" w14:paraId="2FC79C5B" w14:textId="17C61292">
      <w:pPr>
        <w:spacing w:after="0"/>
        <w:rPr>
          <w:rFonts w:cs="Times New Roman"/>
          <w:b/>
          <w:szCs w:val="24"/>
        </w:rPr>
      </w:pPr>
    </w:p>
    <w:p w:rsidR="009D1CE2" w:rsidP="003232D7" w:rsidRDefault="009D1CE2" w14:paraId="24C337C5" w14:textId="703F340A">
      <w:pPr>
        <w:spacing w:after="0"/>
        <w:rPr>
          <w:rFonts w:cs="Times New Roman"/>
          <w:b/>
          <w:szCs w:val="24"/>
        </w:rPr>
      </w:pPr>
    </w:p>
    <w:p w:rsidR="009D1CE2" w:rsidP="003232D7" w:rsidRDefault="009D1CE2" w14:paraId="43BC5BAB" w14:textId="2C1588A9">
      <w:pPr>
        <w:spacing w:after="0"/>
        <w:rPr>
          <w:rFonts w:cs="Times New Roman"/>
          <w:b/>
          <w:szCs w:val="24"/>
        </w:rPr>
      </w:pPr>
    </w:p>
    <w:p w:rsidR="009D1CE2" w:rsidP="003232D7" w:rsidRDefault="009D1CE2" w14:paraId="5128978E" w14:textId="1D4B0C76">
      <w:pPr>
        <w:spacing w:after="0"/>
        <w:rPr>
          <w:rFonts w:cs="Times New Roman"/>
          <w:b/>
          <w:szCs w:val="24"/>
        </w:rPr>
      </w:pPr>
    </w:p>
    <w:p w:rsidR="009D1CE2" w:rsidP="003232D7" w:rsidRDefault="009D1CE2" w14:paraId="6329D798" w14:textId="5740BC0F">
      <w:pPr>
        <w:spacing w:after="0"/>
        <w:rPr>
          <w:rFonts w:cs="Times New Roman"/>
          <w:b/>
          <w:szCs w:val="24"/>
        </w:rPr>
      </w:pPr>
    </w:p>
    <w:p w:rsidR="009D1CE2" w:rsidP="003232D7" w:rsidRDefault="009D1CE2" w14:paraId="697B5D1E" w14:textId="3CB047A7">
      <w:pPr>
        <w:spacing w:after="0"/>
        <w:rPr>
          <w:rFonts w:cs="Times New Roman"/>
          <w:b/>
          <w:szCs w:val="24"/>
        </w:rPr>
      </w:pPr>
    </w:p>
    <w:p w:rsidR="009D1CE2" w:rsidP="003232D7" w:rsidRDefault="009D1CE2" w14:paraId="51B99FE4" w14:textId="5937DFF1">
      <w:pPr>
        <w:spacing w:after="0"/>
        <w:rPr>
          <w:rFonts w:cs="Times New Roman"/>
          <w:b/>
          <w:szCs w:val="24"/>
        </w:rPr>
      </w:pPr>
    </w:p>
    <w:p w:rsidR="009D1CE2" w:rsidP="003232D7" w:rsidRDefault="009D1CE2" w14:paraId="4F9712E4" w14:textId="71BC95B5">
      <w:pPr>
        <w:spacing w:after="0"/>
        <w:rPr>
          <w:rFonts w:cs="Times New Roman"/>
          <w:b/>
          <w:szCs w:val="24"/>
        </w:rPr>
      </w:pPr>
    </w:p>
    <w:p w:rsidR="009D1CE2" w:rsidP="003232D7" w:rsidRDefault="009D1CE2" w14:paraId="6AC83BA2" w14:textId="1EA4B1DC">
      <w:pPr>
        <w:spacing w:after="0"/>
        <w:rPr>
          <w:rFonts w:cs="Times New Roman"/>
          <w:b/>
          <w:szCs w:val="24"/>
        </w:rPr>
      </w:pPr>
    </w:p>
    <w:p w:rsidR="009D1CE2" w:rsidP="003232D7" w:rsidRDefault="009D1CE2" w14:paraId="2F481014" w14:textId="7A9D89DB">
      <w:pPr>
        <w:spacing w:after="0"/>
        <w:rPr>
          <w:rFonts w:cs="Times New Roman"/>
          <w:b/>
          <w:szCs w:val="24"/>
        </w:rPr>
      </w:pPr>
    </w:p>
    <w:p w:rsidR="009D1CE2" w:rsidP="003232D7" w:rsidRDefault="009D1CE2" w14:paraId="3540F631" w14:textId="77777777">
      <w:pPr>
        <w:spacing w:after="0"/>
        <w:rPr>
          <w:rFonts w:cs="Times New Roman"/>
          <w:b/>
          <w:szCs w:val="24"/>
        </w:rPr>
      </w:pPr>
    </w:p>
    <w:p w:rsidR="003232D7" w:rsidP="003232D7" w:rsidRDefault="003232D7" w14:paraId="6E0A595F" w14:textId="77777777">
      <w:pPr>
        <w:spacing w:after="0"/>
        <w:rPr>
          <w:rFonts w:cs="Times New Roman"/>
          <w:b/>
          <w:szCs w:val="24"/>
        </w:rPr>
      </w:pPr>
    </w:p>
    <w:p w:rsidRPr="00511F32" w:rsidR="00511F32" w:rsidP="00511F32" w:rsidRDefault="00511F32" w14:paraId="15E860D0" w14:textId="77777777"/>
    <w:p w:rsidR="009C38D5" w:rsidP="009C38D5" w:rsidRDefault="009C38D5" w14:paraId="533510A1" w14:textId="6ED99EEF">
      <w:pPr>
        <w:pStyle w:val="Heading1"/>
      </w:pPr>
      <w:r>
        <w:t>Discussion</w:t>
      </w:r>
    </w:p>
    <w:p w:rsidRPr="00257DA2" w:rsidR="003232D7" w:rsidP="04DF6500" w:rsidRDefault="003232D7" w14:paraId="54014DCB" w14:textId="7587F7F6" w14:noSpellErr="1">
      <w:pPr>
        <w:spacing w:line="480" w:lineRule="auto"/>
        <w:jc w:val="both"/>
        <w:rPr>
          <w:rFonts w:eastAsia="MS UI Gothic" w:cs="Times New Roman"/>
        </w:rPr>
      </w:pPr>
      <w:r w:rsidRPr="04DF6500" w:rsidR="003232D7">
        <w:rPr>
          <w:rFonts w:eastAsia="MS UI Gothic" w:cs="Times New Roman"/>
        </w:rPr>
        <w:t>Regarding</w:t>
      </w:r>
      <w:r w:rsidRPr="04DF6500" w:rsidR="003232D7">
        <w:rPr>
          <w:rFonts w:eastAsia="MS UI Gothic" w:cs="Times New Roman"/>
        </w:rPr>
        <w:t xml:space="preserve"> treatment, more than half of the HIV-positive individuals had been receiving ART for over ten years, </w:t>
      </w:r>
      <w:r w:rsidRPr="04DF6500" w:rsidR="003232D7">
        <w:rPr>
          <w:rFonts w:eastAsia="MS UI Gothic" w:cs="Times New Roman"/>
        </w:rPr>
        <w:t>predominantly on</w:t>
      </w:r>
      <w:r w:rsidRPr="04DF6500" w:rsidR="003232D7">
        <w:rPr>
          <w:rFonts w:eastAsia="MS UI Gothic" w:cs="Times New Roman"/>
        </w:rPr>
        <w:t xml:space="preserve"> first-line regimens. While long-term ART has been instrumental in improving survival and quality of life, it also carries risks of inducing metabolic changes that may affect liver enzyme levels </w:t>
      </w:r>
      <w:commentRangeStart w:id="2066584061"/>
      <w:r w:rsidRPr="04DF6500" w:rsidR="003232D7">
        <w:rPr>
          <w:rFonts w:eastAsia="MS UI Gothic" w:cs="Times New Roman"/>
        </w:rPr>
        <w:t>(</w:t>
      </w:r>
      <w:r w:rsidRPr="04DF6500" w:rsidR="003232D7">
        <w:rPr>
          <w:rFonts w:eastAsia="Times New Roman" w:cs="Times New Roman"/>
        </w:rPr>
        <w:t>Nishijima,.,</w:t>
      </w:r>
      <w:r w:rsidRPr="04DF6500" w:rsidR="003232D7">
        <w:rPr>
          <w:rFonts w:eastAsia="Times New Roman" w:cs="Times New Roman"/>
        </w:rPr>
        <w:t xml:space="preserve"> </w:t>
      </w:r>
      <w:r w:rsidRPr="04DF6500" w:rsidR="003232D7">
        <w:rPr>
          <w:rFonts w:eastAsia="Times New Roman" w:cs="Times New Roman"/>
          <w:i w:val="1"/>
          <w:iCs w:val="1"/>
        </w:rPr>
        <w:t>et al</w:t>
      </w:r>
      <w:r w:rsidRPr="04DF6500" w:rsidR="003232D7">
        <w:rPr>
          <w:rFonts w:eastAsia="Times New Roman" w:cs="Times New Roman"/>
        </w:rPr>
        <w:t>. 2014</w:t>
      </w:r>
      <w:commentRangeEnd w:id="2066584061"/>
      <w:r>
        <w:rPr>
          <w:rStyle w:val="CommentReference"/>
        </w:rPr>
        <w:commentReference w:id="2066584061"/>
      </w:r>
      <w:r w:rsidRPr="04DF6500" w:rsidR="003232D7">
        <w:rPr>
          <w:rFonts w:eastAsia="Times New Roman" w:cs="Times New Roman"/>
        </w:rPr>
        <w:t>)</w:t>
      </w:r>
      <w:r w:rsidRPr="04DF6500" w:rsidR="003232D7">
        <w:rPr>
          <w:rFonts w:eastAsia="MS UI Gothic" w:cs="Times New Roman"/>
        </w:rPr>
        <w:t xml:space="preserve">. A smaller subset </w:t>
      </w:r>
      <w:r w:rsidRPr="04DF6500" w:rsidR="003232D7">
        <w:rPr>
          <w:rFonts w:eastAsia="MS UI Gothic" w:cs="Times New Roman"/>
        </w:rPr>
        <w:t>on</w:t>
      </w:r>
      <w:r w:rsidRPr="04DF6500" w:rsidR="003232D7">
        <w:rPr>
          <w:rFonts w:eastAsia="MS UI Gothic" w:cs="Times New Roman"/>
        </w:rPr>
        <w:t xml:space="preserve"> second-line therapies might experience </w:t>
      </w:r>
      <w:r w:rsidRPr="04DF6500" w:rsidR="003232D7">
        <w:rPr>
          <w:rFonts w:eastAsia="MS UI Gothic" w:cs="Times New Roman"/>
        </w:rPr>
        <w:t>additional</w:t>
      </w:r>
      <w:r w:rsidRPr="04DF6500" w:rsidR="003232D7">
        <w:rPr>
          <w:rFonts w:eastAsia="MS UI Gothic" w:cs="Times New Roman"/>
        </w:rPr>
        <w:t xml:space="preserve"> challenges related to drug resistance or toxicity, further complicating their clinical management.</w:t>
      </w:r>
    </w:p>
    <w:p w:rsidRPr="00257DA2" w:rsidR="003232D7" w:rsidP="003232D7" w:rsidRDefault="003232D7" w14:paraId="51124CD2" w14:textId="746DF70E">
      <w:pPr>
        <w:spacing w:line="480" w:lineRule="auto"/>
        <w:jc w:val="both"/>
        <w:rPr>
          <w:rFonts w:eastAsia="MS UI Gothic" w:cs="Times New Roman"/>
          <w:szCs w:val="24"/>
        </w:rPr>
      </w:pPr>
      <w:r w:rsidRPr="00257DA2">
        <w:rPr>
          <w:rFonts w:eastAsia="MS UI Gothic" w:cs="Times New Roman"/>
          <w:szCs w:val="24"/>
        </w:rPr>
        <w:t xml:space="preserve">Although none of the demographic variables </w:t>
      </w:r>
      <w:r w:rsidR="003D651E">
        <w:rPr>
          <w:rFonts w:eastAsia="MS UI Gothic" w:cs="Times New Roman"/>
          <w:szCs w:val="24"/>
        </w:rPr>
        <w:t>were</w:t>
      </w:r>
      <w:r w:rsidRPr="00257DA2">
        <w:rPr>
          <w:rFonts w:eastAsia="MS UI Gothic" w:cs="Times New Roman"/>
          <w:szCs w:val="24"/>
        </w:rPr>
        <w:t xml:space="preserve"> </w:t>
      </w:r>
      <w:r w:rsidR="003D651E">
        <w:rPr>
          <w:rFonts w:eastAsia="MS UI Gothic" w:cs="Times New Roman"/>
          <w:szCs w:val="24"/>
        </w:rPr>
        <w:t>statistically</w:t>
      </w:r>
      <w:r w:rsidR="00AF090F">
        <w:rPr>
          <w:rFonts w:eastAsia="MS UI Gothic" w:cs="Times New Roman"/>
          <w:szCs w:val="24"/>
        </w:rPr>
        <w:t xml:space="preserve"> significant, </w:t>
      </w:r>
      <w:r w:rsidRPr="00257DA2" w:rsidR="001A5F54">
        <w:rPr>
          <w:rFonts w:eastAsia="MS UI Gothic" w:cs="Times New Roman"/>
          <w:szCs w:val="24"/>
        </w:rPr>
        <w:t>the</w:t>
      </w:r>
      <w:r w:rsidRPr="00257DA2">
        <w:rPr>
          <w:rFonts w:eastAsia="MS UI Gothic" w:cs="Times New Roman"/>
          <w:szCs w:val="24"/>
        </w:rPr>
        <w:t xml:space="preserve"> demographic characteristics among HIV-positive individuals in </w:t>
      </w:r>
      <w:proofErr w:type="spellStart"/>
      <w:r w:rsidRPr="00257DA2">
        <w:rPr>
          <w:rFonts w:eastAsia="MS UI Gothic" w:cs="Times New Roman"/>
          <w:szCs w:val="24"/>
        </w:rPr>
        <w:t>Auchi</w:t>
      </w:r>
      <w:proofErr w:type="spellEnd"/>
      <w:r w:rsidRPr="00257DA2">
        <w:rPr>
          <w:rFonts w:eastAsia="MS UI Gothic" w:cs="Times New Roman"/>
          <w:szCs w:val="24"/>
        </w:rPr>
        <w:t xml:space="preserve"> and compares them with HIV-negative controls, aiming to shed light on how these factors may relate to changes in liver enzyme levels. The findings reveal that the majority of HIV-positive participants fall within the young adult age bracket of 20 to 40 years, which is consistent with broader national epidemiological patterns indicating higher HIV prevalence among sexually active younger adults. Additionally, there was a modest, though statistically non-significant, increase in the proportion of older HIV-positive individuals aged 51 to 60 years. This observation may be attributed to improved longevity due to widespread and effective use of antiretroviral therapy (ART), though advancing age can bring additional risks of hepatic complications.</w:t>
      </w:r>
      <w:r w:rsidRPr="00257DA2">
        <w:rPr>
          <w:rFonts w:eastAsia="Times New Roman" w:cs="Times New Roman"/>
          <w:szCs w:val="24"/>
        </w:rPr>
        <w:t xml:space="preserve"> Hsu</w:t>
      </w:r>
      <w:r w:rsidRPr="00257DA2">
        <w:rPr>
          <w:rFonts w:eastAsia="Times New Roman" w:cs="Times New Roman"/>
          <w:i/>
          <w:szCs w:val="24"/>
        </w:rPr>
        <w:t xml:space="preserve">., </w:t>
      </w:r>
      <w:r w:rsidRPr="008A6AE1">
        <w:rPr>
          <w:rFonts w:eastAsia="Times New Roman" w:cs="Times New Roman"/>
          <w:i/>
          <w:szCs w:val="24"/>
        </w:rPr>
        <w:t>et al.,</w:t>
      </w:r>
      <w:r w:rsidRPr="00257DA2">
        <w:rPr>
          <w:rFonts w:eastAsia="Times New Roman" w:cs="Times New Roman"/>
          <w:szCs w:val="24"/>
        </w:rPr>
        <w:t xml:space="preserve"> (2017).</w:t>
      </w:r>
    </w:p>
    <w:p w:rsidRPr="00257DA2" w:rsidR="003232D7" w:rsidP="003232D7" w:rsidRDefault="003232D7" w14:paraId="4619F998" w14:textId="7902A633">
      <w:pPr>
        <w:spacing w:before="100" w:beforeAutospacing="1" w:after="100" w:afterAutospacing="1" w:line="480" w:lineRule="auto"/>
        <w:jc w:val="both"/>
        <w:rPr>
          <w:rFonts w:eastAsia="Times New Roman" w:cs="Times New Roman"/>
          <w:szCs w:val="24"/>
        </w:rPr>
      </w:pPr>
      <w:r w:rsidRPr="00257DA2">
        <w:rPr>
          <w:rFonts w:eastAsia="MS UI Gothic" w:cs="Times New Roman"/>
          <w:szCs w:val="24"/>
        </w:rPr>
        <w:t>The gender distribution showed a higher percentage of females among those living with HIV, reflecting recognized vulnerabilities influenced by biological, social, and cultural factors prevalent in sub-Saharan Africa. This female predominance is important, as gender differences can affect both the progression of HIV and associated metabolic and organ-specific changes, including those impacting the</w:t>
      </w:r>
      <w:r w:rsidR="007953E7">
        <w:rPr>
          <w:rFonts w:eastAsia="MS UI Gothic" w:cs="Times New Roman"/>
          <w:szCs w:val="24"/>
        </w:rPr>
        <w:t xml:space="preserve"> </w:t>
      </w:r>
      <w:r w:rsidRPr="00257DA2">
        <w:rPr>
          <w:rFonts w:eastAsia="MS UI Gothic" w:cs="Times New Roman"/>
          <w:szCs w:val="24"/>
        </w:rPr>
        <w:t>liver.</w:t>
      </w:r>
      <w:r w:rsidRPr="00257DA2">
        <w:rPr>
          <w:rFonts w:eastAsia="Times New Roman" w:cs="Times New Roman"/>
          <w:szCs w:val="24"/>
        </w:rPr>
        <w:t xml:space="preserve"> (</w:t>
      </w:r>
      <w:proofErr w:type="spellStart"/>
      <w:proofErr w:type="gramStart"/>
      <w:r w:rsidRPr="00257DA2">
        <w:rPr>
          <w:rFonts w:eastAsia="Times New Roman" w:cs="Times New Roman"/>
          <w:szCs w:val="24"/>
        </w:rPr>
        <w:t>Triant</w:t>
      </w:r>
      <w:proofErr w:type="spellEnd"/>
      <w:r w:rsidR="00294FB8">
        <w:rPr>
          <w:rFonts w:eastAsia="Times New Roman" w:cs="Times New Roman"/>
          <w:szCs w:val="24"/>
        </w:rPr>
        <w:t xml:space="preserve"> </w:t>
      </w:r>
      <w:r w:rsidRPr="00257DA2">
        <w:rPr>
          <w:rFonts w:eastAsia="Times New Roman" w:cs="Times New Roman"/>
          <w:szCs w:val="24"/>
        </w:rPr>
        <w:t>,</w:t>
      </w:r>
      <w:proofErr w:type="gramEnd"/>
      <w:r w:rsidRPr="00257DA2">
        <w:rPr>
          <w:rFonts w:eastAsia="Times New Roman" w:cs="Times New Roman"/>
          <w:szCs w:val="24"/>
        </w:rPr>
        <w:t xml:space="preserve"> 2013)</w:t>
      </w:r>
    </w:p>
    <w:p w:rsidRPr="00257DA2" w:rsidR="003232D7" w:rsidP="003232D7" w:rsidRDefault="003232D7" w14:paraId="6D8905DF" w14:textId="77777777">
      <w:pPr>
        <w:spacing w:line="480" w:lineRule="auto"/>
        <w:jc w:val="both"/>
        <w:rPr>
          <w:rFonts w:eastAsia="MS UI Gothic" w:cs="Times New Roman"/>
          <w:szCs w:val="24"/>
        </w:rPr>
      </w:pPr>
      <w:r w:rsidRPr="00257DA2">
        <w:rPr>
          <w:rFonts w:eastAsia="MS UI Gothic" w:cs="Times New Roman"/>
          <w:szCs w:val="24"/>
        </w:rPr>
        <w:t>When comparing educational attainment and employment status between HIV-positive and HIV-negative groups, no statistically significant differences were observed. However, the data hint that these factors may influence access to healthcare services and adherence to treatment, which in turn could affect biochemical markers and disease progression. For instance, stable employment, such as civil service, may facilitate better health monitoring compared to informal or self-employed sectors, where individuals might face barriers to consistent ART access and follow-up.</w:t>
      </w:r>
    </w:p>
    <w:p w:rsidRPr="00257DA2" w:rsidR="003232D7" w:rsidP="003232D7" w:rsidRDefault="003232D7" w14:paraId="3CB32B0E" w14:textId="5408C060">
      <w:pPr>
        <w:spacing w:line="480" w:lineRule="auto"/>
        <w:jc w:val="both"/>
        <w:rPr>
          <w:rFonts w:eastAsia="MS UI Gothic" w:cs="Times New Roman"/>
          <w:szCs w:val="24"/>
        </w:rPr>
      </w:pPr>
      <w:r w:rsidRPr="00257DA2">
        <w:rPr>
          <w:rFonts w:eastAsia="MS UI Gothic" w:cs="Times New Roman"/>
          <w:szCs w:val="24"/>
        </w:rPr>
        <w:t xml:space="preserve">Marital status analysis revealed that divorced individuals were more common within the HIV-positive population compared to controls. This pattern, although borderline in significance, suggests that social and relational disruptions, possibly exacerbated by HIV-related stigma, might increase exposure to high-risk behaviors and interfere with continuous treatment adherence, thereby influencing health outcomes. </w:t>
      </w:r>
      <w:r w:rsidRPr="00257DA2">
        <w:rPr>
          <w:rFonts w:eastAsia="Times New Roman" w:cs="Times New Roman"/>
          <w:szCs w:val="24"/>
        </w:rPr>
        <w:t>(</w:t>
      </w:r>
      <w:proofErr w:type="spellStart"/>
      <w:proofErr w:type="gramStart"/>
      <w:r w:rsidRPr="00257DA2">
        <w:rPr>
          <w:rFonts w:eastAsia="Times New Roman" w:cs="Times New Roman"/>
          <w:szCs w:val="24"/>
        </w:rPr>
        <w:t>Triant</w:t>
      </w:r>
      <w:proofErr w:type="spellEnd"/>
      <w:r w:rsidRPr="00257DA2">
        <w:rPr>
          <w:rFonts w:eastAsia="Times New Roman" w:cs="Times New Roman"/>
          <w:szCs w:val="24"/>
        </w:rPr>
        <w:t>,.</w:t>
      </w:r>
      <w:proofErr w:type="gramEnd"/>
      <w:r w:rsidRPr="00257DA2">
        <w:rPr>
          <w:rFonts w:eastAsia="Times New Roman" w:cs="Times New Roman"/>
          <w:szCs w:val="24"/>
        </w:rPr>
        <w:t xml:space="preserve"> 2013), (Hsu., </w:t>
      </w:r>
      <w:r w:rsidRPr="00257DA2">
        <w:rPr>
          <w:rFonts w:eastAsia="Times New Roman" w:cs="Times New Roman"/>
          <w:i/>
          <w:szCs w:val="24"/>
        </w:rPr>
        <w:t>et al</w:t>
      </w:r>
      <w:r w:rsidRPr="00257DA2">
        <w:rPr>
          <w:rFonts w:eastAsia="Times New Roman" w:cs="Times New Roman"/>
          <w:szCs w:val="24"/>
        </w:rPr>
        <w:t>. 2017).</w:t>
      </w:r>
    </w:p>
    <w:p w:rsidRPr="00257DA2" w:rsidR="003232D7" w:rsidP="003232D7" w:rsidRDefault="003232D7" w14:paraId="4087996B" w14:textId="5257ADF3">
      <w:pPr>
        <w:spacing w:line="480" w:lineRule="auto"/>
        <w:jc w:val="both"/>
        <w:rPr>
          <w:rFonts w:eastAsia="MS UI Gothic" w:cs="Times New Roman"/>
          <w:szCs w:val="24"/>
        </w:rPr>
      </w:pPr>
      <w:r w:rsidRPr="00257DA2">
        <w:rPr>
          <w:rFonts w:eastAsia="MS UI Gothic" w:cs="Times New Roman"/>
          <w:szCs w:val="24"/>
        </w:rPr>
        <w:t xml:space="preserve">Moreover, a greater proportion of HIV-positive participants resided in rural areas, where healthcare infrastructure is often less accessible. This geographic disparity can delay diagnosis and treatment initiation, potentially worsening </w:t>
      </w:r>
      <w:r w:rsidR="0076314C">
        <w:rPr>
          <w:rFonts w:eastAsia="MS UI Gothic" w:cs="Times New Roman"/>
          <w:szCs w:val="24"/>
        </w:rPr>
        <w:t xml:space="preserve">the </w:t>
      </w:r>
      <w:r w:rsidRPr="00257DA2">
        <w:rPr>
          <w:rFonts w:eastAsia="MS UI Gothic" w:cs="Times New Roman"/>
          <w:szCs w:val="24"/>
        </w:rPr>
        <w:t>hepatic health outcomes. It underscores the need for enhanced decentralized healthcare services tailored to rural populations.</w:t>
      </w:r>
    </w:p>
    <w:p w:rsidR="003232D7" w:rsidP="003232D7" w:rsidRDefault="003232D7" w14:paraId="2D1575D7" w14:textId="77777777">
      <w:pPr>
        <w:spacing w:line="480" w:lineRule="auto"/>
        <w:jc w:val="both"/>
        <w:rPr>
          <w:rFonts w:eastAsia="MS UI Gothic" w:cs="Times New Roman"/>
          <w:szCs w:val="24"/>
        </w:rPr>
      </w:pPr>
      <w:r w:rsidRPr="00257DA2">
        <w:rPr>
          <w:rFonts w:eastAsia="MS UI Gothic" w:cs="Times New Roman"/>
          <w:szCs w:val="24"/>
        </w:rPr>
        <w:t>conventional levels of statistical significance, the emerging trends provide valuable insights. Factors such as prolonged ART exposure, female predominance, rural residency, and higher rates of divorce potentially interact to influence biochemical abnormalities associated with HIV infection. These findings highlight the importance of integrating socio-demographic considerations into clinical care</w:t>
      </w:r>
      <w:r>
        <w:rPr>
          <w:rFonts w:eastAsia="MS UI Gothic" w:cs="Times New Roman"/>
          <w:szCs w:val="24"/>
        </w:rPr>
        <w:t>.</w:t>
      </w:r>
    </w:p>
    <w:p w:rsidRPr="00257DA2" w:rsidR="003232D7" w:rsidP="003232D7" w:rsidRDefault="003232D7" w14:paraId="2B567606" w14:textId="3F3A0BA3">
      <w:pPr>
        <w:spacing w:line="480" w:lineRule="auto"/>
        <w:jc w:val="both"/>
        <w:rPr>
          <w:rFonts w:eastAsia="MS UI Gothic" w:cs="Times New Roman"/>
          <w:szCs w:val="24"/>
        </w:rPr>
      </w:pPr>
      <w:r w:rsidRPr="00257DA2">
        <w:rPr>
          <w:rFonts w:eastAsia="MS UI Gothic" w:cs="Times New Roman"/>
          <w:bCs/>
          <w:szCs w:val="24"/>
        </w:rPr>
        <w:t>Alanine Aminotransferase (ALT)</w:t>
      </w:r>
      <w:r w:rsidRPr="00257DA2">
        <w:rPr>
          <w:rFonts w:eastAsia="MS UI Gothic" w:cs="Times New Roman"/>
          <w:szCs w:val="24"/>
        </w:rPr>
        <w:t xml:space="preserve"> levels, which are typically elevated in liver injury or ART-induced hepatotoxicity,</w:t>
      </w:r>
      <w:r w:rsidRPr="00257DA2">
        <w:rPr>
          <w:rFonts w:eastAsia="Times New Roman" w:cs="Times New Roman"/>
          <w:szCs w:val="24"/>
        </w:rPr>
        <w:t xml:space="preserve"> (</w:t>
      </w:r>
      <w:proofErr w:type="gramStart"/>
      <w:r w:rsidRPr="00257DA2">
        <w:rPr>
          <w:rFonts w:eastAsia="Times New Roman" w:cs="Times New Roman"/>
          <w:szCs w:val="24"/>
        </w:rPr>
        <w:t xml:space="preserve">Cai,  </w:t>
      </w:r>
      <w:r w:rsidRPr="008A6AE1">
        <w:rPr>
          <w:rFonts w:eastAsia="Times New Roman" w:cs="Times New Roman"/>
          <w:i/>
          <w:szCs w:val="24"/>
        </w:rPr>
        <w:t>et al.</w:t>
      </w:r>
      <w:proofErr w:type="gramEnd"/>
      <w:r w:rsidRPr="008A6AE1">
        <w:rPr>
          <w:rFonts w:eastAsia="Times New Roman" w:cs="Times New Roman"/>
          <w:i/>
          <w:szCs w:val="24"/>
        </w:rPr>
        <w:t>,</w:t>
      </w:r>
      <w:r w:rsidRPr="00257DA2">
        <w:rPr>
          <w:rFonts w:eastAsia="Times New Roman" w:cs="Times New Roman"/>
          <w:szCs w:val="24"/>
        </w:rPr>
        <w:t xml:space="preserve"> 2019), </w:t>
      </w:r>
      <w:r w:rsidRPr="00257DA2">
        <w:rPr>
          <w:rFonts w:eastAsia="MS UI Gothic" w:cs="Times New Roman"/>
          <w:szCs w:val="24"/>
        </w:rPr>
        <w:t xml:space="preserve">were unexpectedly found to be slightly lower among </w:t>
      </w:r>
      <w:r w:rsidRPr="00257DA2">
        <w:rPr>
          <w:rFonts w:eastAsia="MS UI Gothic" w:cs="Times New Roman"/>
          <w:szCs w:val="24"/>
        </w:rPr>
        <w:t>HIV-positive individuals (28.02 ± 13.43 IU/L) than in the HIV-negative control group (30.04 ± 9.86 IU/L). Despite the modest numerical difference, the variation was statistically significant (p = 0.029). This result challenges conventional expectations, possibly suggesting that effective ART or early-stage liver involvement may mitigate more overt enzyme elevation. Additionally, variability in ALT levels is not uncommon in HIV patients, particularly those without co-existing hepatitis or advanced liver damage.</w:t>
      </w:r>
      <w:r w:rsidRPr="00257DA2">
        <w:rPr>
          <w:rFonts w:eastAsia="Times New Roman" w:cs="Times New Roman"/>
          <w:szCs w:val="24"/>
        </w:rPr>
        <w:t xml:space="preserve"> (</w:t>
      </w:r>
      <w:proofErr w:type="spellStart"/>
      <w:proofErr w:type="gramStart"/>
      <w:r w:rsidRPr="00257DA2">
        <w:rPr>
          <w:rFonts w:eastAsia="Times New Roman" w:cs="Times New Roman"/>
          <w:szCs w:val="24"/>
        </w:rPr>
        <w:t>Triant</w:t>
      </w:r>
      <w:proofErr w:type="spellEnd"/>
      <w:r w:rsidRPr="00257DA2">
        <w:rPr>
          <w:rFonts w:eastAsia="Times New Roman" w:cs="Times New Roman"/>
          <w:szCs w:val="24"/>
        </w:rPr>
        <w:t>,.</w:t>
      </w:r>
      <w:proofErr w:type="gramEnd"/>
      <w:r w:rsidRPr="00257DA2">
        <w:rPr>
          <w:rFonts w:eastAsia="Times New Roman" w:cs="Times New Roman"/>
          <w:szCs w:val="24"/>
        </w:rPr>
        <w:t xml:space="preserve"> .2013)</w:t>
      </w:r>
    </w:p>
    <w:p w:rsidRPr="00257DA2" w:rsidR="003232D7" w:rsidP="003232D7" w:rsidRDefault="003232D7" w14:paraId="2EFA9182" w14:textId="4997AFB4">
      <w:pPr>
        <w:spacing w:before="240" w:line="480" w:lineRule="auto"/>
        <w:jc w:val="both"/>
        <w:rPr>
          <w:rFonts w:eastAsia="MS UI Gothic" w:cs="Times New Roman"/>
          <w:szCs w:val="24"/>
        </w:rPr>
      </w:pPr>
      <w:r w:rsidRPr="00257DA2">
        <w:rPr>
          <w:rFonts w:eastAsia="MS UI Gothic" w:cs="Times New Roman"/>
          <w:bCs/>
          <w:szCs w:val="24"/>
        </w:rPr>
        <w:t>Aspartate Aminotransferase (AST)</w:t>
      </w:r>
      <w:r w:rsidRPr="00257DA2">
        <w:rPr>
          <w:rFonts w:eastAsia="MS UI Gothic" w:cs="Times New Roman"/>
          <w:szCs w:val="24"/>
        </w:rPr>
        <w:t>, another key marker of liver inflammation and mitochondrial stress, was marginally elevated in HIV-positive subjects (26.48 ± 11.39 IU/L) compared to controls (24.50 ± 9.25 IU/L), although the difference did not reach statistical significance (p = 0.140). AST’s limited specificity (</w:t>
      </w:r>
      <w:r w:rsidRPr="00257DA2">
        <w:rPr>
          <w:rFonts w:eastAsia="Times New Roman" w:cs="Times New Roman"/>
          <w:szCs w:val="24"/>
        </w:rPr>
        <w:t>Hsu</w:t>
      </w:r>
      <w:r w:rsidRPr="00257DA2">
        <w:rPr>
          <w:rFonts w:eastAsia="Times New Roman" w:cs="Times New Roman"/>
          <w:i/>
          <w:szCs w:val="24"/>
        </w:rPr>
        <w:t xml:space="preserve">., </w:t>
      </w:r>
      <w:r w:rsidRPr="008A6AE1">
        <w:rPr>
          <w:rFonts w:eastAsia="Times New Roman" w:cs="Times New Roman"/>
          <w:i/>
          <w:szCs w:val="24"/>
        </w:rPr>
        <w:t>et al.,</w:t>
      </w:r>
      <w:r w:rsidRPr="00257DA2">
        <w:rPr>
          <w:rFonts w:eastAsia="Times New Roman" w:cs="Times New Roman"/>
          <w:szCs w:val="24"/>
        </w:rPr>
        <w:t xml:space="preserve"> 2017) being</w:t>
      </w:r>
      <w:r w:rsidRPr="00257DA2">
        <w:rPr>
          <w:rFonts w:eastAsia="MS UI Gothic" w:cs="Times New Roman"/>
          <w:szCs w:val="24"/>
        </w:rPr>
        <w:t xml:space="preserve"> present in other tissues like cardiac and skeletal muscle may partly explain its variability. Nonetheless, the mild increase may point to underlying subclinical hepatic stress, particularly in individuals undergoing prolonged ART regimens.</w:t>
      </w:r>
    </w:p>
    <w:p w:rsidRPr="00060191" w:rsidR="003232D7" w:rsidP="003232D7" w:rsidRDefault="003232D7" w14:paraId="5DACED16" w14:textId="45406B18">
      <w:pPr>
        <w:spacing w:before="240" w:line="480" w:lineRule="auto"/>
        <w:jc w:val="both"/>
        <w:rPr>
          <w:rFonts w:eastAsia="MS UI Gothic" w:cs="Times New Roman"/>
          <w:szCs w:val="24"/>
        </w:rPr>
      </w:pPr>
      <w:r w:rsidRPr="00060191">
        <w:rPr>
          <w:rFonts w:cs="Times New Roman"/>
          <w:szCs w:val="24"/>
        </w:rPr>
        <w:t>Alkaline phosphatase (ALP) levels were markedly lower in HIV-positive individuals (34.15 ± 31.60 IU/L) compared to controls (110.20 ± 37.32 IU/L, p = 0.238), which may reflect HIV associated alterations in bone metabolism, as supported by recent studies.</w:t>
      </w:r>
      <w:r w:rsidRPr="00060191">
        <w:rPr>
          <w:rFonts w:eastAsia="Times New Roman" w:cs="Times New Roman"/>
          <w:szCs w:val="24"/>
          <w:lang w:eastAsia="en-GB"/>
        </w:rPr>
        <w:t xml:space="preserve"> (McComsey</w:t>
      </w:r>
      <w:r w:rsidR="00FF4979">
        <w:rPr>
          <w:rFonts w:eastAsia="Times New Roman" w:cs="Times New Roman"/>
          <w:szCs w:val="24"/>
          <w:lang w:eastAsia="en-GB"/>
        </w:rPr>
        <w:t xml:space="preserve"> </w:t>
      </w:r>
      <w:r w:rsidRPr="008A6AE1">
        <w:rPr>
          <w:rFonts w:eastAsia="Times New Roman" w:cs="Times New Roman"/>
          <w:i/>
          <w:szCs w:val="24"/>
          <w:lang w:eastAsia="en-GB"/>
        </w:rPr>
        <w:t>et al.,</w:t>
      </w:r>
      <w:r w:rsidRPr="00060191">
        <w:rPr>
          <w:rFonts w:eastAsia="Times New Roman" w:cs="Times New Roman"/>
          <w:szCs w:val="24"/>
          <w:lang w:eastAsia="en-GB"/>
        </w:rPr>
        <w:t xml:space="preserve"> 2021).</w:t>
      </w:r>
    </w:p>
    <w:p w:rsidRPr="00257DA2" w:rsidR="003232D7" w:rsidP="003232D7" w:rsidRDefault="003232D7" w14:paraId="4E103C0F" w14:textId="379DB107">
      <w:pPr>
        <w:spacing w:line="480" w:lineRule="auto"/>
        <w:jc w:val="both"/>
        <w:rPr>
          <w:rFonts w:eastAsia="MS UI Gothic" w:cs="Times New Roman"/>
          <w:szCs w:val="24"/>
        </w:rPr>
      </w:pPr>
      <w:r w:rsidRPr="00257DA2">
        <w:rPr>
          <w:rFonts w:eastAsia="MS UI Gothic" w:cs="Times New Roman"/>
          <w:bCs/>
          <w:szCs w:val="24"/>
        </w:rPr>
        <w:t>Albumin</w:t>
      </w:r>
      <w:r w:rsidRPr="00257DA2">
        <w:rPr>
          <w:rFonts w:eastAsia="MS UI Gothic" w:cs="Times New Roman"/>
          <w:szCs w:val="24"/>
        </w:rPr>
        <w:t>, a marker of liver synthetic function and nutritional status, was significantly lower in HIV-positive individuals (4.07 ± 0.50 g/dL) compared to controls (4.12 ± 0.75 g/dL), with the difference being statistically meaningful (p = 0.000). Reduced albumin levels in HIV patients can stem from chronic inflammation, immune activation, poor nutritional status, or compromised liver function (</w:t>
      </w:r>
      <w:proofErr w:type="spellStart"/>
      <w:r w:rsidRPr="00257DA2">
        <w:rPr>
          <w:rFonts w:ascii="Arial" w:hAnsi="Arial" w:cs="Arial"/>
          <w:color w:val="222222"/>
          <w:sz w:val="20"/>
          <w:szCs w:val="20"/>
          <w:shd w:val="clear" w:color="auto" w:fill="FFFFFF"/>
        </w:rPr>
        <w:t>Odubela</w:t>
      </w:r>
      <w:proofErr w:type="spellEnd"/>
      <w:r w:rsidR="0076314C">
        <w:rPr>
          <w:rFonts w:ascii="Arial" w:hAnsi="Arial" w:cs="Arial"/>
          <w:color w:val="222222"/>
          <w:sz w:val="20"/>
          <w:szCs w:val="20"/>
          <w:shd w:val="clear" w:color="auto" w:fill="FFFFFF"/>
        </w:rPr>
        <w:t>.</w:t>
      </w:r>
      <w:r w:rsidRPr="00257DA2" w:rsidR="0076314C">
        <w:rPr>
          <w:rFonts w:ascii="Arial" w:hAnsi="Arial" w:cs="Arial"/>
          <w:color w:val="222222"/>
          <w:sz w:val="20"/>
          <w:szCs w:val="20"/>
          <w:shd w:val="clear" w:color="auto" w:fill="FFFFFF"/>
        </w:rPr>
        <w:t>,</w:t>
      </w:r>
      <w:r w:rsidRPr="008A6AE1" w:rsidR="0076314C">
        <w:rPr>
          <w:rFonts w:eastAsia="Times New Roman" w:cs="Times New Roman"/>
          <w:i/>
          <w:szCs w:val="24"/>
        </w:rPr>
        <w:t xml:space="preserve"> et al.</w:t>
      </w:r>
      <w:r w:rsidRPr="008A6AE1">
        <w:rPr>
          <w:rFonts w:eastAsia="Times New Roman" w:cs="Times New Roman"/>
          <w:i/>
          <w:szCs w:val="24"/>
        </w:rPr>
        <w:t>,</w:t>
      </w:r>
      <w:r w:rsidRPr="00257DA2">
        <w:rPr>
          <w:rFonts w:eastAsia="MS UI Gothic" w:cs="Times New Roman"/>
          <w:szCs w:val="24"/>
        </w:rPr>
        <w:t xml:space="preserve"> 2024) However, the relatively small decline suggests that liver synthetic </w:t>
      </w:r>
      <w:r w:rsidRPr="00257DA2">
        <w:rPr>
          <w:rFonts w:eastAsia="MS UI Gothic" w:cs="Times New Roman"/>
          <w:szCs w:val="24"/>
        </w:rPr>
        <w:t>capacity may still be preserved, particularly in patients maintaining viral suppression through ART. Since albumin also functions as a negative acute-phase reactant, its reduction could reflect persistent immune system activation even when viral replication is under control.</w:t>
      </w:r>
    </w:p>
    <w:p w:rsidRPr="00257DA2" w:rsidR="003232D7" w:rsidP="003232D7" w:rsidRDefault="003232D7" w14:paraId="5FDCE7D6" w14:textId="1338908B">
      <w:pPr>
        <w:spacing w:line="480" w:lineRule="auto"/>
        <w:jc w:val="both"/>
        <w:rPr>
          <w:rFonts w:eastAsia="MS UI Gothic" w:cs="Times New Roman"/>
          <w:szCs w:val="24"/>
        </w:rPr>
      </w:pPr>
      <w:r w:rsidRPr="00257DA2">
        <w:rPr>
          <w:rFonts w:eastAsia="MS UI Gothic" w:cs="Times New Roman"/>
          <w:bCs/>
          <w:szCs w:val="24"/>
        </w:rPr>
        <w:t>Globulin levels</w:t>
      </w:r>
      <w:r w:rsidRPr="00257DA2">
        <w:rPr>
          <w:rFonts w:eastAsia="MS UI Gothic" w:cs="Times New Roman"/>
          <w:szCs w:val="24"/>
        </w:rPr>
        <w:t xml:space="preserve"> were markedly higher in HIV-positive subjects (4.29 ± 9.90 g/dL) compared to the control group (2.74 ± 0.91 g/dL), with the difference being highly statistically significant (p &lt; 0.0001). Elevated globulin concentrations are characteristic of HIV infection due to chronic immune stimulation and polyclonal B-cell activation </w:t>
      </w:r>
      <w:bookmarkStart w:name="_Hlk203201323" w:id="17"/>
      <w:r w:rsidRPr="00257DA2">
        <w:rPr>
          <w:rFonts w:eastAsia="MS UI Gothic" w:cs="Times New Roman"/>
          <w:szCs w:val="24"/>
        </w:rPr>
        <w:t>(</w:t>
      </w:r>
      <w:r w:rsidRPr="00257DA2">
        <w:rPr>
          <w:rFonts w:eastAsia="Times New Roman" w:cs="Times New Roman"/>
          <w:szCs w:val="24"/>
        </w:rPr>
        <w:t xml:space="preserve">Cai, </w:t>
      </w:r>
      <w:r w:rsidRPr="008A6AE1">
        <w:rPr>
          <w:rFonts w:eastAsia="Times New Roman" w:cs="Times New Roman"/>
          <w:i/>
          <w:szCs w:val="24"/>
        </w:rPr>
        <w:t>et al.,</w:t>
      </w:r>
      <w:r w:rsidRPr="00257DA2">
        <w:rPr>
          <w:rFonts w:eastAsia="Times New Roman" w:cs="Times New Roman"/>
          <w:szCs w:val="24"/>
        </w:rPr>
        <w:t xml:space="preserve"> 2019</w:t>
      </w:r>
      <w:bookmarkEnd w:id="17"/>
      <w:r w:rsidRPr="00257DA2">
        <w:rPr>
          <w:rFonts w:eastAsia="Times New Roman" w:cs="Times New Roman"/>
          <w:szCs w:val="24"/>
        </w:rPr>
        <w:t>)</w:t>
      </w:r>
      <w:r w:rsidRPr="00257DA2">
        <w:rPr>
          <w:rFonts w:eastAsia="MS UI Gothic" w:cs="Times New Roman"/>
          <w:szCs w:val="24"/>
        </w:rPr>
        <w:t>. This hyperglobulinemia is of clinical interest because it signals ongoing immunological activity, which has been associated with increased risk of systemic inflammation and endothelial dysfunction, potentially contributing to cardiovascular complications</w:t>
      </w:r>
      <w:r w:rsidRPr="00257DA2">
        <w:rPr>
          <w:rFonts w:eastAsia="Times New Roman" w:cs="Times New Roman"/>
          <w:szCs w:val="24"/>
        </w:rPr>
        <w:t xml:space="preserve"> (</w:t>
      </w:r>
      <w:proofErr w:type="spellStart"/>
      <w:r w:rsidRPr="00257DA2">
        <w:rPr>
          <w:rFonts w:eastAsia="Times New Roman" w:cs="Times New Roman"/>
          <w:szCs w:val="24"/>
        </w:rPr>
        <w:t>Triant</w:t>
      </w:r>
      <w:proofErr w:type="spellEnd"/>
      <w:r w:rsidRPr="00257DA2">
        <w:rPr>
          <w:rFonts w:eastAsia="Times New Roman" w:cs="Times New Roman"/>
          <w:szCs w:val="24"/>
        </w:rPr>
        <w:t>, 2015)</w:t>
      </w:r>
      <w:r w:rsidRPr="00257DA2">
        <w:rPr>
          <w:rFonts w:eastAsia="MS UI Gothic" w:cs="Times New Roman"/>
          <w:szCs w:val="24"/>
        </w:rPr>
        <w:t>.</w:t>
      </w:r>
    </w:p>
    <w:p w:rsidRPr="00257DA2" w:rsidR="003232D7" w:rsidP="003232D7" w:rsidRDefault="003232D7" w14:paraId="38B6D529" w14:textId="00F0DF8D">
      <w:pPr>
        <w:spacing w:line="480" w:lineRule="auto"/>
        <w:jc w:val="both"/>
        <w:rPr>
          <w:rFonts w:eastAsia="MS UI Gothic" w:cs="Times New Roman"/>
          <w:szCs w:val="24"/>
          <w:lang w:eastAsia="en-GB"/>
        </w:rPr>
      </w:pPr>
      <w:r w:rsidRPr="00257DA2">
        <w:rPr>
          <w:rFonts w:eastAsia="MS UI Gothic" w:cs="Times New Roman"/>
          <w:bCs/>
          <w:szCs w:val="24"/>
        </w:rPr>
        <w:t>Total protein</w:t>
      </w:r>
      <w:r w:rsidRPr="00257DA2">
        <w:rPr>
          <w:rFonts w:eastAsia="MS UI Gothic" w:cs="Times New Roman"/>
          <w:szCs w:val="24"/>
        </w:rPr>
        <w:t xml:space="preserve"> levels, which reflect the combined concentrations of albumin and globulins, were also significantly higher in the HIV-positive group (8.36 ± 9.90 g/dL) than in controls (6.86 ± 0.55 g/dL) (p &lt; 0.0001). The increase primarily stems from the elevated globulin fraction and signifies persistent immune response activity. While elevated total protein is not necessarily harmful in itself, within the context of HIV infection, it may indicate sustained antigenic exposure and heightened immune system engagement. This has potential clinical implications, as chronic immune activation has been linked to conditions such as HIV-associated nephropathy </w:t>
      </w:r>
      <w:bookmarkStart w:name="_Hlk203202034" w:id="18"/>
      <w:r w:rsidRPr="00257DA2">
        <w:rPr>
          <w:rFonts w:eastAsia="MS UI Gothic" w:cs="Times New Roman"/>
          <w:szCs w:val="24"/>
        </w:rPr>
        <w:t>(</w:t>
      </w:r>
      <w:r w:rsidRPr="00257DA2">
        <w:rPr>
          <w:rFonts w:eastAsia="Times New Roman" w:cs="Times New Roman"/>
          <w:szCs w:val="24"/>
        </w:rPr>
        <w:t>Hsu</w:t>
      </w:r>
      <w:bookmarkEnd w:id="18"/>
      <w:r w:rsidR="00DC0543">
        <w:rPr>
          <w:rFonts w:eastAsia="Times New Roman" w:cs="Times New Roman"/>
          <w:szCs w:val="24"/>
        </w:rPr>
        <w:t xml:space="preserve">., </w:t>
      </w:r>
      <w:r w:rsidRPr="008A6AE1">
        <w:rPr>
          <w:rFonts w:eastAsia="Times New Roman" w:cs="Times New Roman"/>
          <w:i/>
          <w:szCs w:val="24"/>
        </w:rPr>
        <w:t>et al.,</w:t>
      </w:r>
      <w:r w:rsidRPr="00257DA2">
        <w:rPr>
          <w:rFonts w:eastAsia="MS UI Gothic" w:cs="Times New Roman"/>
          <w:szCs w:val="24"/>
          <w:lang w:eastAsia="en-GB"/>
        </w:rPr>
        <w:t>2017) These findings corroborate prior studies demonstrating altered protein metabolism in HIV-positive individuals due to chronic inflammation and ART effects (Kuller</w:t>
      </w:r>
      <w:r w:rsidR="00FF4979">
        <w:rPr>
          <w:rFonts w:eastAsia="MS UI Gothic" w:cs="Times New Roman"/>
          <w:szCs w:val="24"/>
          <w:lang w:eastAsia="en-GB"/>
        </w:rPr>
        <w:t xml:space="preserve"> </w:t>
      </w:r>
      <w:r w:rsidRPr="008A6AE1">
        <w:rPr>
          <w:rFonts w:eastAsia="MS UI Gothic" w:cs="Times New Roman"/>
          <w:i/>
          <w:szCs w:val="24"/>
          <w:lang w:eastAsia="en-GB"/>
        </w:rPr>
        <w:t>et al.,</w:t>
      </w:r>
      <w:r w:rsidRPr="00257DA2">
        <w:rPr>
          <w:rFonts w:eastAsia="MS UI Gothic" w:cs="Times New Roman"/>
          <w:szCs w:val="24"/>
          <w:lang w:eastAsia="en-GB"/>
        </w:rPr>
        <w:t xml:space="preserve"> 2022).</w:t>
      </w:r>
    </w:p>
    <w:p w:rsidR="005D773D" w:rsidP="003232D7" w:rsidRDefault="005D773D" w14:paraId="63CE2917" w14:textId="77777777">
      <w:pPr>
        <w:spacing w:line="480" w:lineRule="auto"/>
        <w:jc w:val="both"/>
        <w:rPr>
          <w:rFonts w:eastAsia="MS UI Gothic" w:cs="Times New Roman"/>
          <w:szCs w:val="24"/>
        </w:rPr>
      </w:pPr>
    </w:p>
    <w:p w:rsidR="005D773D" w:rsidP="003232D7" w:rsidRDefault="005D773D" w14:paraId="057EE4EA" w14:textId="77777777">
      <w:pPr>
        <w:spacing w:line="480" w:lineRule="auto"/>
        <w:jc w:val="both"/>
        <w:rPr>
          <w:rFonts w:eastAsia="MS UI Gothic" w:cs="Times New Roman"/>
          <w:szCs w:val="24"/>
        </w:rPr>
      </w:pPr>
    </w:p>
    <w:p w:rsidRPr="00257DA2" w:rsidR="003232D7" w:rsidP="003232D7" w:rsidRDefault="003232D7" w14:paraId="151F7556" w14:textId="77777777">
      <w:pPr>
        <w:spacing w:line="480" w:lineRule="auto"/>
        <w:jc w:val="both"/>
        <w:rPr>
          <w:rFonts w:eastAsia="MS UI Gothic" w:cs="Times New Roman"/>
          <w:szCs w:val="24"/>
        </w:rPr>
      </w:pPr>
      <w:r w:rsidRPr="00257DA2">
        <w:rPr>
          <w:rFonts w:eastAsia="MS UI Gothic" w:cs="Times New Roman"/>
          <w:szCs w:val="24"/>
        </w:rPr>
        <w:t>The comparative analysis of liver enzyme activity and protein profile parameters between HIV-positive individuals on antiretroviral therapy (ART) and HIV-negative controls shows elevated alanine aminotransferase (ALT), aspartate aminotransferase (AST), alkaline phosphatase (ALP), albumin, globulin, and total protein. The goal was to assess whether ART is associated with hepatic dysfunction or alterations in protein metabolism among those living with HIV.</w:t>
      </w:r>
    </w:p>
    <w:p w:rsidRPr="00257DA2" w:rsidR="003232D7" w:rsidP="003232D7" w:rsidRDefault="003232D7" w14:paraId="72E511B9" w14:textId="1953D917">
      <w:pPr>
        <w:spacing w:line="480" w:lineRule="auto"/>
        <w:jc w:val="both"/>
        <w:rPr>
          <w:rFonts w:eastAsia="MS UI Gothic" w:cs="Times New Roman"/>
          <w:szCs w:val="24"/>
        </w:rPr>
      </w:pPr>
      <w:r w:rsidRPr="00257DA2">
        <w:rPr>
          <w:rStyle w:val="Strong"/>
          <w:rFonts w:eastAsia="MS UI Gothic"/>
          <w:b w:val="0"/>
        </w:rPr>
        <w:t>ALT</w:t>
      </w:r>
      <w:r w:rsidRPr="00257DA2">
        <w:rPr>
          <w:rFonts w:eastAsia="MS UI Gothic" w:cs="Times New Roman"/>
          <w:szCs w:val="24"/>
        </w:rPr>
        <w:t>, a sensitive marker for liver cell injury, was elevated in 5.8% of ART users and 13.5% of HIV-negative controls. Although the difference was not statistically significant (p = 0.319), the lower prevalence of ALT elevation in the ART group may be a result of regular clinical follow-up and liver function monitoring that typically accompanies HIV care (</w:t>
      </w:r>
      <w:r w:rsidRPr="00257DA2">
        <w:rPr>
          <w:rFonts w:eastAsia="Times New Roman" w:cs="Times New Roman"/>
          <w:szCs w:val="24"/>
        </w:rPr>
        <w:t>Olusegun.</w:t>
      </w:r>
      <w:r w:rsidR="00BF307F">
        <w:rPr>
          <w:rFonts w:eastAsia="Times New Roman" w:cs="Times New Roman"/>
          <w:szCs w:val="24"/>
        </w:rPr>
        <w:t>,</w:t>
      </w:r>
      <w:r w:rsidRPr="00257DA2">
        <w:rPr>
          <w:rFonts w:eastAsia="Times New Roman" w:cs="Times New Roman"/>
          <w:szCs w:val="24"/>
        </w:rPr>
        <w:t xml:space="preserve"> </w:t>
      </w:r>
      <w:r w:rsidRPr="008A6AE1">
        <w:rPr>
          <w:rFonts w:eastAsia="Times New Roman" w:cs="Times New Roman"/>
          <w:i/>
          <w:szCs w:val="24"/>
        </w:rPr>
        <w:t>et al.,</w:t>
      </w:r>
      <w:r w:rsidRPr="00257DA2">
        <w:rPr>
          <w:rFonts w:eastAsia="Times New Roman" w:cs="Times New Roman"/>
          <w:szCs w:val="24"/>
        </w:rPr>
        <w:t xml:space="preserve"> 2021)</w:t>
      </w:r>
      <w:r w:rsidRPr="00257DA2">
        <w:rPr>
          <w:rFonts w:eastAsia="MS UI Gothic" w:cs="Times New Roman"/>
          <w:szCs w:val="24"/>
        </w:rPr>
        <w:t>. In contrast, the higher ALT levels in the control group could reflect unrecognized liver stress, potentially from unrelated factors such as alcohol use, medication, or metabolic conditions.</w:t>
      </w:r>
    </w:p>
    <w:p w:rsidRPr="00257DA2" w:rsidR="003232D7" w:rsidP="003232D7" w:rsidRDefault="003232D7" w14:paraId="58E5C9DC" w14:textId="42340D98">
      <w:pPr>
        <w:spacing w:line="480" w:lineRule="auto"/>
        <w:jc w:val="both"/>
        <w:rPr>
          <w:rFonts w:eastAsia="MS UI Gothic" w:cs="Times New Roman"/>
          <w:szCs w:val="24"/>
        </w:rPr>
      </w:pPr>
      <w:r w:rsidRPr="00257DA2">
        <w:rPr>
          <w:rStyle w:val="Strong"/>
          <w:rFonts w:eastAsia="MS UI Gothic"/>
          <w:b w:val="0"/>
        </w:rPr>
        <w:t>AST</w:t>
      </w:r>
      <w:r w:rsidRPr="00257DA2">
        <w:rPr>
          <w:rFonts w:eastAsia="MS UI Gothic" w:cs="Times New Roman"/>
          <w:szCs w:val="24"/>
        </w:rPr>
        <w:t xml:space="preserve"> elevations were found in 9.6% of HIV-positive individuals versus 1.9% in the control group, with no significant difference (p = 0.205). AST, while less specific than ALT, can signal liver stress, and the higher rate among ART users might reflect cumulative effects of long-term therapy, immune reconstitution, or co-existing conditions common in HIV-positive populations (</w:t>
      </w:r>
      <w:proofErr w:type="gramStart"/>
      <w:r w:rsidRPr="00257DA2">
        <w:rPr>
          <w:rFonts w:eastAsia="Times New Roman" w:cs="Times New Roman"/>
          <w:szCs w:val="24"/>
        </w:rPr>
        <w:t>Eze,.</w:t>
      </w:r>
      <w:proofErr w:type="gramEnd"/>
      <w:r w:rsidRPr="00257DA2">
        <w:rPr>
          <w:rFonts w:eastAsia="Times New Roman" w:cs="Times New Roman"/>
          <w:szCs w:val="24"/>
        </w:rPr>
        <w:t xml:space="preserve"> and </w:t>
      </w:r>
      <w:proofErr w:type="gramStart"/>
      <w:r w:rsidRPr="00257DA2">
        <w:rPr>
          <w:rFonts w:eastAsia="Times New Roman" w:cs="Times New Roman"/>
          <w:szCs w:val="24"/>
        </w:rPr>
        <w:t>Iroha,.</w:t>
      </w:r>
      <w:proofErr w:type="gramEnd"/>
      <w:r w:rsidRPr="00257DA2">
        <w:rPr>
          <w:rFonts w:eastAsia="Times New Roman" w:cs="Times New Roman"/>
          <w:szCs w:val="24"/>
        </w:rPr>
        <w:t xml:space="preserve"> 2020)</w:t>
      </w:r>
      <w:r w:rsidRPr="00257DA2">
        <w:rPr>
          <w:rFonts w:eastAsia="MS UI Gothic" w:cs="Times New Roman"/>
          <w:szCs w:val="24"/>
        </w:rPr>
        <w:t xml:space="preserve">. </w:t>
      </w:r>
    </w:p>
    <w:p w:rsidRPr="00257DA2" w:rsidR="003232D7" w:rsidP="003232D7" w:rsidRDefault="003232D7" w14:paraId="027DED3E" w14:textId="77777777">
      <w:pPr>
        <w:spacing w:line="480" w:lineRule="auto"/>
        <w:jc w:val="both"/>
        <w:rPr>
          <w:rFonts w:eastAsia="MS UI Gothic" w:cs="Times New Roman"/>
          <w:szCs w:val="24"/>
        </w:rPr>
      </w:pPr>
      <w:r w:rsidRPr="00257DA2">
        <w:rPr>
          <w:rStyle w:val="Strong"/>
          <w:rFonts w:eastAsia="MS UI Gothic"/>
          <w:b w:val="0"/>
        </w:rPr>
        <w:t>ALP</w:t>
      </w:r>
      <w:r w:rsidRPr="00257DA2">
        <w:rPr>
          <w:rFonts w:eastAsia="MS UI Gothic" w:cs="Times New Roman"/>
          <w:szCs w:val="24"/>
        </w:rPr>
        <w:t xml:space="preserve"> levels were slightly elevated in 3.8% of ART users compared to 1.9% of controls, with the difference being statistically non-significant (p = 1.000). ALP is often elevated in conditions involving bile duct obstruction or bone disorders. The similar values between the groups suggest that ART use did not significantly influence ALP activity within the scope of this study (</w:t>
      </w:r>
      <w:r w:rsidRPr="00257DA2">
        <w:rPr>
          <w:rFonts w:eastAsia="Times New Roman" w:cs="Times New Roman"/>
          <w:szCs w:val="24"/>
        </w:rPr>
        <w:t xml:space="preserve">John, O.D. </w:t>
      </w:r>
      <w:r w:rsidRPr="008A6AE1">
        <w:rPr>
          <w:rFonts w:eastAsia="Times New Roman" w:cs="Times New Roman"/>
          <w:i/>
          <w:szCs w:val="24"/>
        </w:rPr>
        <w:t>et al.,</w:t>
      </w:r>
      <w:r w:rsidRPr="00257DA2">
        <w:rPr>
          <w:rFonts w:eastAsia="Times New Roman" w:cs="Times New Roman"/>
          <w:szCs w:val="24"/>
        </w:rPr>
        <w:t xml:space="preserve"> 2019)</w:t>
      </w:r>
      <w:r w:rsidRPr="00257DA2">
        <w:rPr>
          <w:rFonts w:eastAsia="MS UI Gothic" w:cs="Times New Roman"/>
          <w:szCs w:val="24"/>
        </w:rPr>
        <w:t>.</w:t>
      </w:r>
    </w:p>
    <w:p w:rsidRPr="00257DA2" w:rsidR="003232D7" w:rsidP="003232D7" w:rsidRDefault="003232D7" w14:paraId="340321B7" w14:textId="761041DA">
      <w:pPr>
        <w:spacing w:line="480" w:lineRule="auto"/>
        <w:jc w:val="both"/>
        <w:rPr>
          <w:rFonts w:eastAsia="MS UI Gothic" w:cs="Times New Roman"/>
          <w:szCs w:val="24"/>
        </w:rPr>
      </w:pPr>
      <w:r w:rsidRPr="00257DA2">
        <w:rPr>
          <w:rStyle w:val="Strong"/>
          <w:rFonts w:eastAsia="MS UI Gothic"/>
          <w:b w:val="0"/>
        </w:rPr>
        <w:t>Albumin</w:t>
      </w:r>
      <w:r>
        <w:rPr>
          <w:rStyle w:val="Strong"/>
          <w:rFonts w:eastAsia="MS UI Gothic"/>
          <w:b w:val="0"/>
        </w:rPr>
        <w:t xml:space="preserve"> </w:t>
      </w:r>
      <w:r w:rsidRPr="00257DA2">
        <w:rPr>
          <w:rFonts w:eastAsia="MS UI Gothic" w:cs="Times New Roman"/>
          <w:szCs w:val="24"/>
        </w:rPr>
        <w:t>and</w:t>
      </w:r>
      <w:r>
        <w:rPr>
          <w:rFonts w:eastAsia="MS UI Gothic" w:cs="Times New Roman"/>
          <w:szCs w:val="24"/>
        </w:rPr>
        <w:t xml:space="preserve"> </w:t>
      </w:r>
      <w:r w:rsidRPr="00257DA2">
        <w:rPr>
          <w:rStyle w:val="Strong"/>
          <w:rFonts w:eastAsia="MS UI Gothic"/>
          <w:b w:val="0"/>
        </w:rPr>
        <w:t>total protein</w:t>
      </w:r>
      <w:r>
        <w:rPr>
          <w:rStyle w:val="Strong"/>
          <w:rFonts w:eastAsia="MS UI Gothic"/>
          <w:b w:val="0"/>
        </w:rPr>
        <w:t xml:space="preserve"> </w:t>
      </w:r>
      <w:r w:rsidRPr="00257DA2">
        <w:rPr>
          <w:rFonts w:eastAsia="MS UI Gothic" w:cs="Times New Roman"/>
          <w:szCs w:val="24"/>
        </w:rPr>
        <w:t>levels were largely stable in both groups, with only 3.8% of the HIV-positive group showing elevated values for each marker</w:t>
      </w:r>
      <w:r w:rsidR="005D773D">
        <w:rPr>
          <w:rFonts w:eastAsia="MS UI Gothic" w:cs="Times New Roman"/>
          <w:szCs w:val="24"/>
        </w:rPr>
        <w:t xml:space="preserve"> </w:t>
      </w:r>
      <w:r w:rsidRPr="00257DA2">
        <w:rPr>
          <w:rFonts w:eastAsia="MS UI Gothic" w:cs="Times New Roman"/>
          <w:szCs w:val="24"/>
        </w:rPr>
        <w:t xml:space="preserve">very similar to the 1.9% seen in controls. These findings imply preserved liver synthetic function among HIV-positive individuals on ART and likely indicate that nutritional status was generally adequate. The absence of significant differences (p = 1.000) suggests that ART is not contributing to hypoalbuminemia or protein imbalance in this cohort, </w:t>
      </w:r>
      <w:r w:rsidRPr="00257DA2">
        <w:rPr>
          <w:rFonts w:eastAsia="Times New Roman" w:cs="Times New Roman"/>
          <w:szCs w:val="24"/>
        </w:rPr>
        <w:t>Musa, A.A. and Thomas, J.T. (2018)</w:t>
      </w:r>
      <w:r w:rsidRPr="00257DA2">
        <w:rPr>
          <w:rFonts w:eastAsia="MS UI Gothic" w:cs="Times New Roman"/>
          <w:szCs w:val="24"/>
        </w:rPr>
        <w:t xml:space="preserve">. </w:t>
      </w:r>
      <w:r w:rsidRPr="00257DA2">
        <w:rPr>
          <w:rStyle w:val="Strong"/>
          <w:rFonts w:eastAsia="MS UI Gothic"/>
          <w:b w:val="0"/>
        </w:rPr>
        <w:t>Globulin</w:t>
      </w:r>
      <w:r w:rsidRPr="00257DA2">
        <w:rPr>
          <w:rFonts w:eastAsia="MS UI Gothic" w:cs="Times New Roman"/>
          <w:szCs w:val="24"/>
        </w:rPr>
        <w:t xml:space="preserve"> levels showed the most pronounced difference, with 21.2% of ART recipients presenting elevated values compared to 13.5% of controls (p = 0.438). While not statistically significant, the increased globulin levels in the HIV group may reflect ongoing immune activation a known phenomenon in chronic HIV infection (</w:t>
      </w:r>
      <w:r w:rsidRPr="00257DA2" w:rsidR="008B14F6">
        <w:rPr>
          <w:rFonts w:eastAsia="Times New Roman" w:cs="Times New Roman"/>
          <w:szCs w:val="24"/>
        </w:rPr>
        <w:t>Chukwu,</w:t>
      </w:r>
      <w:r w:rsidRPr="00257DA2">
        <w:rPr>
          <w:rFonts w:eastAsia="Times New Roman" w:cs="Times New Roman"/>
          <w:szCs w:val="24"/>
        </w:rPr>
        <w:t xml:space="preserve"> </w:t>
      </w:r>
      <w:r w:rsidRPr="008A6AE1">
        <w:rPr>
          <w:rFonts w:eastAsia="Times New Roman" w:cs="Times New Roman"/>
          <w:i/>
          <w:szCs w:val="24"/>
        </w:rPr>
        <w:t>et al.,</w:t>
      </w:r>
      <w:r w:rsidRPr="00257DA2">
        <w:rPr>
          <w:rFonts w:eastAsia="Times New Roman" w:cs="Times New Roman"/>
          <w:szCs w:val="24"/>
        </w:rPr>
        <w:t xml:space="preserve"> 2022)</w:t>
      </w:r>
      <w:r w:rsidRPr="00257DA2">
        <w:rPr>
          <w:rFonts w:eastAsia="MS UI Gothic" w:cs="Times New Roman"/>
          <w:szCs w:val="24"/>
        </w:rPr>
        <w:t>. Elevated globulin is commonly linked to polyclonal B-cell activation, which occurs in response to persistent antigenic stimulation, even in patients with suppressed viral loads.</w:t>
      </w:r>
    </w:p>
    <w:p w:rsidRPr="00257DA2" w:rsidR="003232D7" w:rsidP="003232D7" w:rsidRDefault="003232D7" w14:paraId="1447F3F8" w14:textId="08A499FC">
      <w:pPr>
        <w:pStyle w:val="NormalWeb"/>
        <w:spacing w:line="480" w:lineRule="auto"/>
        <w:jc w:val="both"/>
      </w:pPr>
      <w:r w:rsidRPr="00257DA2">
        <w:t xml:space="preserve">In the evaluation of how the duration of antiretroviral therapy (ART) affects liver enzyme activity and plasma protein levels in HIV-positive individuals in </w:t>
      </w:r>
      <w:proofErr w:type="spellStart"/>
      <w:r w:rsidRPr="00257DA2">
        <w:t>Auchi</w:t>
      </w:r>
      <w:proofErr w:type="spellEnd"/>
      <w:r w:rsidRPr="00257DA2">
        <w:t xml:space="preserve">. Participants were grouped based on whether they had been on ART for </w:t>
      </w:r>
      <w:r w:rsidRPr="00257DA2">
        <w:rPr>
          <w:rStyle w:val="Strong"/>
          <w:rFonts w:eastAsiaTheme="majorEastAsia"/>
          <w:b w:val="0"/>
        </w:rPr>
        <w:t>five years or less</w:t>
      </w:r>
      <w:r w:rsidRPr="00257DA2">
        <w:t xml:space="preserve"> (≤5 years) or </w:t>
      </w:r>
      <w:r w:rsidRPr="00257DA2">
        <w:rPr>
          <w:rStyle w:val="Strong"/>
          <w:rFonts w:eastAsiaTheme="majorEastAsia"/>
          <w:b w:val="0"/>
        </w:rPr>
        <w:t>more than</w:t>
      </w:r>
      <w:r w:rsidR="00FF4979">
        <w:rPr>
          <w:rStyle w:val="Strong"/>
          <w:rFonts w:eastAsiaTheme="majorEastAsia"/>
          <w:b w:val="0"/>
        </w:rPr>
        <w:t xml:space="preserve"> </w:t>
      </w:r>
      <w:r w:rsidRPr="00257DA2">
        <w:rPr>
          <w:rStyle w:val="Strong"/>
          <w:rFonts w:eastAsiaTheme="majorEastAsia"/>
          <w:b w:val="0"/>
        </w:rPr>
        <w:t>five years</w:t>
      </w:r>
      <w:r w:rsidRPr="00257DA2">
        <w:t xml:space="preserve"> (≥10 years), to explore the potential impact of prolonged treatment. </w:t>
      </w:r>
      <w:r w:rsidRPr="00257DA2">
        <w:rPr>
          <w:rStyle w:val="Strong"/>
          <w:rFonts w:eastAsiaTheme="majorEastAsia"/>
          <w:b w:val="0"/>
        </w:rPr>
        <w:t>ALT and AST levels</w:t>
      </w:r>
      <w:r w:rsidRPr="00257DA2">
        <w:t xml:space="preserve">, which signal liver cell damage, showed no significant differences between groups. This suggests that liver function remains stable regardless of ART duration, indicating minimal long-term liver toxicity from ART. Similarly, </w:t>
      </w:r>
      <w:r w:rsidRPr="00257DA2">
        <w:rPr>
          <w:rStyle w:val="Strong"/>
          <w:rFonts w:eastAsiaTheme="majorEastAsia"/>
          <w:b w:val="0"/>
        </w:rPr>
        <w:t>ALP</w:t>
      </w:r>
      <w:r w:rsidRPr="00257DA2">
        <w:t>, another liver-related enzyme, remained unchanged between the two groups, suggesting no increased risk of bile duct or bone-related complications over time.</w:t>
      </w:r>
    </w:p>
    <w:p w:rsidRPr="00257DA2" w:rsidR="003232D7" w:rsidP="003232D7" w:rsidRDefault="003232D7" w14:paraId="27673FC5" w14:textId="1DF79C59">
      <w:pPr>
        <w:pStyle w:val="NormalWeb"/>
        <w:spacing w:line="480" w:lineRule="auto"/>
        <w:jc w:val="both"/>
      </w:pPr>
      <w:r w:rsidRPr="00257DA2">
        <w:rPr>
          <w:rStyle w:val="Strong"/>
          <w:rFonts w:eastAsiaTheme="majorEastAsia"/>
          <w:b w:val="0"/>
        </w:rPr>
        <w:t>Albumin levels</w:t>
      </w:r>
      <w:r w:rsidRPr="00257DA2">
        <w:t xml:space="preserve">, an indicator of liver synthetic function and nutritional health, were slightly higher in individuals on ART for more than five years, though not significantly. This may reflect better overall health and treatment adherence among long-term ART users (Thomas. </w:t>
      </w:r>
      <w:r w:rsidRPr="008A6AE1">
        <w:rPr>
          <w:i/>
        </w:rPr>
        <w:t>et al.,</w:t>
      </w:r>
      <w:r w:rsidRPr="00257DA2">
        <w:t xml:space="preserve"> 2022).</w:t>
      </w:r>
    </w:p>
    <w:p w:rsidRPr="00257DA2" w:rsidR="003232D7" w:rsidP="003232D7" w:rsidRDefault="003232D7" w14:paraId="3F0637C4" w14:textId="3F30CDBC">
      <w:pPr>
        <w:pStyle w:val="NormalWeb"/>
        <w:spacing w:line="480" w:lineRule="auto"/>
        <w:jc w:val="both"/>
      </w:pPr>
      <w:r w:rsidRPr="00257DA2">
        <w:t xml:space="preserve">Notably, </w:t>
      </w:r>
      <w:r w:rsidRPr="00257DA2">
        <w:rPr>
          <w:rStyle w:val="Strong"/>
          <w:rFonts w:eastAsiaTheme="majorEastAsia"/>
          <w:b w:val="0"/>
        </w:rPr>
        <w:t>globulin and total protein levels</w:t>
      </w:r>
      <w:r w:rsidRPr="00257DA2">
        <w:t xml:space="preserve"> were significantly higher in the group with ≤5 years of ART. This likely reflects increased immune activity and inflammation during the early stages of treatment. As treatment continues, immune activation decreases, resulting in lower globulin and protein levels (Eze</w:t>
      </w:r>
      <w:r w:rsidR="00517EEB">
        <w:t>.,</w:t>
      </w:r>
      <w:r w:rsidRPr="00257DA2">
        <w:t xml:space="preserve"> </w:t>
      </w:r>
      <w:r w:rsidRPr="008A6AE1">
        <w:rPr>
          <w:i/>
        </w:rPr>
        <w:t>et al.,</w:t>
      </w:r>
      <w:r w:rsidRPr="00257DA2">
        <w:t xml:space="preserve"> 2018), (</w:t>
      </w:r>
      <w:r w:rsidRPr="00257DA2" w:rsidR="00517EEB">
        <w:t>Chukwu,</w:t>
      </w:r>
      <w:r w:rsidRPr="00257DA2">
        <w:t xml:space="preserve"> </w:t>
      </w:r>
      <w:r w:rsidRPr="008A6AE1">
        <w:rPr>
          <w:i/>
        </w:rPr>
        <w:t>et al.,</w:t>
      </w:r>
      <w:r w:rsidRPr="00257DA2">
        <w:t xml:space="preserve"> 2021).</w:t>
      </w:r>
    </w:p>
    <w:p w:rsidRPr="00257DA2" w:rsidR="003232D7" w:rsidP="003232D7" w:rsidRDefault="003232D7" w14:paraId="6C9633D1" w14:textId="36029F64">
      <w:pPr>
        <w:spacing w:before="100" w:beforeAutospacing="1" w:after="100" w:afterAutospacing="1" w:line="480" w:lineRule="auto"/>
        <w:jc w:val="both"/>
        <w:rPr>
          <w:rFonts w:eastAsia="Times New Roman" w:cs="Times New Roman"/>
          <w:szCs w:val="24"/>
          <w:lang w:eastAsia="en-GB"/>
        </w:rPr>
      </w:pPr>
      <w:r w:rsidRPr="00257DA2">
        <w:rPr>
          <w:rFonts w:eastAsia="Times New Roman" w:cs="Times New Roman"/>
          <w:szCs w:val="24"/>
        </w:rPr>
        <w:t>Gender-stratified analysis indicated distinct differences in hepatic enzyme levels between males and females</w:t>
      </w:r>
      <w:bookmarkStart w:name="_Hlk203209018" w:id="19"/>
      <w:r w:rsidR="0058742B">
        <w:rPr>
          <w:rFonts w:eastAsia="Times New Roman" w:cs="Times New Roman"/>
          <w:szCs w:val="24"/>
        </w:rPr>
        <w:t xml:space="preserve"> </w:t>
      </w:r>
      <w:r w:rsidRPr="00257DA2">
        <w:rPr>
          <w:rFonts w:eastAsia="Times New Roman" w:cs="Times New Roman"/>
          <w:szCs w:val="24"/>
        </w:rPr>
        <w:t>Gender-stratified analysis indicated distinct differences in hepatic enzyme levels between males and females</w:t>
      </w:r>
      <w:bookmarkEnd w:id="19"/>
      <w:r w:rsidRPr="00257DA2">
        <w:rPr>
          <w:rFonts w:eastAsia="Times New Roman" w:cs="Times New Roman"/>
          <w:szCs w:val="24"/>
        </w:rPr>
        <w:t xml:space="preserve">. In HIV-positive males, ALT, AST, and ALP levels were significantly lower compared to controls, whereas globulin and total protein levels were significantly higher. Conversely, HIV-positive females exhibited significantly elevated LDH and CK-MB levels relative to males, suggesting potential sex-related differences in cardiovascular risk, consistent with findings from recent studies. </w:t>
      </w:r>
      <w:r w:rsidRPr="00257DA2">
        <w:rPr>
          <w:rFonts w:eastAsia="Times New Roman" w:cs="Times New Roman"/>
          <w:szCs w:val="24"/>
          <w:lang w:eastAsia="en-GB"/>
        </w:rPr>
        <w:t>(</w:t>
      </w:r>
      <w:proofErr w:type="spellStart"/>
      <w:r w:rsidRPr="00257DA2">
        <w:rPr>
          <w:rFonts w:eastAsia="Times New Roman" w:cs="Times New Roman"/>
          <w:szCs w:val="24"/>
          <w:lang w:eastAsia="en-GB"/>
        </w:rPr>
        <w:t>Tsiodras</w:t>
      </w:r>
      <w:proofErr w:type="spellEnd"/>
      <w:r w:rsidR="00075B8F">
        <w:rPr>
          <w:rFonts w:eastAsia="Times New Roman" w:cs="Times New Roman"/>
          <w:szCs w:val="24"/>
          <w:lang w:eastAsia="en-GB"/>
        </w:rPr>
        <w:t xml:space="preserve"> </w:t>
      </w:r>
      <w:r w:rsidRPr="008A6AE1">
        <w:rPr>
          <w:rFonts w:eastAsia="Times New Roman" w:cs="Times New Roman"/>
          <w:i/>
          <w:szCs w:val="24"/>
          <w:lang w:eastAsia="en-GB"/>
        </w:rPr>
        <w:t>et al.,</w:t>
      </w:r>
      <w:r w:rsidRPr="00257DA2">
        <w:rPr>
          <w:rFonts w:eastAsia="Times New Roman" w:cs="Times New Roman"/>
          <w:szCs w:val="24"/>
          <w:lang w:eastAsia="en-GB"/>
        </w:rPr>
        <w:t xml:space="preserve"> 2021). (</w:t>
      </w:r>
      <w:proofErr w:type="spellStart"/>
      <w:r w:rsidRPr="00257DA2">
        <w:rPr>
          <w:rFonts w:eastAsia="Times New Roman" w:cs="Times New Roman"/>
          <w:szCs w:val="24"/>
          <w:lang w:eastAsia="en-GB"/>
        </w:rPr>
        <w:t>Mudathir</w:t>
      </w:r>
      <w:proofErr w:type="spellEnd"/>
      <w:r w:rsidR="00A453A9">
        <w:rPr>
          <w:rFonts w:eastAsia="Times New Roman" w:cs="Times New Roman"/>
          <w:szCs w:val="24"/>
          <w:lang w:eastAsia="en-GB"/>
        </w:rPr>
        <w:t xml:space="preserve"> </w:t>
      </w:r>
      <w:proofErr w:type="spellStart"/>
      <w:r w:rsidRPr="00257DA2">
        <w:rPr>
          <w:rFonts w:eastAsia="Times New Roman" w:cs="Times New Roman"/>
          <w:szCs w:val="24"/>
          <w:lang w:eastAsia="en-GB"/>
        </w:rPr>
        <w:t>Qossim</w:t>
      </w:r>
      <w:proofErr w:type="spellEnd"/>
      <w:r w:rsidR="0042756A">
        <w:rPr>
          <w:rFonts w:eastAsia="Times New Roman" w:cs="Times New Roman"/>
          <w:szCs w:val="24"/>
          <w:lang w:eastAsia="en-GB"/>
        </w:rPr>
        <w:t xml:space="preserve"> </w:t>
      </w:r>
      <w:r w:rsidRPr="008A6AE1">
        <w:rPr>
          <w:rFonts w:eastAsia="Times New Roman" w:cs="Times New Roman"/>
          <w:i/>
          <w:szCs w:val="24"/>
          <w:lang w:eastAsia="en-GB"/>
        </w:rPr>
        <w:t>et al.,</w:t>
      </w:r>
      <w:r w:rsidRPr="00257DA2">
        <w:rPr>
          <w:rFonts w:eastAsia="Times New Roman" w:cs="Times New Roman"/>
          <w:szCs w:val="24"/>
          <w:lang w:eastAsia="en-GB"/>
        </w:rPr>
        <w:t xml:space="preserve"> 2022)</w:t>
      </w:r>
    </w:p>
    <w:p w:rsidRPr="00257DA2" w:rsidR="003232D7" w:rsidP="003232D7" w:rsidRDefault="003232D7" w14:paraId="594EBC0E" w14:textId="6B4A659A">
      <w:pPr>
        <w:pStyle w:val="NormalWeb"/>
        <w:spacing w:line="480" w:lineRule="auto"/>
        <w:jc w:val="both"/>
      </w:pPr>
      <w:r w:rsidRPr="00257DA2">
        <w:t>AST/ALT ratio is often used to differentiate types of liver injury. A ratio greater than 1, as observed in the HIV-positive group, can indicate hepatic fibrosis or mitochondrial dysfunction, commonly associated</w:t>
      </w:r>
      <w:r w:rsidRPr="00257DA2">
        <w:rPr>
          <w:b/>
        </w:rPr>
        <w:t xml:space="preserve"> wit</w:t>
      </w:r>
      <w:r w:rsidRPr="00257DA2">
        <w:t xml:space="preserve">h chronic HIV infection or ART toxicity (Sulkowski. 2004) The significantly higher mean in HIV patients supports previous studies that suggest long-term ART may induce mild hepatocellular stress or subclinical liver damage due to drug-induced mitochondrial effects or chronic immune activation (Nunes </w:t>
      </w:r>
      <w:r w:rsidRPr="008A6AE1">
        <w:rPr>
          <w:i/>
        </w:rPr>
        <w:t>et al.,</w:t>
      </w:r>
      <w:r w:rsidRPr="00257DA2">
        <w:rPr>
          <w:i/>
        </w:rPr>
        <w:t xml:space="preserve"> </w:t>
      </w:r>
      <w:r w:rsidRPr="00257DA2">
        <w:t>2010)</w:t>
      </w:r>
    </w:p>
    <w:p w:rsidRPr="00257DA2" w:rsidR="003232D7" w:rsidP="003232D7" w:rsidRDefault="003232D7" w14:paraId="3C914AEA" w14:textId="546873D9">
      <w:pPr>
        <w:pStyle w:val="NormalWeb"/>
        <w:spacing w:line="480" w:lineRule="auto"/>
        <w:jc w:val="both"/>
      </w:pPr>
      <w:r w:rsidRPr="00257DA2">
        <w:t>Conversely, the control group's mean AST/ALT ratio (0.97) falls within the normal reference range, indicating stable liver function without overt pathology. The significant p-value in both groups reinforces the clinical relevance of monitoring this enzyme ratio, especially in patients on long-term ART (Cem</w:t>
      </w:r>
      <w:r w:rsidRPr="00257DA2">
        <w:rPr>
          <w:i/>
        </w:rPr>
        <w:t xml:space="preserve"> </w:t>
      </w:r>
      <w:r w:rsidRPr="008A6AE1">
        <w:rPr>
          <w:i/>
        </w:rPr>
        <w:t>et al.,</w:t>
      </w:r>
      <w:r w:rsidRPr="00257DA2">
        <w:t xml:space="preserve"> 2003).</w:t>
      </w:r>
    </w:p>
    <w:p w:rsidR="003232D7" w:rsidP="003232D7" w:rsidRDefault="003232D7" w14:paraId="33E0A43A" w14:textId="7904A3D2">
      <w:pPr>
        <w:pStyle w:val="Heading2"/>
        <w:rPr>
          <w:rFonts w:eastAsia="Times New Roman"/>
          <w:lang w:eastAsia="en-GB"/>
        </w:rPr>
      </w:pPr>
      <w:bookmarkStart w:name="_Toc203364746" w:id="20"/>
      <w:r w:rsidRPr="00AF4446">
        <w:rPr>
          <w:rFonts w:eastAsia="Times New Roman"/>
          <w:lang w:eastAsia="en-GB"/>
        </w:rPr>
        <w:t>Conclusion</w:t>
      </w:r>
      <w:bookmarkEnd w:id="20"/>
    </w:p>
    <w:p w:rsidRPr="007F5F6B" w:rsidR="003232D7" w:rsidP="003232D7" w:rsidRDefault="003232D7" w14:paraId="4C091372" w14:textId="02E26914">
      <w:pPr>
        <w:spacing w:before="100" w:beforeAutospacing="1" w:after="100" w:afterAutospacing="1" w:line="480" w:lineRule="auto"/>
        <w:jc w:val="both"/>
        <w:rPr>
          <w:rFonts w:eastAsia="Times New Roman" w:cs="Times New Roman"/>
          <w:szCs w:val="24"/>
        </w:rPr>
      </w:pPr>
      <w:r w:rsidRPr="00171F7E">
        <w:rPr>
          <w:rFonts w:eastAsia="Times New Roman" w:cs="Times New Roman"/>
          <w:szCs w:val="24"/>
        </w:rPr>
        <w:t>The findings of this study demonstrate that HIV infection and antiretroviral therapy (ART) significantly impact hepati</w:t>
      </w:r>
      <w:r w:rsidR="005C69FB">
        <w:rPr>
          <w:rFonts w:eastAsia="Times New Roman" w:cs="Times New Roman"/>
          <w:szCs w:val="24"/>
        </w:rPr>
        <w:t xml:space="preserve">c </w:t>
      </w:r>
      <w:r w:rsidRPr="00171F7E">
        <w:rPr>
          <w:rFonts w:eastAsia="Times New Roman" w:cs="Times New Roman"/>
          <w:szCs w:val="24"/>
        </w:rPr>
        <w:t>enzyme. The markedly reduced ALP levels in HIV</w:t>
      </w:r>
      <w:r>
        <w:rPr>
          <w:rFonts w:eastAsia="Times New Roman" w:cs="Times New Roman"/>
          <w:szCs w:val="24"/>
        </w:rPr>
        <w:t xml:space="preserve"> </w:t>
      </w:r>
      <w:r w:rsidRPr="00171F7E">
        <w:rPr>
          <w:rFonts w:eastAsia="Times New Roman" w:cs="Times New Roman"/>
          <w:szCs w:val="24"/>
        </w:rPr>
        <w:t>positive individuals point to possible disruptions in bone metabolism, highlighting the need for further research into bone health among those undergoing ART. Moreover, the observed gender-specific differences in enzyme patterns underscore the need for tailored sex-specific approaches in HIV management. Collectively, these results underscore the value of ongoing biochemical monitoring and personalized treatment strategies to address potential metabolic complications in individuals living with HIV</w:t>
      </w:r>
    </w:p>
    <w:p w:rsidR="003232D7" w:rsidP="003232D7" w:rsidRDefault="003232D7" w14:paraId="133BD61B" w14:textId="77777777">
      <w:pPr>
        <w:spacing w:before="100" w:beforeAutospacing="1" w:after="100" w:afterAutospacing="1" w:line="240" w:lineRule="auto"/>
        <w:rPr>
          <w:rFonts w:eastAsia="Times New Roman" w:cs="Times New Roman"/>
          <w:b/>
          <w:szCs w:val="24"/>
          <w:lang w:eastAsia="en-GB"/>
        </w:rPr>
      </w:pPr>
    </w:p>
    <w:p w:rsidRPr="00AF4446" w:rsidR="005C69FB" w:rsidP="005C69FB" w:rsidRDefault="005C69FB" w14:paraId="799D3313" w14:textId="77777777">
      <w:pPr>
        <w:pStyle w:val="Heading2"/>
        <w:rPr>
          <w:rFonts w:eastAsia="Times New Roman"/>
          <w:lang w:eastAsia="en-GB"/>
        </w:rPr>
      </w:pPr>
      <w:r w:rsidRPr="00AF4446">
        <w:rPr>
          <w:rFonts w:eastAsia="Times New Roman"/>
          <w:lang w:eastAsia="en-GB"/>
        </w:rPr>
        <w:t>Recommendations</w:t>
      </w:r>
    </w:p>
    <w:p w:rsidRPr="00AF4446" w:rsidR="005C69FB" w:rsidP="005C69FB" w:rsidRDefault="005C69FB" w14:paraId="1EBD67C0" w14:textId="77777777">
      <w:pPr>
        <w:pStyle w:val="NormalWeb"/>
        <w:spacing w:before="0" w:beforeAutospacing="0" w:after="0" w:afterAutospacing="0" w:line="480" w:lineRule="auto"/>
      </w:pPr>
      <w:r w:rsidRPr="00AF4446">
        <w:t>Given the lifelong nature of antiretroviral therapy with potential for toxicity, it is therefore recommended that:</w:t>
      </w:r>
    </w:p>
    <w:p w:rsidRPr="00AF4446" w:rsidR="005C69FB" w:rsidP="005C69FB" w:rsidRDefault="005C69FB" w14:paraId="6341F05D" w14:textId="42CC3549">
      <w:pPr>
        <w:pStyle w:val="NormalWeb"/>
        <w:numPr>
          <w:ilvl w:val="0"/>
          <w:numId w:val="6"/>
        </w:numPr>
        <w:spacing w:line="480" w:lineRule="auto"/>
        <w:jc w:val="both"/>
      </w:pPr>
      <w:r w:rsidRPr="00AF4446">
        <w:t>Routine monitoring of hepatic enzymes in HIV-positive individuals undergoing ART to detect early signs of hepatotoxicit</w:t>
      </w:r>
      <w:r>
        <w:t>y</w:t>
      </w:r>
      <w:r w:rsidRPr="00AF4446">
        <w:t>.</w:t>
      </w:r>
    </w:p>
    <w:p w:rsidR="005C69FB" w:rsidP="005C69FB" w:rsidRDefault="005C69FB" w14:paraId="7B0A1E27" w14:textId="77777777">
      <w:pPr>
        <w:pStyle w:val="NormalWeb"/>
        <w:numPr>
          <w:ilvl w:val="0"/>
          <w:numId w:val="6"/>
        </w:numPr>
        <w:spacing w:line="480" w:lineRule="auto"/>
        <w:jc w:val="both"/>
      </w:pPr>
      <w:r w:rsidRPr="00AF4446">
        <w:t>Implementation of ART regimen modifications for individuals exhibiting significant biochemical alterations to minimize long-term adverse effects</w:t>
      </w:r>
      <w:r>
        <w:t xml:space="preserve">. </w:t>
      </w:r>
    </w:p>
    <w:p w:rsidR="003232D7" w:rsidP="009C38D5" w:rsidRDefault="005C69FB" w14:paraId="1EF7FA29" w14:textId="1CE1ACF8">
      <w:pPr>
        <w:pStyle w:val="NormalWeb"/>
        <w:numPr>
          <w:ilvl w:val="0"/>
          <w:numId w:val="6"/>
        </w:numPr>
        <w:spacing w:line="480" w:lineRule="auto"/>
        <w:jc w:val="both"/>
      </w:pPr>
      <w:r w:rsidRPr="00AF4446">
        <w:t>Increased focus on gender-specific health interventions to address cardiovascular risk disparities between male and female HIV-positive individual</w:t>
      </w:r>
      <w:r w:rsidR="00CB7829">
        <w:t>.</w:t>
      </w:r>
    </w:p>
    <w:p w:rsidR="003D4EAC" w:rsidP="003D4EAC" w:rsidRDefault="003D4EAC" w14:paraId="0D0BADC5" w14:textId="14160DC6">
      <w:bookmarkStart w:name="_GoBack" w:id="21"/>
      <w:bookmarkEnd w:id="21"/>
    </w:p>
    <w:p w:rsidR="00440330" w:rsidP="00440330" w:rsidRDefault="00440330" w14:paraId="0F4C9006" w14:textId="77777777">
      <w:r>
        <w:t>COMPETING INTERESTS DISCLAIMER:</w:t>
      </w:r>
    </w:p>
    <w:p w:rsidR="003D4EAC" w:rsidP="00440330" w:rsidRDefault="00440330" w14:paraId="2D1B290A" w14:textId="073DFC17">
      <w:r>
        <w:t>Authors have declared that they have no known competing financial interests OR non-financial interests OR personal relationships that could have appeared to influence the work reported in this paper.</w:t>
      </w:r>
    </w:p>
    <w:p w:rsidR="003D4EAC" w:rsidP="003D4EAC" w:rsidRDefault="003D4EAC" w14:paraId="1FC75242" w14:textId="3CAB82A5"/>
    <w:p w:rsidR="003D4EAC" w:rsidP="003D4EAC" w:rsidRDefault="003D4EAC" w14:paraId="1ABFD786" w14:textId="4CBBF284"/>
    <w:p w:rsidR="003D4EAC" w:rsidP="003D4EAC" w:rsidRDefault="003D4EAC" w14:paraId="61538CB1" w14:textId="5D493ADD"/>
    <w:p w:rsidR="003D4EAC" w:rsidP="003D4EAC" w:rsidRDefault="003D4EAC" w14:paraId="5D6424F2" w14:textId="65EA50FF"/>
    <w:p w:rsidR="003D4EAC" w:rsidP="003D4EAC" w:rsidRDefault="003D4EAC" w14:paraId="693234DB" w14:textId="462296D1"/>
    <w:p w:rsidR="003D4EAC" w:rsidP="003D4EAC" w:rsidRDefault="003D4EAC" w14:paraId="3800A0ED" w14:textId="0B2A6524"/>
    <w:p w:rsidR="003D4EAC" w:rsidP="003D4EAC" w:rsidRDefault="003D4EAC" w14:paraId="7476BCAA" w14:textId="0A30B481"/>
    <w:p w:rsidR="003D4EAC" w:rsidP="003D4EAC" w:rsidRDefault="003D4EAC" w14:paraId="09897E53" w14:textId="7ABFF83C"/>
    <w:p w:rsidR="003D4EAC" w:rsidP="003D4EAC" w:rsidRDefault="003D4EAC" w14:paraId="31A31DF1" w14:textId="59C08209"/>
    <w:p w:rsidRPr="003D4EAC" w:rsidR="003D4EAC" w:rsidP="003D4EAC" w:rsidRDefault="003D4EAC" w14:paraId="49498B28" w14:textId="77777777"/>
    <w:p w:rsidR="003D4EAC" w:rsidP="009C38D5" w:rsidRDefault="003D4EAC" w14:paraId="47B26DEB" w14:textId="77777777">
      <w:pPr>
        <w:pStyle w:val="Heading1"/>
      </w:pPr>
    </w:p>
    <w:p w:rsidR="009C38D5" w:rsidP="009C38D5" w:rsidRDefault="009C38D5" w14:paraId="15C3F929" w14:textId="4FAD5569">
      <w:pPr>
        <w:pStyle w:val="Heading1"/>
      </w:pPr>
      <w:r>
        <w:t>References</w:t>
      </w:r>
    </w:p>
    <w:p w:rsidRPr="00CB7829" w:rsidR="00797C0F" w:rsidP="00CB7829" w:rsidRDefault="009C38D5" w14:paraId="57BA7779" w14:textId="05308E8E">
      <w:r>
        <w:t>Adewole, A. A., Lawal, M. A., &amp; Bamidele, O. (2022). Hepatic and renal functions in HIV-infected patients on antiretroviral therapy. *Nigerian Journal of Clinical Practice*, 25(2), 213-218.</w:t>
      </w:r>
      <w:r>
        <w:br/>
      </w:r>
      <w:proofErr w:type="spellStart"/>
      <w:r>
        <w:t>Bigna</w:t>
      </w:r>
      <w:proofErr w:type="spellEnd"/>
      <w:r>
        <w:t xml:space="preserve">, J. J., Kenne, A. M., &amp; </w:t>
      </w:r>
      <w:proofErr w:type="spellStart"/>
      <w:r>
        <w:t>Noubiap</w:t>
      </w:r>
      <w:proofErr w:type="spellEnd"/>
      <w:r>
        <w:t>, J. J. (2020). Antiretroviral therapy-related hepatotoxicity in sub-Saharan Africa: A systematic review and meta-analysis. *PLOS ONE*, 15(7), e0234533.</w:t>
      </w:r>
      <w:r>
        <w:br/>
      </w:r>
      <w:r>
        <w:t>World Health Organization. (2021). Consolidated guidelines on HIV prevention, testing, treatment, service delivery and monitoring. https://www.who.int/publications/i/item/9789240031593</w:t>
      </w:r>
      <w:r>
        <w:br/>
      </w:r>
      <w:r>
        <w:t>Nwokedi, E. E., Okonkwo, P. I., &amp; Eze, J. C. (2023). Impact of ART on hepatic function among HIV patients in Northern Nigeria. *African Health Sciences*, 23(1), 98-105.</w:t>
      </w:r>
    </w:p>
    <w:p w:rsidR="00454AEC" w:rsidP="00454AEC" w:rsidRDefault="00454AEC" w14:paraId="523E7700" w14:textId="544FC71C">
      <w:pPr>
        <w:jc w:val="both"/>
        <w:rPr>
          <w:rFonts w:eastAsia="Times New Roman" w:cs="Times New Roman"/>
          <w:szCs w:val="24"/>
        </w:rPr>
      </w:pPr>
      <w:proofErr w:type="spellStart"/>
      <w:r w:rsidRPr="008B2F13">
        <w:rPr>
          <w:rFonts w:eastAsia="Times New Roman" w:cs="Times New Roman"/>
          <w:szCs w:val="24"/>
        </w:rPr>
        <w:t>Anyaike</w:t>
      </w:r>
      <w:proofErr w:type="spellEnd"/>
      <w:r w:rsidRPr="008B2F13">
        <w:rPr>
          <w:rFonts w:eastAsia="Times New Roman" w:cs="Times New Roman"/>
          <w:szCs w:val="24"/>
        </w:rPr>
        <w:t xml:space="preserve">, C., Atoyebi, O. A., Musa, O. I., Bolarinwa, O. A., </w:t>
      </w:r>
      <w:proofErr w:type="spellStart"/>
      <w:r w:rsidRPr="008B2F13">
        <w:rPr>
          <w:rFonts w:eastAsia="Times New Roman" w:cs="Times New Roman"/>
          <w:szCs w:val="24"/>
        </w:rPr>
        <w:t>Durowade</w:t>
      </w:r>
      <w:proofErr w:type="spellEnd"/>
      <w:r w:rsidRPr="008B2F13">
        <w:rPr>
          <w:rFonts w:eastAsia="Times New Roman" w:cs="Times New Roman"/>
          <w:szCs w:val="24"/>
        </w:rPr>
        <w:t xml:space="preserve">, K. A., </w:t>
      </w:r>
      <w:proofErr w:type="spellStart"/>
      <w:r w:rsidRPr="008B2F13">
        <w:rPr>
          <w:rFonts w:eastAsia="Times New Roman" w:cs="Times New Roman"/>
          <w:szCs w:val="24"/>
        </w:rPr>
        <w:t>Ogundiran</w:t>
      </w:r>
      <w:proofErr w:type="spellEnd"/>
      <w:r w:rsidRPr="008B2F13">
        <w:rPr>
          <w:rFonts w:eastAsia="Times New Roman" w:cs="Times New Roman"/>
          <w:szCs w:val="24"/>
        </w:rPr>
        <w:t xml:space="preserve">, A., </w:t>
      </w:r>
      <w:r w:rsidRPr="008B2F13">
        <w:rPr>
          <w:rFonts w:eastAsia="Times New Roman" w:cs="Times New Roman"/>
          <w:szCs w:val="24"/>
        </w:rPr>
        <w:tab/>
      </w:r>
      <w:r w:rsidRPr="008B2F13">
        <w:rPr>
          <w:rFonts w:eastAsia="Times New Roman" w:cs="Times New Roman"/>
          <w:szCs w:val="24"/>
        </w:rPr>
        <w:t xml:space="preserve"> (2019). Adherence to combined Antiretroviral therapy (</w:t>
      </w:r>
      <w:proofErr w:type="spellStart"/>
      <w:r w:rsidRPr="008B2F13">
        <w:rPr>
          <w:rFonts w:eastAsia="Times New Roman" w:cs="Times New Roman"/>
          <w:szCs w:val="24"/>
        </w:rPr>
        <w:t>cART</w:t>
      </w:r>
      <w:proofErr w:type="spellEnd"/>
      <w:r w:rsidRPr="008B2F13">
        <w:rPr>
          <w:rFonts w:eastAsia="Times New Roman" w:cs="Times New Roman"/>
          <w:szCs w:val="24"/>
        </w:rPr>
        <w:t xml:space="preserve">) among people </w:t>
      </w:r>
      <w:r w:rsidRPr="008B2F13">
        <w:rPr>
          <w:rFonts w:eastAsia="Times New Roman" w:cs="Times New Roman"/>
          <w:szCs w:val="24"/>
        </w:rPr>
        <w:tab/>
      </w:r>
      <w:r w:rsidRPr="008B2F13">
        <w:rPr>
          <w:rFonts w:eastAsia="Times New Roman" w:cs="Times New Roman"/>
          <w:szCs w:val="24"/>
        </w:rPr>
        <w:t xml:space="preserve">living with HIV/AIDS in a Tertiary Hospital in Ilorin, Nigeria. </w:t>
      </w:r>
      <w:r w:rsidRPr="008B2F13">
        <w:rPr>
          <w:rFonts w:eastAsia="Times New Roman" w:cs="Times New Roman"/>
          <w:i/>
          <w:szCs w:val="24"/>
        </w:rPr>
        <w:t xml:space="preserve">Pan African Medical </w:t>
      </w:r>
      <w:r w:rsidRPr="008B2F13">
        <w:rPr>
          <w:rFonts w:eastAsia="Times New Roman" w:cs="Times New Roman"/>
          <w:i/>
          <w:szCs w:val="24"/>
        </w:rPr>
        <w:tab/>
      </w:r>
      <w:r w:rsidRPr="008B2F13">
        <w:rPr>
          <w:rFonts w:eastAsia="Times New Roman" w:cs="Times New Roman"/>
          <w:i/>
          <w:szCs w:val="24"/>
        </w:rPr>
        <w:t>Journal</w:t>
      </w:r>
      <w:r w:rsidRPr="008B2F13">
        <w:rPr>
          <w:rFonts w:eastAsia="Times New Roman" w:cs="Times New Roman"/>
          <w:szCs w:val="24"/>
        </w:rPr>
        <w:t>, 32(10).</w:t>
      </w:r>
    </w:p>
    <w:p w:rsidRPr="008B2F13" w:rsidR="00454AEC" w:rsidP="00454AEC" w:rsidRDefault="00454AEC" w14:paraId="08D4486E" w14:textId="0002EA17">
      <w:pPr>
        <w:jc w:val="both"/>
        <w:rPr>
          <w:rFonts w:eastAsia="Times New Roman" w:cs="Times New Roman"/>
          <w:szCs w:val="24"/>
        </w:rPr>
      </w:pPr>
      <w:proofErr w:type="spellStart"/>
      <w:r w:rsidRPr="008B2F13">
        <w:rPr>
          <w:rFonts w:eastAsia="Times New Roman" w:cs="Times New Roman"/>
          <w:szCs w:val="24"/>
        </w:rPr>
        <w:t>Aweeka</w:t>
      </w:r>
      <w:proofErr w:type="spellEnd"/>
      <w:r w:rsidRPr="008B2F13">
        <w:rPr>
          <w:rFonts w:eastAsia="Times New Roman" w:cs="Times New Roman"/>
          <w:szCs w:val="24"/>
        </w:rPr>
        <w:t xml:space="preserve">, F. T., </w:t>
      </w:r>
      <w:proofErr w:type="spellStart"/>
      <w:r w:rsidRPr="008B2F13">
        <w:rPr>
          <w:rFonts w:eastAsia="Times New Roman" w:cs="Times New Roman"/>
          <w:szCs w:val="24"/>
        </w:rPr>
        <w:t>Sanyaolu</w:t>
      </w:r>
      <w:proofErr w:type="spellEnd"/>
      <w:r w:rsidRPr="008B2F13">
        <w:rPr>
          <w:rFonts w:eastAsia="Times New Roman" w:cs="Times New Roman"/>
          <w:szCs w:val="24"/>
        </w:rPr>
        <w:t xml:space="preserve">, A., Adekunle, O. O., </w:t>
      </w:r>
      <w:proofErr w:type="spellStart"/>
      <w:r w:rsidRPr="008B2F13">
        <w:rPr>
          <w:rFonts w:eastAsia="Times New Roman" w:cs="Times New Roman"/>
          <w:szCs w:val="24"/>
        </w:rPr>
        <w:t>Ogundimu</w:t>
      </w:r>
      <w:proofErr w:type="spellEnd"/>
      <w:r w:rsidRPr="008B2F13">
        <w:rPr>
          <w:rFonts w:eastAsia="Times New Roman" w:cs="Times New Roman"/>
          <w:szCs w:val="24"/>
        </w:rPr>
        <w:t xml:space="preserve">, E. I., and Adeyemi, D. S. (2017). </w:t>
      </w:r>
      <w:r w:rsidRPr="008B2F13">
        <w:rPr>
          <w:rFonts w:eastAsia="Times New Roman" w:cs="Times New Roman"/>
          <w:szCs w:val="24"/>
        </w:rPr>
        <w:tab/>
      </w:r>
      <w:r w:rsidRPr="008B2F13">
        <w:rPr>
          <w:rFonts w:eastAsia="Times New Roman" w:cs="Times New Roman"/>
          <w:szCs w:val="24"/>
        </w:rPr>
        <w:t xml:space="preserve">Liver enzyme abnormalities among HIV-infected patients on highly active </w:t>
      </w:r>
      <w:r w:rsidRPr="008B2F13">
        <w:rPr>
          <w:rFonts w:eastAsia="Times New Roman" w:cs="Times New Roman"/>
          <w:szCs w:val="24"/>
        </w:rPr>
        <w:tab/>
      </w:r>
      <w:r w:rsidRPr="008B2F13">
        <w:rPr>
          <w:rFonts w:eastAsia="Times New Roman" w:cs="Times New Roman"/>
          <w:szCs w:val="24"/>
        </w:rPr>
        <w:t xml:space="preserve">antiretroviral therapy in a Nigerian tertiary hospital. </w:t>
      </w:r>
      <w:r w:rsidRPr="008B2F13">
        <w:rPr>
          <w:rFonts w:eastAsia="Times New Roman" w:cs="Times New Roman"/>
          <w:i/>
          <w:szCs w:val="24"/>
        </w:rPr>
        <w:t>Annals of African Medicine</w:t>
      </w:r>
      <w:r w:rsidRPr="008B2F13">
        <w:rPr>
          <w:rFonts w:eastAsia="Times New Roman" w:cs="Times New Roman"/>
          <w:szCs w:val="24"/>
        </w:rPr>
        <w:t xml:space="preserve">, </w:t>
      </w:r>
      <w:r w:rsidRPr="008B2F13">
        <w:rPr>
          <w:rFonts w:eastAsia="Times New Roman" w:cs="Times New Roman"/>
          <w:szCs w:val="24"/>
        </w:rPr>
        <w:tab/>
      </w:r>
      <w:r w:rsidRPr="008B2F13">
        <w:rPr>
          <w:rFonts w:eastAsia="Times New Roman" w:cs="Times New Roman"/>
          <w:szCs w:val="24"/>
        </w:rPr>
        <w:t>16(2</w:t>
      </w:r>
      <w:proofErr w:type="gramStart"/>
      <w:r w:rsidRPr="008B2F13">
        <w:rPr>
          <w:rFonts w:eastAsia="Times New Roman" w:cs="Times New Roman"/>
          <w:szCs w:val="24"/>
        </w:rPr>
        <w:t xml:space="preserve">), </w:t>
      </w:r>
      <w:r>
        <w:rPr>
          <w:rFonts w:eastAsia="Times New Roman" w:cs="Times New Roman"/>
          <w:szCs w:val="24"/>
        </w:rPr>
        <w:t xml:space="preserve">  </w:t>
      </w:r>
      <w:proofErr w:type="gramEnd"/>
      <w:r>
        <w:rPr>
          <w:rFonts w:eastAsia="Times New Roman" w:cs="Times New Roman"/>
          <w:szCs w:val="24"/>
        </w:rPr>
        <w:t xml:space="preserve"> </w:t>
      </w:r>
      <w:r w:rsidRPr="008B2F13">
        <w:rPr>
          <w:rFonts w:eastAsia="Times New Roman" w:cs="Times New Roman"/>
          <w:szCs w:val="24"/>
        </w:rPr>
        <w:t>102-107.</w:t>
      </w:r>
    </w:p>
    <w:p w:rsidR="00454AEC" w:rsidP="00454AEC" w:rsidRDefault="00454AEC" w14:paraId="2A974913" w14:textId="0ADB1999">
      <w:pPr>
        <w:spacing w:line="360" w:lineRule="auto"/>
        <w:jc w:val="both"/>
        <w:rPr>
          <w:rFonts w:eastAsia="Times New Roman" w:cs="Times New Roman"/>
          <w:szCs w:val="24"/>
        </w:rPr>
      </w:pPr>
      <w:r w:rsidRPr="008B2F13">
        <w:rPr>
          <w:rFonts w:eastAsia="Times New Roman" w:cs="Times New Roman"/>
          <w:szCs w:val="24"/>
        </w:rPr>
        <w:t xml:space="preserve">Benedicto, A. M., Fuster-Martínez, I., Tosca, J., </w:t>
      </w:r>
      <w:proofErr w:type="spellStart"/>
      <w:r w:rsidRPr="008B2F13">
        <w:rPr>
          <w:rFonts w:eastAsia="Times New Roman" w:cs="Times New Roman"/>
          <w:szCs w:val="24"/>
        </w:rPr>
        <w:t>Esplugues</w:t>
      </w:r>
      <w:proofErr w:type="spellEnd"/>
      <w:r w:rsidRPr="008B2F13">
        <w:rPr>
          <w:rFonts w:eastAsia="Times New Roman" w:cs="Times New Roman"/>
          <w:szCs w:val="24"/>
        </w:rPr>
        <w:t xml:space="preserve">, J. V., Blas-García, A., </w:t>
      </w:r>
      <w:r w:rsidRPr="008B2F13">
        <w:rPr>
          <w:rFonts w:eastAsia="Times New Roman" w:cs="Times New Roman"/>
          <w:szCs w:val="24"/>
        </w:rPr>
        <w:tab/>
      </w:r>
      <w:proofErr w:type="spellStart"/>
      <w:r w:rsidRPr="008B2F13">
        <w:rPr>
          <w:rFonts w:eastAsia="Times New Roman" w:cs="Times New Roman"/>
          <w:szCs w:val="24"/>
        </w:rPr>
        <w:t>Apostolova</w:t>
      </w:r>
      <w:proofErr w:type="spellEnd"/>
      <w:r w:rsidRPr="008B2F13">
        <w:rPr>
          <w:rFonts w:eastAsia="Times New Roman" w:cs="Times New Roman"/>
          <w:szCs w:val="24"/>
        </w:rPr>
        <w:t xml:space="preserve">, N. (2021). NNRTI and Liver Damage: Evidence of Their Association </w:t>
      </w:r>
      <w:r w:rsidRPr="008B2F13">
        <w:rPr>
          <w:rFonts w:eastAsia="Times New Roman" w:cs="Times New Roman"/>
          <w:szCs w:val="24"/>
        </w:rPr>
        <w:tab/>
      </w:r>
      <w:r w:rsidRPr="008B2F13">
        <w:rPr>
          <w:rFonts w:eastAsia="Times New Roman" w:cs="Times New Roman"/>
          <w:szCs w:val="24"/>
        </w:rPr>
        <w:t xml:space="preserve">and the Mechanisms Involved. </w:t>
      </w:r>
      <w:r w:rsidRPr="008B2F13">
        <w:rPr>
          <w:rFonts w:eastAsia="Times New Roman" w:cs="Times New Roman"/>
          <w:i/>
          <w:szCs w:val="24"/>
        </w:rPr>
        <w:t>Cells</w:t>
      </w:r>
      <w:r w:rsidRPr="008B2F13">
        <w:rPr>
          <w:rFonts w:eastAsia="Times New Roman" w:cs="Times New Roman"/>
          <w:szCs w:val="24"/>
        </w:rPr>
        <w:t>, 10(7), 1687.</w:t>
      </w:r>
    </w:p>
    <w:p w:rsidRPr="008B2F13" w:rsidR="00454AEC" w:rsidP="00454AEC" w:rsidRDefault="00454AEC" w14:paraId="2391985A" w14:textId="77777777">
      <w:pPr>
        <w:ind w:left="720" w:hanging="720"/>
        <w:jc w:val="both"/>
        <w:rPr>
          <w:rFonts w:cs="Times New Roman"/>
          <w:szCs w:val="24"/>
        </w:rPr>
      </w:pPr>
      <w:r w:rsidRPr="008B2F13">
        <w:rPr>
          <w:rFonts w:cs="Times New Roman"/>
          <w:color w:val="222222"/>
          <w:szCs w:val="24"/>
          <w:shd w:val="clear" w:color="auto" w:fill="FFFFFF"/>
        </w:rPr>
        <w:t xml:space="preserve">Cai, J., </w:t>
      </w:r>
      <w:proofErr w:type="spellStart"/>
      <w:r w:rsidRPr="008B2F13">
        <w:rPr>
          <w:rFonts w:cs="Times New Roman"/>
          <w:color w:val="222222"/>
          <w:szCs w:val="24"/>
          <w:shd w:val="clear" w:color="auto" w:fill="FFFFFF"/>
        </w:rPr>
        <w:t>Osikowicz</w:t>
      </w:r>
      <w:proofErr w:type="spellEnd"/>
      <w:r w:rsidRPr="008B2F13">
        <w:rPr>
          <w:rFonts w:cs="Times New Roman"/>
          <w:color w:val="222222"/>
          <w:szCs w:val="24"/>
          <w:shd w:val="clear" w:color="auto" w:fill="FFFFFF"/>
        </w:rPr>
        <w:t xml:space="preserve">, M., </w:t>
      </w:r>
      <w:proofErr w:type="spellStart"/>
      <w:r>
        <w:rPr>
          <w:rFonts w:cs="Times New Roman"/>
          <w:color w:val="222222"/>
          <w:szCs w:val="24"/>
          <w:shd w:val="clear" w:color="auto" w:fill="FFFFFF"/>
        </w:rPr>
        <w:t>and</w:t>
      </w:r>
      <w:r w:rsidRPr="008B2F13">
        <w:rPr>
          <w:rFonts w:cs="Times New Roman"/>
          <w:color w:val="222222"/>
          <w:szCs w:val="24"/>
          <w:shd w:val="clear" w:color="auto" w:fill="FFFFFF"/>
        </w:rPr>
        <w:t>Sebastiani</w:t>
      </w:r>
      <w:proofErr w:type="spellEnd"/>
      <w:r w:rsidRPr="008B2F13">
        <w:rPr>
          <w:rFonts w:cs="Times New Roman"/>
          <w:color w:val="222222"/>
          <w:szCs w:val="24"/>
          <w:shd w:val="clear" w:color="auto" w:fill="FFFFFF"/>
        </w:rPr>
        <w:t>, G. (2019). Clinical significance of elevated liver transaminases in HIV-infected patients. </w:t>
      </w:r>
      <w:r w:rsidRPr="008B2F13">
        <w:rPr>
          <w:rFonts w:cs="Times New Roman"/>
          <w:i/>
          <w:iCs/>
          <w:color w:val="222222"/>
          <w:szCs w:val="24"/>
          <w:shd w:val="clear" w:color="auto" w:fill="FFFFFF"/>
        </w:rPr>
        <w:t>Aids</w:t>
      </w:r>
      <w:r w:rsidRPr="008B2F13">
        <w:rPr>
          <w:rFonts w:cs="Times New Roman"/>
          <w:color w:val="222222"/>
          <w:szCs w:val="24"/>
          <w:shd w:val="clear" w:color="auto" w:fill="FFFFFF"/>
        </w:rPr>
        <w:t>, </w:t>
      </w:r>
      <w:r w:rsidRPr="008B2F13">
        <w:rPr>
          <w:rFonts w:cs="Times New Roman"/>
          <w:i/>
          <w:iCs/>
          <w:color w:val="222222"/>
          <w:szCs w:val="24"/>
          <w:shd w:val="clear" w:color="auto" w:fill="FFFFFF"/>
        </w:rPr>
        <w:t>33</w:t>
      </w:r>
      <w:r w:rsidRPr="008B2F13">
        <w:rPr>
          <w:rFonts w:cs="Times New Roman"/>
          <w:color w:val="222222"/>
          <w:szCs w:val="24"/>
          <w:shd w:val="clear" w:color="auto" w:fill="FFFFFF"/>
        </w:rPr>
        <w:t>(8), 1267-1282.</w:t>
      </w:r>
    </w:p>
    <w:p w:rsidRPr="008B2F13" w:rsidR="0071255A" w:rsidP="0071255A" w:rsidRDefault="0071255A" w14:paraId="356FCEE5" w14:textId="77777777">
      <w:pPr>
        <w:ind w:left="720" w:hanging="720"/>
        <w:jc w:val="both"/>
        <w:rPr>
          <w:rFonts w:cs="Times New Roman"/>
          <w:szCs w:val="24"/>
        </w:rPr>
      </w:pPr>
      <w:r w:rsidRPr="008B2F13">
        <w:rPr>
          <w:rFonts w:cs="Times New Roman"/>
          <w:color w:val="222222"/>
          <w:szCs w:val="24"/>
          <w:shd w:val="clear" w:color="auto" w:fill="FFFFFF"/>
        </w:rPr>
        <w:t xml:space="preserve">Nishijima, T., Tsuchiya, K., Tanaka, N., Joya, A., Hamada, Y., Mizushima, D., ... </w:t>
      </w:r>
      <w:proofErr w:type="spellStart"/>
      <w:r>
        <w:rPr>
          <w:rFonts w:cs="Times New Roman"/>
          <w:color w:val="222222"/>
          <w:szCs w:val="24"/>
          <w:shd w:val="clear" w:color="auto" w:fill="FFFFFF"/>
        </w:rPr>
        <w:t>and</w:t>
      </w:r>
      <w:r w:rsidRPr="008B2F13">
        <w:rPr>
          <w:rFonts w:cs="Times New Roman"/>
          <w:color w:val="222222"/>
          <w:szCs w:val="24"/>
          <w:shd w:val="clear" w:color="auto" w:fill="FFFFFF"/>
        </w:rPr>
        <w:t>Gatanaga</w:t>
      </w:r>
      <w:proofErr w:type="spellEnd"/>
      <w:r w:rsidRPr="008B2F13">
        <w:rPr>
          <w:rFonts w:cs="Times New Roman"/>
          <w:color w:val="222222"/>
          <w:szCs w:val="24"/>
          <w:shd w:val="clear" w:color="auto" w:fill="FFFFFF"/>
        </w:rPr>
        <w:t>, H. (2014). Single-nucleotide polymorphisms in the UDP-glucuronosyltransferase 1A-3′ untranslated region are associated with atazanavir-induced nephrolithiasis in patients with HIV-1 infection: a pharmacogenetic study. </w:t>
      </w:r>
      <w:r w:rsidRPr="008B2F13">
        <w:rPr>
          <w:rFonts w:cs="Times New Roman"/>
          <w:i/>
          <w:iCs/>
          <w:color w:val="222222"/>
          <w:szCs w:val="24"/>
          <w:shd w:val="clear" w:color="auto" w:fill="FFFFFF"/>
        </w:rPr>
        <w:t>Journal of Antimicrobial Chemotherapy</w:t>
      </w:r>
      <w:r w:rsidRPr="008B2F13">
        <w:rPr>
          <w:rFonts w:cs="Times New Roman"/>
          <w:color w:val="222222"/>
          <w:szCs w:val="24"/>
          <w:shd w:val="clear" w:color="auto" w:fill="FFFFFF"/>
        </w:rPr>
        <w:t>, </w:t>
      </w:r>
      <w:r w:rsidRPr="008B2F13">
        <w:rPr>
          <w:rFonts w:cs="Times New Roman"/>
          <w:i/>
          <w:iCs/>
          <w:color w:val="222222"/>
          <w:szCs w:val="24"/>
          <w:shd w:val="clear" w:color="auto" w:fill="FFFFFF"/>
        </w:rPr>
        <w:t>69</w:t>
      </w:r>
      <w:r w:rsidRPr="008B2F13">
        <w:rPr>
          <w:rFonts w:cs="Times New Roman"/>
          <w:color w:val="222222"/>
          <w:szCs w:val="24"/>
          <w:shd w:val="clear" w:color="auto" w:fill="FFFFFF"/>
        </w:rPr>
        <w:t>(12), 3320-3328.</w:t>
      </w:r>
    </w:p>
    <w:p w:rsidR="004A3797" w:rsidP="004A3797" w:rsidRDefault="004A3797" w14:paraId="1C3FE073" w14:textId="240D0187">
      <w:pPr>
        <w:pStyle w:val="EndNoteBibliography"/>
        <w:spacing w:after="0"/>
        <w:ind w:left="720" w:hanging="720"/>
        <w:jc w:val="both"/>
        <w:rPr>
          <w:rFonts w:ascii="Times New Roman" w:hAnsi="Times New Roman" w:cs="Times New Roman"/>
          <w:sz w:val="24"/>
          <w:szCs w:val="24"/>
        </w:rPr>
      </w:pPr>
      <w:r w:rsidRPr="008B2F13">
        <w:rPr>
          <w:rFonts w:ascii="Times New Roman" w:hAnsi="Times New Roman" w:cs="Times New Roman"/>
          <w:sz w:val="24"/>
          <w:szCs w:val="24"/>
        </w:rPr>
        <w:t xml:space="preserve">Nsonwu-Anyanwu, A., Offor, S., King, D., Chidozie, A., Egbe, E., and Eyong, W. (2017). Highly active antiretroviral therapy related changes in renal and liver functions in HIV infection. </w:t>
      </w:r>
      <w:r w:rsidRPr="008B2F13">
        <w:rPr>
          <w:rFonts w:ascii="Times New Roman" w:hAnsi="Times New Roman" w:cs="Times New Roman"/>
          <w:i/>
          <w:sz w:val="24"/>
          <w:szCs w:val="24"/>
        </w:rPr>
        <w:t>International Journal of Biomedical Laboratory Science (IJBLS)</w:t>
      </w:r>
      <w:r w:rsidRPr="008B2F13">
        <w:rPr>
          <w:rFonts w:ascii="Times New Roman" w:hAnsi="Times New Roman" w:cs="Times New Roman"/>
          <w:sz w:val="24"/>
          <w:szCs w:val="24"/>
        </w:rPr>
        <w:t>,</w:t>
      </w:r>
      <w:r w:rsidRPr="008B2F13">
        <w:rPr>
          <w:rFonts w:ascii="Times New Roman" w:hAnsi="Times New Roman" w:cs="Times New Roman"/>
          <w:i/>
          <w:sz w:val="24"/>
          <w:szCs w:val="24"/>
        </w:rPr>
        <w:t xml:space="preserve"> 6</w:t>
      </w:r>
      <w:r w:rsidRPr="008B2F13">
        <w:rPr>
          <w:rFonts w:ascii="Times New Roman" w:hAnsi="Times New Roman" w:cs="Times New Roman"/>
          <w:sz w:val="24"/>
          <w:szCs w:val="24"/>
        </w:rPr>
        <w:t xml:space="preserve">(1and2), 6-11. </w:t>
      </w:r>
    </w:p>
    <w:p w:rsidR="004A3797" w:rsidP="004A3797" w:rsidRDefault="004A3797" w14:paraId="22006D17" w14:textId="77777777">
      <w:pPr>
        <w:pStyle w:val="EndNoteBibliography"/>
        <w:spacing w:after="0"/>
        <w:ind w:left="720" w:hanging="720"/>
        <w:jc w:val="both"/>
        <w:rPr>
          <w:rFonts w:ascii="Times New Roman" w:hAnsi="Times New Roman" w:cs="Times New Roman"/>
          <w:sz w:val="24"/>
          <w:szCs w:val="24"/>
        </w:rPr>
      </w:pPr>
    </w:p>
    <w:p w:rsidR="004A3797" w:rsidP="004A3797" w:rsidRDefault="004A3797" w14:paraId="5F784572" w14:textId="6EC39EC1">
      <w:pPr>
        <w:ind w:left="720" w:hanging="720"/>
        <w:jc w:val="both"/>
        <w:rPr>
          <w:rFonts w:cs="Times New Roman"/>
          <w:color w:val="222222"/>
          <w:szCs w:val="24"/>
          <w:shd w:val="clear" w:color="auto" w:fill="FFFFFF"/>
        </w:rPr>
      </w:pPr>
      <w:r w:rsidRPr="008B2F13">
        <w:rPr>
          <w:rFonts w:cs="Times New Roman"/>
          <w:color w:val="222222"/>
          <w:szCs w:val="24"/>
          <w:shd w:val="clear" w:color="auto" w:fill="FFFFFF"/>
        </w:rPr>
        <w:t xml:space="preserve">Nunes, D., Fleming, C., Offner, G., Craven, D., Fix, O., Heeren, T., ... </w:t>
      </w:r>
      <w:r>
        <w:rPr>
          <w:rFonts w:cs="Times New Roman"/>
          <w:color w:val="222222"/>
          <w:szCs w:val="24"/>
          <w:shd w:val="clear" w:color="auto" w:fill="FFFFFF"/>
        </w:rPr>
        <w:t>and</w:t>
      </w:r>
      <w:r w:rsidRPr="008B2F13">
        <w:rPr>
          <w:rFonts w:cs="Times New Roman"/>
          <w:color w:val="222222"/>
          <w:szCs w:val="24"/>
          <w:shd w:val="clear" w:color="auto" w:fill="FFFFFF"/>
        </w:rPr>
        <w:t xml:space="preserve"> Cotton, D. (2010). Noninvasive markers of liver fibrosis are highly predictive of liver-related death in a cohort of HCV-infected individuals with and without HIV infection. </w:t>
      </w:r>
      <w:r w:rsidRPr="008B2F13">
        <w:rPr>
          <w:rFonts w:cs="Times New Roman"/>
          <w:i/>
          <w:iCs/>
          <w:color w:val="222222"/>
          <w:szCs w:val="24"/>
          <w:shd w:val="clear" w:color="auto" w:fill="FFFFFF"/>
        </w:rPr>
        <w:t>Official journal of the American College of Gastroenterology| ACG</w:t>
      </w:r>
      <w:r w:rsidRPr="008B2F13">
        <w:rPr>
          <w:rFonts w:cs="Times New Roman"/>
          <w:color w:val="222222"/>
          <w:szCs w:val="24"/>
          <w:shd w:val="clear" w:color="auto" w:fill="FFFFFF"/>
        </w:rPr>
        <w:t>, </w:t>
      </w:r>
      <w:r w:rsidRPr="008B2F13">
        <w:rPr>
          <w:rFonts w:cs="Times New Roman"/>
          <w:i/>
          <w:iCs/>
          <w:color w:val="222222"/>
          <w:szCs w:val="24"/>
          <w:shd w:val="clear" w:color="auto" w:fill="FFFFFF"/>
        </w:rPr>
        <w:t>105</w:t>
      </w:r>
      <w:r w:rsidRPr="008B2F13">
        <w:rPr>
          <w:rFonts w:cs="Times New Roman"/>
          <w:color w:val="222222"/>
          <w:szCs w:val="24"/>
          <w:shd w:val="clear" w:color="auto" w:fill="FFFFFF"/>
        </w:rPr>
        <w:t>(6), 1346-1353.</w:t>
      </w:r>
    </w:p>
    <w:p w:rsidR="00840E7D" w:rsidP="00840E7D" w:rsidRDefault="00840E7D" w14:paraId="769BCA8D" w14:textId="51B674F7">
      <w:pPr>
        <w:ind w:left="720" w:hanging="720"/>
        <w:jc w:val="both"/>
        <w:rPr>
          <w:rFonts w:cs="Times New Roman"/>
          <w:szCs w:val="24"/>
        </w:rPr>
      </w:pPr>
      <w:r w:rsidRPr="00840E7D">
        <w:rPr>
          <w:rStyle w:val="Strong"/>
          <w:rFonts w:cs="Times New Roman"/>
          <w:b w:val="0"/>
          <w:szCs w:val="24"/>
        </w:rPr>
        <w:t xml:space="preserve">Hsu, D. C., Wegner, M. D., </w:t>
      </w:r>
      <w:proofErr w:type="spellStart"/>
      <w:r w:rsidRPr="00840E7D">
        <w:rPr>
          <w:rStyle w:val="Strong"/>
          <w:rFonts w:cs="Times New Roman"/>
          <w:b w:val="0"/>
          <w:szCs w:val="24"/>
        </w:rPr>
        <w:t>Sunyakumthorn</w:t>
      </w:r>
      <w:proofErr w:type="spellEnd"/>
      <w:r w:rsidRPr="00840E7D">
        <w:rPr>
          <w:rStyle w:val="Strong"/>
          <w:rFonts w:cs="Times New Roman"/>
          <w:b w:val="0"/>
          <w:szCs w:val="24"/>
        </w:rPr>
        <w:t xml:space="preserve">, P., </w:t>
      </w:r>
      <w:proofErr w:type="spellStart"/>
      <w:r w:rsidRPr="00840E7D">
        <w:rPr>
          <w:rStyle w:val="Strong"/>
          <w:rFonts w:cs="Times New Roman"/>
          <w:b w:val="0"/>
          <w:szCs w:val="24"/>
        </w:rPr>
        <w:t>Silsorn</w:t>
      </w:r>
      <w:proofErr w:type="spellEnd"/>
      <w:r w:rsidRPr="00840E7D">
        <w:rPr>
          <w:rStyle w:val="Strong"/>
          <w:rFonts w:cs="Times New Roman"/>
          <w:b w:val="0"/>
          <w:szCs w:val="24"/>
        </w:rPr>
        <w:t xml:space="preserve">, D., </w:t>
      </w:r>
      <w:proofErr w:type="spellStart"/>
      <w:r w:rsidRPr="00840E7D">
        <w:rPr>
          <w:rStyle w:val="Strong"/>
          <w:rFonts w:cs="Times New Roman"/>
          <w:b w:val="0"/>
          <w:szCs w:val="24"/>
        </w:rPr>
        <w:t>Tayamun</w:t>
      </w:r>
      <w:proofErr w:type="spellEnd"/>
      <w:r w:rsidRPr="00840E7D">
        <w:rPr>
          <w:rStyle w:val="Strong"/>
          <w:rFonts w:cs="Times New Roman"/>
          <w:b w:val="0"/>
          <w:szCs w:val="24"/>
        </w:rPr>
        <w:t xml:space="preserve">, S., </w:t>
      </w:r>
      <w:proofErr w:type="spellStart"/>
      <w:r w:rsidRPr="00840E7D">
        <w:rPr>
          <w:rStyle w:val="Strong"/>
          <w:rFonts w:cs="Times New Roman"/>
          <w:b w:val="0"/>
          <w:szCs w:val="24"/>
        </w:rPr>
        <w:t>Inthawong</w:t>
      </w:r>
      <w:proofErr w:type="spellEnd"/>
      <w:r w:rsidRPr="00840E7D">
        <w:rPr>
          <w:rStyle w:val="Strong"/>
          <w:rFonts w:cs="Times New Roman"/>
          <w:b w:val="0"/>
          <w:szCs w:val="24"/>
        </w:rPr>
        <w:t xml:space="preserve">, D., </w:t>
      </w:r>
      <w:proofErr w:type="spellStart"/>
      <w:r w:rsidRPr="00840E7D">
        <w:rPr>
          <w:rStyle w:val="Strong"/>
          <w:rFonts w:cs="Times New Roman"/>
          <w:b w:val="0"/>
          <w:szCs w:val="24"/>
        </w:rPr>
        <w:t>Kuncharin</w:t>
      </w:r>
      <w:proofErr w:type="spellEnd"/>
      <w:r w:rsidRPr="00840E7D">
        <w:rPr>
          <w:rStyle w:val="Strong"/>
          <w:rFonts w:cs="Times New Roman"/>
          <w:b w:val="0"/>
          <w:szCs w:val="24"/>
        </w:rPr>
        <w:t xml:space="preserve">, Y., </w:t>
      </w:r>
      <w:proofErr w:type="spellStart"/>
      <w:r w:rsidRPr="00840E7D">
        <w:rPr>
          <w:rStyle w:val="Strong"/>
          <w:rFonts w:cs="Times New Roman"/>
          <w:b w:val="0"/>
          <w:szCs w:val="24"/>
        </w:rPr>
        <w:t>Im-Erbsin</w:t>
      </w:r>
      <w:proofErr w:type="spellEnd"/>
      <w:r w:rsidRPr="00840E7D">
        <w:rPr>
          <w:rStyle w:val="Strong"/>
          <w:rFonts w:cs="Times New Roman"/>
          <w:b w:val="0"/>
          <w:szCs w:val="24"/>
        </w:rPr>
        <w:t>, R., Ege, C., O'Connell, R. J., Michael, N. L., Ndhlovu, L. C., and Vasan, S.</w:t>
      </w:r>
      <w:r w:rsidRPr="00840E7D">
        <w:rPr>
          <w:rFonts w:cs="Times New Roman"/>
          <w:b/>
          <w:szCs w:val="24"/>
        </w:rPr>
        <w:t xml:space="preserve"> (2017). </w:t>
      </w:r>
      <w:r w:rsidRPr="00840E7D">
        <w:rPr>
          <w:rFonts w:cs="Times New Roman"/>
          <w:szCs w:val="24"/>
        </w:rPr>
        <w:t xml:space="preserve">HIV and cardiovascular disease: What we know. </w:t>
      </w:r>
      <w:r w:rsidRPr="00840E7D">
        <w:rPr>
          <w:rStyle w:val="Emphasis"/>
          <w:rFonts w:cs="Times New Roman"/>
          <w:szCs w:val="24"/>
        </w:rPr>
        <w:t>Journal of the American College of Cardiology</w:t>
      </w:r>
      <w:r w:rsidRPr="00840E7D">
        <w:rPr>
          <w:rFonts w:cs="Times New Roman"/>
          <w:szCs w:val="24"/>
        </w:rPr>
        <w:t xml:space="preserve">, </w:t>
      </w:r>
      <w:r w:rsidRPr="00840E7D">
        <w:rPr>
          <w:rStyle w:val="Emphasis"/>
          <w:rFonts w:cs="Times New Roman"/>
          <w:szCs w:val="24"/>
        </w:rPr>
        <w:t>46</w:t>
      </w:r>
      <w:r w:rsidRPr="00840E7D">
        <w:rPr>
          <w:rFonts w:cs="Times New Roman"/>
          <w:szCs w:val="24"/>
        </w:rPr>
        <w:t>(22), 154–157.</w:t>
      </w:r>
    </w:p>
    <w:p w:rsidRPr="008B2F13" w:rsidR="00840E7D" w:rsidP="00840E7D" w:rsidRDefault="00840E7D" w14:paraId="54465160" w14:textId="77777777">
      <w:pPr>
        <w:ind w:left="90" w:hanging="720"/>
        <w:jc w:val="both"/>
        <w:rPr>
          <w:rFonts w:cs="Times New Roman"/>
          <w:color w:val="222222"/>
          <w:szCs w:val="24"/>
          <w:shd w:val="clear" w:color="auto" w:fill="FFFFFF"/>
        </w:rPr>
      </w:pPr>
      <w:r w:rsidRPr="008B2F13">
        <w:rPr>
          <w:rFonts w:cs="Times New Roman"/>
          <w:color w:val="222222"/>
          <w:szCs w:val="24"/>
          <w:shd w:val="clear" w:color="auto" w:fill="FFFFFF"/>
        </w:rPr>
        <w:t xml:space="preserve">Shiferaw, M. B., Tulu, K. T., Zegeye, A. M., </w:t>
      </w:r>
      <w:proofErr w:type="spellStart"/>
      <w:r>
        <w:rPr>
          <w:rFonts w:cs="Times New Roman"/>
          <w:color w:val="222222"/>
          <w:szCs w:val="24"/>
          <w:shd w:val="clear" w:color="auto" w:fill="FFFFFF"/>
        </w:rPr>
        <w:t>and</w:t>
      </w:r>
      <w:r w:rsidRPr="008B2F13">
        <w:rPr>
          <w:rFonts w:cs="Times New Roman"/>
          <w:color w:val="222222"/>
          <w:szCs w:val="24"/>
          <w:shd w:val="clear" w:color="auto" w:fill="FFFFFF"/>
        </w:rPr>
        <w:t>Wubante</w:t>
      </w:r>
      <w:proofErr w:type="spellEnd"/>
      <w:r w:rsidRPr="008B2F13">
        <w:rPr>
          <w:rFonts w:cs="Times New Roman"/>
          <w:color w:val="222222"/>
          <w:szCs w:val="24"/>
          <w:shd w:val="clear" w:color="auto" w:fill="FFFFFF"/>
        </w:rPr>
        <w:t>, A. A. (2016). Liver Enzymes Abnormalities among Highly Active Antiretroviral Therapy Experienced and HAART Naïve HIV</w:t>
      </w:r>
      <w:r w:rsidRPr="008B2F13">
        <w:rPr>
          <w:rFonts w:ascii="Cambria Math" w:hAnsi="Cambria Math" w:cs="Times New Roman"/>
          <w:color w:val="222222"/>
          <w:szCs w:val="24"/>
          <w:shd w:val="clear" w:color="auto" w:fill="FFFFFF"/>
        </w:rPr>
        <w:t>‐</w:t>
      </w:r>
      <w:r w:rsidRPr="008B2F13">
        <w:rPr>
          <w:rFonts w:cs="Times New Roman"/>
          <w:color w:val="222222"/>
          <w:szCs w:val="24"/>
          <w:shd w:val="clear" w:color="auto" w:fill="FFFFFF"/>
        </w:rPr>
        <w:t>1 Infected Patients at Debre Tabor Hospital, North West Ethiopia: A Comparative Cross</w:t>
      </w:r>
      <w:r w:rsidRPr="008B2F13">
        <w:rPr>
          <w:rFonts w:ascii="Cambria Math" w:hAnsi="Cambria Math" w:cs="Times New Roman"/>
          <w:color w:val="222222"/>
          <w:szCs w:val="24"/>
          <w:shd w:val="clear" w:color="auto" w:fill="FFFFFF"/>
        </w:rPr>
        <w:t>‐</w:t>
      </w:r>
      <w:r w:rsidRPr="008B2F13">
        <w:rPr>
          <w:rFonts w:cs="Times New Roman"/>
          <w:color w:val="222222"/>
          <w:szCs w:val="24"/>
          <w:shd w:val="clear" w:color="auto" w:fill="FFFFFF"/>
        </w:rPr>
        <w:t>Sectional Study. </w:t>
      </w:r>
      <w:r w:rsidRPr="008B2F13">
        <w:rPr>
          <w:rFonts w:cs="Times New Roman"/>
          <w:i/>
          <w:iCs/>
          <w:color w:val="222222"/>
          <w:szCs w:val="24"/>
          <w:shd w:val="clear" w:color="auto" w:fill="FFFFFF"/>
        </w:rPr>
        <w:t>AIDS research and treatment</w:t>
      </w:r>
      <w:r w:rsidRPr="008B2F13">
        <w:rPr>
          <w:rFonts w:cs="Times New Roman"/>
          <w:color w:val="222222"/>
          <w:szCs w:val="24"/>
          <w:shd w:val="clear" w:color="auto" w:fill="FFFFFF"/>
        </w:rPr>
        <w:t>, </w:t>
      </w:r>
      <w:r w:rsidRPr="008B2F13">
        <w:rPr>
          <w:rFonts w:cs="Times New Roman"/>
          <w:i/>
          <w:iCs/>
          <w:color w:val="222222"/>
          <w:szCs w:val="24"/>
          <w:shd w:val="clear" w:color="auto" w:fill="FFFFFF"/>
        </w:rPr>
        <w:t>2016</w:t>
      </w:r>
      <w:r w:rsidRPr="008B2F13">
        <w:rPr>
          <w:rFonts w:cs="Times New Roman"/>
          <w:color w:val="222222"/>
          <w:szCs w:val="24"/>
          <w:shd w:val="clear" w:color="auto" w:fill="FFFFFF"/>
        </w:rPr>
        <w:t>(1), 1985452.</w:t>
      </w:r>
    </w:p>
    <w:p w:rsidR="00EE115A" w:rsidP="00EE115A" w:rsidRDefault="00EE115A" w14:paraId="70DA1B3F" w14:textId="0915332E">
      <w:pPr>
        <w:ind w:hanging="720"/>
        <w:jc w:val="both"/>
        <w:rPr>
          <w:rFonts w:cs="Times New Roman"/>
          <w:color w:val="222222"/>
          <w:szCs w:val="24"/>
          <w:shd w:val="clear" w:color="auto" w:fill="FFFFFF"/>
        </w:rPr>
      </w:pPr>
      <w:r w:rsidRPr="008B2F13">
        <w:rPr>
          <w:rFonts w:cs="Times New Roman"/>
          <w:color w:val="222222"/>
          <w:szCs w:val="24"/>
          <w:shd w:val="clear" w:color="auto" w:fill="FFFFFF"/>
        </w:rPr>
        <w:t>Sulkowski, M. S. (2004). Drug-induced liver injury associated with antiretroviral therapy that includes HIV-1 protease inhibitors. </w:t>
      </w:r>
      <w:r w:rsidRPr="008B2F13">
        <w:rPr>
          <w:rFonts w:cs="Times New Roman"/>
          <w:i/>
          <w:iCs/>
          <w:color w:val="222222"/>
          <w:szCs w:val="24"/>
          <w:shd w:val="clear" w:color="auto" w:fill="FFFFFF"/>
        </w:rPr>
        <w:t>Clinical Infectious Diseases</w:t>
      </w:r>
      <w:r w:rsidRPr="008B2F13">
        <w:rPr>
          <w:rFonts w:cs="Times New Roman"/>
          <w:color w:val="222222"/>
          <w:szCs w:val="24"/>
          <w:shd w:val="clear" w:color="auto" w:fill="FFFFFF"/>
        </w:rPr>
        <w:t>, </w:t>
      </w:r>
      <w:r w:rsidRPr="008B2F13">
        <w:rPr>
          <w:rFonts w:cs="Times New Roman"/>
          <w:i/>
          <w:iCs/>
          <w:color w:val="222222"/>
          <w:szCs w:val="24"/>
          <w:shd w:val="clear" w:color="auto" w:fill="FFFFFF"/>
        </w:rPr>
        <w:t>38</w:t>
      </w:r>
      <w:r w:rsidRPr="008B2F13">
        <w:rPr>
          <w:rFonts w:cs="Times New Roman"/>
          <w:color w:val="222222"/>
          <w:szCs w:val="24"/>
          <w:shd w:val="clear" w:color="auto" w:fill="FFFFFF"/>
        </w:rPr>
        <w:t>(Supplement_2), S90-S97.</w:t>
      </w:r>
    </w:p>
    <w:p w:rsidRPr="008B2F13" w:rsidR="00EE115A" w:rsidP="00EE115A" w:rsidRDefault="00EE115A" w14:paraId="30A0B401" w14:textId="77777777">
      <w:pPr>
        <w:jc w:val="both"/>
        <w:rPr>
          <w:rFonts w:eastAsia="Times New Roman" w:cs="Times New Roman"/>
          <w:szCs w:val="24"/>
        </w:rPr>
      </w:pPr>
      <w:r w:rsidRPr="008B2F13">
        <w:rPr>
          <w:rFonts w:eastAsia="Times New Roman" w:cs="Times New Roman"/>
          <w:szCs w:val="24"/>
        </w:rPr>
        <w:t xml:space="preserve">Tesfa, E., </w:t>
      </w:r>
      <w:proofErr w:type="spellStart"/>
      <w:r w:rsidRPr="008B2F13">
        <w:rPr>
          <w:rFonts w:eastAsia="Times New Roman" w:cs="Times New Roman"/>
          <w:szCs w:val="24"/>
        </w:rPr>
        <w:t>Siefu</w:t>
      </w:r>
      <w:proofErr w:type="spellEnd"/>
      <w:r w:rsidRPr="008B2F13">
        <w:rPr>
          <w:rFonts w:eastAsia="Times New Roman" w:cs="Times New Roman"/>
          <w:szCs w:val="24"/>
        </w:rPr>
        <w:t xml:space="preserve">, D., Belayneh, Y., Mekonnen, Z. (2019). Liver enzyme elevation in patients </w:t>
      </w:r>
      <w:r w:rsidRPr="008B2F13">
        <w:rPr>
          <w:rFonts w:eastAsia="Times New Roman" w:cs="Times New Roman"/>
          <w:szCs w:val="24"/>
        </w:rPr>
        <w:tab/>
      </w:r>
      <w:r w:rsidRPr="008B2F13">
        <w:rPr>
          <w:rFonts w:eastAsia="Times New Roman" w:cs="Times New Roman"/>
          <w:szCs w:val="24"/>
        </w:rPr>
        <w:t xml:space="preserve">taking HAART compared with treatment naïve controls at Debre Berhan Referral </w:t>
      </w:r>
      <w:r w:rsidRPr="008B2F13">
        <w:rPr>
          <w:rFonts w:eastAsia="Times New Roman" w:cs="Times New Roman"/>
          <w:szCs w:val="24"/>
        </w:rPr>
        <w:tab/>
      </w:r>
      <w:r w:rsidRPr="008B2F13">
        <w:rPr>
          <w:rFonts w:eastAsia="Times New Roman" w:cs="Times New Roman"/>
          <w:szCs w:val="24"/>
        </w:rPr>
        <w:t xml:space="preserve">Hospital: a comparative cross-sectional study, Northeast Ethiopia. </w:t>
      </w:r>
      <w:r w:rsidRPr="008B2F13">
        <w:rPr>
          <w:rFonts w:eastAsia="Times New Roman" w:cs="Times New Roman"/>
          <w:i/>
          <w:szCs w:val="24"/>
        </w:rPr>
        <w:t xml:space="preserve">BMC Research </w:t>
      </w:r>
      <w:r w:rsidRPr="008B2F13">
        <w:rPr>
          <w:rFonts w:eastAsia="Times New Roman" w:cs="Times New Roman"/>
          <w:i/>
          <w:szCs w:val="24"/>
        </w:rPr>
        <w:tab/>
      </w:r>
      <w:r w:rsidRPr="008B2F13">
        <w:rPr>
          <w:rFonts w:eastAsia="Times New Roman" w:cs="Times New Roman"/>
          <w:i/>
          <w:szCs w:val="24"/>
        </w:rPr>
        <w:t>Notes</w:t>
      </w:r>
      <w:r w:rsidRPr="008B2F13">
        <w:rPr>
          <w:rFonts w:eastAsia="Times New Roman" w:cs="Times New Roman"/>
          <w:szCs w:val="24"/>
        </w:rPr>
        <w:t>, 12.</w:t>
      </w:r>
    </w:p>
    <w:p w:rsidRPr="00AF4446" w:rsidR="006142E6" w:rsidP="006142E6" w:rsidRDefault="006142E6" w14:paraId="44E7ADE1" w14:textId="77777777">
      <w:pPr>
        <w:jc w:val="both"/>
        <w:rPr>
          <w:rFonts w:eastAsia="Times New Roman" w:cs="Times New Roman"/>
          <w:szCs w:val="24"/>
        </w:rPr>
      </w:pPr>
      <w:r w:rsidRPr="00AF4446">
        <w:rPr>
          <w:rFonts w:eastAsia="Times New Roman" w:cs="Times New Roman"/>
          <w:szCs w:val="24"/>
        </w:rPr>
        <w:t xml:space="preserve">Puri, P., Sharma, P. K., </w:t>
      </w:r>
      <w:proofErr w:type="spellStart"/>
      <w:r w:rsidRPr="00AF4446">
        <w:rPr>
          <w:rFonts w:eastAsia="Times New Roman" w:cs="Times New Roman"/>
          <w:szCs w:val="24"/>
        </w:rPr>
        <w:t>Lolusare</w:t>
      </w:r>
      <w:proofErr w:type="spellEnd"/>
      <w:r w:rsidRPr="00AF4446">
        <w:rPr>
          <w:rFonts w:eastAsia="Times New Roman" w:cs="Times New Roman"/>
          <w:szCs w:val="24"/>
        </w:rPr>
        <w:t xml:space="preserve">, A., </w:t>
      </w:r>
      <w:proofErr w:type="spellStart"/>
      <w:r w:rsidRPr="00AF4446">
        <w:rPr>
          <w:rFonts w:eastAsia="Times New Roman" w:cs="Times New Roman"/>
          <w:szCs w:val="24"/>
        </w:rPr>
        <w:t>Sashindran</w:t>
      </w:r>
      <w:proofErr w:type="spellEnd"/>
      <w:r w:rsidRPr="00AF4446">
        <w:rPr>
          <w:rFonts w:eastAsia="Times New Roman" w:cs="Times New Roman"/>
          <w:szCs w:val="24"/>
        </w:rPr>
        <w:t xml:space="preserve">, V. K., Shrivastava, S., Nagpal, A. K. </w:t>
      </w:r>
      <w:r w:rsidRPr="00AF4446">
        <w:rPr>
          <w:rFonts w:eastAsia="Times New Roman" w:cs="Times New Roman"/>
          <w:szCs w:val="24"/>
        </w:rPr>
        <w:tab/>
      </w:r>
      <w:r w:rsidRPr="00AF4446">
        <w:rPr>
          <w:rFonts w:eastAsia="Times New Roman" w:cs="Times New Roman"/>
          <w:szCs w:val="24"/>
        </w:rPr>
        <w:t xml:space="preserve">(2017). Liver Function Tests Abnormalities and Hepatitis B Virus </w:t>
      </w:r>
      <w:r>
        <w:rPr>
          <w:rFonts w:eastAsia="Times New Roman" w:cs="Times New Roman"/>
          <w:szCs w:val="24"/>
        </w:rPr>
        <w:t>and</w:t>
      </w:r>
      <w:r w:rsidRPr="00AF4446">
        <w:rPr>
          <w:rFonts w:eastAsia="Times New Roman" w:cs="Times New Roman"/>
          <w:szCs w:val="24"/>
        </w:rPr>
        <w:t xml:space="preserve"> Hepatitis C </w:t>
      </w:r>
      <w:r w:rsidRPr="00AF4446">
        <w:rPr>
          <w:rFonts w:eastAsia="Times New Roman" w:cs="Times New Roman"/>
          <w:szCs w:val="24"/>
        </w:rPr>
        <w:tab/>
      </w:r>
      <w:r w:rsidRPr="00AF4446">
        <w:rPr>
          <w:rFonts w:eastAsia="Times New Roman" w:cs="Times New Roman"/>
          <w:szCs w:val="24"/>
        </w:rPr>
        <w:t xml:space="preserve">Virus Co-infection in Human Immunodeficiency Virus (HIV)-infected Patients in </w:t>
      </w:r>
      <w:r w:rsidRPr="00AF4446">
        <w:rPr>
          <w:rFonts w:eastAsia="Times New Roman" w:cs="Times New Roman"/>
          <w:szCs w:val="24"/>
        </w:rPr>
        <w:tab/>
      </w:r>
      <w:r w:rsidRPr="00AF4446">
        <w:rPr>
          <w:rFonts w:eastAsia="Times New Roman" w:cs="Times New Roman"/>
          <w:szCs w:val="24"/>
        </w:rPr>
        <w:t xml:space="preserve">India. </w:t>
      </w:r>
      <w:r w:rsidRPr="00AF4446">
        <w:rPr>
          <w:rFonts w:eastAsia="Times New Roman" w:cs="Times New Roman"/>
          <w:i/>
          <w:szCs w:val="24"/>
        </w:rPr>
        <w:t>Journal of Clinical and Experimental Hepatology</w:t>
      </w:r>
      <w:r w:rsidRPr="00AF4446">
        <w:rPr>
          <w:rFonts w:eastAsia="Times New Roman" w:cs="Times New Roman"/>
          <w:szCs w:val="24"/>
        </w:rPr>
        <w:t>, 7(1), 1–8.</w:t>
      </w:r>
    </w:p>
    <w:p w:rsidRPr="00AF4446" w:rsidR="006142E6" w:rsidP="006142E6" w:rsidRDefault="006142E6" w14:paraId="19848059" w14:textId="77777777">
      <w:pPr>
        <w:jc w:val="both"/>
        <w:rPr>
          <w:rFonts w:eastAsia="Times New Roman" w:cs="Times New Roman"/>
          <w:szCs w:val="24"/>
        </w:rPr>
      </w:pPr>
      <w:proofErr w:type="spellStart"/>
      <w:r w:rsidRPr="00AF4446">
        <w:rPr>
          <w:rFonts w:eastAsia="Times New Roman" w:cs="Times New Roman"/>
          <w:szCs w:val="24"/>
        </w:rPr>
        <w:t>Osakunor</w:t>
      </w:r>
      <w:proofErr w:type="spellEnd"/>
      <w:r w:rsidRPr="00AF4446">
        <w:rPr>
          <w:rFonts w:eastAsia="Times New Roman" w:cs="Times New Roman"/>
          <w:szCs w:val="24"/>
        </w:rPr>
        <w:t xml:space="preserve">, D. N., </w:t>
      </w:r>
      <w:proofErr w:type="spellStart"/>
      <w:r w:rsidRPr="00AF4446">
        <w:rPr>
          <w:rFonts w:eastAsia="Times New Roman" w:cs="Times New Roman"/>
          <w:szCs w:val="24"/>
        </w:rPr>
        <w:t>Obirikorang</w:t>
      </w:r>
      <w:proofErr w:type="spellEnd"/>
      <w:r w:rsidRPr="00AF4446">
        <w:rPr>
          <w:rFonts w:eastAsia="Times New Roman" w:cs="Times New Roman"/>
          <w:szCs w:val="24"/>
        </w:rPr>
        <w:t xml:space="preserve">, C., Fianu, V., Asare, I., </w:t>
      </w:r>
      <w:proofErr w:type="spellStart"/>
      <w:r w:rsidRPr="00AF4446">
        <w:rPr>
          <w:rFonts w:eastAsia="Times New Roman" w:cs="Times New Roman"/>
          <w:szCs w:val="24"/>
        </w:rPr>
        <w:t>Dakorah</w:t>
      </w:r>
      <w:proofErr w:type="spellEnd"/>
      <w:r w:rsidRPr="00AF4446">
        <w:rPr>
          <w:rFonts w:eastAsia="Times New Roman" w:cs="Times New Roman"/>
          <w:szCs w:val="24"/>
        </w:rPr>
        <w:t xml:space="preserve">, M. (2015). Hepatic Enzyme </w:t>
      </w:r>
      <w:r w:rsidRPr="00AF4446">
        <w:rPr>
          <w:rFonts w:eastAsia="Times New Roman" w:cs="Times New Roman"/>
          <w:szCs w:val="24"/>
        </w:rPr>
        <w:tab/>
      </w:r>
      <w:r w:rsidRPr="00AF4446">
        <w:rPr>
          <w:rFonts w:eastAsia="Times New Roman" w:cs="Times New Roman"/>
          <w:szCs w:val="24"/>
        </w:rPr>
        <w:t xml:space="preserve">Alterations in HIV Patients on Antiretroviral Therapy: A Case-Control Study in a </w:t>
      </w:r>
      <w:r w:rsidRPr="00AF4446">
        <w:rPr>
          <w:rFonts w:eastAsia="Times New Roman" w:cs="Times New Roman"/>
          <w:szCs w:val="24"/>
        </w:rPr>
        <w:tab/>
      </w:r>
      <w:r w:rsidRPr="00AF4446">
        <w:rPr>
          <w:rFonts w:eastAsia="Times New Roman" w:cs="Times New Roman"/>
          <w:szCs w:val="24"/>
        </w:rPr>
        <w:t xml:space="preserve">Hospital Setting in Ghana. </w:t>
      </w:r>
      <w:proofErr w:type="spellStart"/>
      <w:r w:rsidRPr="00AF4446">
        <w:rPr>
          <w:rFonts w:eastAsia="Times New Roman" w:cs="Times New Roman"/>
          <w:i/>
          <w:szCs w:val="24"/>
        </w:rPr>
        <w:t>PLoS</w:t>
      </w:r>
      <w:proofErr w:type="spellEnd"/>
      <w:r w:rsidRPr="00AF4446">
        <w:rPr>
          <w:rFonts w:eastAsia="Times New Roman" w:cs="Times New Roman"/>
          <w:i/>
          <w:szCs w:val="24"/>
        </w:rPr>
        <w:t xml:space="preserve"> One,</w:t>
      </w:r>
      <w:r w:rsidRPr="00AF4446">
        <w:rPr>
          <w:rFonts w:eastAsia="Times New Roman" w:cs="Times New Roman"/>
          <w:szCs w:val="24"/>
        </w:rPr>
        <w:t xml:space="preserve"> 10(8), e0134449.</w:t>
      </w:r>
    </w:p>
    <w:p w:rsidR="006142E6" w:rsidP="006142E6" w:rsidRDefault="006142E6" w14:paraId="304E1008" w14:textId="01B0D963">
      <w:pPr>
        <w:pStyle w:val="EndNoteBibliography"/>
        <w:spacing w:after="0" w:line="276" w:lineRule="auto"/>
        <w:ind w:left="720" w:hanging="720"/>
        <w:jc w:val="both"/>
        <w:rPr>
          <w:rFonts w:ascii="Times New Roman" w:hAnsi="Times New Roman" w:cs="Times New Roman"/>
          <w:sz w:val="24"/>
          <w:szCs w:val="24"/>
        </w:rPr>
      </w:pPr>
      <w:r w:rsidRPr="00AF4446">
        <w:rPr>
          <w:rFonts w:ascii="Times New Roman" w:hAnsi="Times New Roman" w:cs="Times New Roman"/>
          <w:sz w:val="24"/>
          <w:szCs w:val="24"/>
        </w:rPr>
        <w:t xml:space="preserve">Kuller, M., Farrelly, M., Marthanty, D. R., Deletic, A., </w:t>
      </w:r>
      <w:r>
        <w:rPr>
          <w:rFonts w:ascii="Times New Roman" w:hAnsi="Times New Roman" w:cs="Times New Roman"/>
          <w:sz w:val="24"/>
          <w:szCs w:val="24"/>
        </w:rPr>
        <w:t>and</w:t>
      </w:r>
      <w:r w:rsidRPr="00AF4446">
        <w:rPr>
          <w:rFonts w:ascii="Times New Roman" w:hAnsi="Times New Roman" w:cs="Times New Roman"/>
          <w:sz w:val="24"/>
          <w:szCs w:val="24"/>
        </w:rPr>
        <w:t xml:space="preserve"> Bach, P. M. (2022). Planning support systems for strategic implementation of nature-based solutions in the global south: Current role and future potential in Indonesia. </w:t>
      </w:r>
      <w:r w:rsidRPr="00AF4446">
        <w:rPr>
          <w:rFonts w:ascii="Times New Roman" w:hAnsi="Times New Roman" w:cs="Times New Roman"/>
          <w:i/>
          <w:sz w:val="24"/>
          <w:szCs w:val="24"/>
        </w:rPr>
        <w:t>Cities</w:t>
      </w:r>
      <w:r w:rsidRPr="00AF4446">
        <w:rPr>
          <w:rFonts w:ascii="Times New Roman" w:hAnsi="Times New Roman" w:cs="Times New Roman"/>
          <w:sz w:val="24"/>
          <w:szCs w:val="24"/>
        </w:rPr>
        <w:t>,</w:t>
      </w:r>
      <w:r w:rsidRPr="00AF4446">
        <w:rPr>
          <w:rFonts w:ascii="Times New Roman" w:hAnsi="Times New Roman" w:cs="Times New Roman"/>
          <w:i/>
          <w:sz w:val="24"/>
          <w:szCs w:val="24"/>
        </w:rPr>
        <w:t xml:space="preserve"> 126</w:t>
      </w:r>
      <w:r w:rsidRPr="00AF4446">
        <w:rPr>
          <w:rFonts w:ascii="Times New Roman" w:hAnsi="Times New Roman" w:cs="Times New Roman"/>
          <w:sz w:val="24"/>
          <w:szCs w:val="24"/>
        </w:rPr>
        <w:t xml:space="preserve">, 103693. </w:t>
      </w:r>
    </w:p>
    <w:p w:rsidR="006142E6" w:rsidP="006142E6" w:rsidRDefault="006142E6" w14:paraId="78904BC8" w14:textId="52B826ED">
      <w:pPr>
        <w:pStyle w:val="EndNoteBibliography"/>
        <w:spacing w:after="0" w:line="276" w:lineRule="auto"/>
        <w:ind w:left="720" w:hanging="720"/>
        <w:jc w:val="both"/>
        <w:rPr>
          <w:rFonts w:ascii="Times New Roman" w:hAnsi="Times New Roman" w:cs="Times New Roman"/>
          <w:sz w:val="24"/>
          <w:szCs w:val="24"/>
        </w:rPr>
      </w:pPr>
    </w:p>
    <w:p w:rsidRPr="00AF4446" w:rsidR="006142E6" w:rsidP="006142E6" w:rsidRDefault="006142E6" w14:paraId="6C22D19D" w14:textId="77777777">
      <w:pPr>
        <w:jc w:val="both"/>
        <w:rPr>
          <w:rFonts w:eastAsia="Times New Roman" w:cs="Times New Roman"/>
          <w:szCs w:val="24"/>
        </w:rPr>
      </w:pPr>
      <w:proofErr w:type="spellStart"/>
      <w:r w:rsidRPr="00AF4446">
        <w:rPr>
          <w:rFonts w:eastAsia="Times New Roman" w:cs="Times New Roman"/>
          <w:szCs w:val="24"/>
        </w:rPr>
        <w:t>Chwiki</w:t>
      </w:r>
      <w:proofErr w:type="spellEnd"/>
      <w:r w:rsidRPr="00AF4446">
        <w:rPr>
          <w:rFonts w:eastAsia="Times New Roman" w:cs="Times New Roman"/>
          <w:szCs w:val="24"/>
        </w:rPr>
        <w:t xml:space="preserve">, S., Campos, M. M., McLaughlin, M. E., Kleiner, D. E., Kovacs, J. A., Morse, C. G., </w:t>
      </w:r>
      <w:r w:rsidRPr="00AF4446">
        <w:rPr>
          <w:rFonts w:eastAsia="Times New Roman" w:cs="Times New Roman"/>
          <w:szCs w:val="24"/>
        </w:rPr>
        <w:tab/>
      </w:r>
      <w:r w:rsidRPr="00AF4446">
        <w:rPr>
          <w:rFonts w:eastAsia="Times New Roman" w:cs="Times New Roman"/>
          <w:szCs w:val="24"/>
        </w:rPr>
        <w:t xml:space="preserve">et al. (2017). Adverse Effects of Antiretroviral Therapy on Liver Hepatocytes and </w:t>
      </w:r>
      <w:r w:rsidRPr="00AF4446">
        <w:rPr>
          <w:rFonts w:eastAsia="Times New Roman" w:cs="Times New Roman"/>
          <w:szCs w:val="24"/>
        </w:rPr>
        <w:tab/>
      </w:r>
      <w:r w:rsidRPr="00AF4446">
        <w:rPr>
          <w:rFonts w:eastAsia="Times New Roman" w:cs="Times New Roman"/>
          <w:szCs w:val="24"/>
        </w:rPr>
        <w:t xml:space="preserve">Endothelium in HIV Patients: An Ultrastructural Perspective. </w:t>
      </w:r>
      <w:r w:rsidRPr="00AF4446">
        <w:rPr>
          <w:rFonts w:eastAsia="Times New Roman" w:cs="Times New Roman"/>
          <w:i/>
          <w:szCs w:val="24"/>
        </w:rPr>
        <w:t xml:space="preserve">Ultrastructure </w:t>
      </w:r>
      <w:r w:rsidRPr="00AF4446">
        <w:rPr>
          <w:rFonts w:eastAsia="Times New Roman" w:cs="Times New Roman"/>
          <w:i/>
          <w:szCs w:val="24"/>
        </w:rPr>
        <w:tab/>
      </w:r>
      <w:r w:rsidRPr="00AF4446">
        <w:rPr>
          <w:rFonts w:eastAsia="Times New Roman" w:cs="Times New Roman"/>
          <w:i/>
          <w:szCs w:val="24"/>
        </w:rPr>
        <w:t>Pathology</w:t>
      </w:r>
      <w:r w:rsidRPr="00AF4446">
        <w:rPr>
          <w:rFonts w:eastAsia="Times New Roman" w:cs="Times New Roman"/>
          <w:szCs w:val="24"/>
        </w:rPr>
        <w:t>, 41(2), 186–</w:t>
      </w:r>
      <w:r>
        <w:rPr>
          <w:rFonts w:eastAsia="Times New Roman" w:cs="Times New Roman"/>
          <w:szCs w:val="24"/>
        </w:rPr>
        <w:t>1</w:t>
      </w:r>
      <w:r w:rsidRPr="00AF4446">
        <w:rPr>
          <w:rFonts w:eastAsia="Times New Roman" w:cs="Times New Roman"/>
          <w:szCs w:val="24"/>
        </w:rPr>
        <w:t>95.</w:t>
      </w:r>
    </w:p>
    <w:p w:rsidRPr="008406F2" w:rsidR="006142E6" w:rsidP="006142E6" w:rsidRDefault="006142E6" w14:paraId="6B3F39FA" w14:textId="77777777">
      <w:pPr>
        <w:jc w:val="both"/>
        <w:rPr>
          <w:rFonts w:ascii="Arial" w:hAnsi="Arial" w:cs="Arial"/>
          <w:color w:val="222222"/>
          <w:szCs w:val="24"/>
          <w:shd w:val="clear" w:color="auto" w:fill="FFFFFF"/>
        </w:rPr>
      </w:pPr>
      <w:r w:rsidRPr="008406F2">
        <w:rPr>
          <w:rFonts w:ascii="Arial" w:hAnsi="Arial" w:cs="Arial"/>
          <w:color w:val="222222"/>
          <w:szCs w:val="24"/>
          <w:shd w:val="clear" w:color="auto" w:fill="FFFFFF"/>
        </w:rPr>
        <w:t xml:space="preserve">Onovo, A. A., Adeyemi, A., </w:t>
      </w:r>
      <w:proofErr w:type="spellStart"/>
      <w:r w:rsidRPr="008406F2">
        <w:rPr>
          <w:rFonts w:ascii="Arial" w:hAnsi="Arial" w:cs="Arial"/>
          <w:color w:val="222222"/>
          <w:szCs w:val="24"/>
          <w:shd w:val="clear" w:color="auto" w:fill="FFFFFF"/>
        </w:rPr>
        <w:t>Onime</w:t>
      </w:r>
      <w:proofErr w:type="spellEnd"/>
      <w:r w:rsidRPr="008406F2">
        <w:rPr>
          <w:rFonts w:ascii="Arial" w:hAnsi="Arial" w:cs="Arial"/>
          <w:color w:val="222222"/>
          <w:szCs w:val="24"/>
          <w:shd w:val="clear" w:color="auto" w:fill="FFFFFF"/>
        </w:rPr>
        <w:t xml:space="preserve">, D., </w:t>
      </w:r>
      <w:proofErr w:type="spellStart"/>
      <w:r w:rsidRPr="008406F2">
        <w:rPr>
          <w:rFonts w:ascii="Arial" w:hAnsi="Arial" w:cs="Arial"/>
          <w:color w:val="222222"/>
          <w:szCs w:val="24"/>
          <w:shd w:val="clear" w:color="auto" w:fill="FFFFFF"/>
        </w:rPr>
        <w:t>Kalnoky</w:t>
      </w:r>
      <w:proofErr w:type="spellEnd"/>
      <w:r w:rsidRPr="008406F2">
        <w:rPr>
          <w:rFonts w:ascii="Arial" w:hAnsi="Arial" w:cs="Arial"/>
          <w:color w:val="222222"/>
          <w:szCs w:val="24"/>
          <w:shd w:val="clear" w:color="auto" w:fill="FFFFFF"/>
        </w:rPr>
        <w:t xml:space="preserve">, M., </w:t>
      </w:r>
      <w:proofErr w:type="spellStart"/>
      <w:r w:rsidRPr="008406F2">
        <w:rPr>
          <w:rFonts w:ascii="Arial" w:hAnsi="Arial" w:cs="Arial"/>
          <w:color w:val="222222"/>
          <w:szCs w:val="24"/>
          <w:shd w:val="clear" w:color="auto" w:fill="FFFFFF"/>
        </w:rPr>
        <w:t>Kagniniwa</w:t>
      </w:r>
      <w:proofErr w:type="spellEnd"/>
      <w:r w:rsidRPr="008406F2">
        <w:rPr>
          <w:rFonts w:ascii="Arial" w:hAnsi="Arial" w:cs="Arial"/>
          <w:color w:val="222222"/>
          <w:szCs w:val="24"/>
          <w:shd w:val="clear" w:color="auto" w:fill="FFFFFF"/>
        </w:rPr>
        <w:t>, B., Dessie, M.,</w:t>
      </w:r>
      <w:r>
        <w:rPr>
          <w:rFonts w:ascii="Arial" w:hAnsi="Arial" w:cs="Arial"/>
          <w:color w:val="222222"/>
          <w:szCs w:val="24"/>
          <w:shd w:val="clear" w:color="auto" w:fill="FFFFFF"/>
        </w:rPr>
        <w:t xml:space="preserve"> and </w:t>
      </w:r>
      <w:r w:rsidRPr="008406F2">
        <w:rPr>
          <w:rFonts w:ascii="Arial" w:hAnsi="Arial" w:cs="Arial"/>
          <w:color w:val="222222"/>
          <w:szCs w:val="24"/>
          <w:shd w:val="clear" w:color="auto" w:fill="FFFFFF"/>
        </w:rPr>
        <w:t>Meri, H. (2023). Estimation of HIV prevalence and burden in Nigeria: a Bayesian predictive modelling study. </w:t>
      </w:r>
      <w:proofErr w:type="spellStart"/>
      <w:r w:rsidRPr="008406F2">
        <w:rPr>
          <w:rFonts w:ascii="Arial" w:hAnsi="Arial" w:cs="Arial"/>
          <w:i/>
          <w:iCs/>
          <w:color w:val="222222"/>
          <w:szCs w:val="24"/>
          <w:shd w:val="clear" w:color="auto" w:fill="FFFFFF"/>
        </w:rPr>
        <w:t>EClinicalMedicine</w:t>
      </w:r>
      <w:proofErr w:type="spellEnd"/>
      <w:r w:rsidRPr="008406F2">
        <w:rPr>
          <w:rFonts w:ascii="Arial" w:hAnsi="Arial" w:cs="Arial"/>
          <w:color w:val="222222"/>
          <w:szCs w:val="24"/>
          <w:shd w:val="clear" w:color="auto" w:fill="FFFFFF"/>
        </w:rPr>
        <w:t>, </w:t>
      </w:r>
      <w:r w:rsidRPr="008406F2">
        <w:rPr>
          <w:rFonts w:ascii="Arial" w:hAnsi="Arial" w:cs="Arial"/>
          <w:i/>
          <w:iCs/>
          <w:color w:val="222222"/>
          <w:szCs w:val="24"/>
          <w:shd w:val="clear" w:color="auto" w:fill="FFFFFF"/>
        </w:rPr>
        <w:t>62</w:t>
      </w:r>
      <w:r w:rsidRPr="008406F2">
        <w:rPr>
          <w:rFonts w:ascii="Arial" w:hAnsi="Arial" w:cs="Arial"/>
          <w:color w:val="222222"/>
          <w:szCs w:val="24"/>
          <w:shd w:val="clear" w:color="auto" w:fill="FFFFFF"/>
        </w:rPr>
        <w:t>.</w:t>
      </w:r>
    </w:p>
    <w:p w:rsidRPr="00AF4446" w:rsidR="006142E6" w:rsidP="006142E6" w:rsidRDefault="006142E6" w14:paraId="61AEE08B" w14:textId="77777777">
      <w:pPr>
        <w:jc w:val="both"/>
        <w:rPr>
          <w:rFonts w:eastAsia="Times New Roman" w:cs="Times New Roman"/>
          <w:szCs w:val="24"/>
        </w:rPr>
      </w:pPr>
      <w:r w:rsidRPr="00AF4446">
        <w:rPr>
          <w:rFonts w:eastAsia="Times New Roman" w:cs="Times New Roman"/>
          <w:szCs w:val="24"/>
        </w:rPr>
        <w:t xml:space="preserve">Igwe, C. U., </w:t>
      </w:r>
      <w:proofErr w:type="spellStart"/>
      <w:r w:rsidRPr="00AF4446">
        <w:rPr>
          <w:rFonts w:eastAsia="Times New Roman" w:cs="Times New Roman"/>
          <w:szCs w:val="24"/>
        </w:rPr>
        <w:t>Ewuga</w:t>
      </w:r>
      <w:proofErr w:type="spellEnd"/>
      <w:r w:rsidRPr="00AF4446">
        <w:rPr>
          <w:rFonts w:eastAsia="Times New Roman" w:cs="Times New Roman"/>
          <w:szCs w:val="24"/>
        </w:rPr>
        <w:t xml:space="preserve">, E. E., </w:t>
      </w:r>
      <w:proofErr w:type="spellStart"/>
      <w:r w:rsidRPr="00AF4446">
        <w:rPr>
          <w:rFonts w:eastAsia="Times New Roman" w:cs="Times New Roman"/>
          <w:szCs w:val="24"/>
        </w:rPr>
        <w:t>Ujowundu</w:t>
      </w:r>
      <w:proofErr w:type="spellEnd"/>
      <w:r w:rsidRPr="00AF4446">
        <w:rPr>
          <w:rFonts w:eastAsia="Times New Roman" w:cs="Times New Roman"/>
          <w:szCs w:val="24"/>
        </w:rPr>
        <w:t xml:space="preserve">, C. O., </w:t>
      </w:r>
      <w:proofErr w:type="spellStart"/>
      <w:r w:rsidRPr="00AF4446">
        <w:rPr>
          <w:rFonts w:eastAsia="Times New Roman" w:cs="Times New Roman"/>
          <w:szCs w:val="24"/>
        </w:rPr>
        <w:t>Onyeocha</w:t>
      </w:r>
      <w:proofErr w:type="spellEnd"/>
      <w:r w:rsidRPr="00AF4446">
        <w:rPr>
          <w:rFonts w:eastAsia="Times New Roman" w:cs="Times New Roman"/>
          <w:szCs w:val="24"/>
        </w:rPr>
        <w:t xml:space="preserve">, I. O., </w:t>
      </w:r>
      <w:proofErr w:type="spellStart"/>
      <w:r w:rsidRPr="00AF4446">
        <w:rPr>
          <w:rFonts w:eastAsia="Times New Roman" w:cs="Times New Roman"/>
          <w:szCs w:val="24"/>
        </w:rPr>
        <w:t>Onwuliri</w:t>
      </w:r>
      <w:proofErr w:type="spellEnd"/>
      <w:r w:rsidRPr="00AF4446">
        <w:rPr>
          <w:rFonts w:eastAsia="Times New Roman" w:cs="Times New Roman"/>
          <w:szCs w:val="24"/>
        </w:rPr>
        <w:t xml:space="preserve">, V. A. (2022). Serum </w:t>
      </w:r>
      <w:r w:rsidRPr="00AF4446">
        <w:rPr>
          <w:rFonts w:eastAsia="Times New Roman" w:cs="Times New Roman"/>
          <w:szCs w:val="24"/>
        </w:rPr>
        <w:tab/>
      </w:r>
      <w:r w:rsidRPr="00AF4446">
        <w:rPr>
          <w:rFonts w:eastAsia="Times New Roman" w:cs="Times New Roman"/>
          <w:szCs w:val="24"/>
        </w:rPr>
        <w:t xml:space="preserve">protein concentration and amino acid profile of HIV/HBV co-infected subjects on </w:t>
      </w:r>
      <w:r w:rsidRPr="00AF4446">
        <w:rPr>
          <w:rFonts w:eastAsia="Times New Roman" w:cs="Times New Roman"/>
          <w:szCs w:val="24"/>
        </w:rPr>
        <w:tab/>
      </w:r>
      <w:r w:rsidRPr="00AF4446">
        <w:rPr>
          <w:rFonts w:eastAsia="Times New Roman" w:cs="Times New Roman"/>
          <w:szCs w:val="24"/>
        </w:rPr>
        <w:t xml:space="preserve">HAART in Plateau State, Nigeria. </w:t>
      </w:r>
      <w:r w:rsidRPr="00AF4446">
        <w:rPr>
          <w:rFonts w:eastAsia="Times New Roman" w:cs="Times New Roman"/>
          <w:i/>
          <w:szCs w:val="24"/>
        </w:rPr>
        <w:t>African Health Sciences</w:t>
      </w:r>
      <w:r w:rsidRPr="00AF4446">
        <w:rPr>
          <w:rFonts w:eastAsia="Times New Roman" w:cs="Times New Roman"/>
          <w:szCs w:val="24"/>
        </w:rPr>
        <w:t>, 22(1), 418–430.</w:t>
      </w:r>
    </w:p>
    <w:p w:rsidR="006142E6" w:rsidP="006142E6" w:rsidRDefault="006142E6" w14:paraId="684A17B3" w14:textId="04373FFD">
      <w:pPr>
        <w:jc w:val="both"/>
        <w:rPr>
          <w:rFonts w:eastAsia="Times New Roman" w:cs="Times New Roman"/>
          <w:szCs w:val="24"/>
        </w:rPr>
      </w:pPr>
      <w:r w:rsidRPr="00AF4446">
        <w:rPr>
          <w:rFonts w:eastAsia="Times New Roman" w:cs="Times New Roman"/>
          <w:szCs w:val="24"/>
        </w:rPr>
        <w:t xml:space="preserve">Hernandez-Romero, J. C., Navarro-Tapia, E., </w:t>
      </w:r>
      <w:r>
        <w:rPr>
          <w:rFonts w:eastAsia="Times New Roman" w:cs="Times New Roman"/>
          <w:szCs w:val="24"/>
        </w:rPr>
        <w:t>and</w:t>
      </w:r>
      <w:r w:rsidRPr="00AF4446">
        <w:rPr>
          <w:rFonts w:eastAsia="Times New Roman" w:cs="Times New Roman"/>
          <w:szCs w:val="24"/>
        </w:rPr>
        <w:t xml:space="preserve"> Torres-Vidal, J. (2019). Liver enzyme </w:t>
      </w:r>
      <w:r w:rsidRPr="00AF4446">
        <w:rPr>
          <w:rFonts w:eastAsia="Times New Roman" w:cs="Times New Roman"/>
          <w:szCs w:val="24"/>
        </w:rPr>
        <w:tab/>
      </w:r>
      <w:r w:rsidRPr="00AF4446">
        <w:rPr>
          <w:rFonts w:eastAsia="Times New Roman" w:cs="Times New Roman"/>
          <w:szCs w:val="24"/>
        </w:rPr>
        <w:t xml:space="preserve">alterations in HIV patients on antiretroviral therapy: Prevalence and risk factors. </w:t>
      </w:r>
      <w:r w:rsidRPr="00AF4446">
        <w:rPr>
          <w:rFonts w:eastAsia="Times New Roman" w:cs="Times New Roman"/>
          <w:szCs w:val="24"/>
        </w:rPr>
        <w:tab/>
      </w:r>
      <w:r w:rsidRPr="00AF4446">
        <w:rPr>
          <w:rFonts w:eastAsia="Times New Roman" w:cs="Times New Roman"/>
          <w:i/>
          <w:szCs w:val="24"/>
        </w:rPr>
        <w:t>Journal of the International Association of Providers of AIDS Care</w:t>
      </w:r>
      <w:r w:rsidRPr="00AF4446">
        <w:rPr>
          <w:rFonts w:eastAsia="Times New Roman" w:cs="Times New Roman"/>
          <w:szCs w:val="24"/>
        </w:rPr>
        <w:t>, 18(2), 124-130.</w:t>
      </w:r>
    </w:p>
    <w:p w:rsidR="00CB7829" w:rsidP="00CB7829" w:rsidRDefault="00CB7829" w14:paraId="1B0ED7DD" w14:textId="21D24580">
      <w:pPr>
        <w:ind w:left="270" w:hanging="720"/>
        <w:jc w:val="both"/>
        <w:rPr>
          <w:rFonts w:cs="Times New Roman"/>
          <w:color w:val="222222"/>
          <w:szCs w:val="24"/>
          <w:shd w:val="clear" w:color="auto" w:fill="FFFFFF"/>
        </w:rPr>
      </w:pPr>
      <w:proofErr w:type="spellStart"/>
      <w:r w:rsidRPr="008B2F13">
        <w:rPr>
          <w:rFonts w:cs="Times New Roman"/>
          <w:color w:val="222222"/>
          <w:szCs w:val="24"/>
          <w:shd w:val="clear" w:color="auto" w:fill="FFFFFF"/>
        </w:rPr>
        <w:t>Odubela</w:t>
      </w:r>
      <w:proofErr w:type="spellEnd"/>
      <w:r w:rsidRPr="008B2F13">
        <w:rPr>
          <w:rFonts w:cs="Times New Roman"/>
          <w:color w:val="222222"/>
          <w:szCs w:val="24"/>
          <w:shd w:val="clear" w:color="auto" w:fill="FFFFFF"/>
        </w:rPr>
        <w:t xml:space="preserve">, O. O., </w:t>
      </w:r>
      <w:proofErr w:type="spellStart"/>
      <w:r w:rsidRPr="008B2F13">
        <w:rPr>
          <w:rFonts w:cs="Times New Roman"/>
          <w:color w:val="222222"/>
          <w:szCs w:val="24"/>
          <w:shd w:val="clear" w:color="auto" w:fill="FFFFFF"/>
        </w:rPr>
        <w:t>Odunukwe</w:t>
      </w:r>
      <w:proofErr w:type="spellEnd"/>
      <w:r w:rsidRPr="008B2F13">
        <w:rPr>
          <w:rFonts w:cs="Times New Roman"/>
          <w:color w:val="222222"/>
          <w:szCs w:val="24"/>
          <w:shd w:val="clear" w:color="auto" w:fill="FFFFFF"/>
        </w:rPr>
        <w:t xml:space="preserve">, N. N., Peer, N., Musa, A. Z., Salako, B. L., </w:t>
      </w:r>
      <w:r>
        <w:rPr>
          <w:rFonts w:cs="Times New Roman"/>
          <w:color w:val="222222"/>
          <w:szCs w:val="24"/>
          <w:shd w:val="clear" w:color="auto" w:fill="FFFFFF"/>
        </w:rPr>
        <w:t xml:space="preserve">and </w:t>
      </w:r>
      <w:r w:rsidRPr="008B2F13">
        <w:rPr>
          <w:rFonts w:cs="Times New Roman"/>
          <w:color w:val="222222"/>
          <w:szCs w:val="24"/>
          <w:shd w:val="clear" w:color="auto" w:fill="FFFFFF"/>
        </w:rPr>
        <w:t>Kengne, A. P. (2024). Prevalence and associations of chronic kidney disease among antiretroviral therapy-naïve persons living with HIV in Lagos, Nigeria. </w:t>
      </w:r>
      <w:r w:rsidRPr="008B2F13">
        <w:rPr>
          <w:rFonts w:cs="Times New Roman"/>
          <w:i/>
          <w:iCs/>
          <w:color w:val="222222"/>
          <w:szCs w:val="24"/>
          <w:shd w:val="clear" w:color="auto" w:fill="FFFFFF"/>
        </w:rPr>
        <w:t>BMC nephrology</w:t>
      </w:r>
      <w:r w:rsidRPr="008B2F13">
        <w:rPr>
          <w:rFonts w:cs="Times New Roman"/>
          <w:color w:val="222222"/>
          <w:szCs w:val="24"/>
          <w:shd w:val="clear" w:color="auto" w:fill="FFFFFF"/>
        </w:rPr>
        <w:t>, </w:t>
      </w:r>
      <w:r w:rsidRPr="008B2F13">
        <w:rPr>
          <w:rFonts w:cs="Times New Roman"/>
          <w:i/>
          <w:iCs/>
          <w:color w:val="222222"/>
          <w:szCs w:val="24"/>
          <w:shd w:val="clear" w:color="auto" w:fill="FFFFFF"/>
        </w:rPr>
        <w:t>25</w:t>
      </w:r>
      <w:r w:rsidRPr="008B2F13">
        <w:rPr>
          <w:rFonts w:cs="Times New Roman"/>
          <w:color w:val="222222"/>
          <w:szCs w:val="24"/>
          <w:shd w:val="clear" w:color="auto" w:fill="FFFFFF"/>
        </w:rPr>
        <w:t>(1), 270.</w:t>
      </w:r>
    </w:p>
    <w:p w:rsidR="00F03087" w:rsidP="00F03087" w:rsidRDefault="00F03087" w14:paraId="7A440F50" w14:textId="77777777">
      <w:pPr>
        <w:pStyle w:val="EndNoteBibliography"/>
        <w:spacing w:after="0"/>
        <w:ind w:left="540" w:hanging="540"/>
        <w:jc w:val="both"/>
        <w:rPr>
          <w:rFonts w:ascii="Times New Roman" w:hAnsi="Times New Roman" w:cs="Times New Roman"/>
          <w:sz w:val="24"/>
          <w:szCs w:val="24"/>
        </w:rPr>
      </w:pPr>
      <w:r w:rsidRPr="008B2F13">
        <w:rPr>
          <w:rFonts w:ascii="Times New Roman" w:hAnsi="Times New Roman" w:cs="Times New Roman"/>
          <w:sz w:val="24"/>
          <w:szCs w:val="24"/>
        </w:rPr>
        <w:t xml:space="preserve">Qossim, M., Yusuf, A., Mohammed, A., Mhya, D. H., Sambo, M., and Abbas, H. (2022). Estimation of Serum Levels of AST, LDH, CKMB AND TCK Among HIV Patients on </w:t>
      </w:r>
      <w:r w:rsidRPr="008B2F13">
        <w:rPr>
          <w:rFonts w:ascii="Times New Roman" w:hAnsi="Times New Roman" w:cs="Times New Roman"/>
          <w:sz w:val="24"/>
          <w:szCs w:val="24"/>
        </w:rPr>
        <w:t xml:space="preserve">HAART, HAART Naïve and Controls. </w:t>
      </w:r>
      <w:r w:rsidRPr="008B2F13">
        <w:rPr>
          <w:rFonts w:ascii="Times New Roman" w:hAnsi="Times New Roman" w:cs="Times New Roman"/>
          <w:i/>
          <w:sz w:val="24"/>
          <w:szCs w:val="24"/>
        </w:rPr>
        <w:t>Journal of Biochemistry, Microbiology and Biotechnology</w:t>
      </w:r>
      <w:r w:rsidRPr="008B2F13">
        <w:rPr>
          <w:rFonts w:ascii="Times New Roman" w:hAnsi="Times New Roman" w:cs="Times New Roman"/>
          <w:sz w:val="24"/>
          <w:szCs w:val="24"/>
        </w:rPr>
        <w:t>,</w:t>
      </w:r>
      <w:r w:rsidRPr="008B2F13">
        <w:rPr>
          <w:rFonts w:ascii="Times New Roman" w:hAnsi="Times New Roman" w:cs="Times New Roman"/>
          <w:i/>
          <w:sz w:val="24"/>
          <w:szCs w:val="24"/>
        </w:rPr>
        <w:t xml:space="preserve"> 10</w:t>
      </w:r>
      <w:r w:rsidRPr="008B2F13">
        <w:rPr>
          <w:rFonts w:ascii="Times New Roman" w:hAnsi="Times New Roman" w:cs="Times New Roman"/>
          <w:sz w:val="24"/>
          <w:szCs w:val="24"/>
        </w:rPr>
        <w:t xml:space="preserve">(2), 46-51. </w:t>
      </w:r>
    </w:p>
    <w:p w:rsidRPr="008B2F13" w:rsidR="00F03087" w:rsidP="00CB7829" w:rsidRDefault="00F03087" w14:paraId="1AC1075C" w14:textId="77777777">
      <w:pPr>
        <w:ind w:left="270" w:hanging="720"/>
        <w:jc w:val="both"/>
        <w:rPr>
          <w:rFonts w:cs="Times New Roman"/>
          <w:color w:val="222222"/>
          <w:szCs w:val="24"/>
          <w:shd w:val="clear" w:color="auto" w:fill="FFFFFF"/>
        </w:rPr>
      </w:pPr>
    </w:p>
    <w:p w:rsidRPr="00AF4446" w:rsidR="00CB7829" w:rsidP="006142E6" w:rsidRDefault="00CB7829" w14:paraId="569E8987" w14:textId="77777777">
      <w:pPr>
        <w:jc w:val="both"/>
        <w:rPr>
          <w:rFonts w:eastAsia="Times New Roman" w:cs="Times New Roman"/>
          <w:szCs w:val="24"/>
        </w:rPr>
      </w:pPr>
    </w:p>
    <w:p w:rsidRPr="00AF4446" w:rsidR="006142E6" w:rsidP="006142E6" w:rsidRDefault="006142E6" w14:paraId="7DBA38D2" w14:textId="77777777">
      <w:pPr>
        <w:pStyle w:val="EndNoteBibliography"/>
        <w:spacing w:after="0" w:line="276" w:lineRule="auto"/>
        <w:ind w:left="720" w:hanging="720"/>
        <w:jc w:val="both"/>
        <w:rPr>
          <w:rFonts w:ascii="Times New Roman" w:hAnsi="Times New Roman" w:cs="Times New Roman"/>
          <w:sz w:val="24"/>
          <w:szCs w:val="24"/>
        </w:rPr>
      </w:pPr>
    </w:p>
    <w:p w:rsidRPr="008B2F13" w:rsidR="00EE115A" w:rsidP="00EE115A" w:rsidRDefault="00EE115A" w14:paraId="0D5929AE" w14:textId="77777777">
      <w:pPr>
        <w:ind w:hanging="720"/>
        <w:jc w:val="both"/>
        <w:rPr>
          <w:rFonts w:cs="Times New Roman"/>
          <w:szCs w:val="24"/>
        </w:rPr>
      </w:pPr>
    </w:p>
    <w:p w:rsidRPr="00840E7D" w:rsidR="00840E7D" w:rsidP="00840E7D" w:rsidRDefault="00840E7D" w14:paraId="5FB1F761" w14:textId="77777777">
      <w:pPr>
        <w:ind w:left="720" w:hanging="720"/>
        <w:jc w:val="both"/>
        <w:rPr>
          <w:rFonts w:cs="Times New Roman"/>
          <w:b/>
          <w:szCs w:val="24"/>
        </w:rPr>
      </w:pPr>
    </w:p>
    <w:p w:rsidRPr="008B2F13" w:rsidR="00840E7D" w:rsidP="004A3797" w:rsidRDefault="00840E7D" w14:paraId="61AE4BB8" w14:textId="77777777">
      <w:pPr>
        <w:ind w:left="720" w:hanging="720"/>
        <w:jc w:val="both"/>
        <w:rPr>
          <w:rFonts w:cs="Times New Roman"/>
          <w:szCs w:val="24"/>
        </w:rPr>
      </w:pPr>
    </w:p>
    <w:p w:rsidRPr="008B2F13" w:rsidR="00454AEC" w:rsidP="00454AEC" w:rsidRDefault="00454AEC" w14:paraId="1271C0A1" w14:textId="77777777">
      <w:pPr>
        <w:spacing w:line="360" w:lineRule="auto"/>
        <w:jc w:val="both"/>
        <w:rPr>
          <w:rFonts w:cs="Times New Roman"/>
          <w:szCs w:val="24"/>
        </w:rPr>
      </w:pPr>
    </w:p>
    <w:p w:rsidRPr="008B2F13" w:rsidR="00454AEC" w:rsidP="00454AEC" w:rsidRDefault="00454AEC" w14:paraId="139651FE" w14:textId="77777777">
      <w:pPr>
        <w:jc w:val="both"/>
        <w:rPr>
          <w:rFonts w:eastAsia="Times New Roman" w:cs="Times New Roman"/>
          <w:szCs w:val="24"/>
        </w:rPr>
      </w:pPr>
    </w:p>
    <w:p w:rsidRPr="006F1436" w:rsidR="00454AEC" w:rsidP="006F1436" w:rsidRDefault="00454AEC" w14:paraId="582D375E" w14:textId="77777777">
      <w:pPr>
        <w:spacing w:line="480" w:lineRule="auto"/>
        <w:rPr>
          <w:rFonts w:cs="Times New Roman"/>
        </w:rPr>
      </w:pPr>
    </w:p>
    <w:sectPr w:rsidRPr="006F1436" w:rsidR="00454AEC">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1440" w:bottom="1440" w:left="1440" w:header="720" w:footer="720" w:gutter="0"/>
      <w:cols w:space="720"/>
      <w:docGrid w:linePitch="360"/>
    </w:sectPr>
  </w:body>
</w:document>
</file>

<file path=word/comments.xml><?xml version="1.0" encoding="utf-8"?>
<w:comments xmlns:w14="http://schemas.microsoft.com/office/word/2010/wordml" xmlns:w="http://schemas.openxmlformats.org/wordprocessingml/2006/main">
  <w:comment xmlns:w="http://schemas.openxmlformats.org/wordprocessingml/2006/main" w:initials="OT" w:author="OHANADOR, Robinson (NORTH TEES AND HARTLEPOOL NHS FOUNDATION TRUST)" w:date="2025-07-28T12:24:12" w:id="730294299">
    <w:p xmlns:w14="http://schemas.microsoft.com/office/word/2010/wordml" xmlns:w="http://schemas.openxmlformats.org/wordprocessingml/2006/main" w:rsidR="71ADB07F" w:rsidRDefault="5ED13B25" w14:paraId="49CE226A" w14:textId="3AF4882B">
      <w:pPr>
        <w:pStyle w:val="CommentText"/>
      </w:pPr>
      <w:r>
        <w:rPr>
          <w:rStyle w:val="CommentReference"/>
        </w:rPr>
        <w:annotationRef/>
      </w:r>
      <w:r w:rsidRPr="5CCE8D87" w:rsidR="10A59E0C">
        <w:t>Use recent Literature</w:t>
      </w:r>
    </w:p>
  </w:comment>
  <w:comment xmlns:w="http://schemas.openxmlformats.org/wordprocessingml/2006/main" w:initials="OT" w:author="OHANADOR, Robinson (NORTH TEES AND HARTLEPOOL NHS FOUNDATION TRUST)" w:date="2025-07-28T12:24:51" w:id="1919628348">
    <w:p xmlns:w14="http://schemas.microsoft.com/office/word/2010/wordml" xmlns:w="http://schemas.openxmlformats.org/wordprocessingml/2006/main" w:rsidR="1BB5AFCC" w:rsidRDefault="32EAE1CE" w14:paraId="10676202" w14:textId="7DB784A9">
      <w:pPr>
        <w:pStyle w:val="CommentText"/>
      </w:pPr>
      <w:r>
        <w:rPr>
          <w:rStyle w:val="CommentReference"/>
        </w:rPr>
        <w:annotationRef/>
      </w:r>
      <w:r w:rsidRPr="18AC9AD5" w:rsidR="4C90BD89">
        <w:t>Correct date format and use Recent Literature</w:t>
      </w:r>
    </w:p>
  </w:comment>
  <w:comment xmlns:w="http://schemas.openxmlformats.org/wordprocessingml/2006/main" w:initials="OT" w:author="OHANADOR, Robinson (NORTH TEES AND HARTLEPOOL NHS FOUNDATION TRUST)" w:date="2025-07-28T12:25:51" w:id="34521256">
    <w:p xmlns:w14="http://schemas.microsoft.com/office/word/2010/wordml" xmlns:w="http://schemas.openxmlformats.org/wordprocessingml/2006/main" w:rsidR="4FDA9D14" w:rsidRDefault="1E3F8385" w14:paraId="173D7FF5" w14:textId="11F45080">
      <w:pPr>
        <w:pStyle w:val="CommentText"/>
      </w:pPr>
      <w:r>
        <w:rPr>
          <w:rStyle w:val="CommentReference"/>
        </w:rPr>
        <w:annotationRef/>
      </w:r>
      <w:r w:rsidRPr="0710D8FF" w:rsidR="5BA80197">
        <w:t>Use Recent Literature and close the bracket.</w:t>
      </w:r>
    </w:p>
  </w:comment>
  <w:comment xmlns:w="http://schemas.openxmlformats.org/wordprocessingml/2006/main" w:initials="OT" w:author="OHANADOR, Robinson (NORTH TEES AND HARTLEPOOL NHS FOUNDATION TRUST)" w:date="2025-07-28T12:31:28" w:id="1729809585">
    <w:p xmlns:w14="http://schemas.microsoft.com/office/word/2010/wordml" xmlns:w="http://schemas.openxmlformats.org/wordprocessingml/2006/main" w:rsidR="3D293E98" w:rsidRDefault="584DF93F" w14:paraId="6BD20FBA" w14:textId="6E7B4516">
      <w:pPr>
        <w:pStyle w:val="CommentText"/>
      </w:pPr>
      <w:r>
        <w:rPr>
          <w:rStyle w:val="CommentReference"/>
        </w:rPr>
        <w:annotationRef/>
      </w:r>
      <w:r w:rsidRPr="697034A5" w:rsidR="2EAB5758">
        <w:t>Study design not appropriate. Experimental studies have control and experimental arms, not cross sectional studies.</w:t>
      </w:r>
    </w:p>
  </w:comment>
  <w:comment xmlns:w="http://schemas.openxmlformats.org/wordprocessingml/2006/main" w:initials="OT" w:author="OHANADOR, Robinson (NORTH TEES AND HARTLEPOOL NHS FOUNDATION TRUST)" w:date="2025-07-28T12:34:22" w:id="876079251">
    <w:p xmlns:w14="http://schemas.microsoft.com/office/word/2010/wordml" xmlns:w="http://schemas.openxmlformats.org/wordprocessingml/2006/main" w:rsidR="2C0BCFA3" w:rsidRDefault="5F01B93C" w14:paraId="6521F514" w14:textId="12A466C4">
      <w:pPr>
        <w:pStyle w:val="CommentText"/>
      </w:pPr>
      <w:r>
        <w:rPr>
          <w:rStyle w:val="CommentReference"/>
        </w:rPr>
        <w:annotationRef/>
      </w:r>
      <w:r w:rsidRPr="6380A596" w:rsidR="2280F848">
        <w:t>Sampling technique should be multi stage, cluster, systematic and random. Purpose sampling introduces too much Bias to give statistical inferences.</w:t>
      </w:r>
    </w:p>
  </w:comment>
  <w:comment xmlns:w="http://schemas.openxmlformats.org/wordprocessingml/2006/main" w:initials="OT" w:author="OHANADOR, Robinson (NORTH TEES AND HARTLEPOOL NHS FOUNDATION TRUST)" w:date="2025-07-28T12:41:04" w:id="1747949555">
    <w:p xmlns:w14="http://schemas.microsoft.com/office/word/2010/wordml" xmlns:w="http://schemas.openxmlformats.org/wordprocessingml/2006/main" w:rsidR="17815AC6" w:rsidRDefault="7DE52EB1" w14:paraId="44061578" w14:textId="14E021FD">
      <w:pPr>
        <w:pStyle w:val="CommentText"/>
      </w:pPr>
      <w:r>
        <w:rPr>
          <w:rStyle w:val="CommentReference"/>
        </w:rPr>
        <w:annotationRef/>
      </w:r>
      <w:r w:rsidRPr="2DF3E9FC" w:rsidR="089663C3">
        <w:t xml:space="preserve">for Serum, blood should be allowed to stand for 10 - 15 minutes Room temperature. was the bottle </w:t>
      </w:r>
    </w:p>
  </w:comment>
  <w:comment xmlns:w="http://schemas.openxmlformats.org/wordprocessingml/2006/main" w:initials="OT" w:author="OHANADOR, Robinson (NORTH TEES AND HARTLEPOOL NHS FOUNDATION TRUST)" w:date="2025-07-28T12:43:23" w:id="2118070187">
    <w:p xmlns:w14="http://schemas.microsoft.com/office/word/2010/wordml" xmlns:w="http://schemas.openxmlformats.org/wordprocessingml/2006/main" w:rsidR="233B684B" w:rsidRDefault="7E73D761" w14:paraId="00B2EB16" w14:textId="3F37DFC5">
      <w:pPr>
        <w:pStyle w:val="CommentText"/>
      </w:pPr>
      <w:r>
        <w:rPr>
          <w:rStyle w:val="CommentReference"/>
        </w:rPr>
        <w:annotationRef/>
      </w:r>
      <w:r w:rsidRPr="369EAE85" w:rsidR="783DF79C">
        <w:t>List instrument name and model, make, date of manufacture, manufacturer and Country.</w:t>
      </w:r>
    </w:p>
  </w:comment>
  <w:comment xmlns:w="http://schemas.openxmlformats.org/wordprocessingml/2006/main" w:initials="OT" w:author="OHANADOR, Robinson (NORTH TEES AND HARTLEPOOL NHS FOUNDATION TRUST)" w:date="2025-07-28T12:48:15" w:id="514320366">
    <w:p xmlns:w14="http://schemas.microsoft.com/office/word/2010/wordml" xmlns:w="http://schemas.openxmlformats.org/wordprocessingml/2006/main" w:rsidR="267BBCDA" w:rsidRDefault="454C02D8" w14:paraId="518FC5A1" w14:textId="6CA4AF1F">
      <w:pPr>
        <w:pStyle w:val="CommentText"/>
      </w:pPr>
      <w:r>
        <w:rPr>
          <w:rStyle w:val="CommentReference"/>
        </w:rPr>
        <w:annotationRef/>
      </w:r>
      <w:r w:rsidRPr="26975ED1" w:rsidR="0FE0C8F2">
        <w:t>recalculate P value, statistically this should be significant.</w:t>
      </w:r>
    </w:p>
  </w:comment>
  <w:comment xmlns:w="http://schemas.openxmlformats.org/wordprocessingml/2006/main" w:initials="OT" w:author="OHANADOR, Robinson (NORTH TEES AND HARTLEPOOL NHS FOUNDATION TRUST)" w:date="2025-07-28T12:50:23" w:id="674488124">
    <w:p xmlns:w14="http://schemas.microsoft.com/office/word/2010/wordml" xmlns:w="http://schemas.openxmlformats.org/wordprocessingml/2006/main" w:rsidR="0C2CD679" w:rsidRDefault="354BB708" w14:paraId="104AEDD4" w14:textId="3E305F0F">
      <w:pPr>
        <w:pStyle w:val="CommentText"/>
      </w:pPr>
      <w:r>
        <w:rPr>
          <w:rStyle w:val="CommentReference"/>
        </w:rPr>
        <w:annotationRef/>
      </w:r>
      <w:r w:rsidRPr="34639EEC" w:rsidR="05014743">
        <w:t>P value should not be greater than 1, should be between 0 to 1 because its a probability value.</w:t>
      </w:r>
    </w:p>
  </w:comment>
  <w:comment xmlns:w="http://schemas.openxmlformats.org/wordprocessingml/2006/main" w:initials="OT" w:author="OHANADOR, Robinson (NORTH TEES AND HARTLEPOOL NHS FOUNDATION TRUST)" w:date="2025-07-28T12:52:40" w:id="1401753994">
    <w:p xmlns:w14="http://schemas.microsoft.com/office/word/2010/wordml" xmlns:w="http://schemas.openxmlformats.org/wordprocessingml/2006/main" w:rsidR="2C249CE0" w:rsidRDefault="4BD24D4D" w14:paraId="3D0163EE" w14:textId="50655F6F">
      <w:pPr>
        <w:pStyle w:val="CommentText"/>
      </w:pPr>
      <w:r>
        <w:rPr>
          <w:rStyle w:val="CommentReference"/>
        </w:rPr>
        <w:annotationRef/>
      </w:r>
      <w:r w:rsidRPr="7A675DBE" w:rsidR="17D7F2A2">
        <w:t>Use Z test or Chi test to compare 2 percentages.</w:t>
      </w:r>
    </w:p>
  </w:comment>
  <w:comment xmlns:w="http://schemas.openxmlformats.org/wordprocessingml/2006/main" w:initials="OT" w:author="OHANADOR, Robinson (NORTH TEES AND HARTLEPOOL NHS FOUNDATION TRUST)" w:date="2025-07-28T12:53:54" w:id="2066584061">
    <w:p xmlns:w14="http://schemas.microsoft.com/office/word/2010/wordml" xmlns:w="http://schemas.openxmlformats.org/wordprocessingml/2006/main" w:rsidR="4746FB70" w:rsidRDefault="541D4CAC" w14:paraId="19FE621A" w14:textId="604B7CE6">
      <w:pPr>
        <w:pStyle w:val="CommentText"/>
      </w:pPr>
      <w:r>
        <w:rPr>
          <w:rStyle w:val="CommentReference"/>
        </w:rPr>
        <w:annotationRef/>
      </w:r>
      <w:r w:rsidRPr="254AC02F" w:rsidR="24AB6E55">
        <w:t>Use correct referencing style. apply to all references in this section.</w:t>
      </w:r>
    </w:p>
  </w:comment>
  <w:comment xmlns:w="http://schemas.openxmlformats.org/wordprocessingml/2006/main" w:initials="OT" w:author="OHANADOR, Robinson (NORTH TEES AND HARTLEPOOL NHS FOUNDATION TRUST)" w:date="2025-07-28T12:58:08" w:id="1535335843">
    <w:p xmlns:w14="http://schemas.microsoft.com/office/word/2010/wordml" xmlns:w="http://schemas.openxmlformats.org/wordprocessingml/2006/main" w:rsidR="11D9DF60" w:rsidRDefault="78CE32E2" w14:paraId="7A7E9C20" w14:textId="1FAEEDEE">
      <w:pPr>
        <w:pStyle w:val="CommentText"/>
      </w:pPr>
      <w:r>
        <w:rPr>
          <w:rStyle w:val="CommentReference"/>
        </w:rPr>
        <w:annotationRef/>
      </w:r>
      <w:r w:rsidRPr="4F152709" w:rsidR="46BC8CE8">
        <w:t>No Immunological Parameters presented.</w:t>
      </w:r>
    </w:p>
  </w:comment>
  <w:comment xmlns:w="http://schemas.openxmlformats.org/wordprocessingml/2006/main" w:initials="OT" w:author="OHANADOR, Robinson (NORTH TEES AND HARTLEPOOL NHS FOUNDATION TRUST)" w:date="2025-07-28T12:58:42" w:id="696119053">
    <w:p xmlns:w14="http://schemas.microsoft.com/office/word/2010/wordml" xmlns:w="http://schemas.openxmlformats.org/wordprocessingml/2006/main" w:rsidR="3459C9DD" w:rsidRDefault="3DD9B4C7" w14:paraId="0F504937" w14:textId="54C6E7BA">
      <w:pPr>
        <w:pStyle w:val="CommentText"/>
      </w:pPr>
      <w:r>
        <w:rPr>
          <w:rStyle w:val="CommentReference"/>
        </w:rPr>
        <w:annotationRef/>
      </w:r>
      <w:r w:rsidRPr="39915917" w:rsidR="67C136A2">
        <w:t>No Immunological Parameters in the research</w:t>
      </w:r>
    </w:p>
  </w:comment>
</w:comments>
</file>

<file path=word/commentsExtended.xml><?xml version="1.0" encoding="utf-8"?>
<w15:commentsEx xmlns:mc="http://schemas.openxmlformats.org/markup-compatibility/2006" xmlns:w15="http://schemas.microsoft.com/office/word/2012/wordml" mc:Ignorable="w15">
  <w15:commentEx w15:done="0" w15:paraId="49CE226A"/>
  <w15:commentEx w15:done="0" w15:paraId="10676202"/>
  <w15:commentEx w15:done="0" w15:paraId="173D7FF5"/>
  <w15:commentEx w15:done="0" w15:paraId="6BD20FBA"/>
  <w15:commentEx w15:done="0" w15:paraId="6521F514"/>
  <w15:commentEx w15:done="0" w15:paraId="44061578"/>
  <w15:commentEx w15:done="0" w15:paraId="00B2EB16"/>
  <w15:commentEx w15:done="0" w15:paraId="518FC5A1"/>
  <w15:commentEx w15:done="0" w15:paraId="104AEDD4"/>
  <w15:commentEx w15:done="0" w15:paraId="3D0163EE"/>
  <w15:commentEx w15:done="0" w15:paraId="19FE621A"/>
  <w15:commentEx w15:done="0" w15:paraId="7A7E9C20"/>
  <w15:commentEx w15:done="0" w15:paraId="0F504937"/>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695490E" w16cex:dateUtc="2025-07-28T11:24:12.766Z"/>
  <w16cex:commentExtensible w16cex:durableId="62F74FF0" w16cex:dateUtc="2025-07-28T11:24:51.422Z"/>
  <w16cex:commentExtensible w16cex:durableId="6F0249FE" w16cex:dateUtc="2025-07-28T11:25:51.644Z"/>
  <w16cex:commentExtensible w16cex:durableId="503F3EF8" w16cex:dateUtc="2025-07-28T11:31:28.18Z"/>
  <w16cex:commentExtensible w16cex:durableId="2ADE436F" w16cex:dateUtc="2025-07-28T11:34:22.035Z"/>
  <w16cex:commentExtensible w16cex:durableId="17E2A717" w16cex:dateUtc="2025-07-28T11:41:04.341Z"/>
  <w16cex:commentExtensible w16cex:durableId="744B14E8" w16cex:dateUtc="2025-07-28T11:43:23.544Z"/>
  <w16cex:commentExtensible w16cex:durableId="1F98AB07" w16cex:dateUtc="2025-07-28T11:48:15.058Z"/>
  <w16cex:commentExtensible w16cex:durableId="51EA8D0B" w16cex:dateUtc="2025-07-28T11:50:23.5Z"/>
  <w16cex:commentExtensible w16cex:durableId="199A99DF" w16cex:dateUtc="2025-07-28T11:52:40.873Z"/>
  <w16cex:commentExtensible w16cex:durableId="6E00E7D8" w16cex:dateUtc="2025-07-28T11:53:54.459Z"/>
  <w16cex:commentExtensible w16cex:durableId="31E5D536" w16cex:dateUtc="2025-07-28T11:58:08.895Z"/>
  <w16cex:commentExtensible w16cex:durableId="3D5C6764" w16cex:dateUtc="2025-07-28T11:58:42.329Z"/>
</w16cex:commentsExtensible>
</file>

<file path=word/commentsIds.xml><?xml version="1.0" encoding="utf-8"?>
<w16cid:commentsIds xmlns:mc="http://schemas.openxmlformats.org/markup-compatibility/2006" xmlns:w16cid="http://schemas.microsoft.com/office/word/2016/wordml/cid" mc:Ignorable="w16cid">
  <w16cid:commentId w16cid:paraId="49CE226A" w16cid:durableId="5695490E"/>
  <w16cid:commentId w16cid:paraId="10676202" w16cid:durableId="62F74FF0"/>
  <w16cid:commentId w16cid:paraId="173D7FF5" w16cid:durableId="6F0249FE"/>
  <w16cid:commentId w16cid:paraId="6BD20FBA" w16cid:durableId="503F3EF8"/>
  <w16cid:commentId w16cid:paraId="6521F514" w16cid:durableId="2ADE436F"/>
  <w16cid:commentId w16cid:paraId="44061578" w16cid:durableId="17E2A717"/>
  <w16cid:commentId w16cid:paraId="00B2EB16" w16cid:durableId="744B14E8"/>
  <w16cid:commentId w16cid:paraId="518FC5A1" w16cid:durableId="1F98AB07"/>
  <w16cid:commentId w16cid:paraId="104AEDD4" w16cid:durableId="51EA8D0B"/>
  <w16cid:commentId w16cid:paraId="3D0163EE" w16cid:durableId="199A99DF"/>
  <w16cid:commentId w16cid:paraId="19FE621A" w16cid:durableId="6E00E7D8"/>
  <w16cid:commentId w16cid:paraId="7A7E9C20" w16cid:durableId="31E5D536"/>
  <w16cid:commentId w16cid:paraId="0F504937" w16cid:durableId="3D5C67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1F7D" w:rsidP="00834E4D" w:rsidRDefault="00EB1F7D" w14:paraId="5FB75CF2" w14:textId="77777777">
      <w:pPr>
        <w:spacing w:after="0" w:line="240" w:lineRule="auto"/>
      </w:pPr>
      <w:r>
        <w:separator/>
      </w:r>
    </w:p>
  </w:endnote>
  <w:endnote w:type="continuationSeparator" w:id="0">
    <w:p w:rsidR="00EB1F7D" w:rsidP="00834E4D" w:rsidRDefault="00EB1F7D" w14:paraId="74D88D3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Trade Gothic LT Std Light">
    <w:altName w:val="Segoe Print"/>
    <w:charset w:val="00"/>
    <w:family w:val="swiss"/>
    <w:pitch w:val="default"/>
    <w:sig w:usb0="00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AB0" w:rsidRDefault="00A25AB0" w14:paraId="7F016A0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AB0" w:rsidRDefault="00A25AB0" w14:paraId="401604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AB0" w:rsidRDefault="00A25AB0" w14:paraId="346D747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1F7D" w:rsidP="00834E4D" w:rsidRDefault="00EB1F7D" w14:paraId="43E40A8C" w14:textId="77777777">
      <w:pPr>
        <w:spacing w:after="0" w:line="240" w:lineRule="auto"/>
      </w:pPr>
      <w:r>
        <w:separator/>
      </w:r>
    </w:p>
  </w:footnote>
  <w:footnote w:type="continuationSeparator" w:id="0">
    <w:p w:rsidR="00EB1F7D" w:rsidP="00834E4D" w:rsidRDefault="00EB1F7D" w14:paraId="191E5C4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AB0" w:rsidRDefault="00A25AB0" w14:paraId="2CCCD34A" w14:textId="2191B76E">
    <w:pPr>
      <w:pStyle w:val="Header"/>
    </w:pPr>
    <w:r>
      <w:rPr>
        <w:noProof/>
      </w:rPr>
      <w:pict w14:anchorId="1AE014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005579" style="position:absolute;margin-left:0;margin-top:0;width:593.85pt;height:65.95pt;rotation:315;z-index:-251655168;mso-position-horizontal:center;mso-position-horizontal-relative:margin;mso-position-vertical:center;mso-position-vertical-relative:margin" o:spid="_x0000_s2050" o:allowincell="f" fillcolor="silver" stroked="f" type="#_x0000_t136">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AB0" w:rsidRDefault="00A25AB0" w14:paraId="52108602" w14:textId="76955F8C">
    <w:pPr>
      <w:pStyle w:val="Header"/>
    </w:pPr>
    <w:r>
      <w:rPr>
        <w:noProof/>
      </w:rPr>
      <w:pict w14:anchorId="004BCA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005580" style="position:absolute;margin-left:0;margin-top:0;width:593.85pt;height:65.95pt;rotation:315;z-index:-251653120;mso-position-horizontal:center;mso-position-horizontal-relative:margin;mso-position-vertical:center;mso-position-vertical-relative:margin" o:spid="_x0000_s2051" o:allowincell="f" fillcolor="silver" stroked="f" type="#_x0000_t136">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5AB0" w:rsidRDefault="00A25AB0" w14:paraId="5F08BD4F" w14:textId="4C0EABE9">
    <w:pPr>
      <w:pStyle w:val="Header"/>
    </w:pPr>
    <w:r>
      <w:rPr>
        <w:noProof/>
      </w:rPr>
      <w:pict w14:anchorId="24B4E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7005578" style="position:absolute;margin-left:0;margin-top:0;width:593.85pt;height:65.95pt;rotation:315;z-index:-251657216;mso-position-horizontal:center;mso-position-horizontal-relative:margin;mso-position-vertical:center;mso-position-vertical-relative:margin" o:spid="_x0000_s2049" o:allowincell="f" fillcolor="silver" stroked="f" type="#_x0000_t136">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311CD"/>
    <w:multiLevelType w:val="multilevel"/>
    <w:tmpl w:val="51BE69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6C2166"/>
    <w:multiLevelType w:val="hybridMultilevel"/>
    <w:tmpl w:val="0F987F3A"/>
    <w:lvl w:ilvl="0" w:tplc="04090001">
      <w:start w:val="1"/>
      <w:numFmt w:val="bullet"/>
      <w:lvlText w:val=""/>
      <w:lvlJc w:val="left"/>
      <w:pPr>
        <w:ind w:left="715" w:hanging="360"/>
      </w:pPr>
      <w:rPr>
        <w:rFonts w:hint="default" w:ascii="Symbol" w:hAnsi="Symbol"/>
      </w:rPr>
    </w:lvl>
    <w:lvl w:ilvl="1" w:tplc="04090003" w:tentative="1">
      <w:start w:val="1"/>
      <w:numFmt w:val="bullet"/>
      <w:lvlText w:val="o"/>
      <w:lvlJc w:val="left"/>
      <w:pPr>
        <w:ind w:left="1435" w:hanging="360"/>
      </w:pPr>
      <w:rPr>
        <w:rFonts w:hint="default" w:ascii="Courier New" w:hAnsi="Courier New" w:cs="Courier New"/>
      </w:rPr>
    </w:lvl>
    <w:lvl w:ilvl="2" w:tplc="04090005" w:tentative="1">
      <w:start w:val="1"/>
      <w:numFmt w:val="bullet"/>
      <w:lvlText w:val=""/>
      <w:lvlJc w:val="left"/>
      <w:pPr>
        <w:ind w:left="2155" w:hanging="360"/>
      </w:pPr>
      <w:rPr>
        <w:rFonts w:hint="default" w:ascii="Wingdings" w:hAnsi="Wingdings"/>
      </w:rPr>
    </w:lvl>
    <w:lvl w:ilvl="3" w:tplc="04090001" w:tentative="1">
      <w:start w:val="1"/>
      <w:numFmt w:val="bullet"/>
      <w:lvlText w:val=""/>
      <w:lvlJc w:val="left"/>
      <w:pPr>
        <w:ind w:left="2875" w:hanging="360"/>
      </w:pPr>
      <w:rPr>
        <w:rFonts w:hint="default" w:ascii="Symbol" w:hAnsi="Symbol"/>
      </w:rPr>
    </w:lvl>
    <w:lvl w:ilvl="4" w:tplc="04090003" w:tentative="1">
      <w:start w:val="1"/>
      <w:numFmt w:val="bullet"/>
      <w:lvlText w:val="o"/>
      <w:lvlJc w:val="left"/>
      <w:pPr>
        <w:ind w:left="3595" w:hanging="360"/>
      </w:pPr>
      <w:rPr>
        <w:rFonts w:hint="default" w:ascii="Courier New" w:hAnsi="Courier New" w:cs="Courier New"/>
      </w:rPr>
    </w:lvl>
    <w:lvl w:ilvl="5" w:tplc="04090005" w:tentative="1">
      <w:start w:val="1"/>
      <w:numFmt w:val="bullet"/>
      <w:lvlText w:val=""/>
      <w:lvlJc w:val="left"/>
      <w:pPr>
        <w:ind w:left="4315" w:hanging="360"/>
      </w:pPr>
      <w:rPr>
        <w:rFonts w:hint="default" w:ascii="Wingdings" w:hAnsi="Wingdings"/>
      </w:rPr>
    </w:lvl>
    <w:lvl w:ilvl="6" w:tplc="04090001" w:tentative="1">
      <w:start w:val="1"/>
      <w:numFmt w:val="bullet"/>
      <w:lvlText w:val=""/>
      <w:lvlJc w:val="left"/>
      <w:pPr>
        <w:ind w:left="5035" w:hanging="360"/>
      </w:pPr>
      <w:rPr>
        <w:rFonts w:hint="default" w:ascii="Symbol" w:hAnsi="Symbol"/>
      </w:rPr>
    </w:lvl>
    <w:lvl w:ilvl="7" w:tplc="04090003" w:tentative="1">
      <w:start w:val="1"/>
      <w:numFmt w:val="bullet"/>
      <w:lvlText w:val="o"/>
      <w:lvlJc w:val="left"/>
      <w:pPr>
        <w:ind w:left="5755" w:hanging="360"/>
      </w:pPr>
      <w:rPr>
        <w:rFonts w:hint="default" w:ascii="Courier New" w:hAnsi="Courier New" w:cs="Courier New"/>
      </w:rPr>
    </w:lvl>
    <w:lvl w:ilvl="8" w:tplc="04090005" w:tentative="1">
      <w:start w:val="1"/>
      <w:numFmt w:val="bullet"/>
      <w:lvlText w:val=""/>
      <w:lvlJc w:val="left"/>
      <w:pPr>
        <w:ind w:left="6475" w:hanging="360"/>
      </w:pPr>
      <w:rPr>
        <w:rFonts w:hint="default" w:ascii="Wingdings" w:hAnsi="Wingdings"/>
      </w:rPr>
    </w:lvl>
  </w:abstractNum>
  <w:abstractNum w:abstractNumId="2" w15:restartNumberingAfterBreak="0">
    <w:nsid w:val="1B251C1A"/>
    <w:multiLevelType w:val="multilevel"/>
    <w:tmpl w:val="9056C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EB4545"/>
    <w:multiLevelType w:val="hybridMultilevel"/>
    <w:tmpl w:val="3B905E64"/>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4" w15:restartNumberingAfterBreak="0">
    <w:nsid w:val="33796F53"/>
    <w:multiLevelType w:val="multilevel"/>
    <w:tmpl w:val="374CB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CE0BB7"/>
    <w:multiLevelType w:val="hybridMultilevel"/>
    <w:tmpl w:val="521C7B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88048D5"/>
    <w:multiLevelType w:val="multilevel"/>
    <w:tmpl w:val="9E268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F81DB9"/>
    <w:multiLevelType w:val="multilevel"/>
    <w:tmpl w:val="108E6A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9B150A4"/>
    <w:multiLevelType w:val="multilevel"/>
    <w:tmpl w:val="EFE0F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8"/>
  </w:num>
  <w:num w:numId="4">
    <w:abstractNumId w:val="2"/>
  </w:num>
  <w:num w:numId="5">
    <w:abstractNumId w:val="4"/>
  </w:num>
  <w:num w:numId="6">
    <w:abstractNumId w:val="0"/>
  </w:num>
  <w:num w:numId="7">
    <w:abstractNumId w:val="3"/>
  </w:num>
  <w:num w:numId="8">
    <w:abstractNumId w:val="5"/>
  </w:num>
  <w:num w:numId="9">
    <w:abstractNumId w:val="1"/>
  </w:num>
</w:numbering>
</file>

<file path=word/people.xml><?xml version="1.0" encoding="utf-8"?>
<w15:people xmlns:mc="http://schemas.openxmlformats.org/markup-compatibility/2006" xmlns:w15="http://schemas.microsoft.com/office/word/2012/wordml" mc:Ignorable="w15">
  <w15:person w15:author="OHANADOR, Robinson (NORTH TEES AND HARTLEPOOL NHS FOUNDATION TRUST)">
    <w15:presenceInfo w15:providerId="AD" w15:userId="S::robinson.ohanador1@nhs.net::9656ca35-4c72-47bd-87cb-ad750f4817a0"/>
  </w15:person>
  <w15:person w15:author="OHANADOR, Robinson (NORTH TEES AND HARTLEPOOL NHS FOUNDATION TRUST)">
    <w15:presenceInfo w15:providerId="AD" w15:userId="S::robinson.ohanador1@nhs.net::9656ca35-4c72-47bd-87cb-ad750f4817a0"/>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94"/>
  <w:trackRevisions w:val="fals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436"/>
    <w:rsid w:val="000073A3"/>
    <w:rsid w:val="00010B40"/>
    <w:rsid w:val="000261B9"/>
    <w:rsid w:val="0004784C"/>
    <w:rsid w:val="00075B8F"/>
    <w:rsid w:val="000929DC"/>
    <w:rsid w:val="00096694"/>
    <w:rsid w:val="000A41C4"/>
    <w:rsid w:val="000A7325"/>
    <w:rsid w:val="000D40F1"/>
    <w:rsid w:val="001068C7"/>
    <w:rsid w:val="001A5F54"/>
    <w:rsid w:val="001C0280"/>
    <w:rsid w:val="002072A8"/>
    <w:rsid w:val="0021503C"/>
    <w:rsid w:val="00240E30"/>
    <w:rsid w:val="00255591"/>
    <w:rsid w:val="00294FB8"/>
    <w:rsid w:val="00297092"/>
    <w:rsid w:val="002A1362"/>
    <w:rsid w:val="002A4FD9"/>
    <w:rsid w:val="002C138E"/>
    <w:rsid w:val="002C7E26"/>
    <w:rsid w:val="003136B6"/>
    <w:rsid w:val="003232D7"/>
    <w:rsid w:val="00331FFB"/>
    <w:rsid w:val="003568B0"/>
    <w:rsid w:val="003615B2"/>
    <w:rsid w:val="00364858"/>
    <w:rsid w:val="003C3490"/>
    <w:rsid w:val="003D4EAC"/>
    <w:rsid w:val="003D651E"/>
    <w:rsid w:val="003E70A2"/>
    <w:rsid w:val="00423337"/>
    <w:rsid w:val="0042756A"/>
    <w:rsid w:val="00436DF1"/>
    <w:rsid w:val="00440330"/>
    <w:rsid w:val="00454AEC"/>
    <w:rsid w:val="0048547F"/>
    <w:rsid w:val="004A3797"/>
    <w:rsid w:val="004A39E0"/>
    <w:rsid w:val="004B6B66"/>
    <w:rsid w:val="00511F32"/>
    <w:rsid w:val="00517EEB"/>
    <w:rsid w:val="00555992"/>
    <w:rsid w:val="005618EA"/>
    <w:rsid w:val="005668BB"/>
    <w:rsid w:val="00575ED5"/>
    <w:rsid w:val="0058742B"/>
    <w:rsid w:val="005B0CCC"/>
    <w:rsid w:val="005C69FB"/>
    <w:rsid w:val="005D773D"/>
    <w:rsid w:val="006142E6"/>
    <w:rsid w:val="00623351"/>
    <w:rsid w:val="00656F8E"/>
    <w:rsid w:val="00672210"/>
    <w:rsid w:val="00685516"/>
    <w:rsid w:val="006A2466"/>
    <w:rsid w:val="006B01C3"/>
    <w:rsid w:val="006B6396"/>
    <w:rsid w:val="006C7BE5"/>
    <w:rsid w:val="006F1436"/>
    <w:rsid w:val="00707469"/>
    <w:rsid w:val="0071255A"/>
    <w:rsid w:val="00734F35"/>
    <w:rsid w:val="0076314C"/>
    <w:rsid w:val="007774F7"/>
    <w:rsid w:val="007953E7"/>
    <w:rsid w:val="00797C0F"/>
    <w:rsid w:val="007F4297"/>
    <w:rsid w:val="008101EB"/>
    <w:rsid w:val="008336E1"/>
    <w:rsid w:val="00834E4D"/>
    <w:rsid w:val="00840E7D"/>
    <w:rsid w:val="00842056"/>
    <w:rsid w:val="00862A9D"/>
    <w:rsid w:val="00864246"/>
    <w:rsid w:val="008651FB"/>
    <w:rsid w:val="0088438B"/>
    <w:rsid w:val="00893547"/>
    <w:rsid w:val="00895EA8"/>
    <w:rsid w:val="008A111F"/>
    <w:rsid w:val="008B14F6"/>
    <w:rsid w:val="008C4926"/>
    <w:rsid w:val="00907017"/>
    <w:rsid w:val="009078FB"/>
    <w:rsid w:val="00944A11"/>
    <w:rsid w:val="009A1924"/>
    <w:rsid w:val="009C38D5"/>
    <w:rsid w:val="009C3F08"/>
    <w:rsid w:val="009D1CE2"/>
    <w:rsid w:val="009E5111"/>
    <w:rsid w:val="009F12CD"/>
    <w:rsid w:val="00A02412"/>
    <w:rsid w:val="00A0627F"/>
    <w:rsid w:val="00A14BBA"/>
    <w:rsid w:val="00A25AB0"/>
    <w:rsid w:val="00A453A9"/>
    <w:rsid w:val="00A637FC"/>
    <w:rsid w:val="00A732CA"/>
    <w:rsid w:val="00AD1CA1"/>
    <w:rsid w:val="00AD2C80"/>
    <w:rsid w:val="00AF090F"/>
    <w:rsid w:val="00B01183"/>
    <w:rsid w:val="00B1201F"/>
    <w:rsid w:val="00B21EDA"/>
    <w:rsid w:val="00B542C7"/>
    <w:rsid w:val="00B63ED2"/>
    <w:rsid w:val="00B73AF2"/>
    <w:rsid w:val="00BA096A"/>
    <w:rsid w:val="00BB1A5D"/>
    <w:rsid w:val="00BC13E2"/>
    <w:rsid w:val="00BC2583"/>
    <w:rsid w:val="00BE11C0"/>
    <w:rsid w:val="00BF307F"/>
    <w:rsid w:val="00C0511D"/>
    <w:rsid w:val="00C1064D"/>
    <w:rsid w:val="00C27210"/>
    <w:rsid w:val="00C53050"/>
    <w:rsid w:val="00C576C3"/>
    <w:rsid w:val="00C66E45"/>
    <w:rsid w:val="00C84440"/>
    <w:rsid w:val="00CB7829"/>
    <w:rsid w:val="00CC52D8"/>
    <w:rsid w:val="00CC71EC"/>
    <w:rsid w:val="00CD56F7"/>
    <w:rsid w:val="00D02A75"/>
    <w:rsid w:val="00D35DE5"/>
    <w:rsid w:val="00D611EC"/>
    <w:rsid w:val="00D86F5E"/>
    <w:rsid w:val="00D9719F"/>
    <w:rsid w:val="00DA717F"/>
    <w:rsid w:val="00DB604F"/>
    <w:rsid w:val="00DC0543"/>
    <w:rsid w:val="00DC4E24"/>
    <w:rsid w:val="00DE221E"/>
    <w:rsid w:val="00E063FF"/>
    <w:rsid w:val="00E11731"/>
    <w:rsid w:val="00E32249"/>
    <w:rsid w:val="00E832DF"/>
    <w:rsid w:val="00E90E1E"/>
    <w:rsid w:val="00E91968"/>
    <w:rsid w:val="00EB1F7D"/>
    <w:rsid w:val="00ED25B4"/>
    <w:rsid w:val="00EE115A"/>
    <w:rsid w:val="00EE30D1"/>
    <w:rsid w:val="00F03087"/>
    <w:rsid w:val="00F22E30"/>
    <w:rsid w:val="00F60513"/>
    <w:rsid w:val="00F761CC"/>
    <w:rsid w:val="00FA7DD0"/>
    <w:rsid w:val="00FF4979"/>
    <w:rsid w:val="04DF6500"/>
    <w:rsid w:val="0D0B49E1"/>
    <w:rsid w:val="16E57AE7"/>
    <w:rsid w:val="20B3A98C"/>
    <w:rsid w:val="238DAD33"/>
    <w:rsid w:val="244DC545"/>
    <w:rsid w:val="276B7B35"/>
    <w:rsid w:val="425D94E6"/>
    <w:rsid w:val="4579DD0B"/>
    <w:rsid w:val="4698D591"/>
    <w:rsid w:val="56FAB0DB"/>
    <w:rsid w:val="6370C946"/>
    <w:rsid w:val="666ED736"/>
    <w:rsid w:val="7BF9708C"/>
    <w:rsid w:val="7FEC0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BA7730"/>
  <w15:chartTrackingRefBased/>
  <w15:docId w15:val="{83D9B3B4-05E3-4E1B-8AE6-0A4DB050BD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C38D5"/>
    <w:rPr>
      <w:rFonts w:ascii="Times New Roman" w:hAnsi="Times New Roman" w:eastAsiaTheme="minorEastAsia"/>
      <w:sz w:val="24"/>
    </w:rPr>
  </w:style>
  <w:style w:type="paragraph" w:styleId="Heading1">
    <w:name w:val="heading 1"/>
    <w:basedOn w:val="Normal"/>
    <w:next w:val="Normal"/>
    <w:link w:val="Heading1Char"/>
    <w:uiPriority w:val="9"/>
    <w:qFormat/>
    <w:rsid w:val="009C38D5"/>
    <w:pPr>
      <w:keepNext/>
      <w:keepLines/>
      <w:spacing w:before="240" w:after="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A096A"/>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6F8E"/>
    <w:pPr>
      <w:keepNext/>
      <w:keepLines/>
      <w:spacing w:before="40" w:after="0"/>
      <w:outlineLvl w:val="2"/>
    </w:pPr>
    <w:rPr>
      <w:rFonts w:asciiTheme="majorHAnsi" w:hAnsiTheme="majorHAnsi" w:eastAsiaTheme="majorEastAsia" w:cstheme="majorBidi"/>
      <w:color w:val="243F60" w:themeColor="accent1" w:themeShade="7F"/>
      <w:szCs w:val="24"/>
    </w:rPr>
  </w:style>
  <w:style w:type="paragraph" w:styleId="Heading6">
    <w:name w:val="heading 6"/>
    <w:basedOn w:val="Normal"/>
    <w:link w:val="Heading6Char"/>
    <w:uiPriority w:val="9"/>
    <w:qFormat/>
    <w:rsid w:val="005668BB"/>
    <w:pPr>
      <w:spacing w:before="100" w:beforeAutospacing="1" w:after="100" w:afterAutospacing="1" w:line="240" w:lineRule="auto"/>
      <w:outlineLvl w:val="5"/>
    </w:pPr>
    <w:rPr>
      <w:rFonts w:eastAsia="Times New Roman" w:cs="Times New Roman"/>
      <w:b/>
      <w:bCs/>
      <w:sz w:val="15"/>
      <w:szCs w:val="15"/>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qFormat/>
    <w:rsid w:val="006F143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6F1436"/>
    <w:rPr>
      <w:b/>
      <w:bCs/>
    </w:rPr>
  </w:style>
  <w:style w:type="character" w:styleId="Heading6Char" w:customStyle="1">
    <w:name w:val="Heading 6 Char"/>
    <w:basedOn w:val="DefaultParagraphFont"/>
    <w:link w:val="Heading6"/>
    <w:uiPriority w:val="9"/>
    <w:rsid w:val="005668BB"/>
    <w:rPr>
      <w:rFonts w:ascii="Times New Roman" w:hAnsi="Times New Roman" w:eastAsia="Times New Roman" w:cs="Times New Roman"/>
      <w:b/>
      <w:bCs/>
      <w:sz w:val="15"/>
      <w:szCs w:val="15"/>
    </w:rPr>
  </w:style>
  <w:style w:type="character" w:styleId="Heading3Char" w:customStyle="1">
    <w:name w:val="Heading 3 Char"/>
    <w:basedOn w:val="DefaultParagraphFont"/>
    <w:link w:val="Heading3"/>
    <w:uiPriority w:val="9"/>
    <w:semiHidden/>
    <w:rsid w:val="00656F8E"/>
    <w:rPr>
      <w:rFonts w:asciiTheme="majorHAnsi" w:hAnsiTheme="majorHAnsi" w:eastAsiaTheme="majorEastAsia" w:cstheme="majorBidi"/>
      <w:color w:val="243F60" w:themeColor="accent1" w:themeShade="7F"/>
      <w:sz w:val="24"/>
      <w:szCs w:val="24"/>
    </w:rPr>
  </w:style>
  <w:style w:type="character" w:styleId="Heading1Char" w:customStyle="1">
    <w:name w:val="Heading 1 Char"/>
    <w:basedOn w:val="DefaultParagraphFont"/>
    <w:link w:val="Heading1"/>
    <w:uiPriority w:val="9"/>
    <w:rsid w:val="009C38D5"/>
    <w:rPr>
      <w:rFonts w:asciiTheme="majorHAnsi" w:hAnsiTheme="majorHAnsi" w:eastAsiaTheme="majorEastAsia" w:cstheme="majorBidi"/>
      <w:color w:val="365F91" w:themeColor="accent1" w:themeShade="BF"/>
      <w:sz w:val="32"/>
      <w:szCs w:val="32"/>
    </w:rPr>
  </w:style>
  <w:style w:type="paragraph" w:styleId="Title">
    <w:name w:val="Title"/>
    <w:basedOn w:val="Normal"/>
    <w:next w:val="Normal"/>
    <w:link w:val="TitleChar"/>
    <w:uiPriority w:val="10"/>
    <w:qFormat/>
    <w:rsid w:val="009C38D5"/>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9C38D5"/>
    <w:rPr>
      <w:rFonts w:asciiTheme="majorHAnsi" w:hAnsiTheme="majorHAnsi" w:eastAsiaTheme="majorEastAsia" w:cstheme="majorBidi"/>
      <w:color w:val="17365D" w:themeColor="text2" w:themeShade="BF"/>
      <w:spacing w:val="5"/>
      <w:kern w:val="28"/>
      <w:sz w:val="52"/>
      <w:szCs w:val="52"/>
    </w:rPr>
  </w:style>
  <w:style w:type="character" w:styleId="Heading2Char" w:customStyle="1">
    <w:name w:val="Heading 2 Char"/>
    <w:basedOn w:val="DefaultParagraphFont"/>
    <w:link w:val="Heading2"/>
    <w:uiPriority w:val="9"/>
    <w:rsid w:val="00BA096A"/>
    <w:rPr>
      <w:rFonts w:asciiTheme="majorHAnsi" w:hAnsiTheme="majorHAnsi" w:eastAsiaTheme="majorEastAsia" w:cstheme="majorBidi"/>
      <w:color w:val="365F91" w:themeColor="accent1" w:themeShade="BF"/>
      <w:sz w:val="26"/>
      <w:szCs w:val="26"/>
    </w:rPr>
  </w:style>
  <w:style w:type="paragraph" w:styleId="whitespace-normal" w:customStyle="1">
    <w:name w:val="whitespace-normal"/>
    <w:basedOn w:val="Normal"/>
    <w:rsid w:val="00BA096A"/>
    <w:pPr>
      <w:spacing w:before="100" w:beforeAutospacing="1" w:after="100" w:afterAutospacing="1" w:line="240" w:lineRule="auto"/>
    </w:pPr>
    <w:rPr>
      <w:rFonts w:eastAsia="Times New Roman" w:cs="Times New Roman"/>
      <w:szCs w:val="24"/>
    </w:rPr>
  </w:style>
  <w:style w:type="paragraph" w:styleId="Default" w:customStyle="1">
    <w:name w:val="Default"/>
    <w:rsid w:val="00DA717F"/>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Pa25" w:customStyle="1">
    <w:name w:val="Pa25"/>
    <w:basedOn w:val="Normal"/>
    <w:next w:val="Normal"/>
    <w:uiPriority w:val="99"/>
    <w:rsid w:val="00DA717F"/>
    <w:pPr>
      <w:autoSpaceDE w:val="0"/>
      <w:autoSpaceDN w:val="0"/>
      <w:adjustRightInd w:val="0"/>
      <w:spacing w:after="0" w:line="161" w:lineRule="atLeast"/>
    </w:pPr>
    <w:rPr>
      <w:rFonts w:ascii="Trade Gothic LT Std Light" w:hAnsi="Trade Gothic LT Std Light" w:eastAsiaTheme="minorHAnsi"/>
      <w:szCs w:val="24"/>
    </w:rPr>
  </w:style>
  <w:style w:type="paragraph" w:styleId="Header">
    <w:name w:val="header"/>
    <w:basedOn w:val="Normal"/>
    <w:link w:val="HeaderChar"/>
    <w:uiPriority w:val="99"/>
    <w:unhideWhenUsed/>
    <w:rsid w:val="00834E4D"/>
    <w:pPr>
      <w:tabs>
        <w:tab w:val="center" w:pos="4680"/>
        <w:tab w:val="right" w:pos="9360"/>
      </w:tabs>
      <w:spacing w:after="0" w:line="240" w:lineRule="auto"/>
    </w:pPr>
  </w:style>
  <w:style w:type="character" w:styleId="HeaderChar" w:customStyle="1">
    <w:name w:val="Header Char"/>
    <w:basedOn w:val="DefaultParagraphFont"/>
    <w:link w:val="Header"/>
    <w:uiPriority w:val="99"/>
    <w:rsid w:val="00834E4D"/>
    <w:rPr>
      <w:rFonts w:ascii="Times New Roman" w:hAnsi="Times New Roman" w:eastAsiaTheme="minorEastAsia"/>
      <w:sz w:val="24"/>
    </w:rPr>
  </w:style>
  <w:style w:type="paragraph" w:styleId="Footer">
    <w:name w:val="footer"/>
    <w:basedOn w:val="Normal"/>
    <w:link w:val="FooterChar"/>
    <w:uiPriority w:val="99"/>
    <w:unhideWhenUsed/>
    <w:rsid w:val="00834E4D"/>
    <w:pPr>
      <w:tabs>
        <w:tab w:val="center" w:pos="4680"/>
        <w:tab w:val="right" w:pos="9360"/>
      </w:tabs>
      <w:spacing w:after="0" w:line="240" w:lineRule="auto"/>
    </w:pPr>
  </w:style>
  <w:style w:type="character" w:styleId="FooterChar" w:customStyle="1">
    <w:name w:val="Footer Char"/>
    <w:basedOn w:val="DefaultParagraphFont"/>
    <w:link w:val="Footer"/>
    <w:uiPriority w:val="99"/>
    <w:rsid w:val="00834E4D"/>
    <w:rPr>
      <w:rFonts w:ascii="Times New Roman" w:hAnsi="Times New Roman" w:eastAsiaTheme="minorEastAsia"/>
      <w:sz w:val="24"/>
    </w:rPr>
  </w:style>
  <w:style w:type="table" w:styleId="TableGrid" w:customStyle="1">
    <w:name w:val="TableGrid"/>
    <w:rsid w:val="00511F32"/>
    <w:pPr>
      <w:spacing w:after="0" w:line="240" w:lineRule="auto"/>
    </w:pPr>
    <w:rPr>
      <w:rFonts w:eastAsiaTheme="minorEastAsia"/>
      <w:lang w:val="en-GB" w:eastAsia="en-GB"/>
    </w:rPr>
    <w:tblPr>
      <w:tblCellMar>
        <w:top w:w="0" w:type="dxa"/>
        <w:left w:w="0" w:type="dxa"/>
        <w:bottom w:w="0" w:type="dxa"/>
        <w:right w:w="0" w:type="dxa"/>
      </w:tblCellMar>
    </w:tblPr>
  </w:style>
  <w:style w:type="paragraph" w:styleId="EndNoteBibliography" w:customStyle="1">
    <w:name w:val="EndNote Bibliography"/>
    <w:basedOn w:val="Normal"/>
    <w:link w:val="EndNoteBibliographyChar"/>
    <w:rsid w:val="004A3797"/>
    <w:pPr>
      <w:spacing w:line="240" w:lineRule="auto"/>
      <w:jc w:val="center"/>
    </w:pPr>
    <w:rPr>
      <w:rFonts w:ascii="Calibri" w:hAnsi="Calibri" w:cs="Calibri" w:eastAsiaTheme="minorHAnsi"/>
      <w:noProof/>
      <w:sz w:val="22"/>
    </w:rPr>
  </w:style>
  <w:style w:type="character" w:styleId="EndNoteBibliographyChar" w:customStyle="1">
    <w:name w:val="EndNote Bibliography Char"/>
    <w:basedOn w:val="DefaultParagraphFont"/>
    <w:link w:val="EndNoteBibliography"/>
    <w:rsid w:val="004A3797"/>
    <w:rPr>
      <w:rFonts w:ascii="Calibri" w:hAnsi="Calibri" w:cs="Calibri"/>
      <w:noProof/>
    </w:rPr>
  </w:style>
  <w:style w:type="character" w:styleId="Emphasis">
    <w:name w:val="Emphasis"/>
    <w:basedOn w:val="DefaultParagraphFont"/>
    <w:uiPriority w:val="20"/>
    <w:qFormat/>
    <w:rsid w:val="00840E7D"/>
    <w:rPr>
      <w:i/>
      <w:iCs/>
    </w:rPr>
  </w:style>
  <w:style w:type="paragraph" w:styleId="ListParagraph">
    <w:name w:val="List Paragraph"/>
    <w:basedOn w:val="Normal"/>
    <w:link w:val="ListParagraphChar"/>
    <w:uiPriority w:val="34"/>
    <w:qFormat/>
    <w:rsid w:val="00B73AF2"/>
    <w:pPr>
      <w:spacing w:after="160" w:line="259" w:lineRule="auto"/>
      <w:ind w:left="720"/>
      <w:contextualSpacing/>
    </w:pPr>
    <w:rPr>
      <w:rFonts w:asciiTheme="minorHAnsi" w:hAnsiTheme="minorHAnsi" w:eastAsiaTheme="minorHAnsi"/>
      <w:sz w:val="22"/>
      <w:lang w:val="en-GB"/>
    </w:rPr>
  </w:style>
  <w:style w:type="character" w:styleId="ListParagraphChar" w:customStyle="1">
    <w:name w:val="List Paragraph Char"/>
    <w:link w:val="ListParagraph"/>
    <w:uiPriority w:val="34"/>
    <w:rsid w:val="00B73AF2"/>
    <w:rPr>
      <w:lang w:val="en-GB"/>
    </w:rPr>
  </w:style>
  <w:style w:type="character" w:styleId="Hyperlink">
    <w:name w:val="Hyperlink"/>
    <w:basedOn w:val="DefaultParagraphFont"/>
    <w:uiPriority w:val="99"/>
    <w:unhideWhenUsed/>
    <w:rsid w:val="003136B6"/>
    <w:rPr>
      <w:color w:val="0000FF" w:themeColor="hyperlink"/>
      <w:u w:val="single"/>
    </w:rPr>
  </w:style>
  <w:style w:type="character" w:styleId="UnresolvedMention">
    <w:name w:val="Unresolved Mention"/>
    <w:basedOn w:val="DefaultParagraphFont"/>
    <w:uiPriority w:val="99"/>
    <w:semiHidden/>
    <w:unhideWhenUsed/>
    <w:rsid w:val="00313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55195">
      <w:bodyDiv w:val="1"/>
      <w:marLeft w:val="0"/>
      <w:marRight w:val="0"/>
      <w:marTop w:val="0"/>
      <w:marBottom w:val="0"/>
      <w:divBdr>
        <w:top w:val="none" w:sz="0" w:space="0" w:color="auto"/>
        <w:left w:val="none" w:sz="0" w:space="0" w:color="auto"/>
        <w:bottom w:val="none" w:sz="0" w:space="0" w:color="auto"/>
        <w:right w:val="none" w:sz="0" w:space="0" w:color="auto"/>
      </w:divBdr>
    </w:div>
    <w:div w:id="55133064">
      <w:bodyDiv w:val="1"/>
      <w:marLeft w:val="0"/>
      <w:marRight w:val="0"/>
      <w:marTop w:val="0"/>
      <w:marBottom w:val="0"/>
      <w:divBdr>
        <w:top w:val="none" w:sz="0" w:space="0" w:color="auto"/>
        <w:left w:val="none" w:sz="0" w:space="0" w:color="auto"/>
        <w:bottom w:val="none" w:sz="0" w:space="0" w:color="auto"/>
        <w:right w:val="none" w:sz="0" w:space="0" w:color="auto"/>
      </w:divBdr>
    </w:div>
    <w:div w:id="162821079">
      <w:bodyDiv w:val="1"/>
      <w:marLeft w:val="0"/>
      <w:marRight w:val="0"/>
      <w:marTop w:val="0"/>
      <w:marBottom w:val="0"/>
      <w:divBdr>
        <w:top w:val="none" w:sz="0" w:space="0" w:color="auto"/>
        <w:left w:val="none" w:sz="0" w:space="0" w:color="auto"/>
        <w:bottom w:val="none" w:sz="0" w:space="0" w:color="auto"/>
        <w:right w:val="none" w:sz="0" w:space="0" w:color="auto"/>
      </w:divBdr>
    </w:div>
    <w:div w:id="801769015">
      <w:bodyDiv w:val="1"/>
      <w:marLeft w:val="0"/>
      <w:marRight w:val="0"/>
      <w:marTop w:val="0"/>
      <w:marBottom w:val="0"/>
      <w:divBdr>
        <w:top w:val="none" w:sz="0" w:space="0" w:color="auto"/>
        <w:left w:val="none" w:sz="0" w:space="0" w:color="auto"/>
        <w:bottom w:val="none" w:sz="0" w:space="0" w:color="auto"/>
        <w:right w:val="none" w:sz="0" w:space="0" w:color="auto"/>
      </w:divBdr>
    </w:div>
    <w:div w:id="844593786">
      <w:bodyDiv w:val="1"/>
      <w:marLeft w:val="0"/>
      <w:marRight w:val="0"/>
      <w:marTop w:val="0"/>
      <w:marBottom w:val="0"/>
      <w:divBdr>
        <w:top w:val="none" w:sz="0" w:space="0" w:color="auto"/>
        <w:left w:val="none" w:sz="0" w:space="0" w:color="auto"/>
        <w:bottom w:val="none" w:sz="0" w:space="0" w:color="auto"/>
        <w:right w:val="none" w:sz="0" w:space="0" w:color="auto"/>
      </w:divBdr>
      <w:divsChild>
        <w:div w:id="830295060">
          <w:marLeft w:val="0"/>
          <w:marRight w:val="0"/>
          <w:marTop w:val="0"/>
          <w:marBottom w:val="0"/>
          <w:divBdr>
            <w:top w:val="none" w:sz="0" w:space="0" w:color="auto"/>
            <w:left w:val="none" w:sz="0" w:space="0" w:color="auto"/>
            <w:bottom w:val="none" w:sz="0" w:space="0" w:color="auto"/>
            <w:right w:val="none" w:sz="0" w:space="0" w:color="auto"/>
          </w:divBdr>
          <w:divsChild>
            <w:div w:id="193616300">
              <w:marLeft w:val="0"/>
              <w:marRight w:val="0"/>
              <w:marTop w:val="0"/>
              <w:marBottom w:val="0"/>
              <w:divBdr>
                <w:top w:val="none" w:sz="0" w:space="0" w:color="auto"/>
                <w:left w:val="none" w:sz="0" w:space="0" w:color="auto"/>
                <w:bottom w:val="none" w:sz="0" w:space="0" w:color="auto"/>
                <w:right w:val="none" w:sz="0" w:space="0" w:color="auto"/>
              </w:divBdr>
              <w:divsChild>
                <w:div w:id="258291866">
                  <w:marLeft w:val="0"/>
                  <w:marRight w:val="0"/>
                  <w:marTop w:val="0"/>
                  <w:marBottom w:val="0"/>
                  <w:divBdr>
                    <w:top w:val="none" w:sz="0" w:space="0" w:color="auto"/>
                    <w:left w:val="none" w:sz="0" w:space="0" w:color="auto"/>
                    <w:bottom w:val="none" w:sz="0" w:space="0" w:color="auto"/>
                    <w:right w:val="none" w:sz="0" w:space="0" w:color="auto"/>
                  </w:divBdr>
                  <w:divsChild>
                    <w:div w:id="876116444">
                      <w:marLeft w:val="0"/>
                      <w:marRight w:val="0"/>
                      <w:marTop w:val="0"/>
                      <w:marBottom w:val="0"/>
                      <w:divBdr>
                        <w:top w:val="none" w:sz="0" w:space="0" w:color="auto"/>
                        <w:left w:val="none" w:sz="0" w:space="0" w:color="auto"/>
                        <w:bottom w:val="none" w:sz="0" w:space="0" w:color="auto"/>
                        <w:right w:val="none" w:sz="0" w:space="0" w:color="auto"/>
                      </w:divBdr>
                      <w:divsChild>
                        <w:div w:id="1882086958">
                          <w:marLeft w:val="0"/>
                          <w:marRight w:val="0"/>
                          <w:marTop w:val="0"/>
                          <w:marBottom w:val="0"/>
                          <w:divBdr>
                            <w:top w:val="none" w:sz="0" w:space="0" w:color="auto"/>
                            <w:left w:val="none" w:sz="0" w:space="0" w:color="auto"/>
                            <w:bottom w:val="none" w:sz="0" w:space="0" w:color="auto"/>
                            <w:right w:val="none" w:sz="0" w:space="0" w:color="auto"/>
                          </w:divBdr>
                          <w:divsChild>
                            <w:div w:id="861824904">
                              <w:marLeft w:val="0"/>
                              <w:marRight w:val="0"/>
                              <w:marTop w:val="0"/>
                              <w:marBottom w:val="0"/>
                              <w:divBdr>
                                <w:top w:val="none" w:sz="0" w:space="0" w:color="auto"/>
                                <w:left w:val="none" w:sz="0" w:space="0" w:color="auto"/>
                                <w:bottom w:val="none" w:sz="0" w:space="0" w:color="auto"/>
                                <w:right w:val="none" w:sz="0" w:space="0" w:color="auto"/>
                              </w:divBdr>
                              <w:divsChild>
                                <w:div w:id="870723702">
                                  <w:marLeft w:val="0"/>
                                  <w:marRight w:val="0"/>
                                  <w:marTop w:val="0"/>
                                  <w:marBottom w:val="0"/>
                                  <w:divBdr>
                                    <w:top w:val="none" w:sz="0" w:space="0" w:color="auto"/>
                                    <w:left w:val="none" w:sz="0" w:space="0" w:color="auto"/>
                                    <w:bottom w:val="none" w:sz="0" w:space="0" w:color="auto"/>
                                    <w:right w:val="none" w:sz="0" w:space="0" w:color="auto"/>
                                  </w:divBdr>
                                  <w:divsChild>
                                    <w:div w:id="188975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5393057">
      <w:bodyDiv w:val="1"/>
      <w:marLeft w:val="0"/>
      <w:marRight w:val="0"/>
      <w:marTop w:val="0"/>
      <w:marBottom w:val="0"/>
      <w:divBdr>
        <w:top w:val="none" w:sz="0" w:space="0" w:color="auto"/>
        <w:left w:val="none" w:sz="0" w:space="0" w:color="auto"/>
        <w:bottom w:val="none" w:sz="0" w:space="0" w:color="auto"/>
        <w:right w:val="none" w:sz="0" w:space="0" w:color="auto"/>
      </w:divBdr>
    </w:div>
    <w:div w:id="1440295002">
      <w:bodyDiv w:val="1"/>
      <w:marLeft w:val="0"/>
      <w:marRight w:val="0"/>
      <w:marTop w:val="0"/>
      <w:marBottom w:val="0"/>
      <w:divBdr>
        <w:top w:val="none" w:sz="0" w:space="0" w:color="auto"/>
        <w:left w:val="none" w:sz="0" w:space="0" w:color="auto"/>
        <w:bottom w:val="none" w:sz="0" w:space="0" w:color="auto"/>
        <w:right w:val="none" w:sz="0" w:space="0" w:color="auto"/>
      </w:divBdr>
    </w:div>
    <w:div w:id="1691492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omments" Target="comments.xml" Id="R5176ed22698247bf" /><Relationship Type="http://schemas.microsoft.com/office/2011/relationships/people" Target="people.xml" Id="Re6ea3a5ed7a14cf1" /><Relationship Type="http://schemas.microsoft.com/office/2011/relationships/commentsExtended" Target="commentsExtended.xml" Id="Rc3d8ea90655f4c15" /><Relationship Type="http://schemas.microsoft.com/office/2016/09/relationships/commentsIds" Target="commentsIds.xml" Id="Rb534d095aaed4761" /><Relationship Type="http://schemas.microsoft.com/office/2018/08/relationships/commentsExtensible" Target="commentsExtensible.xml" Id="R459a75429daf4f3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Current User</dc:creator>
  <keywords/>
  <dc:description/>
  <lastModifiedBy>OHANADOR, Robinson (NORTH TEES AND HARTLEPOOL NHS FOUNDATION TRUST)</lastModifiedBy>
  <revision>121</revision>
  <dcterms:created xsi:type="dcterms:W3CDTF">2025-07-11T16:55:00.0000000Z</dcterms:created>
  <dcterms:modified xsi:type="dcterms:W3CDTF">2025-07-28T11:58:52.7860849Z</dcterms:modified>
</coreProperties>
</file>