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089" w:rsidRPr="00045BC9" w:rsidRDefault="00194089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5"/>
      </w:tblGrid>
      <w:tr w:rsidR="00194089" w:rsidRPr="00045BC9">
        <w:trPr>
          <w:trHeight w:val="289"/>
        </w:trPr>
        <w:tc>
          <w:tcPr>
            <w:tcW w:w="5167" w:type="dxa"/>
          </w:tcPr>
          <w:p w:rsidR="00194089" w:rsidRPr="00045BC9" w:rsidRDefault="00982B02">
            <w:pPr>
              <w:pStyle w:val="TableParagraph"/>
              <w:spacing w:line="229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Journal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5" w:type="dxa"/>
          </w:tcPr>
          <w:p w:rsidR="00194089" w:rsidRPr="00045BC9" w:rsidRDefault="00982B0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Asian</w:t>
            </w:r>
            <w:r w:rsidRPr="00045BC9">
              <w:rPr>
                <w:rFonts w:ascii="Arial" w:hAnsi="Arial" w:cs="Arial"/>
                <w:color w:val="0000FF"/>
                <w:spacing w:val="1"/>
                <w:sz w:val="20"/>
                <w:szCs w:val="20"/>
                <w:u w:val="thick" w:color="0000FF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Journal</w:t>
            </w:r>
            <w:r w:rsidRPr="00045BC9">
              <w:rPr>
                <w:rFonts w:ascii="Arial" w:hAnsi="Arial" w:cs="Arial"/>
                <w:color w:val="0000FF"/>
                <w:sz w:val="20"/>
                <w:szCs w:val="20"/>
                <w:u w:val="thick" w:color="0000FF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of</w:t>
            </w:r>
            <w:r w:rsidRPr="00045BC9">
              <w:rPr>
                <w:rFonts w:ascii="Arial" w:hAnsi="Arial" w:cs="Arial"/>
                <w:color w:val="0000FF"/>
                <w:spacing w:val="1"/>
                <w:sz w:val="20"/>
                <w:szCs w:val="20"/>
                <w:u w:val="thick" w:color="0000FF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>Biology</w:t>
            </w:r>
          </w:p>
        </w:tc>
      </w:tr>
      <w:tr w:rsidR="00194089" w:rsidRPr="00045BC9">
        <w:trPr>
          <w:trHeight w:val="289"/>
        </w:trPr>
        <w:tc>
          <w:tcPr>
            <w:tcW w:w="5167" w:type="dxa"/>
          </w:tcPr>
          <w:p w:rsidR="00194089" w:rsidRPr="00045BC9" w:rsidRDefault="00982B02">
            <w:pPr>
              <w:pStyle w:val="TableParagraph"/>
              <w:spacing w:line="229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Manuscript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5" w:type="dxa"/>
          </w:tcPr>
          <w:p w:rsidR="00194089" w:rsidRPr="00045BC9" w:rsidRDefault="00982B0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Ms_AJOB_139628</w:t>
            </w:r>
          </w:p>
        </w:tc>
      </w:tr>
      <w:tr w:rsidR="00194089" w:rsidRPr="00045BC9">
        <w:trPr>
          <w:trHeight w:val="649"/>
        </w:trPr>
        <w:tc>
          <w:tcPr>
            <w:tcW w:w="5167" w:type="dxa"/>
          </w:tcPr>
          <w:p w:rsidR="00194089" w:rsidRPr="00045BC9" w:rsidRDefault="00982B02">
            <w:pPr>
              <w:pStyle w:val="TableParagraph"/>
              <w:spacing w:line="229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Title</w:t>
            </w:r>
            <w:r w:rsidRPr="00045BC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of the</w:t>
            </w:r>
            <w:r w:rsidRPr="00045BC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5" w:type="dxa"/>
          </w:tcPr>
          <w:p w:rsidR="00194089" w:rsidRPr="00045BC9" w:rsidRDefault="00982B02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045BC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045BC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Heavy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Metal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Concentration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Oyster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(Crassostrea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45BC9">
              <w:rPr>
                <w:rFonts w:ascii="Arial" w:hAnsi="Arial" w:cs="Arial"/>
                <w:b/>
                <w:sz w:val="20"/>
                <w:szCs w:val="20"/>
              </w:rPr>
              <w:t>gasar</w:t>
            </w:r>
            <w:proofErr w:type="spellEnd"/>
            <w:r w:rsidRPr="00045BC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45BC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BC9">
              <w:rPr>
                <w:rFonts w:ascii="Arial" w:hAnsi="Arial" w:cs="Arial"/>
                <w:b/>
                <w:sz w:val="20"/>
                <w:szCs w:val="20"/>
              </w:rPr>
              <w:t>Woji</w:t>
            </w:r>
            <w:proofErr w:type="spellEnd"/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Creek,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Rivers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194089" w:rsidRPr="00045BC9">
        <w:trPr>
          <w:trHeight w:val="333"/>
        </w:trPr>
        <w:tc>
          <w:tcPr>
            <w:tcW w:w="5167" w:type="dxa"/>
          </w:tcPr>
          <w:p w:rsidR="00194089" w:rsidRPr="00045BC9" w:rsidRDefault="00982B02">
            <w:pPr>
              <w:pStyle w:val="TableParagraph"/>
              <w:spacing w:line="229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Type</w:t>
            </w:r>
            <w:r w:rsidRPr="00045BC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of the</w:t>
            </w:r>
            <w:r w:rsidRPr="00045BC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5" w:type="dxa"/>
          </w:tcPr>
          <w:p w:rsidR="00194089" w:rsidRPr="00045BC9" w:rsidRDefault="00982B02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94089" w:rsidRPr="00045BC9" w:rsidRDefault="00194089">
      <w:pPr>
        <w:spacing w:before="6"/>
        <w:rPr>
          <w:rFonts w:ascii="Arial" w:hAnsi="Arial" w:cs="Arial"/>
          <w:sz w:val="20"/>
          <w:szCs w:val="20"/>
        </w:rPr>
      </w:pPr>
    </w:p>
    <w:p w:rsidR="00045BC9" w:rsidRPr="00045BC9" w:rsidRDefault="00045BC9">
      <w:pPr>
        <w:spacing w:before="6"/>
        <w:rPr>
          <w:rFonts w:ascii="Arial" w:hAnsi="Arial" w:cs="Arial"/>
          <w:sz w:val="20"/>
          <w:szCs w:val="20"/>
        </w:rPr>
      </w:pPr>
    </w:p>
    <w:p w:rsidR="00045BC9" w:rsidRPr="00045BC9" w:rsidRDefault="00045BC9">
      <w:pPr>
        <w:spacing w:before="6"/>
        <w:rPr>
          <w:rFonts w:ascii="Arial" w:hAnsi="Arial" w:cs="Arial"/>
          <w:sz w:val="20"/>
          <w:szCs w:val="20"/>
        </w:rPr>
      </w:pPr>
    </w:p>
    <w:p w:rsidR="00194089" w:rsidRPr="00045BC9" w:rsidRDefault="00982B02">
      <w:pPr>
        <w:pStyle w:val="BodyText"/>
        <w:ind w:left="169"/>
        <w:rPr>
          <w:rFonts w:ascii="Arial" w:hAnsi="Arial" w:cs="Arial"/>
        </w:rPr>
      </w:pPr>
      <w:r w:rsidRPr="00045BC9">
        <w:rPr>
          <w:rFonts w:ascii="Arial" w:hAnsi="Arial" w:cs="Arial"/>
          <w:color w:val="000000"/>
          <w:highlight w:val="yellow"/>
        </w:rPr>
        <w:t>PART</w:t>
      </w:r>
      <w:r w:rsidRPr="00045BC9">
        <w:rPr>
          <w:rFonts w:ascii="Arial" w:hAnsi="Arial" w:cs="Arial"/>
          <w:b w:val="0"/>
          <w:color w:val="000000"/>
          <w:spacing w:val="46"/>
          <w:highlight w:val="yellow"/>
        </w:rPr>
        <w:t xml:space="preserve"> </w:t>
      </w:r>
      <w:r w:rsidRPr="00045BC9">
        <w:rPr>
          <w:rFonts w:ascii="Arial" w:hAnsi="Arial" w:cs="Arial"/>
          <w:color w:val="000000"/>
          <w:highlight w:val="yellow"/>
        </w:rPr>
        <w:t>1:</w:t>
      </w:r>
      <w:r w:rsidRPr="00045BC9">
        <w:rPr>
          <w:rFonts w:ascii="Arial" w:hAnsi="Arial" w:cs="Arial"/>
          <w:b w:val="0"/>
          <w:color w:val="000000"/>
        </w:rPr>
        <w:t xml:space="preserve"> </w:t>
      </w:r>
      <w:r w:rsidRPr="00045BC9">
        <w:rPr>
          <w:rFonts w:ascii="Arial" w:hAnsi="Arial" w:cs="Arial"/>
          <w:color w:val="000000"/>
          <w:spacing w:val="-2"/>
        </w:rPr>
        <w:t>Comments</w:t>
      </w:r>
    </w:p>
    <w:p w:rsidR="00194089" w:rsidRPr="00045BC9" w:rsidRDefault="00194089">
      <w:pPr>
        <w:spacing w:before="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8"/>
        <w:gridCol w:w="6442"/>
      </w:tblGrid>
      <w:tr w:rsidR="00194089" w:rsidRPr="00045BC9">
        <w:trPr>
          <w:trHeight w:val="964"/>
        </w:trPr>
        <w:tc>
          <w:tcPr>
            <w:tcW w:w="5350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194089" w:rsidRPr="00045BC9" w:rsidRDefault="00982B02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045BC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94089" w:rsidRPr="00045BC9" w:rsidRDefault="00982B02">
            <w:pPr>
              <w:pStyle w:val="TableParagraph"/>
              <w:ind w:left="10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45BC9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45BC9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45BC9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45BC9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45BC9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45BC9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45BC9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45BC9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45BC9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45BC9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45BC9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45BC9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45B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194089" w:rsidRPr="00045BC9" w:rsidRDefault="00982B02">
            <w:pPr>
              <w:pStyle w:val="TableParagraph"/>
              <w:spacing w:line="249" w:lineRule="auto"/>
              <w:ind w:left="104" w:right="736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45B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(It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is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mandatory</w:t>
            </w:r>
            <w:r w:rsidRPr="00045B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that authors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should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write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94089" w:rsidRPr="00045BC9">
        <w:trPr>
          <w:trHeight w:val="1264"/>
        </w:trPr>
        <w:tc>
          <w:tcPr>
            <w:tcW w:w="5350" w:type="dxa"/>
          </w:tcPr>
          <w:p w:rsidR="00194089" w:rsidRPr="00045BC9" w:rsidRDefault="00982B02">
            <w:pPr>
              <w:pStyle w:val="TableParagraph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45B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194089" w:rsidRPr="00045BC9" w:rsidRDefault="00982B0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This study contributes valuable data relevant to environmental monitoring and pollution impact assessment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on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aquatic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ecosystems,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in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Nigerian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context. Overall,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this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study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enhances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 scientific understanding of heavy metal bioaccumulation in shellfish, which informs sustainability and food safety regulations in the region.</w:t>
            </w:r>
          </w:p>
        </w:tc>
        <w:tc>
          <w:tcPr>
            <w:tcW w:w="6442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89" w:rsidRPr="00045BC9">
        <w:trPr>
          <w:trHeight w:val="1259"/>
        </w:trPr>
        <w:tc>
          <w:tcPr>
            <w:tcW w:w="5350" w:type="dxa"/>
          </w:tcPr>
          <w:p w:rsidR="00194089" w:rsidRPr="00045BC9" w:rsidRDefault="00982B02">
            <w:pPr>
              <w:pStyle w:val="TableParagraph"/>
              <w:spacing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94089" w:rsidRPr="00045BC9" w:rsidRDefault="00982B02">
            <w:pPr>
              <w:pStyle w:val="TableParagraph"/>
              <w:spacing w:line="229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45B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194089" w:rsidRPr="00045BC9" w:rsidRDefault="00982B02">
            <w:pPr>
              <w:pStyle w:val="TableParagraph"/>
              <w:spacing w:line="251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Its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2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4089" w:rsidRPr="00045BC9" w:rsidRDefault="00194089">
      <w:pPr>
        <w:pStyle w:val="TableParagraph"/>
        <w:rPr>
          <w:rFonts w:ascii="Arial" w:hAnsi="Arial" w:cs="Arial"/>
          <w:sz w:val="20"/>
          <w:szCs w:val="20"/>
        </w:rPr>
        <w:sectPr w:rsidR="00194089" w:rsidRPr="00045BC9">
          <w:headerReference w:type="default" r:id="rId6"/>
          <w:footerReference w:type="default" r:id="rId7"/>
          <w:pgSz w:w="23820" w:h="16840" w:orient="landscape"/>
          <w:pgMar w:top="1820" w:right="1275" w:bottom="900" w:left="1275" w:header="1283" w:footer="701" w:gutter="0"/>
          <w:cols w:space="720"/>
        </w:sect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8"/>
        <w:gridCol w:w="6442"/>
      </w:tblGrid>
      <w:tr w:rsidR="00194089" w:rsidRPr="00045BC9" w:rsidTr="00C96B81">
        <w:trPr>
          <w:trHeight w:val="5127"/>
        </w:trPr>
        <w:tc>
          <w:tcPr>
            <w:tcW w:w="5350" w:type="dxa"/>
          </w:tcPr>
          <w:p w:rsidR="00194089" w:rsidRPr="00045BC9" w:rsidRDefault="00982B02">
            <w:pPr>
              <w:pStyle w:val="TableParagraph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45B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194089" w:rsidRPr="00045BC9" w:rsidRDefault="00982B02">
            <w:pPr>
              <w:pStyle w:val="TableParagraph"/>
              <w:spacing w:line="273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current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abstract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provides a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solid overview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significance,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key findings, and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 study, but could be improved for clarity and completeness. Here are some suggestions:</w:t>
            </w:r>
          </w:p>
          <w:p w:rsidR="00194089" w:rsidRPr="00045BC9" w:rsidRDefault="00194089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4089" w:rsidRPr="00045BC9" w:rsidRDefault="00982B02">
            <w:pPr>
              <w:pStyle w:val="TableParagraph"/>
              <w:spacing w:line="276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Add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 brief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mention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methodology: Including a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sentence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about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how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data were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collected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(e.g., sampling locations, number of samples, analytical techniques) would give readers a clearer understanding of the study approach.</w:t>
            </w:r>
          </w:p>
          <w:p w:rsidR="00194089" w:rsidRPr="00045BC9" w:rsidRDefault="00194089">
            <w:pPr>
              <w:pStyle w:val="TableParagraph"/>
              <w:spacing w:before="10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4089" w:rsidRPr="00045BC9" w:rsidRDefault="00982B02">
            <w:pPr>
              <w:pStyle w:val="TableParagraph"/>
              <w:spacing w:before="1" w:line="276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Summarize key findings more explicitly: While the abstract mentions heavy metals and bioaccumulation,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specific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results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such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which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metals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exceeded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permissible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limits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or health risk assessment results (e.g., THQ values) would strengthen their impact.</w:t>
            </w:r>
          </w:p>
          <w:p w:rsidR="00194089" w:rsidRPr="00045BC9" w:rsidRDefault="00194089">
            <w:pPr>
              <w:pStyle w:val="TableParagraph"/>
              <w:spacing w:before="10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4089" w:rsidRPr="00045BC9" w:rsidRDefault="00982B02">
            <w:pPr>
              <w:pStyle w:val="TableParagraph"/>
              <w:spacing w:line="278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Clarify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implications: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Explicitly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state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how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findings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may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impact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policy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or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management practices,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or suggest specific actions, to underscore their relevance.</w:t>
            </w:r>
          </w:p>
          <w:p w:rsidR="00194089" w:rsidRPr="00045BC9" w:rsidRDefault="00194089">
            <w:pPr>
              <w:pStyle w:val="TableParagraph"/>
              <w:spacing w:before="10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4089" w:rsidRPr="00045BC9" w:rsidRDefault="00982B02">
            <w:pPr>
              <w:pStyle w:val="TableParagraph"/>
              <w:spacing w:line="278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Brevity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and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flow:</w:t>
            </w:r>
            <w:r w:rsidRPr="00045B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</w:t>
            </w:r>
            <w:r w:rsidRPr="00045BC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little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restructuring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to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improve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readability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and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logical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flow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would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improve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</w:tc>
        <w:tc>
          <w:tcPr>
            <w:tcW w:w="6442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89" w:rsidRPr="00045BC9">
        <w:trPr>
          <w:trHeight w:val="3793"/>
        </w:trPr>
        <w:tc>
          <w:tcPr>
            <w:tcW w:w="5350" w:type="dxa"/>
          </w:tcPr>
          <w:p w:rsidR="00194089" w:rsidRPr="00045BC9" w:rsidRDefault="00982B02">
            <w:pPr>
              <w:pStyle w:val="TableParagraph"/>
              <w:spacing w:line="237" w:lineRule="auto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45B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45BC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194089" w:rsidRPr="00045BC9" w:rsidRDefault="00982B02">
            <w:pPr>
              <w:pStyle w:val="TableParagraph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This manuscript can be said to be scientific. The manuscript used a cross-sectional randomized study design, included an appropriate sampling strategy (75 oysters from three stations), and used standard analytical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methods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such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as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atomic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absorption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spectrophotometry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for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heavy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metal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detection.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range of physicochemical parameters measured is in line with common environmental assessments, and comparison with WHO standards adds relevance to the findings.</w:t>
            </w:r>
          </w:p>
          <w:p w:rsidR="00194089" w:rsidRPr="00045BC9" w:rsidRDefault="00982B02">
            <w:pPr>
              <w:pStyle w:val="TableParagraph"/>
              <w:spacing w:before="250"/>
              <w:ind w:left="107" w:right="84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 xml:space="preserve">Furthermore, the inclusion of health risk assessment metrics, such as EDI and THQ </w:t>
            </w:r>
            <w:proofErr w:type="gramStart"/>
            <w:r w:rsidRPr="00045BC9">
              <w:rPr>
                <w:rFonts w:ascii="Arial" w:hAnsi="Arial" w:cs="Arial"/>
                <w:sz w:val="20"/>
                <w:szCs w:val="20"/>
              </w:rPr>
              <w:t>values</w:t>
            </w:r>
            <w:proofErr w:type="gramEnd"/>
            <w:r w:rsidRPr="00045BC9">
              <w:rPr>
                <w:rFonts w:ascii="Arial" w:hAnsi="Arial" w:cs="Arial"/>
                <w:sz w:val="20"/>
                <w:szCs w:val="20"/>
              </w:rPr>
              <w:t>, demonstrates a comprehensive approach to evaluating potential human health implications. The conclusions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drawn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are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consistent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with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data,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emphasizing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regulatory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measures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to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reduce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heavy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contamination.</w:t>
            </w:r>
          </w:p>
          <w:p w:rsidR="00194089" w:rsidRPr="00045BC9" w:rsidRDefault="00982B02">
            <w:pPr>
              <w:pStyle w:val="TableParagraph"/>
              <w:spacing w:before="250" w:line="242" w:lineRule="auto"/>
              <w:ind w:left="107" w:right="145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However,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discussion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needs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to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add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a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specific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explanation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causes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river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pollution,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what are the contributions of the environment and surrounding communities? for example, are there factories around the river? or what are other specific causes.</w:t>
            </w:r>
          </w:p>
        </w:tc>
        <w:tc>
          <w:tcPr>
            <w:tcW w:w="6442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89" w:rsidRPr="00045BC9">
        <w:trPr>
          <w:trHeight w:val="702"/>
        </w:trPr>
        <w:tc>
          <w:tcPr>
            <w:tcW w:w="5350" w:type="dxa"/>
          </w:tcPr>
          <w:p w:rsidR="00194089" w:rsidRPr="00045BC9" w:rsidRDefault="00982B02">
            <w:pPr>
              <w:pStyle w:val="TableParagraph"/>
              <w:spacing w:line="237" w:lineRule="auto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45B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mention</w:t>
            </w:r>
          </w:p>
          <w:p w:rsidR="00194089" w:rsidRPr="00045BC9" w:rsidRDefault="00982B02">
            <w:pPr>
              <w:pStyle w:val="TableParagraph"/>
              <w:spacing w:before="1"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8" w:type="dxa"/>
          </w:tcPr>
          <w:p w:rsidR="00194089" w:rsidRPr="00045BC9" w:rsidRDefault="00C96B81">
            <w:pPr>
              <w:pStyle w:val="TableParagraph"/>
              <w:spacing w:line="25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82B02" w:rsidRPr="00045BC9">
              <w:rPr>
                <w:rFonts w:ascii="Arial" w:hAnsi="Arial" w:cs="Arial"/>
                <w:sz w:val="20"/>
                <w:szCs w:val="20"/>
              </w:rPr>
              <w:t>references</w:t>
            </w:r>
            <w:r w:rsidR="00982B02"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82B02" w:rsidRPr="00045BC9">
              <w:rPr>
                <w:rFonts w:ascii="Arial" w:hAnsi="Arial" w:cs="Arial"/>
                <w:sz w:val="20"/>
                <w:szCs w:val="20"/>
              </w:rPr>
              <w:t>are</w:t>
            </w:r>
            <w:r w:rsidR="00982B02" w:rsidRPr="00045B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982B02" w:rsidRPr="00045BC9">
              <w:rPr>
                <w:rFonts w:ascii="Arial" w:hAnsi="Arial" w:cs="Arial"/>
                <w:sz w:val="20"/>
                <w:szCs w:val="20"/>
              </w:rPr>
              <w:t>sufficient</w:t>
            </w:r>
            <w:r w:rsidR="00982B02"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82B02" w:rsidRPr="00045BC9">
              <w:rPr>
                <w:rFonts w:ascii="Arial" w:hAnsi="Arial" w:cs="Arial"/>
                <w:sz w:val="20"/>
                <w:szCs w:val="20"/>
              </w:rPr>
              <w:t>and</w:t>
            </w:r>
            <w:r w:rsidR="00982B02"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82B02" w:rsidRPr="00045BC9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</w:p>
        </w:tc>
        <w:tc>
          <w:tcPr>
            <w:tcW w:w="6442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89" w:rsidRPr="00045BC9">
        <w:trPr>
          <w:trHeight w:val="690"/>
        </w:trPr>
        <w:tc>
          <w:tcPr>
            <w:tcW w:w="5350" w:type="dxa"/>
          </w:tcPr>
          <w:p w:rsidR="00194089" w:rsidRPr="00045BC9" w:rsidRDefault="00982B02">
            <w:pPr>
              <w:pStyle w:val="TableParagraph"/>
              <w:ind w:left="465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45B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45B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045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9358" w:type="dxa"/>
          </w:tcPr>
          <w:p w:rsidR="00194089" w:rsidRPr="00045BC9" w:rsidRDefault="00982B0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Yes,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it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2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089" w:rsidRPr="00045BC9">
        <w:trPr>
          <w:trHeight w:val="1177"/>
        </w:trPr>
        <w:tc>
          <w:tcPr>
            <w:tcW w:w="5350" w:type="dxa"/>
          </w:tcPr>
          <w:p w:rsidR="00194089" w:rsidRPr="00045BC9" w:rsidRDefault="00982B0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45BC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194089" w:rsidRPr="00045BC9" w:rsidRDefault="00982B0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5BC9">
              <w:rPr>
                <w:rFonts w:ascii="Arial" w:hAnsi="Arial" w:cs="Arial"/>
                <w:sz w:val="20"/>
                <w:szCs w:val="20"/>
              </w:rPr>
              <w:t>In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my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opinion,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this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manuscript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is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important because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it</w:t>
            </w:r>
            <w:r w:rsidRPr="00045B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is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related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to</w:t>
            </w:r>
            <w:r w:rsidRPr="00045B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public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health.</w:t>
            </w:r>
            <w:r w:rsidRPr="00045B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The</w:t>
            </w:r>
            <w:r w:rsidRPr="00045B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data</w:t>
            </w:r>
            <w:r w:rsidRPr="00045B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5BC9">
              <w:rPr>
                <w:rFonts w:ascii="Arial" w:hAnsi="Arial" w:cs="Arial"/>
                <w:sz w:val="20"/>
                <w:szCs w:val="20"/>
              </w:rPr>
              <w:t>obtained becomes input for the community in managing the environment, and also provides input to the government in making a policy.</w:t>
            </w:r>
          </w:p>
        </w:tc>
        <w:tc>
          <w:tcPr>
            <w:tcW w:w="6442" w:type="dxa"/>
          </w:tcPr>
          <w:p w:rsidR="00194089" w:rsidRPr="00045BC9" w:rsidRDefault="001940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4089" w:rsidRPr="00045BC9" w:rsidRDefault="00194089">
      <w:pPr>
        <w:pStyle w:val="TableParagraph"/>
        <w:rPr>
          <w:rFonts w:ascii="Arial" w:hAnsi="Arial" w:cs="Arial"/>
          <w:sz w:val="20"/>
          <w:szCs w:val="20"/>
        </w:rPr>
        <w:sectPr w:rsidR="00194089" w:rsidRPr="00045BC9">
          <w:pgSz w:w="23820" w:h="16840" w:orient="landscape"/>
          <w:pgMar w:top="1820" w:right="1275" w:bottom="900" w:left="1275" w:header="1283" w:footer="701" w:gutter="0"/>
          <w:cols w:space="720"/>
        </w:sectPr>
      </w:pPr>
    </w:p>
    <w:p w:rsidR="00194089" w:rsidRPr="00045BC9" w:rsidRDefault="00194089">
      <w:pPr>
        <w:rPr>
          <w:rFonts w:ascii="Arial" w:hAnsi="Arial" w:cs="Arial"/>
          <w:b/>
          <w:sz w:val="20"/>
          <w:szCs w:val="20"/>
        </w:rPr>
      </w:pPr>
    </w:p>
    <w:p w:rsidR="00194089" w:rsidRPr="00045BC9" w:rsidRDefault="00194089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B4B28" w:rsidRPr="00045BC9" w:rsidTr="007B4B2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45B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45B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B4B28" w:rsidRPr="00045BC9" w:rsidTr="007B4B2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28" w:rsidRPr="00045BC9" w:rsidRDefault="007B4B28" w:rsidP="007B4B2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B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B28" w:rsidRPr="00045BC9" w:rsidRDefault="007B4B28" w:rsidP="007B4B2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B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45BC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45BC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B4B28" w:rsidRPr="00045BC9" w:rsidTr="007B4B2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45B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45B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45B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45B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4B28" w:rsidRPr="00045BC9" w:rsidRDefault="007B4B28" w:rsidP="007B4B2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B4B28" w:rsidRPr="00045BC9" w:rsidRDefault="007B4B28" w:rsidP="007B4B2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:rsidR="00045BC9" w:rsidRPr="00045BC9" w:rsidRDefault="00045BC9" w:rsidP="00045BC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045BC9" w:rsidRPr="00045BC9" w:rsidRDefault="00045BC9" w:rsidP="00045BC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045B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B4B28" w:rsidRPr="00045BC9" w:rsidRDefault="007B4B28" w:rsidP="007B4B2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45BC9" w:rsidRPr="00045BC9" w:rsidRDefault="00045BC9" w:rsidP="00045BC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2801501"/>
      <w:bookmarkStart w:id="3" w:name="_GoBack"/>
      <w:proofErr w:type="spellStart"/>
      <w:r w:rsidRPr="00045BC9">
        <w:rPr>
          <w:rFonts w:ascii="Arial" w:hAnsi="Arial" w:cs="Arial"/>
          <w:b/>
          <w:sz w:val="20"/>
          <w:szCs w:val="20"/>
        </w:rPr>
        <w:t>Rahmi</w:t>
      </w:r>
      <w:proofErr w:type="spellEnd"/>
      <w:r w:rsidRPr="00045BC9">
        <w:rPr>
          <w:rFonts w:ascii="Arial" w:hAnsi="Arial" w:cs="Arial"/>
          <w:b/>
          <w:sz w:val="20"/>
          <w:szCs w:val="20"/>
        </w:rPr>
        <w:t xml:space="preserve"> Agustina,</w:t>
      </w:r>
      <w:r w:rsidRPr="00045BC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5BC9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045BC9">
        <w:rPr>
          <w:rFonts w:ascii="Arial" w:hAnsi="Arial" w:cs="Arial"/>
          <w:b/>
          <w:sz w:val="20"/>
          <w:szCs w:val="20"/>
        </w:rPr>
        <w:t xml:space="preserve"> Jabal </w:t>
      </w:r>
      <w:proofErr w:type="spellStart"/>
      <w:r w:rsidRPr="00045BC9">
        <w:rPr>
          <w:rFonts w:ascii="Arial" w:hAnsi="Arial" w:cs="Arial"/>
          <w:b/>
          <w:sz w:val="20"/>
          <w:szCs w:val="20"/>
        </w:rPr>
        <w:t>Ghafur</w:t>
      </w:r>
      <w:proofErr w:type="spellEnd"/>
      <w:r w:rsidRPr="00045BC9">
        <w:rPr>
          <w:rFonts w:ascii="Arial" w:hAnsi="Arial" w:cs="Arial"/>
          <w:b/>
          <w:sz w:val="20"/>
          <w:szCs w:val="20"/>
        </w:rPr>
        <w:t xml:space="preserve">, </w:t>
      </w:r>
      <w:r w:rsidRPr="00045BC9">
        <w:rPr>
          <w:rFonts w:ascii="Arial" w:hAnsi="Arial" w:cs="Arial"/>
          <w:b/>
          <w:sz w:val="20"/>
          <w:szCs w:val="20"/>
        </w:rPr>
        <w:t>Indonesia</w:t>
      </w:r>
    </w:p>
    <w:bookmarkEnd w:id="2"/>
    <w:bookmarkEnd w:id="3"/>
    <w:p w:rsidR="00194089" w:rsidRPr="00045BC9" w:rsidRDefault="00194089">
      <w:pPr>
        <w:spacing w:before="9"/>
        <w:rPr>
          <w:rFonts w:ascii="Arial" w:hAnsi="Arial" w:cs="Arial"/>
          <w:b/>
          <w:sz w:val="20"/>
          <w:szCs w:val="20"/>
        </w:rPr>
      </w:pPr>
    </w:p>
    <w:sectPr w:rsidR="00194089" w:rsidRPr="00045BC9">
      <w:pgSz w:w="23820" w:h="16840" w:orient="landscape"/>
      <w:pgMar w:top="1820" w:right="1275" w:bottom="900" w:left="1275" w:header="1283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0DD" w:rsidRDefault="00D660DD">
      <w:r>
        <w:separator/>
      </w:r>
    </w:p>
  </w:endnote>
  <w:endnote w:type="continuationSeparator" w:id="0">
    <w:p w:rsidR="00D660DD" w:rsidRDefault="00D6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089" w:rsidRDefault="00982B0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904337</wp:posOffset>
              </wp:positionH>
              <wp:positionV relativeFrom="page">
                <wp:posOffset>10108518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89" w:rsidRDefault="00982B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2pt;margin-top:795.95pt;width:52.1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" filled="f" stroked="f">
              <v:textbox inset="0,0,0,0">
                <w:txbxContent>
                  <w:p w:rsidR="00194089" w:rsidRDefault="00982B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2643223</wp:posOffset>
              </wp:positionH>
              <wp:positionV relativeFrom="page">
                <wp:posOffset>10108518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89" w:rsidRDefault="00982B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5pt;margin-top:795.95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M69xP3iAAAADQEAAA8AAAAAAAAAAAAAAAAABQQAAGRycy9kb3ducmV2&#10;LnhtbFBLBQYAAAAABAAEAPMAAAAUBQAAAAA=&#10;" filled="f" stroked="f">
              <v:textbox inset="0,0,0,0">
                <w:txbxContent>
                  <w:p w:rsidR="00194089" w:rsidRDefault="00982B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4417155</wp:posOffset>
              </wp:positionH>
              <wp:positionV relativeFrom="page">
                <wp:posOffset>10108518</wp:posOffset>
              </wp:positionV>
              <wp:extent cx="86360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3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89" w:rsidRDefault="00982B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5.95pt;width:6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" filled="f" stroked="f">
              <v:textbox inset="0,0,0,0">
                <w:txbxContent>
                  <w:p w:rsidR="00194089" w:rsidRDefault="00982B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6847934</wp:posOffset>
              </wp:positionH>
              <wp:positionV relativeFrom="page">
                <wp:posOffset>10108518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89" w:rsidRDefault="00982B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7Cv6jOIAAAAPAQAADwAAAAAAAAAAAAAAAAAEBAAAZHJzL2Rvd25yZXYu&#10;eG1sUEsFBgAAAAAEAAQA8wAAABMFAAAAAA==&#10;" filled="f" stroked="f">
              <v:textbox inset="0,0,0,0">
                <w:txbxContent>
                  <w:p w:rsidR="00194089" w:rsidRDefault="00982B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0DD" w:rsidRDefault="00D660DD">
      <w:r>
        <w:separator/>
      </w:r>
    </w:p>
  </w:footnote>
  <w:footnote w:type="continuationSeparator" w:id="0">
    <w:p w:rsidR="00D660DD" w:rsidRDefault="00D6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089" w:rsidRDefault="00982B0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904337</wp:posOffset>
              </wp:positionH>
              <wp:positionV relativeFrom="page">
                <wp:posOffset>801835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089" w:rsidRDefault="00982B0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8"/>
                            </w:rPr>
                            <w:t>Review</w:t>
                          </w:r>
                          <w:r>
                            <w:rPr>
                              <w:color w:val="003299"/>
                              <w:spacing w:val="2"/>
                              <w:sz w:val="24"/>
                              <w:u w:val="thick" w:color="00329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8"/>
                            </w:rPr>
                            <w:t>Form</w:t>
                          </w:r>
                          <w:r>
                            <w:rPr>
                              <w:color w:val="003299"/>
                              <w:spacing w:val="5"/>
                              <w:sz w:val="24"/>
                              <w:u w:val="thick" w:color="00329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10"/>
                              <w:sz w:val="24"/>
                              <w:u w:val="thick" w:color="00329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JJiaLrg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fxkq08xMkCBDsW8xWXqXizeoxB5pn83yH/AQ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JJiaLrgAAAACwEAAA8AAAAAAAAAAAAAAAAA/gMAAGRycy9kb3ducmV2LnhtbFBLBQYA&#10;AAAABAAEAPMAAAALBQAAAAA=&#10;" filled="f" stroked="f">
              <v:textbox inset="0,0,0,0">
                <w:txbxContent>
                  <w:p w:rsidR="00194089" w:rsidRDefault="00982B0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8"/>
                      </w:rPr>
                      <w:t>Review</w:t>
                    </w:r>
                    <w:r>
                      <w:rPr>
                        <w:color w:val="003299"/>
                        <w:spacing w:val="2"/>
                        <w:sz w:val="24"/>
                        <w:u w:val="thick" w:color="00329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8"/>
                      </w:rPr>
                      <w:t>Form</w:t>
                    </w:r>
                    <w:r>
                      <w:rPr>
                        <w:color w:val="003299"/>
                        <w:spacing w:val="5"/>
                        <w:sz w:val="24"/>
                        <w:u w:val="thick" w:color="00329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pacing w:val="-10"/>
                        <w:sz w:val="24"/>
                        <w:u w:val="thick" w:color="00329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089"/>
    <w:rsid w:val="00045BC9"/>
    <w:rsid w:val="00194089"/>
    <w:rsid w:val="007B4B28"/>
    <w:rsid w:val="007F0973"/>
    <w:rsid w:val="00982B02"/>
    <w:rsid w:val="00B16459"/>
    <w:rsid w:val="00C96B81"/>
    <w:rsid w:val="00D660DD"/>
    <w:rsid w:val="00E24F8B"/>
    <w:rsid w:val="00E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2B41"/>
  <w15:docId w15:val="{9787379C-6718-47CA-8A6B-9FCC5A6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2025-07-02T11:56:00Z</dcterms:created>
  <dcterms:modified xsi:type="dcterms:W3CDTF">2025-07-07T11:54:00Z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Nitro Pro 13 (13.42.1.855)</vt:lpwstr>
  </property>
  <property fmtid="{D5CDD505-2E9C-101B-9397-08002B2CF9AE}" pid="4" name="LastSaved">
    <vt:filetime>2025-07-02T00:00:00Z</vt:filetime>
  </property>
  <property fmtid="{D5CDD505-2E9C-101B-9397-08002B2CF9AE}" pid="5" name="Producer">
    <vt:lpwstr>Nitro Pro 13 (13.42.1.855)</vt:lpwstr>
  </property>
</Properties>
</file>