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FBE50" w14:textId="77777777" w:rsidR="008B7458" w:rsidRPr="000D24E6" w:rsidRDefault="008B74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8B7458" w:rsidRPr="000D24E6" w14:paraId="1A2C2497" w14:textId="7777777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26A4C527" w14:textId="77777777" w:rsidR="008B7458" w:rsidRPr="000D24E6" w:rsidRDefault="008B7458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8B7458" w:rsidRPr="000D24E6" w14:paraId="0502E852" w14:textId="77777777">
        <w:trPr>
          <w:trHeight w:val="290"/>
        </w:trPr>
        <w:tc>
          <w:tcPr>
            <w:tcW w:w="5167" w:type="dxa"/>
          </w:tcPr>
          <w:p w14:paraId="2A8469E8" w14:textId="77777777" w:rsidR="008B7458" w:rsidRPr="000D24E6" w:rsidRDefault="00445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D24E6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FB3D6" w14:textId="77777777" w:rsidR="008B7458" w:rsidRPr="000D24E6" w:rsidRDefault="00445238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6">
              <w:r w:rsidRPr="000D24E6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Asian Journal of Fisheries and Aquatic Research</w:t>
              </w:r>
            </w:hyperlink>
          </w:p>
        </w:tc>
      </w:tr>
      <w:tr w:rsidR="008B7458" w:rsidRPr="000D24E6" w14:paraId="65B874BB" w14:textId="77777777">
        <w:trPr>
          <w:trHeight w:val="290"/>
        </w:trPr>
        <w:tc>
          <w:tcPr>
            <w:tcW w:w="5167" w:type="dxa"/>
          </w:tcPr>
          <w:p w14:paraId="5B974184" w14:textId="77777777" w:rsidR="008B7458" w:rsidRPr="000D24E6" w:rsidRDefault="00445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D24E6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959D7" w14:textId="77777777" w:rsidR="008B7458" w:rsidRPr="000D24E6" w:rsidRDefault="00445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D24E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Ms_AJFAR_141438</w:t>
            </w:r>
          </w:p>
        </w:tc>
      </w:tr>
      <w:tr w:rsidR="008B7458" w:rsidRPr="000D24E6" w14:paraId="7383F3B5" w14:textId="77777777">
        <w:trPr>
          <w:trHeight w:val="650"/>
        </w:trPr>
        <w:tc>
          <w:tcPr>
            <w:tcW w:w="5167" w:type="dxa"/>
          </w:tcPr>
          <w:p w14:paraId="70630BCA" w14:textId="77777777" w:rsidR="008B7458" w:rsidRPr="000D24E6" w:rsidRDefault="00445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D24E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826C4" w14:textId="77777777" w:rsidR="008B7458" w:rsidRPr="000D24E6" w:rsidRDefault="00445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D24E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Use Of Yakult Probiotic Materials </w:t>
            </w:r>
            <w:proofErr w:type="gramStart"/>
            <w:r w:rsidRPr="000D24E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With</w:t>
            </w:r>
            <w:proofErr w:type="gramEnd"/>
            <w:r w:rsidRPr="000D24E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Different Fermentation Durations </w:t>
            </w:r>
            <w:proofErr w:type="gramStart"/>
            <w:r w:rsidRPr="000D24E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</w:t>
            </w:r>
            <w:proofErr w:type="gramEnd"/>
            <w:r w:rsidRPr="000D24E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24E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Bioflock</w:t>
            </w:r>
            <w:proofErr w:type="spellEnd"/>
            <w:r w:rsidRPr="000D24E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Systems </w:t>
            </w:r>
            <w:proofErr w:type="gramStart"/>
            <w:r w:rsidRPr="000D24E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On</w:t>
            </w:r>
            <w:proofErr w:type="gramEnd"/>
            <w:r w:rsidRPr="000D24E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Biological Performance </w:t>
            </w:r>
            <w:proofErr w:type="gramStart"/>
            <w:r w:rsidRPr="000D24E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Of</w:t>
            </w:r>
            <w:proofErr w:type="gramEnd"/>
            <w:r w:rsidRPr="000D24E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Vanname Fish (</w:t>
            </w:r>
            <w:proofErr w:type="spellStart"/>
            <w:r w:rsidRPr="000D24E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Litopenaeus</w:t>
            </w:r>
            <w:proofErr w:type="spellEnd"/>
            <w:r w:rsidRPr="000D24E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24E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vannamei</w:t>
            </w:r>
            <w:proofErr w:type="spellEnd"/>
            <w:r w:rsidRPr="000D24E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8B7458" w:rsidRPr="000D24E6" w14:paraId="3C6A2280" w14:textId="77777777">
        <w:trPr>
          <w:trHeight w:val="332"/>
        </w:trPr>
        <w:tc>
          <w:tcPr>
            <w:tcW w:w="5167" w:type="dxa"/>
          </w:tcPr>
          <w:p w14:paraId="28296409" w14:textId="77777777" w:rsidR="008B7458" w:rsidRPr="000D24E6" w:rsidRDefault="00445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D24E6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F7BB8" w14:textId="77777777" w:rsidR="008B7458" w:rsidRPr="000D24E6" w:rsidRDefault="00445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D24E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Original Research Article</w:t>
            </w:r>
          </w:p>
        </w:tc>
      </w:tr>
    </w:tbl>
    <w:p w14:paraId="4EBA6E7A" w14:textId="77777777" w:rsidR="008B7458" w:rsidRPr="000D24E6" w:rsidRDefault="008B7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tbl>
      <w:tblPr>
        <w:tblStyle w:val="a0"/>
        <w:tblpPr w:leftFromText="180" w:rightFromText="180" w:vertAnchor="text" w:horzAnchor="page" w:tblpX="1463" w:tblpY="117"/>
        <w:tblW w:w="20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1"/>
        <w:gridCol w:w="9357"/>
        <w:gridCol w:w="5812"/>
      </w:tblGrid>
      <w:tr w:rsidR="008D4D43" w:rsidRPr="000D24E6" w14:paraId="34A4E026" w14:textId="77777777" w:rsidTr="000D24E6">
        <w:tc>
          <w:tcPr>
            <w:tcW w:w="20970" w:type="dxa"/>
            <w:gridSpan w:val="3"/>
            <w:tcBorders>
              <w:top w:val="nil"/>
              <w:left w:val="nil"/>
              <w:right w:val="nil"/>
            </w:tcBorders>
          </w:tcPr>
          <w:p w14:paraId="612D2053" w14:textId="77777777" w:rsidR="008D4D43" w:rsidRPr="000D24E6" w:rsidRDefault="008D4D43" w:rsidP="000D24E6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0D24E6">
              <w:rPr>
                <w:rFonts w:ascii="Arial" w:eastAsia="Times New Roman" w:hAnsi="Arial" w:cs="Arial"/>
                <w:highlight w:val="yellow"/>
              </w:rPr>
              <w:t>PART  1:</w:t>
            </w:r>
            <w:r w:rsidRPr="000D24E6">
              <w:rPr>
                <w:rFonts w:ascii="Arial" w:eastAsia="Times New Roman" w:hAnsi="Arial" w:cs="Arial"/>
              </w:rPr>
              <w:t xml:space="preserve"> Comments</w:t>
            </w:r>
          </w:p>
          <w:p w14:paraId="1B3E0079" w14:textId="77777777" w:rsidR="008D4D43" w:rsidRPr="000D24E6" w:rsidRDefault="008D4D43" w:rsidP="000D24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D43" w:rsidRPr="000D24E6" w14:paraId="75976862" w14:textId="77777777" w:rsidTr="000D24E6">
        <w:tc>
          <w:tcPr>
            <w:tcW w:w="5801" w:type="dxa"/>
          </w:tcPr>
          <w:p w14:paraId="3437E281" w14:textId="77777777" w:rsidR="008D4D43" w:rsidRPr="000D24E6" w:rsidRDefault="008D4D43" w:rsidP="000D24E6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14:paraId="5EF93A64" w14:textId="77777777" w:rsidR="008D4D43" w:rsidRPr="000D24E6" w:rsidRDefault="008D4D43" w:rsidP="000D24E6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0D24E6">
              <w:rPr>
                <w:rFonts w:ascii="Arial" w:eastAsia="Times New Roman" w:hAnsi="Arial" w:cs="Arial"/>
              </w:rPr>
              <w:t>Reviewer’s comment</w:t>
            </w:r>
          </w:p>
          <w:p w14:paraId="1A41EBC4" w14:textId="77777777" w:rsidR="008D4D43" w:rsidRPr="000D24E6" w:rsidRDefault="008D4D43" w:rsidP="000D24E6">
            <w:pPr>
              <w:rPr>
                <w:rFonts w:ascii="Arial" w:hAnsi="Arial" w:cs="Arial"/>
                <w:sz w:val="20"/>
                <w:szCs w:val="20"/>
              </w:rPr>
            </w:pPr>
            <w:r w:rsidRPr="000D24E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DFE8515" w14:textId="77777777" w:rsidR="008D4D43" w:rsidRPr="000D24E6" w:rsidRDefault="008D4D43" w:rsidP="000D24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58447063" w14:textId="77777777" w:rsidR="008D4D43" w:rsidRPr="000D24E6" w:rsidRDefault="008D4D43" w:rsidP="000D24E6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0D24E6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0D24E6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14:paraId="5498663F" w14:textId="77777777" w:rsidR="008D4D43" w:rsidRPr="000D24E6" w:rsidRDefault="008D4D43" w:rsidP="000D24E6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D4D43" w:rsidRPr="000D24E6" w14:paraId="06D6A0DA" w14:textId="77777777" w:rsidTr="000D24E6">
        <w:trPr>
          <w:trHeight w:val="1264"/>
        </w:trPr>
        <w:tc>
          <w:tcPr>
            <w:tcW w:w="5801" w:type="dxa"/>
          </w:tcPr>
          <w:p w14:paraId="4C8C6E36" w14:textId="77777777" w:rsidR="008D4D43" w:rsidRPr="000D24E6" w:rsidRDefault="008D4D43" w:rsidP="000D24E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D24E6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426CFC23" w14:textId="77777777" w:rsidR="008D4D43" w:rsidRPr="000D24E6" w:rsidRDefault="008D4D43" w:rsidP="000D24E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6A11A17B" w14:textId="77777777" w:rsidR="008D4D43" w:rsidRPr="000D24E6" w:rsidRDefault="008D4D43" w:rsidP="000D24E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24E6">
              <w:rPr>
                <w:rFonts w:ascii="Arial" w:hAnsi="Arial" w:cs="Arial"/>
                <w:sz w:val="20"/>
                <w:szCs w:val="20"/>
              </w:rPr>
              <w:t>Biofloc</w:t>
            </w:r>
            <w:proofErr w:type="spellEnd"/>
            <w:r w:rsidRPr="000D2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D24E6">
              <w:rPr>
                <w:rFonts w:ascii="Arial" w:hAnsi="Arial" w:cs="Arial"/>
                <w:sz w:val="20"/>
                <w:szCs w:val="20"/>
              </w:rPr>
              <w:t>technology  is</w:t>
            </w:r>
            <w:proofErr w:type="gramEnd"/>
            <w:r w:rsidRPr="000D24E6">
              <w:rPr>
                <w:rFonts w:ascii="Arial" w:hAnsi="Arial" w:cs="Arial"/>
                <w:sz w:val="20"/>
                <w:szCs w:val="20"/>
              </w:rPr>
              <w:t xml:space="preserve"> a sustainable aquaculture method used in </w:t>
            </w:r>
            <w:proofErr w:type="spellStart"/>
            <w:r w:rsidRPr="000D24E6">
              <w:rPr>
                <w:rFonts w:ascii="Arial" w:hAnsi="Arial" w:cs="Arial"/>
                <w:sz w:val="20"/>
                <w:szCs w:val="20"/>
              </w:rPr>
              <w:t>vannamei</w:t>
            </w:r>
            <w:proofErr w:type="spellEnd"/>
            <w:r w:rsidRPr="000D24E6">
              <w:rPr>
                <w:rFonts w:ascii="Arial" w:hAnsi="Arial" w:cs="Arial"/>
                <w:sz w:val="20"/>
                <w:szCs w:val="20"/>
              </w:rPr>
              <w:t xml:space="preserve">   farming that leverages microbial communities to improve water quality and potentially enhance shrimp health and growth. This article </w:t>
            </w:r>
            <w:proofErr w:type="gramStart"/>
            <w:r w:rsidRPr="000D24E6">
              <w:rPr>
                <w:rFonts w:ascii="Arial" w:hAnsi="Arial" w:cs="Arial"/>
                <w:sz w:val="20"/>
                <w:szCs w:val="20"/>
              </w:rPr>
              <w:t>focus</w:t>
            </w:r>
            <w:proofErr w:type="gramEnd"/>
            <w:r w:rsidRPr="000D24E6">
              <w:rPr>
                <w:rFonts w:ascii="Arial" w:hAnsi="Arial" w:cs="Arial"/>
                <w:sz w:val="20"/>
                <w:szCs w:val="20"/>
              </w:rPr>
              <w:t xml:space="preserve"> on use of </w:t>
            </w:r>
            <w:proofErr w:type="spellStart"/>
            <w:r w:rsidRPr="000D24E6">
              <w:rPr>
                <w:rFonts w:ascii="Arial" w:hAnsi="Arial" w:cs="Arial"/>
                <w:sz w:val="20"/>
                <w:szCs w:val="20"/>
              </w:rPr>
              <w:t>yakult</w:t>
            </w:r>
            <w:proofErr w:type="spellEnd"/>
            <w:r w:rsidRPr="000D24E6">
              <w:rPr>
                <w:rFonts w:ascii="Arial" w:hAnsi="Arial" w:cs="Arial"/>
                <w:sz w:val="20"/>
                <w:szCs w:val="20"/>
              </w:rPr>
              <w:t xml:space="preserve"> probiotic materials with different fermentation durations in </w:t>
            </w:r>
            <w:proofErr w:type="spellStart"/>
            <w:r w:rsidRPr="000D24E6">
              <w:rPr>
                <w:rFonts w:ascii="Arial" w:hAnsi="Arial" w:cs="Arial"/>
                <w:sz w:val="20"/>
                <w:szCs w:val="20"/>
              </w:rPr>
              <w:t>Bioflock</w:t>
            </w:r>
            <w:proofErr w:type="spellEnd"/>
            <w:r w:rsidRPr="000D24E6">
              <w:rPr>
                <w:rFonts w:ascii="Arial" w:hAnsi="Arial" w:cs="Arial"/>
                <w:sz w:val="20"/>
                <w:szCs w:val="20"/>
              </w:rPr>
              <w:t xml:space="preserve"> systems on biological performance of Vanname Fish. So, this manuscript is very important.</w:t>
            </w:r>
          </w:p>
        </w:tc>
        <w:tc>
          <w:tcPr>
            <w:tcW w:w="5812" w:type="dxa"/>
          </w:tcPr>
          <w:p w14:paraId="416CD28F" w14:textId="77777777" w:rsidR="008D4D43" w:rsidRPr="000D24E6" w:rsidRDefault="008D4D43" w:rsidP="000D24E6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D4D43" w:rsidRPr="000D24E6" w14:paraId="7B574E50" w14:textId="77777777" w:rsidTr="000D24E6">
        <w:trPr>
          <w:trHeight w:val="1262"/>
        </w:trPr>
        <w:tc>
          <w:tcPr>
            <w:tcW w:w="5801" w:type="dxa"/>
          </w:tcPr>
          <w:p w14:paraId="72E58A0F" w14:textId="77777777" w:rsidR="008D4D43" w:rsidRPr="000D24E6" w:rsidRDefault="008D4D43" w:rsidP="000D24E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D24E6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6AEE4A7F" w14:textId="77777777" w:rsidR="008D4D43" w:rsidRPr="000D24E6" w:rsidRDefault="008D4D43" w:rsidP="000D24E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D24E6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52ACDD73" w14:textId="77777777" w:rsidR="008D4D43" w:rsidRPr="000D24E6" w:rsidRDefault="008D4D43" w:rsidP="000D24E6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4CB87399" w14:textId="77777777" w:rsidR="008D4D43" w:rsidRPr="000D24E6" w:rsidRDefault="008D4D43" w:rsidP="000D24E6">
            <w:pPr>
              <w:rPr>
                <w:rFonts w:ascii="Arial" w:hAnsi="Arial" w:cs="Arial"/>
                <w:sz w:val="20"/>
                <w:szCs w:val="20"/>
              </w:rPr>
            </w:pPr>
            <w:r w:rsidRPr="000D24E6">
              <w:rPr>
                <w:rFonts w:ascii="Arial" w:hAnsi="Arial" w:cs="Arial"/>
                <w:sz w:val="20"/>
                <w:szCs w:val="20"/>
              </w:rPr>
              <w:t xml:space="preserve">The title of the </w:t>
            </w:r>
            <w:proofErr w:type="gramStart"/>
            <w:r w:rsidRPr="000D24E6">
              <w:rPr>
                <w:rFonts w:ascii="Arial" w:hAnsi="Arial" w:cs="Arial"/>
                <w:sz w:val="20"/>
                <w:szCs w:val="20"/>
              </w:rPr>
              <w:t>article  is</w:t>
            </w:r>
            <w:proofErr w:type="gramEnd"/>
            <w:r w:rsidRPr="000D24E6">
              <w:rPr>
                <w:rFonts w:ascii="Arial" w:hAnsi="Arial" w:cs="Arial"/>
                <w:sz w:val="20"/>
                <w:szCs w:val="20"/>
              </w:rPr>
              <w:t xml:space="preserve"> suitable.</w:t>
            </w:r>
          </w:p>
        </w:tc>
        <w:tc>
          <w:tcPr>
            <w:tcW w:w="5812" w:type="dxa"/>
          </w:tcPr>
          <w:p w14:paraId="5B3780DC" w14:textId="77777777" w:rsidR="008D4D43" w:rsidRPr="000D24E6" w:rsidRDefault="008D4D43" w:rsidP="000D24E6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D4D43" w:rsidRPr="000D24E6" w14:paraId="4067D4D6" w14:textId="77777777" w:rsidTr="000D24E6">
        <w:trPr>
          <w:trHeight w:val="1262"/>
        </w:trPr>
        <w:tc>
          <w:tcPr>
            <w:tcW w:w="5801" w:type="dxa"/>
          </w:tcPr>
          <w:p w14:paraId="5F643D76" w14:textId="77777777" w:rsidR="008D4D43" w:rsidRPr="000D24E6" w:rsidRDefault="008D4D43" w:rsidP="000D24E6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0D24E6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14:paraId="2396AF03" w14:textId="77777777" w:rsidR="008D4D43" w:rsidRPr="000D24E6" w:rsidRDefault="008D4D43" w:rsidP="000D24E6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66C4C314" w14:textId="77777777" w:rsidR="008D4D43" w:rsidRPr="000D24E6" w:rsidRDefault="008D4D43" w:rsidP="000D24E6">
            <w:pPr>
              <w:rPr>
                <w:rFonts w:ascii="Arial" w:hAnsi="Arial" w:cs="Arial"/>
                <w:sz w:val="20"/>
                <w:szCs w:val="20"/>
              </w:rPr>
            </w:pPr>
            <w:r w:rsidRPr="000D24E6">
              <w:rPr>
                <w:rFonts w:ascii="Arial" w:hAnsi="Arial" w:cs="Arial"/>
                <w:sz w:val="20"/>
                <w:szCs w:val="20"/>
              </w:rPr>
              <w:t>Yes, comprehensive.</w:t>
            </w:r>
          </w:p>
        </w:tc>
        <w:tc>
          <w:tcPr>
            <w:tcW w:w="5812" w:type="dxa"/>
          </w:tcPr>
          <w:p w14:paraId="257CD0ED" w14:textId="77777777" w:rsidR="008D4D43" w:rsidRPr="000D24E6" w:rsidRDefault="008D4D43" w:rsidP="000D24E6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D4D43" w:rsidRPr="000D24E6" w14:paraId="0F6F4B06" w14:textId="77777777" w:rsidTr="000D24E6">
        <w:trPr>
          <w:trHeight w:val="704"/>
        </w:trPr>
        <w:tc>
          <w:tcPr>
            <w:tcW w:w="5801" w:type="dxa"/>
          </w:tcPr>
          <w:p w14:paraId="6A5CED2E" w14:textId="77777777" w:rsidR="008D4D43" w:rsidRPr="000D24E6" w:rsidRDefault="008D4D43" w:rsidP="000D24E6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0D24E6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14:paraId="0A03FCF1" w14:textId="77777777" w:rsidR="008D4D43" w:rsidRPr="000D24E6" w:rsidRDefault="008D4D43" w:rsidP="000D24E6">
            <w:pPr>
              <w:rPr>
                <w:rFonts w:ascii="Arial" w:hAnsi="Arial" w:cs="Arial"/>
                <w:sz w:val="20"/>
                <w:szCs w:val="20"/>
              </w:rPr>
            </w:pPr>
            <w:r w:rsidRPr="000D24E6">
              <w:rPr>
                <w:rFonts w:ascii="Arial" w:hAnsi="Arial" w:cs="Arial"/>
                <w:sz w:val="20"/>
                <w:szCs w:val="20"/>
              </w:rPr>
              <w:t>The manuscript is scientifically, correct.</w:t>
            </w:r>
          </w:p>
        </w:tc>
        <w:tc>
          <w:tcPr>
            <w:tcW w:w="5812" w:type="dxa"/>
          </w:tcPr>
          <w:p w14:paraId="560B6D5C" w14:textId="77777777" w:rsidR="008D4D43" w:rsidRPr="000D24E6" w:rsidRDefault="008D4D43" w:rsidP="000D24E6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D4D43" w:rsidRPr="000D24E6" w14:paraId="07093218" w14:textId="77777777" w:rsidTr="000D24E6">
        <w:trPr>
          <w:trHeight w:val="703"/>
        </w:trPr>
        <w:tc>
          <w:tcPr>
            <w:tcW w:w="5801" w:type="dxa"/>
          </w:tcPr>
          <w:p w14:paraId="3B9DEE89" w14:textId="77777777" w:rsidR="008D4D43" w:rsidRPr="000D24E6" w:rsidRDefault="008D4D43" w:rsidP="000D24E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D24E6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14:paraId="34D4D0F1" w14:textId="77777777" w:rsidR="008D4D43" w:rsidRPr="000D24E6" w:rsidRDefault="008D4D43" w:rsidP="000D24E6">
            <w:pPr>
              <w:rPr>
                <w:rFonts w:ascii="Arial" w:hAnsi="Arial" w:cs="Arial"/>
                <w:sz w:val="20"/>
                <w:szCs w:val="20"/>
              </w:rPr>
            </w:pPr>
            <w:r w:rsidRPr="000D24E6">
              <w:rPr>
                <w:rFonts w:ascii="Arial" w:hAnsi="Arial" w:cs="Arial"/>
                <w:sz w:val="20"/>
                <w:szCs w:val="20"/>
              </w:rPr>
              <w:t>Yes, the references are sufficient and recent.</w:t>
            </w:r>
          </w:p>
        </w:tc>
        <w:tc>
          <w:tcPr>
            <w:tcW w:w="5812" w:type="dxa"/>
          </w:tcPr>
          <w:p w14:paraId="636078DA" w14:textId="77777777" w:rsidR="008D4D43" w:rsidRPr="000D24E6" w:rsidRDefault="008D4D43" w:rsidP="000D24E6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D4D43" w:rsidRPr="000D24E6" w14:paraId="0F7EC2EC" w14:textId="77777777" w:rsidTr="000D24E6">
        <w:trPr>
          <w:trHeight w:val="386"/>
        </w:trPr>
        <w:tc>
          <w:tcPr>
            <w:tcW w:w="5801" w:type="dxa"/>
          </w:tcPr>
          <w:p w14:paraId="06D36F9B" w14:textId="77777777" w:rsidR="008D4D43" w:rsidRPr="000D24E6" w:rsidRDefault="008D4D43" w:rsidP="000D24E6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0D24E6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14:paraId="786D3937" w14:textId="77777777" w:rsidR="008D4D43" w:rsidRPr="000D24E6" w:rsidRDefault="008D4D43" w:rsidP="000D24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1138DDC2" w14:textId="77777777" w:rsidR="008D4D43" w:rsidRPr="000D24E6" w:rsidRDefault="008D4D43" w:rsidP="000D24E6">
            <w:pPr>
              <w:rPr>
                <w:rFonts w:ascii="Arial" w:hAnsi="Arial" w:cs="Arial"/>
                <w:sz w:val="20"/>
                <w:szCs w:val="20"/>
              </w:rPr>
            </w:pPr>
            <w:r w:rsidRPr="000D24E6">
              <w:rPr>
                <w:rFonts w:ascii="Arial" w:hAnsi="Arial" w:cs="Arial"/>
                <w:sz w:val="20"/>
                <w:szCs w:val="20"/>
              </w:rPr>
              <w:t>English quality of the article is suitable for scholarly communications.</w:t>
            </w:r>
          </w:p>
        </w:tc>
        <w:tc>
          <w:tcPr>
            <w:tcW w:w="5812" w:type="dxa"/>
          </w:tcPr>
          <w:p w14:paraId="4DA008CF" w14:textId="77777777" w:rsidR="008D4D43" w:rsidRPr="000D24E6" w:rsidRDefault="008D4D43" w:rsidP="000D24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D43" w:rsidRPr="000D24E6" w14:paraId="14B93169" w14:textId="77777777" w:rsidTr="000D24E6">
        <w:trPr>
          <w:trHeight w:val="1178"/>
        </w:trPr>
        <w:tc>
          <w:tcPr>
            <w:tcW w:w="5801" w:type="dxa"/>
          </w:tcPr>
          <w:p w14:paraId="0D08836C" w14:textId="77777777" w:rsidR="008D4D43" w:rsidRPr="000D24E6" w:rsidRDefault="008D4D43" w:rsidP="000D24E6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0D24E6">
              <w:rPr>
                <w:rFonts w:ascii="Arial" w:eastAsia="Times New Roman" w:hAnsi="Arial" w:cs="Arial"/>
                <w:u w:val="single"/>
              </w:rPr>
              <w:t>Optional/General</w:t>
            </w:r>
            <w:r w:rsidRPr="000D24E6">
              <w:rPr>
                <w:rFonts w:ascii="Arial" w:eastAsia="Times New Roman" w:hAnsi="Arial" w:cs="Arial"/>
              </w:rPr>
              <w:t xml:space="preserve"> </w:t>
            </w:r>
            <w:r w:rsidRPr="000D24E6">
              <w:rPr>
                <w:rFonts w:ascii="Arial" w:eastAsia="Times New Roman" w:hAnsi="Arial" w:cs="Arial"/>
                <w:b w:val="0"/>
              </w:rPr>
              <w:t>comments</w:t>
            </w:r>
          </w:p>
          <w:p w14:paraId="1AA675BE" w14:textId="77777777" w:rsidR="008D4D43" w:rsidRPr="000D24E6" w:rsidRDefault="008D4D43" w:rsidP="000D24E6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14:paraId="7EFFB3A4" w14:textId="77777777" w:rsidR="008D4D43" w:rsidRPr="000D24E6" w:rsidRDefault="008D4D43" w:rsidP="000D24E6">
            <w:pPr>
              <w:rPr>
                <w:rFonts w:ascii="Arial" w:hAnsi="Arial" w:cs="Arial"/>
                <w:sz w:val="20"/>
                <w:szCs w:val="20"/>
              </w:rPr>
            </w:pPr>
            <w:r w:rsidRPr="000D24E6">
              <w:rPr>
                <w:rFonts w:ascii="Arial" w:hAnsi="Arial" w:cs="Arial"/>
                <w:sz w:val="20"/>
                <w:szCs w:val="20"/>
              </w:rPr>
              <w:t>The manuscript is good and it is important for the scientific community.</w:t>
            </w:r>
          </w:p>
        </w:tc>
        <w:tc>
          <w:tcPr>
            <w:tcW w:w="5812" w:type="dxa"/>
          </w:tcPr>
          <w:p w14:paraId="329B8E91" w14:textId="77777777" w:rsidR="008D4D43" w:rsidRPr="000D24E6" w:rsidRDefault="008D4D43" w:rsidP="000D24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A94FBB" w14:textId="77777777" w:rsidR="008B7458" w:rsidRPr="000D24E6" w:rsidRDefault="008B7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3D647075" w14:textId="77777777" w:rsidR="008B7458" w:rsidRPr="000D24E6" w:rsidRDefault="00445238">
      <w:pPr>
        <w:rPr>
          <w:rFonts w:ascii="Arial" w:hAnsi="Arial" w:cs="Arial"/>
          <w:sz w:val="20"/>
          <w:szCs w:val="20"/>
        </w:rPr>
      </w:pPr>
      <w:bookmarkStart w:id="0" w:name="_gjdgxs" w:colFirst="0" w:colLast="0"/>
      <w:bookmarkEnd w:id="0"/>
      <w:r w:rsidRPr="000D24E6">
        <w:rPr>
          <w:rFonts w:ascii="Arial" w:hAnsi="Arial" w:cs="Arial"/>
          <w:sz w:val="20"/>
          <w:szCs w:val="20"/>
        </w:rPr>
        <w:br w:type="page"/>
      </w:r>
    </w:p>
    <w:p w14:paraId="513B02D5" w14:textId="77777777" w:rsidR="008B7458" w:rsidRPr="000D24E6" w:rsidRDefault="008B7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37C694FD" w14:textId="2994C3A9" w:rsidR="008B7458" w:rsidRPr="000D24E6" w:rsidRDefault="008B7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8D4D43" w:rsidRPr="000D24E6" w14:paraId="7352AE51" w14:textId="77777777" w:rsidTr="008D4D43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E7624" w14:textId="77777777" w:rsidR="008D4D43" w:rsidRPr="000D24E6" w:rsidRDefault="008D4D43" w:rsidP="008D4D4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eastAsia="en-US"/>
              </w:rPr>
            </w:pPr>
            <w:bookmarkStart w:id="1" w:name="_Hlk156057883"/>
            <w:bookmarkStart w:id="2" w:name="_Hlk156057704"/>
            <w:r w:rsidRPr="000D24E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eastAsia="en-US"/>
              </w:rPr>
              <w:t>PART  2:</w:t>
            </w:r>
            <w:r w:rsidRPr="000D24E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51720D0" w14:textId="77777777" w:rsidR="008D4D43" w:rsidRPr="000D24E6" w:rsidRDefault="008D4D43" w:rsidP="008D4D4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</w:tc>
      </w:tr>
      <w:tr w:rsidR="008D4D43" w:rsidRPr="000D24E6" w14:paraId="12C44F98" w14:textId="77777777" w:rsidTr="008D4D43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642B3" w14:textId="77777777" w:rsidR="008D4D43" w:rsidRPr="000D24E6" w:rsidRDefault="008D4D43" w:rsidP="008D4D4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9AED0" w14:textId="77777777" w:rsidR="008D4D43" w:rsidRPr="000D24E6" w:rsidRDefault="008D4D43" w:rsidP="008D4D43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</w:pPr>
            <w:r w:rsidRPr="000D24E6"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4169C" w14:textId="77777777" w:rsidR="008D4D43" w:rsidRPr="000D24E6" w:rsidRDefault="008D4D43" w:rsidP="008D4D43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eastAsia="en-US"/>
              </w:rPr>
            </w:pPr>
            <w:r w:rsidRPr="000D24E6"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  <w:t>Author’s comment</w:t>
            </w:r>
            <w:r w:rsidRPr="000D24E6">
              <w:rPr>
                <w:rFonts w:ascii="Arial" w:eastAsia="MS Mincho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0D24E6">
              <w:rPr>
                <w:rFonts w:ascii="Arial" w:eastAsia="MS Mincho" w:hAnsi="Arial" w:cs="Arial"/>
                <w:bCs/>
                <w:i/>
                <w:sz w:val="20"/>
                <w:szCs w:val="20"/>
                <w:lang w:eastAsia="en-US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D4D43" w:rsidRPr="000D24E6" w14:paraId="7F67578B" w14:textId="77777777" w:rsidTr="008D4D43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E236F" w14:textId="77777777" w:rsidR="008D4D43" w:rsidRPr="000D24E6" w:rsidRDefault="008D4D43" w:rsidP="008D4D4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eastAsia="en-US"/>
              </w:rPr>
            </w:pPr>
            <w:r w:rsidRPr="000D24E6">
              <w:rPr>
                <w:rFonts w:ascii="Arial" w:eastAsia="Arial Unicode MS" w:hAnsi="Arial" w:cs="Arial"/>
                <w:b/>
                <w:sz w:val="20"/>
                <w:szCs w:val="20"/>
                <w:lang w:eastAsia="en-US"/>
              </w:rPr>
              <w:t xml:space="preserve">Are there ethical issues in this manuscript? </w:t>
            </w:r>
          </w:p>
          <w:p w14:paraId="5512090D" w14:textId="77777777" w:rsidR="008D4D43" w:rsidRPr="000D24E6" w:rsidRDefault="008D4D43" w:rsidP="008D4D4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22C9D" w14:textId="77777777" w:rsidR="008D4D43" w:rsidRPr="000D24E6" w:rsidRDefault="008D4D43" w:rsidP="008D4D43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</w:pPr>
            <w:r w:rsidRPr="000D24E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  <w:t xml:space="preserve">(If yes, </w:t>
            </w:r>
            <w:proofErr w:type="gramStart"/>
            <w:r w:rsidRPr="000D24E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  <w:t>Kindly</w:t>
            </w:r>
            <w:proofErr w:type="gramEnd"/>
            <w:r w:rsidRPr="000D24E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  <w:t xml:space="preserve"> please write down the ethical issues here in details)</w:t>
            </w:r>
          </w:p>
          <w:p w14:paraId="78A6444B" w14:textId="77777777" w:rsidR="008D4D43" w:rsidRPr="000D24E6" w:rsidRDefault="008D4D43" w:rsidP="008D4D4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14:paraId="1D96F978" w14:textId="77777777" w:rsidR="008D4D43" w:rsidRPr="000D24E6" w:rsidRDefault="008D4D43" w:rsidP="008D4D4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2CC3" w14:textId="77777777" w:rsidR="008D4D43" w:rsidRPr="000D24E6" w:rsidRDefault="008D4D43" w:rsidP="008D4D4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14:paraId="7CDB0935" w14:textId="77777777" w:rsidR="008D4D43" w:rsidRPr="000D24E6" w:rsidRDefault="008D4D43" w:rsidP="008D4D4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14:paraId="79FD2452" w14:textId="77777777" w:rsidR="008D4D43" w:rsidRPr="000D24E6" w:rsidRDefault="008D4D43" w:rsidP="008D4D4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</w:tr>
      <w:bookmarkEnd w:id="1"/>
    </w:tbl>
    <w:p w14:paraId="3A967625" w14:textId="77777777" w:rsidR="008D4D43" w:rsidRPr="000D24E6" w:rsidRDefault="008D4D43" w:rsidP="008D4D43">
      <w:pPr>
        <w:rPr>
          <w:rFonts w:ascii="Arial" w:hAnsi="Arial" w:cs="Arial"/>
          <w:sz w:val="20"/>
          <w:szCs w:val="20"/>
          <w:lang w:val="en-US" w:eastAsia="en-US"/>
        </w:rPr>
      </w:pPr>
    </w:p>
    <w:bookmarkEnd w:id="2"/>
    <w:p w14:paraId="41178487" w14:textId="77777777" w:rsidR="000D24E6" w:rsidRPr="006C0BBF" w:rsidRDefault="000D24E6" w:rsidP="000D24E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C0BBF">
        <w:rPr>
          <w:rFonts w:ascii="Arial" w:hAnsi="Arial" w:cs="Arial"/>
          <w:b/>
          <w:u w:val="single"/>
        </w:rPr>
        <w:t>Reviewer details:</w:t>
      </w:r>
    </w:p>
    <w:p w14:paraId="3E4416BF" w14:textId="77777777" w:rsidR="000D24E6" w:rsidRPr="006C0BBF" w:rsidRDefault="000D24E6" w:rsidP="000D24E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C0BBF">
        <w:rPr>
          <w:rFonts w:ascii="Arial" w:hAnsi="Arial" w:cs="Arial"/>
          <w:b/>
          <w:color w:val="000000"/>
        </w:rPr>
        <w:t xml:space="preserve">Sushil </w:t>
      </w:r>
      <w:proofErr w:type="gramStart"/>
      <w:r w:rsidRPr="006C0BBF">
        <w:rPr>
          <w:rFonts w:ascii="Arial" w:hAnsi="Arial" w:cs="Arial"/>
          <w:b/>
          <w:color w:val="000000"/>
        </w:rPr>
        <w:t>Bera ,</w:t>
      </w:r>
      <w:proofErr w:type="gramEnd"/>
      <w:r w:rsidRPr="006C0BBF">
        <w:rPr>
          <w:rFonts w:ascii="Arial" w:hAnsi="Arial" w:cs="Arial"/>
          <w:b/>
          <w:color w:val="000000"/>
        </w:rPr>
        <w:t xml:space="preserve"> India</w:t>
      </w:r>
    </w:p>
    <w:p w14:paraId="47A0D9E2" w14:textId="77777777" w:rsidR="008B7458" w:rsidRPr="000D24E6" w:rsidRDefault="008B7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sectPr w:rsidR="008B7458" w:rsidRPr="000D24E6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A0040" w14:textId="77777777" w:rsidR="00C92E90" w:rsidRDefault="00C92E90">
      <w:r>
        <w:separator/>
      </w:r>
    </w:p>
  </w:endnote>
  <w:endnote w:type="continuationSeparator" w:id="0">
    <w:p w14:paraId="35C35D72" w14:textId="77777777" w:rsidR="00C92E90" w:rsidRDefault="00C9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00618" w14:textId="77777777" w:rsidR="008B7458" w:rsidRDefault="00445238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D4C29" w14:textId="77777777" w:rsidR="00C92E90" w:rsidRDefault="00C92E90">
      <w:r>
        <w:separator/>
      </w:r>
    </w:p>
  </w:footnote>
  <w:footnote w:type="continuationSeparator" w:id="0">
    <w:p w14:paraId="2B05B40A" w14:textId="77777777" w:rsidR="00C92E90" w:rsidRDefault="00C92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ECE92" w14:textId="77777777" w:rsidR="008B7458" w:rsidRDefault="008B7458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14:paraId="04C7B346" w14:textId="77777777" w:rsidR="008B7458" w:rsidRDefault="00445238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458"/>
    <w:rsid w:val="00061DDA"/>
    <w:rsid w:val="000D24E6"/>
    <w:rsid w:val="000F42CE"/>
    <w:rsid w:val="00445238"/>
    <w:rsid w:val="005E14F7"/>
    <w:rsid w:val="008B7458"/>
    <w:rsid w:val="008D4D43"/>
    <w:rsid w:val="00A91D9B"/>
    <w:rsid w:val="00C92E90"/>
    <w:rsid w:val="00DD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5AB56"/>
  <w15:docId w15:val="{F3CBB6B3-489B-4BAC-BB89-DA14BA4A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A91D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D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0D24E6"/>
    <w:pPr>
      <w:spacing w:after="240" w:line="240" w:lineRule="exact"/>
      <w:jc w:val="right"/>
    </w:pPr>
    <w:rPr>
      <w:rFonts w:ascii="Helvetica" w:hAnsi="Helvetic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far.com/index.php/AJF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Editor-90</cp:lastModifiedBy>
  <cp:revision>5</cp:revision>
  <dcterms:created xsi:type="dcterms:W3CDTF">2025-07-26T06:29:00Z</dcterms:created>
  <dcterms:modified xsi:type="dcterms:W3CDTF">2025-08-02T09:26:00Z</dcterms:modified>
</cp:coreProperties>
</file>