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7DB85" w14:textId="77777777" w:rsidR="0021711B" w:rsidRDefault="0021711B" w:rsidP="0041674F">
      <w:pPr>
        <w:spacing w:line="240" w:lineRule="auto"/>
        <w:ind w:left="1890" w:hanging="1530"/>
        <w:contextualSpacing/>
        <w:jc w:val="center"/>
        <w:rPr>
          <w:rFonts w:ascii="Times New Roman" w:eastAsia="Calibri" w:hAnsi="Times New Roman" w:cs="Times New Roman"/>
          <w:b/>
          <w:bCs/>
          <w:sz w:val="24"/>
          <w:szCs w:val="24"/>
        </w:rPr>
      </w:pPr>
      <w:bookmarkStart w:id="0" w:name="_Hlk201047352"/>
      <w:r w:rsidRPr="0021711B">
        <w:rPr>
          <w:rFonts w:ascii="Times New Roman" w:eastAsia="Calibri" w:hAnsi="Times New Roman" w:cs="Times New Roman"/>
          <w:b/>
          <w:bCs/>
          <w:sz w:val="24"/>
          <w:szCs w:val="24"/>
        </w:rPr>
        <w:t>Original Research Article</w:t>
      </w:r>
    </w:p>
    <w:p w14:paraId="4A29C65C" w14:textId="77777777" w:rsidR="0021711B" w:rsidRDefault="0021711B" w:rsidP="0041674F">
      <w:pPr>
        <w:spacing w:line="240" w:lineRule="auto"/>
        <w:ind w:left="1890" w:hanging="1530"/>
        <w:contextualSpacing/>
        <w:jc w:val="center"/>
        <w:rPr>
          <w:rFonts w:ascii="Times New Roman" w:eastAsia="Calibri" w:hAnsi="Times New Roman" w:cs="Times New Roman"/>
          <w:b/>
          <w:bCs/>
          <w:sz w:val="24"/>
          <w:szCs w:val="24"/>
        </w:rPr>
      </w:pPr>
    </w:p>
    <w:p w14:paraId="5F0CDE88" w14:textId="7D7D476B" w:rsidR="0041674F" w:rsidRPr="000461C2" w:rsidRDefault="0041674F" w:rsidP="0041674F">
      <w:pPr>
        <w:spacing w:line="240" w:lineRule="auto"/>
        <w:ind w:left="1890" w:hanging="1530"/>
        <w:contextualSpacing/>
        <w:jc w:val="center"/>
        <w:rPr>
          <w:rFonts w:ascii="Times New Roman" w:eastAsia="Calibri" w:hAnsi="Times New Roman" w:cs="Times New Roman"/>
          <w:b/>
          <w:bCs/>
          <w:sz w:val="24"/>
          <w:szCs w:val="24"/>
        </w:rPr>
      </w:pPr>
      <w:r w:rsidRPr="000461C2">
        <w:rPr>
          <w:rFonts w:ascii="Times New Roman" w:eastAsia="Calibri" w:hAnsi="Times New Roman" w:cs="Times New Roman"/>
          <w:b/>
          <w:bCs/>
          <w:sz w:val="24"/>
          <w:szCs w:val="24"/>
        </w:rPr>
        <w:t xml:space="preserve">Teachers’ Continuous Professional Development Strategies in Public Primary Schools in Morogoro Municipality, Tanzania: Constraints and the Way </w:t>
      </w:r>
      <w:r>
        <w:rPr>
          <w:rFonts w:ascii="Times New Roman" w:eastAsia="Calibri" w:hAnsi="Times New Roman" w:cs="Times New Roman"/>
          <w:b/>
          <w:bCs/>
          <w:sz w:val="24"/>
          <w:szCs w:val="24"/>
        </w:rPr>
        <w:t>F</w:t>
      </w:r>
      <w:r w:rsidRPr="000461C2">
        <w:rPr>
          <w:rFonts w:ascii="Times New Roman" w:eastAsia="Calibri" w:hAnsi="Times New Roman" w:cs="Times New Roman"/>
          <w:b/>
          <w:bCs/>
          <w:sz w:val="24"/>
          <w:szCs w:val="24"/>
        </w:rPr>
        <w:t>orward</w:t>
      </w:r>
    </w:p>
    <w:bookmarkEnd w:id="0"/>
    <w:p w14:paraId="0BC1EB70" w14:textId="77777777" w:rsidR="0041674F" w:rsidRPr="000461C2" w:rsidRDefault="0041674F" w:rsidP="0041674F">
      <w:pPr>
        <w:spacing w:after="0" w:line="240" w:lineRule="auto"/>
        <w:jc w:val="center"/>
        <w:rPr>
          <w:rFonts w:ascii="Times New Roman" w:hAnsi="Times New Roman" w:cs="Times New Roman"/>
          <w:b/>
          <w:sz w:val="24"/>
          <w:szCs w:val="24"/>
        </w:rPr>
      </w:pPr>
    </w:p>
    <w:p w14:paraId="3C33B5DC" w14:textId="77777777" w:rsidR="0041674F" w:rsidRPr="000461C2" w:rsidRDefault="0041674F" w:rsidP="0041674F">
      <w:pPr>
        <w:tabs>
          <w:tab w:val="left" w:pos="3690"/>
        </w:tabs>
        <w:spacing w:line="240" w:lineRule="auto"/>
        <w:jc w:val="both"/>
        <w:rPr>
          <w:rFonts w:ascii="Times New Roman" w:hAnsi="Times New Roman" w:cs="Times New Roman"/>
          <w:b/>
          <w:sz w:val="24"/>
          <w:szCs w:val="24"/>
        </w:rPr>
      </w:pPr>
    </w:p>
    <w:p w14:paraId="26D47D7C" w14:textId="30EEE3E2" w:rsidR="0041674F" w:rsidRPr="000461C2" w:rsidRDefault="0041674F" w:rsidP="0041674F">
      <w:pPr>
        <w:jc w:val="both"/>
        <w:rPr>
          <w:rFonts w:ascii="Times New Roman" w:hAnsi="Times New Roman" w:cs="Times New Roman"/>
          <w:i/>
          <w:iCs/>
          <w:sz w:val="24"/>
          <w:szCs w:val="24"/>
        </w:rPr>
      </w:pPr>
      <w:r w:rsidRPr="000461C2">
        <w:rPr>
          <w:rFonts w:ascii="Times New Roman" w:hAnsi="Times New Roman" w:cs="Times New Roman"/>
          <w:b/>
          <w:bCs/>
          <w:sz w:val="24"/>
          <w:szCs w:val="24"/>
        </w:rPr>
        <w:t>ABSTRACT:</w:t>
      </w:r>
      <w:r w:rsidRPr="000461C2">
        <w:rPr>
          <w:rFonts w:ascii="Times New Roman" w:hAnsi="Times New Roman" w:cs="Times New Roman"/>
          <w:bCs/>
          <w:i/>
          <w:sz w:val="24"/>
          <w:szCs w:val="24"/>
        </w:rPr>
        <w:t xml:space="preserve"> </w:t>
      </w:r>
      <w:r w:rsidRPr="000461C2">
        <w:rPr>
          <w:rFonts w:ascii="Times New Roman" w:hAnsi="Times New Roman" w:cs="Times New Roman"/>
          <w:i/>
          <w:sz w:val="24"/>
          <w:szCs w:val="24"/>
        </w:rPr>
        <w:t xml:space="preserve">This study focused on Teachers’ Continuous Professional Development </w:t>
      </w:r>
      <w:r>
        <w:rPr>
          <w:rFonts w:ascii="Times New Roman" w:hAnsi="Times New Roman" w:cs="Times New Roman"/>
          <w:i/>
          <w:sz w:val="24"/>
          <w:szCs w:val="24"/>
        </w:rPr>
        <w:t xml:space="preserve">(TCPD) </w:t>
      </w:r>
      <w:r w:rsidRPr="000461C2">
        <w:rPr>
          <w:rFonts w:ascii="Times New Roman" w:hAnsi="Times New Roman" w:cs="Times New Roman"/>
          <w:i/>
          <w:sz w:val="24"/>
          <w:szCs w:val="24"/>
        </w:rPr>
        <w:t xml:space="preserve">Strategies in </w:t>
      </w:r>
      <w:r w:rsidR="00E955AC">
        <w:rPr>
          <w:rFonts w:ascii="Times New Roman" w:hAnsi="Times New Roman" w:cs="Times New Roman"/>
          <w:i/>
          <w:sz w:val="24"/>
          <w:szCs w:val="24"/>
        </w:rPr>
        <w:t>Morogoro Municipality, Tanzania Public Primary Schools</w:t>
      </w:r>
      <w:r>
        <w:rPr>
          <w:rFonts w:ascii="Times New Roman" w:hAnsi="Times New Roman" w:cs="Times New Roman"/>
          <w:i/>
          <w:sz w:val="24"/>
          <w:szCs w:val="24"/>
        </w:rPr>
        <w:t>.</w:t>
      </w:r>
      <w:r w:rsidRPr="0085037F">
        <w:rPr>
          <w:rFonts w:ascii="Times New Roman" w:hAnsi="Times New Roman" w:cs="Times New Roman"/>
          <w:i/>
          <w:iCs/>
          <w:sz w:val="24"/>
          <w:szCs w:val="24"/>
        </w:rPr>
        <w:t xml:space="preserve"> The study </w:t>
      </w:r>
      <w:r w:rsidR="00021C20">
        <w:rPr>
          <w:rFonts w:ascii="Times New Roman" w:hAnsi="Times New Roman" w:cs="Times New Roman"/>
          <w:i/>
          <w:iCs/>
          <w:sz w:val="24"/>
          <w:szCs w:val="24"/>
        </w:rPr>
        <w:t xml:space="preserve">employed </w:t>
      </w:r>
      <w:proofErr w:type="gramStart"/>
      <w:r w:rsidR="00021C20">
        <w:rPr>
          <w:rFonts w:ascii="Times New Roman" w:hAnsi="Times New Roman" w:cs="Times New Roman"/>
          <w:i/>
          <w:iCs/>
          <w:sz w:val="24"/>
          <w:szCs w:val="24"/>
        </w:rPr>
        <w:t xml:space="preserve">a </w:t>
      </w:r>
      <w:r w:rsidR="00021C20" w:rsidRPr="000F6AC4">
        <w:rPr>
          <w:rFonts w:ascii="Times New Roman" w:hAnsi="Times New Roman" w:cs="Times New Roman"/>
          <w:i/>
          <w:iCs/>
          <w:sz w:val="24"/>
          <w:szCs w:val="24"/>
          <w:highlight w:val="cyan"/>
        </w:rPr>
        <w:t>pragmatic</w:t>
      </w:r>
      <w:proofErr w:type="gramEnd"/>
      <w:r w:rsidR="00021C20" w:rsidRPr="000F6AC4">
        <w:rPr>
          <w:rFonts w:ascii="Times New Roman" w:hAnsi="Times New Roman" w:cs="Times New Roman"/>
          <w:i/>
          <w:iCs/>
          <w:sz w:val="24"/>
          <w:szCs w:val="24"/>
          <w:highlight w:val="cyan"/>
        </w:rPr>
        <w:t xml:space="preserve"> philosophy</w:t>
      </w:r>
      <w:r w:rsidR="00021C20">
        <w:rPr>
          <w:rFonts w:ascii="Times New Roman" w:hAnsi="Times New Roman" w:cs="Times New Roman"/>
          <w:i/>
          <w:iCs/>
          <w:sz w:val="24"/>
          <w:szCs w:val="24"/>
        </w:rPr>
        <w:t xml:space="preserve"> with </w:t>
      </w:r>
      <w:commentRangeStart w:id="1"/>
      <w:r w:rsidR="00021C20">
        <w:rPr>
          <w:rFonts w:ascii="Times New Roman" w:hAnsi="Times New Roman" w:cs="Times New Roman"/>
          <w:i/>
          <w:iCs/>
          <w:sz w:val="24"/>
          <w:szCs w:val="24"/>
        </w:rPr>
        <w:t xml:space="preserve">a </w:t>
      </w:r>
      <w:r w:rsidR="00021C20" w:rsidRPr="000F6AC4">
        <w:rPr>
          <w:rFonts w:ascii="Times New Roman" w:hAnsi="Times New Roman" w:cs="Times New Roman"/>
          <w:i/>
          <w:iCs/>
          <w:sz w:val="24"/>
          <w:szCs w:val="24"/>
          <w:highlight w:val="cyan"/>
        </w:rPr>
        <w:t>convergent research design</w:t>
      </w:r>
      <w:commentRangeEnd w:id="1"/>
      <w:r w:rsidR="008E797D">
        <w:rPr>
          <w:rStyle w:val="CommentReference"/>
        </w:rPr>
        <w:commentReference w:id="1"/>
      </w:r>
      <w:r w:rsidR="00021C20">
        <w:rPr>
          <w:rFonts w:ascii="Times New Roman" w:hAnsi="Times New Roman" w:cs="Times New Roman"/>
          <w:i/>
          <w:iCs/>
          <w:sz w:val="24"/>
          <w:szCs w:val="24"/>
        </w:rPr>
        <w:t xml:space="preserve">, rooted in the </w:t>
      </w:r>
      <w:r w:rsidR="00021C20" w:rsidRPr="00D5042B">
        <w:rPr>
          <w:rFonts w:ascii="Times New Roman" w:hAnsi="Times New Roman" w:cs="Times New Roman"/>
          <w:i/>
          <w:iCs/>
          <w:sz w:val="24"/>
          <w:szCs w:val="24"/>
          <w:highlight w:val="green"/>
        </w:rPr>
        <w:t>Andragogy Learning Theory</w:t>
      </w:r>
      <w:r w:rsidR="00021C20">
        <w:rPr>
          <w:rFonts w:ascii="Times New Roman" w:hAnsi="Times New Roman" w:cs="Times New Roman"/>
          <w:i/>
          <w:iCs/>
          <w:sz w:val="24"/>
          <w:szCs w:val="24"/>
        </w:rPr>
        <w:t>, to examine the constraints and way forward for the</w:t>
      </w:r>
      <w:r>
        <w:rPr>
          <w:rFonts w:ascii="Times New Roman" w:hAnsi="Times New Roman" w:cs="Times New Roman"/>
          <w:i/>
          <w:iCs/>
          <w:sz w:val="24"/>
          <w:szCs w:val="24"/>
        </w:rPr>
        <w:t xml:space="preserve"> effective execution of TCPD strategies</w:t>
      </w:r>
      <w:r w:rsidRPr="0085037F">
        <w:rPr>
          <w:rFonts w:ascii="Times New Roman" w:hAnsi="Times New Roman" w:cs="Times New Roman"/>
          <w:i/>
          <w:iCs/>
          <w:sz w:val="24"/>
          <w:szCs w:val="24"/>
        </w:rPr>
        <w:t>. The study</w:t>
      </w:r>
      <w:r>
        <w:rPr>
          <w:rFonts w:ascii="Times New Roman" w:hAnsi="Times New Roman" w:cs="Times New Roman"/>
          <w:i/>
          <w:iCs/>
          <w:sz w:val="24"/>
          <w:szCs w:val="24"/>
        </w:rPr>
        <w:t xml:space="preserve">’s data were collected from </w:t>
      </w:r>
      <w:r w:rsidRPr="0085037F">
        <w:rPr>
          <w:rFonts w:ascii="Times New Roman" w:hAnsi="Times New Roman" w:cs="Times New Roman"/>
          <w:i/>
          <w:iCs/>
          <w:sz w:val="24"/>
          <w:szCs w:val="24"/>
        </w:rPr>
        <w:t xml:space="preserve">two hundred and eight (208) informants, where 12 </w:t>
      </w:r>
      <w:r w:rsidR="00021C20">
        <w:rPr>
          <w:rFonts w:ascii="Times New Roman" w:hAnsi="Times New Roman" w:cs="Times New Roman"/>
          <w:i/>
          <w:iCs/>
          <w:sz w:val="24"/>
          <w:szCs w:val="24"/>
        </w:rPr>
        <w:t>heads</w:t>
      </w:r>
      <w:r>
        <w:rPr>
          <w:rFonts w:ascii="Times New Roman" w:hAnsi="Times New Roman" w:cs="Times New Roman"/>
          <w:i/>
          <w:iCs/>
          <w:sz w:val="24"/>
          <w:szCs w:val="24"/>
        </w:rPr>
        <w:t xml:space="preserve"> of schools</w:t>
      </w:r>
      <w:r w:rsidRPr="0085037F">
        <w:rPr>
          <w:rFonts w:ascii="Times New Roman" w:hAnsi="Times New Roman" w:cs="Times New Roman"/>
          <w:i/>
          <w:iCs/>
          <w:sz w:val="24"/>
          <w:szCs w:val="24"/>
        </w:rPr>
        <w:t xml:space="preserve"> were selected using a </w:t>
      </w:r>
      <w:r w:rsidRPr="000976FA">
        <w:rPr>
          <w:rFonts w:ascii="Times New Roman" w:hAnsi="Times New Roman" w:cs="Times New Roman"/>
          <w:i/>
          <w:iCs/>
          <w:sz w:val="24"/>
          <w:szCs w:val="24"/>
          <w:highlight w:val="yellow"/>
        </w:rPr>
        <w:t>purposive sampling technique</w:t>
      </w:r>
      <w:r w:rsidR="00E955AC">
        <w:rPr>
          <w:rFonts w:ascii="Times New Roman" w:hAnsi="Times New Roman" w:cs="Times New Roman"/>
          <w:i/>
          <w:iCs/>
          <w:sz w:val="24"/>
          <w:szCs w:val="24"/>
        </w:rPr>
        <w:t>. In contrast,</w:t>
      </w:r>
      <w:r w:rsidRPr="0085037F">
        <w:rPr>
          <w:rFonts w:ascii="Times New Roman" w:hAnsi="Times New Roman" w:cs="Times New Roman"/>
          <w:i/>
          <w:iCs/>
          <w:sz w:val="24"/>
          <w:szCs w:val="24"/>
        </w:rPr>
        <w:t xml:space="preserve"> 196 teachers were selected using a </w:t>
      </w:r>
      <w:r w:rsidRPr="005240ED">
        <w:rPr>
          <w:rFonts w:ascii="Times New Roman" w:hAnsi="Times New Roman" w:cs="Times New Roman"/>
          <w:i/>
          <w:iCs/>
          <w:color w:val="EE0000"/>
          <w:sz w:val="24"/>
          <w:szCs w:val="24"/>
          <w:highlight w:val="yellow"/>
          <w:u w:val="single"/>
        </w:rPr>
        <w:t>stratified sampling technique</w:t>
      </w:r>
      <w:r w:rsidRPr="0085037F">
        <w:rPr>
          <w:rFonts w:ascii="Times New Roman" w:hAnsi="Times New Roman" w:cs="Times New Roman"/>
          <w:i/>
          <w:iCs/>
          <w:sz w:val="24"/>
          <w:szCs w:val="24"/>
        </w:rPr>
        <w:t xml:space="preserve">. </w:t>
      </w:r>
      <w:r w:rsidRPr="002F4196">
        <w:rPr>
          <w:rFonts w:ascii="Times New Roman" w:hAnsi="Times New Roman" w:cs="Times New Roman"/>
          <w:i/>
          <w:iCs/>
          <w:sz w:val="24"/>
          <w:szCs w:val="24"/>
          <w:highlight w:val="green"/>
        </w:rPr>
        <w:t xml:space="preserve">Descriptive statistics </w:t>
      </w:r>
      <w:r w:rsidR="00021C20" w:rsidRPr="002F4196">
        <w:rPr>
          <w:rFonts w:ascii="Times New Roman" w:hAnsi="Times New Roman" w:cs="Times New Roman"/>
          <w:i/>
          <w:iCs/>
          <w:sz w:val="24"/>
          <w:szCs w:val="24"/>
          <w:highlight w:val="green"/>
        </w:rPr>
        <w:t>were</w:t>
      </w:r>
      <w:r w:rsidR="00E955AC">
        <w:rPr>
          <w:rFonts w:ascii="Times New Roman" w:hAnsi="Times New Roman" w:cs="Times New Roman"/>
          <w:i/>
          <w:iCs/>
          <w:sz w:val="24"/>
          <w:szCs w:val="24"/>
        </w:rPr>
        <w:t xml:space="preserve"> applied to analyze </w:t>
      </w:r>
      <w:r w:rsidR="00E955AC" w:rsidRPr="004F11B8">
        <w:rPr>
          <w:rFonts w:ascii="Times New Roman" w:hAnsi="Times New Roman" w:cs="Times New Roman"/>
          <w:i/>
          <w:iCs/>
          <w:sz w:val="24"/>
          <w:szCs w:val="24"/>
          <w:highlight w:val="green"/>
        </w:rPr>
        <w:t>quantitative data</w:t>
      </w:r>
      <w:r w:rsidR="00E955AC">
        <w:rPr>
          <w:rFonts w:ascii="Times New Roman" w:hAnsi="Times New Roman" w:cs="Times New Roman"/>
          <w:i/>
          <w:iCs/>
          <w:sz w:val="24"/>
          <w:szCs w:val="24"/>
        </w:rPr>
        <w:t xml:space="preserve">, and </w:t>
      </w:r>
      <w:r w:rsidR="00E955AC" w:rsidRPr="004F11B8">
        <w:rPr>
          <w:rFonts w:ascii="Times New Roman" w:hAnsi="Times New Roman" w:cs="Times New Roman"/>
          <w:i/>
          <w:iCs/>
          <w:sz w:val="24"/>
          <w:szCs w:val="24"/>
          <w:highlight w:val="green"/>
        </w:rPr>
        <w:t>thematic analysis techniques</w:t>
      </w:r>
      <w:r w:rsidR="00E955AC">
        <w:rPr>
          <w:rFonts w:ascii="Times New Roman" w:hAnsi="Times New Roman" w:cs="Times New Roman"/>
          <w:i/>
          <w:iCs/>
          <w:sz w:val="24"/>
          <w:szCs w:val="24"/>
        </w:rPr>
        <w:t xml:space="preserve"> were used to examine</w:t>
      </w:r>
      <w:r w:rsidRPr="0085037F">
        <w:rPr>
          <w:rFonts w:ascii="Times New Roman" w:hAnsi="Times New Roman" w:cs="Times New Roman"/>
          <w:i/>
          <w:iCs/>
          <w:sz w:val="24"/>
          <w:szCs w:val="24"/>
        </w:rPr>
        <w:t xml:space="preserve"> qualitative information. The </w:t>
      </w:r>
      <w:r>
        <w:rPr>
          <w:rFonts w:ascii="Times New Roman" w:hAnsi="Times New Roman" w:cs="Times New Roman"/>
          <w:i/>
          <w:iCs/>
          <w:sz w:val="24"/>
          <w:szCs w:val="24"/>
        </w:rPr>
        <w:t>study</w:t>
      </w:r>
      <w:r w:rsidRPr="0085037F">
        <w:rPr>
          <w:rFonts w:ascii="Times New Roman" w:hAnsi="Times New Roman" w:cs="Times New Roman"/>
          <w:i/>
          <w:iCs/>
          <w:sz w:val="24"/>
          <w:szCs w:val="24"/>
        </w:rPr>
        <w:t xml:space="preserve"> </w:t>
      </w:r>
      <w:r w:rsidR="00021C20">
        <w:rPr>
          <w:rFonts w:ascii="Times New Roman" w:hAnsi="Times New Roman" w:cs="Times New Roman"/>
          <w:i/>
          <w:iCs/>
          <w:sz w:val="24"/>
          <w:szCs w:val="24"/>
        </w:rPr>
        <w:t>identified inadequate funding for the program and limited collaboration among implementers. The suggested solutions included technology adoption and adjusting the school schedule to incorporate</w:t>
      </w:r>
      <w:r w:rsidRPr="000461C2">
        <w:rPr>
          <w:rFonts w:ascii="Times New Roman" w:hAnsi="Times New Roman" w:cs="Times New Roman"/>
          <w:i/>
          <w:iCs/>
          <w:sz w:val="24"/>
          <w:szCs w:val="24"/>
        </w:rPr>
        <w:t xml:space="preserve"> TCPD learning activities</w:t>
      </w:r>
      <w:r w:rsidRPr="00E61CFB">
        <w:rPr>
          <w:rFonts w:ascii="Times New Roman" w:hAnsi="Times New Roman" w:cs="Times New Roman"/>
          <w:i/>
          <w:iCs/>
          <w:sz w:val="24"/>
          <w:szCs w:val="24"/>
        </w:rPr>
        <w:t xml:space="preserve"> </w:t>
      </w:r>
      <w:r>
        <w:rPr>
          <w:rFonts w:ascii="Times New Roman" w:hAnsi="Times New Roman" w:cs="Times New Roman"/>
          <w:i/>
          <w:iCs/>
          <w:sz w:val="24"/>
          <w:szCs w:val="24"/>
        </w:rPr>
        <w:t>as the main</w:t>
      </w:r>
      <w:r w:rsidRPr="0085037F">
        <w:rPr>
          <w:rFonts w:ascii="Times New Roman" w:hAnsi="Times New Roman" w:cs="Times New Roman"/>
          <w:i/>
          <w:iCs/>
          <w:sz w:val="24"/>
          <w:szCs w:val="24"/>
        </w:rPr>
        <w:t xml:space="preserve"> obstacles</w:t>
      </w:r>
      <w:r w:rsidRPr="000461C2">
        <w:rPr>
          <w:rFonts w:ascii="Times New Roman" w:hAnsi="Times New Roman" w:cs="Times New Roman"/>
          <w:i/>
          <w:iCs/>
          <w:sz w:val="24"/>
          <w:szCs w:val="24"/>
        </w:rPr>
        <w:t xml:space="preserve"> faced by teachers in implementing TCPD strategies. Nevertheless, the study establish</w:t>
      </w:r>
      <w:r>
        <w:rPr>
          <w:rFonts w:ascii="Times New Roman" w:hAnsi="Times New Roman" w:cs="Times New Roman"/>
          <w:i/>
          <w:iCs/>
          <w:sz w:val="24"/>
          <w:szCs w:val="24"/>
        </w:rPr>
        <w:t>ed</w:t>
      </w:r>
      <w:r w:rsidRPr="000461C2">
        <w:rPr>
          <w:rFonts w:ascii="Times New Roman" w:hAnsi="Times New Roman" w:cs="Times New Roman"/>
          <w:i/>
          <w:iCs/>
          <w:sz w:val="24"/>
          <w:szCs w:val="24"/>
        </w:rPr>
        <w:t xml:space="preserve"> that teachers, as the main TCPD implementers, were not motivated due to the prevailing program’s obstacles; hence, the </w:t>
      </w:r>
      <w:r w:rsidR="00E955AC">
        <w:rPr>
          <w:rFonts w:ascii="Times New Roman" w:hAnsi="Times New Roman" w:cs="Times New Roman"/>
          <w:i/>
          <w:iCs/>
          <w:sz w:val="24"/>
          <w:szCs w:val="24"/>
        </w:rPr>
        <w:t>program's effectiveness</w:t>
      </w:r>
      <w:r w:rsidRPr="000461C2">
        <w:rPr>
          <w:rFonts w:ascii="Times New Roman" w:hAnsi="Times New Roman" w:cs="Times New Roman"/>
          <w:i/>
          <w:iCs/>
          <w:sz w:val="24"/>
          <w:szCs w:val="24"/>
        </w:rPr>
        <w:t xml:space="preserve"> is diminished</w:t>
      </w:r>
      <w:r w:rsidRPr="003C46A0">
        <w:rPr>
          <w:rFonts w:ascii="Times New Roman" w:hAnsi="Times New Roman" w:cs="Times New Roman"/>
          <w:i/>
          <w:iCs/>
          <w:sz w:val="24"/>
          <w:szCs w:val="24"/>
        </w:rPr>
        <w:t xml:space="preserve">. The study established strategies to </w:t>
      </w:r>
      <w:r w:rsidR="0070769A" w:rsidRPr="003C46A0">
        <w:rPr>
          <w:rFonts w:ascii="Times New Roman" w:hAnsi="Times New Roman" w:cs="Times New Roman"/>
          <w:i/>
          <w:iCs/>
          <w:sz w:val="24"/>
          <w:szCs w:val="24"/>
        </w:rPr>
        <w:t>foster</w:t>
      </w:r>
      <w:r w:rsidRPr="003C46A0">
        <w:rPr>
          <w:rFonts w:ascii="Times New Roman" w:hAnsi="Times New Roman" w:cs="Times New Roman"/>
          <w:i/>
          <w:iCs/>
          <w:sz w:val="24"/>
          <w:szCs w:val="24"/>
        </w:rPr>
        <w:t xml:space="preserve"> TCPD strategies</w:t>
      </w:r>
      <w:r w:rsidR="00E955AC">
        <w:rPr>
          <w:rFonts w:ascii="Times New Roman" w:hAnsi="Times New Roman" w:cs="Times New Roman"/>
          <w:i/>
          <w:iCs/>
          <w:sz w:val="24"/>
          <w:szCs w:val="24"/>
        </w:rPr>
        <w:t>,</w:t>
      </w:r>
      <w:r w:rsidRPr="003C46A0">
        <w:rPr>
          <w:rFonts w:ascii="Times New Roman" w:hAnsi="Times New Roman" w:cs="Times New Roman"/>
          <w:i/>
          <w:iCs/>
          <w:sz w:val="24"/>
          <w:szCs w:val="24"/>
        </w:rPr>
        <w:t xml:space="preserve"> including</w:t>
      </w:r>
      <w:r w:rsidR="0070769A" w:rsidRPr="003C46A0">
        <w:rPr>
          <w:rFonts w:ascii="Times New Roman" w:hAnsi="Times New Roman" w:cs="Times New Roman"/>
          <w:i/>
          <w:iCs/>
          <w:sz w:val="24"/>
          <w:szCs w:val="24"/>
        </w:rPr>
        <w:t xml:space="preserve"> </w:t>
      </w:r>
      <w:r w:rsidR="00021C20">
        <w:rPr>
          <w:rFonts w:ascii="Times New Roman" w:hAnsi="Times New Roman" w:cs="Times New Roman"/>
          <w:i/>
          <w:iCs/>
          <w:sz w:val="24"/>
          <w:szCs w:val="24"/>
        </w:rPr>
        <w:t xml:space="preserve">the </w:t>
      </w:r>
      <w:r w:rsidR="0070769A" w:rsidRPr="003C46A0">
        <w:rPr>
          <w:rFonts w:ascii="Times New Roman" w:hAnsi="Times New Roman" w:cs="Times New Roman"/>
          <w:i/>
          <w:iCs/>
          <w:sz w:val="24"/>
          <w:szCs w:val="24"/>
        </w:rPr>
        <w:t>utilization of ICT, collaboration, and professional development for teachers</w:t>
      </w:r>
      <w:r w:rsidRPr="003C46A0">
        <w:rPr>
          <w:rFonts w:ascii="Times New Roman" w:hAnsi="Times New Roman" w:cs="Times New Roman"/>
          <w:i/>
          <w:iCs/>
          <w:sz w:val="24"/>
          <w:szCs w:val="24"/>
        </w:rPr>
        <w:t>. T</w:t>
      </w:r>
      <w:r w:rsidRPr="000461C2">
        <w:rPr>
          <w:rFonts w:ascii="Times New Roman" w:hAnsi="Times New Roman" w:cs="Times New Roman"/>
          <w:i/>
          <w:iCs/>
          <w:sz w:val="24"/>
          <w:szCs w:val="24"/>
        </w:rPr>
        <w:t xml:space="preserve">his study concluded that </w:t>
      </w:r>
      <w:r w:rsidR="00E955AC">
        <w:rPr>
          <w:rFonts w:ascii="Times New Roman" w:hAnsi="Times New Roman" w:cs="Times New Roman"/>
          <w:i/>
          <w:iCs/>
          <w:sz w:val="24"/>
          <w:szCs w:val="24"/>
        </w:rPr>
        <w:t>numerous obstacles are</w:t>
      </w:r>
      <w:r w:rsidRPr="000461C2">
        <w:rPr>
          <w:rFonts w:ascii="Times New Roman" w:hAnsi="Times New Roman" w:cs="Times New Roman"/>
          <w:i/>
          <w:iCs/>
          <w:sz w:val="24"/>
          <w:szCs w:val="24"/>
        </w:rPr>
        <w:t xml:space="preserve"> disturbing TCPD implementation, and the promising opportunities to mitigate these challenges are clear. Additionally, the study recommended </w:t>
      </w:r>
      <w:r w:rsidR="00E955AC" w:rsidRPr="000461C2">
        <w:rPr>
          <w:rFonts w:ascii="Times New Roman" w:hAnsi="Times New Roman" w:cs="Times New Roman"/>
          <w:i/>
          <w:iCs/>
          <w:sz w:val="24"/>
          <w:szCs w:val="24"/>
        </w:rPr>
        <w:t>t</w:t>
      </w:r>
      <w:r w:rsidR="00E955AC">
        <w:rPr>
          <w:rFonts w:ascii="Times New Roman" w:hAnsi="Times New Roman" w:cs="Times New Roman"/>
          <w:i/>
          <w:iCs/>
          <w:sz w:val="24"/>
          <w:szCs w:val="24"/>
        </w:rPr>
        <w:t>hat</w:t>
      </w:r>
      <w:r w:rsidR="00E955AC" w:rsidRPr="000461C2">
        <w:rPr>
          <w:rFonts w:ascii="Times New Roman" w:hAnsi="Times New Roman" w:cs="Times New Roman"/>
          <w:i/>
          <w:iCs/>
          <w:sz w:val="24"/>
          <w:szCs w:val="24"/>
        </w:rPr>
        <w:t xml:space="preserve"> </w:t>
      </w:r>
      <w:r w:rsidRPr="000461C2">
        <w:rPr>
          <w:rFonts w:ascii="Times New Roman" w:hAnsi="Times New Roman" w:cs="Times New Roman"/>
          <w:i/>
          <w:iCs/>
          <w:sz w:val="24"/>
          <w:szCs w:val="24"/>
        </w:rPr>
        <w:t xml:space="preserve">the Ministry of Education, Science and Technology review existing policy to favor TCPD strategies implementation, and the recommendations for action were made to the head of schools to adjust </w:t>
      </w:r>
      <w:r w:rsidR="00E955AC" w:rsidRPr="000461C2">
        <w:rPr>
          <w:rFonts w:ascii="Times New Roman" w:hAnsi="Times New Roman" w:cs="Times New Roman"/>
          <w:i/>
          <w:iCs/>
          <w:sz w:val="24"/>
          <w:szCs w:val="24"/>
        </w:rPr>
        <w:t>t</w:t>
      </w:r>
      <w:r w:rsidR="00E955AC">
        <w:rPr>
          <w:rFonts w:ascii="Times New Roman" w:hAnsi="Times New Roman" w:cs="Times New Roman"/>
          <w:i/>
          <w:iCs/>
          <w:sz w:val="24"/>
          <w:szCs w:val="24"/>
        </w:rPr>
        <w:t>he time</w:t>
      </w:r>
      <w:r w:rsidRPr="000461C2">
        <w:rPr>
          <w:rFonts w:ascii="Times New Roman" w:hAnsi="Times New Roman" w:cs="Times New Roman"/>
          <w:i/>
          <w:iCs/>
          <w:sz w:val="24"/>
          <w:szCs w:val="24"/>
        </w:rPr>
        <w:t xml:space="preserve">table to include TCPD </w:t>
      </w:r>
      <w:r>
        <w:rPr>
          <w:rFonts w:ascii="Times New Roman" w:hAnsi="Times New Roman" w:cs="Times New Roman"/>
          <w:i/>
          <w:iCs/>
          <w:sz w:val="24"/>
          <w:szCs w:val="24"/>
        </w:rPr>
        <w:t>sessions</w:t>
      </w:r>
      <w:r w:rsidR="00021C20">
        <w:rPr>
          <w:rFonts w:ascii="Times New Roman" w:hAnsi="Times New Roman" w:cs="Times New Roman"/>
          <w:i/>
          <w:iCs/>
          <w:sz w:val="24"/>
          <w:szCs w:val="24"/>
        </w:rPr>
        <w:t>,</w:t>
      </w:r>
      <w:r w:rsidRPr="000461C2">
        <w:rPr>
          <w:rFonts w:ascii="Times New Roman" w:hAnsi="Times New Roman" w:cs="Times New Roman"/>
          <w:i/>
          <w:iCs/>
          <w:sz w:val="24"/>
          <w:szCs w:val="24"/>
        </w:rPr>
        <w:t xml:space="preserve"> and to the teachers to actively engage with the program for better pedagogical outcomes. </w:t>
      </w:r>
      <w:r w:rsidRPr="007A2D3C">
        <w:rPr>
          <w:rFonts w:ascii="Times New Roman" w:hAnsi="Times New Roman" w:cs="Times New Roman"/>
          <w:i/>
          <w:iCs/>
          <w:sz w:val="24"/>
          <w:szCs w:val="24"/>
        </w:rPr>
        <w:t>Finally, the recommendations were provided to further study the long-term impact of TCPD on students' learning outcomes, technology-based efficacy in overcoming time constraints, and teacher motivation in maintaining the program.</w:t>
      </w:r>
      <w:r>
        <w:rPr>
          <w:rFonts w:ascii="Times New Roman" w:hAnsi="Times New Roman" w:cs="Times New Roman"/>
          <w:i/>
          <w:iCs/>
          <w:sz w:val="24"/>
          <w:szCs w:val="24"/>
        </w:rPr>
        <w:t xml:space="preserve"> </w:t>
      </w:r>
    </w:p>
    <w:p w14:paraId="40DEB93E" w14:textId="36443809" w:rsidR="0041674F" w:rsidRPr="000461C2" w:rsidRDefault="0041674F" w:rsidP="00873FD1">
      <w:pPr>
        <w:pBdr>
          <w:bottom w:val="single" w:sz="4" w:space="0" w:color="auto"/>
        </w:pBdr>
        <w:spacing w:line="240" w:lineRule="auto"/>
        <w:jc w:val="both"/>
        <w:rPr>
          <w:rFonts w:ascii="Times New Roman" w:hAnsi="Times New Roman" w:cs="Times New Roman"/>
          <w:i/>
          <w:iCs/>
          <w:sz w:val="24"/>
          <w:szCs w:val="24"/>
        </w:rPr>
      </w:pPr>
      <w:r w:rsidRPr="00774EE4">
        <w:rPr>
          <w:rFonts w:ascii="Times New Roman" w:hAnsi="Times New Roman" w:cs="Times New Roman"/>
          <w:iCs/>
          <w:sz w:val="24"/>
          <w:szCs w:val="24"/>
        </w:rPr>
        <w:t>KEYWORDS:</w:t>
      </w:r>
      <w:r w:rsidRPr="000461C2">
        <w:rPr>
          <w:rFonts w:ascii="Times New Roman" w:hAnsi="Times New Roman" w:cs="Times New Roman"/>
          <w:i/>
          <w:iCs/>
          <w:sz w:val="24"/>
          <w:szCs w:val="24"/>
        </w:rPr>
        <w:t xml:space="preserve"> </w:t>
      </w:r>
      <w:r w:rsidRPr="00774EE4">
        <w:rPr>
          <w:rFonts w:ascii="Times New Roman" w:eastAsiaTheme="majorEastAsia" w:hAnsi="Times New Roman" w:cs="Times New Roman"/>
          <w:iCs/>
          <w:sz w:val="24"/>
          <w:szCs w:val="24"/>
        </w:rPr>
        <w:t>Teachers' Continuous Professional Development, Public Primary School</w:t>
      </w:r>
      <w:r w:rsidRPr="00774EE4">
        <w:rPr>
          <w:rFonts w:ascii="Times New Roman" w:hAnsi="Times New Roman" w:cs="Times New Roman"/>
          <w:iCs/>
          <w:sz w:val="24"/>
          <w:szCs w:val="24"/>
        </w:rPr>
        <w:t xml:space="preserve">s, </w:t>
      </w:r>
      <w:r w:rsidR="006557C6">
        <w:rPr>
          <w:rFonts w:ascii="Times New Roman" w:hAnsi="Times New Roman" w:cs="Times New Roman"/>
          <w:iCs/>
          <w:sz w:val="24"/>
          <w:szCs w:val="24"/>
        </w:rPr>
        <w:tab/>
      </w:r>
      <w:r w:rsidR="006557C6">
        <w:rPr>
          <w:rFonts w:ascii="Times New Roman" w:hAnsi="Times New Roman" w:cs="Times New Roman"/>
          <w:iCs/>
          <w:sz w:val="24"/>
          <w:szCs w:val="24"/>
        </w:rPr>
        <w:tab/>
      </w:r>
      <w:r w:rsidR="006557C6">
        <w:rPr>
          <w:rFonts w:ascii="Times New Roman" w:hAnsi="Times New Roman" w:cs="Times New Roman"/>
          <w:iCs/>
          <w:sz w:val="24"/>
          <w:szCs w:val="24"/>
        </w:rPr>
        <w:tab/>
        <w:t xml:space="preserve"> </w:t>
      </w:r>
      <w:r w:rsidRPr="00774EE4">
        <w:rPr>
          <w:rFonts w:ascii="Times New Roman" w:hAnsi="Times New Roman" w:cs="Times New Roman"/>
          <w:iCs/>
          <w:sz w:val="24"/>
          <w:szCs w:val="24"/>
        </w:rPr>
        <w:t xml:space="preserve">mitigate </w:t>
      </w:r>
      <w:r w:rsidR="00873FD1">
        <w:rPr>
          <w:rFonts w:ascii="Times New Roman" w:hAnsi="Times New Roman" w:cs="Times New Roman"/>
          <w:iCs/>
          <w:sz w:val="24"/>
          <w:szCs w:val="24"/>
        </w:rPr>
        <w:t>c</w:t>
      </w:r>
      <w:r w:rsidR="00873FD1" w:rsidRPr="00863252">
        <w:rPr>
          <w:rFonts w:ascii="Times New Roman" w:hAnsi="Times New Roman" w:cs="Times New Roman"/>
          <w:sz w:val="24"/>
          <w:szCs w:val="24"/>
        </w:rPr>
        <w:t>onstraints</w:t>
      </w:r>
      <w:r w:rsidR="00021C20">
        <w:rPr>
          <w:rFonts w:ascii="Times New Roman" w:hAnsi="Times New Roman" w:cs="Times New Roman"/>
          <w:iCs/>
          <w:sz w:val="24"/>
          <w:szCs w:val="24"/>
        </w:rPr>
        <w:t>,</w:t>
      </w:r>
      <w:r w:rsidRPr="00774EE4">
        <w:rPr>
          <w:rFonts w:ascii="Times New Roman" w:hAnsi="Times New Roman" w:cs="Times New Roman"/>
          <w:iCs/>
          <w:sz w:val="24"/>
          <w:szCs w:val="24"/>
        </w:rPr>
        <w:t xml:space="preserve"> and </w:t>
      </w:r>
      <w:r w:rsidRPr="00774EE4">
        <w:rPr>
          <w:rFonts w:ascii="Times New Roman" w:eastAsia="Calibri" w:hAnsi="Times New Roman" w:cs="Times New Roman"/>
          <w:iCs/>
          <w:sz w:val="24"/>
          <w:szCs w:val="24"/>
        </w:rPr>
        <w:t>pedagogical</w:t>
      </w:r>
      <w:r w:rsidRPr="0085037F">
        <w:rPr>
          <w:rFonts w:ascii="Times New Roman" w:eastAsia="Calibri" w:hAnsi="Times New Roman" w:cs="Times New Roman"/>
          <w:sz w:val="24"/>
          <w:szCs w:val="24"/>
        </w:rPr>
        <w:t xml:space="preserve"> </w:t>
      </w:r>
    </w:p>
    <w:p w14:paraId="3B754608" w14:textId="77777777" w:rsidR="0041674F" w:rsidRPr="000461C2" w:rsidRDefault="0041674F" w:rsidP="0041674F">
      <w:pPr>
        <w:pStyle w:val="ListParagraph"/>
        <w:numPr>
          <w:ilvl w:val="0"/>
          <w:numId w:val="1"/>
        </w:numPr>
        <w:spacing w:line="240" w:lineRule="auto"/>
        <w:jc w:val="both"/>
        <w:rPr>
          <w:rFonts w:ascii="Times New Roman" w:hAnsi="Times New Roman" w:cs="Times New Roman"/>
          <w:b/>
          <w:sz w:val="24"/>
          <w:szCs w:val="24"/>
        </w:rPr>
      </w:pPr>
      <w:r w:rsidRPr="000461C2">
        <w:rPr>
          <w:rFonts w:ascii="Times New Roman" w:hAnsi="Times New Roman" w:cs="Times New Roman"/>
          <w:b/>
          <w:sz w:val="24"/>
          <w:szCs w:val="24"/>
        </w:rPr>
        <w:t>Introduction</w:t>
      </w:r>
    </w:p>
    <w:p w14:paraId="1D0C77D3" w14:textId="1D4D6F4C" w:rsidR="0041674F" w:rsidRPr="0085037F" w:rsidRDefault="0041674F" w:rsidP="0041674F">
      <w:pPr>
        <w:spacing w:line="240" w:lineRule="auto"/>
        <w:jc w:val="both"/>
        <w:rPr>
          <w:rFonts w:ascii="Times New Roman" w:eastAsia="Calibri" w:hAnsi="Times New Roman" w:cs="Times New Roman"/>
          <w:sz w:val="24"/>
          <w:szCs w:val="24"/>
        </w:rPr>
      </w:pPr>
      <w:r w:rsidRPr="007A2D3C">
        <w:rPr>
          <w:rFonts w:ascii="Times New Roman" w:eastAsia="Calibri" w:hAnsi="Times New Roman" w:cs="Times New Roman"/>
          <w:sz w:val="24"/>
          <w:szCs w:val="24"/>
        </w:rPr>
        <w:t>Teachers' Continuing Professional Development (TCPD) is more recognized as a crucial part of improving students' learning outcomes and teaching quality in today's dynamic world of learning. TCPD empowers teachers to respond to changing students' needs, technological growth, and curriculum innovations.</w:t>
      </w:r>
      <w:r>
        <w:rPr>
          <w:rFonts w:ascii="Times New Roman" w:eastAsia="Calibri" w:hAnsi="Times New Roman" w:cs="Times New Roman"/>
          <w:sz w:val="24"/>
          <w:szCs w:val="24"/>
        </w:rPr>
        <w:t xml:space="preserve"> </w:t>
      </w:r>
      <w:r w:rsidRPr="0085037F">
        <w:rPr>
          <w:rFonts w:ascii="Times New Roman" w:eastAsia="Calibri" w:hAnsi="Times New Roman" w:cs="Times New Roman"/>
          <w:sz w:val="24"/>
          <w:szCs w:val="24"/>
        </w:rPr>
        <w:t>Globally, TCPD is associated with enhanced student-focused pedagogical practices, for classroom design, and effective lesson preparation (</w:t>
      </w:r>
      <w:r w:rsidRPr="000F6AC4">
        <w:rPr>
          <w:rFonts w:ascii="Times New Roman" w:eastAsia="Calibri" w:hAnsi="Times New Roman" w:cs="Times New Roman"/>
          <w:sz w:val="24"/>
          <w:szCs w:val="24"/>
          <w:highlight w:val="darkGray"/>
        </w:rPr>
        <w:t>Amponsah et al., 2023</w:t>
      </w:r>
      <w:r w:rsidRPr="0085037F">
        <w:rPr>
          <w:rFonts w:ascii="Times New Roman" w:eastAsia="Calibri" w:hAnsi="Times New Roman" w:cs="Times New Roman"/>
          <w:sz w:val="24"/>
          <w:szCs w:val="24"/>
        </w:rPr>
        <w:t xml:space="preserve">). However, investing </w:t>
      </w:r>
      <w:r w:rsidR="00E955AC">
        <w:rPr>
          <w:rFonts w:ascii="Times New Roman" w:eastAsia="Calibri" w:hAnsi="Times New Roman" w:cs="Times New Roman"/>
          <w:sz w:val="24"/>
          <w:szCs w:val="24"/>
        </w:rPr>
        <w:t xml:space="preserve">in </w:t>
      </w:r>
      <w:r w:rsidRPr="0085037F">
        <w:rPr>
          <w:rFonts w:ascii="Times New Roman" w:eastAsia="Calibri" w:hAnsi="Times New Roman" w:cs="Times New Roman"/>
          <w:sz w:val="24"/>
          <w:szCs w:val="24"/>
        </w:rPr>
        <w:t xml:space="preserve">TCPD's impact and durability is </w:t>
      </w:r>
      <w:r w:rsidR="007140B7">
        <w:rPr>
          <w:rFonts w:ascii="Times New Roman" w:eastAsia="Calibri" w:hAnsi="Times New Roman" w:cs="Times New Roman"/>
          <w:sz w:val="24"/>
          <w:szCs w:val="24"/>
        </w:rPr>
        <w:t>indispensable</w:t>
      </w:r>
      <w:r w:rsidRPr="0085037F">
        <w:rPr>
          <w:rFonts w:ascii="Times New Roman" w:eastAsia="Calibri" w:hAnsi="Times New Roman" w:cs="Times New Roman"/>
          <w:sz w:val="24"/>
          <w:szCs w:val="24"/>
        </w:rPr>
        <w:t xml:space="preserve"> for countries like Tanzania, where primary education is the cornerstone of national growth.</w:t>
      </w:r>
    </w:p>
    <w:p w14:paraId="025DA81B" w14:textId="3EB373FA" w:rsidR="0041674F" w:rsidRPr="0085037F" w:rsidRDefault="0041674F" w:rsidP="0041674F">
      <w:pPr>
        <w:spacing w:line="240" w:lineRule="auto"/>
        <w:jc w:val="both"/>
        <w:rPr>
          <w:rFonts w:ascii="Times New Roman" w:eastAsia="Calibri" w:hAnsi="Times New Roman" w:cs="Times New Roman"/>
          <w:sz w:val="24"/>
          <w:szCs w:val="24"/>
        </w:rPr>
      </w:pPr>
      <w:r w:rsidRPr="0085037F">
        <w:rPr>
          <w:rFonts w:ascii="Times New Roman" w:eastAsia="Calibri" w:hAnsi="Times New Roman" w:cs="Times New Roman"/>
          <w:sz w:val="24"/>
          <w:szCs w:val="24"/>
        </w:rPr>
        <w:t xml:space="preserve">Also, </w:t>
      </w:r>
      <w:r w:rsidR="00E955AC">
        <w:rPr>
          <w:rFonts w:ascii="Times New Roman" w:eastAsia="Calibri" w:hAnsi="Times New Roman" w:cs="Times New Roman"/>
          <w:sz w:val="24"/>
          <w:szCs w:val="24"/>
        </w:rPr>
        <w:t>for teachers to</w:t>
      </w:r>
      <w:r w:rsidRPr="0085037F">
        <w:rPr>
          <w:rFonts w:ascii="Times New Roman" w:eastAsia="Calibri" w:hAnsi="Times New Roman" w:cs="Times New Roman"/>
          <w:sz w:val="24"/>
          <w:szCs w:val="24"/>
        </w:rPr>
        <w:t xml:space="preserve"> benefit from up-to-date pedagogical learning and expertise, TCPD incorporates systematic, collaborative, and reflective activities in addition to training sessions, where peer learning, imagination, and adaptability to curriculum changes are all encouraged (</w:t>
      </w:r>
      <w:r w:rsidRPr="00C24363">
        <w:rPr>
          <w:rFonts w:ascii="Times New Roman" w:eastAsia="Calibri" w:hAnsi="Times New Roman" w:cs="Times New Roman"/>
          <w:sz w:val="24"/>
          <w:szCs w:val="24"/>
          <w:highlight w:val="cyan"/>
        </w:rPr>
        <w:t xml:space="preserve">URT, </w:t>
      </w:r>
      <w:r w:rsidRPr="00C24363">
        <w:rPr>
          <w:rFonts w:ascii="Times New Roman" w:eastAsia="Calibri" w:hAnsi="Times New Roman" w:cs="Times New Roman"/>
          <w:sz w:val="24"/>
          <w:szCs w:val="24"/>
          <w:highlight w:val="cyan"/>
        </w:rPr>
        <w:lastRenderedPageBreak/>
        <w:t>2020</w:t>
      </w:r>
      <w:r w:rsidRPr="0085037F">
        <w:rPr>
          <w:rFonts w:ascii="Times New Roman" w:eastAsia="Calibri" w:hAnsi="Times New Roman" w:cs="Times New Roman"/>
          <w:sz w:val="24"/>
          <w:szCs w:val="24"/>
        </w:rPr>
        <w:t xml:space="preserve">). From </w:t>
      </w:r>
      <w:proofErr w:type="spellStart"/>
      <w:r w:rsidRPr="00C24363">
        <w:rPr>
          <w:rFonts w:ascii="Times New Roman" w:eastAsia="Calibri" w:hAnsi="Times New Roman" w:cs="Times New Roman"/>
          <w:sz w:val="24"/>
          <w:szCs w:val="24"/>
          <w:highlight w:val="cyan"/>
        </w:rPr>
        <w:t>Sewornu</w:t>
      </w:r>
      <w:proofErr w:type="spellEnd"/>
      <w:r w:rsidRPr="00C24363">
        <w:rPr>
          <w:rFonts w:ascii="Times New Roman" w:eastAsia="Calibri" w:hAnsi="Times New Roman" w:cs="Times New Roman"/>
          <w:sz w:val="24"/>
          <w:szCs w:val="24"/>
          <w:highlight w:val="cyan"/>
        </w:rPr>
        <w:t xml:space="preserve"> (2022)</w:t>
      </w:r>
      <w:r w:rsidRPr="0085037F">
        <w:rPr>
          <w:rFonts w:ascii="Times New Roman" w:eastAsia="Calibri" w:hAnsi="Times New Roman" w:cs="Times New Roman"/>
          <w:sz w:val="24"/>
          <w:szCs w:val="24"/>
        </w:rPr>
        <w:t xml:space="preserve"> research, there is ongoing training that enhances the professional development of teachers and enhances the engagement of the students with practical activities. This is particularly required in public primary schools, where there is more pressure on teachers to implement a Competency-Based Curriculum (CBC) and deal with reforms in education.</w:t>
      </w:r>
    </w:p>
    <w:p w14:paraId="5E06CE1A" w14:textId="77777777" w:rsidR="0041674F" w:rsidRPr="0085037F" w:rsidRDefault="0041674F" w:rsidP="0041674F">
      <w:pPr>
        <w:spacing w:line="240" w:lineRule="auto"/>
        <w:jc w:val="both"/>
        <w:rPr>
          <w:rFonts w:ascii="Times New Roman" w:eastAsia="Calibri" w:hAnsi="Times New Roman" w:cs="Times New Roman"/>
          <w:sz w:val="24"/>
          <w:szCs w:val="24"/>
        </w:rPr>
      </w:pPr>
      <w:r w:rsidRPr="0085037F">
        <w:rPr>
          <w:rFonts w:ascii="Times New Roman" w:eastAsia="Calibri" w:hAnsi="Times New Roman" w:cs="Times New Roman"/>
          <w:sz w:val="24"/>
          <w:szCs w:val="24"/>
        </w:rPr>
        <w:t xml:space="preserve">The government of Tanzania has shown commitment to TCPD in diverse programmatic and policy initiatives such as the National Framework for Teachers' Continuous Professional Development (NF-TCPD) in the 2000s, the Education and Training Policy (ETP) of 1995, and the Primary Education Development Program (PEDP) </w:t>
      </w:r>
      <w:r w:rsidRPr="00C24363">
        <w:rPr>
          <w:rFonts w:ascii="Times New Roman" w:eastAsia="Calibri" w:hAnsi="Times New Roman" w:cs="Times New Roman"/>
          <w:sz w:val="24"/>
          <w:szCs w:val="24"/>
          <w:highlight w:val="cyan"/>
        </w:rPr>
        <w:t>(</w:t>
      </w:r>
      <w:proofErr w:type="spellStart"/>
      <w:r w:rsidRPr="00C24363">
        <w:rPr>
          <w:rFonts w:ascii="Times New Roman" w:eastAsia="Calibri" w:hAnsi="Times New Roman" w:cs="Times New Roman"/>
          <w:sz w:val="24"/>
          <w:szCs w:val="24"/>
          <w:highlight w:val="cyan"/>
        </w:rPr>
        <w:t>Kannonyele</w:t>
      </w:r>
      <w:proofErr w:type="spellEnd"/>
      <w:r w:rsidRPr="00C24363">
        <w:rPr>
          <w:rFonts w:ascii="Times New Roman" w:eastAsia="Calibri" w:hAnsi="Times New Roman" w:cs="Times New Roman"/>
          <w:sz w:val="24"/>
          <w:szCs w:val="24"/>
          <w:highlight w:val="cyan"/>
        </w:rPr>
        <w:t>, 2023</w:t>
      </w:r>
      <w:r w:rsidRPr="0085037F">
        <w:rPr>
          <w:rFonts w:ascii="Times New Roman" w:eastAsia="Calibri" w:hAnsi="Times New Roman" w:cs="Times New Roman"/>
          <w:sz w:val="24"/>
          <w:szCs w:val="24"/>
        </w:rPr>
        <w:t>). They seek to ensure professional growth in support of changing curriculum requirements and regularizing in-service training of teachers.</w:t>
      </w:r>
    </w:p>
    <w:p w14:paraId="461DA16D" w14:textId="0CE43D96" w:rsidR="0041674F" w:rsidRDefault="0041674F" w:rsidP="0041674F">
      <w:pPr>
        <w:spacing w:line="240" w:lineRule="auto"/>
        <w:jc w:val="both"/>
        <w:rPr>
          <w:rFonts w:ascii="Times New Roman" w:eastAsia="Calibri" w:hAnsi="Times New Roman" w:cs="Times New Roman"/>
          <w:sz w:val="24"/>
          <w:szCs w:val="24"/>
        </w:rPr>
      </w:pPr>
      <w:r w:rsidRPr="0085037F">
        <w:rPr>
          <w:rFonts w:ascii="Times New Roman" w:eastAsia="Calibri" w:hAnsi="Times New Roman" w:cs="Times New Roman"/>
          <w:sz w:val="24"/>
          <w:szCs w:val="24"/>
        </w:rPr>
        <w:t>In addition, through the facilitation of teacher teamwork, in-service training, and utilization of information and communication technology (ICT) in teaching instruction, the Education Sector Development Plan (ESDP) 2016/17–2020/21 and revised ETP 2014 have reinforced the role of TCPD in realizing quality education (</w:t>
      </w:r>
      <w:r w:rsidRPr="00C24363">
        <w:rPr>
          <w:rFonts w:ascii="Times New Roman" w:eastAsia="Calibri" w:hAnsi="Times New Roman" w:cs="Times New Roman"/>
          <w:color w:val="EE0000"/>
          <w:sz w:val="24"/>
          <w:szCs w:val="24"/>
        </w:rPr>
        <w:t>URT, 2020</w:t>
      </w:r>
      <w:r w:rsidRPr="0085037F">
        <w:rPr>
          <w:rFonts w:ascii="Times New Roman" w:eastAsia="Calibri" w:hAnsi="Times New Roman" w:cs="Times New Roman"/>
          <w:sz w:val="24"/>
          <w:szCs w:val="24"/>
        </w:rPr>
        <w:t>). To this end, the government started Communities of Learning (CoLs) wherein the teachers from the schools and clusters meet periodically to engage in reflective practice a</w:t>
      </w:r>
      <w:r w:rsidR="00E955AC">
        <w:rPr>
          <w:rFonts w:ascii="Times New Roman" w:eastAsia="Calibri" w:hAnsi="Times New Roman" w:cs="Times New Roman"/>
          <w:sz w:val="24"/>
          <w:szCs w:val="24"/>
        </w:rPr>
        <w:t>nd</w:t>
      </w:r>
      <w:r w:rsidRPr="0085037F">
        <w:rPr>
          <w:rFonts w:ascii="Times New Roman" w:eastAsia="Calibri" w:hAnsi="Times New Roman" w:cs="Times New Roman"/>
          <w:sz w:val="24"/>
          <w:szCs w:val="24"/>
        </w:rPr>
        <w:t xml:space="preserve"> shared learning (</w:t>
      </w:r>
      <w:proofErr w:type="spellStart"/>
      <w:r w:rsidRPr="00C24363">
        <w:rPr>
          <w:rFonts w:ascii="Times New Roman" w:eastAsia="Calibri" w:hAnsi="Times New Roman" w:cs="Times New Roman"/>
          <w:sz w:val="24"/>
          <w:szCs w:val="24"/>
          <w:highlight w:val="cyan"/>
        </w:rPr>
        <w:t>Chachage</w:t>
      </w:r>
      <w:proofErr w:type="spellEnd"/>
      <w:r w:rsidRPr="00C24363">
        <w:rPr>
          <w:rFonts w:ascii="Times New Roman" w:eastAsia="Calibri" w:hAnsi="Times New Roman" w:cs="Times New Roman"/>
          <w:sz w:val="24"/>
          <w:szCs w:val="24"/>
          <w:highlight w:val="cyan"/>
        </w:rPr>
        <w:t xml:space="preserve"> &amp; Thakrar, 2023</w:t>
      </w:r>
      <w:r w:rsidRPr="0085037F">
        <w:rPr>
          <w:rFonts w:ascii="Times New Roman" w:eastAsia="Calibri" w:hAnsi="Times New Roman" w:cs="Times New Roman"/>
          <w:sz w:val="24"/>
          <w:szCs w:val="24"/>
        </w:rPr>
        <w:t>). Peer support a</w:t>
      </w:r>
      <w:r w:rsidR="00E955AC">
        <w:rPr>
          <w:rFonts w:ascii="Times New Roman" w:eastAsia="Calibri" w:hAnsi="Times New Roman" w:cs="Times New Roman"/>
          <w:sz w:val="24"/>
          <w:szCs w:val="24"/>
        </w:rPr>
        <w:t>nd</w:t>
      </w:r>
      <w:r w:rsidRPr="0085037F">
        <w:rPr>
          <w:rFonts w:ascii="Times New Roman" w:eastAsia="Calibri" w:hAnsi="Times New Roman" w:cs="Times New Roman"/>
          <w:sz w:val="24"/>
          <w:szCs w:val="24"/>
        </w:rPr>
        <w:t xml:space="preserve"> school-based improvement are prioritized here in this decentralized form that contextualizes TCPD and makes it accessible. While Tanzanian urban schools like Morogoro Municipality have implemented such national TCPD plans, </w:t>
      </w:r>
      <w:r w:rsidR="00E955AC">
        <w:rPr>
          <w:rFonts w:ascii="Times New Roman" w:eastAsia="Calibri" w:hAnsi="Times New Roman" w:cs="Times New Roman"/>
          <w:sz w:val="24"/>
          <w:szCs w:val="24"/>
        </w:rPr>
        <w:t>some issues</w:t>
      </w:r>
      <w:r w:rsidRPr="0085037F">
        <w:rPr>
          <w:rFonts w:ascii="Times New Roman" w:eastAsia="Calibri" w:hAnsi="Times New Roman" w:cs="Times New Roman"/>
          <w:sz w:val="24"/>
          <w:szCs w:val="24"/>
        </w:rPr>
        <w:t xml:space="preserve"> have been recurring, hindering the full implementation of TCPD programs in public primary schools.</w:t>
      </w:r>
    </w:p>
    <w:p w14:paraId="79C6A53E" w14:textId="2DAB58C9" w:rsidR="0041674F" w:rsidRDefault="00E955AC" w:rsidP="0041674F">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According to </w:t>
      </w:r>
      <w:proofErr w:type="spellStart"/>
      <w:r w:rsidRPr="00C24363">
        <w:rPr>
          <w:rFonts w:ascii="Times New Roman" w:eastAsia="Calibri" w:hAnsi="Times New Roman" w:cs="Times New Roman"/>
          <w:sz w:val="24"/>
          <w:szCs w:val="24"/>
          <w:highlight w:val="cyan"/>
        </w:rPr>
        <w:t>Mutangira</w:t>
      </w:r>
      <w:proofErr w:type="spellEnd"/>
      <w:r w:rsidRPr="00C24363">
        <w:rPr>
          <w:rFonts w:ascii="Times New Roman" w:eastAsia="Calibri" w:hAnsi="Times New Roman" w:cs="Times New Roman"/>
          <w:sz w:val="24"/>
          <w:szCs w:val="24"/>
          <w:highlight w:val="cyan"/>
        </w:rPr>
        <w:t xml:space="preserve"> et al. (2024),</w:t>
      </w:r>
      <w:r>
        <w:rPr>
          <w:rFonts w:ascii="Times New Roman" w:eastAsia="Calibri" w:hAnsi="Times New Roman" w:cs="Times New Roman"/>
          <w:sz w:val="24"/>
          <w:szCs w:val="24"/>
        </w:rPr>
        <w:t xml:space="preserve"> these obstacles include in</w:t>
      </w:r>
      <w:r w:rsidR="007140B7">
        <w:rPr>
          <w:rFonts w:ascii="Times New Roman" w:eastAsia="Calibri" w:hAnsi="Times New Roman" w:cs="Times New Roman"/>
          <w:sz w:val="24"/>
          <w:szCs w:val="24"/>
        </w:rPr>
        <w:t>adequate</w:t>
      </w:r>
      <w:r>
        <w:rPr>
          <w:rFonts w:ascii="Times New Roman" w:eastAsia="Calibri" w:hAnsi="Times New Roman" w:cs="Times New Roman"/>
          <w:sz w:val="24"/>
          <w:szCs w:val="24"/>
        </w:rPr>
        <w:t xml:space="preserve"> funding, a shortage of training resources, inconsistent program scheduling, limited program follow-up,</w:t>
      </w:r>
      <w:r w:rsidR="0041674F" w:rsidRPr="000461C2">
        <w:rPr>
          <w:rFonts w:ascii="Times New Roman" w:eastAsia="Calibri" w:hAnsi="Times New Roman" w:cs="Times New Roman"/>
          <w:sz w:val="24"/>
          <w:szCs w:val="24"/>
        </w:rPr>
        <w:t xml:space="preserve"> lack of incentives for teachers, high student-teacher ratios, inadequate administrative support, and a lack of ICT infrastructure. Th</w:t>
      </w:r>
      <w:r>
        <w:rPr>
          <w:rFonts w:ascii="Times New Roman" w:eastAsia="Calibri" w:hAnsi="Times New Roman" w:cs="Times New Roman"/>
          <w:sz w:val="24"/>
          <w:szCs w:val="24"/>
        </w:rPr>
        <w:t>is evidence informs</w:t>
      </w:r>
      <w:r w:rsidR="0041674F" w:rsidRPr="000461C2">
        <w:rPr>
          <w:rFonts w:ascii="Times New Roman" w:eastAsia="Calibri" w:hAnsi="Times New Roman" w:cs="Times New Roman"/>
          <w:sz w:val="24"/>
          <w:szCs w:val="24"/>
        </w:rPr>
        <w:t xml:space="preserve"> the strategies to mitigate the existing challenges. </w:t>
      </w:r>
    </w:p>
    <w:p w14:paraId="54BE22C6" w14:textId="4E863459" w:rsidR="0041674F" w:rsidRPr="000944B5" w:rsidRDefault="0041674F" w:rsidP="0041674F">
      <w:pPr>
        <w:spacing w:line="240" w:lineRule="auto"/>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Likewise, the scattered and disjointed character of grassroots TCPD efforts is further highlighted by the Joint Education Sector Review (JESR) of 2017 and the National Baseline Assessment for the 3Rs of 2014 (</w:t>
      </w:r>
      <w:r w:rsidR="00863252" w:rsidRPr="006652A2">
        <w:rPr>
          <w:rFonts w:ascii="Times New Roman" w:hAnsi="Times New Roman" w:cs="Times New Roman"/>
          <w:sz w:val="24"/>
          <w:szCs w:val="24"/>
          <w:highlight w:val="cyan"/>
        </w:rPr>
        <w:t xml:space="preserve">Lafferty </w:t>
      </w:r>
      <w:r w:rsidRPr="006652A2">
        <w:rPr>
          <w:rFonts w:ascii="Times New Roman" w:eastAsia="Calibri" w:hAnsi="Times New Roman" w:cs="Times New Roman"/>
          <w:sz w:val="24"/>
          <w:szCs w:val="24"/>
          <w:highlight w:val="cyan"/>
        </w:rPr>
        <w:t>et al., 2024</w:t>
      </w:r>
      <w:r w:rsidRPr="000461C2">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Pr="000944B5">
        <w:rPr>
          <w:rFonts w:ascii="Times New Roman" w:eastAsia="Calibri" w:hAnsi="Times New Roman" w:cs="Times New Roman"/>
          <w:sz w:val="24"/>
          <w:szCs w:val="24"/>
        </w:rPr>
        <w:t xml:space="preserve">The fact that most of these activities are one-off, ad hoc events with little or no follow-up weakens the ability to support long-term teaching improvement. Although they are key to </w:t>
      </w:r>
      <w:r w:rsidR="00E955AC">
        <w:rPr>
          <w:rFonts w:ascii="Times New Roman" w:eastAsia="Calibri" w:hAnsi="Times New Roman" w:cs="Times New Roman"/>
          <w:sz w:val="24"/>
          <w:szCs w:val="24"/>
        </w:rPr>
        <w:t>delivering</w:t>
      </w:r>
      <w:r w:rsidRPr="000944B5">
        <w:rPr>
          <w:rFonts w:ascii="Times New Roman" w:eastAsia="Calibri" w:hAnsi="Times New Roman" w:cs="Times New Roman"/>
          <w:sz w:val="24"/>
          <w:szCs w:val="24"/>
        </w:rPr>
        <w:t xml:space="preserve"> the competency-based curriculum, teachers in Morogoro Municipality, like in much of Tanzania, tend to lack chances for ongoing professional development.</w:t>
      </w:r>
    </w:p>
    <w:p w14:paraId="1D48EB76" w14:textId="4F7694AC" w:rsidR="0041674F" w:rsidRDefault="0041674F" w:rsidP="0041674F">
      <w:pPr>
        <w:spacing w:line="240" w:lineRule="auto"/>
        <w:jc w:val="both"/>
        <w:rPr>
          <w:rFonts w:ascii="Times New Roman" w:eastAsia="Calibri" w:hAnsi="Times New Roman" w:cs="Times New Roman"/>
          <w:sz w:val="24"/>
          <w:szCs w:val="24"/>
        </w:rPr>
      </w:pPr>
      <w:r w:rsidRPr="000944B5">
        <w:rPr>
          <w:rFonts w:ascii="Times New Roman" w:eastAsia="Calibri" w:hAnsi="Times New Roman" w:cs="Times New Roman"/>
          <w:sz w:val="24"/>
          <w:szCs w:val="24"/>
        </w:rPr>
        <w:t>In addition, the new learning strategies that emphasize critical thinking, creativity, and problem-solving skills are also needed against the current trend towards competency-based education and the restoration by the National Examinations Council of Tanzania (NECTA) of national examinations</w:t>
      </w:r>
      <w:r>
        <w:rPr>
          <w:rFonts w:ascii="Times New Roman" w:eastAsia="Calibri" w:hAnsi="Times New Roman" w:cs="Times New Roman"/>
          <w:sz w:val="24"/>
          <w:szCs w:val="24"/>
        </w:rPr>
        <w:t>.</w:t>
      </w:r>
    </w:p>
    <w:p w14:paraId="117DC611" w14:textId="1B5E9B51" w:rsidR="0041674F" w:rsidRDefault="00E955AC" w:rsidP="0041674F">
      <w:pPr>
        <w:spacing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T</w:t>
      </w:r>
      <w:r w:rsidR="0041674F" w:rsidRPr="007A2D3C">
        <w:rPr>
          <w:rFonts w:ascii="Times New Roman" w:eastAsia="Calibri" w:hAnsi="Times New Roman" w:cs="Times New Roman"/>
          <w:sz w:val="24"/>
          <w:szCs w:val="24"/>
        </w:rPr>
        <w:t>o</w:t>
      </w:r>
      <w:r w:rsidR="0041674F" w:rsidRPr="008912D1">
        <w:rPr>
          <w:rFonts w:ascii="Times New Roman" w:eastAsia="Calibri" w:hAnsi="Times New Roman" w:cs="Times New Roman"/>
          <w:sz w:val="24"/>
          <w:szCs w:val="24"/>
        </w:rPr>
        <w:t xml:space="preserve"> allow teachers to be equipped with </w:t>
      </w:r>
      <w:r>
        <w:rPr>
          <w:rFonts w:ascii="Times New Roman" w:eastAsia="Calibri" w:hAnsi="Times New Roman" w:cs="Times New Roman"/>
          <w:sz w:val="24"/>
          <w:szCs w:val="24"/>
        </w:rPr>
        <w:t xml:space="preserve">the </w:t>
      </w:r>
      <w:r w:rsidR="0041674F" w:rsidRPr="008912D1">
        <w:rPr>
          <w:rFonts w:ascii="Times New Roman" w:eastAsia="Calibri" w:hAnsi="Times New Roman" w:cs="Times New Roman"/>
          <w:sz w:val="24"/>
          <w:szCs w:val="24"/>
        </w:rPr>
        <w:t>pedagogical resources required to live up to such expectations, effective TCPD is a must (</w:t>
      </w:r>
      <w:proofErr w:type="spellStart"/>
      <w:r w:rsidR="0041674F" w:rsidRPr="006652A2">
        <w:rPr>
          <w:rFonts w:ascii="Times New Roman" w:eastAsia="Calibri" w:hAnsi="Times New Roman" w:cs="Times New Roman"/>
          <w:sz w:val="24"/>
          <w:szCs w:val="24"/>
          <w:highlight w:val="cyan"/>
        </w:rPr>
        <w:t>Mduwile</w:t>
      </w:r>
      <w:proofErr w:type="spellEnd"/>
      <w:r w:rsidR="0041674F" w:rsidRPr="006652A2">
        <w:rPr>
          <w:rFonts w:ascii="Times New Roman" w:eastAsia="Calibri" w:hAnsi="Times New Roman" w:cs="Times New Roman"/>
          <w:sz w:val="24"/>
          <w:szCs w:val="24"/>
          <w:highlight w:val="cyan"/>
        </w:rPr>
        <w:t xml:space="preserve"> et al., 2023</w:t>
      </w:r>
      <w:r w:rsidR="0041674F" w:rsidRPr="008912D1">
        <w:rPr>
          <w:rFonts w:ascii="Times New Roman" w:eastAsia="Calibri" w:hAnsi="Times New Roman" w:cs="Times New Roman"/>
          <w:sz w:val="24"/>
          <w:szCs w:val="24"/>
        </w:rPr>
        <w:t xml:space="preserve">). Conversely, teachers may </w:t>
      </w:r>
      <w:r>
        <w:rPr>
          <w:rFonts w:ascii="Times New Roman" w:eastAsia="Calibri" w:hAnsi="Times New Roman" w:cs="Times New Roman"/>
          <w:sz w:val="24"/>
          <w:szCs w:val="24"/>
        </w:rPr>
        <w:t>be un</w:t>
      </w:r>
      <w:r w:rsidR="0041674F" w:rsidRPr="008912D1">
        <w:rPr>
          <w:rFonts w:ascii="Times New Roman" w:eastAsia="Calibri" w:hAnsi="Times New Roman" w:cs="Times New Roman"/>
          <w:sz w:val="24"/>
          <w:szCs w:val="24"/>
        </w:rPr>
        <w:t>able to interpret curriculum reforms into better teaching practices if current hindrances are not removed and intensive systemic support is not given.</w:t>
      </w:r>
      <w:r w:rsidR="002B19F1">
        <w:rPr>
          <w:rFonts w:ascii="Times New Roman" w:eastAsia="Calibri" w:hAnsi="Times New Roman" w:cs="Times New Roman"/>
          <w:sz w:val="24"/>
          <w:szCs w:val="24"/>
        </w:rPr>
        <w:t xml:space="preserve"> </w:t>
      </w:r>
      <w:r w:rsidR="0041674F" w:rsidRPr="008912D1">
        <w:rPr>
          <w:rFonts w:ascii="Times New Roman" w:eastAsia="Calibri" w:hAnsi="Times New Roman" w:cs="Times New Roman"/>
          <w:sz w:val="24"/>
          <w:szCs w:val="24"/>
        </w:rPr>
        <w:t xml:space="preserve">Finally, there is a need to evaluate the existing TCPD schemes for public primary schools in Morogoro Municipality, determine the challenges facing effective implementation, and recommend viable and sustainable solutions. Resolving these challenges renders teachers more effective and </w:t>
      </w:r>
      <w:r w:rsidR="00021C20">
        <w:rPr>
          <w:rFonts w:ascii="Times New Roman" w:eastAsia="Calibri" w:hAnsi="Times New Roman" w:cs="Times New Roman"/>
          <w:sz w:val="24"/>
          <w:szCs w:val="24"/>
        </w:rPr>
        <w:t>improves</w:t>
      </w:r>
      <w:r w:rsidR="0041674F" w:rsidRPr="008912D1">
        <w:rPr>
          <w:rFonts w:ascii="Times New Roman" w:eastAsia="Calibri" w:hAnsi="Times New Roman" w:cs="Times New Roman"/>
          <w:sz w:val="24"/>
          <w:szCs w:val="24"/>
        </w:rPr>
        <w:t xml:space="preserve"> student learning outcomes in line with global standards and national education </w:t>
      </w:r>
      <w:r w:rsidR="0041674F" w:rsidRPr="007A2D3C">
        <w:rPr>
          <w:rFonts w:ascii="Times New Roman" w:eastAsia="Calibri" w:hAnsi="Times New Roman" w:cs="Times New Roman"/>
          <w:sz w:val="24"/>
          <w:szCs w:val="24"/>
        </w:rPr>
        <w:t>goals.</w:t>
      </w:r>
    </w:p>
    <w:p w14:paraId="2124367F" w14:textId="77777777" w:rsidR="0041674F" w:rsidRPr="000461C2" w:rsidRDefault="0041674F" w:rsidP="0041674F">
      <w:pPr>
        <w:spacing w:line="240" w:lineRule="auto"/>
        <w:jc w:val="both"/>
        <w:rPr>
          <w:rFonts w:ascii="Times New Roman" w:hAnsi="Times New Roman" w:cs="Times New Roman"/>
          <w:b/>
          <w:sz w:val="24"/>
          <w:szCs w:val="24"/>
        </w:rPr>
      </w:pPr>
      <w:r w:rsidRPr="000461C2">
        <w:rPr>
          <w:rFonts w:ascii="Times New Roman" w:hAnsi="Times New Roman" w:cs="Times New Roman"/>
          <w:b/>
          <w:sz w:val="24"/>
          <w:szCs w:val="24"/>
        </w:rPr>
        <w:lastRenderedPageBreak/>
        <w:t>2.0 Statement of the Problem</w:t>
      </w:r>
    </w:p>
    <w:p w14:paraId="054B6215" w14:textId="756C8812" w:rsidR="0041674F" w:rsidRPr="00594FE2" w:rsidRDefault="00021C20" w:rsidP="0041674F">
      <w:pPr>
        <w:spacing w:line="240" w:lineRule="auto"/>
        <w:jc w:val="both"/>
        <w:rPr>
          <w:rFonts w:ascii="Times New Roman" w:eastAsia="Calibri" w:hAnsi="Times New Roman" w:cs="Times New Roman"/>
          <w:sz w:val="24"/>
          <w:szCs w:val="24"/>
        </w:rPr>
      </w:pPr>
      <w:r w:rsidRPr="007A2D3C">
        <w:rPr>
          <w:rFonts w:ascii="Times New Roman" w:eastAsia="Calibri" w:hAnsi="Times New Roman" w:cs="Times New Roman"/>
          <w:sz w:val="24"/>
          <w:szCs w:val="24"/>
        </w:rPr>
        <w:t xml:space="preserve">Teachers' </w:t>
      </w:r>
      <w:r w:rsidR="0041674F" w:rsidRPr="00594FE2">
        <w:rPr>
          <w:rFonts w:ascii="Times New Roman" w:eastAsia="Calibri" w:hAnsi="Times New Roman" w:cs="Times New Roman"/>
          <w:sz w:val="24"/>
          <w:szCs w:val="24"/>
        </w:rPr>
        <w:t>Continuous Professional Development (TCPD) of teachers is a</w:t>
      </w:r>
      <w:r w:rsidR="00E955AC">
        <w:rPr>
          <w:rFonts w:ascii="Times New Roman" w:eastAsia="Calibri" w:hAnsi="Times New Roman" w:cs="Times New Roman"/>
          <w:sz w:val="24"/>
          <w:szCs w:val="24"/>
        </w:rPr>
        <w:t>n essential</w:t>
      </w:r>
      <w:r w:rsidR="0041674F" w:rsidRPr="00594FE2">
        <w:rPr>
          <w:rFonts w:ascii="Times New Roman" w:eastAsia="Calibri" w:hAnsi="Times New Roman" w:cs="Times New Roman"/>
          <w:sz w:val="24"/>
          <w:szCs w:val="24"/>
        </w:rPr>
        <w:t xml:space="preserve"> tool in the struggle for everyone to have access to quality education through the preservation of teachers being professionally competent to adapt to curriculum reforms, especially </w:t>
      </w:r>
      <w:r w:rsidR="00E955AC">
        <w:rPr>
          <w:rFonts w:ascii="Times New Roman" w:eastAsia="Calibri" w:hAnsi="Times New Roman" w:cs="Times New Roman"/>
          <w:sz w:val="24"/>
          <w:szCs w:val="24"/>
        </w:rPr>
        <w:t>regarding</w:t>
      </w:r>
      <w:r w:rsidR="0041674F" w:rsidRPr="00594FE2">
        <w:rPr>
          <w:rFonts w:ascii="Times New Roman" w:eastAsia="Calibri" w:hAnsi="Times New Roman" w:cs="Times New Roman"/>
          <w:sz w:val="24"/>
          <w:szCs w:val="24"/>
        </w:rPr>
        <w:t xml:space="preserve"> the implementation of the competency-based 2023 curriculum in Tanzania. </w:t>
      </w:r>
      <w:r w:rsidR="00E955AC">
        <w:rPr>
          <w:rFonts w:ascii="Times New Roman" w:eastAsia="Calibri" w:hAnsi="Times New Roman" w:cs="Times New Roman"/>
          <w:sz w:val="24"/>
          <w:szCs w:val="24"/>
        </w:rPr>
        <w:t>Tanzania has implemented different strategies</w:t>
      </w:r>
      <w:r w:rsidR="0041674F" w:rsidRPr="00594FE2">
        <w:rPr>
          <w:rFonts w:ascii="Times New Roman" w:eastAsia="Calibri" w:hAnsi="Times New Roman" w:cs="Times New Roman"/>
          <w:sz w:val="24"/>
          <w:szCs w:val="24"/>
        </w:rPr>
        <w:t xml:space="preserve"> to facilitate TCPD functionality among teachers. These include the Education and Training Policy (ETP) 2014, National Framework for TCPD, and Education Sector Development Plan (ESDP), in which Communities of Learning (CoLs) and </w:t>
      </w:r>
      <w:r w:rsidR="00E955AC">
        <w:rPr>
          <w:rFonts w:ascii="Times New Roman" w:eastAsia="Calibri" w:hAnsi="Times New Roman" w:cs="Times New Roman"/>
          <w:sz w:val="24"/>
          <w:szCs w:val="24"/>
        </w:rPr>
        <w:t xml:space="preserve">the </w:t>
      </w:r>
      <w:r w:rsidR="0041674F" w:rsidRPr="00594FE2">
        <w:rPr>
          <w:rFonts w:ascii="Times New Roman" w:eastAsia="Calibri" w:hAnsi="Times New Roman" w:cs="Times New Roman"/>
          <w:sz w:val="24"/>
          <w:szCs w:val="24"/>
        </w:rPr>
        <w:t>use of ICT are encouraged to improve teaching practices (</w:t>
      </w:r>
      <w:proofErr w:type="spellStart"/>
      <w:r w:rsidR="0041674F" w:rsidRPr="006652A2">
        <w:rPr>
          <w:rFonts w:ascii="Times New Roman" w:eastAsia="Calibri" w:hAnsi="Times New Roman" w:cs="Times New Roman"/>
          <w:sz w:val="24"/>
          <w:szCs w:val="24"/>
          <w:highlight w:val="cyan"/>
        </w:rPr>
        <w:t>Mutangira</w:t>
      </w:r>
      <w:proofErr w:type="spellEnd"/>
      <w:r w:rsidR="0041674F" w:rsidRPr="006652A2">
        <w:rPr>
          <w:rFonts w:ascii="Times New Roman" w:eastAsia="Calibri" w:hAnsi="Times New Roman" w:cs="Times New Roman"/>
          <w:sz w:val="24"/>
          <w:szCs w:val="24"/>
          <w:highlight w:val="cyan"/>
        </w:rPr>
        <w:t xml:space="preserve"> et al., 2024</w:t>
      </w:r>
      <w:r w:rsidR="0041674F" w:rsidRPr="00594FE2">
        <w:rPr>
          <w:rFonts w:ascii="Times New Roman" w:eastAsia="Calibri" w:hAnsi="Times New Roman" w:cs="Times New Roman"/>
          <w:sz w:val="24"/>
          <w:szCs w:val="24"/>
        </w:rPr>
        <w:t xml:space="preserve">; </w:t>
      </w:r>
      <w:r w:rsidR="0041674F" w:rsidRPr="006652A2">
        <w:rPr>
          <w:rFonts w:ascii="Times New Roman" w:eastAsia="Calibri" w:hAnsi="Times New Roman" w:cs="Times New Roman"/>
          <w:sz w:val="24"/>
          <w:szCs w:val="24"/>
          <w:highlight w:val="cyan"/>
        </w:rPr>
        <w:t>URT, 2020</w:t>
      </w:r>
      <w:r w:rsidR="0041674F" w:rsidRPr="00594FE2">
        <w:rPr>
          <w:rFonts w:ascii="Times New Roman" w:eastAsia="Calibri" w:hAnsi="Times New Roman" w:cs="Times New Roman"/>
          <w:sz w:val="24"/>
          <w:szCs w:val="24"/>
        </w:rPr>
        <w:t>).</w:t>
      </w:r>
    </w:p>
    <w:p w14:paraId="37FE7F18" w14:textId="28DA197A" w:rsidR="0041674F" w:rsidRPr="00594FE2" w:rsidRDefault="0041674F" w:rsidP="0041674F">
      <w:pPr>
        <w:spacing w:line="240" w:lineRule="auto"/>
        <w:jc w:val="both"/>
        <w:rPr>
          <w:rFonts w:ascii="Times New Roman" w:eastAsia="Calibri" w:hAnsi="Times New Roman" w:cs="Times New Roman"/>
          <w:sz w:val="24"/>
          <w:szCs w:val="24"/>
        </w:rPr>
      </w:pPr>
      <w:r w:rsidRPr="00594FE2">
        <w:rPr>
          <w:rFonts w:ascii="Times New Roman" w:eastAsia="Calibri" w:hAnsi="Times New Roman" w:cs="Times New Roman"/>
          <w:sz w:val="24"/>
          <w:szCs w:val="24"/>
        </w:rPr>
        <w:t>T</w:t>
      </w:r>
      <w:r w:rsidR="00E955AC">
        <w:rPr>
          <w:rFonts w:ascii="Times New Roman" w:eastAsia="Calibri" w:hAnsi="Times New Roman" w:cs="Times New Roman"/>
          <w:sz w:val="24"/>
          <w:szCs w:val="24"/>
        </w:rPr>
        <w:t>oday, the TCPD faces</w:t>
      </w:r>
      <w:r w:rsidRPr="00594FE2">
        <w:rPr>
          <w:rFonts w:ascii="Times New Roman" w:eastAsia="Calibri" w:hAnsi="Times New Roman" w:cs="Times New Roman"/>
          <w:sz w:val="24"/>
          <w:szCs w:val="24"/>
        </w:rPr>
        <w:t xml:space="preserve"> numerous obstacles to its implementation processes. Specific obstacles inherent with the program are restricted budget for TCPD, teachers' time constraints in carrying out the program, inadequate professional development for teachers, lack of monitoring and evaluation mechanisms, and lack of essential infrastructure (</w:t>
      </w:r>
      <w:proofErr w:type="spellStart"/>
      <w:r w:rsidRPr="00EF2631">
        <w:rPr>
          <w:rFonts w:ascii="Times New Roman" w:eastAsia="Calibri" w:hAnsi="Times New Roman" w:cs="Times New Roman"/>
          <w:sz w:val="24"/>
          <w:szCs w:val="24"/>
          <w:highlight w:val="cyan"/>
        </w:rPr>
        <w:t>Mwinuka</w:t>
      </w:r>
      <w:proofErr w:type="spellEnd"/>
      <w:r w:rsidRPr="00EF2631">
        <w:rPr>
          <w:rFonts w:ascii="Times New Roman" w:eastAsia="Calibri" w:hAnsi="Times New Roman" w:cs="Times New Roman"/>
          <w:sz w:val="24"/>
          <w:szCs w:val="24"/>
          <w:highlight w:val="cyan"/>
        </w:rPr>
        <w:t xml:space="preserve"> &amp; Farrelly, 2023</w:t>
      </w:r>
      <w:r w:rsidRPr="00594FE2">
        <w:rPr>
          <w:rFonts w:ascii="Times New Roman" w:eastAsia="Calibri" w:hAnsi="Times New Roman" w:cs="Times New Roman"/>
          <w:sz w:val="24"/>
          <w:szCs w:val="24"/>
        </w:rPr>
        <w:t>). As such, teacher pedagogical skills</w:t>
      </w:r>
      <w:r w:rsidR="007140B7">
        <w:rPr>
          <w:rFonts w:ascii="Times New Roman" w:eastAsia="Calibri" w:hAnsi="Times New Roman" w:cs="Times New Roman"/>
          <w:sz w:val="24"/>
          <w:szCs w:val="24"/>
        </w:rPr>
        <w:t>, such as</w:t>
      </w:r>
      <w:r w:rsidR="00E955AC" w:rsidRPr="00594FE2">
        <w:rPr>
          <w:rFonts w:ascii="Times New Roman" w:eastAsia="Calibri" w:hAnsi="Times New Roman" w:cs="Times New Roman"/>
          <w:sz w:val="24"/>
          <w:szCs w:val="24"/>
        </w:rPr>
        <w:t xml:space="preserve"> </w:t>
      </w:r>
      <w:r w:rsidRPr="00594FE2">
        <w:rPr>
          <w:rFonts w:ascii="Times New Roman" w:eastAsia="Calibri" w:hAnsi="Times New Roman" w:cs="Times New Roman"/>
          <w:sz w:val="24"/>
          <w:szCs w:val="24"/>
        </w:rPr>
        <w:t>interactive and student-centered styles between teachers</w:t>
      </w:r>
      <w:r w:rsidR="00E955AC">
        <w:rPr>
          <w:rFonts w:ascii="Times New Roman" w:eastAsia="Calibri" w:hAnsi="Times New Roman" w:cs="Times New Roman"/>
          <w:sz w:val="24"/>
          <w:szCs w:val="24"/>
        </w:rPr>
        <w:t>,</w:t>
      </w:r>
      <w:r w:rsidRPr="00594FE2">
        <w:rPr>
          <w:rFonts w:ascii="Times New Roman" w:eastAsia="Calibri" w:hAnsi="Times New Roman" w:cs="Times New Roman"/>
          <w:sz w:val="24"/>
          <w:szCs w:val="24"/>
        </w:rPr>
        <w:t xml:space="preserve"> are withheld. The background places in the limelight how to bridge such glaring impediments to effective TCPD practice among teachers. Ultimately, the purpose of this study is to examine the strategies being employed for TCPD in public primary schools of Morogoro Municipality, the fundamental challenges facing teachers in </w:t>
      </w:r>
      <w:r w:rsidR="00E955AC">
        <w:rPr>
          <w:rFonts w:ascii="Times New Roman" w:eastAsia="Calibri" w:hAnsi="Times New Roman" w:cs="Times New Roman"/>
          <w:sz w:val="24"/>
          <w:szCs w:val="24"/>
        </w:rPr>
        <w:t xml:space="preserve">embedding </w:t>
      </w:r>
      <w:r w:rsidRPr="00594FE2">
        <w:rPr>
          <w:rFonts w:ascii="Times New Roman" w:eastAsia="Calibri" w:hAnsi="Times New Roman" w:cs="Times New Roman"/>
          <w:sz w:val="24"/>
          <w:szCs w:val="24"/>
        </w:rPr>
        <w:t xml:space="preserve">the program, and </w:t>
      </w:r>
      <w:r w:rsidR="00E955AC">
        <w:rPr>
          <w:rFonts w:ascii="Times New Roman" w:eastAsia="Calibri" w:hAnsi="Times New Roman" w:cs="Times New Roman"/>
          <w:sz w:val="24"/>
          <w:szCs w:val="24"/>
        </w:rPr>
        <w:t>to suggest</w:t>
      </w:r>
      <w:r w:rsidR="00E955AC" w:rsidRPr="00594FE2">
        <w:rPr>
          <w:rFonts w:ascii="Times New Roman" w:eastAsia="Calibri" w:hAnsi="Times New Roman" w:cs="Times New Roman"/>
          <w:sz w:val="24"/>
          <w:szCs w:val="24"/>
        </w:rPr>
        <w:t xml:space="preserve"> </w:t>
      </w:r>
      <w:r w:rsidRPr="00594FE2">
        <w:rPr>
          <w:rFonts w:ascii="Times New Roman" w:eastAsia="Calibri" w:hAnsi="Times New Roman" w:cs="Times New Roman"/>
          <w:sz w:val="24"/>
          <w:szCs w:val="24"/>
        </w:rPr>
        <w:t>the best ways of addressing the current challenges and ensuring the effectiveness and sustainability of the program.</w:t>
      </w:r>
    </w:p>
    <w:p w14:paraId="395E8FCA" w14:textId="77777777" w:rsidR="0041674F" w:rsidRDefault="0041674F" w:rsidP="0041674F">
      <w:pPr>
        <w:spacing w:line="240" w:lineRule="auto"/>
        <w:jc w:val="both"/>
        <w:rPr>
          <w:rFonts w:ascii="Times New Roman" w:eastAsia="Calibri" w:hAnsi="Times New Roman" w:cs="Times New Roman"/>
          <w:sz w:val="24"/>
          <w:szCs w:val="24"/>
        </w:rPr>
      </w:pPr>
      <w:r w:rsidRPr="00594FE2">
        <w:rPr>
          <w:rFonts w:ascii="Times New Roman" w:eastAsia="Calibri" w:hAnsi="Times New Roman" w:cs="Times New Roman"/>
          <w:sz w:val="24"/>
          <w:szCs w:val="24"/>
        </w:rPr>
        <w:t>The mitigation processes to obstacles involve training policymakers, education stakeholders, and school administrators to enhance the design, support, and sustainability of adapted TCPD activities for the local environment.</w:t>
      </w:r>
    </w:p>
    <w:p w14:paraId="7BBF0A93" w14:textId="77777777" w:rsidR="0041674F" w:rsidRPr="000461C2" w:rsidRDefault="0041674F" w:rsidP="0041674F">
      <w:pPr>
        <w:spacing w:after="0" w:line="240" w:lineRule="auto"/>
        <w:jc w:val="both"/>
        <w:rPr>
          <w:rFonts w:ascii="Times New Roman" w:eastAsia="Times New Roman" w:hAnsi="Times New Roman" w:cs="Times New Roman"/>
          <w:b/>
          <w:sz w:val="24"/>
          <w:szCs w:val="24"/>
        </w:rPr>
      </w:pPr>
      <w:r w:rsidRPr="000461C2">
        <w:rPr>
          <w:rFonts w:ascii="Times New Roman" w:eastAsia="Times New Roman" w:hAnsi="Times New Roman" w:cs="Times New Roman"/>
          <w:b/>
          <w:sz w:val="24"/>
          <w:szCs w:val="24"/>
        </w:rPr>
        <w:t>3.0 Research Question</w:t>
      </w:r>
    </w:p>
    <w:p w14:paraId="6B05B391" w14:textId="77777777" w:rsidR="0041674F" w:rsidRPr="00863252" w:rsidRDefault="0041674F" w:rsidP="0041674F">
      <w:pPr>
        <w:pStyle w:val="ListParagraph"/>
        <w:numPr>
          <w:ilvl w:val="0"/>
          <w:numId w:val="3"/>
        </w:numPr>
        <w:spacing w:line="240" w:lineRule="auto"/>
        <w:jc w:val="both"/>
        <w:rPr>
          <w:rFonts w:ascii="Times New Roman" w:eastAsia="Calibri" w:hAnsi="Times New Roman" w:cs="Times New Roman"/>
          <w:sz w:val="24"/>
          <w:szCs w:val="24"/>
        </w:rPr>
      </w:pPr>
      <w:r w:rsidRPr="004B73CA">
        <w:rPr>
          <w:rFonts w:ascii="Times New Roman" w:eastAsia="Calibri" w:hAnsi="Times New Roman" w:cs="Times New Roman"/>
          <w:sz w:val="24"/>
          <w:szCs w:val="24"/>
        </w:rPr>
        <w:t xml:space="preserve">To </w:t>
      </w:r>
      <w:r w:rsidRPr="009B6617">
        <w:rPr>
          <w:rFonts w:ascii="Times New Roman" w:eastAsia="Calibri" w:hAnsi="Times New Roman" w:cs="Times New Roman"/>
          <w:color w:val="EE0000"/>
          <w:sz w:val="24"/>
          <w:szCs w:val="24"/>
        </w:rPr>
        <w:t xml:space="preserve">investigate the </w:t>
      </w:r>
      <w:r w:rsidRPr="009B6617">
        <w:rPr>
          <w:rFonts w:ascii="Times New Roman" w:hAnsi="Times New Roman" w:cs="Times New Roman"/>
          <w:color w:val="EE0000"/>
          <w:sz w:val="24"/>
          <w:szCs w:val="24"/>
        </w:rPr>
        <w:t>constraints</w:t>
      </w:r>
      <w:r w:rsidRPr="009B6617">
        <w:rPr>
          <w:rFonts w:ascii="Times New Roman" w:eastAsia="Calibri" w:hAnsi="Times New Roman" w:cs="Times New Roman"/>
          <w:color w:val="EE0000"/>
          <w:sz w:val="24"/>
          <w:szCs w:val="24"/>
        </w:rPr>
        <w:t xml:space="preserve"> </w:t>
      </w:r>
      <w:r w:rsidRPr="00863252">
        <w:rPr>
          <w:rFonts w:ascii="Times New Roman" w:eastAsia="Calibri" w:hAnsi="Times New Roman" w:cs="Times New Roman"/>
          <w:sz w:val="24"/>
          <w:szCs w:val="24"/>
        </w:rPr>
        <w:t>faced by teachers in implementing TCPD strategies</w:t>
      </w:r>
    </w:p>
    <w:p w14:paraId="54C6BFC7" w14:textId="77777777" w:rsidR="0041674F" w:rsidRPr="00863252" w:rsidRDefault="0041674F" w:rsidP="0041674F">
      <w:pPr>
        <w:pStyle w:val="ListParagraph"/>
        <w:numPr>
          <w:ilvl w:val="0"/>
          <w:numId w:val="3"/>
        </w:numPr>
        <w:spacing w:line="240" w:lineRule="auto"/>
        <w:jc w:val="both"/>
        <w:rPr>
          <w:rFonts w:ascii="Times New Roman" w:eastAsia="Calibri" w:hAnsi="Times New Roman" w:cs="Times New Roman"/>
          <w:sz w:val="24"/>
          <w:szCs w:val="24"/>
        </w:rPr>
      </w:pPr>
      <w:r w:rsidRPr="00863252">
        <w:rPr>
          <w:rFonts w:ascii="Times New Roman" w:eastAsia="Calibri" w:hAnsi="Times New Roman" w:cs="Times New Roman"/>
          <w:sz w:val="24"/>
          <w:szCs w:val="24"/>
        </w:rPr>
        <w:t xml:space="preserve">To </w:t>
      </w:r>
      <w:r w:rsidRPr="009B6617">
        <w:rPr>
          <w:rFonts w:ascii="Times New Roman" w:eastAsia="Calibri" w:hAnsi="Times New Roman" w:cs="Times New Roman"/>
          <w:color w:val="EE0000"/>
          <w:sz w:val="24"/>
          <w:szCs w:val="24"/>
        </w:rPr>
        <w:t xml:space="preserve">establish the strategies </w:t>
      </w:r>
      <w:r w:rsidRPr="00863252">
        <w:rPr>
          <w:rFonts w:ascii="Times New Roman" w:eastAsia="Calibri" w:hAnsi="Times New Roman" w:cs="Times New Roman"/>
          <w:sz w:val="24"/>
          <w:szCs w:val="24"/>
        </w:rPr>
        <w:t xml:space="preserve">to mitigate </w:t>
      </w:r>
      <w:r w:rsidRPr="00863252">
        <w:rPr>
          <w:rFonts w:ascii="Times New Roman" w:hAnsi="Times New Roman" w:cs="Times New Roman"/>
          <w:sz w:val="24"/>
          <w:szCs w:val="24"/>
        </w:rPr>
        <w:t>constraints</w:t>
      </w:r>
      <w:r w:rsidRPr="00863252">
        <w:rPr>
          <w:rFonts w:ascii="Times New Roman" w:eastAsia="Calibri" w:hAnsi="Times New Roman" w:cs="Times New Roman"/>
          <w:sz w:val="24"/>
          <w:szCs w:val="24"/>
        </w:rPr>
        <w:t xml:space="preserve"> faced by teachers in implementing TCPD strategies</w:t>
      </w:r>
    </w:p>
    <w:p w14:paraId="67B82A1B" w14:textId="77777777" w:rsidR="0041674F" w:rsidRPr="000461C2" w:rsidRDefault="0041674F" w:rsidP="0041674F">
      <w:pPr>
        <w:spacing w:line="240" w:lineRule="auto"/>
        <w:jc w:val="both"/>
        <w:rPr>
          <w:rFonts w:ascii="Times New Roman" w:hAnsi="Times New Roman" w:cs="Times New Roman"/>
          <w:b/>
          <w:sz w:val="24"/>
          <w:szCs w:val="24"/>
        </w:rPr>
      </w:pPr>
      <w:r w:rsidRPr="000461C2">
        <w:rPr>
          <w:rFonts w:ascii="Times New Roman" w:hAnsi="Times New Roman" w:cs="Times New Roman"/>
          <w:b/>
          <w:sz w:val="24"/>
          <w:szCs w:val="24"/>
        </w:rPr>
        <w:t>4.0 Theoretical Framework</w:t>
      </w:r>
    </w:p>
    <w:p w14:paraId="1F342E78" w14:textId="53F86BB5" w:rsidR="0041674F" w:rsidRPr="008912D1" w:rsidRDefault="0041674F" w:rsidP="0041674F">
      <w:pPr>
        <w:spacing w:line="240" w:lineRule="auto"/>
        <w:jc w:val="both"/>
        <w:rPr>
          <w:rFonts w:ascii="Times New Roman" w:hAnsi="Times New Roman" w:cs="Times New Roman"/>
          <w:sz w:val="24"/>
          <w:szCs w:val="24"/>
        </w:rPr>
      </w:pPr>
      <w:r>
        <w:rPr>
          <w:rFonts w:ascii="Times New Roman" w:eastAsia="Calibri" w:hAnsi="Times New Roman" w:cs="Times New Roman"/>
          <w:sz w:val="24"/>
          <w:szCs w:val="24"/>
        </w:rPr>
        <w:t xml:space="preserve">The study was guided by </w:t>
      </w:r>
      <w:r w:rsidRPr="008912D1">
        <w:rPr>
          <w:rFonts w:ascii="Times New Roman" w:eastAsia="Calibri" w:hAnsi="Times New Roman" w:cs="Times New Roman"/>
          <w:sz w:val="24"/>
          <w:szCs w:val="24"/>
        </w:rPr>
        <w:t xml:space="preserve">Andragogy Learning Theory (ALT) </w:t>
      </w:r>
      <w:r>
        <w:rPr>
          <w:rFonts w:ascii="Times New Roman" w:eastAsia="Calibri" w:hAnsi="Times New Roman" w:cs="Times New Roman"/>
          <w:sz w:val="24"/>
          <w:szCs w:val="24"/>
        </w:rPr>
        <w:t xml:space="preserve">championed </w:t>
      </w:r>
      <w:r w:rsidRPr="008912D1">
        <w:rPr>
          <w:rFonts w:ascii="Times New Roman" w:eastAsia="Calibri" w:hAnsi="Times New Roman" w:cs="Times New Roman"/>
          <w:sz w:val="24"/>
          <w:szCs w:val="24"/>
        </w:rPr>
        <w:t>by Malcolm Knowles in 1968 in Germany, and the main arguments are centered on major learning dimensions such as intrinsic motivation, problem-centered orientation, self-direction in learning, and the use of previous teaching experience (</w:t>
      </w:r>
      <w:r w:rsidRPr="00EF2631">
        <w:rPr>
          <w:rFonts w:ascii="Times New Roman" w:eastAsia="Calibri" w:hAnsi="Times New Roman" w:cs="Times New Roman"/>
          <w:sz w:val="24"/>
          <w:szCs w:val="24"/>
          <w:highlight w:val="cyan"/>
        </w:rPr>
        <w:t>Herzog, 2024</w:t>
      </w:r>
      <w:r w:rsidRPr="008912D1">
        <w:rPr>
          <w:rFonts w:ascii="Times New Roman" w:eastAsia="Calibri" w:hAnsi="Times New Roman" w:cs="Times New Roman"/>
          <w:sz w:val="24"/>
          <w:szCs w:val="24"/>
        </w:rPr>
        <w:t xml:space="preserve">). ALT's strengths are revealed in its ability to adapt to a range of learning contexts, address </w:t>
      </w:r>
      <w:r w:rsidR="00E955AC">
        <w:rPr>
          <w:rFonts w:ascii="Times New Roman" w:eastAsia="Calibri" w:hAnsi="Times New Roman" w:cs="Times New Roman"/>
          <w:sz w:val="24"/>
          <w:szCs w:val="24"/>
        </w:rPr>
        <w:t>adult learners' needs, and</w:t>
      </w:r>
      <w:r w:rsidRPr="008912D1">
        <w:rPr>
          <w:rFonts w:ascii="Times New Roman" w:eastAsia="Calibri" w:hAnsi="Times New Roman" w:cs="Times New Roman"/>
          <w:sz w:val="24"/>
          <w:szCs w:val="24"/>
        </w:rPr>
        <w:t xml:space="preserve"> empower learners through a sense of independence and relevance (</w:t>
      </w:r>
      <w:r w:rsidRPr="002244DF">
        <w:rPr>
          <w:rFonts w:ascii="Times New Roman" w:eastAsia="Calibri" w:hAnsi="Times New Roman" w:cs="Times New Roman"/>
          <w:sz w:val="24"/>
          <w:szCs w:val="24"/>
          <w:highlight w:val="cyan"/>
        </w:rPr>
        <w:t>Segoe, 2023</w:t>
      </w:r>
      <w:r w:rsidRPr="008912D1">
        <w:rPr>
          <w:rFonts w:ascii="Times New Roman" w:eastAsia="Calibri" w:hAnsi="Times New Roman" w:cs="Times New Roman"/>
          <w:sz w:val="24"/>
          <w:szCs w:val="24"/>
        </w:rPr>
        <w:t>). ALS, by contrast, is criticized for being too broad, as not all adults match its general assumptions (</w:t>
      </w:r>
      <w:r w:rsidRPr="00ED7521">
        <w:rPr>
          <w:rFonts w:ascii="Times New Roman" w:eastAsia="Calibri" w:hAnsi="Times New Roman" w:cs="Times New Roman"/>
          <w:sz w:val="24"/>
          <w:szCs w:val="24"/>
          <w:highlight w:val="cyan"/>
        </w:rPr>
        <w:t xml:space="preserve">Autio &amp; </w:t>
      </w:r>
      <w:proofErr w:type="spellStart"/>
      <w:r w:rsidRPr="00ED7521">
        <w:rPr>
          <w:rFonts w:ascii="Times New Roman" w:eastAsia="Calibri" w:hAnsi="Times New Roman" w:cs="Times New Roman"/>
          <w:sz w:val="24"/>
          <w:szCs w:val="24"/>
          <w:highlight w:val="cyan"/>
        </w:rPr>
        <w:t>Takamaa</w:t>
      </w:r>
      <w:proofErr w:type="spellEnd"/>
      <w:r w:rsidRPr="00ED7521">
        <w:rPr>
          <w:rFonts w:ascii="Times New Roman" w:eastAsia="Calibri" w:hAnsi="Times New Roman" w:cs="Times New Roman"/>
          <w:sz w:val="24"/>
          <w:szCs w:val="24"/>
          <w:highlight w:val="cyan"/>
        </w:rPr>
        <w:t>, 2020</w:t>
      </w:r>
      <w:r w:rsidRPr="008912D1">
        <w:rPr>
          <w:rFonts w:ascii="Times New Roman" w:eastAsia="Calibri" w:hAnsi="Times New Roman" w:cs="Times New Roman"/>
          <w:sz w:val="24"/>
          <w:szCs w:val="24"/>
        </w:rPr>
        <w:t>). Lastly, the ALT is relevant to TCPD strategies</w:t>
      </w:r>
      <w:r w:rsidR="00021C20">
        <w:rPr>
          <w:rFonts w:ascii="Times New Roman" w:eastAsia="Calibri" w:hAnsi="Times New Roman" w:cs="Times New Roman"/>
          <w:sz w:val="24"/>
          <w:szCs w:val="24"/>
        </w:rPr>
        <w:t>,</w:t>
      </w:r>
      <w:r w:rsidRPr="008912D1">
        <w:rPr>
          <w:rFonts w:ascii="Times New Roman" w:eastAsia="Calibri" w:hAnsi="Times New Roman" w:cs="Times New Roman"/>
          <w:sz w:val="24"/>
          <w:szCs w:val="24"/>
        </w:rPr>
        <w:t xml:space="preserve"> leading to improved teaching practices and student </w:t>
      </w:r>
      <w:r w:rsidR="00021C20">
        <w:rPr>
          <w:rFonts w:ascii="Times New Roman" w:eastAsia="Calibri" w:hAnsi="Times New Roman" w:cs="Times New Roman"/>
          <w:sz w:val="24"/>
          <w:szCs w:val="24"/>
        </w:rPr>
        <w:t>attainment</w:t>
      </w:r>
      <w:r w:rsidRPr="008912D1">
        <w:rPr>
          <w:rFonts w:ascii="Times New Roman" w:eastAsia="Calibri" w:hAnsi="Times New Roman" w:cs="Times New Roman"/>
          <w:sz w:val="24"/>
          <w:szCs w:val="24"/>
        </w:rPr>
        <w:t xml:space="preserve"> in public primary schools, particularly in Tanzania.</w:t>
      </w:r>
    </w:p>
    <w:p w14:paraId="2FE77136" w14:textId="77777777" w:rsidR="0041674F" w:rsidRPr="000461C2" w:rsidRDefault="0041674F" w:rsidP="0041674F">
      <w:pPr>
        <w:spacing w:line="240" w:lineRule="auto"/>
        <w:jc w:val="both"/>
        <w:rPr>
          <w:rFonts w:ascii="Times New Roman" w:hAnsi="Times New Roman" w:cs="Times New Roman"/>
          <w:b/>
          <w:sz w:val="24"/>
          <w:szCs w:val="24"/>
        </w:rPr>
      </w:pPr>
      <w:r w:rsidRPr="000461C2">
        <w:rPr>
          <w:rFonts w:ascii="Times New Roman" w:hAnsi="Times New Roman" w:cs="Times New Roman"/>
          <w:b/>
          <w:sz w:val="24"/>
          <w:szCs w:val="24"/>
        </w:rPr>
        <w:t>5.0 Review of Empirical Studies</w:t>
      </w:r>
    </w:p>
    <w:p w14:paraId="5CEEE042" w14:textId="506F109B" w:rsidR="0041674F" w:rsidRDefault="0041674F" w:rsidP="0041674F">
      <w:pPr>
        <w:spacing w:line="240" w:lineRule="auto"/>
        <w:jc w:val="both"/>
        <w:rPr>
          <w:rFonts w:ascii="Times New Roman" w:eastAsia="Calibri" w:hAnsi="Times New Roman" w:cs="Times New Roman"/>
          <w:bCs/>
          <w:sz w:val="24"/>
          <w:szCs w:val="24"/>
        </w:rPr>
      </w:pPr>
      <w:r w:rsidRPr="004B73CA">
        <w:rPr>
          <w:rFonts w:ascii="Times New Roman" w:eastAsia="Calibri" w:hAnsi="Times New Roman" w:cs="Times New Roman"/>
          <w:bCs/>
          <w:sz w:val="24"/>
          <w:szCs w:val="24"/>
        </w:rPr>
        <w:t xml:space="preserve">The general objective of this study was to explore the </w:t>
      </w:r>
      <w:r w:rsidR="00E955AC">
        <w:rPr>
          <w:rFonts w:ascii="Times New Roman" w:eastAsia="Calibri" w:hAnsi="Times New Roman" w:cs="Times New Roman"/>
          <w:bCs/>
          <w:sz w:val="24"/>
          <w:szCs w:val="24"/>
        </w:rPr>
        <w:t>obstacles teachers face</w:t>
      </w:r>
      <w:r w:rsidRPr="004B73CA">
        <w:rPr>
          <w:rFonts w:ascii="Times New Roman" w:eastAsia="Calibri" w:hAnsi="Times New Roman" w:cs="Times New Roman"/>
          <w:bCs/>
          <w:sz w:val="24"/>
          <w:szCs w:val="24"/>
        </w:rPr>
        <w:t xml:space="preserve"> in implementing TCPD strategies.</w:t>
      </w:r>
      <w:r w:rsidRPr="000461C2">
        <w:rPr>
          <w:rFonts w:ascii="Times New Roman" w:eastAsia="Calibri" w:hAnsi="Times New Roman" w:cs="Times New Roman"/>
          <w:bCs/>
          <w:sz w:val="24"/>
          <w:szCs w:val="24"/>
        </w:rPr>
        <w:t xml:space="preserve"> </w:t>
      </w:r>
    </w:p>
    <w:p w14:paraId="531E344B" w14:textId="37AAD093" w:rsidR="0041674F" w:rsidRPr="009A135D" w:rsidRDefault="0041674F" w:rsidP="009A135D">
      <w:pPr>
        <w:pStyle w:val="ListParagraph"/>
        <w:numPr>
          <w:ilvl w:val="1"/>
          <w:numId w:val="6"/>
        </w:numPr>
        <w:spacing w:line="240" w:lineRule="auto"/>
        <w:jc w:val="both"/>
        <w:rPr>
          <w:rFonts w:ascii="Times New Roman" w:eastAsia="Calibri" w:hAnsi="Times New Roman" w:cs="Times New Roman"/>
          <w:b/>
          <w:bCs/>
          <w:sz w:val="24"/>
          <w:szCs w:val="24"/>
        </w:rPr>
      </w:pPr>
      <w:r w:rsidRPr="009A135D">
        <w:rPr>
          <w:rFonts w:ascii="Times New Roman" w:eastAsia="Calibri" w:hAnsi="Times New Roman" w:cs="Times New Roman"/>
          <w:b/>
          <w:bCs/>
          <w:sz w:val="24"/>
          <w:szCs w:val="24"/>
        </w:rPr>
        <w:t xml:space="preserve">The </w:t>
      </w:r>
      <w:r w:rsidRPr="009A135D">
        <w:rPr>
          <w:rFonts w:ascii="Times New Roman" w:hAnsi="Times New Roman" w:cs="Times New Roman"/>
          <w:b/>
          <w:bCs/>
          <w:sz w:val="24"/>
          <w:szCs w:val="24"/>
        </w:rPr>
        <w:t>constraints</w:t>
      </w:r>
      <w:r w:rsidRPr="009A135D">
        <w:rPr>
          <w:rFonts w:ascii="Times New Roman" w:eastAsia="Calibri" w:hAnsi="Times New Roman" w:cs="Times New Roman"/>
          <w:b/>
          <w:bCs/>
          <w:sz w:val="24"/>
          <w:szCs w:val="24"/>
        </w:rPr>
        <w:t xml:space="preserve"> faced by teachers in implementing TCPD strategies</w:t>
      </w:r>
    </w:p>
    <w:p w14:paraId="48C905CD" w14:textId="418242DF" w:rsidR="0041674F" w:rsidRPr="008912D1" w:rsidRDefault="0041674F" w:rsidP="0041674F">
      <w:pPr>
        <w:spacing w:line="240" w:lineRule="auto"/>
        <w:jc w:val="both"/>
        <w:rPr>
          <w:rFonts w:ascii="Times New Roman" w:hAnsi="Times New Roman" w:cs="Times New Roman"/>
          <w:sz w:val="24"/>
          <w:szCs w:val="24"/>
        </w:rPr>
      </w:pPr>
      <w:r w:rsidRPr="008912D1">
        <w:rPr>
          <w:rFonts w:ascii="Times New Roman" w:hAnsi="Times New Roman" w:cs="Times New Roman"/>
          <w:sz w:val="24"/>
          <w:szCs w:val="24"/>
        </w:rPr>
        <w:lastRenderedPageBreak/>
        <w:t xml:space="preserve">Referring to scrutinized empirical research in different settings, teachers </w:t>
      </w:r>
      <w:r w:rsidR="00E955AC">
        <w:rPr>
          <w:rFonts w:ascii="Times New Roman" w:hAnsi="Times New Roman" w:cs="Times New Roman"/>
          <w:sz w:val="24"/>
          <w:szCs w:val="24"/>
        </w:rPr>
        <w:t>face several</w:t>
      </w:r>
      <w:r w:rsidRPr="008912D1">
        <w:rPr>
          <w:rFonts w:ascii="Times New Roman" w:hAnsi="Times New Roman" w:cs="Times New Roman"/>
          <w:sz w:val="24"/>
          <w:szCs w:val="24"/>
        </w:rPr>
        <w:t xml:space="preserve"> obstacles in implementing TCPD measures, with remarkable differences based on the circumstances of each country. Time limits and restricted budgets were found to be outstanding hurdles to </w:t>
      </w:r>
      <w:r w:rsidR="00E955AC">
        <w:rPr>
          <w:rFonts w:ascii="Times New Roman" w:hAnsi="Times New Roman" w:cs="Times New Roman"/>
          <w:sz w:val="24"/>
          <w:szCs w:val="24"/>
        </w:rPr>
        <w:t>implementing</w:t>
      </w:r>
      <w:r w:rsidRPr="008912D1">
        <w:rPr>
          <w:rFonts w:ascii="Times New Roman" w:hAnsi="Times New Roman" w:cs="Times New Roman"/>
          <w:sz w:val="24"/>
          <w:szCs w:val="24"/>
        </w:rPr>
        <w:t xml:space="preserve"> TCPD, according to the studies conducted </w:t>
      </w:r>
      <w:r w:rsidRPr="00801A14">
        <w:rPr>
          <w:rFonts w:ascii="Times New Roman" w:hAnsi="Times New Roman" w:cs="Times New Roman"/>
          <w:color w:val="EE0000"/>
          <w:sz w:val="24"/>
          <w:szCs w:val="24"/>
        </w:rPr>
        <w:t xml:space="preserve">by Lafferty et al. (2024) </w:t>
      </w:r>
      <w:r w:rsidRPr="008912D1">
        <w:rPr>
          <w:rFonts w:ascii="Times New Roman" w:hAnsi="Times New Roman" w:cs="Times New Roman"/>
          <w:sz w:val="24"/>
          <w:szCs w:val="24"/>
        </w:rPr>
        <w:t xml:space="preserve">within Australia. This is to say that, where schools are self-funded, teachers tend to find it difficult to set off the demanding workload against development possibilities. Similarly, studies conducted by </w:t>
      </w:r>
      <w:r w:rsidRPr="00801A14">
        <w:rPr>
          <w:rFonts w:ascii="Times New Roman" w:hAnsi="Times New Roman" w:cs="Times New Roman"/>
          <w:sz w:val="24"/>
          <w:szCs w:val="24"/>
          <w:highlight w:val="cyan"/>
        </w:rPr>
        <w:t>Barbara (2023)</w:t>
      </w:r>
      <w:r w:rsidRPr="008912D1">
        <w:rPr>
          <w:rFonts w:ascii="Times New Roman" w:hAnsi="Times New Roman" w:cs="Times New Roman"/>
          <w:sz w:val="24"/>
          <w:szCs w:val="24"/>
        </w:rPr>
        <w:t xml:space="preserve"> and </w:t>
      </w:r>
      <w:r w:rsidRPr="00801A14">
        <w:rPr>
          <w:rFonts w:ascii="Times New Roman" w:hAnsi="Times New Roman" w:cs="Times New Roman"/>
          <w:sz w:val="24"/>
          <w:szCs w:val="24"/>
          <w:highlight w:val="cyan"/>
        </w:rPr>
        <w:t>Williams (2023)</w:t>
      </w:r>
      <w:r w:rsidRPr="008912D1">
        <w:rPr>
          <w:rFonts w:ascii="Times New Roman" w:hAnsi="Times New Roman" w:cs="Times New Roman"/>
          <w:sz w:val="24"/>
          <w:szCs w:val="24"/>
        </w:rPr>
        <w:t xml:space="preserve"> in Scotland and Slovenia indicated that teachers' delayed adoption of TCPD approaches was caused by insufficient exposure and understanding. These results indicate that for teachers to understand and use TCPD principles</w:t>
      </w:r>
      <w:r w:rsidR="00E955AC">
        <w:rPr>
          <w:rFonts w:ascii="Times New Roman" w:hAnsi="Times New Roman" w:cs="Times New Roman"/>
          <w:sz w:val="24"/>
          <w:szCs w:val="24"/>
        </w:rPr>
        <w:t>,</w:t>
      </w:r>
      <w:r w:rsidRPr="008912D1">
        <w:rPr>
          <w:rFonts w:ascii="Times New Roman" w:hAnsi="Times New Roman" w:cs="Times New Roman"/>
          <w:sz w:val="24"/>
          <w:szCs w:val="24"/>
        </w:rPr>
        <w:t xml:space="preserve"> there must be continuous training and reinforcement </w:t>
      </w:r>
      <w:r w:rsidR="009B6EBB">
        <w:rPr>
          <w:rFonts w:ascii="Times New Roman" w:hAnsi="Times New Roman" w:cs="Times New Roman"/>
          <w:sz w:val="24"/>
          <w:szCs w:val="24"/>
        </w:rPr>
        <w:t>for</w:t>
      </w:r>
      <w:r w:rsidRPr="008912D1">
        <w:rPr>
          <w:rFonts w:ascii="Times New Roman" w:hAnsi="Times New Roman" w:cs="Times New Roman"/>
          <w:sz w:val="24"/>
          <w:szCs w:val="24"/>
        </w:rPr>
        <w:t xml:space="preserve"> teachers.</w:t>
      </w:r>
    </w:p>
    <w:p w14:paraId="62F05A2B" w14:textId="45E0686A" w:rsidR="0041674F" w:rsidRPr="008912D1" w:rsidRDefault="0041674F" w:rsidP="0041674F">
      <w:pPr>
        <w:spacing w:line="240" w:lineRule="auto"/>
        <w:jc w:val="both"/>
        <w:rPr>
          <w:rFonts w:ascii="Times New Roman" w:hAnsi="Times New Roman" w:cs="Times New Roman"/>
          <w:sz w:val="24"/>
          <w:szCs w:val="24"/>
        </w:rPr>
      </w:pPr>
      <w:r w:rsidRPr="008912D1">
        <w:rPr>
          <w:rFonts w:ascii="Times New Roman" w:hAnsi="Times New Roman" w:cs="Times New Roman"/>
          <w:sz w:val="24"/>
          <w:szCs w:val="24"/>
        </w:rPr>
        <w:t xml:space="preserve">Moreover, </w:t>
      </w:r>
      <w:r>
        <w:rPr>
          <w:rFonts w:ascii="Times New Roman" w:hAnsi="Times New Roman" w:cs="Times New Roman"/>
          <w:sz w:val="24"/>
          <w:szCs w:val="24"/>
        </w:rPr>
        <w:t xml:space="preserve">the study by </w:t>
      </w:r>
      <w:proofErr w:type="spellStart"/>
      <w:r w:rsidRPr="00801A14">
        <w:rPr>
          <w:rFonts w:ascii="Times New Roman" w:hAnsi="Times New Roman" w:cs="Times New Roman"/>
          <w:sz w:val="24"/>
          <w:szCs w:val="24"/>
          <w:highlight w:val="cyan"/>
        </w:rPr>
        <w:t>Nwokeocha</w:t>
      </w:r>
      <w:proofErr w:type="spellEnd"/>
      <w:r w:rsidRPr="00801A14">
        <w:rPr>
          <w:rFonts w:ascii="Times New Roman" w:hAnsi="Times New Roman" w:cs="Times New Roman"/>
          <w:sz w:val="24"/>
          <w:szCs w:val="24"/>
          <w:highlight w:val="cyan"/>
        </w:rPr>
        <w:t xml:space="preserve"> et al. (2023)</w:t>
      </w:r>
      <w:r w:rsidRPr="008912D1">
        <w:rPr>
          <w:rFonts w:ascii="Times New Roman" w:hAnsi="Times New Roman" w:cs="Times New Roman"/>
          <w:sz w:val="24"/>
          <w:szCs w:val="24"/>
        </w:rPr>
        <w:t xml:space="preserve"> in Guinea and the Gambia revealed inadequate facilities and in-service training for instructors to make the most of TCPD strategies. This means that schools lacked </w:t>
      </w:r>
      <w:r w:rsidR="00E955AC">
        <w:rPr>
          <w:rFonts w:ascii="Times New Roman" w:hAnsi="Times New Roman" w:cs="Times New Roman"/>
          <w:sz w:val="24"/>
          <w:szCs w:val="24"/>
        </w:rPr>
        <w:t xml:space="preserve">a </w:t>
      </w:r>
      <w:r w:rsidRPr="008912D1">
        <w:rPr>
          <w:rFonts w:ascii="Times New Roman" w:hAnsi="Times New Roman" w:cs="Times New Roman"/>
          <w:sz w:val="24"/>
          <w:szCs w:val="24"/>
        </w:rPr>
        <w:t xml:space="preserve">few specialist development workshops and </w:t>
      </w:r>
      <w:r w:rsidR="00E955AC">
        <w:rPr>
          <w:rFonts w:ascii="Times New Roman" w:hAnsi="Times New Roman" w:cs="Times New Roman"/>
          <w:sz w:val="24"/>
          <w:szCs w:val="24"/>
        </w:rPr>
        <w:t xml:space="preserve">the </w:t>
      </w:r>
      <w:r w:rsidRPr="008912D1">
        <w:rPr>
          <w:rFonts w:ascii="Times New Roman" w:hAnsi="Times New Roman" w:cs="Times New Roman"/>
          <w:sz w:val="24"/>
          <w:szCs w:val="24"/>
        </w:rPr>
        <w:t xml:space="preserve">bare essentials, which impacted professional development. Additionally, </w:t>
      </w:r>
      <w:r w:rsidRPr="00B41447">
        <w:rPr>
          <w:rFonts w:ascii="Times New Roman" w:hAnsi="Times New Roman" w:cs="Times New Roman"/>
          <w:sz w:val="24"/>
          <w:szCs w:val="24"/>
          <w:highlight w:val="cyan"/>
        </w:rPr>
        <w:t>Haruna (2022)</w:t>
      </w:r>
      <w:r w:rsidRPr="008912D1">
        <w:rPr>
          <w:rFonts w:ascii="Times New Roman" w:hAnsi="Times New Roman" w:cs="Times New Roman"/>
          <w:sz w:val="24"/>
          <w:szCs w:val="24"/>
        </w:rPr>
        <w:t xml:space="preserve"> indicated that </w:t>
      </w:r>
      <w:r w:rsidR="00E955AC">
        <w:rPr>
          <w:rFonts w:ascii="Times New Roman" w:hAnsi="Times New Roman" w:cs="Times New Roman"/>
          <w:sz w:val="24"/>
          <w:szCs w:val="24"/>
        </w:rPr>
        <w:t>the lack of professional trainers and government-led teacher motivation against the program further disrupted TCPD effectiveness</w:t>
      </w:r>
      <w:r w:rsidRPr="008912D1">
        <w:rPr>
          <w:rFonts w:ascii="Times New Roman" w:hAnsi="Times New Roman" w:cs="Times New Roman"/>
          <w:sz w:val="24"/>
          <w:szCs w:val="24"/>
        </w:rPr>
        <w:t>. While offering useful information, those works reviewed utilized library-based methods, which did not take advantage of gathering data in real-time from education stakeholders. The activities of TCPD were also hampered by political unrest and a shortage of funds in Central Africa to guarantee the sustainability of its operations (</w:t>
      </w:r>
      <w:r w:rsidRPr="00B41447">
        <w:rPr>
          <w:rFonts w:ascii="Times New Roman" w:hAnsi="Times New Roman" w:cs="Times New Roman"/>
          <w:sz w:val="24"/>
          <w:szCs w:val="24"/>
          <w:highlight w:val="cyan"/>
        </w:rPr>
        <w:t>Merry et al., 2023</w:t>
      </w:r>
      <w:r w:rsidRPr="008912D1">
        <w:rPr>
          <w:rFonts w:ascii="Times New Roman" w:hAnsi="Times New Roman" w:cs="Times New Roman"/>
          <w:sz w:val="24"/>
          <w:szCs w:val="24"/>
        </w:rPr>
        <w:t xml:space="preserve">). This implies that, without peace, no TCPD can operate. </w:t>
      </w:r>
      <w:r w:rsidR="00E955AC">
        <w:rPr>
          <w:rFonts w:ascii="Times New Roman" w:hAnsi="Times New Roman" w:cs="Times New Roman"/>
          <w:sz w:val="24"/>
          <w:szCs w:val="24"/>
        </w:rPr>
        <w:t>Therefore, political unrest is not a problem in Tanzania</w:t>
      </w:r>
      <w:r w:rsidRPr="008912D1">
        <w:rPr>
          <w:rFonts w:ascii="Times New Roman" w:hAnsi="Times New Roman" w:cs="Times New Roman"/>
          <w:sz w:val="24"/>
          <w:szCs w:val="24"/>
        </w:rPr>
        <w:t xml:space="preserve"> because there is peace throughout the nation. Similarly, studies in Uganda and Kenya exhibit the same issues of poor problems related to inconsistency in training programs and inadequate monitoring systems in implementing TCPD (</w:t>
      </w:r>
      <w:proofErr w:type="spellStart"/>
      <w:r w:rsidRPr="00B41447">
        <w:rPr>
          <w:rFonts w:ascii="Times New Roman" w:hAnsi="Times New Roman" w:cs="Times New Roman"/>
          <w:sz w:val="24"/>
          <w:szCs w:val="24"/>
          <w:highlight w:val="cyan"/>
        </w:rPr>
        <w:t>Sarkwah</w:t>
      </w:r>
      <w:proofErr w:type="spellEnd"/>
      <w:r w:rsidRPr="00B41447">
        <w:rPr>
          <w:rFonts w:ascii="Times New Roman" w:hAnsi="Times New Roman" w:cs="Times New Roman"/>
          <w:sz w:val="24"/>
          <w:szCs w:val="24"/>
          <w:highlight w:val="cyan"/>
        </w:rPr>
        <w:t>, 2024</w:t>
      </w:r>
      <w:r>
        <w:rPr>
          <w:rFonts w:ascii="Times New Roman" w:hAnsi="Times New Roman" w:cs="Times New Roman"/>
          <w:sz w:val="24"/>
          <w:szCs w:val="24"/>
        </w:rPr>
        <w:t xml:space="preserve">; </w:t>
      </w:r>
      <w:r w:rsidRPr="00B41447">
        <w:rPr>
          <w:rFonts w:ascii="Times New Roman" w:hAnsi="Times New Roman" w:cs="Times New Roman"/>
          <w:sz w:val="24"/>
          <w:szCs w:val="24"/>
          <w:highlight w:val="cyan"/>
        </w:rPr>
        <w:t>Wafula, 2024</w:t>
      </w:r>
      <w:r w:rsidRPr="008912D1">
        <w:rPr>
          <w:rFonts w:ascii="Times New Roman" w:hAnsi="Times New Roman" w:cs="Times New Roman"/>
          <w:sz w:val="24"/>
          <w:szCs w:val="24"/>
        </w:rPr>
        <w:t>).</w:t>
      </w:r>
    </w:p>
    <w:p w14:paraId="7824BD88" w14:textId="3F14B03A" w:rsidR="0032412B" w:rsidRPr="0032412B" w:rsidRDefault="0041674F" w:rsidP="0032412B">
      <w:pPr>
        <w:spacing w:line="240" w:lineRule="auto"/>
        <w:jc w:val="both"/>
        <w:rPr>
          <w:rFonts w:ascii="Times New Roman" w:hAnsi="Times New Roman" w:cs="Times New Roman"/>
          <w:sz w:val="24"/>
          <w:szCs w:val="24"/>
        </w:rPr>
      </w:pPr>
      <w:r w:rsidRPr="008912D1">
        <w:rPr>
          <w:rFonts w:ascii="Times New Roman" w:hAnsi="Times New Roman" w:cs="Times New Roman"/>
          <w:sz w:val="24"/>
          <w:szCs w:val="24"/>
        </w:rPr>
        <w:t xml:space="preserve">This implies no TCPD development as compromised by ineffective professional development and plans for monitoring and evaluation. However, the two research studies under study had gaps of delimitation by being conducted in secondary schools, </w:t>
      </w:r>
      <w:r w:rsidR="00E955AC">
        <w:rPr>
          <w:rFonts w:ascii="Times New Roman" w:hAnsi="Times New Roman" w:cs="Times New Roman"/>
          <w:sz w:val="24"/>
          <w:szCs w:val="24"/>
        </w:rPr>
        <w:t>which lacked</w:t>
      </w:r>
      <w:r w:rsidRPr="008912D1">
        <w:rPr>
          <w:rFonts w:ascii="Times New Roman" w:hAnsi="Times New Roman" w:cs="Times New Roman"/>
          <w:sz w:val="24"/>
          <w:szCs w:val="24"/>
        </w:rPr>
        <w:t xml:space="preserve"> clarity in the specificity of problems at the</w:t>
      </w:r>
      <w:r>
        <w:rPr>
          <w:rFonts w:ascii="Times New Roman" w:hAnsi="Times New Roman" w:cs="Times New Roman"/>
          <w:sz w:val="24"/>
          <w:szCs w:val="24"/>
        </w:rPr>
        <w:t xml:space="preserve"> primary school level. Finally</w:t>
      </w:r>
      <w:r w:rsidRPr="008912D1">
        <w:rPr>
          <w:rFonts w:ascii="Times New Roman" w:hAnsi="Times New Roman" w:cs="Times New Roman"/>
          <w:sz w:val="24"/>
          <w:szCs w:val="24"/>
        </w:rPr>
        <w:t xml:space="preserve">, </w:t>
      </w:r>
      <w:proofErr w:type="spellStart"/>
      <w:r w:rsidRPr="00D612B6">
        <w:rPr>
          <w:rFonts w:ascii="Times New Roman" w:hAnsi="Times New Roman" w:cs="Times New Roman"/>
          <w:sz w:val="24"/>
          <w:szCs w:val="24"/>
          <w:highlight w:val="cyan"/>
        </w:rPr>
        <w:t>Mwinuka</w:t>
      </w:r>
      <w:proofErr w:type="spellEnd"/>
      <w:r w:rsidRPr="00D612B6">
        <w:rPr>
          <w:rFonts w:ascii="Times New Roman" w:hAnsi="Times New Roman" w:cs="Times New Roman"/>
          <w:sz w:val="24"/>
          <w:szCs w:val="24"/>
          <w:highlight w:val="cyan"/>
        </w:rPr>
        <w:t xml:space="preserve"> and Farrelly (2023)</w:t>
      </w:r>
      <w:r w:rsidRPr="008912D1">
        <w:rPr>
          <w:rFonts w:ascii="Times New Roman" w:hAnsi="Times New Roman" w:cs="Times New Roman"/>
          <w:sz w:val="24"/>
          <w:szCs w:val="24"/>
        </w:rPr>
        <w:t xml:space="preserve"> in Tanzania concluded </w:t>
      </w:r>
      <w:r w:rsidR="00E955AC">
        <w:rPr>
          <w:rFonts w:ascii="Times New Roman" w:hAnsi="Times New Roman" w:cs="Times New Roman"/>
          <w:sz w:val="24"/>
          <w:szCs w:val="24"/>
        </w:rPr>
        <w:t xml:space="preserve">that </w:t>
      </w:r>
      <w:r w:rsidRPr="008912D1">
        <w:rPr>
          <w:rFonts w:ascii="Times New Roman" w:hAnsi="Times New Roman" w:cs="Times New Roman"/>
          <w:sz w:val="24"/>
          <w:szCs w:val="24"/>
        </w:rPr>
        <w:t xml:space="preserve">inadequate professional development programs, inadequate infrastructure, and inadequate monitoring systems </w:t>
      </w:r>
      <w:r w:rsidR="00E955AC">
        <w:rPr>
          <w:rFonts w:ascii="Times New Roman" w:hAnsi="Times New Roman" w:cs="Times New Roman"/>
          <w:sz w:val="24"/>
          <w:szCs w:val="24"/>
        </w:rPr>
        <w:t>were</w:t>
      </w:r>
      <w:r w:rsidR="00E955AC" w:rsidRPr="008912D1">
        <w:rPr>
          <w:rFonts w:ascii="Times New Roman" w:hAnsi="Times New Roman" w:cs="Times New Roman"/>
          <w:sz w:val="24"/>
          <w:szCs w:val="24"/>
        </w:rPr>
        <w:t xml:space="preserve"> </w:t>
      </w:r>
      <w:r w:rsidRPr="008912D1">
        <w:rPr>
          <w:rFonts w:ascii="Times New Roman" w:hAnsi="Times New Roman" w:cs="Times New Roman"/>
          <w:sz w:val="24"/>
          <w:szCs w:val="24"/>
        </w:rPr>
        <w:t xml:space="preserve">restraining factors to </w:t>
      </w:r>
      <w:r w:rsidR="00E955AC">
        <w:rPr>
          <w:rFonts w:ascii="Times New Roman" w:hAnsi="Times New Roman" w:cs="Times New Roman"/>
          <w:sz w:val="24"/>
          <w:szCs w:val="24"/>
        </w:rPr>
        <w:t>implementing</w:t>
      </w:r>
      <w:r w:rsidRPr="008912D1">
        <w:rPr>
          <w:rFonts w:ascii="Times New Roman" w:hAnsi="Times New Roman" w:cs="Times New Roman"/>
          <w:sz w:val="24"/>
          <w:szCs w:val="24"/>
        </w:rPr>
        <w:t xml:space="preserve"> TCPD approaches. The findings highlight the necessity for systemic reforms to facilitate the </w:t>
      </w:r>
      <w:r w:rsidRPr="0084469F">
        <w:rPr>
          <w:rFonts w:ascii="Times New Roman" w:hAnsi="Times New Roman" w:cs="Times New Roman"/>
          <w:sz w:val="24"/>
          <w:szCs w:val="24"/>
        </w:rPr>
        <w:t>effective application of TCPD.</w:t>
      </w:r>
    </w:p>
    <w:p w14:paraId="19062007" w14:textId="271E9755" w:rsidR="0041674F" w:rsidRPr="009A135D" w:rsidRDefault="0041674F" w:rsidP="009A135D">
      <w:pPr>
        <w:pStyle w:val="ListParagraph"/>
        <w:numPr>
          <w:ilvl w:val="1"/>
          <w:numId w:val="6"/>
        </w:numPr>
        <w:spacing w:line="240" w:lineRule="auto"/>
        <w:jc w:val="both"/>
        <w:rPr>
          <w:rFonts w:ascii="Times New Roman" w:eastAsia="Calibri" w:hAnsi="Times New Roman" w:cs="Times New Roman"/>
          <w:b/>
          <w:bCs/>
          <w:sz w:val="24"/>
          <w:szCs w:val="24"/>
        </w:rPr>
      </w:pPr>
      <w:r w:rsidRPr="009A135D">
        <w:rPr>
          <w:rFonts w:ascii="Times New Roman" w:eastAsia="Calibri" w:hAnsi="Times New Roman" w:cs="Times New Roman"/>
          <w:b/>
          <w:bCs/>
          <w:sz w:val="24"/>
          <w:szCs w:val="24"/>
        </w:rPr>
        <w:t xml:space="preserve">The strategies to mitigate </w:t>
      </w:r>
      <w:r w:rsidRPr="009A135D">
        <w:rPr>
          <w:rFonts w:ascii="Times New Roman" w:hAnsi="Times New Roman" w:cs="Times New Roman"/>
          <w:b/>
          <w:bCs/>
          <w:sz w:val="24"/>
          <w:szCs w:val="24"/>
        </w:rPr>
        <w:t>constraints</w:t>
      </w:r>
      <w:r w:rsidRPr="009A135D">
        <w:rPr>
          <w:rFonts w:ascii="Times New Roman" w:eastAsia="Calibri" w:hAnsi="Times New Roman" w:cs="Times New Roman"/>
          <w:b/>
          <w:bCs/>
          <w:sz w:val="24"/>
          <w:szCs w:val="24"/>
        </w:rPr>
        <w:t xml:space="preserve"> faced by teachers in implementing TCPD strategies</w:t>
      </w:r>
    </w:p>
    <w:p w14:paraId="1B07736D" w14:textId="1BD69F6D" w:rsidR="0041674F" w:rsidRPr="00357F14" w:rsidRDefault="0041674F" w:rsidP="0041674F">
      <w:pPr>
        <w:spacing w:line="240" w:lineRule="auto"/>
        <w:contextualSpacing/>
        <w:jc w:val="both"/>
        <w:rPr>
          <w:rFonts w:ascii="Times New Roman" w:eastAsia="Calibri" w:hAnsi="Times New Roman" w:cs="Times New Roman"/>
          <w:sz w:val="24"/>
          <w:szCs w:val="24"/>
        </w:rPr>
      </w:pPr>
      <w:r w:rsidRPr="0084469F">
        <w:rPr>
          <w:rFonts w:ascii="Times New Roman" w:eastAsia="Calibri" w:hAnsi="Times New Roman" w:cs="Times New Roman"/>
          <w:sz w:val="24"/>
          <w:szCs w:val="24"/>
        </w:rPr>
        <w:t>Several strategies</w:t>
      </w:r>
      <w:r w:rsidRPr="00357F14">
        <w:rPr>
          <w:rFonts w:ascii="Times New Roman" w:eastAsia="Calibri" w:hAnsi="Times New Roman" w:cs="Times New Roman"/>
          <w:sz w:val="24"/>
          <w:szCs w:val="24"/>
        </w:rPr>
        <w:t xml:space="preserve"> have been put into practice to help address challenges </w:t>
      </w:r>
      <w:r w:rsidR="00E955AC">
        <w:rPr>
          <w:rFonts w:ascii="Times New Roman" w:eastAsia="Calibri" w:hAnsi="Times New Roman" w:cs="Times New Roman"/>
          <w:sz w:val="24"/>
          <w:szCs w:val="24"/>
        </w:rPr>
        <w:t>teachers face</w:t>
      </w:r>
      <w:r w:rsidRPr="00357F14">
        <w:rPr>
          <w:rFonts w:ascii="Times New Roman" w:eastAsia="Calibri" w:hAnsi="Times New Roman" w:cs="Times New Roman"/>
          <w:sz w:val="24"/>
          <w:szCs w:val="24"/>
        </w:rPr>
        <w:t xml:space="preserve"> during the implementation of TCPD strategies. </w:t>
      </w:r>
      <w:r w:rsidRPr="00C02E5B">
        <w:rPr>
          <w:rFonts w:ascii="Times New Roman" w:eastAsia="Calibri" w:hAnsi="Times New Roman" w:cs="Times New Roman"/>
          <w:sz w:val="24"/>
          <w:szCs w:val="24"/>
          <w:highlight w:val="cyan"/>
        </w:rPr>
        <w:t>Wynn et al. (2023)</w:t>
      </w:r>
      <w:r w:rsidRPr="00357F14">
        <w:rPr>
          <w:rFonts w:ascii="Times New Roman" w:eastAsia="Calibri" w:hAnsi="Times New Roman" w:cs="Times New Roman"/>
          <w:sz w:val="24"/>
          <w:szCs w:val="24"/>
        </w:rPr>
        <w:t xml:space="preserve"> found in their research that Teachers in Australia developed collaborative professional learning communities to exchange experiences and resources to help address challenges faced in TCPD </w:t>
      </w:r>
      <w:r w:rsidR="00021C20">
        <w:rPr>
          <w:rFonts w:ascii="Times New Roman" w:eastAsia="Calibri" w:hAnsi="Times New Roman" w:cs="Times New Roman"/>
          <w:sz w:val="24"/>
          <w:szCs w:val="24"/>
        </w:rPr>
        <w:t>strategies</w:t>
      </w:r>
      <w:r w:rsidRPr="00357F14">
        <w:rPr>
          <w:rFonts w:ascii="Times New Roman" w:eastAsia="Calibri" w:hAnsi="Times New Roman" w:cs="Times New Roman"/>
          <w:sz w:val="24"/>
          <w:szCs w:val="24"/>
        </w:rPr>
        <w:t xml:space="preserve">. This implies the strategy helps schools deal with limited resources and resistance to change; peer support is encouraged by this strategy. Nevertheless, qualitative methodology was used in research, and </w:t>
      </w:r>
      <w:r w:rsidR="00E955AC">
        <w:rPr>
          <w:rFonts w:ascii="Times New Roman" w:eastAsia="Calibri" w:hAnsi="Times New Roman" w:cs="Times New Roman"/>
          <w:sz w:val="24"/>
          <w:szCs w:val="24"/>
        </w:rPr>
        <w:t xml:space="preserve">the </w:t>
      </w:r>
      <w:r w:rsidRPr="00357F14">
        <w:rPr>
          <w:rFonts w:ascii="Times New Roman" w:eastAsia="Calibri" w:hAnsi="Times New Roman" w:cs="Times New Roman"/>
          <w:sz w:val="24"/>
          <w:szCs w:val="24"/>
        </w:rPr>
        <w:t xml:space="preserve">narrow breadth of data limited the research from </w:t>
      </w:r>
      <w:r w:rsidR="00E955AC">
        <w:rPr>
          <w:rFonts w:ascii="Times New Roman" w:eastAsia="Calibri" w:hAnsi="Times New Roman" w:cs="Times New Roman"/>
          <w:sz w:val="24"/>
          <w:szCs w:val="24"/>
        </w:rPr>
        <w:t>captur</w:t>
      </w:r>
      <w:r w:rsidR="00E955AC" w:rsidRPr="00357F14">
        <w:rPr>
          <w:rFonts w:ascii="Times New Roman" w:eastAsia="Calibri" w:hAnsi="Times New Roman" w:cs="Times New Roman"/>
          <w:sz w:val="24"/>
          <w:szCs w:val="24"/>
        </w:rPr>
        <w:t xml:space="preserve">ing </w:t>
      </w:r>
      <w:r w:rsidRPr="00357F14">
        <w:rPr>
          <w:rFonts w:ascii="Times New Roman" w:eastAsia="Calibri" w:hAnsi="Times New Roman" w:cs="Times New Roman"/>
          <w:sz w:val="24"/>
          <w:szCs w:val="24"/>
        </w:rPr>
        <w:t xml:space="preserve">an entire perspective of problem-solving results. Similarly, </w:t>
      </w:r>
      <w:r w:rsidRPr="004919AC">
        <w:rPr>
          <w:rFonts w:ascii="Times New Roman" w:eastAsia="Calibri" w:hAnsi="Times New Roman" w:cs="Times New Roman"/>
          <w:sz w:val="24"/>
          <w:szCs w:val="24"/>
          <w:highlight w:val="cyan"/>
        </w:rPr>
        <w:t>Muriithi (2023)</w:t>
      </w:r>
      <w:r w:rsidRPr="00357F14">
        <w:rPr>
          <w:rFonts w:ascii="Times New Roman" w:eastAsia="Calibri" w:hAnsi="Times New Roman" w:cs="Times New Roman"/>
          <w:sz w:val="24"/>
          <w:szCs w:val="24"/>
        </w:rPr>
        <w:t xml:space="preserve"> in America and </w:t>
      </w:r>
      <w:r w:rsidRPr="004919AC">
        <w:rPr>
          <w:rFonts w:ascii="Times New Roman" w:eastAsia="Calibri" w:hAnsi="Times New Roman" w:cs="Times New Roman"/>
          <w:sz w:val="24"/>
          <w:szCs w:val="24"/>
          <w:highlight w:val="cyan"/>
        </w:rPr>
        <w:t>Dahri et al. (2024)</w:t>
      </w:r>
      <w:r w:rsidRPr="00357F14">
        <w:rPr>
          <w:rFonts w:ascii="Times New Roman" w:eastAsia="Calibri" w:hAnsi="Times New Roman" w:cs="Times New Roman"/>
          <w:sz w:val="24"/>
          <w:szCs w:val="24"/>
        </w:rPr>
        <w:t xml:space="preserve"> in India recommended the use of a blended learning approach</w:t>
      </w:r>
      <w:r w:rsidR="00E955AC">
        <w:rPr>
          <w:rFonts w:ascii="Times New Roman" w:eastAsia="Calibri" w:hAnsi="Times New Roman" w:cs="Times New Roman"/>
          <w:sz w:val="24"/>
          <w:szCs w:val="24"/>
        </w:rPr>
        <w:t>,</w:t>
      </w:r>
      <w:r w:rsidRPr="00357F14">
        <w:rPr>
          <w:rFonts w:ascii="Times New Roman" w:eastAsia="Calibri" w:hAnsi="Times New Roman" w:cs="Times New Roman"/>
          <w:sz w:val="24"/>
          <w:szCs w:val="24"/>
        </w:rPr>
        <w:t xml:space="preserve"> blending on-campus seminars with web-based study modules, quoting digital platforms like online learning as overcoming time limitations and geographical challenges in applying TCPD strategies for teachers. This implies that the strategy aims to make TCPD sessions flexible, paced, and timely available to all teachers. Despite containing insightful </w:t>
      </w:r>
      <w:r w:rsidRPr="00357F14">
        <w:rPr>
          <w:rFonts w:ascii="Times New Roman" w:eastAsia="Calibri" w:hAnsi="Times New Roman" w:cs="Times New Roman"/>
          <w:sz w:val="24"/>
          <w:szCs w:val="24"/>
        </w:rPr>
        <w:lastRenderedPageBreak/>
        <w:t xml:space="preserve">information, the reviewed studies revealed a gap in being conducted in other educational institutions rather than primary schools, which may lack relevance to this study in Tanzania. </w:t>
      </w:r>
    </w:p>
    <w:p w14:paraId="07E3EFFF" w14:textId="2CCAEEAC" w:rsidR="0041674F" w:rsidRPr="00357F14" w:rsidRDefault="0041674F" w:rsidP="0041674F">
      <w:pPr>
        <w:spacing w:line="240" w:lineRule="auto"/>
        <w:contextualSpacing/>
        <w:jc w:val="both"/>
        <w:rPr>
          <w:rFonts w:ascii="Times New Roman" w:eastAsia="Calibri" w:hAnsi="Times New Roman" w:cs="Times New Roman"/>
          <w:sz w:val="24"/>
          <w:szCs w:val="24"/>
        </w:rPr>
      </w:pPr>
      <w:r w:rsidRPr="00357F14">
        <w:rPr>
          <w:rFonts w:ascii="Times New Roman" w:eastAsia="Calibri" w:hAnsi="Times New Roman" w:cs="Times New Roman"/>
          <w:sz w:val="24"/>
          <w:szCs w:val="24"/>
        </w:rPr>
        <w:t xml:space="preserve">Furthermore, to make the program sustainable, the learner-centered practices have been promoted in Namibia by including local material into TCPD, </w:t>
      </w:r>
      <w:r w:rsidR="00E955AC">
        <w:rPr>
          <w:rFonts w:ascii="Times New Roman" w:eastAsia="Calibri" w:hAnsi="Times New Roman" w:cs="Times New Roman"/>
          <w:sz w:val="24"/>
          <w:szCs w:val="24"/>
        </w:rPr>
        <w:t>making the training contextually relevant for</w:t>
      </w:r>
      <w:r w:rsidRPr="00357F14">
        <w:rPr>
          <w:rFonts w:ascii="Times New Roman" w:eastAsia="Calibri" w:hAnsi="Times New Roman" w:cs="Times New Roman"/>
          <w:sz w:val="24"/>
          <w:szCs w:val="24"/>
        </w:rPr>
        <w:t xml:space="preserve"> rural and urban teachers (</w:t>
      </w:r>
      <w:r w:rsidRPr="007520BE">
        <w:rPr>
          <w:rFonts w:ascii="Times New Roman" w:eastAsia="Calibri" w:hAnsi="Times New Roman" w:cs="Times New Roman"/>
          <w:sz w:val="24"/>
          <w:szCs w:val="24"/>
          <w:highlight w:val="cyan"/>
        </w:rPr>
        <w:t>Theron, 2023).</w:t>
      </w:r>
      <w:r w:rsidRPr="00357F14">
        <w:rPr>
          <w:rFonts w:ascii="Times New Roman" w:eastAsia="Calibri" w:hAnsi="Times New Roman" w:cs="Times New Roman"/>
          <w:sz w:val="24"/>
          <w:szCs w:val="24"/>
        </w:rPr>
        <w:t xml:space="preserve"> This implies that the strategies give more autonomy to learning in teaching and learning processes in classroom settings. However, the reviewed study was conducted in secondary schools, leaving out information from </w:t>
      </w:r>
      <w:r w:rsidR="00E955AC">
        <w:rPr>
          <w:rFonts w:ascii="Times New Roman" w:eastAsia="Calibri" w:hAnsi="Times New Roman" w:cs="Times New Roman"/>
          <w:sz w:val="24"/>
          <w:szCs w:val="24"/>
        </w:rPr>
        <w:t>primary school setting</w:t>
      </w:r>
      <w:r w:rsidRPr="00357F14">
        <w:rPr>
          <w:rFonts w:ascii="Times New Roman" w:eastAsia="Calibri" w:hAnsi="Times New Roman" w:cs="Times New Roman"/>
          <w:sz w:val="24"/>
          <w:szCs w:val="24"/>
        </w:rPr>
        <w:t xml:space="preserve">s. </w:t>
      </w:r>
      <w:r w:rsidR="00E955AC">
        <w:rPr>
          <w:rFonts w:ascii="Times New Roman" w:eastAsia="Calibri" w:hAnsi="Times New Roman" w:cs="Times New Roman"/>
          <w:sz w:val="24"/>
          <w:szCs w:val="24"/>
        </w:rPr>
        <w:t>Mentoring and coaching are also</w:t>
      </w:r>
      <w:r w:rsidRPr="00357F14">
        <w:rPr>
          <w:rFonts w:ascii="Times New Roman" w:eastAsia="Calibri" w:hAnsi="Times New Roman" w:cs="Times New Roman"/>
          <w:sz w:val="24"/>
          <w:szCs w:val="24"/>
        </w:rPr>
        <w:t xml:space="preserve"> common in Nigeria, as more experienced teachers assist less experienced ones (</w:t>
      </w:r>
      <w:r w:rsidRPr="00DD1B9D">
        <w:rPr>
          <w:rFonts w:ascii="Times New Roman" w:eastAsia="Calibri" w:hAnsi="Times New Roman" w:cs="Times New Roman"/>
          <w:sz w:val="24"/>
          <w:szCs w:val="24"/>
          <w:highlight w:val="cyan"/>
        </w:rPr>
        <w:t>Umar, 2023</w:t>
      </w:r>
      <w:r w:rsidRPr="00357F14">
        <w:rPr>
          <w:rFonts w:ascii="Times New Roman" w:eastAsia="Calibri" w:hAnsi="Times New Roman" w:cs="Times New Roman"/>
          <w:sz w:val="24"/>
          <w:szCs w:val="24"/>
        </w:rPr>
        <w:t xml:space="preserve">). This </w:t>
      </w:r>
      <w:r w:rsidR="00E955AC" w:rsidRPr="00357F14">
        <w:rPr>
          <w:rFonts w:ascii="Times New Roman" w:eastAsia="Calibri" w:hAnsi="Times New Roman" w:cs="Times New Roman"/>
          <w:sz w:val="24"/>
          <w:szCs w:val="24"/>
        </w:rPr>
        <w:t>i</w:t>
      </w:r>
      <w:r w:rsidR="00E955AC">
        <w:rPr>
          <w:rFonts w:ascii="Times New Roman" w:eastAsia="Calibri" w:hAnsi="Times New Roman" w:cs="Times New Roman"/>
          <w:sz w:val="24"/>
          <w:szCs w:val="24"/>
        </w:rPr>
        <w:t>mplie</w:t>
      </w:r>
      <w:r w:rsidR="00E955AC" w:rsidRPr="00357F14">
        <w:rPr>
          <w:rFonts w:ascii="Times New Roman" w:eastAsia="Calibri" w:hAnsi="Times New Roman" w:cs="Times New Roman"/>
          <w:sz w:val="24"/>
          <w:szCs w:val="24"/>
        </w:rPr>
        <w:t xml:space="preserve">s </w:t>
      </w:r>
      <w:r w:rsidRPr="00357F14">
        <w:rPr>
          <w:rFonts w:ascii="Times New Roman" w:eastAsia="Calibri" w:hAnsi="Times New Roman" w:cs="Times New Roman"/>
          <w:sz w:val="24"/>
          <w:szCs w:val="24"/>
        </w:rPr>
        <w:t xml:space="preserve">that the method aids in bridging the gap between theoretical understanding and effective teaching skills. </w:t>
      </w:r>
      <w:r w:rsidR="00021C20">
        <w:rPr>
          <w:rFonts w:ascii="Times New Roman" w:eastAsia="Calibri" w:hAnsi="Times New Roman" w:cs="Times New Roman"/>
          <w:sz w:val="24"/>
          <w:szCs w:val="24"/>
        </w:rPr>
        <w:t>Similarly</w:t>
      </w:r>
      <w:r w:rsidRPr="00357F14">
        <w:rPr>
          <w:rFonts w:ascii="Times New Roman" w:eastAsia="Calibri" w:hAnsi="Times New Roman" w:cs="Times New Roman"/>
          <w:sz w:val="24"/>
          <w:szCs w:val="24"/>
        </w:rPr>
        <w:t>, despite local resource limitations, cooperation with foreign organizations has enhanced possibilities to implement high-quality TCPD programs in Gabon (</w:t>
      </w:r>
      <w:r w:rsidRPr="00DD1B9D">
        <w:rPr>
          <w:rFonts w:ascii="Times New Roman" w:eastAsia="Calibri" w:hAnsi="Times New Roman" w:cs="Times New Roman"/>
          <w:sz w:val="24"/>
          <w:szCs w:val="24"/>
          <w:highlight w:val="cyan"/>
        </w:rPr>
        <w:t>Please et al., 2024</w:t>
      </w:r>
      <w:r w:rsidRPr="00357F14">
        <w:rPr>
          <w:rFonts w:ascii="Times New Roman" w:eastAsia="Calibri" w:hAnsi="Times New Roman" w:cs="Times New Roman"/>
          <w:sz w:val="24"/>
          <w:szCs w:val="24"/>
        </w:rPr>
        <w:t xml:space="preserve">). Although these partnerships have </w:t>
      </w:r>
      <w:r w:rsidR="00E955AC">
        <w:rPr>
          <w:rFonts w:ascii="Times New Roman" w:eastAsia="Calibri" w:hAnsi="Times New Roman" w:cs="Times New Roman"/>
          <w:sz w:val="24"/>
          <w:szCs w:val="24"/>
        </w:rPr>
        <w:t>succeeded, the reviewed study lacked real-time participant input and depended</w:t>
      </w:r>
      <w:r w:rsidRPr="00357F14">
        <w:rPr>
          <w:rFonts w:ascii="Times New Roman" w:eastAsia="Calibri" w:hAnsi="Times New Roman" w:cs="Times New Roman"/>
          <w:sz w:val="24"/>
          <w:szCs w:val="24"/>
        </w:rPr>
        <w:t xml:space="preserve"> on library research.</w:t>
      </w:r>
    </w:p>
    <w:p w14:paraId="4E7AC37B" w14:textId="77777777" w:rsidR="0041674F" w:rsidRPr="00357F14" w:rsidRDefault="0041674F" w:rsidP="0041674F">
      <w:pPr>
        <w:spacing w:line="240" w:lineRule="auto"/>
        <w:contextualSpacing/>
        <w:jc w:val="both"/>
        <w:rPr>
          <w:rFonts w:ascii="Times New Roman" w:eastAsia="Calibri" w:hAnsi="Times New Roman" w:cs="Times New Roman"/>
          <w:sz w:val="24"/>
          <w:szCs w:val="24"/>
        </w:rPr>
      </w:pPr>
    </w:p>
    <w:p w14:paraId="56AA2837" w14:textId="3F340875" w:rsidR="0041674F" w:rsidRPr="00357F14" w:rsidRDefault="0041674F" w:rsidP="0041674F">
      <w:pPr>
        <w:spacing w:line="240" w:lineRule="auto"/>
        <w:contextualSpacing/>
        <w:jc w:val="both"/>
        <w:rPr>
          <w:rFonts w:ascii="Times New Roman" w:eastAsia="Calibri" w:hAnsi="Times New Roman" w:cs="Times New Roman"/>
          <w:sz w:val="24"/>
          <w:szCs w:val="24"/>
        </w:rPr>
      </w:pPr>
      <w:r w:rsidRPr="00357F14">
        <w:rPr>
          <w:rFonts w:ascii="Times New Roman" w:eastAsia="Calibri" w:hAnsi="Times New Roman" w:cs="Times New Roman"/>
          <w:sz w:val="24"/>
          <w:szCs w:val="24"/>
        </w:rPr>
        <w:t>Moreover, the CoL associated with TCPD initiatives in Rwanda addresses issues like high staff turnover and limited finances by involving local education stakeholders in the training process (</w:t>
      </w:r>
      <w:r w:rsidRPr="00DD1B9D">
        <w:rPr>
          <w:rFonts w:ascii="Times New Roman" w:eastAsia="Calibri" w:hAnsi="Times New Roman" w:cs="Times New Roman"/>
          <w:sz w:val="24"/>
          <w:szCs w:val="24"/>
          <w:highlight w:val="cyan"/>
        </w:rPr>
        <w:t>Kwok, 2022</w:t>
      </w:r>
      <w:r w:rsidRPr="00357F14">
        <w:rPr>
          <w:rFonts w:ascii="Times New Roman" w:eastAsia="Calibri" w:hAnsi="Times New Roman" w:cs="Times New Roman"/>
          <w:sz w:val="24"/>
          <w:szCs w:val="24"/>
        </w:rPr>
        <w:t>). This implies that the approach improves the program’s sustainability and local ownership. However, the study excluded dynamics at the primary school level and solely examined secondary schools. Likewise, school administrators in Uganda focus on context-specific professional learning by designing TCPD sessions suited to teachers' real-world requirements (</w:t>
      </w:r>
      <w:r w:rsidRPr="00636FAE">
        <w:rPr>
          <w:rFonts w:ascii="Times New Roman" w:eastAsia="Calibri" w:hAnsi="Times New Roman" w:cs="Times New Roman"/>
          <w:sz w:val="24"/>
          <w:szCs w:val="24"/>
          <w:highlight w:val="cyan"/>
        </w:rPr>
        <w:t>Steven, 2023</w:t>
      </w:r>
      <w:r w:rsidRPr="00357F14">
        <w:rPr>
          <w:rFonts w:ascii="Times New Roman" w:eastAsia="Calibri" w:hAnsi="Times New Roman" w:cs="Times New Roman"/>
          <w:sz w:val="24"/>
          <w:szCs w:val="24"/>
        </w:rPr>
        <w:t>). This illustrates how TCPD is more successful when created to meet the real-world difficulties that teachers face in the classroom. Finally, teachers in Tanzania have incorporated TCPD into school culture and established peer learning networks, promoting frequent professional contacts and continuous skill improvement (</w:t>
      </w:r>
      <w:r w:rsidRPr="00636FAE">
        <w:rPr>
          <w:rFonts w:ascii="Times New Roman" w:eastAsia="Calibri" w:hAnsi="Times New Roman" w:cs="Times New Roman"/>
          <w:sz w:val="24"/>
          <w:szCs w:val="24"/>
          <w:highlight w:val="cyan"/>
        </w:rPr>
        <w:t>Majani, 2023</w:t>
      </w:r>
      <w:r w:rsidRPr="00357F14">
        <w:rPr>
          <w:rFonts w:ascii="Times New Roman" w:eastAsia="Calibri" w:hAnsi="Times New Roman" w:cs="Times New Roman"/>
          <w:sz w:val="24"/>
          <w:szCs w:val="24"/>
        </w:rPr>
        <w:t xml:space="preserve">). This implies that the approach aligns TCPD school practices and principles while encouraging cooperation and ongoing learning. However, the reviewed study is questioned, as the </w:t>
      </w:r>
      <w:r w:rsidRPr="00676D4F">
        <w:rPr>
          <w:rFonts w:ascii="Times New Roman" w:eastAsia="Calibri" w:hAnsi="Times New Roman" w:cs="Times New Roman"/>
          <w:sz w:val="24"/>
          <w:szCs w:val="24"/>
          <w:highlight w:val="green"/>
        </w:rPr>
        <w:t>methodology</w:t>
      </w:r>
      <w:r w:rsidRPr="00357F14">
        <w:rPr>
          <w:rFonts w:ascii="Times New Roman" w:eastAsia="Calibri" w:hAnsi="Times New Roman" w:cs="Times New Roman"/>
          <w:sz w:val="24"/>
          <w:szCs w:val="24"/>
        </w:rPr>
        <w:t xml:space="preserve"> mostly relied on library sources and lacked field-based data, providing little insight into how these peer networks operate. </w:t>
      </w:r>
    </w:p>
    <w:p w14:paraId="58D59A59" w14:textId="77777777" w:rsidR="0041674F" w:rsidRPr="00357F14" w:rsidRDefault="0041674F" w:rsidP="0041674F">
      <w:pPr>
        <w:spacing w:line="240" w:lineRule="auto"/>
        <w:jc w:val="both"/>
        <w:rPr>
          <w:rFonts w:ascii="Times New Roman" w:hAnsi="Times New Roman" w:cs="Times New Roman"/>
          <w:b/>
          <w:sz w:val="24"/>
          <w:szCs w:val="24"/>
        </w:rPr>
      </w:pPr>
    </w:p>
    <w:p w14:paraId="158F3668" w14:textId="77777777" w:rsidR="0041674F" w:rsidRPr="00357F14" w:rsidRDefault="0041674F" w:rsidP="0041674F">
      <w:pPr>
        <w:spacing w:line="240" w:lineRule="auto"/>
        <w:jc w:val="both"/>
        <w:rPr>
          <w:rFonts w:ascii="Times New Roman" w:hAnsi="Times New Roman" w:cs="Times New Roman"/>
          <w:b/>
          <w:sz w:val="24"/>
          <w:szCs w:val="24"/>
        </w:rPr>
      </w:pPr>
      <w:r w:rsidRPr="00357F14">
        <w:rPr>
          <w:rFonts w:ascii="Times New Roman" w:hAnsi="Times New Roman" w:cs="Times New Roman"/>
          <w:b/>
          <w:sz w:val="24"/>
          <w:szCs w:val="24"/>
        </w:rPr>
        <w:t>6.0 Methodology</w:t>
      </w:r>
    </w:p>
    <w:p w14:paraId="3226E0BD" w14:textId="3FF1CA33" w:rsidR="0041674F" w:rsidRDefault="0041674F" w:rsidP="0041674F">
      <w:pPr>
        <w:spacing w:line="240" w:lineRule="auto"/>
        <w:jc w:val="both"/>
        <w:rPr>
          <w:rFonts w:ascii="Times New Roman" w:hAnsi="Times New Roman" w:cs="Times New Roman"/>
          <w:sz w:val="24"/>
          <w:szCs w:val="24"/>
        </w:rPr>
      </w:pPr>
      <w:r w:rsidRPr="00357F14">
        <w:rPr>
          <w:rFonts w:ascii="Times New Roman" w:hAnsi="Times New Roman" w:cs="Times New Roman"/>
          <w:sz w:val="24"/>
          <w:szCs w:val="24"/>
        </w:rPr>
        <w:t xml:space="preserve">The research used the convergent design under a </w:t>
      </w:r>
      <w:commentRangeStart w:id="2"/>
      <w:r w:rsidRPr="00357F14">
        <w:rPr>
          <w:rFonts w:ascii="Times New Roman" w:hAnsi="Times New Roman" w:cs="Times New Roman"/>
          <w:sz w:val="24"/>
          <w:szCs w:val="24"/>
        </w:rPr>
        <w:t xml:space="preserve">mixed research design </w:t>
      </w:r>
      <w:commentRangeEnd w:id="2"/>
      <w:r w:rsidR="009D0792">
        <w:rPr>
          <w:rStyle w:val="CommentReference"/>
        </w:rPr>
        <w:commentReference w:id="2"/>
      </w:r>
      <w:r w:rsidRPr="00357F14">
        <w:rPr>
          <w:rFonts w:ascii="Times New Roman" w:hAnsi="Times New Roman" w:cs="Times New Roman"/>
          <w:sz w:val="24"/>
          <w:szCs w:val="24"/>
        </w:rPr>
        <w:t xml:space="preserve">based on a pragmatic research philosophy to gather </w:t>
      </w:r>
      <w:r w:rsidRPr="003659F0">
        <w:rPr>
          <w:rFonts w:ascii="Times New Roman" w:hAnsi="Times New Roman" w:cs="Times New Roman"/>
          <w:sz w:val="24"/>
          <w:szCs w:val="24"/>
          <w:highlight w:val="green"/>
        </w:rPr>
        <w:t xml:space="preserve">quantitative and qualitative </w:t>
      </w:r>
      <w:r w:rsidR="00E955AC" w:rsidRPr="003659F0">
        <w:rPr>
          <w:rFonts w:ascii="Times New Roman" w:hAnsi="Times New Roman" w:cs="Times New Roman"/>
          <w:sz w:val="24"/>
          <w:szCs w:val="24"/>
          <w:highlight w:val="green"/>
        </w:rPr>
        <w:t>data</w:t>
      </w:r>
      <w:r w:rsidR="00E955AC">
        <w:rPr>
          <w:rFonts w:ascii="Times New Roman" w:hAnsi="Times New Roman" w:cs="Times New Roman"/>
          <w:sz w:val="24"/>
          <w:szCs w:val="24"/>
        </w:rPr>
        <w:t xml:space="preserve"> </w:t>
      </w:r>
      <w:r>
        <w:rPr>
          <w:rFonts w:ascii="Times New Roman" w:hAnsi="Times New Roman" w:cs="Times New Roman"/>
          <w:sz w:val="24"/>
          <w:szCs w:val="24"/>
        </w:rPr>
        <w:t>from respondents</w:t>
      </w:r>
      <w:r w:rsidRPr="00357F14">
        <w:rPr>
          <w:rFonts w:ascii="Times New Roman" w:hAnsi="Times New Roman" w:cs="Times New Roman"/>
          <w:sz w:val="24"/>
          <w:szCs w:val="24"/>
        </w:rPr>
        <w:t xml:space="preserve">. </w:t>
      </w:r>
      <w:r w:rsidR="00021C20">
        <w:rPr>
          <w:rFonts w:ascii="Times New Roman" w:hAnsi="Times New Roman" w:cs="Times New Roman"/>
          <w:sz w:val="24"/>
          <w:szCs w:val="24"/>
        </w:rPr>
        <w:t>Studying</w:t>
      </w:r>
      <w:r w:rsidRPr="00357F14">
        <w:rPr>
          <w:rFonts w:ascii="Times New Roman" w:hAnsi="Times New Roman" w:cs="Times New Roman"/>
          <w:sz w:val="24"/>
          <w:szCs w:val="24"/>
        </w:rPr>
        <w:t xml:space="preserve"> philosophy provides a set of assumptions, beliefs, and principles that guide research (</w:t>
      </w:r>
      <w:r w:rsidRPr="00636FAE">
        <w:rPr>
          <w:rFonts w:ascii="Times New Roman" w:hAnsi="Times New Roman" w:cs="Times New Roman"/>
          <w:sz w:val="24"/>
          <w:szCs w:val="24"/>
          <w:highlight w:val="cyan"/>
        </w:rPr>
        <w:t>Steven, 2023</w:t>
      </w:r>
      <w:r w:rsidRPr="00357F14">
        <w:rPr>
          <w:rFonts w:ascii="Times New Roman" w:hAnsi="Times New Roman" w:cs="Times New Roman"/>
          <w:sz w:val="24"/>
          <w:szCs w:val="24"/>
        </w:rPr>
        <w:t xml:space="preserve">). The </w:t>
      </w:r>
      <w:r w:rsidRPr="00890480">
        <w:rPr>
          <w:rFonts w:ascii="Times New Roman" w:hAnsi="Times New Roman" w:cs="Times New Roman"/>
          <w:sz w:val="24"/>
          <w:szCs w:val="24"/>
          <w:highlight w:val="yellow"/>
        </w:rPr>
        <w:t>pragmatic philosophy</w:t>
      </w:r>
      <w:r w:rsidRPr="00357F14">
        <w:rPr>
          <w:rFonts w:ascii="Times New Roman" w:hAnsi="Times New Roman" w:cs="Times New Roman"/>
          <w:sz w:val="24"/>
          <w:szCs w:val="24"/>
        </w:rPr>
        <w:t xml:space="preserve"> of research is centered on utilitarian application of research findings and a flexible, problem-solving philosophy that underscores real-world relevance and efficiency to give a research framework sensitive to the contemporary practical world (</w:t>
      </w:r>
      <w:r w:rsidRPr="00636FAE">
        <w:rPr>
          <w:rFonts w:ascii="Times New Roman" w:hAnsi="Times New Roman" w:cs="Times New Roman"/>
          <w:sz w:val="24"/>
          <w:szCs w:val="24"/>
          <w:highlight w:val="cyan"/>
        </w:rPr>
        <w:t>Kwok, 2022</w:t>
      </w:r>
      <w:r w:rsidRPr="00357F14">
        <w:rPr>
          <w:rFonts w:ascii="Times New Roman" w:hAnsi="Times New Roman" w:cs="Times New Roman"/>
          <w:sz w:val="24"/>
          <w:szCs w:val="24"/>
        </w:rPr>
        <w:t>).</w:t>
      </w:r>
    </w:p>
    <w:p w14:paraId="18888BE7" w14:textId="77777777" w:rsidR="0041674F" w:rsidRPr="0031621E" w:rsidRDefault="0041674F" w:rsidP="0041674F">
      <w:pPr>
        <w:keepNext/>
        <w:keepLines/>
        <w:tabs>
          <w:tab w:val="left" w:pos="5850"/>
        </w:tabs>
        <w:spacing w:after="0" w:line="240" w:lineRule="auto"/>
        <w:jc w:val="both"/>
        <w:outlineLvl w:val="0"/>
        <w:rPr>
          <w:rFonts w:ascii="Times New Roman" w:eastAsiaTheme="majorEastAsia" w:hAnsi="Times New Roman" w:cs="Times New Roman"/>
          <w:b/>
          <w:bCs/>
          <w:sz w:val="24"/>
          <w:szCs w:val="24"/>
        </w:rPr>
      </w:pPr>
      <w:bookmarkStart w:id="3" w:name="_Toc188255594"/>
      <w:bookmarkStart w:id="4" w:name="_Toc188277343"/>
      <w:bookmarkStart w:id="5" w:name="_Toc190346764"/>
      <w:bookmarkStart w:id="6" w:name="_Toc196835834"/>
      <w:bookmarkStart w:id="7" w:name="_Toc197100290"/>
      <w:bookmarkStart w:id="8" w:name="_Toc199591857"/>
      <w:bookmarkStart w:id="9" w:name="_Toc199592583"/>
      <w:bookmarkStart w:id="10" w:name="_Toc199938356"/>
      <w:bookmarkStart w:id="11" w:name="_Toc200109122"/>
      <w:bookmarkStart w:id="12" w:name="_Toc200626073"/>
      <w:bookmarkStart w:id="13" w:name="_Toc204169105"/>
      <w:r w:rsidRPr="0031621E">
        <w:rPr>
          <w:rFonts w:ascii="Times New Roman" w:eastAsiaTheme="majorEastAsia" w:hAnsi="Times New Roman" w:cs="Times New Roman"/>
          <w:b/>
          <w:bCs/>
          <w:sz w:val="24"/>
          <w:szCs w:val="24"/>
        </w:rPr>
        <w:t>Table 1</w:t>
      </w:r>
      <w:r>
        <w:rPr>
          <w:rFonts w:ascii="Times New Roman" w:eastAsiaTheme="majorEastAsia" w:hAnsi="Times New Roman" w:cs="Times New Roman"/>
          <w:b/>
          <w:bCs/>
          <w:sz w:val="24"/>
          <w:szCs w:val="24"/>
        </w:rPr>
        <w:t>: Sampling</w:t>
      </w:r>
      <w:r w:rsidRPr="0031621E">
        <w:rPr>
          <w:rFonts w:ascii="Times New Roman" w:eastAsiaTheme="majorEastAsia" w:hAnsi="Times New Roman" w:cs="Times New Roman"/>
          <w:b/>
          <w:bCs/>
          <w:sz w:val="24"/>
          <w:szCs w:val="24"/>
        </w:rPr>
        <w:t xml:space="preserve"> </w:t>
      </w:r>
      <w:bookmarkEnd w:id="3"/>
      <w:bookmarkEnd w:id="4"/>
      <w:bookmarkEnd w:id="5"/>
      <w:bookmarkEnd w:id="6"/>
      <w:bookmarkEnd w:id="7"/>
      <w:bookmarkEnd w:id="8"/>
      <w:bookmarkEnd w:id="9"/>
      <w:bookmarkEnd w:id="10"/>
      <w:bookmarkEnd w:id="11"/>
      <w:bookmarkEnd w:id="12"/>
      <w:bookmarkEnd w:id="13"/>
      <w:r>
        <w:rPr>
          <w:rFonts w:ascii="Times New Roman" w:eastAsiaTheme="majorEastAsia" w:hAnsi="Times New Roman" w:cs="Times New Roman"/>
          <w:b/>
          <w:bCs/>
          <w:sz w:val="24"/>
          <w:szCs w:val="24"/>
        </w:rPr>
        <w:t>Frame</w:t>
      </w:r>
    </w:p>
    <w:tbl>
      <w:tblPr>
        <w:tblW w:w="5000" w:type="pct"/>
        <w:tblLook w:val="04A0" w:firstRow="1" w:lastRow="0" w:firstColumn="1" w:lastColumn="0" w:noHBand="0" w:noVBand="1"/>
      </w:tblPr>
      <w:tblGrid>
        <w:gridCol w:w="1877"/>
        <w:gridCol w:w="1337"/>
        <w:gridCol w:w="977"/>
        <w:gridCol w:w="1349"/>
        <w:gridCol w:w="3820"/>
      </w:tblGrid>
      <w:tr w:rsidR="0041674F" w:rsidRPr="0031621E" w14:paraId="6801CC85" w14:textId="77777777" w:rsidTr="00774EE4">
        <w:trPr>
          <w:trHeight w:val="713"/>
        </w:trPr>
        <w:tc>
          <w:tcPr>
            <w:tcW w:w="1019" w:type="pct"/>
            <w:tcBorders>
              <w:top w:val="single" w:sz="18" w:space="0" w:color="auto"/>
              <w:bottom w:val="single" w:sz="18" w:space="0" w:color="auto"/>
            </w:tcBorders>
            <w:shd w:val="clear" w:color="auto" w:fill="auto"/>
          </w:tcPr>
          <w:p w14:paraId="496BDD35" w14:textId="77777777" w:rsidR="0041674F" w:rsidRPr="0031621E" w:rsidRDefault="0041674F" w:rsidP="00774EE4">
            <w:pPr>
              <w:spacing w:after="200" w:line="240" w:lineRule="auto"/>
              <w:contextualSpacing/>
              <w:jc w:val="both"/>
              <w:rPr>
                <w:rFonts w:ascii="Times New Roman" w:eastAsia="Times New Roman" w:hAnsi="Times New Roman" w:cs="Times New Roman"/>
                <w:b/>
                <w:sz w:val="24"/>
                <w:szCs w:val="24"/>
              </w:rPr>
            </w:pPr>
            <w:r w:rsidRPr="0031621E">
              <w:rPr>
                <w:rFonts w:ascii="Times New Roman" w:eastAsia="Times New Roman" w:hAnsi="Times New Roman" w:cs="Times New Roman"/>
                <w:b/>
                <w:sz w:val="24"/>
                <w:szCs w:val="24"/>
              </w:rPr>
              <w:t xml:space="preserve">Category </w:t>
            </w:r>
          </w:p>
        </w:tc>
        <w:tc>
          <w:tcPr>
            <w:tcW w:w="698" w:type="pct"/>
            <w:tcBorders>
              <w:top w:val="single" w:sz="18" w:space="0" w:color="auto"/>
              <w:bottom w:val="single" w:sz="18" w:space="0" w:color="auto"/>
            </w:tcBorders>
            <w:shd w:val="clear" w:color="auto" w:fill="auto"/>
          </w:tcPr>
          <w:p w14:paraId="4A120E40" w14:textId="77777777" w:rsidR="0041674F" w:rsidRPr="0031621E" w:rsidRDefault="0041674F" w:rsidP="00774EE4">
            <w:pPr>
              <w:spacing w:after="200" w:line="240" w:lineRule="auto"/>
              <w:contextualSpacing/>
              <w:jc w:val="both"/>
              <w:rPr>
                <w:rFonts w:ascii="Times New Roman" w:eastAsia="Times New Roman" w:hAnsi="Times New Roman" w:cs="Times New Roman"/>
                <w:b/>
                <w:sz w:val="24"/>
                <w:szCs w:val="24"/>
              </w:rPr>
            </w:pPr>
            <w:r w:rsidRPr="0031621E">
              <w:rPr>
                <w:rFonts w:ascii="Times New Roman" w:eastAsia="Times New Roman" w:hAnsi="Times New Roman" w:cs="Times New Roman"/>
                <w:b/>
                <w:sz w:val="24"/>
                <w:szCs w:val="24"/>
              </w:rPr>
              <w:t>Target Population</w:t>
            </w:r>
          </w:p>
        </w:tc>
        <w:tc>
          <w:tcPr>
            <w:tcW w:w="510" w:type="pct"/>
            <w:tcBorders>
              <w:top w:val="single" w:sz="18" w:space="0" w:color="auto"/>
              <w:bottom w:val="single" w:sz="18" w:space="0" w:color="auto"/>
            </w:tcBorders>
            <w:shd w:val="clear" w:color="auto" w:fill="auto"/>
          </w:tcPr>
          <w:p w14:paraId="31B9787B" w14:textId="77777777" w:rsidR="0041674F" w:rsidRPr="0031621E" w:rsidRDefault="0041674F" w:rsidP="00774EE4">
            <w:pPr>
              <w:spacing w:after="200" w:line="240" w:lineRule="auto"/>
              <w:contextualSpacing/>
              <w:jc w:val="both"/>
              <w:rPr>
                <w:rFonts w:ascii="Times New Roman" w:eastAsia="Times New Roman" w:hAnsi="Times New Roman" w:cs="Times New Roman"/>
                <w:b/>
                <w:sz w:val="24"/>
                <w:szCs w:val="24"/>
              </w:rPr>
            </w:pPr>
            <w:r w:rsidRPr="0031621E">
              <w:rPr>
                <w:rFonts w:ascii="Times New Roman" w:eastAsia="Times New Roman" w:hAnsi="Times New Roman" w:cs="Times New Roman"/>
                <w:b/>
                <w:sz w:val="24"/>
                <w:szCs w:val="24"/>
              </w:rPr>
              <w:t>Sample size (n)</w:t>
            </w:r>
          </w:p>
        </w:tc>
        <w:tc>
          <w:tcPr>
            <w:tcW w:w="716" w:type="pct"/>
            <w:tcBorders>
              <w:top w:val="single" w:sz="18" w:space="0" w:color="auto"/>
              <w:bottom w:val="single" w:sz="18" w:space="0" w:color="auto"/>
            </w:tcBorders>
            <w:shd w:val="clear" w:color="auto" w:fill="auto"/>
          </w:tcPr>
          <w:p w14:paraId="334FC83F" w14:textId="77777777" w:rsidR="0041674F" w:rsidRPr="0031621E" w:rsidRDefault="0041674F" w:rsidP="00774EE4">
            <w:pPr>
              <w:spacing w:after="200" w:line="240" w:lineRule="auto"/>
              <w:contextualSpacing/>
              <w:jc w:val="center"/>
              <w:rPr>
                <w:rFonts w:ascii="Times New Roman" w:eastAsia="Times New Roman" w:hAnsi="Times New Roman" w:cs="Times New Roman"/>
                <w:b/>
                <w:sz w:val="24"/>
                <w:szCs w:val="24"/>
              </w:rPr>
            </w:pPr>
            <w:r w:rsidRPr="0031621E">
              <w:rPr>
                <w:rFonts w:ascii="Times New Roman" w:eastAsia="Times New Roman" w:hAnsi="Times New Roman" w:cs="Times New Roman"/>
                <w:b/>
                <w:sz w:val="24"/>
                <w:szCs w:val="24"/>
              </w:rPr>
              <w:t>Percentage</w:t>
            </w:r>
          </w:p>
          <w:p w14:paraId="16C1F042" w14:textId="77777777" w:rsidR="0041674F" w:rsidRPr="0031621E" w:rsidRDefault="0041674F" w:rsidP="00774EE4">
            <w:pPr>
              <w:spacing w:after="200" w:line="240" w:lineRule="auto"/>
              <w:contextualSpacing/>
              <w:jc w:val="center"/>
              <w:rPr>
                <w:rFonts w:ascii="Times New Roman" w:eastAsia="Times New Roman" w:hAnsi="Times New Roman" w:cs="Times New Roman"/>
                <w:b/>
                <w:sz w:val="24"/>
                <w:szCs w:val="24"/>
              </w:rPr>
            </w:pPr>
            <w:r w:rsidRPr="0031621E">
              <w:rPr>
                <w:rFonts w:ascii="Times New Roman" w:eastAsia="Times New Roman" w:hAnsi="Times New Roman" w:cs="Times New Roman"/>
                <w:b/>
                <w:sz w:val="24"/>
                <w:szCs w:val="24"/>
              </w:rPr>
              <w:t>%</w:t>
            </w:r>
          </w:p>
        </w:tc>
        <w:tc>
          <w:tcPr>
            <w:tcW w:w="2057" w:type="pct"/>
            <w:tcBorders>
              <w:top w:val="single" w:sz="18" w:space="0" w:color="auto"/>
              <w:bottom w:val="single" w:sz="18" w:space="0" w:color="auto"/>
            </w:tcBorders>
          </w:tcPr>
          <w:p w14:paraId="292ABF83" w14:textId="77777777" w:rsidR="0041674F" w:rsidRPr="0031621E" w:rsidRDefault="0041674F" w:rsidP="00774EE4">
            <w:pPr>
              <w:spacing w:after="200" w:line="240" w:lineRule="auto"/>
              <w:contextualSpacing/>
              <w:jc w:val="center"/>
              <w:rPr>
                <w:rFonts w:ascii="Times New Roman" w:eastAsia="Times New Roman" w:hAnsi="Times New Roman" w:cs="Times New Roman"/>
                <w:b/>
                <w:sz w:val="24"/>
                <w:szCs w:val="24"/>
              </w:rPr>
            </w:pPr>
            <w:r w:rsidRPr="0031621E">
              <w:rPr>
                <w:rFonts w:ascii="Times New Roman" w:eastAsia="Times New Roman" w:hAnsi="Times New Roman" w:cs="Times New Roman"/>
                <w:b/>
                <w:sz w:val="24"/>
                <w:szCs w:val="24"/>
              </w:rPr>
              <w:t>Sampling technique</w:t>
            </w:r>
          </w:p>
        </w:tc>
      </w:tr>
      <w:tr w:rsidR="0041674F" w:rsidRPr="0031621E" w14:paraId="2781BC26" w14:textId="77777777" w:rsidTr="00774EE4">
        <w:trPr>
          <w:trHeight w:val="509"/>
        </w:trPr>
        <w:tc>
          <w:tcPr>
            <w:tcW w:w="1019" w:type="pct"/>
            <w:shd w:val="clear" w:color="auto" w:fill="auto"/>
          </w:tcPr>
          <w:p w14:paraId="280FF28B" w14:textId="2588B435" w:rsidR="0041674F" w:rsidRPr="0031621E" w:rsidRDefault="0041674F" w:rsidP="00774EE4">
            <w:pPr>
              <w:spacing w:after="20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Head of </w:t>
            </w:r>
            <w:r w:rsidR="00E955AC">
              <w:rPr>
                <w:rFonts w:ascii="Times New Roman" w:eastAsia="Times New Roman" w:hAnsi="Times New Roman" w:cs="Times New Roman"/>
                <w:sz w:val="24"/>
                <w:szCs w:val="24"/>
              </w:rPr>
              <w:t>Schools</w:t>
            </w:r>
          </w:p>
        </w:tc>
        <w:tc>
          <w:tcPr>
            <w:tcW w:w="698" w:type="pct"/>
            <w:shd w:val="clear" w:color="auto" w:fill="auto"/>
          </w:tcPr>
          <w:p w14:paraId="06D88B60" w14:textId="77777777" w:rsidR="0041674F" w:rsidRPr="0031621E" w:rsidRDefault="0041674F" w:rsidP="00774EE4">
            <w:pPr>
              <w:spacing w:after="200" w:line="240" w:lineRule="auto"/>
              <w:contextualSpacing/>
              <w:jc w:val="center"/>
              <w:rPr>
                <w:rFonts w:ascii="Times New Roman" w:eastAsia="Times New Roman" w:hAnsi="Times New Roman" w:cs="Times New Roman"/>
                <w:sz w:val="24"/>
                <w:szCs w:val="24"/>
              </w:rPr>
            </w:pPr>
            <w:r w:rsidRPr="0031621E">
              <w:rPr>
                <w:rFonts w:ascii="Times New Roman" w:eastAsia="Times New Roman" w:hAnsi="Times New Roman" w:cs="Times New Roman"/>
                <w:sz w:val="24"/>
                <w:szCs w:val="24"/>
              </w:rPr>
              <w:t>75</w:t>
            </w:r>
          </w:p>
        </w:tc>
        <w:tc>
          <w:tcPr>
            <w:tcW w:w="510" w:type="pct"/>
            <w:shd w:val="clear" w:color="auto" w:fill="auto"/>
          </w:tcPr>
          <w:p w14:paraId="3C67A34A" w14:textId="77777777" w:rsidR="0041674F" w:rsidRPr="0031621E" w:rsidRDefault="0041674F" w:rsidP="00774EE4">
            <w:pPr>
              <w:spacing w:after="200" w:line="240" w:lineRule="auto"/>
              <w:contextualSpacing/>
              <w:jc w:val="center"/>
              <w:rPr>
                <w:rFonts w:ascii="Times New Roman" w:eastAsia="Times New Roman" w:hAnsi="Times New Roman" w:cs="Times New Roman"/>
                <w:sz w:val="24"/>
                <w:szCs w:val="24"/>
              </w:rPr>
            </w:pPr>
            <w:r w:rsidRPr="0031621E">
              <w:rPr>
                <w:rFonts w:ascii="Times New Roman" w:eastAsia="Times New Roman" w:hAnsi="Times New Roman" w:cs="Times New Roman"/>
                <w:sz w:val="24"/>
                <w:szCs w:val="24"/>
              </w:rPr>
              <w:t>12</w:t>
            </w:r>
          </w:p>
        </w:tc>
        <w:tc>
          <w:tcPr>
            <w:tcW w:w="716" w:type="pct"/>
            <w:shd w:val="clear" w:color="auto" w:fill="auto"/>
          </w:tcPr>
          <w:p w14:paraId="6EF0174F" w14:textId="77777777" w:rsidR="0041674F" w:rsidRPr="0031621E" w:rsidRDefault="0041674F" w:rsidP="00774EE4">
            <w:pPr>
              <w:spacing w:after="200" w:line="240" w:lineRule="auto"/>
              <w:contextualSpacing/>
              <w:jc w:val="center"/>
              <w:rPr>
                <w:rFonts w:ascii="Times New Roman" w:eastAsia="Times New Roman" w:hAnsi="Times New Roman" w:cs="Times New Roman"/>
                <w:sz w:val="24"/>
                <w:szCs w:val="24"/>
              </w:rPr>
            </w:pPr>
            <w:r w:rsidRPr="0031621E">
              <w:rPr>
                <w:rFonts w:ascii="Times New Roman" w:eastAsia="Times New Roman" w:hAnsi="Times New Roman" w:cs="Times New Roman"/>
                <w:sz w:val="24"/>
                <w:szCs w:val="24"/>
              </w:rPr>
              <w:t>15</w:t>
            </w:r>
          </w:p>
        </w:tc>
        <w:tc>
          <w:tcPr>
            <w:tcW w:w="2057" w:type="pct"/>
          </w:tcPr>
          <w:p w14:paraId="0BBB3234" w14:textId="77777777" w:rsidR="0041674F" w:rsidRPr="0031621E" w:rsidRDefault="0041674F" w:rsidP="00774EE4">
            <w:pPr>
              <w:spacing w:after="200" w:line="240" w:lineRule="auto"/>
              <w:contextualSpacing/>
              <w:rPr>
                <w:rFonts w:ascii="Times New Roman" w:eastAsia="Times New Roman" w:hAnsi="Times New Roman" w:cs="Times New Roman"/>
                <w:sz w:val="24"/>
                <w:szCs w:val="24"/>
              </w:rPr>
            </w:pPr>
            <w:r w:rsidRPr="0031621E">
              <w:rPr>
                <w:rFonts w:ascii="Times New Roman" w:eastAsia="Times New Roman" w:hAnsi="Times New Roman" w:cs="Times New Roman"/>
                <w:sz w:val="24"/>
                <w:szCs w:val="24"/>
              </w:rPr>
              <w:t>Purposive sampling</w:t>
            </w:r>
          </w:p>
        </w:tc>
      </w:tr>
      <w:tr w:rsidR="0041674F" w:rsidRPr="0031621E" w14:paraId="2E87E226" w14:textId="77777777" w:rsidTr="00774EE4">
        <w:trPr>
          <w:trHeight w:val="465"/>
        </w:trPr>
        <w:tc>
          <w:tcPr>
            <w:tcW w:w="1019" w:type="pct"/>
            <w:tcBorders>
              <w:bottom w:val="single" w:sz="18" w:space="0" w:color="auto"/>
            </w:tcBorders>
            <w:shd w:val="clear" w:color="auto" w:fill="auto"/>
          </w:tcPr>
          <w:p w14:paraId="371BCDAE" w14:textId="77777777" w:rsidR="0041674F" w:rsidRPr="0031621E" w:rsidRDefault="0041674F" w:rsidP="00774EE4">
            <w:pPr>
              <w:spacing w:after="200" w:line="240" w:lineRule="auto"/>
              <w:contextualSpacing/>
              <w:jc w:val="both"/>
              <w:rPr>
                <w:rFonts w:ascii="Times New Roman" w:eastAsia="Times New Roman" w:hAnsi="Times New Roman" w:cs="Times New Roman"/>
                <w:sz w:val="24"/>
                <w:szCs w:val="24"/>
              </w:rPr>
            </w:pPr>
            <w:r w:rsidRPr="0031621E">
              <w:rPr>
                <w:rFonts w:ascii="Times New Roman" w:eastAsia="Times New Roman" w:hAnsi="Times New Roman" w:cs="Times New Roman"/>
                <w:sz w:val="24"/>
                <w:szCs w:val="24"/>
              </w:rPr>
              <w:t>Teachers</w:t>
            </w:r>
          </w:p>
        </w:tc>
        <w:tc>
          <w:tcPr>
            <w:tcW w:w="698" w:type="pct"/>
            <w:tcBorders>
              <w:bottom w:val="single" w:sz="18" w:space="0" w:color="auto"/>
            </w:tcBorders>
            <w:shd w:val="clear" w:color="auto" w:fill="auto"/>
          </w:tcPr>
          <w:p w14:paraId="40AE57D0" w14:textId="77777777" w:rsidR="0041674F" w:rsidRPr="0031621E" w:rsidRDefault="0041674F" w:rsidP="00774EE4">
            <w:pPr>
              <w:spacing w:after="200" w:line="240" w:lineRule="auto"/>
              <w:contextualSpacing/>
              <w:jc w:val="center"/>
              <w:rPr>
                <w:rFonts w:ascii="Times New Roman" w:eastAsia="Times New Roman" w:hAnsi="Times New Roman" w:cs="Times New Roman"/>
                <w:sz w:val="24"/>
                <w:szCs w:val="24"/>
              </w:rPr>
            </w:pPr>
            <w:r w:rsidRPr="0031621E">
              <w:rPr>
                <w:rFonts w:ascii="Times New Roman" w:eastAsia="Times New Roman" w:hAnsi="Times New Roman" w:cs="Times New Roman"/>
                <w:sz w:val="24"/>
                <w:szCs w:val="24"/>
              </w:rPr>
              <w:t>1955</w:t>
            </w:r>
          </w:p>
        </w:tc>
        <w:tc>
          <w:tcPr>
            <w:tcW w:w="510" w:type="pct"/>
            <w:tcBorders>
              <w:bottom w:val="single" w:sz="18" w:space="0" w:color="auto"/>
            </w:tcBorders>
            <w:shd w:val="clear" w:color="auto" w:fill="auto"/>
          </w:tcPr>
          <w:p w14:paraId="7B6BAAF7" w14:textId="77777777" w:rsidR="0041674F" w:rsidRPr="0031621E" w:rsidRDefault="0041674F" w:rsidP="00774EE4">
            <w:pPr>
              <w:spacing w:after="200" w:line="240" w:lineRule="auto"/>
              <w:contextualSpacing/>
              <w:jc w:val="center"/>
              <w:rPr>
                <w:rFonts w:ascii="Times New Roman" w:eastAsia="Times New Roman" w:hAnsi="Times New Roman" w:cs="Times New Roman"/>
                <w:sz w:val="24"/>
                <w:szCs w:val="24"/>
              </w:rPr>
            </w:pPr>
            <w:r w:rsidRPr="0031621E">
              <w:rPr>
                <w:rFonts w:ascii="Times New Roman" w:eastAsia="Times New Roman" w:hAnsi="Times New Roman" w:cs="Times New Roman"/>
                <w:sz w:val="24"/>
                <w:szCs w:val="24"/>
              </w:rPr>
              <w:t>196</w:t>
            </w:r>
          </w:p>
        </w:tc>
        <w:tc>
          <w:tcPr>
            <w:tcW w:w="716" w:type="pct"/>
            <w:tcBorders>
              <w:bottom w:val="single" w:sz="18" w:space="0" w:color="auto"/>
            </w:tcBorders>
            <w:shd w:val="clear" w:color="auto" w:fill="auto"/>
          </w:tcPr>
          <w:p w14:paraId="6C8AAEDA" w14:textId="77777777" w:rsidR="0041674F" w:rsidRPr="0031621E" w:rsidRDefault="0041674F" w:rsidP="00774EE4">
            <w:pPr>
              <w:spacing w:after="200" w:line="240" w:lineRule="auto"/>
              <w:contextualSpacing/>
              <w:jc w:val="center"/>
              <w:rPr>
                <w:rFonts w:ascii="Times New Roman" w:eastAsia="Times New Roman" w:hAnsi="Times New Roman" w:cs="Times New Roman"/>
                <w:sz w:val="24"/>
                <w:szCs w:val="24"/>
              </w:rPr>
            </w:pPr>
            <w:r w:rsidRPr="0031621E">
              <w:rPr>
                <w:rFonts w:ascii="Times New Roman" w:eastAsia="Times New Roman" w:hAnsi="Times New Roman" w:cs="Times New Roman"/>
                <w:sz w:val="24"/>
                <w:szCs w:val="24"/>
              </w:rPr>
              <w:t>10</w:t>
            </w:r>
          </w:p>
        </w:tc>
        <w:tc>
          <w:tcPr>
            <w:tcW w:w="2057" w:type="pct"/>
            <w:tcBorders>
              <w:bottom w:val="single" w:sz="18" w:space="0" w:color="auto"/>
            </w:tcBorders>
          </w:tcPr>
          <w:p w14:paraId="1F62DB68" w14:textId="77777777" w:rsidR="0041674F" w:rsidRPr="0031621E" w:rsidRDefault="0041674F" w:rsidP="00774EE4">
            <w:pPr>
              <w:spacing w:after="200" w:line="240" w:lineRule="auto"/>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Stratified</w:t>
            </w:r>
            <w:r w:rsidRPr="0031621E">
              <w:rPr>
                <w:rFonts w:ascii="Times New Roman" w:eastAsia="Times New Roman" w:hAnsi="Times New Roman" w:cs="Times New Roman"/>
                <w:sz w:val="24"/>
                <w:szCs w:val="24"/>
              </w:rPr>
              <w:t xml:space="preserve"> random sampling</w:t>
            </w:r>
          </w:p>
        </w:tc>
      </w:tr>
      <w:tr w:rsidR="0041674F" w:rsidRPr="0031621E" w14:paraId="7FC9DB13" w14:textId="77777777" w:rsidTr="00774EE4">
        <w:trPr>
          <w:trHeight w:val="308"/>
        </w:trPr>
        <w:tc>
          <w:tcPr>
            <w:tcW w:w="1019" w:type="pct"/>
            <w:tcBorders>
              <w:top w:val="single" w:sz="18" w:space="0" w:color="auto"/>
              <w:bottom w:val="single" w:sz="18" w:space="0" w:color="auto"/>
            </w:tcBorders>
            <w:shd w:val="clear" w:color="auto" w:fill="auto"/>
          </w:tcPr>
          <w:p w14:paraId="2DFB9C94" w14:textId="77777777" w:rsidR="0041674F" w:rsidRPr="0031621E" w:rsidRDefault="0041674F" w:rsidP="00774EE4">
            <w:pPr>
              <w:spacing w:after="200" w:line="240" w:lineRule="auto"/>
              <w:contextualSpacing/>
              <w:jc w:val="both"/>
              <w:rPr>
                <w:rFonts w:ascii="Times New Roman" w:eastAsia="Times New Roman" w:hAnsi="Times New Roman" w:cs="Times New Roman"/>
                <w:b/>
                <w:bCs/>
                <w:sz w:val="24"/>
                <w:szCs w:val="24"/>
              </w:rPr>
            </w:pPr>
            <w:r w:rsidRPr="0031621E">
              <w:rPr>
                <w:rFonts w:ascii="Times New Roman" w:eastAsia="Times New Roman" w:hAnsi="Times New Roman" w:cs="Times New Roman"/>
                <w:b/>
                <w:bCs/>
                <w:sz w:val="24"/>
                <w:szCs w:val="24"/>
              </w:rPr>
              <w:t xml:space="preserve">TOTAL </w:t>
            </w:r>
          </w:p>
        </w:tc>
        <w:tc>
          <w:tcPr>
            <w:tcW w:w="698" w:type="pct"/>
            <w:tcBorders>
              <w:top w:val="single" w:sz="18" w:space="0" w:color="auto"/>
              <w:bottom w:val="single" w:sz="18" w:space="0" w:color="auto"/>
            </w:tcBorders>
            <w:shd w:val="clear" w:color="auto" w:fill="auto"/>
          </w:tcPr>
          <w:p w14:paraId="28B2AC43" w14:textId="77777777" w:rsidR="0041674F" w:rsidRPr="0031621E" w:rsidRDefault="0041674F" w:rsidP="00774EE4">
            <w:pPr>
              <w:spacing w:after="20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2030</w:t>
            </w:r>
          </w:p>
        </w:tc>
        <w:tc>
          <w:tcPr>
            <w:tcW w:w="510" w:type="pct"/>
            <w:tcBorders>
              <w:top w:val="single" w:sz="18" w:space="0" w:color="auto"/>
              <w:bottom w:val="single" w:sz="18" w:space="0" w:color="auto"/>
            </w:tcBorders>
            <w:shd w:val="clear" w:color="auto" w:fill="auto"/>
          </w:tcPr>
          <w:p w14:paraId="69875FA7" w14:textId="77777777" w:rsidR="0041674F" w:rsidRPr="0031621E" w:rsidRDefault="0041674F" w:rsidP="00774EE4">
            <w:pPr>
              <w:spacing w:after="200" w:line="240" w:lineRule="auto"/>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208</w:t>
            </w:r>
          </w:p>
        </w:tc>
        <w:tc>
          <w:tcPr>
            <w:tcW w:w="716" w:type="pct"/>
            <w:tcBorders>
              <w:top w:val="single" w:sz="18" w:space="0" w:color="auto"/>
              <w:bottom w:val="single" w:sz="18" w:space="0" w:color="auto"/>
            </w:tcBorders>
            <w:shd w:val="clear" w:color="auto" w:fill="auto"/>
          </w:tcPr>
          <w:p w14:paraId="096D774B" w14:textId="77777777" w:rsidR="0041674F" w:rsidRPr="0031621E" w:rsidRDefault="0041674F" w:rsidP="00774EE4">
            <w:pPr>
              <w:spacing w:after="200" w:line="240" w:lineRule="auto"/>
              <w:contextualSpacing/>
              <w:rPr>
                <w:rFonts w:ascii="Times New Roman" w:eastAsia="Times New Roman" w:hAnsi="Times New Roman" w:cs="Times New Roman"/>
                <w:b/>
                <w:sz w:val="24"/>
                <w:szCs w:val="24"/>
              </w:rPr>
            </w:pPr>
          </w:p>
        </w:tc>
        <w:tc>
          <w:tcPr>
            <w:tcW w:w="2057" w:type="pct"/>
            <w:tcBorders>
              <w:top w:val="single" w:sz="18" w:space="0" w:color="auto"/>
              <w:bottom w:val="single" w:sz="18" w:space="0" w:color="auto"/>
            </w:tcBorders>
          </w:tcPr>
          <w:p w14:paraId="478621C2" w14:textId="77777777" w:rsidR="0041674F" w:rsidRPr="0031621E" w:rsidRDefault="0041674F" w:rsidP="00774EE4">
            <w:pPr>
              <w:spacing w:after="200" w:line="240" w:lineRule="auto"/>
              <w:contextualSpacing/>
              <w:jc w:val="center"/>
              <w:rPr>
                <w:rFonts w:ascii="Times New Roman" w:eastAsia="Times New Roman" w:hAnsi="Times New Roman" w:cs="Times New Roman"/>
                <w:b/>
                <w:sz w:val="24"/>
                <w:szCs w:val="24"/>
              </w:rPr>
            </w:pPr>
          </w:p>
        </w:tc>
      </w:tr>
    </w:tbl>
    <w:p w14:paraId="7DE672AB" w14:textId="77777777" w:rsidR="0041674F" w:rsidRPr="008D5919" w:rsidRDefault="0041674F" w:rsidP="0041674F">
      <w:pPr>
        <w:spacing w:after="200" w:line="240" w:lineRule="auto"/>
        <w:jc w:val="both"/>
        <w:rPr>
          <w:rFonts w:ascii="Times New Roman" w:eastAsia="Times New Roman" w:hAnsi="Times New Roman" w:cs="Times New Roman"/>
          <w:sz w:val="24"/>
          <w:szCs w:val="24"/>
        </w:rPr>
      </w:pPr>
      <w:r w:rsidRPr="0031621E">
        <w:rPr>
          <w:rFonts w:ascii="Times New Roman" w:eastAsia="Times New Roman" w:hAnsi="Times New Roman" w:cs="Times New Roman"/>
          <w:b/>
          <w:sz w:val="24"/>
          <w:szCs w:val="24"/>
        </w:rPr>
        <w:lastRenderedPageBreak/>
        <w:t xml:space="preserve">Source: </w:t>
      </w:r>
      <w:r w:rsidRPr="0031621E">
        <w:rPr>
          <w:rFonts w:ascii="Times New Roman" w:eastAsia="Times New Roman" w:hAnsi="Times New Roman" w:cs="Times New Roman"/>
          <w:sz w:val="24"/>
          <w:szCs w:val="24"/>
        </w:rPr>
        <w:t>Researcher 2025</w:t>
      </w:r>
    </w:p>
    <w:p w14:paraId="0CC9F340" w14:textId="0C224FD8" w:rsidR="0041674F" w:rsidRPr="00357F14" w:rsidRDefault="0041674F" w:rsidP="0041674F">
      <w:pPr>
        <w:spacing w:line="240" w:lineRule="auto"/>
        <w:jc w:val="both"/>
        <w:rPr>
          <w:rFonts w:ascii="Times New Roman" w:hAnsi="Times New Roman" w:cs="Times New Roman"/>
          <w:sz w:val="24"/>
          <w:szCs w:val="24"/>
        </w:rPr>
      </w:pPr>
      <w:r>
        <w:rPr>
          <w:rFonts w:ascii="Times New Roman" w:hAnsi="Times New Roman" w:cs="Times New Roman"/>
          <w:sz w:val="24"/>
          <w:szCs w:val="24"/>
        </w:rPr>
        <w:t>The target p</w:t>
      </w:r>
      <w:r w:rsidRPr="00357F14">
        <w:rPr>
          <w:rFonts w:ascii="Times New Roman" w:hAnsi="Times New Roman" w:cs="Times New Roman"/>
          <w:sz w:val="24"/>
          <w:szCs w:val="24"/>
        </w:rPr>
        <w:t xml:space="preserve">opulation under study </w:t>
      </w:r>
      <w:r>
        <w:rPr>
          <w:rFonts w:ascii="Times New Roman" w:hAnsi="Times New Roman" w:cs="Times New Roman"/>
          <w:sz w:val="24"/>
          <w:szCs w:val="24"/>
        </w:rPr>
        <w:t>involved 75</w:t>
      </w:r>
      <w:r w:rsidRPr="00357F14">
        <w:rPr>
          <w:rFonts w:ascii="Times New Roman" w:hAnsi="Times New Roman" w:cs="Times New Roman"/>
          <w:sz w:val="24"/>
          <w:szCs w:val="24"/>
        </w:rPr>
        <w:t xml:space="preserve"> public primary schools</w:t>
      </w:r>
      <w:r>
        <w:rPr>
          <w:rFonts w:ascii="Times New Roman" w:hAnsi="Times New Roman" w:cs="Times New Roman"/>
          <w:sz w:val="24"/>
          <w:szCs w:val="24"/>
        </w:rPr>
        <w:t>, 75 head of schools, and 1955 teachers</w:t>
      </w:r>
      <w:r w:rsidRPr="00357F14">
        <w:rPr>
          <w:rFonts w:ascii="Times New Roman" w:hAnsi="Times New Roman" w:cs="Times New Roman"/>
          <w:sz w:val="24"/>
          <w:szCs w:val="24"/>
        </w:rPr>
        <w:t xml:space="preserve"> </w:t>
      </w:r>
      <w:r>
        <w:rPr>
          <w:rFonts w:ascii="Times New Roman" w:hAnsi="Times New Roman" w:cs="Times New Roman"/>
          <w:sz w:val="24"/>
          <w:szCs w:val="24"/>
        </w:rPr>
        <w:t xml:space="preserve">from Morogoro Municipality. </w:t>
      </w:r>
      <w:proofErr w:type="spellStart"/>
      <w:r w:rsidRPr="009162EF">
        <w:rPr>
          <w:rFonts w:ascii="Times New Roman" w:eastAsia="Calibri" w:hAnsi="Times New Roman" w:cs="Times New Roman"/>
          <w:sz w:val="24"/>
          <w:szCs w:val="24"/>
          <w:highlight w:val="cyan"/>
        </w:rPr>
        <w:t>Lakens</w:t>
      </w:r>
      <w:proofErr w:type="spellEnd"/>
      <w:r w:rsidRPr="009162EF">
        <w:rPr>
          <w:rFonts w:ascii="Times New Roman" w:eastAsia="Calibri" w:hAnsi="Times New Roman" w:cs="Times New Roman"/>
          <w:sz w:val="24"/>
          <w:szCs w:val="24"/>
          <w:highlight w:val="cyan"/>
        </w:rPr>
        <w:t xml:space="preserve"> (2022</w:t>
      </w:r>
      <w:r w:rsidR="00E955AC" w:rsidRPr="009162EF">
        <w:rPr>
          <w:rFonts w:ascii="Times New Roman" w:eastAsia="Calibri" w:hAnsi="Times New Roman" w:cs="Times New Roman"/>
          <w:sz w:val="24"/>
          <w:szCs w:val="24"/>
          <w:highlight w:val="cyan"/>
        </w:rPr>
        <w:t>)</w:t>
      </w:r>
      <w:r w:rsidR="00E955AC">
        <w:rPr>
          <w:rFonts w:ascii="Times New Roman" w:eastAsia="Calibri" w:hAnsi="Times New Roman" w:cs="Times New Roman"/>
          <w:sz w:val="24"/>
          <w:szCs w:val="24"/>
        </w:rPr>
        <w:t xml:space="preserve"> suggests that</w:t>
      </w:r>
      <w:r w:rsidR="00E955AC" w:rsidRPr="0031621E">
        <w:rPr>
          <w:rFonts w:ascii="Times New Roman" w:eastAsia="Calibri" w:hAnsi="Times New Roman" w:cs="Times New Roman"/>
          <w:sz w:val="24"/>
          <w:szCs w:val="24"/>
        </w:rPr>
        <w:t xml:space="preserve"> </w:t>
      </w:r>
      <w:r w:rsidRPr="0031621E">
        <w:rPr>
          <w:rFonts w:ascii="Times New Roman" w:eastAsia="Calibri" w:hAnsi="Times New Roman" w:cs="Times New Roman"/>
          <w:sz w:val="24"/>
          <w:szCs w:val="24"/>
        </w:rPr>
        <w:t>a sample size of 10 to 30 percent is sufficient to represent the entire population under study</w:t>
      </w:r>
      <w:r>
        <w:rPr>
          <w:rFonts w:ascii="Times New Roman" w:eastAsia="Calibri" w:hAnsi="Times New Roman" w:cs="Times New Roman"/>
          <w:sz w:val="24"/>
          <w:szCs w:val="24"/>
        </w:rPr>
        <w:t>.</w:t>
      </w:r>
      <w:r>
        <w:rPr>
          <w:rFonts w:ascii="Times New Roman" w:hAnsi="Times New Roman" w:cs="Times New Roman"/>
          <w:sz w:val="24"/>
          <w:szCs w:val="24"/>
        </w:rPr>
        <w:t xml:space="preserve"> The </w:t>
      </w:r>
      <w:r w:rsidRPr="00357F14">
        <w:rPr>
          <w:rFonts w:ascii="Times New Roman" w:hAnsi="Times New Roman" w:cs="Times New Roman"/>
          <w:sz w:val="24"/>
          <w:szCs w:val="24"/>
        </w:rPr>
        <w:t xml:space="preserve">sample </w:t>
      </w:r>
      <w:r>
        <w:rPr>
          <w:rFonts w:ascii="Times New Roman" w:hAnsi="Times New Roman" w:cs="Times New Roman"/>
          <w:sz w:val="24"/>
          <w:szCs w:val="24"/>
        </w:rPr>
        <w:t>size</w:t>
      </w:r>
      <w:r w:rsidRPr="00357F14">
        <w:rPr>
          <w:rFonts w:ascii="Times New Roman" w:hAnsi="Times New Roman" w:cs="Times New Roman"/>
          <w:sz w:val="24"/>
          <w:szCs w:val="24"/>
        </w:rPr>
        <w:t xml:space="preserve"> was 208 participants</w:t>
      </w:r>
      <w:r w:rsidR="00021C20">
        <w:rPr>
          <w:rFonts w:ascii="Times New Roman" w:hAnsi="Times New Roman" w:cs="Times New Roman"/>
          <w:sz w:val="24"/>
          <w:szCs w:val="24"/>
        </w:rPr>
        <w:t>,</w:t>
      </w:r>
      <w:r w:rsidRPr="00357F14">
        <w:rPr>
          <w:rFonts w:ascii="Times New Roman" w:hAnsi="Times New Roman" w:cs="Times New Roman"/>
          <w:sz w:val="24"/>
          <w:szCs w:val="24"/>
        </w:rPr>
        <w:t xml:space="preserve"> w</w:t>
      </w:r>
      <w:r w:rsidR="00E955AC">
        <w:rPr>
          <w:rFonts w:ascii="Times New Roman" w:hAnsi="Times New Roman" w:cs="Times New Roman"/>
          <w:sz w:val="24"/>
          <w:szCs w:val="24"/>
        </w:rPr>
        <w:t>ith 12 head teachers (HoS) and 196 teachers participating</w:t>
      </w:r>
      <w:r>
        <w:rPr>
          <w:rFonts w:ascii="Times New Roman" w:hAnsi="Times New Roman" w:cs="Times New Roman"/>
          <w:sz w:val="24"/>
          <w:szCs w:val="24"/>
        </w:rPr>
        <w:t xml:space="preserve"> in the study</w:t>
      </w:r>
      <w:r w:rsidRPr="00357F14">
        <w:rPr>
          <w:rFonts w:ascii="Times New Roman" w:hAnsi="Times New Roman" w:cs="Times New Roman"/>
          <w:sz w:val="24"/>
          <w:szCs w:val="24"/>
        </w:rPr>
        <w:t xml:space="preserve">. Thus, a target population contains all those people </w:t>
      </w:r>
      <w:r w:rsidR="00E955AC">
        <w:rPr>
          <w:rFonts w:ascii="Times New Roman" w:hAnsi="Times New Roman" w:cs="Times New Roman"/>
          <w:sz w:val="24"/>
          <w:szCs w:val="24"/>
        </w:rPr>
        <w:t>wh</w:t>
      </w:r>
      <w:r w:rsidR="00E955AC" w:rsidRPr="00357F14">
        <w:rPr>
          <w:rFonts w:ascii="Times New Roman" w:hAnsi="Times New Roman" w:cs="Times New Roman"/>
          <w:sz w:val="24"/>
          <w:szCs w:val="24"/>
        </w:rPr>
        <w:t xml:space="preserve">o </w:t>
      </w:r>
      <w:r w:rsidRPr="00357F14">
        <w:rPr>
          <w:rFonts w:ascii="Times New Roman" w:hAnsi="Times New Roman" w:cs="Times New Roman"/>
          <w:sz w:val="24"/>
          <w:szCs w:val="24"/>
        </w:rPr>
        <w:t>participate in a study, and a sample is a part of the population (</w:t>
      </w:r>
      <w:r w:rsidRPr="009162EF">
        <w:rPr>
          <w:rFonts w:ascii="Times New Roman" w:hAnsi="Times New Roman" w:cs="Times New Roman"/>
          <w:sz w:val="24"/>
          <w:szCs w:val="24"/>
          <w:highlight w:val="cyan"/>
        </w:rPr>
        <w:t>Willie, 2024</w:t>
      </w:r>
      <w:r w:rsidRPr="00357F14">
        <w:rPr>
          <w:rFonts w:ascii="Times New Roman" w:hAnsi="Times New Roman" w:cs="Times New Roman"/>
          <w:sz w:val="24"/>
          <w:szCs w:val="24"/>
        </w:rPr>
        <w:t xml:space="preserve">). </w:t>
      </w:r>
      <w:r w:rsidR="00E955AC">
        <w:rPr>
          <w:rFonts w:ascii="Times New Roman" w:hAnsi="Times New Roman" w:cs="Times New Roman"/>
          <w:sz w:val="24"/>
          <w:szCs w:val="24"/>
        </w:rPr>
        <w:t>Sampling is a practicable procedure by which data can be collected within a short duration and at a cheaper cost compared to attempting to access all the population members</w:t>
      </w:r>
      <w:r w:rsidRPr="00357F14">
        <w:rPr>
          <w:rFonts w:ascii="Times New Roman" w:hAnsi="Times New Roman" w:cs="Times New Roman"/>
          <w:sz w:val="24"/>
          <w:szCs w:val="24"/>
        </w:rPr>
        <w:t xml:space="preserve"> (</w:t>
      </w:r>
      <w:r w:rsidRPr="000615AC">
        <w:rPr>
          <w:rFonts w:ascii="Times New Roman" w:hAnsi="Times New Roman" w:cs="Times New Roman"/>
          <w:sz w:val="24"/>
          <w:szCs w:val="24"/>
          <w:highlight w:val="yellow"/>
        </w:rPr>
        <w:t>Theron, 2023</w:t>
      </w:r>
      <w:r w:rsidRPr="00357F14">
        <w:rPr>
          <w:rFonts w:ascii="Times New Roman" w:hAnsi="Times New Roman" w:cs="Times New Roman"/>
          <w:sz w:val="24"/>
          <w:szCs w:val="24"/>
        </w:rPr>
        <w:t xml:space="preserve">). Sampling for this research was realized from the study population using the purposive sampling method in identifying 12 </w:t>
      </w:r>
      <w:r>
        <w:rPr>
          <w:rFonts w:ascii="Times New Roman" w:hAnsi="Times New Roman" w:cs="Times New Roman"/>
          <w:sz w:val="24"/>
          <w:szCs w:val="24"/>
        </w:rPr>
        <w:t>head</w:t>
      </w:r>
      <w:r w:rsidRPr="00357F14">
        <w:rPr>
          <w:rFonts w:ascii="Times New Roman" w:hAnsi="Times New Roman" w:cs="Times New Roman"/>
          <w:sz w:val="24"/>
          <w:szCs w:val="24"/>
        </w:rPr>
        <w:t xml:space="preserve"> </w:t>
      </w:r>
      <w:r>
        <w:rPr>
          <w:rFonts w:ascii="Times New Roman" w:hAnsi="Times New Roman" w:cs="Times New Roman"/>
          <w:sz w:val="24"/>
          <w:szCs w:val="24"/>
        </w:rPr>
        <w:t xml:space="preserve">of </w:t>
      </w:r>
      <w:r w:rsidRPr="00357F14">
        <w:rPr>
          <w:rFonts w:ascii="Times New Roman" w:hAnsi="Times New Roman" w:cs="Times New Roman"/>
          <w:sz w:val="24"/>
          <w:szCs w:val="24"/>
        </w:rPr>
        <w:t>school</w:t>
      </w:r>
      <w:r>
        <w:rPr>
          <w:rFonts w:ascii="Times New Roman" w:hAnsi="Times New Roman" w:cs="Times New Roman"/>
          <w:sz w:val="24"/>
          <w:szCs w:val="24"/>
        </w:rPr>
        <w:t>s</w:t>
      </w:r>
      <w:r w:rsidRPr="00357F14">
        <w:rPr>
          <w:rFonts w:ascii="Times New Roman" w:hAnsi="Times New Roman" w:cs="Times New Roman"/>
          <w:sz w:val="24"/>
          <w:szCs w:val="24"/>
        </w:rPr>
        <w:t xml:space="preserve"> </w:t>
      </w:r>
      <w:r>
        <w:rPr>
          <w:rFonts w:ascii="Times New Roman" w:hAnsi="Times New Roman" w:cs="Times New Roman"/>
          <w:sz w:val="24"/>
          <w:szCs w:val="24"/>
        </w:rPr>
        <w:t xml:space="preserve">by considering the titled positions, </w:t>
      </w:r>
      <w:r w:rsidRPr="00357F14">
        <w:rPr>
          <w:rFonts w:ascii="Times New Roman" w:hAnsi="Times New Roman" w:cs="Times New Roman"/>
          <w:sz w:val="24"/>
          <w:szCs w:val="24"/>
        </w:rPr>
        <w:t>and 196 teachers using the stratified sampling method</w:t>
      </w:r>
      <w:r>
        <w:rPr>
          <w:rFonts w:ascii="Times New Roman" w:hAnsi="Times New Roman" w:cs="Times New Roman"/>
          <w:sz w:val="24"/>
          <w:szCs w:val="24"/>
        </w:rPr>
        <w:t xml:space="preserve"> </w:t>
      </w:r>
      <w:r w:rsidR="00E955AC">
        <w:rPr>
          <w:rFonts w:ascii="Times New Roman" w:hAnsi="Times New Roman" w:cs="Times New Roman"/>
          <w:sz w:val="24"/>
          <w:szCs w:val="24"/>
        </w:rPr>
        <w:t>about</w:t>
      </w:r>
      <w:r>
        <w:rPr>
          <w:rFonts w:ascii="Times New Roman" w:hAnsi="Times New Roman" w:cs="Times New Roman"/>
          <w:sz w:val="24"/>
          <w:szCs w:val="24"/>
        </w:rPr>
        <w:t xml:space="preserve"> the class teaching levels</w:t>
      </w:r>
      <w:r w:rsidRPr="00357F14">
        <w:rPr>
          <w:rFonts w:ascii="Times New Roman" w:hAnsi="Times New Roman" w:cs="Times New Roman"/>
          <w:sz w:val="24"/>
          <w:szCs w:val="24"/>
        </w:rPr>
        <w:t xml:space="preserve">. </w:t>
      </w:r>
      <w:r w:rsidR="00E955AC">
        <w:rPr>
          <w:rFonts w:ascii="Times New Roman" w:hAnsi="Times New Roman" w:cs="Times New Roman"/>
          <w:sz w:val="24"/>
          <w:szCs w:val="24"/>
        </w:rPr>
        <w:t>The description of data collection instruments included meeting with the director of postgraduate studies at the respective university to ask</w:t>
      </w:r>
      <w:r w:rsidRPr="00357F14">
        <w:rPr>
          <w:rFonts w:ascii="Times New Roman" w:hAnsi="Times New Roman" w:cs="Times New Roman"/>
          <w:sz w:val="24"/>
          <w:szCs w:val="24"/>
        </w:rPr>
        <w:t xml:space="preserve"> permission to conduct the study. Quantitative data </w:t>
      </w:r>
      <w:r w:rsidR="00E955AC" w:rsidRPr="00357F14">
        <w:rPr>
          <w:rFonts w:ascii="Times New Roman" w:hAnsi="Times New Roman" w:cs="Times New Roman"/>
          <w:sz w:val="24"/>
          <w:szCs w:val="24"/>
        </w:rPr>
        <w:t>w</w:t>
      </w:r>
      <w:r w:rsidR="00E955AC">
        <w:rPr>
          <w:rFonts w:ascii="Times New Roman" w:hAnsi="Times New Roman" w:cs="Times New Roman"/>
          <w:sz w:val="24"/>
          <w:szCs w:val="24"/>
        </w:rPr>
        <w:t>ere</w:t>
      </w:r>
      <w:r w:rsidR="00E955AC" w:rsidRPr="00357F14">
        <w:rPr>
          <w:rFonts w:ascii="Times New Roman" w:hAnsi="Times New Roman" w:cs="Times New Roman"/>
          <w:sz w:val="24"/>
          <w:szCs w:val="24"/>
        </w:rPr>
        <w:t xml:space="preserve"> </w:t>
      </w:r>
      <w:r w:rsidRPr="00357F14">
        <w:rPr>
          <w:rFonts w:ascii="Times New Roman" w:hAnsi="Times New Roman" w:cs="Times New Roman"/>
          <w:sz w:val="24"/>
          <w:szCs w:val="24"/>
        </w:rPr>
        <w:t xml:space="preserve">collected through questionnaires from 196 teachers, and interview guides </w:t>
      </w:r>
      <w:r w:rsidR="00E955AC">
        <w:rPr>
          <w:rFonts w:ascii="Times New Roman" w:hAnsi="Times New Roman" w:cs="Times New Roman"/>
          <w:sz w:val="24"/>
          <w:szCs w:val="24"/>
        </w:rPr>
        <w:t>were used to</w:t>
      </w:r>
      <w:r w:rsidR="00E955AC" w:rsidRPr="00357F14">
        <w:rPr>
          <w:rFonts w:ascii="Times New Roman" w:hAnsi="Times New Roman" w:cs="Times New Roman"/>
          <w:sz w:val="24"/>
          <w:szCs w:val="24"/>
        </w:rPr>
        <w:t xml:space="preserve"> </w:t>
      </w:r>
      <w:r w:rsidRPr="00357F14">
        <w:rPr>
          <w:rFonts w:ascii="Times New Roman" w:hAnsi="Times New Roman" w:cs="Times New Roman"/>
          <w:sz w:val="24"/>
          <w:szCs w:val="24"/>
        </w:rPr>
        <w:t>collect qualitative data from 12 HoS</w:t>
      </w:r>
      <w:r>
        <w:rPr>
          <w:rFonts w:ascii="Times New Roman" w:hAnsi="Times New Roman" w:cs="Times New Roman"/>
          <w:sz w:val="24"/>
          <w:szCs w:val="24"/>
        </w:rPr>
        <w:t>s</w:t>
      </w:r>
      <w:r w:rsidRPr="00357F14">
        <w:rPr>
          <w:rFonts w:ascii="Times New Roman" w:hAnsi="Times New Roman" w:cs="Times New Roman"/>
          <w:sz w:val="24"/>
          <w:szCs w:val="24"/>
        </w:rPr>
        <w:t>.</w:t>
      </w:r>
    </w:p>
    <w:p w14:paraId="3A858BBB" w14:textId="28A7168F" w:rsidR="0041674F" w:rsidRPr="00760964" w:rsidRDefault="0041674F" w:rsidP="0041674F">
      <w:pPr>
        <w:jc w:val="both"/>
      </w:pPr>
      <w:r w:rsidRPr="00357F14">
        <w:rPr>
          <w:rFonts w:ascii="Times New Roman" w:hAnsi="Times New Roman" w:cs="Times New Roman"/>
          <w:sz w:val="24"/>
          <w:szCs w:val="24"/>
        </w:rPr>
        <w:t xml:space="preserve">Validity and reliability of data collection instruments were considered. </w:t>
      </w:r>
      <w:r w:rsidR="00E955AC">
        <w:rPr>
          <w:rFonts w:ascii="Times New Roman" w:hAnsi="Times New Roman" w:cs="Times New Roman"/>
          <w:sz w:val="24"/>
          <w:szCs w:val="24"/>
        </w:rPr>
        <w:t>The research was piloted before actual data gathering</w:t>
      </w:r>
      <w:r w:rsidRPr="00357F14">
        <w:rPr>
          <w:rFonts w:ascii="Times New Roman" w:hAnsi="Times New Roman" w:cs="Times New Roman"/>
          <w:sz w:val="24"/>
          <w:szCs w:val="24"/>
        </w:rPr>
        <w:t xml:space="preserve"> to test the validity and reliability of research instruments because it is regarded as practical and ideal (</w:t>
      </w:r>
      <w:proofErr w:type="spellStart"/>
      <w:r w:rsidRPr="00664000">
        <w:rPr>
          <w:rFonts w:ascii="Times New Roman" w:hAnsi="Times New Roman" w:cs="Times New Roman"/>
          <w:sz w:val="24"/>
          <w:szCs w:val="24"/>
          <w:highlight w:val="yellow"/>
        </w:rPr>
        <w:t>Sarkwah</w:t>
      </w:r>
      <w:proofErr w:type="spellEnd"/>
      <w:r w:rsidRPr="00664000">
        <w:rPr>
          <w:rFonts w:ascii="Times New Roman" w:hAnsi="Times New Roman" w:cs="Times New Roman"/>
          <w:sz w:val="24"/>
          <w:szCs w:val="24"/>
          <w:highlight w:val="yellow"/>
        </w:rPr>
        <w:t>, 2024</w:t>
      </w:r>
      <w:r w:rsidRPr="00357F14">
        <w:rPr>
          <w:rFonts w:ascii="Times New Roman" w:hAnsi="Times New Roman" w:cs="Times New Roman"/>
          <w:sz w:val="24"/>
          <w:szCs w:val="24"/>
        </w:rPr>
        <w:t>). Test-retest was utilized to determine the reliability of the quantitative data collection instruments, and pilot data collection and analysis for the qualitative data collection instruments created for this research ensured tool validity</w:t>
      </w:r>
      <w:r w:rsidRPr="00760964">
        <w:rPr>
          <w:rFonts w:ascii="Times New Roman" w:hAnsi="Times New Roman" w:cs="Times New Roman"/>
          <w:sz w:val="24"/>
          <w:szCs w:val="24"/>
        </w:rPr>
        <w:t xml:space="preserve">. Description of data analysis methods included quantitative analysis </w:t>
      </w:r>
      <w:r w:rsidR="00CA00B6">
        <w:rPr>
          <w:rFonts w:ascii="Times New Roman" w:hAnsi="Times New Roman" w:cs="Times New Roman"/>
          <w:sz w:val="24"/>
          <w:szCs w:val="24"/>
        </w:rPr>
        <w:t xml:space="preserve">using </w:t>
      </w:r>
      <w:commentRangeStart w:id="14"/>
      <w:r w:rsidR="00CA00B6" w:rsidRPr="00742233">
        <w:rPr>
          <w:rFonts w:ascii="Times New Roman" w:hAnsi="Times New Roman" w:cs="Times New Roman"/>
          <w:sz w:val="24"/>
          <w:szCs w:val="24"/>
          <w:highlight w:val="green"/>
        </w:rPr>
        <w:t>the Statistical Package for the Social Sciences (SPSS)</w:t>
      </w:r>
      <w:commentRangeEnd w:id="14"/>
      <w:r w:rsidR="00BD4963">
        <w:rPr>
          <w:rStyle w:val="CommentReference"/>
        </w:rPr>
        <w:commentReference w:id="14"/>
      </w:r>
      <w:r w:rsidR="00CA00B6">
        <w:rPr>
          <w:rFonts w:ascii="Times New Roman" w:hAnsi="Times New Roman" w:cs="Times New Roman"/>
          <w:sz w:val="24"/>
          <w:szCs w:val="24"/>
        </w:rPr>
        <w:t xml:space="preserve"> version 20 to analyze</w:t>
      </w:r>
      <w:r w:rsidRPr="00760964">
        <w:rPr>
          <w:rFonts w:ascii="Times New Roman" w:hAnsi="Times New Roman" w:cs="Times New Roman"/>
          <w:sz w:val="24"/>
          <w:szCs w:val="24"/>
        </w:rPr>
        <w:t xml:space="preserve"> questionnaire items. </w:t>
      </w:r>
      <w:r w:rsidRPr="00760964">
        <w:rPr>
          <w:rFonts w:ascii="Times New Roman" w:hAnsi="Times New Roman" w:cs="Times New Roman"/>
          <w:bCs/>
          <w:sz w:val="24"/>
          <w:szCs w:val="24"/>
        </w:rPr>
        <w:t xml:space="preserve">The analysis was displayed </w:t>
      </w:r>
      <w:r w:rsidR="00021C20">
        <w:rPr>
          <w:rFonts w:ascii="Times New Roman" w:hAnsi="Times New Roman" w:cs="Times New Roman"/>
          <w:bCs/>
          <w:sz w:val="24"/>
          <w:szCs w:val="24"/>
        </w:rPr>
        <w:t>by</w:t>
      </w:r>
      <w:r w:rsidRPr="00760964">
        <w:rPr>
          <w:rFonts w:ascii="Times New Roman" w:hAnsi="Times New Roman" w:cs="Times New Roman"/>
          <w:bCs/>
          <w:sz w:val="24"/>
          <w:szCs w:val="24"/>
        </w:rPr>
        <w:t xml:space="preserve"> calculating statistical units of the frequencies and percentages to </w:t>
      </w:r>
      <w:r w:rsidR="00E955AC">
        <w:rPr>
          <w:rFonts w:ascii="Times New Roman" w:hAnsi="Times New Roman" w:cs="Times New Roman"/>
          <w:bCs/>
          <w:sz w:val="24"/>
          <w:szCs w:val="24"/>
        </w:rPr>
        <w:t>indicate each item's responses</w:t>
      </w:r>
      <w:r w:rsidRPr="00760964">
        <w:rPr>
          <w:rFonts w:ascii="Times New Roman" w:hAnsi="Times New Roman" w:cs="Times New Roman"/>
          <w:bCs/>
          <w:sz w:val="24"/>
          <w:szCs w:val="24"/>
        </w:rPr>
        <w:t>.</w:t>
      </w:r>
      <w:r w:rsidRPr="00760964">
        <w:t xml:space="preserve"> </w:t>
      </w:r>
      <w:r w:rsidRPr="00760964">
        <w:rPr>
          <w:rFonts w:ascii="Times New Roman" w:hAnsi="Times New Roman" w:cs="Times New Roman"/>
          <w:sz w:val="24"/>
          <w:szCs w:val="24"/>
        </w:rPr>
        <w:t xml:space="preserve">Qualitative analysis, however, </w:t>
      </w:r>
      <w:r w:rsidR="00CA00B6">
        <w:rPr>
          <w:rFonts w:ascii="Times New Roman" w:hAnsi="Times New Roman" w:cs="Times New Roman"/>
          <w:sz w:val="24"/>
          <w:szCs w:val="24"/>
        </w:rPr>
        <w:t>employed thematic analysis derived from interview guides to identify patterns and themes related to eradicating curriculum gaps in public primary schools of Morogoro Municipality</w:t>
      </w:r>
      <w:r w:rsidRPr="00760964">
        <w:rPr>
          <w:rFonts w:ascii="Times New Roman" w:hAnsi="Times New Roman" w:cs="Times New Roman"/>
          <w:sz w:val="24"/>
          <w:szCs w:val="24"/>
        </w:rPr>
        <w:t xml:space="preserve">. Ethical considerations in this study included obtaining informed consent from all the study’s participants before collecting data, </w:t>
      </w:r>
      <w:r w:rsidR="00E955AC">
        <w:rPr>
          <w:rFonts w:ascii="Times New Roman" w:hAnsi="Times New Roman" w:cs="Times New Roman"/>
          <w:sz w:val="24"/>
          <w:szCs w:val="24"/>
        </w:rPr>
        <w:t>giving</w:t>
      </w:r>
      <w:r w:rsidRPr="00760964">
        <w:rPr>
          <w:rFonts w:ascii="Times New Roman" w:hAnsi="Times New Roman" w:cs="Times New Roman"/>
          <w:sz w:val="24"/>
          <w:szCs w:val="24"/>
        </w:rPr>
        <w:t xml:space="preserve"> confidence and anonymity when reporting and storing data, </w:t>
      </w:r>
      <w:r w:rsidR="00E955AC">
        <w:rPr>
          <w:rFonts w:ascii="Times New Roman" w:hAnsi="Times New Roman" w:cs="Times New Roman"/>
          <w:sz w:val="24"/>
          <w:szCs w:val="24"/>
        </w:rPr>
        <w:t>following</w:t>
      </w:r>
      <w:r w:rsidRPr="00760964">
        <w:rPr>
          <w:rFonts w:ascii="Times New Roman" w:hAnsi="Times New Roman" w:cs="Times New Roman"/>
          <w:sz w:val="24"/>
          <w:szCs w:val="24"/>
        </w:rPr>
        <w:t xml:space="preserve"> ethics, and getting authorization from Jordan University College (</w:t>
      </w:r>
      <w:proofErr w:type="spellStart"/>
      <w:r w:rsidRPr="00760964">
        <w:rPr>
          <w:rFonts w:ascii="Times New Roman" w:hAnsi="Times New Roman" w:cs="Times New Roman"/>
          <w:sz w:val="24"/>
          <w:szCs w:val="24"/>
        </w:rPr>
        <w:t>JUCo</w:t>
      </w:r>
      <w:proofErr w:type="spellEnd"/>
      <w:r w:rsidRPr="00760964">
        <w:rPr>
          <w:rFonts w:ascii="Times New Roman" w:hAnsi="Times New Roman" w:cs="Times New Roman"/>
          <w:sz w:val="24"/>
          <w:szCs w:val="24"/>
        </w:rPr>
        <w:t>) ethical review board.</w:t>
      </w:r>
    </w:p>
    <w:p w14:paraId="4715B23C" w14:textId="1BE1C3FE" w:rsidR="009A135D" w:rsidRPr="009A135D" w:rsidRDefault="0041674F" w:rsidP="009A135D">
      <w:pPr>
        <w:spacing w:line="240" w:lineRule="auto"/>
        <w:jc w:val="both"/>
        <w:rPr>
          <w:rFonts w:ascii="Times New Roman" w:eastAsia="Times New Roman" w:hAnsi="Times New Roman" w:cs="Times New Roman"/>
          <w:b/>
          <w:sz w:val="24"/>
          <w:szCs w:val="24"/>
        </w:rPr>
      </w:pPr>
      <w:r w:rsidRPr="00357F14">
        <w:rPr>
          <w:rFonts w:ascii="Times New Roman" w:hAnsi="Times New Roman" w:cs="Times New Roman"/>
          <w:b/>
          <w:sz w:val="24"/>
          <w:szCs w:val="24"/>
        </w:rPr>
        <w:t>7.0</w:t>
      </w:r>
      <w:r w:rsidRPr="00357F14">
        <w:rPr>
          <w:rFonts w:ascii="Times New Roman" w:eastAsia="Times New Roman" w:hAnsi="Times New Roman" w:cs="Times New Roman"/>
          <w:b/>
          <w:sz w:val="24"/>
          <w:szCs w:val="24"/>
        </w:rPr>
        <w:t xml:space="preserve"> Findings and Discussions</w:t>
      </w:r>
    </w:p>
    <w:p w14:paraId="4C242E05" w14:textId="49EF0268" w:rsidR="0032412B" w:rsidRPr="009A135D" w:rsidRDefault="0041674F" w:rsidP="009A135D">
      <w:pPr>
        <w:spacing w:line="240" w:lineRule="auto"/>
        <w:jc w:val="both"/>
        <w:rPr>
          <w:rFonts w:ascii="Times New Roman" w:eastAsia="Calibri" w:hAnsi="Times New Roman" w:cs="Times New Roman"/>
          <w:b/>
          <w:bCs/>
          <w:sz w:val="24"/>
          <w:szCs w:val="24"/>
        </w:rPr>
      </w:pPr>
      <w:r w:rsidRPr="009A135D">
        <w:rPr>
          <w:rFonts w:ascii="Times New Roman" w:eastAsia="Calibri" w:hAnsi="Times New Roman" w:cs="Times New Roman"/>
          <w:b/>
          <w:bCs/>
          <w:sz w:val="24"/>
          <w:szCs w:val="24"/>
        </w:rPr>
        <w:t>7.1</w:t>
      </w:r>
      <w:r w:rsidR="009A135D">
        <w:rPr>
          <w:rFonts w:ascii="Times New Roman" w:eastAsia="Calibri" w:hAnsi="Times New Roman" w:cs="Times New Roman"/>
          <w:b/>
          <w:bCs/>
          <w:sz w:val="24"/>
          <w:szCs w:val="24"/>
        </w:rPr>
        <w:t xml:space="preserve"> </w:t>
      </w:r>
      <w:r w:rsidR="0032412B" w:rsidRPr="009A135D">
        <w:rPr>
          <w:rFonts w:ascii="Times New Roman" w:eastAsia="Calibri" w:hAnsi="Times New Roman" w:cs="Times New Roman"/>
          <w:b/>
          <w:bCs/>
          <w:sz w:val="24"/>
          <w:szCs w:val="24"/>
        </w:rPr>
        <w:t xml:space="preserve">The </w:t>
      </w:r>
      <w:r w:rsidR="0032412B" w:rsidRPr="009A135D">
        <w:rPr>
          <w:rFonts w:ascii="Times New Roman" w:hAnsi="Times New Roman" w:cs="Times New Roman"/>
          <w:b/>
          <w:bCs/>
          <w:sz w:val="24"/>
          <w:szCs w:val="24"/>
        </w:rPr>
        <w:t>constraints</w:t>
      </w:r>
      <w:r w:rsidR="0032412B" w:rsidRPr="009A135D">
        <w:rPr>
          <w:rFonts w:ascii="Times New Roman" w:eastAsia="Calibri" w:hAnsi="Times New Roman" w:cs="Times New Roman"/>
          <w:b/>
          <w:bCs/>
          <w:sz w:val="24"/>
          <w:szCs w:val="24"/>
        </w:rPr>
        <w:t xml:space="preserve"> faced by teachers in implementing TCPD strategies</w:t>
      </w:r>
    </w:p>
    <w:p w14:paraId="21175404" w14:textId="230649BD" w:rsidR="0041674F" w:rsidRPr="00357F14" w:rsidRDefault="0041674F" w:rsidP="0041674F">
      <w:pPr>
        <w:spacing w:line="240" w:lineRule="auto"/>
        <w:jc w:val="both"/>
        <w:rPr>
          <w:rFonts w:ascii="Times New Roman" w:eastAsia="Calibri" w:hAnsi="Times New Roman" w:cs="Times New Roman"/>
          <w:sz w:val="24"/>
          <w:szCs w:val="24"/>
        </w:rPr>
      </w:pPr>
      <w:r w:rsidRPr="00357F14">
        <w:rPr>
          <w:rFonts w:ascii="Times New Roman" w:eastAsia="Calibri" w:hAnsi="Times New Roman" w:cs="Times New Roman"/>
          <w:bCs/>
          <w:sz w:val="24"/>
          <w:szCs w:val="24"/>
        </w:rPr>
        <w:t xml:space="preserve">The </w:t>
      </w:r>
      <w:r w:rsidR="00E955AC">
        <w:rPr>
          <w:rFonts w:ascii="Times New Roman" w:eastAsia="Calibri" w:hAnsi="Times New Roman" w:cs="Times New Roman"/>
          <w:bCs/>
          <w:sz w:val="24"/>
          <w:szCs w:val="24"/>
        </w:rPr>
        <w:t>study's first specific objective investigated the constraints teachers face</w:t>
      </w:r>
      <w:r w:rsidRPr="00357F14">
        <w:rPr>
          <w:rFonts w:ascii="Times New Roman" w:eastAsia="Calibri" w:hAnsi="Times New Roman" w:cs="Times New Roman"/>
          <w:sz w:val="24"/>
          <w:szCs w:val="24"/>
        </w:rPr>
        <w:t xml:space="preserve"> in implementing TCPD strategies. The results are presented in Table </w:t>
      </w:r>
      <w:r w:rsidR="0089080C">
        <w:rPr>
          <w:rFonts w:ascii="Times New Roman" w:eastAsia="Calibri" w:hAnsi="Times New Roman" w:cs="Times New Roman"/>
          <w:sz w:val="24"/>
          <w:szCs w:val="24"/>
        </w:rPr>
        <w:t>2</w:t>
      </w:r>
    </w:p>
    <w:p w14:paraId="16FED008" w14:textId="7D26F504" w:rsidR="0041674F" w:rsidRPr="00357F14" w:rsidRDefault="0041674F" w:rsidP="0041674F">
      <w:pPr>
        <w:spacing w:line="240" w:lineRule="auto"/>
        <w:jc w:val="both"/>
        <w:rPr>
          <w:rFonts w:ascii="Times New Roman" w:eastAsia="Calibri" w:hAnsi="Times New Roman" w:cs="Times New Roman"/>
          <w:b/>
          <w:bCs/>
          <w:sz w:val="24"/>
          <w:szCs w:val="24"/>
        </w:rPr>
      </w:pPr>
      <w:bookmarkStart w:id="15" w:name="_Toc196835873"/>
      <w:bookmarkStart w:id="16" w:name="_Toc197100329"/>
      <w:r w:rsidRPr="00357F14">
        <w:rPr>
          <w:rStyle w:val="Heading2Char"/>
          <w:rFonts w:ascii="Times New Roman" w:hAnsi="Times New Roman" w:cs="Times New Roman"/>
          <w:b/>
          <w:bCs/>
          <w:color w:val="auto"/>
          <w:sz w:val="24"/>
          <w:szCs w:val="24"/>
        </w:rPr>
        <w:t xml:space="preserve">Table </w:t>
      </w:r>
      <w:r w:rsidR="0089080C">
        <w:rPr>
          <w:rStyle w:val="Heading2Char"/>
          <w:rFonts w:ascii="Times New Roman" w:hAnsi="Times New Roman" w:cs="Times New Roman"/>
          <w:b/>
          <w:bCs/>
          <w:color w:val="auto"/>
          <w:sz w:val="24"/>
          <w:szCs w:val="24"/>
        </w:rPr>
        <w:t>2</w:t>
      </w:r>
      <w:r w:rsidRPr="00357F14">
        <w:rPr>
          <w:rStyle w:val="Heading2Char"/>
          <w:rFonts w:ascii="Times New Roman" w:hAnsi="Times New Roman" w:cs="Times New Roman"/>
          <w:b/>
          <w:bCs/>
          <w:color w:val="auto"/>
          <w:sz w:val="24"/>
          <w:szCs w:val="24"/>
        </w:rPr>
        <w:t xml:space="preserve">: </w:t>
      </w:r>
      <w:bookmarkEnd w:id="15"/>
      <w:bookmarkEnd w:id="16"/>
      <w:r w:rsidR="009A135D" w:rsidRPr="0041674F">
        <w:rPr>
          <w:rFonts w:ascii="Times New Roman" w:eastAsia="Calibri" w:hAnsi="Times New Roman" w:cs="Times New Roman"/>
          <w:b/>
          <w:bCs/>
          <w:sz w:val="24"/>
          <w:szCs w:val="24"/>
        </w:rPr>
        <w:t xml:space="preserve">The </w:t>
      </w:r>
      <w:r w:rsidR="009A135D" w:rsidRPr="0041674F">
        <w:rPr>
          <w:rFonts w:ascii="Times New Roman" w:hAnsi="Times New Roman" w:cs="Times New Roman"/>
          <w:b/>
          <w:bCs/>
          <w:sz w:val="24"/>
          <w:szCs w:val="24"/>
        </w:rPr>
        <w:t>constraints</w:t>
      </w:r>
      <w:r w:rsidR="009A135D" w:rsidRPr="0041674F">
        <w:rPr>
          <w:rFonts w:ascii="Times New Roman" w:eastAsia="Calibri" w:hAnsi="Times New Roman" w:cs="Times New Roman"/>
          <w:b/>
          <w:bCs/>
          <w:sz w:val="24"/>
          <w:szCs w:val="24"/>
        </w:rPr>
        <w:t xml:space="preserve"> faced</w:t>
      </w:r>
      <w:r w:rsidR="009A135D" w:rsidRPr="000461C2">
        <w:rPr>
          <w:rFonts w:ascii="Times New Roman" w:eastAsia="Calibri" w:hAnsi="Times New Roman" w:cs="Times New Roman"/>
          <w:b/>
          <w:bCs/>
          <w:sz w:val="24"/>
          <w:szCs w:val="24"/>
        </w:rPr>
        <w:t xml:space="preserve"> by teachers in implementing TCPD strategies</w:t>
      </w:r>
      <w:r w:rsidR="009A135D">
        <w:rPr>
          <w:rFonts w:ascii="Times New Roman" w:eastAsia="Calibri" w:hAnsi="Times New Roman" w:cs="Times New Roman"/>
          <w:b/>
          <w:bCs/>
          <w:sz w:val="24"/>
          <w:szCs w:val="24"/>
        </w:rPr>
        <w:t xml:space="preserve"> </w:t>
      </w:r>
      <w:r w:rsidRPr="00357F14">
        <w:rPr>
          <w:rFonts w:ascii="Times New Roman" w:hAnsi="Times New Roman" w:cs="Times New Roman"/>
          <w:b/>
          <w:bCs/>
          <w:iCs/>
          <w:sz w:val="24"/>
          <w:szCs w:val="24"/>
        </w:rPr>
        <w:t>(n=196)</w:t>
      </w:r>
    </w:p>
    <w:tbl>
      <w:tblPr>
        <w:tblW w:w="9722" w:type="dxa"/>
        <w:jc w:val="center"/>
        <w:tblLook w:val="04A0" w:firstRow="1" w:lastRow="0" w:firstColumn="1" w:lastColumn="0" w:noHBand="0" w:noVBand="1"/>
      </w:tblPr>
      <w:tblGrid>
        <w:gridCol w:w="3010"/>
        <w:gridCol w:w="567"/>
        <w:gridCol w:w="636"/>
        <w:gridCol w:w="516"/>
        <w:gridCol w:w="660"/>
        <w:gridCol w:w="525"/>
        <w:gridCol w:w="567"/>
        <w:gridCol w:w="567"/>
        <w:gridCol w:w="636"/>
        <w:gridCol w:w="576"/>
        <w:gridCol w:w="160"/>
        <w:gridCol w:w="441"/>
        <w:gridCol w:w="591"/>
        <w:gridCol w:w="237"/>
        <w:gridCol w:w="33"/>
      </w:tblGrid>
      <w:tr w:rsidR="0041674F" w:rsidRPr="00FF4CBD" w14:paraId="53AB0676" w14:textId="77777777" w:rsidTr="00774EE4">
        <w:trPr>
          <w:trHeight w:val="326"/>
          <w:jc w:val="center"/>
        </w:trPr>
        <w:tc>
          <w:tcPr>
            <w:tcW w:w="3010" w:type="dxa"/>
            <w:vMerge w:val="restart"/>
            <w:tcBorders>
              <w:top w:val="single" w:sz="24" w:space="0" w:color="auto"/>
            </w:tcBorders>
            <w:shd w:val="clear" w:color="auto" w:fill="auto"/>
            <w:noWrap/>
            <w:vAlign w:val="center"/>
            <w:hideMark/>
          </w:tcPr>
          <w:p w14:paraId="487F8DAF"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STATEMENTS</w:t>
            </w:r>
          </w:p>
        </w:tc>
        <w:tc>
          <w:tcPr>
            <w:tcW w:w="5410" w:type="dxa"/>
            <w:gridSpan w:val="10"/>
            <w:tcBorders>
              <w:top w:val="single" w:sz="24" w:space="0" w:color="auto"/>
              <w:bottom w:val="single" w:sz="24" w:space="0" w:color="auto"/>
            </w:tcBorders>
            <w:shd w:val="clear" w:color="auto" w:fill="auto"/>
            <w:noWrap/>
            <w:vAlign w:val="bottom"/>
            <w:hideMark/>
          </w:tcPr>
          <w:p w14:paraId="606B570D"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RESPONSES (F &amp; %)</w:t>
            </w:r>
          </w:p>
        </w:tc>
        <w:tc>
          <w:tcPr>
            <w:tcW w:w="1032" w:type="dxa"/>
            <w:gridSpan w:val="2"/>
            <w:tcBorders>
              <w:top w:val="single" w:sz="24" w:space="0" w:color="auto"/>
            </w:tcBorders>
            <w:shd w:val="clear" w:color="auto" w:fill="auto"/>
            <w:noWrap/>
            <w:vAlign w:val="center"/>
            <w:hideMark/>
          </w:tcPr>
          <w:p w14:paraId="10F77DD2" w14:textId="77777777" w:rsidR="0041674F" w:rsidRPr="00FF4CBD" w:rsidRDefault="0041674F" w:rsidP="00774EE4">
            <w:pPr>
              <w:spacing w:after="0" w:line="240" w:lineRule="auto"/>
              <w:jc w:val="center"/>
              <w:rPr>
                <w:rFonts w:ascii="Times New Roman" w:eastAsia="Times New Roman" w:hAnsi="Times New Roman" w:cs="Times New Roman"/>
                <w:b/>
                <w:bCs/>
                <w:sz w:val="20"/>
              </w:rPr>
            </w:pPr>
          </w:p>
        </w:tc>
        <w:tc>
          <w:tcPr>
            <w:tcW w:w="270" w:type="dxa"/>
            <w:gridSpan w:val="2"/>
            <w:tcBorders>
              <w:top w:val="single" w:sz="24" w:space="0" w:color="auto"/>
            </w:tcBorders>
            <w:shd w:val="clear" w:color="auto" w:fill="auto"/>
          </w:tcPr>
          <w:p w14:paraId="01A28A94" w14:textId="77777777" w:rsidR="0041674F" w:rsidRPr="00FF4CBD" w:rsidRDefault="0041674F" w:rsidP="00774EE4">
            <w:pPr>
              <w:spacing w:after="0" w:line="240" w:lineRule="auto"/>
              <w:jc w:val="center"/>
              <w:rPr>
                <w:rFonts w:ascii="Times New Roman" w:eastAsia="Times New Roman" w:hAnsi="Times New Roman" w:cs="Times New Roman"/>
                <w:b/>
                <w:bCs/>
                <w:sz w:val="20"/>
              </w:rPr>
            </w:pPr>
          </w:p>
        </w:tc>
      </w:tr>
      <w:tr w:rsidR="0041674F" w:rsidRPr="00FF4CBD" w14:paraId="20E66F3A" w14:textId="77777777" w:rsidTr="00774EE4">
        <w:trPr>
          <w:gridAfter w:val="1"/>
          <w:wAfter w:w="33" w:type="dxa"/>
          <w:trHeight w:val="326"/>
          <w:jc w:val="center"/>
        </w:trPr>
        <w:tc>
          <w:tcPr>
            <w:tcW w:w="3010" w:type="dxa"/>
            <w:vMerge/>
            <w:vAlign w:val="center"/>
            <w:hideMark/>
          </w:tcPr>
          <w:p w14:paraId="6323CDA2" w14:textId="77777777" w:rsidR="0041674F" w:rsidRPr="00FF4CBD" w:rsidRDefault="0041674F" w:rsidP="00774EE4">
            <w:pPr>
              <w:spacing w:after="0" w:line="240" w:lineRule="auto"/>
              <w:rPr>
                <w:rFonts w:ascii="Times New Roman" w:eastAsia="Times New Roman" w:hAnsi="Times New Roman" w:cs="Times New Roman"/>
                <w:b/>
                <w:bCs/>
                <w:sz w:val="20"/>
              </w:rPr>
            </w:pPr>
          </w:p>
        </w:tc>
        <w:tc>
          <w:tcPr>
            <w:tcW w:w="1203" w:type="dxa"/>
            <w:gridSpan w:val="2"/>
            <w:tcBorders>
              <w:top w:val="single" w:sz="24" w:space="0" w:color="auto"/>
              <w:bottom w:val="single" w:sz="24" w:space="0" w:color="auto"/>
            </w:tcBorders>
            <w:shd w:val="clear" w:color="auto" w:fill="auto"/>
            <w:noWrap/>
            <w:vAlign w:val="bottom"/>
            <w:hideMark/>
          </w:tcPr>
          <w:p w14:paraId="6F94B350"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SD</w:t>
            </w:r>
          </w:p>
        </w:tc>
        <w:tc>
          <w:tcPr>
            <w:tcW w:w="1176" w:type="dxa"/>
            <w:gridSpan w:val="2"/>
            <w:tcBorders>
              <w:top w:val="single" w:sz="24" w:space="0" w:color="auto"/>
              <w:bottom w:val="single" w:sz="24" w:space="0" w:color="auto"/>
            </w:tcBorders>
            <w:shd w:val="clear" w:color="auto" w:fill="auto"/>
            <w:noWrap/>
            <w:vAlign w:val="bottom"/>
            <w:hideMark/>
          </w:tcPr>
          <w:p w14:paraId="36B000BE"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D</w:t>
            </w:r>
          </w:p>
        </w:tc>
        <w:tc>
          <w:tcPr>
            <w:tcW w:w="1092" w:type="dxa"/>
            <w:gridSpan w:val="2"/>
            <w:tcBorders>
              <w:top w:val="single" w:sz="24" w:space="0" w:color="auto"/>
              <w:bottom w:val="single" w:sz="24" w:space="0" w:color="auto"/>
            </w:tcBorders>
            <w:shd w:val="clear" w:color="auto" w:fill="auto"/>
            <w:noWrap/>
            <w:vAlign w:val="bottom"/>
            <w:hideMark/>
          </w:tcPr>
          <w:p w14:paraId="19195C75"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U</w:t>
            </w:r>
          </w:p>
        </w:tc>
        <w:tc>
          <w:tcPr>
            <w:tcW w:w="1203" w:type="dxa"/>
            <w:gridSpan w:val="2"/>
            <w:tcBorders>
              <w:top w:val="single" w:sz="24" w:space="0" w:color="auto"/>
              <w:bottom w:val="single" w:sz="24" w:space="0" w:color="auto"/>
            </w:tcBorders>
            <w:shd w:val="clear" w:color="auto" w:fill="auto"/>
            <w:noWrap/>
            <w:vAlign w:val="bottom"/>
            <w:hideMark/>
          </w:tcPr>
          <w:p w14:paraId="7CFCA966"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A</w:t>
            </w:r>
          </w:p>
        </w:tc>
        <w:tc>
          <w:tcPr>
            <w:tcW w:w="1177" w:type="dxa"/>
            <w:gridSpan w:val="3"/>
            <w:tcBorders>
              <w:top w:val="single" w:sz="24" w:space="0" w:color="auto"/>
              <w:bottom w:val="single" w:sz="24" w:space="0" w:color="auto"/>
            </w:tcBorders>
            <w:shd w:val="clear" w:color="auto" w:fill="auto"/>
            <w:noWrap/>
            <w:vAlign w:val="bottom"/>
            <w:hideMark/>
          </w:tcPr>
          <w:p w14:paraId="03FBB767"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SA</w:t>
            </w:r>
          </w:p>
        </w:tc>
        <w:tc>
          <w:tcPr>
            <w:tcW w:w="828" w:type="dxa"/>
            <w:gridSpan w:val="2"/>
            <w:vMerge w:val="restart"/>
            <w:hideMark/>
          </w:tcPr>
          <w:p w14:paraId="6AB79BF1"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MEAN</w:t>
            </w:r>
          </w:p>
        </w:tc>
      </w:tr>
      <w:tr w:rsidR="0041674F" w:rsidRPr="00FF4CBD" w14:paraId="335276B6" w14:textId="77777777" w:rsidTr="00774EE4">
        <w:trPr>
          <w:gridAfter w:val="1"/>
          <w:wAfter w:w="33" w:type="dxa"/>
          <w:trHeight w:val="326"/>
          <w:jc w:val="center"/>
        </w:trPr>
        <w:tc>
          <w:tcPr>
            <w:tcW w:w="3010" w:type="dxa"/>
            <w:vMerge/>
            <w:vAlign w:val="center"/>
            <w:hideMark/>
          </w:tcPr>
          <w:p w14:paraId="4345D584" w14:textId="77777777" w:rsidR="0041674F" w:rsidRPr="00FF4CBD" w:rsidRDefault="0041674F" w:rsidP="00774EE4">
            <w:pPr>
              <w:spacing w:after="0" w:line="240" w:lineRule="auto"/>
              <w:rPr>
                <w:rFonts w:ascii="Times New Roman" w:eastAsia="Times New Roman" w:hAnsi="Times New Roman" w:cs="Times New Roman"/>
                <w:sz w:val="20"/>
              </w:rPr>
            </w:pPr>
          </w:p>
        </w:tc>
        <w:tc>
          <w:tcPr>
            <w:tcW w:w="567" w:type="dxa"/>
            <w:tcBorders>
              <w:top w:val="single" w:sz="24" w:space="0" w:color="auto"/>
            </w:tcBorders>
            <w:shd w:val="clear" w:color="auto" w:fill="auto"/>
            <w:noWrap/>
            <w:vAlign w:val="bottom"/>
            <w:hideMark/>
          </w:tcPr>
          <w:p w14:paraId="691D13CC"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F</w:t>
            </w:r>
          </w:p>
        </w:tc>
        <w:tc>
          <w:tcPr>
            <w:tcW w:w="636" w:type="dxa"/>
            <w:tcBorders>
              <w:top w:val="single" w:sz="24" w:space="0" w:color="auto"/>
            </w:tcBorders>
            <w:shd w:val="clear" w:color="auto" w:fill="auto"/>
            <w:noWrap/>
            <w:vAlign w:val="bottom"/>
            <w:hideMark/>
          </w:tcPr>
          <w:p w14:paraId="1B8D7A10"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w:t>
            </w:r>
          </w:p>
        </w:tc>
        <w:tc>
          <w:tcPr>
            <w:tcW w:w="516" w:type="dxa"/>
            <w:tcBorders>
              <w:top w:val="single" w:sz="24" w:space="0" w:color="auto"/>
            </w:tcBorders>
            <w:shd w:val="clear" w:color="auto" w:fill="auto"/>
            <w:noWrap/>
            <w:vAlign w:val="bottom"/>
            <w:hideMark/>
          </w:tcPr>
          <w:p w14:paraId="1D908272"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F</w:t>
            </w:r>
          </w:p>
        </w:tc>
        <w:tc>
          <w:tcPr>
            <w:tcW w:w="660" w:type="dxa"/>
            <w:tcBorders>
              <w:top w:val="single" w:sz="24" w:space="0" w:color="auto"/>
            </w:tcBorders>
            <w:shd w:val="clear" w:color="auto" w:fill="auto"/>
            <w:noWrap/>
            <w:vAlign w:val="bottom"/>
            <w:hideMark/>
          </w:tcPr>
          <w:p w14:paraId="4BE8FF98"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w:t>
            </w:r>
          </w:p>
        </w:tc>
        <w:tc>
          <w:tcPr>
            <w:tcW w:w="525" w:type="dxa"/>
            <w:tcBorders>
              <w:top w:val="single" w:sz="24" w:space="0" w:color="auto"/>
            </w:tcBorders>
            <w:shd w:val="clear" w:color="auto" w:fill="auto"/>
            <w:noWrap/>
            <w:vAlign w:val="bottom"/>
            <w:hideMark/>
          </w:tcPr>
          <w:p w14:paraId="44A23C31"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F</w:t>
            </w:r>
          </w:p>
        </w:tc>
        <w:tc>
          <w:tcPr>
            <w:tcW w:w="567" w:type="dxa"/>
            <w:tcBorders>
              <w:top w:val="single" w:sz="24" w:space="0" w:color="auto"/>
            </w:tcBorders>
            <w:shd w:val="clear" w:color="auto" w:fill="auto"/>
            <w:noWrap/>
            <w:vAlign w:val="bottom"/>
            <w:hideMark/>
          </w:tcPr>
          <w:p w14:paraId="1EEBF2B4"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w:t>
            </w:r>
          </w:p>
        </w:tc>
        <w:tc>
          <w:tcPr>
            <w:tcW w:w="567" w:type="dxa"/>
            <w:tcBorders>
              <w:top w:val="single" w:sz="24" w:space="0" w:color="auto"/>
            </w:tcBorders>
            <w:shd w:val="clear" w:color="auto" w:fill="auto"/>
            <w:noWrap/>
            <w:vAlign w:val="bottom"/>
            <w:hideMark/>
          </w:tcPr>
          <w:p w14:paraId="5CCAA121"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F</w:t>
            </w:r>
          </w:p>
        </w:tc>
        <w:tc>
          <w:tcPr>
            <w:tcW w:w="636" w:type="dxa"/>
            <w:tcBorders>
              <w:top w:val="single" w:sz="24" w:space="0" w:color="auto"/>
            </w:tcBorders>
            <w:shd w:val="clear" w:color="auto" w:fill="auto"/>
            <w:noWrap/>
            <w:vAlign w:val="bottom"/>
            <w:hideMark/>
          </w:tcPr>
          <w:p w14:paraId="6494629A"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w:t>
            </w:r>
          </w:p>
        </w:tc>
        <w:tc>
          <w:tcPr>
            <w:tcW w:w="576" w:type="dxa"/>
            <w:tcBorders>
              <w:top w:val="single" w:sz="24" w:space="0" w:color="auto"/>
            </w:tcBorders>
            <w:shd w:val="clear" w:color="auto" w:fill="auto"/>
            <w:noWrap/>
            <w:vAlign w:val="bottom"/>
            <w:hideMark/>
          </w:tcPr>
          <w:p w14:paraId="2B979233"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F</w:t>
            </w:r>
          </w:p>
        </w:tc>
        <w:tc>
          <w:tcPr>
            <w:tcW w:w="601" w:type="dxa"/>
            <w:gridSpan w:val="2"/>
            <w:tcBorders>
              <w:top w:val="single" w:sz="24" w:space="0" w:color="auto"/>
            </w:tcBorders>
            <w:shd w:val="clear" w:color="auto" w:fill="auto"/>
            <w:noWrap/>
            <w:vAlign w:val="bottom"/>
            <w:hideMark/>
          </w:tcPr>
          <w:p w14:paraId="70D089B6" w14:textId="77777777" w:rsidR="0041674F" w:rsidRPr="00FF4CBD" w:rsidRDefault="0041674F" w:rsidP="00774EE4">
            <w:pPr>
              <w:spacing w:after="0" w:line="240" w:lineRule="auto"/>
              <w:jc w:val="center"/>
              <w:rPr>
                <w:rFonts w:ascii="Times New Roman" w:eastAsia="Times New Roman" w:hAnsi="Times New Roman" w:cs="Times New Roman"/>
                <w:b/>
                <w:bCs/>
                <w:sz w:val="20"/>
              </w:rPr>
            </w:pPr>
            <w:r w:rsidRPr="00FF4CBD">
              <w:rPr>
                <w:rFonts w:ascii="Times New Roman" w:eastAsia="Times New Roman" w:hAnsi="Times New Roman" w:cs="Times New Roman"/>
                <w:b/>
                <w:bCs/>
                <w:sz w:val="20"/>
              </w:rPr>
              <w:t>%</w:t>
            </w:r>
          </w:p>
        </w:tc>
        <w:tc>
          <w:tcPr>
            <w:tcW w:w="828" w:type="dxa"/>
            <w:gridSpan w:val="2"/>
            <w:vMerge/>
            <w:vAlign w:val="center"/>
            <w:hideMark/>
          </w:tcPr>
          <w:p w14:paraId="0B400D7F" w14:textId="77777777" w:rsidR="0041674F" w:rsidRPr="00FF4CBD" w:rsidRDefault="0041674F" w:rsidP="00774EE4">
            <w:pPr>
              <w:spacing w:after="0" w:line="240" w:lineRule="auto"/>
              <w:rPr>
                <w:rFonts w:ascii="Times New Roman" w:eastAsia="Times New Roman" w:hAnsi="Times New Roman" w:cs="Times New Roman"/>
                <w:sz w:val="20"/>
              </w:rPr>
            </w:pPr>
          </w:p>
        </w:tc>
      </w:tr>
      <w:tr w:rsidR="0041674F" w:rsidRPr="00FF4CBD" w14:paraId="2F875EF8" w14:textId="77777777" w:rsidTr="00774EE4">
        <w:trPr>
          <w:gridAfter w:val="1"/>
          <w:wAfter w:w="33" w:type="dxa"/>
          <w:trHeight w:val="639"/>
          <w:jc w:val="center"/>
        </w:trPr>
        <w:tc>
          <w:tcPr>
            <w:tcW w:w="3010" w:type="dxa"/>
            <w:tcBorders>
              <w:top w:val="single" w:sz="24" w:space="0" w:color="auto"/>
            </w:tcBorders>
            <w:shd w:val="clear" w:color="auto" w:fill="auto"/>
            <w:hideMark/>
          </w:tcPr>
          <w:p w14:paraId="7DA0F915" w14:textId="77777777" w:rsidR="0041674F" w:rsidRPr="00760964" w:rsidRDefault="0041674F" w:rsidP="00774EE4">
            <w:pPr>
              <w:spacing w:line="240" w:lineRule="auto"/>
              <w:jc w:val="both"/>
              <w:rPr>
                <w:rFonts w:ascii="Times New Roman" w:hAnsi="Times New Roman" w:cs="Times New Roman"/>
                <w:sz w:val="20"/>
              </w:rPr>
            </w:pPr>
            <w:r w:rsidRPr="00760964">
              <w:rPr>
                <w:rFonts w:ascii="Times New Roman" w:hAnsi="Times New Roman" w:cs="Times New Roman"/>
                <w:sz w:val="20"/>
              </w:rPr>
              <w:t>Inadequate funding restricts the capability to implement effective TCPD strategies.</w:t>
            </w:r>
          </w:p>
        </w:tc>
        <w:tc>
          <w:tcPr>
            <w:tcW w:w="567" w:type="dxa"/>
            <w:tcBorders>
              <w:top w:val="single" w:sz="24" w:space="0" w:color="auto"/>
            </w:tcBorders>
            <w:shd w:val="clear" w:color="auto" w:fill="auto"/>
            <w:noWrap/>
            <w:vAlign w:val="center"/>
            <w:hideMark/>
          </w:tcPr>
          <w:p w14:paraId="23809A16" w14:textId="77777777" w:rsidR="0041674F" w:rsidRPr="00760964" w:rsidRDefault="0041674F" w:rsidP="00774EE4">
            <w:pPr>
              <w:spacing w:after="0" w:line="240" w:lineRule="auto"/>
              <w:rPr>
                <w:rFonts w:ascii="Times New Roman" w:eastAsia="Times New Roman" w:hAnsi="Times New Roman" w:cs="Times New Roman"/>
                <w:szCs w:val="24"/>
              </w:rPr>
            </w:pPr>
            <w:r w:rsidRPr="00760964">
              <w:rPr>
                <w:rFonts w:ascii="Times New Roman" w:eastAsia="Times New Roman" w:hAnsi="Times New Roman" w:cs="Times New Roman"/>
                <w:szCs w:val="24"/>
              </w:rPr>
              <w:t>0</w:t>
            </w:r>
          </w:p>
        </w:tc>
        <w:tc>
          <w:tcPr>
            <w:tcW w:w="636" w:type="dxa"/>
            <w:tcBorders>
              <w:top w:val="single" w:sz="24" w:space="0" w:color="auto"/>
            </w:tcBorders>
            <w:shd w:val="clear" w:color="auto" w:fill="auto"/>
            <w:noWrap/>
            <w:vAlign w:val="center"/>
            <w:hideMark/>
          </w:tcPr>
          <w:p w14:paraId="17A3F06C"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0</w:t>
            </w:r>
          </w:p>
        </w:tc>
        <w:tc>
          <w:tcPr>
            <w:tcW w:w="516" w:type="dxa"/>
            <w:tcBorders>
              <w:top w:val="single" w:sz="24" w:space="0" w:color="auto"/>
            </w:tcBorders>
            <w:shd w:val="clear" w:color="auto" w:fill="auto"/>
            <w:noWrap/>
            <w:vAlign w:val="center"/>
            <w:hideMark/>
          </w:tcPr>
          <w:p w14:paraId="074B1C14"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0</w:t>
            </w:r>
          </w:p>
        </w:tc>
        <w:tc>
          <w:tcPr>
            <w:tcW w:w="660" w:type="dxa"/>
            <w:tcBorders>
              <w:top w:val="single" w:sz="24" w:space="0" w:color="auto"/>
            </w:tcBorders>
            <w:shd w:val="clear" w:color="auto" w:fill="auto"/>
            <w:noWrap/>
            <w:vAlign w:val="center"/>
            <w:hideMark/>
          </w:tcPr>
          <w:p w14:paraId="6780F19F"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0</w:t>
            </w:r>
          </w:p>
        </w:tc>
        <w:tc>
          <w:tcPr>
            <w:tcW w:w="525" w:type="dxa"/>
            <w:tcBorders>
              <w:top w:val="single" w:sz="24" w:space="0" w:color="auto"/>
            </w:tcBorders>
            <w:shd w:val="clear" w:color="auto" w:fill="auto"/>
            <w:noWrap/>
            <w:vAlign w:val="center"/>
            <w:hideMark/>
          </w:tcPr>
          <w:p w14:paraId="58C2501B"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w:t>
            </w:r>
          </w:p>
        </w:tc>
        <w:tc>
          <w:tcPr>
            <w:tcW w:w="567" w:type="dxa"/>
            <w:tcBorders>
              <w:top w:val="single" w:sz="24" w:space="0" w:color="auto"/>
            </w:tcBorders>
            <w:shd w:val="clear" w:color="auto" w:fill="auto"/>
            <w:noWrap/>
            <w:vAlign w:val="center"/>
            <w:hideMark/>
          </w:tcPr>
          <w:p w14:paraId="3187F280"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0.5</w:t>
            </w:r>
          </w:p>
        </w:tc>
        <w:tc>
          <w:tcPr>
            <w:tcW w:w="567" w:type="dxa"/>
            <w:tcBorders>
              <w:top w:val="single" w:sz="24" w:space="0" w:color="auto"/>
            </w:tcBorders>
            <w:shd w:val="clear" w:color="auto" w:fill="auto"/>
            <w:noWrap/>
            <w:vAlign w:val="center"/>
            <w:hideMark/>
          </w:tcPr>
          <w:p w14:paraId="476EF868"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71</w:t>
            </w:r>
          </w:p>
        </w:tc>
        <w:tc>
          <w:tcPr>
            <w:tcW w:w="636" w:type="dxa"/>
            <w:tcBorders>
              <w:top w:val="single" w:sz="24" w:space="0" w:color="auto"/>
            </w:tcBorders>
            <w:shd w:val="clear" w:color="auto" w:fill="auto"/>
            <w:noWrap/>
            <w:vAlign w:val="center"/>
            <w:hideMark/>
          </w:tcPr>
          <w:p w14:paraId="073C9ACE"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36.2</w:t>
            </w:r>
          </w:p>
        </w:tc>
        <w:tc>
          <w:tcPr>
            <w:tcW w:w="576" w:type="dxa"/>
            <w:tcBorders>
              <w:top w:val="single" w:sz="24" w:space="0" w:color="auto"/>
            </w:tcBorders>
            <w:shd w:val="clear" w:color="auto" w:fill="auto"/>
            <w:noWrap/>
            <w:vAlign w:val="center"/>
            <w:hideMark/>
          </w:tcPr>
          <w:p w14:paraId="3B0B8F54"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124</w:t>
            </w:r>
          </w:p>
        </w:tc>
        <w:tc>
          <w:tcPr>
            <w:tcW w:w="601" w:type="dxa"/>
            <w:gridSpan w:val="2"/>
            <w:tcBorders>
              <w:top w:val="single" w:sz="24" w:space="0" w:color="auto"/>
            </w:tcBorders>
            <w:shd w:val="clear" w:color="auto" w:fill="auto"/>
            <w:noWrap/>
            <w:vAlign w:val="center"/>
            <w:hideMark/>
          </w:tcPr>
          <w:p w14:paraId="45864FB9"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63.3</w:t>
            </w:r>
          </w:p>
        </w:tc>
        <w:tc>
          <w:tcPr>
            <w:tcW w:w="828" w:type="dxa"/>
            <w:gridSpan w:val="2"/>
            <w:tcBorders>
              <w:top w:val="single" w:sz="24" w:space="0" w:color="auto"/>
            </w:tcBorders>
            <w:shd w:val="clear" w:color="auto" w:fill="auto"/>
            <w:noWrap/>
            <w:vAlign w:val="center"/>
            <w:hideMark/>
          </w:tcPr>
          <w:p w14:paraId="4CAD4D9D"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4.63</w:t>
            </w:r>
          </w:p>
        </w:tc>
      </w:tr>
      <w:tr w:rsidR="0041674F" w:rsidRPr="00FF4CBD" w14:paraId="24A035BA" w14:textId="77777777" w:rsidTr="00774EE4">
        <w:trPr>
          <w:gridAfter w:val="1"/>
          <w:wAfter w:w="33" w:type="dxa"/>
          <w:trHeight w:val="625"/>
          <w:jc w:val="center"/>
        </w:trPr>
        <w:tc>
          <w:tcPr>
            <w:tcW w:w="3010" w:type="dxa"/>
            <w:shd w:val="clear" w:color="auto" w:fill="auto"/>
            <w:hideMark/>
          </w:tcPr>
          <w:p w14:paraId="77532F40" w14:textId="77777777" w:rsidR="0041674F" w:rsidRPr="00760964" w:rsidRDefault="0041674F" w:rsidP="00774EE4">
            <w:pPr>
              <w:spacing w:line="240" w:lineRule="auto"/>
              <w:jc w:val="both"/>
              <w:rPr>
                <w:rFonts w:ascii="Times New Roman" w:hAnsi="Times New Roman" w:cs="Times New Roman"/>
                <w:sz w:val="20"/>
              </w:rPr>
            </w:pPr>
            <w:r w:rsidRPr="00760964">
              <w:rPr>
                <w:rFonts w:ascii="Times New Roman" w:hAnsi="Times New Roman" w:cs="Times New Roman"/>
                <w:sz w:val="20"/>
              </w:rPr>
              <w:lastRenderedPageBreak/>
              <w:t>Limited funding support from education stakeholders affects TCPD's sustainability.</w:t>
            </w:r>
          </w:p>
        </w:tc>
        <w:tc>
          <w:tcPr>
            <w:tcW w:w="567" w:type="dxa"/>
            <w:shd w:val="clear" w:color="auto" w:fill="auto"/>
            <w:noWrap/>
            <w:vAlign w:val="center"/>
            <w:hideMark/>
          </w:tcPr>
          <w:p w14:paraId="4D489E50" w14:textId="77777777" w:rsidR="0041674F" w:rsidRPr="00760964" w:rsidRDefault="0041674F" w:rsidP="00774EE4">
            <w:pPr>
              <w:spacing w:after="0" w:line="240" w:lineRule="auto"/>
              <w:rPr>
                <w:rFonts w:ascii="Times New Roman" w:eastAsia="Times New Roman" w:hAnsi="Times New Roman" w:cs="Times New Roman"/>
                <w:szCs w:val="24"/>
              </w:rPr>
            </w:pPr>
            <w:r w:rsidRPr="00760964">
              <w:rPr>
                <w:rFonts w:ascii="Times New Roman" w:eastAsia="Times New Roman" w:hAnsi="Times New Roman" w:cs="Times New Roman"/>
                <w:szCs w:val="24"/>
              </w:rPr>
              <w:t>35</w:t>
            </w:r>
          </w:p>
        </w:tc>
        <w:tc>
          <w:tcPr>
            <w:tcW w:w="636" w:type="dxa"/>
            <w:shd w:val="clear" w:color="auto" w:fill="auto"/>
            <w:noWrap/>
            <w:vAlign w:val="center"/>
            <w:hideMark/>
          </w:tcPr>
          <w:p w14:paraId="75EE4AD6"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17.9</w:t>
            </w:r>
          </w:p>
        </w:tc>
        <w:tc>
          <w:tcPr>
            <w:tcW w:w="516" w:type="dxa"/>
            <w:shd w:val="clear" w:color="auto" w:fill="auto"/>
            <w:noWrap/>
            <w:vAlign w:val="center"/>
            <w:hideMark/>
          </w:tcPr>
          <w:p w14:paraId="51B9E389"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31</w:t>
            </w:r>
          </w:p>
        </w:tc>
        <w:tc>
          <w:tcPr>
            <w:tcW w:w="660" w:type="dxa"/>
            <w:shd w:val="clear" w:color="auto" w:fill="auto"/>
            <w:noWrap/>
            <w:vAlign w:val="center"/>
            <w:hideMark/>
          </w:tcPr>
          <w:p w14:paraId="635AD8E8"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15.8</w:t>
            </w:r>
          </w:p>
        </w:tc>
        <w:tc>
          <w:tcPr>
            <w:tcW w:w="525" w:type="dxa"/>
            <w:shd w:val="clear" w:color="auto" w:fill="auto"/>
            <w:noWrap/>
            <w:vAlign w:val="center"/>
            <w:hideMark/>
          </w:tcPr>
          <w:p w14:paraId="2F4029D4"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12</w:t>
            </w:r>
          </w:p>
        </w:tc>
        <w:tc>
          <w:tcPr>
            <w:tcW w:w="567" w:type="dxa"/>
            <w:shd w:val="clear" w:color="auto" w:fill="auto"/>
            <w:noWrap/>
            <w:vAlign w:val="center"/>
            <w:hideMark/>
          </w:tcPr>
          <w:p w14:paraId="4B9172EC"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6.1</w:t>
            </w:r>
          </w:p>
        </w:tc>
        <w:tc>
          <w:tcPr>
            <w:tcW w:w="567" w:type="dxa"/>
            <w:shd w:val="clear" w:color="auto" w:fill="auto"/>
            <w:noWrap/>
            <w:vAlign w:val="center"/>
            <w:hideMark/>
          </w:tcPr>
          <w:p w14:paraId="25F29776"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59</w:t>
            </w:r>
          </w:p>
        </w:tc>
        <w:tc>
          <w:tcPr>
            <w:tcW w:w="636" w:type="dxa"/>
            <w:shd w:val="clear" w:color="auto" w:fill="auto"/>
            <w:noWrap/>
            <w:vAlign w:val="center"/>
            <w:hideMark/>
          </w:tcPr>
          <w:p w14:paraId="66A94788"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30.1</w:t>
            </w:r>
          </w:p>
        </w:tc>
        <w:tc>
          <w:tcPr>
            <w:tcW w:w="576" w:type="dxa"/>
            <w:shd w:val="clear" w:color="auto" w:fill="auto"/>
            <w:noWrap/>
            <w:vAlign w:val="center"/>
            <w:hideMark/>
          </w:tcPr>
          <w:p w14:paraId="072A190E"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59</w:t>
            </w:r>
          </w:p>
        </w:tc>
        <w:tc>
          <w:tcPr>
            <w:tcW w:w="601" w:type="dxa"/>
            <w:gridSpan w:val="2"/>
            <w:shd w:val="clear" w:color="auto" w:fill="auto"/>
            <w:noWrap/>
            <w:vAlign w:val="center"/>
            <w:hideMark/>
          </w:tcPr>
          <w:p w14:paraId="750FF018"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30.1</w:t>
            </w:r>
          </w:p>
        </w:tc>
        <w:tc>
          <w:tcPr>
            <w:tcW w:w="828" w:type="dxa"/>
            <w:gridSpan w:val="2"/>
            <w:shd w:val="clear" w:color="auto" w:fill="auto"/>
            <w:noWrap/>
            <w:vAlign w:val="center"/>
            <w:hideMark/>
          </w:tcPr>
          <w:p w14:paraId="7F7AC9E4"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3.39</w:t>
            </w:r>
          </w:p>
        </w:tc>
      </w:tr>
      <w:tr w:rsidR="0041674F" w:rsidRPr="00FF4CBD" w14:paraId="792D9575" w14:textId="77777777" w:rsidTr="00774EE4">
        <w:trPr>
          <w:gridAfter w:val="1"/>
          <w:wAfter w:w="33" w:type="dxa"/>
          <w:trHeight w:val="625"/>
          <w:jc w:val="center"/>
        </w:trPr>
        <w:tc>
          <w:tcPr>
            <w:tcW w:w="3010" w:type="dxa"/>
            <w:shd w:val="clear" w:color="auto" w:fill="auto"/>
            <w:hideMark/>
          </w:tcPr>
          <w:p w14:paraId="3139EAD3" w14:textId="77777777" w:rsidR="0041674F" w:rsidRPr="00760964" w:rsidRDefault="0041674F" w:rsidP="00774EE4">
            <w:pPr>
              <w:spacing w:line="240" w:lineRule="auto"/>
              <w:jc w:val="both"/>
              <w:rPr>
                <w:rFonts w:ascii="Times New Roman" w:hAnsi="Times New Roman" w:cs="Times New Roman"/>
                <w:sz w:val="20"/>
              </w:rPr>
            </w:pPr>
            <w:r w:rsidRPr="00760964">
              <w:rPr>
                <w:rFonts w:ascii="Times New Roman" w:hAnsi="Times New Roman" w:cs="Times New Roman"/>
                <w:sz w:val="20"/>
              </w:rPr>
              <w:t>There is a lack of collaboration between schools and education authorities in planning TCPD.</w:t>
            </w:r>
          </w:p>
        </w:tc>
        <w:tc>
          <w:tcPr>
            <w:tcW w:w="567" w:type="dxa"/>
            <w:shd w:val="clear" w:color="auto" w:fill="auto"/>
            <w:noWrap/>
            <w:vAlign w:val="center"/>
            <w:hideMark/>
          </w:tcPr>
          <w:p w14:paraId="15F27AB8" w14:textId="77777777" w:rsidR="0041674F" w:rsidRPr="00760964" w:rsidRDefault="0041674F" w:rsidP="00774EE4">
            <w:pPr>
              <w:spacing w:after="0" w:line="240" w:lineRule="auto"/>
              <w:rPr>
                <w:rFonts w:ascii="Times New Roman" w:eastAsia="Times New Roman" w:hAnsi="Times New Roman" w:cs="Times New Roman"/>
                <w:szCs w:val="24"/>
              </w:rPr>
            </w:pPr>
            <w:r w:rsidRPr="00760964">
              <w:rPr>
                <w:rFonts w:ascii="Times New Roman" w:eastAsia="Times New Roman" w:hAnsi="Times New Roman" w:cs="Times New Roman"/>
                <w:szCs w:val="24"/>
              </w:rPr>
              <w:t>74</w:t>
            </w:r>
          </w:p>
        </w:tc>
        <w:tc>
          <w:tcPr>
            <w:tcW w:w="636" w:type="dxa"/>
            <w:shd w:val="clear" w:color="auto" w:fill="auto"/>
            <w:noWrap/>
            <w:vAlign w:val="center"/>
            <w:hideMark/>
          </w:tcPr>
          <w:p w14:paraId="125AA50F"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37.8</w:t>
            </w:r>
          </w:p>
        </w:tc>
        <w:tc>
          <w:tcPr>
            <w:tcW w:w="516" w:type="dxa"/>
            <w:shd w:val="clear" w:color="auto" w:fill="auto"/>
            <w:noWrap/>
            <w:vAlign w:val="center"/>
            <w:hideMark/>
          </w:tcPr>
          <w:p w14:paraId="3A7AFD7A"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41</w:t>
            </w:r>
          </w:p>
        </w:tc>
        <w:tc>
          <w:tcPr>
            <w:tcW w:w="660" w:type="dxa"/>
            <w:shd w:val="clear" w:color="auto" w:fill="auto"/>
            <w:noWrap/>
            <w:vAlign w:val="center"/>
            <w:hideMark/>
          </w:tcPr>
          <w:p w14:paraId="1B5B00AC"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20.9</w:t>
            </w:r>
          </w:p>
        </w:tc>
        <w:tc>
          <w:tcPr>
            <w:tcW w:w="525" w:type="dxa"/>
            <w:shd w:val="clear" w:color="auto" w:fill="auto"/>
            <w:noWrap/>
            <w:vAlign w:val="center"/>
            <w:hideMark/>
          </w:tcPr>
          <w:p w14:paraId="0D3587AD"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8</w:t>
            </w:r>
          </w:p>
        </w:tc>
        <w:tc>
          <w:tcPr>
            <w:tcW w:w="567" w:type="dxa"/>
            <w:shd w:val="clear" w:color="auto" w:fill="auto"/>
            <w:noWrap/>
            <w:vAlign w:val="center"/>
            <w:hideMark/>
          </w:tcPr>
          <w:p w14:paraId="59A2AC5F"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4.1</w:t>
            </w:r>
          </w:p>
        </w:tc>
        <w:tc>
          <w:tcPr>
            <w:tcW w:w="567" w:type="dxa"/>
            <w:shd w:val="clear" w:color="auto" w:fill="auto"/>
            <w:noWrap/>
            <w:vAlign w:val="center"/>
            <w:hideMark/>
          </w:tcPr>
          <w:p w14:paraId="50BB9F03"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39</w:t>
            </w:r>
          </w:p>
        </w:tc>
        <w:tc>
          <w:tcPr>
            <w:tcW w:w="636" w:type="dxa"/>
            <w:shd w:val="clear" w:color="auto" w:fill="auto"/>
            <w:noWrap/>
            <w:vAlign w:val="center"/>
            <w:hideMark/>
          </w:tcPr>
          <w:p w14:paraId="48D02283"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19.9</w:t>
            </w:r>
          </w:p>
        </w:tc>
        <w:tc>
          <w:tcPr>
            <w:tcW w:w="576" w:type="dxa"/>
            <w:shd w:val="clear" w:color="auto" w:fill="auto"/>
            <w:noWrap/>
            <w:vAlign w:val="center"/>
            <w:hideMark/>
          </w:tcPr>
          <w:p w14:paraId="73C8CF0F"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34</w:t>
            </w:r>
          </w:p>
        </w:tc>
        <w:tc>
          <w:tcPr>
            <w:tcW w:w="601" w:type="dxa"/>
            <w:gridSpan w:val="2"/>
            <w:shd w:val="clear" w:color="auto" w:fill="auto"/>
            <w:noWrap/>
            <w:vAlign w:val="center"/>
            <w:hideMark/>
          </w:tcPr>
          <w:p w14:paraId="79BC599F"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17.3</w:t>
            </w:r>
          </w:p>
        </w:tc>
        <w:tc>
          <w:tcPr>
            <w:tcW w:w="828" w:type="dxa"/>
            <w:gridSpan w:val="2"/>
            <w:shd w:val="clear" w:color="auto" w:fill="auto"/>
            <w:noWrap/>
            <w:vAlign w:val="center"/>
            <w:hideMark/>
          </w:tcPr>
          <w:p w14:paraId="49C72D9C"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2.58</w:t>
            </w:r>
          </w:p>
        </w:tc>
      </w:tr>
      <w:tr w:rsidR="0041674F" w:rsidRPr="00FF4CBD" w14:paraId="1E8D58A1" w14:textId="77777777" w:rsidTr="00774EE4">
        <w:trPr>
          <w:gridAfter w:val="1"/>
          <w:wAfter w:w="33" w:type="dxa"/>
          <w:trHeight w:val="625"/>
          <w:jc w:val="center"/>
        </w:trPr>
        <w:tc>
          <w:tcPr>
            <w:tcW w:w="3010" w:type="dxa"/>
            <w:shd w:val="clear" w:color="auto" w:fill="auto"/>
          </w:tcPr>
          <w:p w14:paraId="64CB96E6" w14:textId="77777777" w:rsidR="0041674F" w:rsidRPr="00760964" w:rsidRDefault="0041674F" w:rsidP="00774EE4">
            <w:pPr>
              <w:spacing w:line="240" w:lineRule="auto"/>
              <w:jc w:val="both"/>
              <w:rPr>
                <w:rFonts w:ascii="Times New Roman" w:hAnsi="Times New Roman" w:cs="Times New Roman"/>
                <w:sz w:val="20"/>
              </w:rPr>
            </w:pPr>
            <w:r w:rsidRPr="00760964">
              <w:rPr>
                <w:rFonts w:ascii="Times New Roman" w:hAnsi="Times New Roman" w:cs="Times New Roman"/>
                <w:sz w:val="20"/>
              </w:rPr>
              <w:t>Resistance from teachers to participate in TCPD programs hinders implementation.</w:t>
            </w:r>
          </w:p>
        </w:tc>
        <w:tc>
          <w:tcPr>
            <w:tcW w:w="567" w:type="dxa"/>
            <w:shd w:val="clear" w:color="auto" w:fill="auto"/>
            <w:noWrap/>
            <w:vAlign w:val="center"/>
          </w:tcPr>
          <w:p w14:paraId="7168D6E2" w14:textId="77777777" w:rsidR="0041674F" w:rsidRPr="00760964" w:rsidRDefault="0041674F" w:rsidP="00774EE4">
            <w:pPr>
              <w:spacing w:after="0" w:line="240" w:lineRule="auto"/>
              <w:rPr>
                <w:rFonts w:ascii="Times New Roman" w:eastAsia="Times New Roman" w:hAnsi="Times New Roman" w:cs="Times New Roman"/>
                <w:szCs w:val="24"/>
              </w:rPr>
            </w:pPr>
            <w:r w:rsidRPr="00760964">
              <w:rPr>
                <w:rFonts w:ascii="Times New Roman" w:eastAsia="Times New Roman" w:hAnsi="Times New Roman" w:cs="Times New Roman"/>
                <w:szCs w:val="24"/>
              </w:rPr>
              <w:t>90</w:t>
            </w:r>
          </w:p>
        </w:tc>
        <w:tc>
          <w:tcPr>
            <w:tcW w:w="636" w:type="dxa"/>
            <w:shd w:val="clear" w:color="auto" w:fill="auto"/>
            <w:noWrap/>
            <w:vAlign w:val="center"/>
          </w:tcPr>
          <w:p w14:paraId="5E089A6E"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45.9</w:t>
            </w:r>
          </w:p>
        </w:tc>
        <w:tc>
          <w:tcPr>
            <w:tcW w:w="516" w:type="dxa"/>
            <w:shd w:val="clear" w:color="auto" w:fill="auto"/>
            <w:noWrap/>
            <w:vAlign w:val="center"/>
          </w:tcPr>
          <w:p w14:paraId="0B195165"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47</w:t>
            </w:r>
          </w:p>
        </w:tc>
        <w:tc>
          <w:tcPr>
            <w:tcW w:w="660" w:type="dxa"/>
            <w:shd w:val="clear" w:color="auto" w:fill="auto"/>
            <w:noWrap/>
            <w:vAlign w:val="center"/>
          </w:tcPr>
          <w:p w14:paraId="65544497"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24</w:t>
            </w:r>
          </w:p>
        </w:tc>
        <w:tc>
          <w:tcPr>
            <w:tcW w:w="525" w:type="dxa"/>
            <w:shd w:val="clear" w:color="auto" w:fill="auto"/>
            <w:noWrap/>
            <w:vAlign w:val="center"/>
          </w:tcPr>
          <w:p w14:paraId="6CD837D5"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14</w:t>
            </w:r>
          </w:p>
        </w:tc>
        <w:tc>
          <w:tcPr>
            <w:tcW w:w="567" w:type="dxa"/>
            <w:shd w:val="clear" w:color="auto" w:fill="auto"/>
            <w:noWrap/>
            <w:vAlign w:val="center"/>
          </w:tcPr>
          <w:p w14:paraId="3DE2E48F"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7.1</w:t>
            </w:r>
          </w:p>
        </w:tc>
        <w:tc>
          <w:tcPr>
            <w:tcW w:w="567" w:type="dxa"/>
            <w:shd w:val="clear" w:color="auto" w:fill="auto"/>
            <w:noWrap/>
            <w:vAlign w:val="center"/>
          </w:tcPr>
          <w:p w14:paraId="4467174B"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25</w:t>
            </w:r>
          </w:p>
        </w:tc>
        <w:tc>
          <w:tcPr>
            <w:tcW w:w="636" w:type="dxa"/>
            <w:shd w:val="clear" w:color="auto" w:fill="auto"/>
            <w:noWrap/>
            <w:vAlign w:val="center"/>
          </w:tcPr>
          <w:p w14:paraId="41F56DD0"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12.8</w:t>
            </w:r>
          </w:p>
        </w:tc>
        <w:tc>
          <w:tcPr>
            <w:tcW w:w="576" w:type="dxa"/>
            <w:shd w:val="clear" w:color="auto" w:fill="auto"/>
            <w:noWrap/>
            <w:vAlign w:val="center"/>
          </w:tcPr>
          <w:p w14:paraId="7F82AF08"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20</w:t>
            </w:r>
          </w:p>
        </w:tc>
        <w:tc>
          <w:tcPr>
            <w:tcW w:w="601" w:type="dxa"/>
            <w:gridSpan w:val="2"/>
            <w:shd w:val="clear" w:color="auto" w:fill="auto"/>
            <w:noWrap/>
            <w:vAlign w:val="center"/>
          </w:tcPr>
          <w:p w14:paraId="5381CA61"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10.2</w:t>
            </w:r>
          </w:p>
        </w:tc>
        <w:tc>
          <w:tcPr>
            <w:tcW w:w="828" w:type="dxa"/>
            <w:gridSpan w:val="2"/>
            <w:shd w:val="clear" w:color="auto" w:fill="auto"/>
            <w:noWrap/>
            <w:vAlign w:val="center"/>
          </w:tcPr>
          <w:p w14:paraId="353DCA79"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2.17</w:t>
            </w:r>
          </w:p>
        </w:tc>
      </w:tr>
      <w:tr w:rsidR="0041674F" w:rsidRPr="00FF4CBD" w14:paraId="6737E253" w14:textId="77777777" w:rsidTr="00774EE4">
        <w:trPr>
          <w:gridAfter w:val="1"/>
          <w:wAfter w:w="33" w:type="dxa"/>
          <w:trHeight w:val="625"/>
          <w:jc w:val="center"/>
        </w:trPr>
        <w:tc>
          <w:tcPr>
            <w:tcW w:w="3010" w:type="dxa"/>
            <w:shd w:val="clear" w:color="auto" w:fill="auto"/>
            <w:hideMark/>
          </w:tcPr>
          <w:p w14:paraId="2F8DD5B5" w14:textId="77777777" w:rsidR="0041674F" w:rsidRPr="00760964" w:rsidRDefault="0041674F" w:rsidP="00774EE4">
            <w:pPr>
              <w:spacing w:line="240" w:lineRule="auto"/>
              <w:jc w:val="both"/>
              <w:rPr>
                <w:rFonts w:ascii="Times New Roman" w:hAnsi="Times New Roman" w:cs="Times New Roman"/>
                <w:sz w:val="20"/>
              </w:rPr>
            </w:pPr>
            <w:r w:rsidRPr="00760964">
              <w:rPr>
                <w:rFonts w:ascii="Times New Roman" w:hAnsi="Times New Roman" w:cs="Times New Roman"/>
                <w:sz w:val="20"/>
              </w:rPr>
              <w:t>Restricted access to external trainers affects TCPD implementation.</w:t>
            </w:r>
          </w:p>
        </w:tc>
        <w:tc>
          <w:tcPr>
            <w:tcW w:w="567" w:type="dxa"/>
            <w:shd w:val="clear" w:color="auto" w:fill="auto"/>
            <w:noWrap/>
            <w:vAlign w:val="center"/>
            <w:hideMark/>
          </w:tcPr>
          <w:p w14:paraId="6F4C4396" w14:textId="77777777" w:rsidR="0041674F" w:rsidRPr="00760964" w:rsidRDefault="0041674F" w:rsidP="00774EE4">
            <w:pPr>
              <w:spacing w:after="0" w:line="240" w:lineRule="auto"/>
              <w:rPr>
                <w:rFonts w:ascii="Times New Roman" w:eastAsia="Times New Roman" w:hAnsi="Times New Roman" w:cs="Times New Roman"/>
                <w:szCs w:val="24"/>
              </w:rPr>
            </w:pPr>
            <w:r w:rsidRPr="00760964">
              <w:rPr>
                <w:rFonts w:ascii="Times New Roman" w:eastAsia="Times New Roman" w:hAnsi="Times New Roman" w:cs="Times New Roman"/>
                <w:szCs w:val="24"/>
              </w:rPr>
              <w:t>45</w:t>
            </w:r>
          </w:p>
        </w:tc>
        <w:tc>
          <w:tcPr>
            <w:tcW w:w="636" w:type="dxa"/>
            <w:shd w:val="clear" w:color="auto" w:fill="auto"/>
            <w:noWrap/>
            <w:vAlign w:val="center"/>
            <w:hideMark/>
          </w:tcPr>
          <w:p w14:paraId="5BC9D298"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23</w:t>
            </w:r>
          </w:p>
        </w:tc>
        <w:tc>
          <w:tcPr>
            <w:tcW w:w="516" w:type="dxa"/>
            <w:shd w:val="clear" w:color="auto" w:fill="auto"/>
            <w:noWrap/>
            <w:vAlign w:val="center"/>
            <w:hideMark/>
          </w:tcPr>
          <w:p w14:paraId="68A0E9DB"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37</w:t>
            </w:r>
          </w:p>
        </w:tc>
        <w:tc>
          <w:tcPr>
            <w:tcW w:w="660" w:type="dxa"/>
            <w:shd w:val="clear" w:color="auto" w:fill="auto"/>
            <w:noWrap/>
            <w:vAlign w:val="center"/>
            <w:hideMark/>
          </w:tcPr>
          <w:p w14:paraId="00387232"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18.9</w:t>
            </w:r>
          </w:p>
        </w:tc>
        <w:tc>
          <w:tcPr>
            <w:tcW w:w="525" w:type="dxa"/>
            <w:shd w:val="clear" w:color="auto" w:fill="auto"/>
            <w:noWrap/>
            <w:vAlign w:val="center"/>
            <w:hideMark/>
          </w:tcPr>
          <w:p w14:paraId="10819067"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15</w:t>
            </w:r>
          </w:p>
        </w:tc>
        <w:tc>
          <w:tcPr>
            <w:tcW w:w="567" w:type="dxa"/>
            <w:shd w:val="clear" w:color="auto" w:fill="auto"/>
            <w:noWrap/>
            <w:vAlign w:val="center"/>
            <w:hideMark/>
          </w:tcPr>
          <w:p w14:paraId="558D87A6"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7.7</w:t>
            </w:r>
          </w:p>
        </w:tc>
        <w:tc>
          <w:tcPr>
            <w:tcW w:w="567" w:type="dxa"/>
            <w:shd w:val="clear" w:color="auto" w:fill="auto"/>
            <w:noWrap/>
            <w:vAlign w:val="center"/>
            <w:hideMark/>
          </w:tcPr>
          <w:p w14:paraId="3199D769"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48</w:t>
            </w:r>
          </w:p>
        </w:tc>
        <w:tc>
          <w:tcPr>
            <w:tcW w:w="636" w:type="dxa"/>
            <w:shd w:val="clear" w:color="auto" w:fill="auto"/>
            <w:noWrap/>
            <w:vAlign w:val="center"/>
            <w:hideMark/>
          </w:tcPr>
          <w:p w14:paraId="75E9969B"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24.5</w:t>
            </w:r>
          </w:p>
        </w:tc>
        <w:tc>
          <w:tcPr>
            <w:tcW w:w="576" w:type="dxa"/>
            <w:shd w:val="clear" w:color="auto" w:fill="auto"/>
            <w:noWrap/>
            <w:vAlign w:val="center"/>
            <w:hideMark/>
          </w:tcPr>
          <w:p w14:paraId="1D43B2BE"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51</w:t>
            </w:r>
          </w:p>
        </w:tc>
        <w:tc>
          <w:tcPr>
            <w:tcW w:w="601" w:type="dxa"/>
            <w:gridSpan w:val="2"/>
            <w:shd w:val="clear" w:color="auto" w:fill="auto"/>
            <w:noWrap/>
            <w:vAlign w:val="center"/>
            <w:hideMark/>
          </w:tcPr>
          <w:p w14:paraId="492CF55F"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26</w:t>
            </w:r>
          </w:p>
        </w:tc>
        <w:tc>
          <w:tcPr>
            <w:tcW w:w="828" w:type="dxa"/>
            <w:gridSpan w:val="2"/>
            <w:shd w:val="clear" w:color="auto" w:fill="auto"/>
            <w:noWrap/>
            <w:vAlign w:val="center"/>
            <w:hideMark/>
          </w:tcPr>
          <w:p w14:paraId="5CCE08E3"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3.12</w:t>
            </w:r>
          </w:p>
        </w:tc>
      </w:tr>
      <w:tr w:rsidR="0041674F" w:rsidRPr="00FF4CBD" w14:paraId="11E3755C" w14:textId="77777777" w:rsidTr="00774EE4">
        <w:trPr>
          <w:gridAfter w:val="1"/>
          <w:wAfter w:w="33" w:type="dxa"/>
          <w:trHeight w:val="625"/>
          <w:jc w:val="center"/>
        </w:trPr>
        <w:tc>
          <w:tcPr>
            <w:tcW w:w="3010" w:type="dxa"/>
            <w:shd w:val="clear" w:color="auto" w:fill="auto"/>
          </w:tcPr>
          <w:p w14:paraId="65F27FA3" w14:textId="77777777" w:rsidR="0041674F" w:rsidRPr="00760964" w:rsidRDefault="0041674F" w:rsidP="00774EE4">
            <w:pPr>
              <w:spacing w:line="240" w:lineRule="auto"/>
              <w:jc w:val="both"/>
              <w:rPr>
                <w:rFonts w:ascii="Times New Roman" w:hAnsi="Times New Roman" w:cs="Times New Roman"/>
                <w:sz w:val="20"/>
              </w:rPr>
            </w:pPr>
            <w:r w:rsidRPr="00760964">
              <w:rPr>
                <w:rFonts w:ascii="Times New Roman" w:hAnsi="Times New Roman" w:cs="Times New Roman"/>
                <w:sz w:val="20"/>
              </w:rPr>
              <w:t>The school struggles to provide incentives for teachers participating in TCPD activities.</w:t>
            </w:r>
          </w:p>
        </w:tc>
        <w:tc>
          <w:tcPr>
            <w:tcW w:w="567" w:type="dxa"/>
            <w:shd w:val="clear" w:color="auto" w:fill="auto"/>
            <w:noWrap/>
            <w:vAlign w:val="center"/>
          </w:tcPr>
          <w:p w14:paraId="2317893A" w14:textId="77777777" w:rsidR="0041674F" w:rsidRPr="00760964" w:rsidRDefault="0041674F" w:rsidP="00774EE4">
            <w:pPr>
              <w:spacing w:after="0" w:line="240" w:lineRule="auto"/>
              <w:rPr>
                <w:rFonts w:ascii="Times New Roman" w:eastAsia="Times New Roman" w:hAnsi="Times New Roman" w:cs="Times New Roman"/>
                <w:szCs w:val="24"/>
              </w:rPr>
            </w:pPr>
            <w:r w:rsidRPr="00760964">
              <w:rPr>
                <w:rFonts w:ascii="Times New Roman" w:eastAsia="Times New Roman" w:hAnsi="Times New Roman" w:cs="Times New Roman"/>
                <w:szCs w:val="24"/>
              </w:rPr>
              <w:t>82</w:t>
            </w:r>
          </w:p>
        </w:tc>
        <w:tc>
          <w:tcPr>
            <w:tcW w:w="636" w:type="dxa"/>
            <w:shd w:val="clear" w:color="auto" w:fill="auto"/>
            <w:noWrap/>
            <w:vAlign w:val="center"/>
          </w:tcPr>
          <w:p w14:paraId="58F836F5"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41.8</w:t>
            </w:r>
          </w:p>
        </w:tc>
        <w:tc>
          <w:tcPr>
            <w:tcW w:w="516" w:type="dxa"/>
            <w:shd w:val="clear" w:color="auto" w:fill="auto"/>
            <w:noWrap/>
            <w:vAlign w:val="center"/>
          </w:tcPr>
          <w:p w14:paraId="45613A62"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34</w:t>
            </w:r>
          </w:p>
        </w:tc>
        <w:tc>
          <w:tcPr>
            <w:tcW w:w="660" w:type="dxa"/>
            <w:shd w:val="clear" w:color="auto" w:fill="auto"/>
            <w:noWrap/>
            <w:vAlign w:val="center"/>
          </w:tcPr>
          <w:p w14:paraId="3E09923A"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17.3</w:t>
            </w:r>
          </w:p>
        </w:tc>
        <w:tc>
          <w:tcPr>
            <w:tcW w:w="525" w:type="dxa"/>
            <w:shd w:val="clear" w:color="auto" w:fill="auto"/>
            <w:noWrap/>
            <w:vAlign w:val="center"/>
          </w:tcPr>
          <w:p w14:paraId="103B7FA2"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16</w:t>
            </w:r>
          </w:p>
        </w:tc>
        <w:tc>
          <w:tcPr>
            <w:tcW w:w="567" w:type="dxa"/>
            <w:shd w:val="clear" w:color="auto" w:fill="auto"/>
            <w:noWrap/>
            <w:vAlign w:val="center"/>
          </w:tcPr>
          <w:p w14:paraId="559C250B"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8.2</w:t>
            </w:r>
          </w:p>
        </w:tc>
        <w:tc>
          <w:tcPr>
            <w:tcW w:w="567" w:type="dxa"/>
            <w:shd w:val="clear" w:color="auto" w:fill="auto"/>
            <w:noWrap/>
            <w:vAlign w:val="center"/>
          </w:tcPr>
          <w:p w14:paraId="624603DD"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32</w:t>
            </w:r>
          </w:p>
        </w:tc>
        <w:tc>
          <w:tcPr>
            <w:tcW w:w="636" w:type="dxa"/>
            <w:shd w:val="clear" w:color="auto" w:fill="auto"/>
            <w:noWrap/>
            <w:vAlign w:val="center"/>
          </w:tcPr>
          <w:p w14:paraId="330F3291"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16.3</w:t>
            </w:r>
          </w:p>
        </w:tc>
        <w:tc>
          <w:tcPr>
            <w:tcW w:w="576" w:type="dxa"/>
            <w:shd w:val="clear" w:color="auto" w:fill="auto"/>
            <w:noWrap/>
            <w:vAlign w:val="center"/>
          </w:tcPr>
          <w:p w14:paraId="6913B320"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32</w:t>
            </w:r>
          </w:p>
        </w:tc>
        <w:tc>
          <w:tcPr>
            <w:tcW w:w="601" w:type="dxa"/>
            <w:gridSpan w:val="2"/>
            <w:shd w:val="clear" w:color="auto" w:fill="auto"/>
            <w:noWrap/>
            <w:vAlign w:val="center"/>
          </w:tcPr>
          <w:p w14:paraId="33CBB349"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16.3</w:t>
            </w:r>
          </w:p>
        </w:tc>
        <w:tc>
          <w:tcPr>
            <w:tcW w:w="828" w:type="dxa"/>
            <w:gridSpan w:val="2"/>
            <w:shd w:val="clear" w:color="auto" w:fill="auto"/>
            <w:noWrap/>
            <w:vAlign w:val="center"/>
          </w:tcPr>
          <w:p w14:paraId="28A9B723"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2.48</w:t>
            </w:r>
          </w:p>
        </w:tc>
      </w:tr>
      <w:tr w:rsidR="0041674F" w:rsidRPr="00FF4CBD" w14:paraId="65773F7A" w14:textId="77777777" w:rsidTr="00774EE4">
        <w:trPr>
          <w:gridAfter w:val="1"/>
          <w:wAfter w:w="33" w:type="dxa"/>
          <w:trHeight w:val="625"/>
          <w:jc w:val="center"/>
        </w:trPr>
        <w:tc>
          <w:tcPr>
            <w:tcW w:w="3010" w:type="dxa"/>
            <w:shd w:val="clear" w:color="auto" w:fill="auto"/>
            <w:hideMark/>
          </w:tcPr>
          <w:p w14:paraId="5E1A1460" w14:textId="77777777" w:rsidR="0041674F" w:rsidRPr="00760964" w:rsidRDefault="0041674F" w:rsidP="00774EE4">
            <w:pPr>
              <w:spacing w:line="240" w:lineRule="auto"/>
              <w:jc w:val="both"/>
              <w:rPr>
                <w:rFonts w:ascii="Times New Roman" w:hAnsi="Times New Roman" w:cs="Times New Roman"/>
                <w:sz w:val="20"/>
              </w:rPr>
            </w:pPr>
            <w:r w:rsidRPr="00760964">
              <w:rPr>
                <w:rFonts w:ascii="Times New Roman" w:hAnsi="Times New Roman" w:cs="Times New Roman"/>
                <w:sz w:val="20"/>
              </w:rPr>
              <w:t>Deficiency of teaching and learning materials limits the effectiveness of TCPD initiatives.</w:t>
            </w:r>
          </w:p>
        </w:tc>
        <w:tc>
          <w:tcPr>
            <w:tcW w:w="567" w:type="dxa"/>
            <w:shd w:val="clear" w:color="auto" w:fill="auto"/>
            <w:noWrap/>
            <w:vAlign w:val="center"/>
            <w:hideMark/>
          </w:tcPr>
          <w:p w14:paraId="298C8B6E" w14:textId="77777777" w:rsidR="0041674F" w:rsidRPr="00760964" w:rsidRDefault="0041674F" w:rsidP="00774EE4">
            <w:pPr>
              <w:spacing w:after="0" w:line="240" w:lineRule="auto"/>
              <w:rPr>
                <w:rFonts w:ascii="Times New Roman" w:eastAsia="Times New Roman" w:hAnsi="Times New Roman" w:cs="Times New Roman"/>
                <w:szCs w:val="24"/>
              </w:rPr>
            </w:pPr>
            <w:r w:rsidRPr="00760964">
              <w:rPr>
                <w:rFonts w:ascii="Times New Roman" w:eastAsia="Times New Roman" w:hAnsi="Times New Roman" w:cs="Times New Roman"/>
                <w:szCs w:val="24"/>
              </w:rPr>
              <w:t>44</w:t>
            </w:r>
          </w:p>
        </w:tc>
        <w:tc>
          <w:tcPr>
            <w:tcW w:w="636" w:type="dxa"/>
            <w:shd w:val="clear" w:color="auto" w:fill="auto"/>
            <w:noWrap/>
            <w:vAlign w:val="center"/>
            <w:hideMark/>
          </w:tcPr>
          <w:p w14:paraId="0FCDCBA9"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22.4</w:t>
            </w:r>
          </w:p>
        </w:tc>
        <w:tc>
          <w:tcPr>
            <w:tcW w:w="516" w:type="dxa"/>
            <w:shd w:val="clear" w:color="auto" w:fill="auto"/>
            <w:noWrap/>
            <w:vAlign w:val="center"/>
            <w:hideMark/>
          </w:tcPr>
          <w:p w14:paraId="650ADDEC"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36</w:t>
            </w:r>
          </w:p>
        </w:tc>
        <w:tc>
          <w:tcPr>
            <w:tcW w:w="660" w:type="dxa"/>
            <w:shd w:val="clear" w:color="auto" w:fill="auto"/>
            <w:noWrap/>
            <w:vAlign w:val="center"/>
            <w:hideMark/>
          </w:tcPr>
          <w:p w14:paraId="6CF0842B"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18.4</w:t>
            </w:r>
          </w:p>
        </w:tc>
        <w:tc>
          <w:tcPr>
            <w:tcW w:w="525" w:type="dxa"/>
            <w:shd w:val="clear" w:color="auto" w:fill="auto"/>
            <w:noWrap/>
            <w:vAlign w:val="center"/>
            <w:hideMark/>
          </w:tcPr>
          <w:p w14:paraId="620B52DD"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8</w:t>
            </w:r>
          </w:p>
        </w:tc>
        <w:tc>
          <w:tcPr>
            <w:tcW w:w="567" w:type="dxa"/>
            <w:shd w:val="clear" w:color="auto" w:fill="auto"/>
            <w:noWrap/>
            <w:vAlign w:val="center"/>
            <w:hideMark/>
          </w:tcPr>
          <w:p w14:paraId="6776E231"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4.1</w:t>
            </w:r>
          </w:p>
        </w:tc>
        <w:tc>
          <w:tcPr>
            <w:tcW w:w="567" w:type="dxa"/>
            <w:shd w:val="clear" w:color="auto" w:fill="auto"/>
            <w:noWrap/>
            <w:vAlign w:val="center"/>
            <w:hideMark/>
          </w:tcPr>
          <w:p w14:paraId="56D05FF2"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54</w:t>
            </w:r>
          </w:p>
        </w:tc>
        <w:tc>
          <w:tcPr>
            <w:tcW w:w="636" w:type="dxa"/>
            <w:shd w:val="clear" w:color="auto" w:fill="auto"/>
            <w:noWrap/>
            <w:vAlign w:val="center"/>
            <w:hideMark/>
          </w:tcPr>
          <w:p w14:paraId="12FDA135"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27.6</w:t>
            </w:r>
          </w:p>
        </w:tc>
        <w:tc>
          <w:tcPr>
            <w:tcW w:w="576" w:type="dxa"/>
            <w:shd w:val="clear" w:color="auto" w:fill="auto"/>
            <w:noWrap/>
            <w:vAlign w:val="center"/>
            <w:hideMark/>
          </w:tcPr>
          <w:p w14:paraId="271E1D03"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54</w:t>
            </w:r>
          </w:p>
        </w:tc>
        <w:tc>
          <w:tcPr>
            <w:tcW w:w="601" w:type="dxa"/>
            <w:gridSpan w:val="2"/>
            <w:shd w:val="clear" w:color="auto" w:fill="auto"/>
            <w:noWrap/>
            <w:vAlign w:val="center"/>
            <w:hideMark/>
          </w:tcPr>
          <w:p w14:paraId="494BBCC1"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27.6</w:t>
            </w:r>
          </w:p>
        </w:tc>
        <w:tc>
          <w:tcPr>
            <w:tcW w:w="828" w:type="dxa"/>
            <w:gridSpan w:val="2"/>
            <w:shd w:val="clear" w:color="auto" w:fill="auto"/>
            <w:noWrap/>
            <w:vAlign w:val="center"/>
            <w:hideMark/>
          </w:tcPr>
          <w:p w14:paraId="79950895"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3.19</w:t>
            </w:r>
          </w:p>
        </w:tc>
      </w:tr>
      <w:tr w:rsidR="0041674F" w:rsidRPr="00FF4CBD" w14:paraId="729D7CF8" w14:textId="77777777" w:rsidTr="00774EE4">
        <w:trPr>
          <w:gridAfter w:val="1"/>
          <w:wAfter w:w="33" w:type="dxa"/>
          <w:trHeight w:val="625"/>
          <w:jc w:val="center"/>
        </w:trPr>
        <w:tc>
          <w:tcPr>
            <w:tcW w:w="3010" w:type="dxa"/>
            <w:shd w:val="clear" w:color="auto" w:fill="auto"/>
            <w:hideMark/>
          </w:tcPr>
          <w:p w14:paraId="2ACB1532" w14:textId="77777777" w:rsidR="0041674F" w:rsidRPr="00760964" w:rsidRDefault="0041674F" w:rsidP="00774EE4">
            <w:pPr>
              <w:spacing w:line="240" w:lineRule="auto"/>
              <w:jc w:val="both"/>
              <w:rPr>
                <w:rFonts w:ascii="Times New Roman" w:hAnsi="Times New Roman" w:cs="Times New Roman"/>
                <w:sz w:val="20"/>
              </w:rPr>
            </w:pPr>
            <w:r w:rsidRPr="00760964">
              <w:rPr>
                <w:rFonts w:ascii="Times New Roman" w:hAnsi="Times New Roman" w:cs="Times New Roman"/>
                <w:sz w:val="20"/>
              </w:rPr>
              <w:t>Inadequate infrastructure affects the quality of TCPD sessions.</w:t>
            </w:r>
          </w:p>
        </w:tc>
        <w:tc>
          <w:tcPr>
            <w:tcW w:w="567" w:type="dxa"/>
            <w:shd w:val="clear" w:color="auto" w:fill="auto"/>
            <w:noWrap/>
            <w:vAlign w:val="center"/>
            <w:hideMark/>
          </w:tcPr>
          <w:p w14:paraId="4BF8EBE4" w14:textId="77777777" w:rsidR="0041674F" w:rsidRPr="00760964" w:rsidRDefault="0041674F" w:rsidP="00774EE4">
            <w:pPr>
              <w:spacing w:after="0" w:line="240" w:lineRule="auto"/>
              <w:rPr>
                <w:rFonts w:ascii="Times New Roman" w:eastAsia="Times New Roman" w:hAnsi="Times New Roman" w:cs="Times New Roman"/>
                <w:szCs w:val="24"/>
              </w:rPr>
            </w:pPr>
            <w:r w:rsidRPr="00760964">
              <w:rPr>
                <w:rFonts w:ascii="Times New Roman" w:eastAsia="Times New Roman" w:hAnsi="Times New Roman" w:cs="Times New Roman"/>
                <w:szCs w:val="24"/>
              </w:rPr>
              <w:t>32</w:t>
            </w:r>
          </w:p>
        </w:tc>
        <w:tc>
          <w:tcPr>
            <w:tcW w:w="636" w:type="dxa"/>
            <w:shd w:val="clear" w:color="auto" w:fill="auto"/>
            <w:noWrap/>
            <w:vAlign w:val="center"/>
            <w:hideMark/>
          </w:tcPr>
          <w:p w14:paraId="277E63AB"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16.3</w:t>
            </w:r>
          </w:p>
        </w:tc>
        <w:tc>
          <w:tcPr>
            <w:tcW w:w="516" w:type="dxa"/>
            <w:shd w:val="clear" w:color="auto" w:fill="auto"/>
            <w:noWrap/>
            <w:vAlign w:val="center"/>
            <w:hideMark/>
          </w:tcPr>
          <w:p w14:paraId="36C268CB"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34</w:t>
            </w:r>
          </w:p>
        </w:tc>
        <w:tc>
          <w:tcPr>
            <w:tcW w:w="660" w:type="dxa"/>
            <w:shd w:val="clear" w:color="auto" w:fill="auto"/>
            <w:noWrap/>
            <w:vAlign w:val="center"/>
            <w:hideMark/>
          </w:tcPr>
          <w:p w14:paraId="5B3B0D22"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17.3</w:t>
            </w:r>
          </w:p>
        </w:tc>
        <w:tc>
          <w:tcPr>
            <w:tcW w:w="525" w:type="dxa"/>
            <w:shd w:val="clear" w:color="auto" w:fill="auto"/>
            <w:noWrap/>
            <w:vAlign w:val="center"/>
            <w:hideMark/>
          </w:tcPr>
          <w:p w14:paraId="0373C5F2"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0</w:t>
            </w:r>
          </w:p>
        </w:tc>
        <w:tc>
          <w:tcPr>
            <w:tcW w:w="567" w:type="dxa"/>
            <w:shd w:val="clear" w:color="auto" w:fill="auto"/>
            <w:noWrap/>
            <w:vAlign w:val="center"/>
            <w:hideMark/>
          </w:tcPr>
          <w:p w14:paraId="0B7D7A4F"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0</w:t>
            </w:r>
          </w:p>
        </w:tc>
        <w:tc>
          <w:tcPr>
            <w:tcW w:w="567" w:type="dxa"/>
            <w:shd w:val="clear" w:color="auto" w:fill="auto"/>
            <w:noWrap/>
            <w:vAlign w:val="center"/>
            <w:hideMark/>
          </w:tcPr>
          <w:p w14:paraId="67C9CE50"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82</w:t>
            </w:r>
          </w:p>
        </w:tc>
        <w:tc>
          <w:tcPr>
            <w:tcW w:w="636" w:type="dxa"/>
            <w:shd w:val="clear" w:color="auto" w:fill="auto"/>
            <w:noWrap/>
            <w:vAlign w:val="center"/>
            <w:hideMark/>
          </w:tcPr>
          <w:p w14:paraId="43FCB3F2"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41.9</w:t>
            </w:r>
          </w:p>
        </w:tc>
        <w:tc>
          <w:tcPr>
            <w:tcW w:w="576" w:type="dxa"/>
            <w:shd w:val="clear" w:color="auto" w:fill="auto"/>
            <w:noWrap/>
            <w:vAlign w:val="center"/>
            <w:hideMark/>
          </w:tcPr>
          <w:p w14:paraId="50901F6F"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48</w:t>
            </w:r>
          </w:p>
        </w:tc>
        <w:tc>
          <w:tcPr>
            <w:tcW w:w="601" w:type="dxa"/>
            <w:gridSpan w:val="2"/>
            <w:shd w:val="clear" w:color="auto" w:fill="auto"/>
            <w:noWrap/>
            <w:vAlign w:val="center"/>
            <w:hideMark/>
          </w:tcPr>
          <w:p w14:paraId="4412BAF8"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24.5</w:t>
            </w:r>
          </w:p>
        </w:tc>
        <w:tc>
          <w:tcPr>
            <w:tcW w:w="828" w:type="dxa"/>
            <w:gridSpan w:val="2"/>
            <w:shd w:val="clear" w:color="auto" w:fill="auto"/>
            <w:noWrap/>
            <w:vAlign w:val="center"/>
            <w:hideMark/>
          </w:tcPr>
          <w:p w14:paraId="1D9B872D"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3.28</w:t>
            </w:r>
          </w:p>
        </w:tc>
      </w:tr>
      <w:tr w:rsidR="0041674F" w:rsidRPr="00FF4CBD" w14:paraId="612B4133" w14:textId="77777777" w:rsidTr="00774EE4">
        <w:trPr>
          <w:gridAfter w:val="1"/>
          <w:wAfter w:w="33" w:type="dxa"/>
          <w:trHeight w:val="625"/>
          <w:jc w:val="center"/>
        </w:trPr>
        <w:tc>
          <w:tcPr>
            <w:tcW w:w="3010" w:type="dxa"/>
            <w:shd w:val="clear" w:color="auto" w:fill="auto"/>
            <w:hideMark/>
          </w:tcPr>
          <w:p w14:paraId="1ED03C11" w14:textId="77777777" w:rsidR="0041674F" w:rsidRPr="00760964" w:rsidRDefault="0041674F" w:rsidP="00774EE4">
            <w:pPr>
              <w:spacing w:line="240" w:lineRule="auto"/>
              <w:jc w:val="both"/>
              <w:rPr>
                <w:rFonts w:ascii="Times New Roman" w:hAnsi="Times New Roman" w:cs="Times New Roman"/>
                <w:sz w:val="20"/>
              </w:rPr>
            </w:pPr>
            <w:r w:rsidRPr="00760964">
              <w:rPr>
                <w:rFonts w:ascii="Times New Roman" w:hAnsi="Times New Roman" w:cs="Times New Roman"/>
                <w:sz w:val="20"/>
              </w:rPr>
              <w:t>Balancing TCPD activities with the school’s academic calendar is a significant challenge.</w:t>
            </w:r>
          </w:p>
        </w:tc>
        <w:tc>
          <w:tcPr>
            <w:tcW w:w="567" w:type="dxa"/>
            <w:shd w:val="clear" w:color="auto" w:fill="auto"/>
            <w:noWrap/>
            <w:vAlign w:val="center"/>
            <w:hideMark/>
          </w:tcPr>
          <w:p w14:paraId="359D2953" w14:textId="77777777" w:rsidR="0041674F" w:rsidRPr="00760964" w:rsidRDefault="0041674F" w:rsidP="00774EE4">
            <w:pPr>
              <w:spacing w:after="0" w:line="240" w:lineRule="auto"/>
              <w:rPr>
                <w:rFonts w:ascii="Times New Roman" w:eastAsia="Times New Roman" w:hAnsi="Times New Roman" w:cs="Times New Roman"/>
                <w:szCs w:val="24"/>
              </w:rPr>
            </w:pPr>
            <w:r w:rsidRPr="00760964">
              <w:rPr>
                <w:rFonts w:ascii="Times New Roman" w:eastAsia="Times New Roman" w:hAnsi="Times New Roman" w:cs="Times New Roman"/>
                <w:szCs w:val="24"/>
              </w:rPr>
              <w:t>16</w:t>
            </w:r>
          </w:p>
        </w:tc>
        <w:tc>
          <w:tcPr>
            <w:tcW w:w="636" w:type="dxa"/>
            <w:shd w:val="clear" w:color="auto" w:fill="auto"/>
            <w:noWrap/>
            <w:vAlign w:val="center"/>
            <w:hideMark/>
          </w:tcPr>
          <w:p w14:paraId="69472420"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8.2</w:t>
            </w:r>
          </w:p>
        </w:tc>
        <w:tc>
          <w:tcPr>
            <w:tcW w:w="516" w:type="dxa"/>
            <w:shd w:val="clear" w:color="auto" w:fill="auto"/>
            <w:noWrap/>
            <w:vAlign w:val="center"/>
            <w:hideMark/>
          </w:tcPr>
          <w:p w14:paraId="6941CAB2"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20</w:t>
            </w:r>
          </w:p>
        </w:tc>
        <w:tc>
          <w:tcPr>
            <w:tcW w:w="660" w:type="dxa"/>
            <w:shd w:val="clear" w:color="auto" w:fill="auto"/>
            <w:noWrap/>
            <w:vAlign w:val="center"/>
            <w:hideMark/>
          </w:tcPr>
          <w:p w14:paraId="1C09FE29"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10.2</w:t>
            </w:r>
          </w:p>
        </w:tc>
        <w:tc>
          <w:tcPr>
            <w:tcW w:w="525" w:type="dxa"/>
            <w:shd w:val="clear" w:color="auto" w:fill="auto"/>
            <w:noWrap/>
            <w:vAlign w:val="center"/>
            <w:hideMark/>
          </w:tcPr>
          <w:p w14:paraId="46682929"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13</w:t>
            </w:r>
          </w:p>
        </w:tc>
        <w:tc>
          <w:tcPr>
            <w:tcW w:w="567" w:type="dxa"/>
            <w:shd w:val="clear" w:color="auto" w:fill="auto"/>
            <w:noWrap/>
            <w:vAlign w:val="center"/>
            <w:hideMark/>
          </w:tcPr>
          <w:p w14:paraId="24FFE190"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6.6</w:t>
            </w:r>
          </w:p>
        </w:tc>
        <w:tc>
          <w:tcPr>
            <w:tcW w:w="567" w:type="dxa"/>
            <w:shd w:val="clear" w:color="auto" w:fill="auto"/>
            <w:noWrap/>
            <w:vAlign w:val="center"/>
            <w:hideMark/>
          </w:tcPr>
          <w:p w14:paraId="077D18B9"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45</w:t>
            </w:r>
          </w:p>
        </w:tc>
        <w:tc>
          <w:tcPr>
            <w:tcW w:w="636" w:type="dxa"/>
            <w:shd w:val="clear" w:color="auto" w:fill="auto"/>
            <w:noWrap/>
            <w:vAlign w:val="center"/>
            <w:hideMark/>
          </w:tcPr>
          <w:p w14:paraId="652A28A7"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23</w:t>
            </w:r>
          </w:p>
        </w:tc>
        <w:tc>
          <w:tcPr>
            <w:tcW w:w="576" w:type="dxa"/>
            <w:shd w:val="clear" w:color="auto" w:fill="auto"/>
            <w:noWrap/>
            <w:vAlign w:val="center"/>
            <w:hideMark/>
          </w:tcPr>
          <w:p w14:paraId="1D667865"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102</w:t>
            </w:r>
          </w:p>
        </w:tc>
        <w:tc>
          <w:tcPr>
            <w:tcW w:w="601" w:type="dxa"/>
            <w:gridSpan w:val="2"/>
            <w:shd w:val="clear" w:color="auto" w:fill="auto"/>
            <w:noWrap/>
            <w:vAlign w:val="center"/>
            <w:hideMark/>
          </w:tcPr>
          <w:p w14:paraId="7F25797A"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52.1</w:t>
            </w:r>
          </w:p>
        </w:tc>
        <w:tc>
          <w:tcPr>
            <w:tcW w:w="828" w:type="dxa"/>
            <w:gridSpan w:val="2"/>
            <w:shd w:val="clear" w:color="auto" w:fill="auto"/>
            <w:noWrap/>
            <w:vAlign w:val="center"/>
            <w:hideMark/>
          </w:tcPr>
          <w:p w14:paraId="5BB245C3"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2.48</w:t>
            </w:r>
          </w:p>
        </w:tc>
      </w:tr>
      <w:tr w:rsidR="0041674F" w:rsidRPr="00FF4CBD" w14:paraId="744048CC" w14:textId="77777777" w:rsidTr="00774EE4">
        <w:trPr>
          <w:gridAfter w:val="1"/>
          <w:wAfter w:w="33" w:type="dxa"/>
          <w:trHeight w:val="618"/>
          <w:jc w:val="center"/>
        </w:trPr>
        <w:tc>
          <w:tcPr>
            <w:tcW w:w="3010" w:type="dxa"/>
            <w:tcBorders>
              <w:bottom w:val="single" w:sz="24" w:space="0" w:color="auto"/>
            </w:tcBorders>
            <w:shd w:val="clear" w:color="auto" w:fill="auto"/>
            <w:hideMark/>
          </w:tcPr>
          <w:p w14:paraId="537128ED" w14:textId="77777777" w:rsidR="0041674F" w:rsidRPr="00760964" w:rsidRDefault="0041674F" w:rsidP="00774EE4">
            <w:pPr>
              <w:spacing w:line="240" w:lineRule="auto"/>
              <w:jc w:val="both"/>
              <w:rPr>
                <w:rFonts w:ascii="Times New Roman" w:hAnsi="Times New Roman" w:cs="Times New Roman"/>
                <w:sz w:val="20"/>
              </w:rPr>
            </w:pPr>
            <w:r w:rsidRPr="00760964">
              <w:rPr>
                <w:rFonts w:ascii="Times New Roman" w:hAnsi="Times New Roman" w:cs="Times New Roman"/>
                <w:sz w:val="20"/>
              </w:rPr>
              <w:t>Monitoring the effectiveness of TCPD activities is a challenge due to limited time.</w:t>
            </w:r>
          </w:p>
        </w:tc>
        <w:tc>
          <w:tcPr>
            <w:tcW w:w="567" w:type="dxa"/>
            <w:tcBorders>
              <w:bottom w:val="single" w:sz="24" w:space="0" w:color="auto"/>
            </w:tcBorders>
            <w:shd w:val="clear" w:color="auto" w:fill="auto"/>
            <w:noWrap/>
            <w:vAlign w:val="center"/>
            <w:hideMark/>
          </w:tcPr>
          <w:p w14:paraId="373BFF6A" w14:textId="77777777" w:rsidR="0041674F" w:rsidRPr="00760964" w:rsidRDefault="0041674F" w:rsidP="00774EE4">
            <w:pPr>
              <w:spacing w:after="0" w:line="240" w:lineRule="auto"/>
              <w:rPr>
                <w:rFonts w:ascii="Times New Roman" w:eastAsia="Times New Roman" w:hAnsi="Times New Roman" w:cs="Times New Roman"/>
                <w:szCs w:val="24"/>
              </w:rPr>
            </w:pPr>
            <w:r w:rsidRPr="00760964">
              <w:rPr>
                <w:rFonts w:ascii="Times New Roman" w:eastAsia="Times New Roman" w:hAnsi="Times New Roman" w:cs="Times New Roman"/>
                <w:szCs w:val="24"/>
              </w:rPr>
              <w:t>29</w:t>
            </w:r>
          </w:p>
        </w:tc>
        <w:tc>
          <w:tcPr>
            <w:tcW w:w="636" w:type="dxa"/>
            <w:tcBorders>
              <w:bottom w:val="single" w:sz="24" w:space="0" w:color="auto"/>
            </w:tcBorders>
            <w:shd w:val="clear" w:color="auto" w:fill="auto"/>
            <w:noWrap/>
            <w:vAlign w:val="center"/>
            <w:hideMark/>
          </w:tcPr>
          <w:p w14:paraId="13C24DE4"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14.8</w:t>
            </w:r>
          </w:p>
        </w:tc>
        <w:tc>
          <w:tcPr>
            <w:tcW w:w="516" w:type="dxa"/>
            <w:tcBorders>
              <w:bottom w:val="single" w:sz="24" w:space="0" w:color="auto"/>
            </w:tcBorders>
            <w:shd w:val="clear" w:color="auto" w:fill="auto"/>
            <w:noWrap/>
            <w:vAlign w:val="center"/>
            <w:hideMark/>
          </w:tcPr>
          <w:p w14:paraId="2032E924"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21</w:t>
            </w:r>
          </w:p>
        </w:tc>
        <w:tc>
          <w:tcPr>
            <w:tcW w:w="660" w:type="dxa"/>
            <w:tcBorders>
              <w:bottom w:val="single" w:sz="24" w:space="0" w:color="auto"/>
            </w:tcBorders>
            <w:shd w:val="clear" w:color="auto" w:fill="auto"/>
            <w:noWrap/>
            <w:vAlign w:val="center"/>
            <w:hideMark/>
          </w:tcPr>
          <w:p w14:paraId="5C26BE3A"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10.6</w:t>
            </w:r>
          </w:p>
        </w:tc>
        <w:tc>
          <w:tcPr>
            <w:tcW w:w="525" w:type="dxa"/>
            <w:tcBorders>
              <w:bottom w:val="single" w:sz="24" w:space="0" w:color="auto"/>
            </w:tcBorders>
            <w:shd w:val="clear" w:color="auto" w:fill="auto"/>
            <w:noWrap/>
            <w:vAlign w:val="center"/>
            <w:hideMark/>
          </w:tcPr>
          <w:p w14:paraId="555CA118"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15</w:t>
            </w:r>
          </w:p>
        </w:tc>
        <w:tc>
          <w:tcPr>
            <w:tcW w:w="567" w:type="dxa"/>
            <w:tcBorders>
              <w:bottom w:val="single" w:sz="24" w:space="0" w:color="auto"/>
            </w:tcBorders>
            <w:shd w:val="clear" w:color="auto" w:fill="auto"/>
            <w:noWrap/>
            <w:vAlign w:val="center"/>
            <w:hideMark/>
          </w:tcPr>
          <w:p w14:paraId="5D9CF061"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7.7</w:t>
            </w:r>
          </w:p>
        </w:tc>
        <w:tc>
          <w:tcPr>
            <w:tcW w:w="567" w:type="dxa"/>
            <w:tcBorders>
              <w:bottom w:val="single" w:sz="24" w:space="0" w:color="auto"/>
            </w:tcBorders>
            <w:shd w:val="clear" w:color="auto" w:fill="auto"/>
            <w:noWrap/>
            <w:vAlign w:val="center"/>
            <w:hideMark/>
          </w:tcPr>
          <w:p w14:paraId="68BEB132"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24</w:t>
            </w:r>
          </w:p>
        </w:tc>
        <w:tc>
          <w:tcPr>
            <w:tcW w:w="636" w:type="dxa"/>
            <w:tcBorders>
              <w:bottom w:val="single" w:sz="24" w:space="0" w:color="auto"/>
            </w:tcBorders>
            <w:shd w:val="clear" w:color="auto" w:fill="auto"/>
            <w:noWrap/>
            <w:vAlign w:val="center"/>
            <w:hideMark/>
          </w:tcPr>
          <w:p w14:paraId="76A0C3F2"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12.2</w:t>
            </w:r>
          </w:p>
        </w:tc>
        <w:tc>
          <w:tcPr>
            <w:tcW w:w="576" w:type="dxa"/>
            <w:tcBorders>
              <w:bottom w:val="single" w:sz="24" w:space="0" w:color="auto"/>
            </w:tcBorders>
            <w:shd w:val="clear" w:color="auto" w:fill="auto"/>
            <w:noWrap/>
            <w:vAlign w:val="center"/>
            <w:hideMark/>
          </w:tcPr>
          <w:p w14:paraId="108A13A0"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107</w:t>
            </w:r>
          </w:p>
        </w:tc>
        <w:tc>
          <w:tcPr>
            <w:tcW w:w="601" w:type="dxa"/>
            <w:gridSpan w:val="2"/>
            <w:tcBorders>
              <w:bottom w:val="single" w:sz="24" w:space="0" w:color="auto"/>
            </w:tcBorders>
            <w:shd w:val="clear" w:color="auto" w:fill="auto"/>
            <w:noWrap/>
            <w:vAlign w:val="center"/>
            <w:hideMark/>
          </w:tcPr>
          <w:p w14:paraId="1C1FAC95"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54.7</w:t>
            </w:r>
          </w:p>
        </w:tc>
        <w:tc>
          <w:tcPr>
            <w:tcW w:w="828" w:type="dxa"/>
            <w:gridSpan w:val="2"/>
            <w:tcBorders>
              <w:bottom w:val="single" w:sz="24" w:space="0" w:color="auto"/>
            </w:tcBorders>
            <w:shd w:val="clear" w:color="auto" w:fill="auto"/>
            <w:noWrap/>
            <w:vAlign w:val="center"/>
            <w:hideMark/>
          </w:tcPr>
          <w:p w14:paraId="062C803D" w14:textId="77777777" w:rsidR="0041674F" w:rsidRPr="00FF4CBD" w:rsidRDefault="0041674F" w:rsidP="00774EE4">
            <w:pPr>
              <w:spacing w:after="0" w:line="240" w:lineRule="auto"/>
              <w:jc w:val="center"/>
              <w:rPr>
                <w:rFonts w:ascii="Times New Roman" w:eastAsia="Times New Roman" w:hAnsi="Times New Roman" w:cs="Times New Roman"/>
                <w:sz w:val="20"/>
              </w:rPr>
            </w:pPr>
            <w:r w:rsidRPr="00FF4CBD">
              <w:rPr>
                <w:rFonts w:ascii="Times New Roman" w:eastAsia="Times New Roman" w:hAnsi="Times New Roman" w:cs="Times New Roman"/>
                <w:sz w:val="20"/>
              </w:rPr>
              <w:t>2.42</w:t>
            </w:r>
          </w:p>
        </w:tc>
      </w:tr>
    </w:tbl>
    <w:p w14:paraId="6135B37E" w14:textId="77777777" w:rsidR="0041674F" w:rsidRPr="00357F14" w:rsidRDefault="0041674F" w:rsidP="0041674F">
      <w:pPr>
        <w:spacing w:line="240" w:lineRule="auto"/>
        <w:jc w:val="both"/>
        <w:rPr>
          <w:rFonts w:ascii="Times New Roman" w:hAnsi="Times New Roman" w:cs="Times New Roman"/>
          <w:sz w:val="24"/>
          <w:szCs w:val="24"/>
        </w:rPr>
      </w:pPr>
      <w:r w:rsidRPr="00357F14">
        <w:rPr>
          <w:rFonts w:ascii="Times New Roman" w:hAnsi="Times New Roman" w:cs="Times New Roman"/>
          <w:b/>
          <w:sz w:val="24"/>
          <w:szCs w:val="24"/>
        </w:rPr>
        <w:t>Key:</w:t>
      </w:r>
      <w:r w:rsidRPr="00357F14">
        <w:rPr>
          <w:rFonts w:ascii="Times New Roman" w:hAnsi="Times New Roman" w:cs="Times New Roman"/>
          <w:sz w:val="24"/>
          <w:szCs w:val="24"/>
        </w:rPr>
        <w:tab/>
        <w:t>1. SD – Strongly Disagree</w:t>
      </w:r>
      <w:r w:rsidRPr="00357F14">
        <w:rPr>
          <w:rFonts w:ascii="Times New Roman" w:hAnsi="Times New Roman" w:cs="Times New Roman"/>
          <w:sz w:val="24"/>
          <w:szCs w:val="24"/>
        </w:rPr>
        <w:tab/>
        <w:t xml:space="preserve">2. D – Disagree </w:t>
      </w:r>
      <w:r w:rsidRPr="00357F14">
        <w:rPr>
          <w:rFonts w:ascii="Times New Roman" w:hAnsi="Times New Roman" w:cs="Times New Roman"/>
          <w:sz w:val="24"/>
          <w:szCs w:val="24"/>
        </w:rPr>
        <w:tab/>
        <w:t>3. U – Undecided</w:t>
      </w:r>
      <w:r w:rsidRPr="00357F14">
        <w:rPr>
          <w:rFonts w:ascii="Times New Roman" w:hAnsi="Times New Roman" w:cs="Times New Roman"/>
          <w:sz w:val="24"/>
          <w:szCs w:val="24"/>
        </w:rPr>
        <w:tab/>
        <w:t xml:space="preserve"> 4. A - Agree </w:t>
      </w:r>
      <w:r w:rsidRPr="00357F14">
        <w:rPr>
          <w:rFonts w:ascii="Times New Roman" w:hAnsi="Times New Roman" w:cs="Times New Roman"/>
          <w:sz w:val="24"/>
          <w:szCs w:val="24"/>
        </w:rPr>
        <w:tab/>
        <w:t>5. SA – Strongly Agree, F – Frequency, % - Percentage</w:t>
      </w:r>
    </w:p>
    <w:p w14:paraId="6433CC80" w14:textId="77777777" w:rsidR="0041674F" w:rsidRPr="00357F14" w:rsidRDefault="0041674F" w:rsidP="0041674F">
      <w:pPr>
        <w:tabs>
          <w:tab w:val="center" w:pos="4680"/>
        </w:tabs>
        <w:spacing w:line="240" w:lineRule="auto"/>
        <w:jc w:val="both"/>
        <w:rPr>
          <w:rFonts w:ascii="Times New Roman" w:hAnsi="Times New Roman" w:cs="Times New Roman"/>
          <w:sz w:val="24"/>
          <w:szCs w:val="24"/>
        </w:rPr>
      </w:pPr>
      <w:r w:rsidRPr="00357F14">
        <w:rPr>
          <w:rFonts w:ascii="Times New Roman" w:hAnsi="Times New Roman" w:cs="Times New Roman"/>
          <w:b/>
          <w:sz w:val="24"/>
          <w:szCs w:val="24"/>
        </w:rPr>
        <w:t>Source: Field Data 2025</w:t>
      </w:r>
    </w:p>
    <w:p w14:paraId="323941A3" w14:textId="5262F885" w:rsidR="0041674F" w:rsidRPr="00357F14" w:rsidRDefault="0041674F" w:rsidP="0041674F">
      <w:pPr>
        <w:spacing w:line="240" w:lineRule="auto"/>
        <w:jc w:val="both"/>
        <w:rPr>
          <w:rFonts w:ascii="Times New Roman" w:eastAsia="Calibri" w:hAnsi="Times New Roman" w:cs="Times New Roman"/>
          <w:sz w:val="24"/>
          <w:szCs w:val="24"/>
        </w:rPr>
      </w:pPr>
      <w:r w:rsidRPr="00357F14">
        <w:rPr>
          <w:rFonts w:ascii="Times New Roman" w:hAnsi="Times New Roman" w:cs="Times New Roman"/>
          <w:sz w:val="24"/>
          <w:szCs w:val="24"/>
        </w:rPr>
        <w:t xml:space="preserve">Concerning </w:t>
      </w:r>
      <w:r w:rsidR="0089080C">
        <w:rPr>
          <w:rFonts w:ascii="Times New Roman" w:hAnsi="Times New Roman" w:cs="Times New Roman"/>
          <w:sz w:val="24"/>
          <w:szCs w:val="24"/>
        </w:rPr>
        <w:t>Table 2</w:t>
      </w:r>
      <w:r w:rsidRPr="00357F14">
        <w:rPr>
          <w:rFonts w:ascii="Times New Roman" w:hAnsi="Times New Roman" w:cs="Times New Roman"/>
          <w:sz w:val="24"/>
          <w:szCs w:val="24"/>
        </w:rPr>
        <w:t xml:space="preserve">, the data show that the majority of teachers, 124 (63.3%), strongly agreed at a mean score of 4.63 that inadequate funding restricts the capability to </w:t>
      </w:r>
      <w:r w:rsidR="00E955AC">
        <w:rPr>
          <w:rFonts w:ascii="Times New Roman" w:hAnsi="Times New Roman" w:cs="Times New Roman"/>
          <w:sz w:val="24"/>
          <w:szCs w:val="24"/>
        </w:rPr>
        <w:t>implement TCPD strategies effectively</w:t>
      </w:r>
      <w:r w:rsidRPr="00357F14">
        <w:rPr>
          <w:rFonts w:ascii="Times New Roman" w:hAnsi="Times New Roman" w:cs="Times New Roman"/>
          <w:sz w:val="24"/>
          <w:szCs w:val="24"/>
        </w:rPr>
        <w:t xml:space="preserve">. Similarly, from </w:t>
      </w:r>
      <w:r w:rsidR="0089080C">
        <w:rPr>
          <w:rFonts w:ascii="Times New Roman" w:hAnsi="Times New Roman" w:cs="Times New Roman"/>
          <w:sz w:val="24"/>
          <w:szCs w:val="24"/>
        </w:rPr>
        <w:t>Table 2</w:t>
      </w:r>
      <w:r w:rsidRPr="00357F14">
        <w:rPr>
          <w:rFonts w:ascii="Times New Roman" w:hAnsi="Times New Roman" w:cs="Times New Roman"/>
          <w:sz w:val="24"/>
          <w:szCs w:val="24"/>
        </w:rPr>
        <w:t xml:space="preserve">, many respondents, 59 (30.1%), agreed, and 59 (30.1%) at a mean score point of 3.39, that Limited funding support from education stakeholders affects TCPD sustainability. This implies that a lack of funding for the program impedes TCPD strategies. This is in line with the study by </w:t>
      </w:r>
      <w:r w:rsidRPr="00664000">
        <w:rPr>
          <w:rFonts w:ascii="Times New Roman" w:eastAsia="Calibri" w:hAnsi="Times New Roman" w:cs="Times New Roman"/>
          <w:sz w:val="24"/>
          <w:szCs w:val="24"/>
          <w:highlight w:val="yellow"/>
        </w:rPr>
        <w:t>Lafferty et al. (2024),</w:t>
      </w:r>
      <w:r w:rsidRPr="00357F14">
        <w:rPr>
          <w:rFonts w:ascii="Times New Roman" w:eastAsia="Calibri" w:hAnsi="Times New Roman" w:cs="Times New Roman"/>
          <w:sz w:val="24"/>
          <w:szCs w:val="24"/>
        </w:rPr>
        <w:t xml:space="preserve"> </w:t>
      </w:r>
      <w:proofErr w:type="spellStart"/>
      <w:r w:rsidR="00E955AC">
        <w:rPr>
          <w:rFonts w:ascii="Times New Roman" w:eastAsia="Calibri" w:hAnsi="Times New Roman" w:cs="Times New Roman"/>
          <w:sz w:val="24"/>
          <w:szCs w:val="24"/>
        </w:rPr>
        <w:t>emphasising</w:t>
      </w:r>
      <w:proofErr w:type="spellEnd"/>
      <w:r w:rsidRPr="00357F14">
        <w:rPr>
          <w:rFonts w:ascii="Times New Roman" w:eastAsia="Calibri" w:hAnsi="Times New Roman" w:cs="Times New Roman"/>
          <w:sz w:val="24"/>
          <w:szCs w:val="24"/>
        </w:rPr>
        <w:t xml:space="preserve"> that limited funding to the TCPD affects the whole process of implementation strategies. This </w:t>
      </w:r>
      <w:r w:rsidR="00E955AC" w:rsidRPr="00357F14">
        <w:rPr>
          <w:rFonts w:ascii="Times New Roman" w:eastAsia="Calibri" w:hAnsi="Times New Roman" w:cs="Times New Roman"/>
          <w:sz w:val="24"/>
          <w:szCs w:val="24"/>
        </w:rPr>
        <w:t>i</w:t>
      </w:r>
      <w:r w:rsidR="00E955AC">
        <w:rPr>
          <w:rFonts w:ascii="Times New Roman" w:eastAsia="Calibri" w:hAnsi="Times New Roman" w:cs="Times New Roman"/>
          <w:sz w:val="24"/>
          <w:szCs w:val="24"/>
        </w:rPr>
        <w:t>mplie</w:t>
      </w:r>
      <w:r w:rsidR="00E955AC" w:rsidRPr="00357F14">
        <w:rPr>
          <w:rFonts w:ascii="Times New Roman" w:eastAsia="Calibri" w:hAnsi="Times New Roman" w:cs="Times New Roman"/>
          <w:sz w:val="24"/>
          <w:szCs w:val="24"/>
        </w:rPr>
        <w:t xml:space="preserve">s </w:t>
      </w:r>
      <w:r w:rsidRPr="00357F14">
        <w:rPr>
          <w:rFonts w:ascii="Times New Roman" w:eastAsia="Calibri" w:hAnsi="Times New Roman" w:cs="Times New Roman"/>
          <w:sz w:val="24"/>
          <w:szCs w:val="24"/>
        </w:rPr>
        <w:t xml:space="preserve">that extensive funding investment in implementing TCPD strategies is essential to sustain classroom lesson delivery. To supplement explanations about limited funding for TCPD strategies implementations, one HoS claimed that: </w:t>
      </w:r>
      <w:r w:rsidRPr="00357F14">
        <w:rPr>
          <w:rFonts w:ascii="Times New Roman" w:eastAsia="Calibri" w:hAnsi="Times New Roman" w:cs="Times New Roman"/>
          <w:i/>
          <w:sz w:val="24"/>
          <w:szCs w:val="24"/>
        </w:rPr>
        <w:t>“Many activities to implement TCPD strategies depend on funds, and in reality, there is no budget for this program allocated in schools”</w:t>
      </w:r>
      <w:r w:rsidRPr="00357F14">
        <w:rPr>
          <w:rFonts w:ascii="Times New Roman" w:eastAsia="Calibri" w:hAnsi="Times New Roman" w:cs="Times New Roman"/>
          <w:sz w:val="24"/>
          <w:szCs w:val="24"/>
        </w:rPr>
        <w:t xml:space="preserve"> (Interview, HoS A, 18</w:t>
      </w:r>
      <w:r w:rsidRPr="00357F14">
        <w:rPr>
          <w:rFonts w:ascii="Times New Roman" w:eastAsia="Calibri" w:hAnsi="Times New Roman" w:cs="Times New Roman"/>
          <w:sz w:val="24"/>
          <w:szCs w:val="24"/>
          <w:vertAlign w:val="superscript"/>
        </w:rPr>
        <w:t>th</w:t>
      </w:r>
      <w:r w:rsidRPr="00357F14">
        <w:rPr>
          <w:rFonts w:ascii="Times New Roman" w:eastAsia="Calibri" w:hAnsi="Times New Roman" w:cs="Times New Roman"/>
          <w:sz w:val="24"/>
          <w:szCs w:val="24"/>
        </w:rPr>
        <w:t xml:space="preserve"> March, 2025). This indicates that schools </w:t>
      </w:r>
      <w:r w:rsidR="00E955AC">
        <w:rPr>
          <w:rFonts w:ascii="Times New Roman" w:eastAsia="Calibri" w:hAnsi="Times New Roman" w:cs="Times New Roman"/>
          <w:sz w:val="24"/>
          <w:szCs w:val="24"/>
        </w:rPr>
        <w:t>lack funds to facilitate TCPD strategie</w:t>
      </w:r>
      <w:r w:rsidRPr="00357F14">
        <w:rPr>
          <w:rFonts w:ascii="Times New Roman" w:eastAsia="Calibri" w:hAnsi="Times New Roman" w:cs="Times New Roman"/>
          <w:sz w:val="24"/>
          <w:szCs w:val="24"/>
        </w:rPr>
        <w:t xml:space="preserve">s. The situation hinders the </w:t>
      </w:r>
      <w:r w:rsidR="00E955AC">
        <w:rPr>
          <w:rFonts w:ascii="Times New Roman" w:eastAsia="Calibri" w:hAnsi="Times New Roman" w:cs="Times New Roman"/>
          <w:sz w:val="24"/>
          <w:szCs w:val="24"/>
        </w:rPr>
        <w:t>promotion of skills for students due to the</w:t>
      </w:r>
      <w:r w:rsidRPr="00357F14">
        <w:rPr>
          <w:rFonts w:ascii="Times New Roman" w:eastAsia="Calibri" w:hAnsi="Times New Roman" w:cs="Times New Roman"/>
          <w:sz w:val="24"/>
          <w:szCs w:val="24"/>
        </w:rPr>
        <w:t xml:space="preserve"> partially implemented strategies. </w:t>
      </w:r>
    </w:p>
    <w:p w14:paraId="5997DCB6" w14:textId="057848CD" w:rsidR="0041674F" w:rsidRPr="00357F14" w:rsidRDefault="0041674F" w:rsidP="0041674F">
      <w:pPr>
        <w:spacing w:line="240" w:lineRule="auto"/>
        <w:jc w:val="both"/>
        <w:rPr>
          <w:rFonts w:ascii="Times New Roman" w:eastAsia="Calibri" w:hAnsi="Times New Roman" w:cs="Times New Roman"/>
          <w:sz w:val="24"/>
          <w:szCs w:val="24"/>
        </w:rPr>
      </w:pPr>
      <w:r w:rsidRPr="00357F14">
        <w:rPr>
          <w:rFonts w:ascii="Times New Roman" w:eastAsia="Calibri" w:hAnsi="Times New Roman" w:cs="Times New Roman"/>
          <w:sz w:val="24"/>
          <w:szCs w:val="24"/>
        </w:rPr>
        <w:t xml:space="preserve">Furthermore, data from </w:t>
      </w:r>
      <w:r w:rsidR="0089080C">
        <w:rPr>
          <w:rFonts w:ascii="Times New Roman" w:eastAsia="Calibri" w:hAnsi="Times New Roman" w:cs="Times New Roman"/>
          <w:sz w:val="24"/>
          <w:szCs w:val="24"/>
        </w:rPr>
        <w:t>Table 2</w:t>
      </w:r>
      <w:r w:rsidRPr="00357F14">
        <w:rPr>
          <w:rFonts w:ascii="Times New Roman" w:eastAsia="Calibri" w:hAnsi="Times New Roman" w:cs="Times New Roman"/>
          <w:sz w:val="24"/>
          <w:szCs w:val="24"/>
        </w:rPr>
        <w:t xml:space="preserve"> indicate that many respondents, 74 (37.8%)</w:t>
      </w:r>
      <w:r w:rsidR="00E955AC">
        <w:rPr>
          <w:rFonts w:ascii="Times New Roman" w:eastAsia="Calibri" w:hAnsi="Times New Roman" w:cs="Times New Roman"/>
          <w:sz w:val="24"/>
          <w:szCs w:val="24"/>
        </w:rPr>
        <w:t>,</w:t>
      </w:r>
      <w:r w:rsidRPr="00357F14">
        <w:rPr>
          <w:rFonts w:ascii="Times New Roman" w:eastAsia="Calibri" w:hAnsi="Times New Roman" w:cs="Times New Roman"/>
          <w:sz w:val="24"/>
          <w:szCs w:val="24"/>
        </w:rPr>
        <w:t xml:space="preserve"> strongly disagreed, and 41 (20.9%) disagreed at a score mean of 2.58, that there</w:t>
      </w:r>
      <w:r w:rsidRPr="00357F14">
        <w:rPr>
          <w:rFonts w:ascii="Times New Roman" w:hAnsi="Times New Roman" w:cs="Times New Roman"/>
          <w:sz w:val="24"/>
          <w:szCs w:val="24"/>
        </w:rPr>
        <w:t xml:space="preserve"> was a lack of collaboration between </w:t>
      </w:r>
      <w:r w:rsidRPr="00357F14">
        <w:rPr>
          <w:rFonts w:ascii="Times New Roman" w:hAnsi="Times New Roman" w:cs="Times New Roman"/>
          <w:sz w:val="24"/>
          <w:szCs w:val="24"/>
        </w:rPr>
        <w:lastRenderedPageBreak/>
        <w:t xml:space="preserve">schools and education authorities in planning TCPD. Likewise, from </w:t>
      </w:r>
      <w:r w:rsidR="0089080C">
        <w:rPr>
          <w:rFonts w:ascii="Times New Roman" w:hAnsi="Times New Roman" w:cs="Times New Roman"/>
          <w:sz w:val="24"/>
          <w:szCs w:val="24"/>
        </w:rPr>
        <w:t>Table 2</w:t>
      </w:r>
      <w:r w:rsidRPr="00357F14">
        <w:rPr>
          <w:rFonts w:ascii="Times New Roman" w:hAnsi="Times New Roman" w:cs="Times New Roman"/>
          <w:sz w:val="24"/>
          <w:szCs w:val="24"/>
        </w:rPr>
        <w:t xml:space="preserve">, statistics show that many respondents, </w:t>
      </w:r>
      <w:r w:rsidRPr="00357F14">
        <w:rPr>
          <w:rFonts w:ascii="Times New Roman" w:eastAsia="Times New Roman" w:hAnsi="Times New Roman" w:cs="Times New Roman"/>
          <w:sz w:val="24"/>
          <w:szCs w:val="24"/>
        </w:rPr>
        <w:t xml:space="preserve">90 (45.9%), strongly disagreed, and 47 (24%) disagreed with the statement that </w:t>
      </w:r>
      <w:r w:rsidRPr="00357F14">
        <w:rPr>
          <w:rFonts w:ascii="Times New Roman" w:hAnsi="Times New Roman" w:cs="Times New Roman"/>
          <w:sz w:val="24"/>
          <w:szCs w:val="24"/>
        </w:rPr>
        <w:t xml:space="preserve">resistance from teachers to participate in TCPD programs hinders implementation, at a mean score of </w:t>
      </w:r>
      <w:r w:rsidRPr="00357F14">
        <w:rPr>
          <w:rFonts w:ascii="Times New Roman" w:eastAsia="Times New Roman" w:hAnsi="Times New Roman" w:cs="Times New Roman"/>
          <w:sz w:val="24"/>
          <w:szCs w:val="24"/>
        </w:rPr>
        <w:t xml:space="preserve">2.17. This implies that, although the TCPD program faces </w:t>
      </w:r>
      <w:r w:rsidR="00E955AC">
        <w:rPr>
          <w:rFonts w:ascii="Times New Roman" w:eastAsia="Times New Roman" w:hAnsi="Times New Roman" w:cs="Times New Roman"/>
          <w:sz w:val="24"/>
          <w:szCs w:val="24"/>
        </w:rPr>
        <w:t>several challenges,</w:t>
      </w:r>
      <w:r w:rsidRPr="00357F14">
        <w:rPr>
          <w:rFonts w:ascii="Times New Roman" w:eastAsia="Times New Roman" w:hAnsi="Times New Roman" w:cs="Times New Roman"/>
          <w:sz w:val="24"/>
          <w:szCs w:val="24"/>
        </w:rPr>
        <w:t xml:space="preserve"> collaboration and regular participation of teachers in the program are still maintained. Nevertheless, the study by </w:t>
      </w:r>
      <w:r w:rsidRPr="00664000">
        <w:rPr>
          <w:rFonts w:ascii="Times New Roman" w:eastAsia="Calibri" w:hAnsi="Times New Roman" w:cs="Times New Roman"/>
          <w:sz w:val="24"/>
          <w:szCs w:val="24"/>
          <w:highlight w:val="yellow"/>
        </w:rPr>
        <w:t>Barbara (2023)</w:t>
      </w:r>
      <w:r w:rsidRPr="00357F14">
        <w:rPr>
          <w:rFonts w:ascii="Times New Roman" w:eastAsia="Calibri" w:hAnsi="Times New Roman" w:cs="Times New Roman"/>
          <w:sz w:val="24"/>
          <w:szCs w:val="24"/>
        </w:rPr>
        <w:t xml:space="preserve"> indicates that collaboration and </w:t>
      </w:r>
      <w:r w:rsidR="00021C20">
        <w:rPr>
          <w:rFonts w:ascii="Times New Roman" w:eastAsia="Calibri" w:hAnsi="Times New Roman" w:cs="Times New Roman"/>
          <w:sz w:val="24"/>
          <w:szCs w:val="24"/>
        </w:rPr>
        <w:t xml:space="preserve">the </w:t>
      </w:r>
      <w:r w:rsidRPr="00357F14">
        <w:rPr>
          <w:rFonts w:ascii="Times New Roman" w:eastAsia="Calibri" w:hAnsi="Times New Roman" w:cs="Times New Roman"/>
          <w:sz w:val="24"/>
          <w:szCs w:val="24"/>
        </w:rPr>
        <w:t xml:space="preserve">readiness of teachers to participate in the TCPD strategies' implementations equip teachers with updated pedagogy. This implies that teachers are encouraged to participate in the program due to professional benefits. To comment on effective teachers’ participation in the TCPD, one teacher in FGD said that: </w:t>
      </w:r>
      <w:r w:rsidRPr="00357F14">
        <w:rPr>
          <w:rFonts w:ascii="Times New Roman" w:eastAsia="Calibri" w:hAnsi="Times New Roman" w:cs="Times New Roman"/>
          <w:i/>
          <w:sz w:val="24"/>
          <w:szCs w:val="24"/>
        </w:rPr>
        <w:t>“We always collaborate among ourselves to improvise teaching aids and practice new teaching techniques such as think-pair-share and flipped classrooms to accommodate large classrooms”</w:t>
      </w:r>
      <w:r w:rsidRPr="00357F14">
        <w:rPr>
          <w:rFonts w:ascii="Times New Roman" w:eastAsia="Calibri" w:hAnsi="Times New Roman" w:cs="Times New Roman"/>
          <w:sz w:val="24"/>
          <w:szCs w:val="24"/>
        </w:rPr>
        <w:t xml:space="preserve"> (FGD, Teacher D, 21</w:t>
      </w:r>
      <w:r w:rsidRPr="00357F14">
        <w:rPr>
          <w:rFonts w:ascii="Times New Roman" w:eastAsia="Calibri" w:hAnsi="Times New Roman" w:cs="Times New Roman"/>
          <w:sz w:val="24"/>
          <w:szCs w:val="24"/>
          <w:vertAlign w:val="superscript"/>
        </w:rPr>
        <w:t>st</w:t>
      </w:r>
      <w:r w:rsidRPr="00357F14">
        <w:rPr>
          <w:rFonts w:ascii="Times New Roman" w:eastAsia="Calibri" w:hAnsi="Times New Roman" w:cs="Times New Roman"/>
          <w:sz w:val="24"/>
          <w:szCs w:val="24"/>
        </w:rPr>
        <w:t xml:space="preserve"> March, 2025). This implies that teachers are ready to participate in the program </w:t>
      </w:r>
      <w:r w:rsidR="00E955AC">
        <w:rPr>
          <w:rFonts w:ascii="Times New Roman" w:eastAsia="Calibri" w:hAnsi="Times New Roman" w:cs="Times New Roman"/>
          <w:sz w:val="24"/>
          <w:szCs w:val="24"/>
        </w:rPr>
        <w:t>collaboratively</w:t>
      </w:r>
      <w:r w:rsidRPr="00357F14">
        <w:rPr>
          <w:rFonts w:ascii="Times New Roman" w:eastAsia="Calibri" w:hAnsi="Times New Roman" w:cs="Times New Roman"/>
          <w:sz w:val="24"/>
          <w:szCs w:val="24"/>
        </w:rPr>
        <w:t xml:space="preserve"> to implement TCPD strategies. </w:t>
      </w:r>
    </w:p>
    <w:p w14:paraId="31FB0B6F" w14:textId="23479F86" w:rsidR="0041674F" w:rsidRPr="00357F14" w:rsidRDefault="0041674F" w:rsidP="0041674F">
      <w:pPr>
        <w:spacing w:line="240" w:lineRule="auto"/>
        <w:jc w:val="both"/>
        <w:rPr>
          <w:rFonts w:ascii="Times New Roman" w:eastAsia="Calibri" w:hAnsi="Times New Roman" w:cs="Times New Roman"/>
          <w:sz w:val="24"/>
          <w:szCs w:val="24"/>
        </w:rPr>
      </w:pPr>
      <w:r w:rsidRPr="00357F14">
        <w:rPr>
          <w:rFonts w:ascii="Times New Roman" w:eastAsia="Calibri" w:hAnsi="Times New Roman" w:cs="Times New Roman"/>
          <w:sz w:val="24"/>
          <w:szCs w:val="24"/>
        </w:rPr>
        <w:t xml:space="preserve">Moreover, data in </w:t>
      </w:r>
      <w:r w:rsidR="0089080C">
        <w:rPr>
          <w:rFonts w:ascii="Times New Roman" w:eastAsia="Calibri" w:hAnsi="Times New Roman" w:cs="Times New Roman"/>
          <w:sz w:val="24"/>
          <w:szCs w:val="24"/>
        </w:rPr>
        <w:t>Table 2</w:t>
      </w:r>
      <w:r w:rsidRPr="00357F14">
        <w:rPr>
          <w:rFonts w:ascii="Times New Roman" w:eastAsia="Calibri" w:hAnsi="Times New Roman" w:cs="Times New Roman"/>
          <w:sz w:val="24"/>
          <w:szCs w:val="24"/>
        </w:rPr>
        <w:t xml:space="preserve"> reveal mixed opinions whereby the majority of respondents, </w:t>
      </w:r>
      <w:r w:rsidRPr="00357F14">
        <w:rPr>
          <w:rFonts w:ascii="Times New Roman" w:eastAsia="Times New Roman" w:hAnsi="Times New Roman" w:cs="Times New Roman"/>
          <w:sz w:val="24"/>
          <w:szCs w:val="24"/>
        </w:rPr>
        <w:t>45 (23%), strongly disagreed</w:t>
      </w:r>
      <w:r w:rsidR="00E955AC">
        <w:rPr>
          <w:rFonts w:ascii="Times New Roman" w:eastAsia="Times New Roman" w:hAnsi="Times New Roman" w:cs="Times New Roman"/>
          <w:sz w:val="24"/>
          <w:szCs w:val="24"/>
        </w:rPr>
        <w:t>. In comparison,</w:t>
      </w:r>
      <w:r w:rsidRPr="00357F14">
        <w:rPr>
          <w:rFonts w:ascii="Times New Roman" w:eastAsia="Times New Roman" w:hAnsi="Times New Roman" w:cs="Times New Roman"/>
          <w:sz w:val="24"/>
          <w:szCs w:val="24"/>
        </w:rPr>
        <w:t xml:space="preserve"> 48 (24.5%) agreed, and 51 (26%) strongly agreed at a mean score of 3.12 that there were restrictions to </w:t>
      </w:r>
      <w:r w:rsidRPr="00357F14">
        <w:rPr>
          <w:rFonts w:ascii="Times New Roman" w:hAnsi="Times New Roman" w:cs="Times New Roman"/>
          <w:sz w:val="24"/>
          <w:szCs w:val="24"/>
        </w:rPr>
        <w:t xml:space="preserve">access to external trainers that affect TCPD implementation. Similarly, information from </w:t>
      </w:r>
      <w:r w:rsidR="0089080C">
        <w:rPr>
          <w:rFonts w:ascii="Times New Roman" w:hAnsi="Times New Roman" w:cs="Times New Roman"/>
          <w:sz w:val="24"/>
          <w:szCs w:val="24"/>
        </w:rPr>
        <w:t>Table 2</w:t>
      </w:r>
      <w:r w:rsidRPr="00357F14">
        <w:rPr>
          <w:rFonts w:ascii="Times New Roman" w:hAnsi="Times New Roman" w:cs="Times New Roman"/>
          <w:sz w:val="24"/>
          <w:szCs w:val="24"/>
        </w:rPr>
        <w:t xml:space="preserve"> demonstrates that the majority of respondents, 82 (41.8%), at a mean score of 2.48, strongly disagreed that schools struggle to motivate teachers involved in TCPD activities. This implies that TCPD implementation for teachers lacks motivational incentives for teachers who participate in the program. This situation may result in demoralized conditions for teachers that can lead to </w:t>
      </w:r>
      <w:r w:rsidR="00E955AC">
        <w:rPr>
          <w:rFonts w:ascii="Times New Roman" w:hAnsi="Times New Roman" w:cs="Times New Roman"/>
          <w:sz w:val="24"/>
          <w:szCs w:val="24"/>
        </w:rPr>
        <w:t>performing</w:t>
      </w:r>
      <w:r w:rsidRPr="00357F14">
        <w:rPr>
          <w:rFonts w:ascii="Times New Roman" w:hAnsi="Times New Roman" w:cs="Times New Roman"/>
          <w:sz w:val="24"/>
          <w:szCs w:val="24"/>
        </w:rPr>
        <w:t xml:space="preserve"> TCPD strategies implementation. This finding is relevant to the study by </w:t>
      </w:r>
      <w:proofErr w:type="spellStart"/>
      <w:r w:rsidRPr="00D41CE2">
        <w:rPr>
          <w:rFonts w:ascii="Times New Roman" w:eastAsia="Calibri" w:hAnsi="Times New Roman" w:cs="Times New Roman"/>
          <w:color w:val="000000" w:themeColor="text1"/>
          <w:sz w:val="24"/>
          <w:szCs w:val="24"/>
        </w:rPr>
        <w:t>Nwokeocha</w:t>
      </w:r>
      <w:proofErr w:type="spellEnd"/>
      <w:r w:rsidRPr="00D41CE2">
        <w:rPr>
          <w:rFonts w:ascii="Times New Roman" w:eastAsia="Calibri" w:hAnsi="Times New Roman" w:cs="Times New Roman"/>
          <w:color w:val="000000" w:themeColor="text1"/>
          <w:sz w:val="24"/>
          <w:szCs w:val="24"/>
        </w:rPr>
        <w:t xml:space="preserve"> et al. (2023)</w:t>
      </w:r>
      <w:r w:rsidR="00E955AC" w:rsidRPr="00D41CE2">
        <w:rPr>
          <w:rFonts w:ascii="Times New Roman" w:eastAsia="Calibri" w:hAnsi="Times New Roman" w:cs="Times New Roman"/>
          <w:color w:val="000000" w:themeColor="text1"/>
          <w:sz w:val="24"/>
          <w:szCs w:val="24"/>
        </w:rPr>
        <w:t xml:space="preserve">, </w:t>
      </w:r>
      <w:r w:rsidR="00E955AC">
        <w:rPr>
          <w:rFonts w:ascii="Times New Roman" w:eastAsia="Calibri" w:hAnsi="Times New Roman" w:cs="Times New Roman"/>
          <w:sz w:val="24"/>
          <w:szCs w:val="24"/>
        </w:rPr>
        <w:t>which states</w:t>
      </w:r>
      <w:r w:rsidRPr="00357F14">
        <w:rPr>
          <w:rFonts w:ascii="Times New Roman" w:eastAsia="Calibri" w:hAnsi="Times New Roman" w:cs="Times New Roman"/>
          <w:sz w:val="24"/>
          <w:szCs w:val="24"/>
        </w:rPr>
        <w:t xml:space="preserve"> that </w:t>
      </w:r>
      <w:r w:rsidR="00E955AC">
        <w:rPr>
          <w:rFonts w:ascii="Times New Roman" w:eastAsia="Calibri" w:hAnsi="Times New Roman" w:cs="Times New Roman"/>
          <w:sz w:val="24"/>
          <w:szCs w:val="24"/>
        </w:rPr>
        <w:t xml:space="preserve">the implementation of </w:t>
      </w:r>
      <w:r w:rsidRPr="00357F14">
        <w:rPr>
          <w:rFonts w:ascii="Times New Roman" w:eastAsia="Calibri" w:hAnsi="Times New Roman" w:cs="Times New Roman"/>
          <w:sz w:val="24"/>
          <w:szCs w:val="24"/>
        </w:rPr>
        <w:t>effective TCPD strategies i</w:t>
      </w:r>
      <w:r w:rsidR="00E955AC">
        <w:rPr>
          <w:rFonts w:ascii="Times New Roman" w:eastAsia="Calibri" w:hAnsi="Times New Roman" w:cs="Times New Roman"/>
          <w:sz w:val="24"/>
          <w:szCs w:val="24"/>
        </w:rPr>
        <w:t>s</w:t>
      </w:r>
      <w:r w:rsidRPr="00357F14">
        <w:rPr>
          <w:rFonts w:ascii="Times New Roman" w:eastAsia="Calibri" w:hAnsi="Times New Roman" w:cs="Times New Roman"/>
          <w:sz w:val="24"/>
          <w:szCs w:val="24"/>
        </w:rPr>
        <w:t xml:space="preserve"> associated with motivation for teachers as cornerstone implementers of the program. This finding is further aligned by the Andragogy Learning Theory (ALD), which acknowledges that adult learners, as referred to as the teachers, are moved by the motivation elements inherent in the </w:t>
      </w:r>
      <w:r w:rsidR="00E955AC">
        <w:rPr>
          <w:rFonts w:ascii="Times New Roman" w:eastAsia="Calibri" w:hAnsi="Times New Roman" w:cs="Times New Roman"/>
          <w:sz w:val="24"/>
          <w:szCs w:val="24"/>
        </w:rPr>
        <w:t>learning program</w:t>
      </w:r>
      <w:r w:rsidRPr="00357F14">
        <w:rPr>
          <w:rFonts w:ascii="Times New Roman" w:eastAsia="Calibri" w:hAnsi="Times New Roman" w:cs="Times New Roman"/>
          <w:sz w:val="24"/>
          <w:szCs w:val="24"/>
        </w:rPr>
        <w:t xml:space="preserve">. To witness the lack of teachers’ motivation during TCPD’s sessions, one teacher in FGD stated that: </w:t>
      </w:r>
      <w:r w:rsidRPr="00357F14">
        <w:rPr>
          <w:rFonts w:ascii="Times New Roman" w:eastAsia="Calibri" w:hAnsi="Times New Roman" w:cs="Times New Roman"/>
          <w:i/>
          <w:sz w:val="24"/>
          <w:szCs w:val="24"/>
        </w:rPr>
        <w:t>“When we participate in TCPD training, we are not provided with either food or travel fares to go to the training, but we are ordered to participate in the training”</w:t>
      </w:r>
      <w:r w:rsidRPr="00357F14">
        <w:rPr>
          <w:rFonts w:ascii="Times New Roman" w:eastAsia="Calibri" w:hAnsi="Times New Roman" w:cs="Times New Roman"/>
          <w:sz w:val="24"/>
          <w:szCs w:val="24"/>
        </w:rPr>
        <w:t xml:space="preserve"> (FGD, Teacher B, 18</w:t>
      </w:r>
      <w:r w:rsidRPr="00357F14">
        <w:rPr>
          <w:rFonts w:ascii="Times New Roman" w:eastAsia="Calibri" w:hAnsi="Times New Roman" w:cs="Times New Roman"/>
          <w:sz w:val="24"/>
          <w:szCs w:val="24"/>
          <w:vertAlign w:val="superscript"/>
        </w:rPr>
        <w:t>th</w:t>
      </w:r>
      <w:r w:rsidRPr="00357F14">
        <w:rPr>
          <w:rFonts w:ascii="Times New Roman" w:eastAsia="Calibri" w:hAnsi="Times New Roman" w:cs="Times New Roman"/>
          <w:sz w:val="24"/>
          <w:szCs w:val="24"/>
        </w:rPr>
        <w:t xml:space="preserve"> March, 2025). This indicates the program has no outstanding accommodation services for teachers as motivation. This may result in lowering the process of TCPD strategies implementations. </w:t>
      </w:r>
    </w:p>
    <w:p w14:paraId="06F26896" w14:textId="11DE2A2D" w:rsidR="0041674F" w:rsidRPr="00357F14" w:rsidRDefault="0041674F" w:rsidP="0041674F">
      <w:pPr>
        <w:spacing w:line="240" w:lineRule="auto"/>
        <w:jc w:val="both"/>
        <w:rPr>
          <w:rFonts w:ascii="Times New Roman" w:eastAsia="Calibri" w:hAnsi="Times New Roman" w:cs="Times New Roman"/>
          <w:sz w:val="24"/>
          <w:szCs w:val="24"/>
        </w:rPr>
      </w:pPr>
      <w:r w:rsidRPr="00357F14">
        <w:rPr>
          <w:rFonts w:ascii="Times New Roman" w:eastAsia="Calibri" w:hAnsi="Times New Roman" w:cs="Times New Roman"/>
          <w:sz w:val="24"/>
          <w:szCs w:val="24"/>
        </w:rPr>
        <w:t xml:space="preserve">Furthermore, </w:t>
      </w:r>
      <w:r w:rsidR="0089080C">
        <w:rPr>
          <w:rFonts w:ascii="Times New Roman" w:eastAsia="Calibri" w:hAnsi="Times New Roman" w:cs="Times New Roman"/>
          <w:sz w:val="24"/>
          <w:szCs w:val="24"/>
        </w:rPr>
        <w:t>Table 2</w:t>
      </w:r>
      <w:r w:rsidRPr="00357F14">
        <w:rPr>
          <w:rFonts w:ascii="Times New Roman" w:eastAsia="Calibri" w:hAnsi="Times New Roman" w:cs="Times New Roman"/>
          <w:sz w:val="24"/>
          <w:szCs w:val="24"/>
        </w:rPr>
        <w:t xml:space="preserve"> shows that many respondents, 54 (27.6%), agreed, and 54 (27.6%) strongly agreed that deficiency of teaching and learning materials limits the effectiveness of TCPD initiatives, while scoring a mean of 3.19 points. Similarly, the statement about </w:t>
      </w:r>
      <w:r w:rsidRPr="00357F14">
        <w:rPr>
          <w:rFonts w:ascii="Times New Roman" w:hAnsi="Times New Roman" w:cs="Times New Roman"/>
          <w:sz w:val="24"/>
          <w:szCs w:val="24"/>
        </w:rPr>
        <w:t>inadequate infrastructure affecting the quality of TCPD sessions was voted by the majority of respondents, whereby 82 respondents (41.9%) agreed with the statement, with a mean score of</w:t>
      </w:r>
      <w:r w:rsidRPr="00357F14">
        <w:rPr>
          <w:rFonts w:ascii="Times New Roman" w:hAnsi="Times New Roman" w:cs="Times New Roman"/>
          <w:sz w:val="24"/>
          <w:szCs w:val="24"/>
        </w:rPr>
        <w:tab/>
        <w:t xml:space="preserve">3.28. The implication is that TCPD </w:t>
      </w:r>
      <w:r w:rsidR="00E955AC">
        <w:rPr>
          <w:rFonts w:ascii="Times New Roman" w:hAnsi="Times New Roman" w:cs="Times New Roman"/>
          <w:sz w:val="24"/>
          <w:szCs w:val="24"/>
        </w:rPr>
        <w:t>faces</w:t>
      </w:r>
      <w:r w:rsidRPr="00357F14">
        <w:rPr>
          <w:rFonts w:ascii="Times New Roman" w:hAnsi="Times New Roman" w:cs="Times New Roman"/>
          <w:sz w:val="24"/>
          <w:szCs w:val="24"/>
        </w:rPr>
        <w:t xml:space="preserve"> material adequacy that limits </w:t>
      </w:r>
      <w:r w:rsidR="00E955AC">
        <w:rPr>
          <w:rFonts w:ascii="Times New Roman" w:hAnsi="Times New Roman" w:cs="Times New Roman"/>
          <w:sz w:val="24"/>
          <w:szCs w:val="24"/>
        </w:rPr>
        <w:t xml:space="preserve">the implementation of </w:t>
      </w:r>
      <w:r w:rsidRPr="00357F14">
        <w:rPr>
          <w:rFonts w:ascii="Times New Roman" w:hAnsi="Times New Roman" w:cs="Times New Roman"/>
          <w:sz w:val="24"/>
          <w:szCs w:val="24"/>
        </w:rPr>
        <w:t xml:space="preserve">effective strategies. </w:t>
      </w:r>
      <w:r w:rsidR="00E955AC">
        <w:rPr>
          <w:rFonts w:ascii="Times New Roman" w:hAnsi="Times New Roman" w:cs="Times New Roman"/>
          <w:sz w:val="24"/>
          <w:szCs w:val="24"/>
        </w:rPr>
        <w:t>Several scholars relevantly expressed this finding about material insufficient</w:t>
      </w:r>
      <w:r w:rsidRPr="00357F14">
        <w:rPr>
          <w:rFonts w:ascii="Times New Roman" w:hAnsi="Times New Roman" w:cs="Times New Roman"/>
          <w:sz w:val="24"/>
          <w:szCs w:val="24"/>
        </w:rPr>
        <w:t xml:space="preserve"> that the situation hampers the implementation of TCPD strategies </w:t>
      </w:r>
      <w:r w:rsidRPr="00357F14">
        <w:rPr>
          <w:rFonts w:ascii="Times New Roman" w:eastAsia="Calibri" w:hAnsi="Times New Roman" w:cs="Times New Roman"/>
          <w:sz w:val="24"/>
          <w:szCs w:val="24"/>
        </w:rPr>
        <w:t>(</w:t>
      </w:r>
      <w:r w:rsidRPr="00415F60">
        <w:rPr>
          <w:rFonts w:ascii="Times New Roman" w:eastAsia="Calibri" w:hAnsi="Times New Roman" w:cs="Times New Roman"/>
          <w:sz w:val="24"/>
          <w:szCs w:val="24"/>
          <w:highlight w:val="yellow"/>
        </w:rPr>
        <w:t>Haruna, 2022</w:t>
      </w:r>
      <w:r w:rsidRPr="00357F14">
        <w:rPr>
          <w:rFonts w:ascii="Times New Roman" w:hAnsi="Times New Roman" w:cs="Times New Roman"/>
          <w:sz w:val="24"/>
          <w:szCs w:val="24"/>
        </w:rPr>
        <w:t xml:space="preserve">; </w:t>
      </w:r>
      <w:r w:rsidRPr="00415F60">
        <w:rPr>
          <w:rFonts w:ascii="Times New Roman" w:eastAsia="Calibri" w:hAnsi="Times New Roman" w:cs="Times New Roman"/>
          <w:sz w:val="24"/>
          <w:szCs w:val="24"/>
          <w:highlight w:val="yellow"/>
        </w:rPr>
        <w:t>Merry et al., 2023</w:t>
      </w:r>
      <w:r w:rsidRPr="00357F14">
        <w:rPr>
          <w:rFonts w:ascii="Times New Roman" w:hAnsi="Times New Roman" w:cs="Times New Roman"/>
          <w:sz w:val="24"/>
          <w:szCs w:val="24"/>
        </w:rPr>
        <w:t xml:space="preserve">; </w:t>
      </w:r>
      <w:proofErr w:type="spellStart"/>
      <w:r w:rsidRPr="00415F60">
        <w:rPr>
          <w:rFonts w:ascii="Times New Roman" w:eastAsia="Calibri" w:hAnsi="Times New Roman" w:cs="Times New Roman"/>
          <w:sz w:val="24"/>
          <w:szCs w:val="24"/>
          <w:highlight w:val="magenta"/>
        </w:rPr>
        <w:t>Mwinuka</w:t>
      </w:r>
      <w:proofErr w:type="spellEnd"/>
      <w:r w:rsidRPr="00415F60">
        <w:rPr>
          <w:rFonts w:ascii="Times New Roman" w:eastAsia="Calibri" w:hAnsi="Times New Roman" w:cs="Times New Roman"/>
          <w:sz w:val="24"/>
          <w:szCs w:val="24"/>
          <w:highlight w:val="magenta"/>
        </w:rPr>
        <w:t xml:space="preserve"> &amp; Farrelly, 2023</w:t>
      </w:r>
      <w:bookmarkStart w:id="17" w:name="_Hlk199926286"/>
      <w:r w:rsidRPr="00357F14">
        <w:rPr>
          <w:rFonts w:ascii="Times New Roman" w:hAnsi="Times New Roman" w:cs="Times New Roman"/>
          <w:sz w:val="24"/>
          <w:szCs w:val="24"/>
        </w:rPr>
        <w:t xml:space="preserve">; </w:t>
      </w:r>
      <w:r w:rsidRPr="00415F60">
        <w:rPr>
          <w:rFonts w:ascii="Times New Roman" w:eastAsia="Calibri" w:hAnsi="Times New Roman" w:cs="Times New Roman"/>
          <w:sz w:val="24"/>
          <w:szCs w:val="24"/>
          <w:highlight w:val="yellow"/>
        </w:rPr>
        <w:t>Wafula</w:t>
      </w:r>
      <w:bookmarkEnd w:id="17"/>
      <w:r w:rsidRPr="00415F60">
        <w:rPr>
          <w:rFonts w:ascii="Times New Roman" w:eastAsia="Calibri" w:hAnsi="Times New Roman" w:cs="Times New Roman"/>
          <w:sz w:val="24"/>
          <w:szCs w:val="24"/>
          <w:highlight w:val="yellow"/>
        </w:rPr>
        <w:t>, 2024</w:t>
      </w:r>
      <w:r w:rsidRPr="00357F14">
        <w:rPr>
          <w:rFonts w:ascii="Times New Roman" w:hAnsi="Times New Roman" w:cs="Times New Roman"/>
          <w:sz w:val="24"/>
          <w:szCs w:val="24"/>
        </w:rPr>
        <w:t xml:space="preserve">; and </w:t>
      </w:r>
      <w:r w:rsidRPr="00415F60">
        <w:rPr>
          <w:rFonts w:ascii="Times New Roman" w:eastAsia="Calibri" w:hAnsi="Times New Roman" w:cs="Times New Roman"/>
          <w:sz w:val="24"/>
          <w:szCs w:val="24"/>
          <w:highlight w:val="yellow"/>
        </w:rPr>
        <w:t>Williams, 2023</w:t>
      </w:r>
      <w:r w:rsidRPr="00357F14">
        <w:rPr>
          <w:rFonts w:ascii="Times New Roman" w:eastAsia="Calibri" w:hAnsi="Times New Roman" w:cs="Times New Roman"/>
          <w:sz w:val="24"/>
          <w:szCs w:val="24"/>
        </w:rPr>
        <w:t xml:space="preserve">). The implication related to this scholarly finding is that material inadequacy is inevitable; however, the situation can be rescued by early professional development interventions for teachers. Harmoniously, one HoS to explain material shortages to implement TPCD strategies expressed that: </w:t>
      </w:r>
      <w:r w:rsidRPr="00357F14">
        <w:rPr>
          <w:rFonts w:ascii="Times New Roman" w:eastAsia="Calibri" w:hAnsi="Times New Roman" w:cs="Times New Roman"/>
          <w:i/>
          <w:sz w:val="24"/>
          <w:szCs w:val="24"/>
        </w:rPr>
        <w:t>“</w:t>
      </w:r>
      <w:r w:rsidR="00E955AC">
        <w:rPr>
          <w:rFonts w:ascii="Times New Roman" w:eastAsia="Calibri" w:hAnsi="Times New Roman" w:cs="Times New Roman"/>
          <w:i/>
          <w:sz w:val="24"/>
          <w:szCs w:val="24"/>
        </w:rPr>
        <w:t>A shortage of implementation equipment</w:t>
      </w:r>
      <w:r w:rsidR="00021C20">
        <w:rPr>
          <w:rFonts w:ascii="Times New Roman" w:eastAsia="Calibri" w:hAnsi="Times New Roman" w:cs="Times New Roman"/>
          <w:i/>
          <w:sz w:val="24"/>
          <w:szCs w:val="24"/>
        </w:rPr>
        <w:t>,</w:t>
      </w:r>
      <w:r w:rsidR="00E955AC">
        <w:rPr>
          <w:rFonts w:ascii="Times New Roman" w:eastAsia="Calibri" w:hAnsi="Times New Roman" w:cs="Times New Roman"/>
          <w:i/>
          <w:sz w:val="24"/>
          <w:szCs w:val="24"/>
        </w:rPr>
        <w:t xml:space="preserve"> such as computers, projectors</w:t>
      </w:r>
      <w:r w:rsidR="00021C20">
        <w:rPr>
          <w:rFonts w:ascii="Times New Roman" w:eastAsia="Calibri" w:hAnsi="Times New Roman" w:cs="Times New Roman"/>
          <w:i/>
          <w:sz w:val="24"/>
          <w:szCs w:val="24"/>
        </w:rPr>
        <w:t>,</w:t>
      </w:r>
      <w:r w:rsidR="00E955AC">
        <w:rPr>
          <w:rFonts w:ascii="Times New Roman" w:eastAsia="Calibri" w:hAnsi="Times New Roman" w:cs="Times New Roman"/>
          <w:i/>
          <w:sz w:val="24"/>
          <w:szCs w:val="24"/>
        </w:rPr>
        <w:t xml:space="preserve"> faces TCPD</w:t>
      </w:r>
      <w:r w:rsidRPr="00357F14">
        <w:rPr>
          <w:rFonts w:ascii="Times New Roman" w:eastAsia="Calibri" w:hAnsi="Times New Roman" w:cs="Times New Roman"/>
          <w:i/>
          <w:sz w:val="24"/>
          <w:szCs w:val="24"/>
        </w:rPr>
        <w:t xml:space="preserve">. Also, the infrastructure </w:t>
      </w:r>
      <w:r w:rsidR="00E955AC">
        <w:rPr>
          <w:rFonts w:ascii="Times New Roman" w:eastAsia="Calibri" w:hAnsi="Times New Roman" w:cs="Times New Roman"/>
          <w:i/>
          <w:sz w:val="24"/>
          <w:szCs w:val="24"/>
        </w:rPr>
        <w:t>for conducting the program is not in good condition, such as the venue lacking</w:t>
      </w:r>
      <w:r w:rsidRPr="00357F14">
        <w:rPr>
          <w:rFonts w:ascii="Times New Roman" w:eastAsia="Calibri" w:hAnsi="Times New Roman" w:cs="Times New Roman"/>
          <w:i/>
          <w:sz w:val="24"/>
          <w:szCs w:val="24"/>
        </w:rPr>
        <w:t xml:space="preserve"> electricity and other important </w:t>
      </w:r>
      <w:r w:rsidRPr="00357F14">
        <w:rPr>
          <w:rFonts w:ascii="Times New Roman" w:eastAsia="Calibri" w:hAnsi="Times New Roman" w:cs="Times New Roman"/>
          <w:i/>
          <w:sz w:val="24"/>
          <w:szCs w:val="24"/>
        </w:rPr>
        <w:lastRenderedPageBreak/>
        <w:t xml:space="preserve">services” </w:t>
      </w:r>
      <w:r w:rsidRPr="00357F14">
        <w:rPr>
          <w:rFonts w:ascii="Times New Roman" w:eastAsia="Calibri" w:hAnsi="Times New Roman" w:cs="Times New Roman"/>
          <w:sz w:val="24"/>
          <w:szCs w:val="24"/>
        </w:rPr>
        <w:t>(Interview, HoS C, 20</w:t>
      </w:r>
      <w:r w:rsidRPr="00357F14">
        <w:rPr>
          <w:rFonts w:ascii="Times New Roman" w:eastAsia="Calibri" w:hAnsi="Times New Roman" w:cs="Times New Roman"/>
          <w:sz w:val="24"/>
          <w:szCs w:val="24"/>
          <w:vertAlign w:val="superscript"/>
        </w:rPr>
        <w:t>th</w:t>
      </w:r>
      <w:r w:rsidRPr="00357F14">
        <w:rPr>
          <w:rFonts w:ascii="Times New Roman" w:eastAsia="Calibri" w:hAnsi="Times New Roman" w:cs="Times New Roman"/>
          <w:sz w:val="24"/>
          <w:szCs w:val="24"/>
        </w:rPr>
        <w:t xml:space="preserve"> March, 2025). This implies that TCPD is largely affected by the lack of good services to the participants. As a result, the situation may diminish the program strategy implementation process. </w:t>
      </w:r>
    </w:p>
    <w:p w14:paraId="1CA2EC01" w14:textId="11358F67" w:rsidR="0041674F" w:rsidRDefault="0041674F" w:rsidP="0041674F">
      <w:pPr>
        <w:spacing w:line="240" w:lineRule="auto"/>
        <w:jc w:val="both"/>
        <w:rPr>
          <w:rFonts w:ascii="Times New Roman" w:eastAsia="Calibri" w:hAnsi="Times New Roman" w:cs="Times New Roman"/>
          <w:sz w:val="24"/>
          <w:szCs w:val="24"/>
        </w:rPr>
      </w:pPr>
      <w:r w:rsidRPr="00357F14">
        <w:rPr>
          <w:rFonts w:ascii="Times New Roman" w:eastAsia="Calibri" w:hAnsi="Times New Roman" w:cs="Times New Roman"/>
          <w:sz w:val="24"/>
          <w:szCs w:val="24"/>
        </w:rPr>
        <w:t xml:space="preserve">From </w:t>
      </w:r>
      <w:r w:rsidR="0089080C">
        <w:rPr>
          <w:rFonts w:ascii="Times New Roman" w:eastAsia="Calibri" w:hAnsi="Times New Roman" w:cs="Times New Roman"/>
          <w:sz w:val="24"/>
          <w:szCs w:val="24"/>
        </w:rPr>
        <w:t>Table 2</w:t>
      </w:r>
      <w:r w:rsidRPr="00357F14">
        <w:rPr>
          <w:rFonts w:ascii="Times New Roman" w:eastAsia="Calibri" w:hAnsi="Times New Roman" w:cs="Times New Roman"/>
          <w:sz w:val="24"/>
          <w:szCs w:val="24"/>
        </w:rPr>
        <w:t xml:space="preserve">, the data show that many respondents, 102 (52.1%), strongly agreed at a mean score of 2.48 that </w:t>
      </w:r>
      <w:r w:rsidRPr="00357F14">
        <w:rPr>
          <w:rFonts w:ascii="Times New Roman" w:hAnsi="Times New Roman" w:cs="Times New Roman"/>
          <w:sz w:val="24"/>
          <w:szCs w:val="24"/>
        </w:rPr>
        <w:t xml:space="preserve">balancing TCPD activities with the school’s academic calendar is a significant challenge. Additionally, statistics from </w:t>
      </w:r>
      <w:r w:rsidR="0089080C">
        <w:rPr>
          <w:rFonts w:ascii="Times New Roman" w:hAnsi="Times New Roman" w:cs="Times New Roman"/>
          <w:sz w:val="24"/>
          <w:szCs w:val="24"/>
        </w:rPr>
        <w:t>Table 2</w:t>
      </w:r>
      <w:r w:rsidRPr="00357F14">
        <w:rPr>
          <w:rFonts w:ascii="Times New Roman" w:hAnsi="Times New Roman" w:cs="Times New Roman"/>
          <w:sz w:val="24"/>
          <w:szCs w:val="24"/>
        </w:rPr>
        <w:t xml:space="preserve"> indicate that the majority of respondents, 107 (54.7%), strongly agreed that monitoring the effectiveness of TCPD activities is </w:t>
      </w:r>
      <w:r w:rsidR="00E955AC">
        <w:rPr>
          <w:rFonts w:ascii="Times New Roman" w:hAnsi="Times New Roman" w:cs="Times New Roman"/>
          <w:sz w:val="24"/>
          <w:szCs w:val="24"/>
        </w:rPr>
        <w:t>challenging</w:t>
      </w:r>
      <w:r w:rsidRPr="00357F14">
        <w:rPr>
          <w:rFonts w:ascii="Times New Roman" w:hAnsi="Times New Roman" w:cs="Times New Roman"/>
          <w:sz w:val="24"/>
          <w:szCs w:val="24"/>
        </w:rPr>
        <w:t xml:space="preserve"> due to limited time, with a mean score of 2.42. This implies that </w:t>
      </w:r>
      <w:r w:rsidR="00E955AC">
        <w:rPr>
          <w:rFonts w:ascii="Times New Roman" w:hAnsi="Times New Roman" w:cs="Times New Roman"/>
          <w:sz w:val="24"/>
          <w:szCs w:val="24"/>
        </w:rPr>
        <w:t>the implementation of TCPD strategies</w:t>
      </w:r>
      <w:r w:rsidRPr="00357F14">
        <w:rPr>
          <w:rFonts w:ascii="Times New Roman" w:hAnsi="Times New Roman" w:cs="Times New Roman"/>
          <w:sz w:val="24"/>
          <w:szCs w:val="24"/>
        </w:rPr>
        <w:t xml:space="preserve"> is restricted by the shortage of time allocated for the program’s sessions. In addressing </w:t>
      </w:r>
      <w:r w:rsidR="00021C20">
        <w:rPr>
          <w:rFonts w:ascii="Times New Roman" w:hAnsi="Times New Roman" w:cs="Times New Roman"/>
          <w:sz w:val="24"/>
          <w:szCs w:val="24"/>
        </w:rPr>
        <w:t xml:space="preserve">the </w:t>
      </w:r>
      <w:r w:rsidRPr="00357F14">
        <w:rPr>
          <w:rFonts w:ascii="Times New Roman" w:hAnsi="Times New Roman" w:cs="Times New Roman"/>
          <w:sz w:val="24"/>
          <w:szCs w:val="24"/>
        </w:rPr>
        <w:t>time shortage allocated for the TCPD, one teacher during FGD explained that: “</w:t>
      </w:r>
      <w:r w:rsidR="00E955AC" w:rsidRPr="00357F14">
        <w:rPr>
          <w:rFonts w:ascii="Times New Roman" w:hAnsi="Times New Roman" w:cs="Times New Roman"/>
          <w:i/>
          <w:sz w:val="24"/>
          <w:szCs w:val="24"/>
        </w:rPr>
        <w:t>T</w:t>
      </w:r>
      <w:r w:rsidR="00E955AC">
        <w:rPr>
          <w:rFonts w:ascii="Times New Roman" w:hAnsi="Times New Roman" w:cs="Times New Roman"/>
          <w:i/>
          <w:sz w:val="24"/>
          <w:szCs w:val="24"/>
        </w:rPr>
        <w:t>CP</w:t>
      </w:r>
      <w:r w:rsidR="00E955AC" w:rsidRPr="00357F14">
        <w:rPr>
          <w:rFonts w:ascii="Times New Roman" w:hAnsi="Times New Roman" w:cs="Times New Roman"/>
          <w:i/>
          <w:sz w:val="24"/>
          <w:szCs w:val="24"/>
        </w:rPr>
        <w:t xml:space="preserve">D </w:t>
      </w:r>
      <w:r w:rsidRPr="00357F14">
        <w:rPr>
          <w:rFonts w:ascii="Times New Roman" w:hAnsi="Times New Roman" w:cs="Times New Roman"/>
          <w:i/>
          <w:sz w:val="24"/>
          <w:szCs w:val="24"/>
        </w:rPr>
        <w:t xml:space="preserve">has no specific schedule at school, and when we implement it, we are forced to disrupt other classroom sessions, causing difficulty in compensating for the lost class time for students" </w:t>
      </w:r>
      <w:r w:rsidRPr="00357F14">
        <w:rPr>
          <w:rFonts w:ascii="Times New Roman" w:hAnsi="Times New Roman" w:cs="Times New Roman"/>
          <w:sz w:val="24"/>
          <w:szCs w:val="24"/>
        </w:rPr>
        <w:t>(FGD, Teacher E, 24</w:t>
      </w:r>
      <w:r w:rsidRPr="00357F14">
        <w:rPr>
          <w:rFonts w:ascii="Times New Roman" w:hAnsi="Times New Roman" w:cs="Times New Roman"/>
          <w:sz w:val="24"/>
          <w:szCs w:val="24"/>
          <w:vertAlign w:val="superscript"/>
        </w:rPr>
        <w:t>th</w:t>
      </w:r>
      <w:r w:rsidRPr="00357F14">
        <w:rPr>
          <w:rFonts w:ascii="Times New Roman" w:hAnsi="Times New Roman" w:cs="Times New Roman"/>
          <w:sz w:val="24"/>
          <w:szCs w:val="24"/>
        </w:rPr>
        <w:t xml:space="preserve"> March, 2025). This implies that TCPD strategies are </w:t>
      </w:r>
      <w:r w:rsidR="00E955AC">
        <w:rPr>
          <w:rFonts w:ascii="Times New Roman" w:hAnsi="Times New Roman" w:cs="Times New Roman"/>
          <w:sz w:val="24"/>
          <w:szCs w:val="24"/>
        </w:rPr>
        <w:t>poorly</w:t>
      </w:r>
      <w:r w:rsidRPr="00357F14">
        <w:rPr>
          <w:rFonts w:ascii="Times New Roman" w:hAnsi="Times New Roman" w:cs="Times New Roman"/>
          <w:sz w:val="24"/>
          <w:szCs w:val="24"/>
        </w:rPr>
        <w:t xml:space="preserve"> integrated into education policy for effective implementation. In aligning this finding with the time shortage set apart to implement TCPD strategies, the study by </w:t>
      </w:r>
      <w:proofErr w:type="spellStart"/>
      <w:r w:rsidRPr="000F6AC4">
        <w:rPr>
          <w:rFonts w:ascii="Times New Roman" w:eastAsia="Calibri" w:hAnsi="Times New Roman" w:cs="Times New Roman"/>
          <w:sz w:val="24"/>
          <w:szCs w:val="24"/>
          <w:highlight w:val="yellow"/>
        </w:rPr>
        <w:t>Sarkwah</w:t>
      </w:r>
      <w:proofErr w:type="spellEnd"/>
      <w:r w:rsidRPr="000F6AC4">
        <w:rPr>
          <w:rFonts w:ascii="Times New Roman" w:eastAsia="Calibri" w:hAnsi="Times New Roman" w:cs="Times New Roman"/>
          <w:sz w:val="24"/>
          <w:szCs w:val="24"/>
          <w:highlight w:val="yellow"/>
        </w:rPr>
        <w:t xml:space="preserve"> (2024)</w:t>
      </w:r>
      <w:r w:rsidRPr="00357F14">
        <w:rPr>
          <w:rFonts w:ascii="Times New Roman" w:eastAsia="Calibri" w:hAnsi="Times New Roman" w:cs="Times New Roman"/>
          <w:sz w:val="24"/>
          <w:szCs w:val="24"/>
        </w:rPr>
        <w:t xml:space="preserve"> highlighted the importance of ample time to implement the program’s activities with the projection to enhance the quality of effective classroom lesson delivery. This informs a SMART style consideration when implementing TCPD strategies. </w:t>
      </w:r>
    </w:p>
    <w:p w14:paraId="3144ADF8" w14:textId="6241B98A" w:rsidR="0041674F" w:rsidRPr="00357F14" w:rsidRDefault="0041674F" w:rsidP="0041674F">
      <w:pPr>
        <w:spacing w:line="240" w:lineRule="auto"/>
        <w:jc w:val="both"/>
        <w:rPr>
          <w:rFonts w:ascii="Times New Roman" w:hAnsi="Times New Roman" w:cs="Times New Roman"/>
          <w:b/>
          <w:bCs/>
          <w:sz w:val="24"/>
          <w:szCs w:val="24"/>
        </w:rPr>
      </w:pPr>
      <w:bookmarkStart w:id="18" w:name="_Hlk195619657"/>
      <w:r w:rsidRPr="00357F14">
        <w:rPr>
          <w:rFonts w:ascii="Times New Roman" w:eastAsia="Calibri" w:hAnsi="Times New Roman" w:cs="Times New Roman"/>
          <w:b/>
          <w:bCs/>
          <w:sz w:val="24"/>
          <w:szCs w:val="24"/>
        </w:rPr>
        <w:t xml:space="preserve">7.2 </w:t>
      </w:r>
      <w:r w:rsidR="0089080C">
        <w:rPr>
          <w:rFonts w:ascii="Times New Roman" w:eastAsia="Calibri" w:hAnsi="Times New Roman" w:cs="Times New Roman"/>
          <w:b/>
          <w:bCs/>
          <w:sz w:val="24"/>
          <w:szCs w:val="24"/>
        </w:rPr>
        <w:t>T</w:t>
      </w:r>
      <w:r w:rsidRPr="00357F14">
        <w:rPr>
          <w:rFonts w:ascii="Times New Roman" w:eastAsia="Calibri" w:hAnsi="Times New Roman" w:cs="Times New Roman"/>
          <w:b/>
          <w:bCs/>
          <w:sz w:val="24"/>
          <w:szCs w:val="24"/>
        </w:rPr>
        <w:t xml:space="preserve">he strategies to mitigate </w:t>
      </w:r>
      <w:r w:rsidRPr="0089080C">
        <w:rPr>
          <w:rFonts w:ascii="Times New Roman" w:hAnsi="Times New Roman" w:cs="Times New Roman"/>
          <w:b/>
          <w:bCs/>
          <w:sz w:val="24"/>
          <w:szCs w:val="24"/>
        </w:rPr>
        <w:t>constraints</w:t>
      </w:r>
      <w:r w:rsidRPr="0089080C">
        <w:rPr>
          <w:rFonts w:ascii="Times New Roman" w:eastAsia="Calibri" w:hAnsi="Times New Roman" w:cs="Times New Roman"/>
          <w:b/>
          <w:bCs/>
          <w:sz w:val="24"/>
          <w:szCs w:val="24"/>
        </w:rPr>
        <w:t xml:space="preserve"> </w:t>
      </w:r>
      <w:r w:rsidRPr="00357F14">
        <w:rPr>
          <w:rFonts w:ascii="Times New Roman" w:eastAsia="Calibri" w:hAnsi="Times New Roman" w:cs="Times New Roman"/>
          <w:b/>
          <w:bCs/>
          <w:sz w:val="24"/>
          <w:szCs w:val="24"/>
        </w:rPr>
        <w:t>faced by teachers in implementing TCPD</w:t>
      </w:r>
    </w:p>
    <w:p w14:paraId="32D2C123" w14:textId="78672766" w:rsidR="0041674F" w:rsidRPr="00357F14" w:rsidRDefault="0041674F" w:rsidP="0041674F">
      <w:pPr>
        <w:spacing w:line="240" w:lineRule="auto"/>
        <w:jc w:val="both"/>
        <w:rPr>
          <w:rFonts w:ascii="Times New Roman" w:eastAsia="Calibri" w:hAnsi="Times New Roman" w:cs="Times New Roman"/>
          <w:bCs/>
          <w:sz w:val="24"/>
          <w:szCs w:val="24"/>
        </w:rPr>
      </w:pPr>
      <w:bookmarkStart w:id="19" w:name="_Toc196835875"/>
      <w:bookmarkStart w:id="20" w:name="_Toc197100331"/>
      <w:r w:rsidRPr="00357F14">
        <w:rPr>
          <w:rFonts w:ascii="Times New Roman" w:eastAsia="Calibri" w:hAnsi="Times New Roman" w:cs="Times New Roman"/>
          <w:bCs/>
          <w:sz w:val="24"/>
          <w:szCs w:val="24"/>
        </w:rPr>
        <w:t xml:space="preserve">The second specific objective of this study dealt with </w:t>
      </w:r>
      <w:r w:rsidR="00E955AC">
        <w:rPr>
          <w:rFonts w:ascii="Times New Roman" w:eastAsia="Calibri" w:hAnsi="Times New Roman" w:cs="Times New Roman"/>
          <w:bCs/>
          <w:sz w:val="24"/>
          <w:szCs w:val="24"/>
        </w:rPr>
        <w:t>identifying</w:t>
      </w:r>
      <w:r w:rsidRPr="00357F14">
        <w:rPr>
          <w:rFonts w:ascii="Times New Roman" w:eastAsia="Calibri" w:hAnsi="Times New Roman" w:cs="Times New Roman"/>
          <w:sz w:val="24"/>
          <w:szCs w:val="24"/>
        </w:rPr>
        <w:t xml:space="preserve"> the strategies to mitigate </w:t>
      </w:r>
      <w:r w:rsidR="00E955AC">
        <w:rPr>
          <w:rFonts w:ascii="Times New Roman" w:eastAsia="Calibri" w:hAnsi="Times New Roman" w:cs="Times New Roman"/>
          <w:sz w:val="24"/>
          <w:szCs w:val="24"/>
        </w:rPr>
        <w:t xml:space="preserve">the challenges </w:t>
      </w:r>
      <w:r w:rsidRPr="00357F14">
        <w:rPr>
          <w:rFonts w:ascii="Times New Roman" w:eastAsia="Calibri" w:hAnsi="Times New Roman" w:cs="Times New Roman"/>
          <w:sz w:val="24"/>
          <w:szCs w:val="24"/>
        </w:rPr>
        <w:t>faced by teachers in implementing TCPD strategies.</w:t>
      </w:r>
    </w:p>
    <w:p w14:paraId="5A481E7A" w14:textId="0D27CEF1" w:rsidR="0041674F" w:rsidRPr="00357F14" w:rsidRDefault="0041674F" w:rsidP="0041674F">
      <w:pPr>
        <w:spacing w:line="240" w:lineRule="auto"/>
        <w:jc w:val="both"/>
        <w:rPr>
          <w:rFonts w:ascii="Times New Roman" w:eastAsia="Calibri" w:hAnsi="Times New Roman" w:cs="Times New Roman"/>
          <w:b/>
          <w:bCs/>
          <w:sz w:val="24"/>
          <w:szCs w:val="24"/>
        </w:rPr>
      </w:pPr>
      <w:r w:rsidRPr="00357F14">
        <w:rPr>
          <w:rStyle w:val="Heading2Char"/>
          <w:rFonts w:ascii="Times New Roman" w:hAnsi="Times New Roman" w:cs="Times New Roman"/>
          <w:b/>
          <w:bCs/>
          <w:color w:val="auto"/>
          <w:sz w:val="24"/>
          <w:szCs w:val="24"/>
        </w:rPr>
        <w:t xml:space="preserve">Table </w:t>
      </w:r>
      <w:r w:rsidR="0089080C">
        <w:rPr>
          <w:rStyle w:val="Heading2Char"/>
          <w:rFonts w:ascii="Times New Roman" w:hAnsi="Times New Roman" w:cs="Times New Roman"/>
          <w:b/>
          <w:bCs/>
          <w:color w:val="auto"/>
          <w:sz w:val="24"/>
          <w:szCs w:val="24"/>
        </w:rPr>
        <w:t>3</w:t>
      </w:r>
      <w:r w:rsidRPr="00357F14">
        <w:rPr>
          <w:rStyle w:val="Heading2Char"/>
          <w:rFonts w:ascii="Times New Roman" w:hAnsi="Times New Roman" w:cs="Times New Roman"/>
          <w:b/>
          <w:bCs/>
          <w:color w:val="auto"/>
          <w:sz w:val="24"/>
          <w:szCs w:val="24"/>
        </w:rPr>
        <w:t xml:space="preserve">: The </w:t>
      </w:r>
      <w:bookmarkStart w:id="21" w:name="_Hlk195092338"/>
      <w:r w:rsidRPr="00357F14">
        <w:rPr>
          <w:rStyle w:val="Heading2Char"/>
          <w:rFonts w:ascii="Times New Roman" w:hAnsi="Times New Roman" w:cs="Times New Roman"/>
          <w:b/>
          <w:bCs/>
          <w:color w:val="auto"/>
          <w:sz w:val="24"/>
          <w:szCs w:val="24"/>
        </w:rPr>
        <w:t xml:space="preserve">strategies </w:t>
      </w:r>
      <w:bookmarkEnd w:id="19"/>
      <w:bookmarkEnd w:id="20"/>
      <w:bookmarkEnd w:id="21"/>
      <w:r w:rsidRPr="00357F14">
        <w:rPr>
          <w:rFonts w:ascii="Times New Roman" w:eastAsia="Calibri" w:hAnsi="Times New Roman" w:cs="Times New Roman"/>
          <w:b/>
          <w:bCs/>
          <w:sz w:val="24"/>
          <w:szCs w:val="24"/>
        </w:rPr>
        <w:t xml:space="preserve">to mitigate </w:t>
      </w:r>
      <w:r w:rsidR="009A135D" w:rsidRPr="0041674F">
        <w:rPr>
          <w:rFonts w:ascii="Times New Roman" w:hAnsi="Times New Roman" w:cs="Times New Roman"/>
          <w:b/>
          <w:bCs/>
          <w:sz w:val="24"/>
          <w:szCs w:val="24"/>
        </w:rPr>
        <w:t>constraints</w:t>
      </w:r>
      <w:r w:rsidRPr="00357F14">
        <w:rPr>
          <w:rFonts w:ascii="Times New Roman" w:eastAsia="Calibri" w:hAnsi="Times New Roman" w:cs="Times New Roman"/>
          <w:b/>
          <w:bCs/>
          <w:sz w:val="24"/>
          <w:szCs w:val="24"/>
        </w:rPr>
        <w:t xml:space="preserve"> faced by teachers in implementing TCPD strategies </w:t>
      </w:r>
      <w:r w:rsidRPr="00357F14">
        <w:rPr>
          <w:rFonts w:ascii="Times New Roman" w:hAnsi="Times New Roman" w:cs="Times New Roman"/>
          <w:b/>
          <w:bCs/>
          <w:iCs/>
          <w:sz w:val="24"/>
          <w:szCs w:val="24"/>
        </w:rPr>
        <w:t>(n=196)</w:t>
      </w:r>
    </w:p>
    <w:tbl>
      <w:tblPr>
        <w:tblW w:w="9821" w:type="dxa"/>
        <w:jc w:val="center"/>
        <w:tblLook w:val="04A0" w:firstRow="1" w:lastRow="0" w:firstColumn="1" w:lastColumn="0" w:noHBand="0" w:noVBand="1"/>
      </w:tblPr>
      <w:tblGrid>
        <w:gridCol w:w="3457"/>
        <w:gridCol w:w="456"/>
        <w:gridCol w:w="636"/>
        <w:gridCol w:w="456"/>
        <w:gridCol w:w="636"/>
        <w:gridCol w:w="456"/>
        <w:gridCol w:w="636"/>
        <w:gridCol w:w="555"/>
        <w:gridCol w:w="636"/>
        <w:gridCol w:w="456"/>
        <w:gridCol w:w="636"/>
        <w:gridCol w:w="805"/>
      </w:tblGrid>
      <w:tr w:rsidR="0041674F" w:rsidRPr="00FF4CBD" w14:paraId="32110BFA" w14:textId="77777777" w:rsidTr="00774EE4">
        <w:trPr>
          <w:trHeight w:val="322"/>
          <w:jc w:val="center"/>
        </w:trPr>
        <w:tc>
          <w:tcPr>
            <w:tcW w:w="3457" w:type="dxa"/>
            <w:vMerge w:val="restart"/>
            <w:tcBorders>
              <w:top w:val="single" w:sz="36" w:space="0" w:color="auto"/>
              <w:left w:val="nil"/>
              <w:bottom w:val="single" w:sz="12" w:space="0" w:color="000000"/>
              <w:right w:val="nil"/>
            </w:tcBorders>
            <w:shd w:val="clear" w:color="auto" w:fill="auto"/>
            <w:noWrap/>
            <w:vAlign w:val="center"/>
            <w:hideMark/>
          </w:tcPr>
          <w:p w14:paraId="1BC60218"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STATEMENTS</w:t>
            </w:r>
          </w:p>
        </w:tc>
        <w:tc>
          <w:tcPr>
            <w:tcW w:w="5559" w:type="dxa"/>
            <w:gridSpan w:val="10"/>
            <w:tcBorders>
              <w:top w:val="single" w:sz="36" w:space="0" w:color="auto"/>
              <w:left w:val="nil"/>
              <w:bottom w:val="single" w:sz="36" w:space="0" w:color="auto"/>
              <w:right w:val="nil"/>
            </w:tcBorders>
            <w:shd w:val="clear" w:color="auto" w:fill="auto"/>
            <w:noWrap/>
            <w:vAlign w:val="bottom"/>
            <w:hideMark/>
          </w:tcPr>
          <w:p w14:paraId="164B090B"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RESPONSES (F &amp; %)</w:t>
            </w:r>
          </w:p>
        </w:tc>
        <w:tc>
          <w:tcPr>
            <w:tcW w:w="805" w:type="dxa"/>
            <w:vMerge w:val="restart"/>
            <w:tcBorders>
              <w:top w:val="single" w:sz="36" w:space="0" w:color="auto"/>
              <w:left w:val="nil"/>
              <w:bottom w:val="single" w:sz="12" w:space="0" w:color="000000"/>
              <w:right w:val="nil"/>
            </w:tcBorders>
            <w:shd w:val="clear" w:color="auto" w:fill="auto"/>
            <w:noWrap/>
            <w:vAlign w:val="center"/>
            <w:hideMark/>
          </w:tcPr>
          <w:p w14:paraId="57A6B8EC"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MEAN</w:t>
            </w:r>
          </w:p>
        </w:tc>
      </w:tr>
      <w:tr w:rsidR="0041674F" w:rsidRPr="00FF4CBD" w14:paraId="75998193" w14:textId="77777777" w:rsidTr="00774EE4">
        <w:trPr>
          <w:trHeight w:val="322"/>
          <w:jc w:val="center"/>
        </w:trPr>
        <w:tc>
          <w:tcPr>
            <w:tcW w:w="3457" w:type="dxa"/>
            <w:vMerge/>
            <w:tcBorders>
              <w:top w:val="single" w:sz="12" w:space="0" w:color="auto"/>
              <w:left w:val="nil"/>
              <w:bottom w:val="single" w:sz="12" w:space="0" w:color="000000"/>
              <w:right w:val="nil"/>
            </w:tcBorders>
            <w:vAlign w:val="center"/>
            <w:hideMark/>
          </w:tcPr>
          <w:p w14:paraId="53055248" w14:textId="77777777" w:rsidR="0041674F" w:rsidRPr="00FF4CBD" w:rsidRDefault="0041674F" w:rsidP="00774EE4">
            <w:pPr>
              <w:spacing w:after="0" w:line="240" w:lineRule="auto"/>
              <w:rPr>
                <w:rFonts w:ascii="Times New Roman" w:eastAsia="Times New Roman" w:hAnsi="Times New Roman" w:cs="Times New Roman"/>
                <w:sz w:val="20"/>
                <w:szCs w:val="20"/>
              </w:rPr>
            </w:pPr>
          </w:p>
        </w:tc>
        <w:tc>
          <w:tcPr>
            <w:tcW w:w="1092" w:type="dxa"/>
            <w:gridSpan w:val="2"/>
            <w:tcBorders>
              <w:top w:val="single" w:sz="36" w:space="0" w:color="auto"/>
              <w:left w:val="nil"/>
              <w:bottom w:val="single" w:sz="36" w:space="0" w:color="auto"/>
              <w:right w:val="nil"/>
            </w:tcBorders>
            <w:shd w:val="clear" w:color="auto" w:fill="auto"/>
            <w:noWrap/>
            <w:vAlign w:val="bottom"/>
            <w:hideMark/>
          </w:tcPr>
          <w:p w14:paraId="0E32738B"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SD</w:t>
            </w:r>
          </w:p>
        </w:tc>
        <w:tc>
          <w:tcPr>
            <w:tcW w:w="1092" w:type="dxa"/>
            <w:gridSpan w:val="2"/>
            <w:tcBorders>
              <w:top w:val="single" w:sz="36" w:space="0" w:color="auto"/>
              <w:left w:val="nil"/>
              <w:bottom w:val="single" w:sz="36" w:space="0" w:color="auto"/>
              <w:right w:val="nil"/>
            </w:tcBorders>
            <w:shd w:val="clear" w:color="auto" w:fill="auto"/>
            <w:noWrap/>
            <w:vAlign w:val="bottom"/>
            <w:hideMark/>
          </w:tcPr>
          <w:p w14:paraId="408757BD"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D</w:t>
            </w:r>
          </w:p>
        </w:tc>
        <w:tc>
          <w:tcPr>
            <w:tcW w:w="1092" w:type="dxa"/>
            <w:gridSpan w:val="2"/>
            <w:tcBorders>
              <w:top w:val="single" w:sz="36" w:space="0" w:color="auto"/>
              <w:left w:val="nil"/>
              <w:bottom w:val="single" w:sz="36" w:space="0" w:color="auto"/>
              <w:right w:val="nil"/>
            </w:tcBorders>
            <w:shd w:val="clear" w:color="auto" w:fill="auto"/>
            <w:noWrap/>
            <w:vAlign w:val="bottom"/>
            <w:hideMark/>
          </w:tcPr>
          <w:p w14:paraId="233DC900"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U</w:t>
            </w:r>
          </w:p>
        </w:tc>
        <w:tc>
          <w:tcPr>
            <w:tcW w:w="1191" w:type="dxa"/>
            <w:gridSpan w:val="2"/>
            <w:tcBorders>
              <w:top w:val="single" w:sz="36" w:space="0" w:color="auto"/>
              <w:left w:val="nil"/>
              <w:bottom w:val="single" w:sz="36" w:space="0" w:color="auto"/>
              <w:right w:val="nil"/>
            </w:tcBorders>
            <w:shd w:val="clear" w:color="auto" w:fill="auto"/>
            <w:noWrap/>
            <w:vAlign w:val="bottom"/>
            <w:hideMark/>
          </w:tcPr>
          <w:p w14:paraId="1454C897"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A</w:t>
            </w:r>
          </w:p>
        </w:tc>
        <w:tc>
          <w:tcPr>
            <w:tcW w:w="1092" w:type="dxa"/>
            <w:gridSpan w:val="2"/>
            <w:tcBorders>
              <w:top w:val="single" w:sz="36" w:space="0" w:color="auto"/>
              <w:left w:val="nil"/>
              <w:bottom w:val="single" w:sz="36" w:space="0" w:color="auto"/>
              <w:right w:val="nil"/>
            </w:tcBorders>
            <w:shd w:val="clear" w:color="auto" w:fill="auto"/>
            <w:noWrap/>
            <w:vAlign w:val="bottom"/>
            <w:hideMark/>
          </w:tcPr>
          <w:p w14:paraId="139FF631"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SA</w:t>
            </w:r>
          </w:p>
        </w:tc>
        <w:tc>
          <w:tcPr>
            <w:tcW w:w="805" w:type="dxa"/>
            <w:vMerge/>
            <w:tcBorders>
              <w:top w:val="single" w:sz="12" w:space="0" w:color="auto"/>
              <w:left w:val="nil"/>
              <w:bottom w:val="single" w:sz="12" w:space="0" w:color="000000"/>
              <w:right w:val="nil"/>
            </w:tcBorders>
            <w:vAlign w:val="center"/>
            <w:hideMark/>
          </w:tcPr>
          <w:p w14:paraId="7AB46527" w14:textId="77777777" w:rsidR="0041674F" w:rsidRPr="00FF4CBD" w:rsidRDefault="0041674F" w:rsidP="00774EE4">
            <w:pPr>
              <w:spacing w:after="0" w:line="240" w:lineRule="auto"/>
              <w:rPr>
                <w:rFonts w:ascii="Times New Roman" w:eastAsia="Times New Roman" w:hAnsi="Times New Roman" w:cs="Times New Roman"/>
                <w:sz w:val="20"/>
                <w:szCs w:val="20"/>
              </w:rPr>
            </w:pPr>
          </w:p>
        </w:tc>
      </w:tr>
      <w:tr w:rsidR="0041674F" w:rsidRPr="00FF4CBD" w14:paraId="10A17629" w14:textId="77777777" w:rsidTr="00774EE4">
        <w:trPr>
          <w:trHeight w:val="322"/>
          <w:jc w:val="center"/>
        </w:trPr>
        <w:tc>
          <w:tcPr>
            <w:tcW w:w="3457" w:type="dxa"/>
            <w:vMerge/>
            <w:tcBorders>
              <w:top w:val="single" w:sz="12" w:space="0" w:color="auto"/>
              <w:left w:val="nil"/>
              <w:bottom w:val="single" w:sz="36" w:space="0" w:color="auto"/>
              <w:right w:val="nil"/>
            </w:tcBorders>
            <w:vAlign w:val="center"/>
            <w:hideMark/>
          </w:tcPr>
          <w:p w14:paraId="1D0CE0B6" w14:textId="77777777" w:rsidR="0041674F" w:rsidRPr="00FF4CBD" w:rsidRDefault="0041674F" w:rsidP="00774EE4">
            <w:pPr>
              <w:spacing w:after="0" w:line="240" w:lineRule="auto"/>
              <w:rPr>
                <w:rFonts w:ascii="Times New Roman" w:eastAsia="Times New Roman" w:hAnsi="Times New Roman" w:cs="Times New Roman"/>
                <w:sz w:val="20"/>
                <w:szCs w:val="20"/>
              </w:rPr>
            </w:pPr>
          </w:p>
        </w:tc>
        <w:tc>
          <w:tcPr>
            <w:tcW w:w="456" w:type="dxa"/>
            <w:tcBorders>
              <w:top w:val="single" w:sz="36" w:space="0" w:color="auto"/>
              <w:left w:val="nil"/>
              <w:bottom w:val="single" w:sz="36" w:space="0" w:color="auto"/>
              <w:right w:val="nil"/>
            </w:tcBorders>
            <w:shd w:val="clear" w:color="auto" w:fill="auto"/>
            <w:noWrap/>
            <w:vAlign w:val="bottom"/>
            <w:hideMark/>
          </w:tcPr>
          <w:p w14:paraId="121566C9"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F</w:t>
            </w:r>
          </w:p>
        </w:tc>
        <w:tc>
          <w:tcPr>
            <w:tcW w:w="636" w:type="dxa"/>
            <w:tcBorders>
              <w:top w:val="single" w:sz="36" w:space="0" w:color="auto"/>
              <w:left w:val="nil"/>
              <w:bottom w:val="single" w:sz="36" w:space="0" w:color="auto"/>
              <w:right w:val="nil"/>
            </w:tcBorders>
            <w:shd w:val="clear" w:color="auto" w:fill="auto"/>
            <w:noWrap/>
            <w:vAlign w:val="bottom"/>
            <w:hideMark/>
          </w:tcPr>
          <w:p w14:paraId="5A14D721"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w:t>
            </w:r>
          </w:p>
        </w:tc>
        <w:tc>
          <w:tcPr>
            <w:tcW w:w="456" w:type="dxa"/>
            <w:tcBorders>
              <w:top w:val="single" w:sz="36" w:space="0" w:color="auto"/>
              <w:left w:val="nil"/>
              <w:bottom w:val="single" w:sz="36" w:space="0" w:color="auto"/>
              <w:right w:val="nil"/>
            </w:tcBorders>
            <w:shd w:val="clear" w:color="auto" w:fill="auto"/>
            <w:noWrap/>
            <w:vAlign w:val="bottom"/>
            <w:hideMark/>
          </w:tcPr>
          <w:p w14:paraId="6C8DE9F9"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F</w:t>
            </w:r>
          </w:p>
        </w:tc>
        <w:tc>
          <w:tcPr>
            <w:tcW w:w="636" w:type="dxa"/>
            <w:tcBorders>
              <w:top w:val="single" w:sz="36" w:space="0" w:color="auto"/>
              <w:left w:val="nil"/>
              <w:bottom w:val="single" w:sz="36" w:space="0" w:color="auto"/>
              <w:right w:val="nil"/>
            </w:tcBorders>
            <w:shd w:val="clear" w:color="auto" w:fill="auto"/>
            <w:noWrap/>
            <w:vAlign w:val="bottom"/>
            <w:hideMark/>
          </w:tcPr>
          <w:p w14:paraId="1B55DF42"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w:t>
            </w:r>
          </w:p>
        </w:tc>
        <w:tc>
          <w:tcPr>
            <w:tcW w:w="456" w:type="dxa"/>
            <w:tcBorders>
              <w:top w:val="single" w:sz="36" w:space="0" w:color="auto"/>
              <w:left w:val="nil"/>
              <w:bottom w:val="single" w:sz="36" w:space="0" w:color="auto"/>
              <w:right w:val="nil"/>
            </w:tcBorders>
            <w:shd w:val="clear" w:color="auto" w:fill="auto"/>
            <w:noWrap/>
            <w:vAlign w:val="bottom"/>
            <w:hideMark/>
          </w:tcPr>
          <w:p w14:paraId="4862ACBC"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F</w:t>
            </w:r>
          </w:p>
        </w:tc>
        <w:tc>
          <w:tcPr>
            <w:tcW w:w="636" w:type="dxa"/>
            <w:tcBorders>
              <w:top w:val="single" w:sz="36" w:space="0" w:color="auto"/>
              <w:left w:val="nil"/>
              <w:bottom w:val="single" w:sz="36" w:space="0" w:color="auto"/>
              <w:right w:val="nil"/>
            </w:tcBorders>
            <w:shd w:val="clear" w:color="auto" w:fill="auto"/>
            <w:noWrap/>
            <w:vAlign w:val="bottom"/>
            <w:hideMark/>
          </w:tcPr>
          <w:p w14:paraId="0C898643"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w:t>
            </w:r>
          </w:p>
        </w:tc>
        <w:tc>
          <w:tcPr>
            <w:tcW w:w="555" w:type="dxa"/>
            <w:tcBorders>
              <w:top w:val="single" w:sz="36" w:space="0" w:color="auto"/>
              <w:left w:val="nil"/>
              <w:bottom w:val="single" w:sz="36" w:space="0" w:color="auto"/>
              <w:right w:val="nil"/>
            </w:tcBorders>
            <w:shd w:val="clear" w:color="auto" w:fill="auto"/>
            <w:noWrap/>
            <w:vAlign w:val="bottom"/>
            <w:hideMark/>
          </w:tcPr>
          <w:p w14:paraId="12F06347"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F</w:t>
            </w:r>
          </w:p>
        </w:tc>
        <w:tc>
          <w:tcPr>
            <w:tcW w:w="636" w:type="dxa"/>
            <w:tcBorders>
              <w:top w:val="single" w:sz="36" w:space="0" w:color="auto"/>
              <w:left w:val="nil"/>
              <w:bottom w:val="single" w:sz="36" w:space="0" w:color="auto"/>
              <w:right w:val="nil"/>
            </w:tcBorders>
            <w:shd w:val="clear" w:color="auto" w:fill="auto"/>
            <w:noWrap/>
            <w:vAlign w:val="bottom"/>
            <w:hideMark/>
          </w:tcPr>
          <w:p w14:paraId="2B1D5158"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w:t>
            </w:r>
          </w:p>
        </w:tc>
        <w:tc>
          <w:tcPr>
            <w:tcW w:w="456" w:type="dxa"/>
            <w:tcBorders>
              <w:top w:val="single" w:sz="36" w:space="0" w:color="auto"/>
              <w:left w:val="nil"/>
              <w:bottom w:val="single" w:sz="36" w:space="0" w:color="auto"/>
              <w:right w:val="nil"/>
            </w:tcBorders>
            <w:shd w:val="clear" w:color="auto" w:fill="auto"/>
            <w:noWrap/>
            <w:vAlign w:val="bottom"/>
            <w:hideMark/>
          </w:tcPr>
          <w:p w14:paraId="1EC65970"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F</w:t>
            </w:r>
          </w:p>
        </w:tc>
        <w:tc>
          <w:tcPr>
            <w:tcW w:w="636" w:type="dxa"/>
            <w:tcBorders>
              <w:top w:val="single" w:sz="36" w:space="0" w:color="auto"/>
              <w:left w:val="nil"/>
              <w:bottom w:val="single" w:sz="36" w:space="0" w:color="auto"/>
              <w:right w:val="nil"/>
            </w:tcBorders>
            <w:shd w:val="clear" w:color="auto" w:fill="auto"/>
            <w:noWrap/>
            <w:vAlign w:val="bottom"/>
            <w:hideMark/>
          </w:tcPr>
          <w:p w14:paraId="3A61E791"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w:t>
            </w:r>
          </w:p>
        </w:tc>
        <w:tc>
          <w:tcPr>
            <w:tcW w:w="805" w:type="dxa"/>
            <w:vMerge/>
            <w:tcBorders>
              <w:top w:val="single" w:sz="12" w:space="0" w:color="auto"/>
              <w:left w:val="nil"/>
              <w:bottom w:val="single" w:sz="36" w:space="0" w:color="auto"/>
              <w:right w:val="nil"/>
            </w:tcBorders>
            <w:vAlign w:val="center"/>
            <w:hideMark/>
          </w:tcPr>
          <w:p w14:paraId="58FD8343" w14:textId="77777777" w:rsidR="0041674F" w:rsidRPr="00FF4CBD" w:rsidRDefault="0041674F" w:rsidP="00774EE4">
            <w:pPr>
              <w:spacing w:after="0" w:line="240" w:lineRule="auto"/>
              <w:rPr>
                <w:rFonts w:ascii="Times New Roman" w:eastAsia="Times New Roman" w:hAnsi="Times New Roman" w:cs="Times New Roman"/>
                <w:sz w:val="20"/>
                <w:szCs w:val="20"/>
              </w:rPr>
            </w:pPr>
          </w:p>
        </w:tc>
      </w:tr>
      <w:tr w:rsidR="0041674F" w:rsidRPr="00FF4CBD" w14:paraId="37B58FD8" w14:textId="77777777" w:rsidTr="00774EE4">
        <w:trPr>
          <w:trHeight w:val="629"/>
          <w:jc w:val="center"/>
        </w:trPr>
        <w:tc>
          <w:tcPr>
            <w:tcW w:w="3457" w:type="dxa"/>
            <w:tcBorders>
              <w:top w:val="single" w:sz="36" w:space="0" w:color="auto"/>
              <w:left w:val="nil"/>
              <w:bottom w:val="nil"/>
              <w:right w:val="nil"/>
            </w:tcBorders>
            <w:shd w:val="clear" w:color="auto" w:fill="auto"/>
            <w:hideMark/>
          </w:tcPr>
          <w:p w14:paraId="1D3ECE0D" w14:textId="77777777" w:rsidR="0041674F" w:rsidRPr="00FF4CBD" w:rsidRDefault="0041674F" w:rsidP="00774EE4">
            <w:pPr>
              <w:spacing w:line="240" w:lineRule="auto"/>
              <w:jc w:val="both"/>
              <w:rPr>
                <w:rFonts w:ascii="Times New Roman" w:hAnsi="Times New Roman" w:cs="Times New Roman"/>
                <w:sz w:val="20"/>
                <w:szCs w:val="20"/>
              </w:rPr>
            </w:pPr>
            <w:r w:rsidRPr="00FF4CBD">
              <w:rPr>
                <w:rFonts w:ascii="Times New Roman" w:hAnsi="Times New Roman" w:cs="Times New Roman"/>
                <w:sz w:val="20"/>
                <w:szCs w:val="20"/>
              </w:rPr>
              <w:t>Heads of schools prioritize the allocation of available resources for TCPD activities.</w:t>
            </w:r>
          </w:p>
        </w:tc>
        <w:tc>
          <w:tcPr>
            <w:tcW w:w="456" w:type="dxa"/>
            <w:tcBorders>
              <w:top w:val="single" w:sz="36" w:space="0" w:color="auto"/>
              <w:left w:val="nil"/>
              <w:bottom w:val="nil"/>
              <w:right w:val="nil"/>
            </w:tcBorders>
            <w:shd w:val="clear" w:color="auto" w:fill="auto"/>
            <w:noWrap/>
            <w:vAlign w:val="center"/>
            <w:hideMark/>
          </w:tcPr>
          <w:p w14:paraId="0D738352" w14:textId="77777777" w:rsidR="0041674F" w:rsidRPr="00FF4CBD" w:rsidRDefault="0041674F" w:rsidP="00774EE4">
            <w:pPr>
              <w:spacing w:after="0" w:line="240" w:lineRule="auto"/>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20</w:t>
            </w:r>
          </w:p>
        </w:tc>
        <w:tc>
          <w:tcPr>
            <w:tcW w:w="636" w:type="dxa"/>
            <w:tcBorders>
              <w:top w:val="single" w:sz="36" w:space="0" w:color="auto"/>
              <w:left w:val="nil"/>
              <w:bottom w:val="nil"/>
              <w:right w:val="nil"/>
            </w:tcBorders>
            <w:shd w:val="clear" w:color="auto" w:fill="auto"/>
            <w:noWrap/>
            <w:vAlign w:val="center"/>
            <w:hideMark/>
          </w:tcPr>
          <w:p w14:paraId="238195EA"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10.2</w:t>
            </w:r>
          </w:p>
        </w:tc>
        <w:tc>
          <w:tcPr>
            <w:tcW w:w="456" w:type="dxa"/>
            <w:tcBorders>
              <w:top w:val="single" w:sz="36" w:space="0" w:color="auto"/>
              <w:left w:val="nil"/>
              <w:bottom w:val="nil"/>
              <w:right w:val="nil"/>
            </w:tcBorders>
            <w:shd w:val="clear" w:color="auto" w:fill="auto"/>
            <w:noWrap/>
            <w:vAlign w:val="center"/>
            <w:hideMark/>
          </w:tcPr>
          <w:p w14:paraId="3D610388"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41</w:t>
            </w:r>
          </w:p>
        </w:tc>
        <w:tc>
          <w:tcPr>
            <w:tcW w:w="636" w:type="dxa"/>
            <w:tcBorders>
              <w:top w:val="single" w:sz="36" w:space="0" w:color="auto"/>
              <w:left w:val="nil"/>
              <w:bottom w:val="nil"/>
              <w:right w:val="nil"/>
            </w:tcBorders>
            <w:shd w:val="clear" w:color="auto" w:fill="auto"/>
            <w:noWrap/>
            <w:vAlign w:val="center"/>
            <w:hideMark/>
          </w:tcPr>
          <w:p w14:paraId="4DD143DC"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20.9</w:t>
            </w:r>
          </w:p>
        </w:tc>
        <w:tc>
          <w:tcPr>
            <w:tcW w:w="456" w:type="dxa"/>
            <w:tcBorders>
              <w:top w:val="single" w:sz="36" w:space="0" w:color="auto"/>
              <w:left w:val="nil"/>
              <w:bottom w:val="nil"/>
              <w:right w:val="nil"/>
            </w:tcBorders>
            <w:shd w:val="clear" w:color="auto" w:fill="auto"/>
            <w:noWrap/>
            <w:vAlign w:val="center"/>
            <w:hideMark/>
          </w:tcPr>
          <w:p w14:paraId="70252563"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16</w:t>
            </w:r>
          </w:p>
        </w:tc>
        <w:tc>
          <w:tcPr>
            <w:tcW w:w="636" w:type="dxa"/>
            <w:tcBorders>
              <w:top w:val="single" w:sz="36" w:space="0" w:color="auto"/>
              <w:left w:val="nil"/>
              <w:bottom w:val="nil"/>
              <w:right w:val="nil"/>
            </w:tcBorders>
            <w:shd w:val="clear" w:color="auto" w:fill="auto"/>
            <w:noWrap/>
            <w:vAlign w:val="center"/>
            <w:hideMark/>
          </w:tcPr>
          <w:p w14:paraId="5C183854"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8.2</w:t>
            </w:r>
          </w:p>
        </w:tc>
        <w:tc>
          <w:tcPr>
            <w:tcW w:w="555" w:type="dxa"/>
            <w:tcBorders>
              <w:top w:val="single" w:sz="36" w:space="0" w:color="auto"/>
              <w:left w:val="nil"/>
              <w:bottom w:val="nil"/>
              <w:right w:val="nil"/>
            </w:tcBorders>
            <w:shd w:val="clear" w:color="auto" w:fill="auto"/>
            <w:noWrap/>
            <w:vAlign w:val="center"/>
            <w:hideMark/>
          </w:tcPr>
          <w:p w14:paraId="2835E7FA"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75</w:t>
            </w:r>
          </w:p>
        </w:tc>
        <w:tc>
          <w:tcPr>
            <w:tcW w:w="636" w:type="dxa"/>
            <w:tcBorders>
              <w:top w:val="single" w:sz="36" w:space="0" w:color="auto"/>
              <w:left w:val="nil"/>
              <w:bottom w:val="nil"/>
              <w:right w:val="nil"/>
            </w:tcBorders>
            <w:shd w:val="clear" w:color="auto" w:fill="auto"/>
            <w:noWrap/>
            <w:vAlign w:val="center"/>
            <w:hideMark/>
          </w:tcPr>
          <w:p w14:paraId="37112628"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38.3</w:t>
            </w:r>
          </w:p>
        </w:tc>
        <w:tc>
          <w:tcPr>
            <w:tcW w:w="456" w:type="dxa"/>
            <w:tcBorders>
              <w:top w:val="single" w:sz="36" w:space="0" w:color="auto"/>
              <w:left w:val="nil"/>
              <w:bottom w:val="nil"/>
              <w:right w:val="nil"/>
            </w:tcBorders>
            <w:shd w:val="clear" w:color="auto" w:fill="auto"/>
            <w:noWrap/>
            <w:vAlign w:val="center"/>
            <w:hideMark/>
          </w:tcPr>
          <w:p w14:paraId="27F1992F"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44</w:t>
            </w:r>
          </w:p>
        </w:tc>
        <w:tc>
          <w:tcPr>
            <w:tcW w:w="636" w:type="dxa"/>
            <w:tcBorders>
              <w:top w:val="single" w:sz="36" w:space="0" w:color="auto"/>
              <w:left w:val="nil"/>
              <w:bottom w:val="nil"/>
              <w:right w:val="nil"/>
            </w:tcBorders>
            <w:shd w:val="clear" w:color="auto" w:fill="auto"/>
            <w:noWrap/>
            <w:vAlign w:val="center"/>
            <w:hideMark/>
          </w:tcPr>
          <w:p w14:paraId="7A8E72F1"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22.4</w:t>
            </w:r>
          </w:p>
        </w:tc>
        <w:tc>
          <w:tcPr>
            <w:tcW w:w="805" w:type="dxa"/>
            <w:tcBorders>
              <w:top w:val="single" w:sz="36" w:space="0" w:color="auto"/>
              <w:left w:val="nil"/>
              <w:bottom w:val="nil"/>
              <w:right w:val="nil"/>
            </w:tcBorders>
            <w:shd w:val="clear" w:color="auto" w:fill="auto"/>
            <w:noWrap/>
            <w:vAlign w:val="center"/>
            <w:hideMark/>
          </w:tcPr>
          <w:p w14:paraId="45DC83B5"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3.42</w:t>
            </w:r>
          </w:p>
        </w:tc>
      </w:tr>
      <w:tr w:rsidR="0041674F" w:rsidRPr="00FF4CBD" w14:paraId="6A0F411F" w14:textId="77777777" w:rsidTr="00774EE4">
        <w:trPr>
          <w:trHeight w:val="615"/>
          <w:jc w:val="center"/>
        </w:trPr>
        <w:tc>
          <w:tcPr>
            <w:tcW w:w="3457" w:type="dxa"/>
            <w:tcBorders>
              <w:top w:val="nil"/>
              <w:left w:val="nil"/>
              <w:bottom w:val="nil"/>
              <w:right w:val="nil"/>
            </w:tcBorders>
            <w:shd w:val="clear" w:color="auto" w:fill="auto"/>
            <w:hideMark/>
          </w:tcPr>
          <w:p w14:paraId="4B5C2A2F" w14:textId="285F60ED" w:rsidR="0041674F" w:rsidRPr="00FF4CBD" w:rsidRDefault="0041674F" w:rsidP="00774EE4">
            <w:pPr>
              <w:spacing w:line="240" w:lineRule="auto"/>
              <w:jc w:val="both"/>
              <w:rPr>
                <w:rFonts w:ascii="Times New Roman" w:hAnsi="Times New Roman" w:cs="Times New Roman"/>
                <w:sz w:val="20"/>
                <w:szCs w:val="20"/>
              </w:rPr>
            </w:pPr>
            <w:r w:rsidRPr="00FF4CBD">
              <w:rPr>
                <w:rFonts w:ascii="Times New Roman" w:hAnsi="Times New Roman" w:cs="Times New Roman"/>
                <w:sz w:val="20"/>
                <w:szCs w:val="20"/>
              </w:rPr>
              <w:t xml:space="preserve">External stakeholders are involved </w:t>
            </w:r>
            <w:r w:rsidR="00E955AC">
              <w:rPr>
                <w:rFonts w:ascii="Times New Roman" w:hAnsi="Times New Roman" w:cs="Times New Roman"/>
                <w:sz w:val="20"/>
                <w:szCs w:val="20"/>
              </w:rPr>
              <w:t>in providing</w:t>
            </w:r>
            <w:r w:rsidRPr="00FF4CBD">
              <w:rPr>
                <w:rFonts w:ascii="Times New Roman" w:hAnsi="Times New Roman" w:cs="Times New Roman"/>
                <w:sz w:val="20"/>
                <w:szCs w:val="20"/>
              </w:rPr>
              <w:t xml:space="preserve"> material support for TCPD.</w:t>
            </w:r>
          </w:p>
        </w:tc>
        <w:tc>
          <w:tcPr>
            <w:tcW w:w="456" w:type="dxa"/>
            <w:tcBorders>
              <w:top w:val="nil"/>
              <w:left w:val="nil"/>
              <w:bottom w:val="nil"/>
              <w:right w:val="nil"/>
            </w:tcBorders>
            <w:shd w:val="clear" w:color="auto" w:fill="auto"/>
            <w:noWrap/>
            <w:vAlign w:val="center"/>
            <w:hideMark/>
          </w:tcPr>
          <w:p w14:paraId="29CB2950" w14:textId="77777777" w:rsidR="0041674F" w:rsidRPr="00FF4CBD" w:rsidRDefault="0041674F" w:rsidP="00774EE4">
            <w:pPr>
              <w:spacing w:after="0" w:line="240" w:lineRule="auto"/>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70</w:t>
            </w:r>
          </w:p>
        </w:tc>
        <w:tc>
          <w:tcPr>
            <w:tcW w:w="636" w:type="dxa"/>
            <w:tcBorders>
              <w:top w:val="nil"/>
              <w:left w:val="nil"/>
              <w:bottom w:val="nil"/>
              <w:right w:val="nil"/>
            </w:tcBorders>
            <w:shd w:val="clear" w:color="auto" w:fill="auto"/>
            <w:noWrap/>
            <w:vAlign w:val="center"/>
            <w:hideMark/>
          </w:tcPr>
          <w:p w14:paraId="71FCAC8A"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35.7</w:t>
            </w:r>
          </w:p>
        </w:tc>
        <w:tc>
          <w:tcPr>
            <w:tcW w:w="456" w:type="dxa"/>
            <w:tcBorders>
              <w:top w:val="nil"/>
              <w:left w:val="nil"/>
              <w:bottom w:val="nil"/>
              <w:right w:val="nil"/>
            </w:tcBorders>
            <w:shd w:val="clear" w:color="auto" w:fill="auto"/>
            <w:noWrap/>
            <w:vAlign w:val="center"/>
            <w:hideMark/>
          </w:tcPr>
          <w:p w14:paraId="0574191B"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47</w:t>
            </w:r>
          </w:p>
        </w:tc>
        <w:tc>
          <w:tcPr>
            <w:tcW w:w="636" w:type="dxa"/>
            <w:tcBorders>
              <w:top w:val="nil"/>
              <w:left w:val="nil"/>
              <w:bottom w:val="nil"/>
              <w:right w:val="nil"/>
            </w:tcBorders>
            <w:shd w:val="clear" w:color="auto" w:fill="auto"/>
            <w:noWrap/>
            <w:vAlign w:val="center"/>
            <w:hideMark/>
          </w:tcPr>
          <w:p w14:paraId="51F3D4BC"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24</w:t>
            </w:r>
          </w:p>
        </w:tc>
        <w:tc>
          <w:tcPr>
            <w:tcW w:w="456" w:type="dxa"/>
            <w:tcBorders>
              <w:top w:val="nil"/>
              <w:left w:val="nil"/>
              <w:bottom w:val="nil"/>
              <w:right w:val="nil"/>
            </w:tcBorders>
            <w:shd w:val="clear" w:color="auto" w:fill="auto"/>
            <w:noWrap/>
            <w:vAlign w:val="center"/>
            <w:hideMark/>
          </w:tcPr>
          <w:p w14:paraId="1235056B"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21</w:t>
            </w:r>
          </w:p>
        </w:tc>
        <w:tc>
          <w:tcPr>
            <w:tcW w:w="636" w:type="dxa"/>
            <w:tcBorders>
              <w:top w:val="nil"/>
              <w:left w:val="nil"/>
              <w:bottom w:val="nil"/>
              <w:right w:val="nil"/>
            </w:tcBorders>
            <w:shd w:val="clear" w:color="auto" w:fill="auto"/>
            <w:noWrap/>
            <w:vAlign w:val="center"/>
            <w:hideMark/>
          </w:tcPr>
          <w:p w14:paraId="171D9A89"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10.7</w:t>
            </w:r>
          </w:p>
        </w:tc>
        <w:tc>
          <w:tcPr>
            <w:tcW w:w="555" w:type="dxa"/>
            <w:tcBorders>
              <w:top w:val="nil"/>
              <w:left w:val="nil"/>
              <w:bottom w:val="nil"/>
              <w:right w:val="nil"/>
            </w:tcBorders>
            <w:shd w:val="clear" w:color="auto" w:fill="auto"/>
            <w:noWrap/>
            <w:vAlign w:val="center"/>
            <w:hideMark/>
          </w:tcPr>
          <w:p w14:paraId="65BE4A3E"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28</w:t>
            </w:r>
          </w:p>
        </w:tc>
        <w:tc>
          <w:tcPr>
            <w:tcW w:w="636" w:type="dxa"/>
            <w:tcBorders>
              <w:top w:val="nil"/>
              <w:left w:val="nil"/>
              <w:bottom w:val="nil"/>
              <w:right w:val="nil"/>
            </w:tcBorders>
            <w:shd w:val="clear" w:color="auto" w:fill="auto"/>
            <w:noWrap/>
            <w:vAlign w:val="center"/>
            <w:hideMark/>
          </w:tcPr>
          <w:p w14:paraId="50330982"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14.3</w:t>
            </w:r>
          </w:p>
        </w:tc>
        <w:tc>
          <w:tcPr>
            <w:tcW w:w="456" w:type="dxa"/>
            <w:tcBorders>
              <w:top w:val="nil"/>
              <w:left w:val="nil"/>
              <w:bottom w:val="nil"/>
              <w:right w:val="nil"/>
            </w:tcBorders>
            <w:shd w:val="clear" w:color="auto" w:fill="auto"/>
            <w:noWrap/>
            <w:vAlign w:val="center"/>
            <w:hideMark/>
          </w:tcPr>
          <w:p w14:paraId="5100AA06"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30</w:t>
            </w:r>
          </w:p>
        </w:tc>
        <w:tc>
          <w:tcPr>
            <w:tcW w:w="636" w:type="dxa"/>
            <w:tcBorders>
              <w:top w:val="nil"/>
              <w:left w:val="nil"/>
              <w:bottom w:val="nil"/>
              <w:right w:val="nil"/>
            </w:tcBorders>
            <w:shd w:val="clear" w:color="auto" w:fill="auto"/>
            <w:noWrap/>
            <w:vAlign w:val="center"/>
            <w:hideMark/>
          </w:tcPr>
          <w:p w14:paraId="2187944E"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15.3</w:t>
            </w:r>
          </w:p>
        </w:tc>
        <w:tc>
          <w:tcPr>
            <w:tcW w:w="805" w:type="dxa"/>
            <w:tcBorders>
              <w:top w:val="nil"/>
              <w:left w:val="nil"/>
              <w:bottom w:val="nil"/>
              <w:right w:val="nil"/>
            </w:tcBorders>
            <w:shd w:val="clear" w:color="auto" w:fill="auto"/>
            <w:noWrap/>
            <w:vAlign w:val="center"/>
            <w:hideMark/>
          </w:tcPr>
          <w:p w14:paraId="69512BEE"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2.49</w:t>
            </w:r>
          </w:p>
        </w:tc>
      </w:tr>
      <w:tr w:rsidR="0041674F" w:rsidRPr="00FF4CBD" w14:paraId="7AFF8CEA" w14:textId="77777777" w:rsidTr="00774EE4">
        <w:trPr>
          <w:trHeight w:val="615"/>
          <w:jc w:val="center"/>
        </w:trPr>
        <w:tc>
          <w:tcPr>
            <w:tcW w:w="3457" w:type="dxa"/>
            <w:tcBorders>
              <w:top w:val="nil"/>
              <w:left w:val="nil"/>
              <w:bottom w:val="nil"/>
              <w:right w:val="nil"/>
            </w:tcBorders>
            <w:shd w:val="clear" w:color="auto" w:fill="auto"/>
            <w:hideMark/>
          </w:tcPr>
          <w:p w14:paraId="66421F2C" w14:textId="77777777" w:rsidR="0041674F" w:rsidRPr="00FF4CBD" w:rsidRDefault="0041674F" w:rsidP="00774EE4">
            <w:pPr>
              <w:spacing w:line="240" w:lineRule="auto"/>
              <w:jc w:val="both"/>
              <w:rPr>
                <w:rFonts w:ascii="Times New Roman" w:hAnsi="Times New Roman" w:cs="Times New Roman"/>
                <w:sz w:val="20"/>
                <w:szCs w:val="20"/>
              </w:rPr>
            </w:pPr>
            <w:r w:rsidRPr="00FF4CBD">
              <w:rPr>
                <w:rFonts w:ascii="Times New Roman" w:hAnsi="Times New Roman" w:cs="Times New Roman"/>
                <w:sz w:val="20"/>
                <w:szCs w:val="20"/>
              </w:rPr>
              <w:t>Cost-effective TCPD approaches are used to address resource limitations.</w:t>
            </w:r>
          </w:p>
        </w:tc>
        <w:tc>
          <w:tcPr>
            <w:tcW w:w="456" w:type="dxa"/>
            <w:tcBorders>
              <w:top w:val="nil"/>
              <w:left w:val="nil"/>
              <w:bottom w:val="nil"/>
              <w:right w:val="nil"/>
            </w:tcBorders>
            <w:shd w:val="clear" w:color="auto" w:fill="auto"/>
            <w:noWrap/>
            <w:vAlign w:val="center"/>
            <w:hideMark/>
          </w:tcPr>
          <w:p w14:paraId="11B2BDD1" w14:textId="77777777" w:rsidR="0041674F" w:rsidRPr="00FF4CBD" w:rsidRDefault="0041674F" w:rsidP="00774EE4">
            <w:pPr>
              <w:spacing w:after="0" w:line="240" w:lineRule="auto"/>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21</w:t>
            </w:r>
          </w:p>
        </w:tc>
        <w:tc>
          <w:tcPr>
            <w:tcW w:w="636" w:type="dxa"/>
            <w:tcBorders>
              <w:top w:val="nil"/>
              <w:left w:val="nil"/>
              <w:bottom w:val="nil"/>
              <w:right w:val="nil"/>
            </w:tcBorders>
            <w:shd w:val="clear" w:color="auto" w:fill="auto"/>
            <w:noWrap/>
            <w:vAlign w:val="center"/>
            <w:hideMark/>
          </w:tcPr>
          <w:p w14:paraId="1128C4CF"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10.7</w:t>
            </w:r>
          </w:p>
        </w:tc>
        <w:tc>
          <w:tcPr>
            <w:tcW w:w="456" w:type="dxa"/>
            <w:tcBorders>
              <w:top w:val="nil"/>
              <w:left w:val="nil"/>
              <w:bottom w:val="nil"/>
              <w:right w:val="nil"/>
            </w:tcBorders>
            <w:shd w:val="clear" w:color="auto" w:fill="auto"/>
            <w:noWrap/>
            <w:vAlign w:val="center"/>
            <w:hideMark/>
          </w:tcPr>
          <w:p w14:paraId="6412F06B"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44</w:t>
            </w:r>
          </w:p>
        </w:tc>
        <w:tc>
          <w:tcPr>
            <w:tcW w:w="636" w:type="dxa"/>
            <w:tcBorders>
              <w:top w:val="nil"/>
              <w:left w:val="nil"/>
              <w:bottom w:val="nil"/>
              <w:right w:val="nil"/>
            </w:tcBorders>
            <w:shd w:val="clear" w:color="auto" w:fill="auto"/>
            <w:noWrap/>
            <w:vAlign w:val="center"/>
            <w:hideMark/>
          </w:tcPr>
          <w:p w14:paraId="459E340E"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22.4</w:t>
            </w:r>
          </w:p>
        </w:tc>
        <w:tc>
          <w:tcPr>
            <w:tcW w:w="456" w:type="dxa"/>
            <w:tcBorders>
              <w:top w:val="nil"/>
              <w:left w:val="nil"/>
              <w:bottom w:val="nil"/>
              <w:right w:val="nil"/>
            </w:tcBorders>
            <w:shd w:val="clear" w:color="auto" w:fill="auto"/>
            <w:noWrap/>
            <w:vAlign w:val="center"/>
            <w:hideMark/>
          </w:tcPr>
          <w:p w14:paraId="613FC83D"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31</w:t>
            </w:r>
          </w:p>
        </w:tc>
        <w:tc>
          <w:tcPr>
            <w:tcW w:w="636" w:type="dxa"/>
            <w:tcBorders>
              <w:top w:val="nil"/>
              <w:left w:val="nil"/>
              <w:bottom w:val="nil"/>
              <w:right w:val="nil"/>
            </w:tcBorders>
            <w:shd w:val="clear" w:color="auto" w:fill="auto"/>
            <w:noWrap/>
            <w:vAlign w:val="center"/>
            <w:hideMark/>
          </w:tcPr>
          <w:p w14:paraId="66F1AD1E"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15.8</w:t>
            </w:r>
          </w:p>
        </w:tc>
        <w:tc>
          <w:tcPr>
            <w:tcW w:w="555" w:type="dxa"/>
            <w:tcBorders>
              <w:top w:val="nil"/>
              <w:left w:val="nil"/>
              <w:bottom w:val="nil"/>
              <w:right w:val="nil"/>
            </w:tcBorders>
            <w:shd w:val="clear" w:color="auto" w:fill="auto"/>
            <w:noWrap/>
            <w:vAlign w:val="center"/>
            <w:hideMark/>
          </w:tcPr>
          <w:p w14:paraId="608B3362"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73</w:t>
            </w:r>
          </w:p>
        </w:tc>
        <w:tc>
          <w:tcPr>
            <w:tcW w:w="636" w:type="dxa"/>
            <w:tcBorders>
              <w:top w:val="nil"/>
              <w:left w:val="nil"/>
              <w:bottom w:val="nil"/>
              <w:right w:val="nil"/>
            </w:tcBorders>
            <w:shd w:val="clear" w:color="auto" w:fill="auto"/>
            <w:noWrap/>
            <w:vAlign w:val="center"/>
            <w:hideMark/>
          </w:tcPr>
          <w:p w14:paraId="573F2E7C"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37.2</w:t>
            </w:r>
          </w:p>
        </w:tc>
        <w:tc>
          <w:tcPr>
            <w:tcW w:w="456" w:type="dxa"/>
            <w:tcBorders>
              <w:top w:val="nil"/>
              <w:left w:val="nil"/>
              <w:bottom w:val="nil"/>
              <w:right w:val="nil"/>
            </w:tcBorders>
            <w:shd w:val="clear" w:color="auto" w:fill="auto"/>
            <w:noWrap/>
            <w:vAlign w:val="center"/>
            <w:hideMark/>
          </w:tcPr>
          <w:p w14:paraId="2DE73CDD"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27</w:t>
            </w:r>
          </w:p>
        </w:tc>
        <w:tc>
          <w:tcPr>
            <w:tcW w:w="636" w:type="dxa"/>
            <w:tcBorders>
              <w:top w:val="nil"/>
              <w:left w:val="nil"/>
              <w:bottom w:val="nil"/>
              <w:right w:val="nil"/>
            </w:tcBorders>
            <w:shd w:val="clear" w:color="auto" w:fill="auto"/>
            <w:noWrap/>
            <w:vAlign w:val="center"/>
            <w:hideMark/>
          </w:tcPr>
          <w:p w14:paraId="1B16C0C1"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13.8</w:t>
            </w:r>
          </w:p>
        </w:tc>
        <w:tc>
          <w:tcPr>
            <w:tcW w:w="805" w:type="dxa"/>
            <w:tcBorders>
              <w:top w:val="nil"/>
              <w:left w:val="nil"/>
              <w:bottom w:val="nil"/>
              <w:right w:val="nil"/>
            </w:tcBorders>
            <w:shd w:val="clear" w:color="auto" w:fill="auto"/>
            <w:noWrap/>
            <w:vAlign w:val="center"/>
            <w:hideMark/>
          </w:tcPr>
          <w:p w14:paraId="52ED771E"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3.21</w:t>
            </w:r>
          </w:p>
        </w:tc>
      </w:tr>
      <w:tr w:rsidR="0041674F" w:rsidRPr="00FF4CBD" w14:paraId="3A7BDF44" w14:textId="77777777" w:rsidTr="00774EE4">
        <w:trPr>
          <w:trHeight w:val="615"/>
          <w:jc w:val="center"/>
        </w:trPr>
        <w:tc>
          <w:tcPr>
            <w:tcW w:w="3457" w:type="dxa"/>
            <w:tcBorders>
              <w:top w:val="nil"/>
              <w:left w:val="nil"/>
              <w:bottom w:val="nil"/>
              <w:right w:val="nil"/>
            </w:tcBorders>
            <w:shd w:val="clear" w:color="auto" w:fill="auto"/>
          </w:tcPr>
          <w:p w14:paraId="38CDF71A" w14:textId="77777777" w:rsidR="0041674F" w:rsidRPr="00FF4CBD" w:rsidRDefault="0041674F" w:rsidP="00774EE4">
            <w:pPr>
              <w:spacing w:line="240" w:lineRule="auto"/>
              <w:jc w:val="both"/>
              <w:rPr>
                <w:rFonts w:ascii="Times New Roman" w:hAnsi="Times New Roman" w:cs="Times New Roman"/>
                <w:sz w:val="20"/>
                <w:szCs w:val="20"/>
              </w:rPr>
            </w:pPr>
            <w:r w:rsidRPr="00FF4CBD">
              <w:rPr>
                <w:rFonts w:ascii="Times New Roman" w:hAnsi="Times New Roman" w:cs="Times New Roman"/>
                <w:sz w:val="20"/>
                <w:szCs w:val="20"/>
              </w:rPr>
              <w:t>The school organizes additional funding through partnerships and grants to support TCPD programs.</w:t>
            </w:r>
          </w:p>
        </w:tc>
        <w:tc>
          <w:tcPr>
            <w:tcW w:w="456" w:type="dxa"/>
            <w:tcBorders>
              <w:top w:val="nil"/>
              <w:left w:val="nil"/>
              <w:bottom w:val="nil"/>
              <w:right w:val="nil"/>
            </w:tcBorders>
            <w:shd w:val="clear" w:color="auto" w:fill="auto"/>
            <w:noWrap/>
            <w:vAlign w:val="center"/>
          </w:tcPr>
          <w:p w14:paraId="508D714B" w14:textId="77777777" w:rsidR="0041674F" w:rsidRPr="00FF4CBD" w:rsidRDefault="0041674F" w:rsidP="00774EE4">
            <w:pPr>
              <w:spacing w:after="0" w:line="240" w:lineRule="auto"/>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66</w:t>
            </w:r>
          </w:p>
        </w:tc>
        <w:tc>
          <w:tcPr>
            <w:tcW w:w="636" w:type="dxa"/>
            <w:tcBorders>
              <w:top w:val="nil"/>
              <w:left w:val="nil"/>
              <w:bottom w:val="nil"/>
              <w:right w:val="nil"/>
            </w:tcBorders>
            <w:shd w:val="clear" w:color="auto" w:fill="auto"/>
            <w:noWrap/>
            <w:vAlign w:val="center"/>
          </w:tcPr>
          <w:p w14:paraId="5D4023B6"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33.7</w:t>
            </w:r>
          </w:p>
        </w:tc>
        <w:tc>
          <w:tcPr>
            <w:tcW w:w="456" w:type="dxa"/>
            <w:tcBorders>
              <w:top w:val="nil"/>
              <w:left w:val="nil"/>
              <w:bottom w:val="nil"/>
              <w:right w:val="nil"/>
            </w:tcBorders>
            <w:shd w:val="clear" w:color="auto" w:fill="auto"/>
            <w:noWrap/>
            <w:vAlign w:val="center"/>
          </w:tcPr>
          <w:p w14:paraId="00A6D251"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63</w:t>
            </w:r>
          </w:p>
        </w:tc>
        <w:tc>
          <w:tcPr>
            <w:tcW w:w="636" w:type="dxa"/>
            <w:tcBorders>
              <w:top w:val="nil"/>
              <w:left w:val="nil"/>
              <w:bottom w:val="nil"/>
              <w:right w:val="nil"/>
            </w:tcBorders>
            <w:shd w:val="clear" w:color="auto" w:fill="auto"/>
            <w:noWrap/>
            <w:vAlign w:val="center"/>
          </w:tcPr>
          <w:p w14:paraId="1ADF0EB2"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32.1</w:t>
            </w:r>
          </w:p>
        </w:tc>
        <w:tc>
          <w:tcPr>
            <w:tcW w:w="456" w:type="dxa"/>
            <w:tcBorders>
              <w:top w:val="nil"/>
              <w:left w:val="nil"/>
              <w:bottom w:val="nil"/>
              <w:right w:val="nil"/>
            </w:tcBorders>
            <w:shd w:val="clear" w:color="auto" w:fill="auto"/>
            <w:noWrap/>
            <w:vAlign w:val="center"/>
          </w:tcPr>
          <w:p w14:paraId="7A438F04"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15</w:t>
            </w:r>
          </w:p>
        </w:tc>
        <w:tc>
          <w:tcPr>
            <w:tcW w:w="636" w:type="dxa"/>
            <w:tcBorders>
              <w:top w:val="nil"/>
              <w:left w:val="nil"/>
              <w:bottom w:val="nil"/>
              <w:right w:val="nil"/>
            </w:tcBorders>
            <w:shd w:val="clear" w:color="auto" w:fill="auto"/>
            <w:noWrap/>
            <w:vAlign w:val="center"/>
          </w:tcPr>
          <w:p w14:paraId="0CD27552"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7.7</w:t>
            </w:r>
          </w:p>
        </w:tc>
        <w:tc>
          <w:tcPr>
            <w:tcW w:w="555" w:type="dxa"/>
            <w:tcBorders>
              <w:top w:val="nil"/>
              <w:left w:val="nil"/>
              <w:bottom w:val="nil"/>
              <w:right w:val="nil"/>
            </w:tcBorders>
            <w:shd w:val="clear" w:color="auto" w:fill="auto"/>
            <w:noWrap/>
            <w:vAlign w:val="center"/>
          </w:tcPr>
          <w:p w14:paraId="00EB7308"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28</w:t>
            </w:r>
          </w:p>
        </w:tc>
        <w:tc>
          <w:tcPr>
            <w:tcW w:w="636" w:type="dxa"/>
            <w:tcBorders>
              <w:top w:val="nil"/>
              <w:left w:val="nil"/>
              <w:bottom w:val="nil"/>
              <w:right w:val="nil"/>
            </w:tcBorders>
            <w:shd w:val="clear" w:color="auto" w:fill="auto"/>
            <w:noWrap/>
            <w:vAlign w:val="center"/>
          </w:tcPr>
          <w:p w14:paraId="63A89BC6"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14.3</w:t>
            </w:r>
          </w:p>
        </w:tc>
        <w:tc>
          <w:tcPr>
            <w:tcW w:w="456" w:type="dxa"/>
            <w:tcBorders>
              <w:top w:val="nil"/>
              <w:left w:val="nil"/>
              <w:bottom w:val="nil"/>
              <w:right w:val="nil"/>
            </w:tcBorders>
            <w:shd w:val="clear" w:color="auto" w:fill="auto"/>
            <w:noWrap/>
            <w:vAlign w:val="center"/>
          </w:tcPr>
          <w:p w14:paraId="566CD8AA"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24</w:t>
            </w:r>
          </w:p>
        </w:tc>
        <w:tc>
          <w:tcPr>
            <w:tcW w:w="636" w:type="dxa"/>
            <w:tcBorders>
              <w:top w:val="nil"/>
              <w:left w:val="nil"/>
              <w:bottom w:val="nil"/>
              <w:right w:val="nil"/>
            </w:tcBorders>
            <w:shd w:val="clear" w:color="auto" w:fill="auto"/>
            <w:noWrap/>
            <w:vAlign w:val="center"/>
          </w:tcPr>
          <w:p w14:paraId="28C0DFFB"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12.2</w:t>
            </w:r>
          </w:p>
        </w:tc>
        <w:tc>
          <w:tcPr>
            <w:tcW w:w="805" w:type="dxa"/>
            <w:tcBorders>
              <w:top w:val="nil"/>
              <w:left w:val="nil"/>
              <w:bottom w:val="nil"/>
              <w:right w:val="nil"/>
            </w:tcBorders>
            <w:shd w:val="clear" w:color="auto" w:fill="auto"/>
            <w:noWrap/>
            <w:vAlign w:val="center"/>
          </w:tcPr>
          <w:p w14:paraId="0A5D5B15"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2.39</w:t>
            </w:r>
          </w:p>
        </w:tc>
      </w:tr>
      <w:tr w:rsidR="0041674F" w:rsidRPr="00FF4CBD" w14:paraId="2BA19BF1" w14:textId="77777777" w:rsidTr="00774EE4">
        <w:trPr>
          <w:trHeight w:val="615"/>
          <w:jc w:val="center"/>
        </w:trPr>
        <w:tc>
          <w:tcPr>
            <w:tcW w:w="3457" w:type="dxa"/>
            <w:tcBorders>
              <w:top w:val="nil"/>
              <w:left w:val="nil"/>
              <w:bottom w:val="nil"/>
              <w:right w:val="nil"/>
            </w:tcBorders>
            <w:shd w:val="clear" w:color="auto" w:fill="auto"/>
          </w:tcPr>
          <w:p w14:paraId="3D30F4BE" w14:textId="77777777" w:rsidR="0041674F" w:rsidRPr="00FF4CBD" w:rsidRDefault="0041674F" w:rsidP="00774EE4">
            <w:pPr>
              <w:spacing w:line="240" w:lineRule="auto"/>
              <w:jc w:val="both"/>
              <w:rPr>
                <w:rFonts w:ascii="Times New Roman" w:hAnsi="Times New Roman" w:cs="Times New Roman"/>
                <w:sz w:val="20"/>
                <w:szCs w:val="20"/>
              </w:rPr>
            </w:pPr>
            <w:r w:rsidRPr="00FF4CBD">
              <w:rPr>
                <w:rFonts w:ascii="Times New Roman" w:hAnsi="Times New Roman" w:cs="Times New Roman"/>
                <w:sz w:val="20"/>
                <w:szCs w:val="20"/>
              </w:rPr>
              <w:t>Partnerships with education authorities are reinforced to ensure better planning of TCPD strategies.</w:t>
            </w:r>
          </w:p>
        </w:tc>
        <w:tc>
          <w:tcPr>
            <w:tcW w:w="456" w:type="dxa"/>
            <w:tcBorders>
              <w:top w:val="nil"/>
              <w:left w:val="nil"/>
              <w:bottom w:val="nil"/>
              <w:right w:val="nil"/>
            </w:tcBorders>
            <w:shd w:val="clear" w:color="auto" w:fill="auto"/>
            <w:noWrap/>
            <w:vAlign w:val="center"/>
          </w:tcPr>
          <w:p w14:paraId="1A29E9FA" w14:textId="77777777" w:rsidR="0041674F" w:rsidRPr="00FF4CBD" w:rsidRDefault="0041674F" w:rsidP="00774EE4">
            <w:pPr>
              <w:spacing w:after="0" w:line="240" w:lineRule="auto"/>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43</w:t>
            </w:r>
          </w:p>
        </w:tc>
        <w:tc>
          <w:tcPr>
            <w:tcW w:w="636" w:type="dxa"/>
            <w:tcBorders>
              <w:top w:val="nil"/>
              <w:left w:val="nil"/>
              <w:bottom w:val="nil"/>
              <w:right w:val="nil"/>
            </w:tcBorders>
            <w:shd w:val="clear" w:color="auto" w:fill="auto"/>
            <w:noWrap/>
            <w:vAlign w:val="center"/>
          </w:tcPr>
          <w:p w14:paraId="5501E433"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21.9</w:t>
            </w:r>
          </w:p>
        </w:tc>
        <w:tc>
          <w:tcPr>
            <w:tcW w:w="456" w:type="dxa"/>
            <w:tcBorders>
              <w:top w:val="nil"/>
              <w:left w:val="nil"/>
              <w:bottom w:val="nil"/>
              <w:right w:val="nil"/>
            </w:tcBorders>
            <w:shd w:val="clear" w:color="auto" w:fill="auto"/>
            <w:noWrap/>
            <w:vAlign w:val="center"/>
          </w:tcPr>
          <w:p w14:paraId="449C6433"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33</w:t>
            </w:r>
          </w:p>
        </w:tc>
        <w:tc>
          <w:tcPr>
            <w:tcW w:w="636" w:type="dxa"/>
            <w:tcBorders>
              <w:top w:val="nil"/>
              <w:left w:val="nil"/>
              <w:bottom w:val="nil"/>
              <w:right w:val="nil"/>
            </w:tcBorders>
            <w:shd w:val="clear" w:color="auto" w:fill="auto"/>
            <w:noWrap/>
            <w:vAlign w:val="center"/>
          </w:tcPr>
          <w:p w14:paraId="3EBCD30B"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16.8</w:t>
            </w:r>
          </w:p>
        </w:tc>
        <w:tc>
          <w:tcPr>
            <w:tcW w:w="456" w:type="dxa"/>
            <w:tcBorders>
              <w:top w:val="nil"/>
              <w:left w:val="nil"/>
              <w:bottom w:val="nil"/>
              <w:right w:val="nil"/>
            </w:tcBorders>
            <w:shd w:val="clear" w:color="auto" w:fill="auto"/>
            <w:noWrap/>
            <w:vAlign w:val="center"/>
          </w:tcPr>
          <w:p w14:paraId="6CF910A7"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21</w:t>
            </w:r>
          </w:p>
        </w:tc>
        <w:tc>
          <w:tcPr>
            <w:tcW w:w="636" w:type="dxa"/>
            <w:tcBorders>
              <w:top w:val="nil"/>
              <w:left w:val="nil"/>
              <w:bottom w:val="nil"/>
              <w:right w:val="nil"/>
            </w:tcBorders>
            <w:shd w:val="clear" w:color="auto" w:fill="auto"/>
            <w:noWrap/>
            <w:vAlign w:val="center"/>
          </w:tcPr>
          <w:p w14:paraId="2A00D7B2"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10.7</w:t>
            </w:r>
          </w:p>
        </w:tc>
        <w:tc>
          <w:tcPr>
            <w:tcW w:w="555" w:type="dxa"/>
            <w:tcBorders>
              <w:top w:val="nil"/>
              <w:left w:val="nil"/>
              <w:bottom w:val="nil"/>
              <w:right w:val="nil"/>
            </w:tcBorders>
            <w:shd w:val="clear" w:color="auto" w:fill="auto"/>
            <w:noWrap/>
            <w:vAlign w:val="center"/>
          </w:tcPr>
          <w:p w14:paraId="7D5F9968"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64</w:t>
            </w:r>
          </w:p>
        </w:tc>
        <w:tc>
          <w:tcPr>
            <w:tcW w:w="636" w:type="dxa"/>
            <w:tcBorders>
              <w:top w:val="nil"/>
              <w:left w:val="nil"/>
              <w:bottom w:val="nil"/>
              <w:right w:val="nil"/>
            </w:tcBorders>
            <w:shd w:val="clear" w:color="auto" w:fill="auto"/>
            <w:noWrap/>
            <w:vAlign w:val="center"/>
          </w:tcPr>
          <w:p w14:paraId="578D3180"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32.7</w:t>
            </w:r>
          </w:p>
        </w:tc>
        <w:tc>
          <w:tcPr>
            <w:tcW w:w="456" w:type="dxa"/>
            <w:tcBorders>
              <w:top w:val="nil"/>
              <w:left w:val="nil"/>
              <w:bottom w:val="nil"/>
              <w:right w:val="nil"/>
            </w:tcBorders>
            <w:shd w:val="clear" w:color="auto" w:fill="auto"/>
            <w:noWrap/>
            <w:vAlign w:val="center"/>
          </w:tcPr>
          <w:p w14:paraId="5EB0EC1E"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35</w:t>
            </w:r>
          </w:p>
        </w:tc>
        <w:tc>
          <w:tcPr>
            <w:tcW w:w="636" w:type="dxa"/>
            <w:tcBorders>
              <w:top w:val="nil"/>
              <w:left w:val="nil"/>
              <w:bottom w:val="nil"/>
              <w:right w:val="nil"/>
            </w:tcBorders>
            <w:shd w:val="clear" w:color="auto" w:fill="auto"/>
            <w:noWrap/>
            <w:vAlign w:val="center"/>
          </w:tcPr>
          <w:p w14:paraId="445F14F6"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17.9</w:t>
            </w:r>
          </w:p>
        </w:tc>
        <w:tc>
          <w:tcPr>
            <w:tcW w:w="805" w:type="dxa"/>
            <w:tcBorders>
              <w:top w:val="nil"/>
              <w:left w:val="nil"/>
              <w:bottom w:val="nil"/>
              <w:right w:val="nil"/>
            </w:tcBorders>
            <w:shd w:val="clear" w:color="auto" w:fill="auto"/>
            <w:noWrap/>
            <w:vAlign w:val="center"/>
          </w:tcPr>
          <w:p w14:paraId="0EB407F3"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3.08</w:t>
            </w:r>
          </w:p>
        </w:tc>
      </w:tr>
      <w:tr w:rsidR="0041674F" w:rsidRPr="00FF4CBD" w14:paraId="33DA0045" w14:textId="77777777" w:rsidTr="00774EE4">
        <w:trPr>
          <w:trHeight w:val="615"/>
          <w:jc w:val="center"/>
        </w:trPr>
        <w:tc>
          <w:tcPr>
            <w:tcW w:w="3457" w:type="dxa"/>
            <w:tcBorders>
              <w:top w:val="nil"/>
              <w:left w:val="nil"/>
              <w:bottom w:val="nil"/>
              <w:right w:val="nil"/>
            </w:tcBorders>
            <w:shd w:val="clear" w:color="auto" w:fill="auto"/>
            <w:hideMark/>
          </w:tcPr>
          <w:p w14:paraId="71E83BE6" w14:textId="77777777" w:rsidR="0041674F" w:rsidRPr="00FF4CBD" w:rsidRDefault="0041674F" w:rsidP="00774EE4">
            <w:pPr>
              <w:spacing w:line="240" w:lineRule="auto"/>
              <w:jc w:val="both"/>
              <w:rPr>
                <w:rFonts w:ascii="Times New Roman" w:hAnsi="Times New Roman" w:cs="Times New Roman"/>
                <w:sz w:val="20"/>
                <w:szCs w:val="20"/>
              </w:rPr>
            </w:pPr>
            <w:r w:rsidRPr="00FF4CBD">
              <w:rPr>
                <w:rFonts w:ascii="Times New Roman" w:hAnsi="Times New Roman" w:cs="Times New Roman"/>
                <w:sz w:val="20"/>
                <w:szCs w:val="20"/>
              </w:rPr>
              <w:lastRenderedPageBreak/>
              <w:t>Technology-based TCPD platforms are employed to diminish the cost of training programs.</w:t>
            </w:r>
          </w:p>
        </w:tc>
        <w:tc>
          <w:tcPr>
            <w:tcW w:w="456" w:type="dxa"/>
            <w:tcBorders>
              <w:top w:val="nil"/>
              <w:left w:val="nil"/>
              <w:bottom w:val="nil"/>
              <w:right w:val="nil"/>
            </w:tcBorders>
            <w:shd w:val="clear" w:color="auto" w:fill="auto"/>
            <w:noWrap/>
            <w:vAlign w:val="center"/>
            <w:hideMark/>
          </w:tcPr>
          <w:p w14:paraId="754ECE1A" w14:textId="77777777" w:rsidR="0041674F" w:rsidRPr="00FF4CBD" w:rsidRDefault="0041674F" w:rsidP="00774EE4">
            <w:pPr>
              <w:spacing w:after="0" w:line="240" w:lineRule="auto"/>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40</w:t>
            </w:r>
          </w:p>
        </w:tc>
        <w:tc>
          <w:tcPr>
            <w:tcW w:w="636" w:type="dxa"/>
            <w:tcBorders>
              <w:top w:val="nil"/>
              <w:left w:val="nil"/>
              <w:bottom w:val="nil"/>
              <w:right w:val="nil"/>
            </w:tcBorders>
            <w:shd w:val="clear" w:color="auto" w:fill="auto"/>
            <w:noWrap/>
            <w:vAlign w:val="center"/>
            <w:hideMark/>
          </w:tcPr>
          <w:p w14:paraId="6B45BCD8"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20.4</w:t>
            </w:r>
          </w:p>
        </w:tc>
        <w:tc>
          <w:tcPr>
            <w:tcW w:w="456" w:type="dxa"/>
            <w:tcBorders>
              <w:top w:val="nil"/>
              <w:left w:val="nil"/>
              <w:bottom w:val="nil"/>
              <w:right w:val="nil"/>
            </w:tcBorders>
            <w:shd w:val="clear" w:color="auto" w:fill="auto"/>
            <w:noWrap/>
            <w:vAlign w:val="center"/>
            <w:hideMark/>
          </w:tcPr>
          <w:p w14:paraId="6D6A9EFB"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30</w:t>
            </w:r>
          </w:p>
        </w:tc>
        <w:tc>
          <w:tcPr>
            <w:tcW w:w="636" w:type="dxa"/>
            <w:tcBorders>
              <w:top w:val="nil"/>
              <w:left w:val="nil"/>
              <w:bottom w:val="nil"/>
              <w:right w:val="nil"/>
            </w:tcBorders>
            <w:shd w:val="clear" w:color="auto" w:fill="auto"/>
            <w:noWrap/>
            <w:vAlign w:val="center"/>
            <w:hideMark/>
          </w:tcPr>
          <w:p w14:paraId="2E61EE68"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15.3</w:t>
            </w:r>
          </w:p>
        </w:tc>
        <w:tc>
          <w:tcPr>
            <w:tcW w:w="456" w:type="dxa"/>
            <w:tcBorders>
              <w:top w:val="nil"/>
              <w:left w:val="nil"/>
              <w:bottom w:val="nil"/>
              <w:right w:val="nil"/>
            </w:tcBorders>
            <w:shd w:val="clear" w:color="auto" w:fill="auto"/>
            <w:noWrap/>
            <w:vAlign w:val="center"/>
            <w:hideMark/>
          </w:tcPr>
          <w:p w14:paraId="7E03E2EB"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20</w:t>
            </w:r>
          </w:p>
        </w:tc>
        <w:tc>
          <w:tcPr>
            <w:tcW w:w="636" w:type="dxa"/>
            <w:tcBorders>
              <w:top w:val="nil"/>
              <w:left w:val="nil"/>
              <w:bottom w:val="nil"/>
              <w:right w:val="nil"/>
            </w:tcBorders>
            <w:shd w:val="clear" w:color="auto" w:fill="auto"/>
            <w:noWrap/>
            <w:vAlign w:val="center"/>
            <w:hideMark/>
          </w:tcPr>
          <w:p w14:paraId="76255B16"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10.2</w:t>
            </w:r>
          </w:p>
        </w:tc>
        <w:tc>
          <w:tcPr>
            <w:tcW w:w="555" w:type="dxa"/>
            <w:tcBorders>
              <w:top w:val="nil"/>
              <w:left w:val="nil"/>
              <w:bottom w:val="nil"/>
              <w:right w:val="nil"/>
            </w:tcBorders>
            <w:shd w:val="clear" w:color="auto" w:fill="auto"/>
            <w:noWrap/>
            <w:vAlign w:val="center"/>
            <w:hideMark/>
          </w:tcPr>
          <w:p w14:paraId="122455CE"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62</w:t>
            </w:r>
          </w:p>
        </w:tc>
        <w:tc>
          <w:tcPr>
            <w:tcW w:w="636" w:type="dxa"/>
            <w:tcBorders>
              <w:top w:val="nil"/>
              <w:left w:val="nil"/>
              <w:bottom w:val="nil"/>
              <w:right w:val="nil"/>
            </w:tcBorders>
            <w:shd w:val="clear" w:color="auto" w:fill="auto"/>
            <w:noWrap/>
            <w:vAlign w:val="center"/>
            <w:hideMark/>
          </w:tcPr>
          <w:p w14:paraId="16FC683A"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31.6</w:t>
            </w:r>
          </w:p>
        </w:tc>
        <w:tc>
          <w:tcPr>
            <w:tcW w:w="456" w:type="dxa"/>
            <w:tcBorders>
              <w:top w:val="nil"/>
              <w:left w:val="nil"/>
              <w:bottom w:val="nil"/>
              <w:right w:val="nil"/>
            </w:tcBorders>
            <w:shd w:val="clear" w:color="auto" w:fill="auto"/>
            <w:noWrap/>
            <w:vAlign w:val="center"/>
            <w:hideMark/>
          </w:tcPr>
          <w:p w14:paraId="6C3728DF"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44</w:t>
            </w:r>
          </w:p>
        </w:tc>
        <w:tc>
          <w:tcPr>
            <w:tcW w:w="636" w:type="dxa"/>
            <w:tcBorders>
              <w:top w:val="nil"/>
              <w:left w:val="nil"/>
              <w:bottom w:val="nil"/>
              <w:right w:val="nil"/>
            </w:tcBorders>
            <w:shd w:val="clear" w:color="auto" w:fill="auto"/>
            <w:noWrap/>
            <w:vAlign w:val="center"/>
            <w:hideMark/>
          </w:tcPr>
          <w:p w14:paraId="1B27EEDF"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22.4</w:t>
            </w:r>
          </w:p>
        </w:tc>
        <w:tc>
          <w:tcPr>
            <w:tcW w:w="805" w:type="dxa"/>
            <w:tcBorders>
              <w:top w:val="nil"/>
              <w:left w:val="nil"/>
              <w:bottom w:val="nil"/>
              <w:right w:val="nil"/>
            </w:tcBorders>
            <w:shd w:val="clear" w:color="auto" w:fill="auto"/>
            <w:noWrap/>
            <w:vAlign w:val="center"/>
            <w:hideMark/>
          </w:tcPr>
          <w:p w14:paraId="66039E3A"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3.20</w:t>
            </w:r>
          </w:p>
        </w:tc>
      </w:tr>
      <w:tr w:rsidR="0041674F" w:rsidRPr="00FF4CBD" w14:paraId="0BDD65D6" w14:textId="77777777" w:rsidTr="00774EE4">
        <w:trPr>
          <w:trHeight w:val="615"/>
          <w:jc w:val="center"/>
        </w:trPr>
        <w:tc>
          <w:tcPr>
            <w:tcW w:w="3457" w:type="dxa"/>
            <w:tcBorders>
              <w:top w:val="nil"/>
              <w:left w:val="nil"/>
              <w:bottom w:val="nil"/>
              <w:right w:val="nil"/>
            </w:tcBorders>
            <w:shd w:val="clear" w:color="auto" w:fill="auto"/>
            <w:hideMark/>
          </w:tcPr>
          <w:p w14:paraId="4D4931CE" w14:textId="77777777" w:rsidR="0041674F" w:rsidRPr="00FF4CBD" w:rsidRDefault="0041674F" w:rsidP="00774EE4">
            <w:pPr>
              <w:spacing w:line="240" w:lineRule="auto"/>
              <w:jc w:val="both"/>
              <w:rPr>
                <w:rFonts w:ascii="Times New Roman" w:hAnsi="Times New Roman" w:cs="Times New Roman"/>
                <w:sz w:val="20"/>
                <w:szCs w:val="20"/>
              </w:rPr>
            </w:pPr>
            <w:r w:rsidRPr="00FF4CBD">
              <w:rPr>
                <w:rFonts w:ascii="Times New Roman" w:hAnsi="Times New Roman" w:cs="Times New Roman"/>
                <w:sz w:val="20"/>
                <w:szCs w:val="20"/>
              </w:rPr>
              <w:t>Flexible scheduling is implemented to integrate TCPD activities into the school timetable.</w:t>
            </w:r>
          </w:p>
        </w:tc>
        <w:tc>
          <w:tcPr>
            <w:tcW w:w="456" w:type="dxa"/>
            <w:tcBorders>
              <w:top w:val="nil"/>
              <w:left w:val="nil"/>
              <w:bottom w:val="nil"/>
              <w:right w:val="nil"/>
            </w:tcBorders>
            <w:shd w:val="clear" w:color="auto" w:fill="auto"/>
            <w:noWrap/>
            <w:vAlign w:val="center"/>
            <w:hideMark/>
          </w:tcPr>
          <w:p w14:paraId="0C088468" w14:textId="77777777" w:rsidR="0041674F" w:rsidRPr="00FF4CBD" w:rsidRDefault="0041674F" w:rsidP="00774EE4">
            <w:pPr>
              <w:spacing w:after="0" w:line="240" w:lineRule="auto"/>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22</w:t>
            </w:r>
          </w:p>
        </w:tc>
        <w:tc>
          <w:tcPr>
            <w:tcW w:w="636" w:type="dxa"/>
            <w:tcBorders>
              <w:top w:val="nil"/>
              <w:left w:val="nil"/>
              <w:bottom w:val="nil"/>
              <w:right w:val="nil"/>
            </w:tcBorders>
            <w:shd w:val="clear" w:color="auto" w:fill="auto"/>
            <w:noWrap/>
            <w:vAlign w:val="center"/>
            <w:hideMark/>
          </w:tcPr>
          <w:p w14:paraId="3DCC31B8"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11.2</w:t>
            </w:r>
          </w:p>
        </w:tc>
        <w:tc>
          <w:tcPr>
            <w:tcW w:w="456" w:type="dxa"/>
            <w:tcBorders>
              <w:top w:val="nil"/>
              <w:left w:val="nil"/>
              <w:bottom w:val="nil"/>
              <w:right w:val="nil"/>
            </w:tcBorders>
            <w:shd w:val="clear" w:color="auto" w:fill="auto"/>
            <w:noWrap/>
            <w:vAlign w:val="center"/>
            <w:hideMark/>
          </w:tcPr>
          <w:p w14:paraId="5D9C3290"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27</w:t>
            </w:r>
          </w:p>
        </w:tc>
        <w:tc>
          <w:tcPr>
            <w:tcW w:w="636" w:type="dxa"/>
            <w:tcBorders>
              <w:top w:val="nil"/>
              <w:left w:val="nil"/>
              <w:bottom w:val="nil"/>
              <w:right w:val="nil"/>
            </w:tcBorders>
            <w:shd w:val="clear" w:color="auto" w:fill="auto"/>
            <w:noWrap/>
            <w:vAlign w:val="center"/>
            <w:hideMark/>
          </w:tcPr>
          <w:p w14:paraId="4C4CAC88"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13.8</w:t>
            </w:r>
          </w:p>
        </w:tc>
        <w:tc>
          <w:tcPr>
            <w:tcW w:w="456" w:type="dxa"/>
            <w:tcBorders>
              <w:top w:val="nil"/>
              <w:left w:val="nil"/>
              <w:bottom w:val="nil"/>
              <w:right w:val="nil"/>
            </w:tcBorders>
            <w:shd w:val="clear" w:color="auto" w:fill="auto"/>
            <w:noWrap/>
            <w:vAlign w:val="center"/>
            <w:hideMark/>
          </w:tcPr>
          <w:p w14:paraId="3483BEAA"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17</w:t>
            </w:r>
          </w:p>
        </w:tc>
        <w:tc>
          <w:tcPr>
            <w:tcW w:w="636" w:type="dxa"/>
            <w:tcBorders>
              <w:top w:val="nil"/>
              <w:left w:val="nil"/>
              <w:bottom w:val="nil"/>
              <w:right w:val="nil"/>
            </w:tcBorders>
            <w:shd w:val="clear" w:color="auto" w:fill="auto"/>
            <w:noWrap/>
            <w:vAlign w:val="center"/>
            <w:hideMark/>
          </w:tcPr>
          <w:p w14:paraId="3D3650C1"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8.7</w:t>
            </w:r>
          </w:p>
        </w:tc>
        <w:tc>
          <w:tcPr>
            <w:tcW w:w="555" w:type="dxa"/>
            <w:tcBorders>
              <w:top w:val="nil"/>
              <w:left w:val="nil"/>
              <w:bottom w:val="nil"/>
              <w:right w:val="nil"/>
            </w:tcBorders>
            <w:shd w:val="clear" w:color="auto" w:fill="auto"/>
            <w:noWrap/>
            <w:vAlign w:val="center"/>
            <w:hideMark/>
          </w:tcPr>
          <w:p w14:paraId="67C4E383"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76</w:t>
            </w:r>
          </w:p>
        </w:tc>
        <w:tc>
          <w:tcPr>
            <w:tcW w:w="636" w:type="dxa"/>
            <w:tcBorders>
              <w:top w:val="nil"/>
              <w:left w:val="nil"/>
              <w:bottom w:val="nil"/>
              <w:right w:val="nil"/>
            </w:tcBorders>
            <w:shd w:val="clear" w:color="auto" w:fill="auto"/>
            <w:noWrap/>
            <w:vAlign w:val="center"/>
            <w:hideMark/>
          </w:tcPr>
          <w:p w14:paraId="07590BE9"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38.8</w:t>
            </w:r>
          </w:p>
        </w:tc>
        <w:tc>
          <w:tcPr>
            <w:tcW w:w="456" w:type="dxa"/>
            <w:tcBorders>
              <w:top w:val="nil"/>
              <w:left w:val="nil"/>
              <w:bottom w:val="nil"/>
              <w:right w:val="nil"/>
            </w:tcBorders>
            <w:shd w:val="clear" w:color="auto" w:fill="auto"/>
            <w:noWrap/>
            <w:vAlign w:val="center"/>
            <w:hideMark/>
          </w:tcPr>
          <w:p w14:paraId="7E2A8BA9"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54</w:t>
            </w:r>
          </w:p>
        </w:tc>
        <w:tc>
          <w:tcPr>
            <w:tcW w:w="636" w:type="dxa"/>
            <w:tcBorders>
              <w:top w:val="nil"/>
              <w:left w:val="nil"/>
              <w:bottom w:val="nil"/>
              <w:right w:val="nil"/>
            </w:tcBorders>
            <w:shd w:val="clear" w:color="auto" w:fill="auto"/>
            <w:noWrap/>
            <w:vAlign w:val="center"/>
            <w:hideMark/>
          </w:tcPr>
          <w:p w14:paraId="413CBE11"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27.6</w:t>
            </w:r>
          </w:p>
        </w:tc>
        <w:tc>
          <w:tcPr>
            <w:tcW w:w="805" w:type="dxa"/>
            <w:tcBorders>
              <w:top w:val="nil"/>
              <w:left w:val="nil"/>
              <w:bottom w:val="nil"/>
              <w:right w:val="nil"/>
            </w:tcBorders>
            <w:shd w:val="clear" w:color="auto" w:fill="auto"/>
            <w:noWrap/>
            <w:vAlign w:val="center"/>
            <w:hideMark/>
          </w:tcPr>
          <w:p w14:paraId="52546CC3"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3.58</w:t>
            </w:r>
          </w:p>
        </w:tc>
      </w:tr>
      <w:tr w:rsidR="0041674F" w:rsidRPr="00FF4CBD" w14:paraId="57299C8F" w14:textId="77777777" w:rsidTr="00774EE4">
        <w:trPr>
          <w:trHeight w:val="615"/>
          <w:jc w:val="center"/>
        </w:trPr>
        <w:tc>
          <w:tcPr>
            <w:tcW w:w="3457" w:type="dxa"/>
            <w:tcBorders>
              <w:top w:val="nil"/>
              <w:left w:val="nil"/>
              <w:bottom w:val="nil"/>
              <w:right w:val="nil"/>
            </w:tcBorders>
            <w:shd w:val="clear" w:color="auto" w:fill="auto"/>
            <w:hideMark/>
          </w:tcPr>
          <w:p w14:paraId="479872EC" w14:textId="77777777" w:rsidR="0041674F" w:rsidRPr="00FF4CBD" w:rsidRDefault="0041674F" w:rsidP="00774EE4">
            <w:pPr>
              <w:spacing w:line="240" w:lineRule="auto"/>
              <w:jc w:val="both"/>
              <w:rPr>
                <w:rFonts w:ascii="Times New Roman" w:hAnsi="Times New Roman" w:cs="Times New Roman"/>
                <w:sz w:val="20"/>
                <w:szCs w:val="20"/>
              </w:rPr>
            </w:pPr>
            <w:r w:rsidRPr="00FF4CBD">
              <w:rPr>
                <w:rFonts w:ascii="Times New Roman" w:hAnsi="Times New Roman" w:cs="Times New Roman"/>
                <w:sz w:val="20"/>
                <w:szCs w:val="20"/>
              </w:rPr>
              <w:t>TCPD activities are aligned with teachers’ professional needs to ensure relevance.</w:t>
            </w:r>
          </w:p>
        </w:tc>
        <w:tc>
          <w:tcPr>
            <w:tcW w:w="456" w:type="dxa"/>
            <w:tcBorders>
              <w:top w:val="nil"/>
              <w:left w:val="nil"/>
              <w:bottom w:val="nil"/>
              <w:right w:val="nil"/>
            </w:tcBorders>
            <w:shd w:val="clear" w:color="auto" w:fill="auto"/>
            <w:noWrap/>
            <w:vAlign w:val="center"/>
            <w:hideMark/>
          </w:tcPr>
          <w:p w14:paraId="3E7D99B5" w14:textId="77777777" w:rsidR="0041674F" w:rsidRPr="00FF4CBD" w:rsidRDefault="0041674F" w:rsidP="00774EE4">
            <w:pPr>
              <w:spacing w:after="0" w:line="240" w:lineRule="auto"/>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12</w:t>
            </w:r>
          </w:p>
        </w:tc>
        <w:tc>
          <w:tcPr>
            <w:tcW w:w="636" w:type="dxa"/>
            <w:tcBorders>
              <w:top w:val="nil"/>
              <w:left w:val="nil"/>
              <w:bottom w:val="nil"/>
              <w:right w:val="nil"/>
            </w:tcBorders>
            <w:shd w:val="clear" w:color="auto" w:fill="auto"/>
            <w:noWrap/>
            <w:vAlign w:val="center"/>
            <w:hideMark/>
          </w:tcPr>
          <w:p w14:paraId="737E83A7"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6.1</w:t>
            </w:r>
          </w:p>
        </w:tc>
        <w:tc>
          <w:tcPr>
            <w:tcW w:w="456" w:type="dxa"/>
            <w:tcBorders>
              <w:top w:val="nil"/>
              <w:left w:val="nil"/>
              <w:bottom w:val="nil"/>
              <w:right w:val="nil"/>
            </w:tcBorders>
            <w:shd w:val="clear" w:color="auto" w:fill="auto"/>
            <w:noWrap/>
            <w:vAlign w:val="center"/>
            <w:hideMark/>
          </w:tcPr>
          <w:p w14:paraId="578D81C5"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19</w:t>
            </w:r>
          </w:p>
        </w:tc>
        <w:tc>
          <w:tcPr>
            <w:tcW w:w="636" w:type="dxa"/>
            <w:tcBorders>
              <w:top w:val="nil"/>
              <w:left w:val="nil"/>
              <w:bottom w:val="nil"/>
              <w:right w:val="nil"/>
            </w:tcBorders>
            <w:shd w:val="clear" w:color="auto" w:fill="auto"/>
            <w:noWrap/>
            <w:vAlign w:val="center"/>
            <w:hideMark/>
          </w:tcPr>
          <w:p w14:paraId="6AB8562E"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9.7</w:t>
            </w:r>
          </w:p>
        </w:tc>
        <w:tc>
          <w:tcPr>
            <w:tcW w:w="456" w:type="dxa"/>
            <w:tcBorders>
              <w:top w:val="nil"/>
              <w:left w:val="nil"/>
              <w:bottom w:val="nil"/>
              <w:right w:val="nil"/>
            </w:tcBorders>
            <w:shd w:val="clear" w:color="auto" w:fill="auto"/>
            <w:noWrap/>
            <w:vAlign w:val="center"/>
            <w:hideMark/>
          </w:tcPr>
          <w:p w14:paraId="3CCF06F7"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13</w:t>
            </w:r>
          </w:p>
        </w:tc>
        <w:tc>
          <w:tcPr>
            <w:tcW w:w="636" w:type="dxa"/>
            <w:tcBorders>
              <w:top w:val="nil"/>
              <w:left w:val="nil"/>
              <w:bottom w:val="nil"/>
              <w:right w:val="nil"/>
            </w:tcBorders>
            <w:shd w:val="clear" w:color="auto" w:fill="auto"/>
            <w:noWrap/>
            <w:vAlign w:val="center"/>
            <w:hideMark/>
          </w:tcPr>
          <w:p w14:paraId="6D4B0CEA"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6.6</w:t>
            </w:r>
          </w:p>
        </w:tc>
        <w:tc>
          <w:tcPr>
            <w:tcW w:w="555" w:type="dxa"/>
            <w:tcBorders>
              <w:top w:val="nil"/>
              <w:left w:val="nil"/>
              <w:bottom w:val="nil"/>
              <w:right w:val="nil"/>
            </w:tcBorders>
            <w:shd w:val="clear" w:color="auto" w:fill="auto"/>
            <w:noWrap/>
            <w:vAlign w:val="center"/>
            <w:hideMark/>
          </w:tcPr>
          <w:p w14:paraId="733B6F61"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88</w:t>
            </w:r>
          </w:p>
        </w:tc>
        <w:tc>
          <w:tcPr>
            <w:tcW w:w="636" w:type="dxa"/>
            <w:tcBorders>
              <w:top w:val="nil"/>
              <w:left w:val="nil"/>
              <w:bottom w:val="nil"/>
              <w:right w:val="nil"/>
            </w:tcBorders>
            <w:shd w:val="clear" w:color="auto" w:fill="auto"/>
            <w:noWrap/>
            <w:vAlign w:val="center"/>
            <w:hideMark/>
          </w:tcPr>
          <w:p w14:paraId="4A2CDE8A"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44.9</w:t>
            </w:r>
          </w:p>
        </w:tc>
        <w:tc>
          <w:tcPr>
            <w:tcW w:w="456" w:type="dxa"/>
            <w:tcBorders>
              <w:top w:val="nil"/>
              <w:left w:val="nil"/>
              <w:bottom w:val="nil"/>
              <w:right w:val="nil"/>
            </w:tcBorders>
            <w:shd w:val="clear" w:color="auto" w:fill="auto"/>
            <w:noWrap/>
            <w:vAlign w:val="center"/>
            <w:hideMark/>
          </w:tcPr>
          <w:p w14:paraId="3662292D"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64</w:t>
            </w:r>
          </w:p>
        </w:tc>
        <w:tc>
          <w:tcPr>
            <w:tcW w:w="636" w:type="dxa"/>
            <w:tcBorders>
              <w:top w:val="nil"/>
              <w:left w:val="nil"/>
              <w:bottom w:val="nil"/>
              <w:right w:val="nil"/>
            </w:tcBorders>
            <w:shd w:val="clear" w:color="auto" w:fill="auto"/>
            <w:noWrap/>
            <w:vAlign w:val="center"/>
            <w:hideMark/>
          </w:tcPr>
          <w:p w14:paraId="6ED28367"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32.7</w:t>
            </w:r>
          </w:p>
        </w:tc>
        <w:tc>
          <w:tcPr>
            <w:tcW w:w="805" w:type="dxa"/>
            <w:tcBorders>
              <w:top w:val="nil"/>
              <w:left w:val="nil"/>
              <w:bottom w:val="nil"/>
              <w:right w:val="nil"/>
            </w:tcBorders>
            <w:shd w:val="clear" w:color="auto" w:fill="auto"/>
            <w:noWrap/>
            <w:vAlign w:val="center"/>
            <w:hideMark/>
          </w:tcPr>
          <w:p w14:paraId="1D080161"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3.88</w:t>
            </w:r>
          </w:p>
        </w:tc>
      </w:tr>
      <w:tr w:rsidR="0041674F" w:rsidRPr="00FF4CBD" w14:paraId="027B140A" w14:textId="77777777" w:rsidTr="00774EE4">
        <w:trPr>
          <w:trHeight w:val="615"/>
          <w:jc w:val="center"/>
        </w:trPr>
        <w:tc>
          <w:tcPr>
            <w:tcW w:w="3457" w:type="dxa"/>
            <w:tcBorders>
              <w:top w:val="nil"/>
              <w:left w:val="nil"/>
              <w:right w:val="nil"/>
            </w:tcBorders>
            <w:shd w:val="clear" w:color="auto" w:fill="auto"/>
            <w:hideMark/>
          </w:tcPr>
          <w:p w14:paraId="72680E3C" w14:textId="77777777" w:rsidR="0041674F" w:rsidRPr="00FF4CBD" w:rsidRDefault="0041674F" w:rsidP="00774EE4">
            <w:pPr>
              <w:spacing w:line="240" w:lineRule="auto"/>
              <w:jc w:val="both"/>
              <w:rPr>
                <w:rFonts w:ascii="Times New Roman" w:hAnsi="Times New Roman" w:cs="Times New Roman"/>
                <w:sz w:val="20"/>
                <w:szCs w:val="20"/>
              </w:rPr>
            </w:pPr>
            <w:r w:rsidRPr="00FF4CBD">
              <w:rPr>
                <w:rFonts w:ascii="Times New Roman" w:hAnsi="Times New Roman" w:cs="Times New Roman"/>
                <w:sz w:val="20"/>
                <w:szCs w:val="20"/>
              </w:rPr>
              <w:t>Teachers are motivated through recognition for active participation in TCPD programs.</w:t>
            </w:r>
          </w:p>
        </w:tc>
        <w:tc>
          <w:tcPr>
            <w:tcW w:w="456" w:type="dxa"/>
            <w:tcBorders>
              <w:top w:val="nil"/>
              <w:left w:val="nil"/>
              <w:right w:val="nil"/>
            </w:tcBorders>
            <w:shd w:val="clear" w:color="auto" w:fill="auto"/>
            <w:noWrap/>
            <w:vAlign w:val="center"/>
            <w:hideMark/>
          </w:tcPr>
          <w:p w14:paraId="1CF71068" w14:textId="77777777" w:rsidR="0041674F" w:rsidRPr="00FF4CBD" w:rsidRDefault="0041674F" w:rsidP="00774EE4">
            <w:pPr>
              <w:spacing w:after="0" w:line="240" w:lineRule="auto"/>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32</w:t>
            </w:r>
          </w:p>
        </w:tc>
        <w:tc>
          <w:tcPr>
            <w:tcW w:w="636" w:type="dxa"/>
            <w:tcBorders>
              <w:top w:val="nil"/>
              <w:left w:val="nil"/>
              <w:right w:val="nil"/>
            </w:tcBorders>
            <w:shd w:val="clear" w:color="auto" w:fill="auto"/>
            <w:noWrap/>
            <w:vAlign w:val="center"/>
            <w:hideMark/>
          </w:tcPr>
          <w:p w14:paraId="4D3D1BF4"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16.3</w:t>
            </w:r>
          </w:p>
        </w:tc>
        <w:tc>
          <w:tcPr>
            <w:tcW w:w="456" w:type="dxa"/>
            <w:tcBorders>
              <w:top w:val="nil"/>
              <w:left w:val="nil"/>
              <w:right w:val="nil"/>
            </w:tcBorders>
            <w:shd w:val="clear" w:color="auto" w:fill="auto"/>
            <w:noWrap/>
            <w:vAlign w:val="center"/>
            <w:hideMark/>
          </w:tcPr>
          <w:p w14:paraId="3C6645FE"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28</w:t>
            </w:r>
          </w:p>
        </w:tc>
        <w:tc>
          <w:tcPr>
            <w:tcW w:w="636" w:type="dxa"/>
            <w:tcBorders>
              <w:top w:val="nil"/>
              <w:left w:val="nil"/>
              <w:right w:val="nil"/>
            </w:tcBorders>
            <w:shd w:val="clear" w:color="auto" w:fill="auto"/>
            <w:noWrap/>
            <w:vAlign w:val="center"/>
            <w:hideMark/>
          </w:tcPr>
          <w:p w14:paraId="3A97FFC2"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14.3</w:t>
            </w:r>
          </w:p>
        </w:tc>
        <w:tc>
          <w:tcPr>
            <w:tcW w:w="456" w:type="dxa"/>
            <w:tcBorders>
              <w:top w:val="nil"/>
              <w:left w:val="nil"/>
              <w:right w:val="nil"/>
            </w:tcBorders>
            <w:shd w:val="clear" w:color="auto" w:fill="auto"/>
            <w:noWrap/>
            <w:vAlign w:val="center"/>
            <w:hideMark/>
          </w:tcPr>
          <w:p w14:paraId="743B9130"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13</w:t>
            </w:r>
          </w:p>
        </w:tc>
        <w:tc>
          <w:tcPr>
            <w:tcW w:w="636" w:type="dxa"/>
            <w:tcBorders>
              <w:top w:val="nil"/>
              <w:left w:val="nil"/>
              <w:right w:val="nil"/>
            </w:tcBorders>
            <w:shd w:val="clear" w:color="auto" w:fill="auto"/>
            <w:noWrap/>
            <w:vAlign w:val="center"/>
            <w:hideMark/>
          </w:tcPr>
          <w:p w14:paraId="2C3DC4DE"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6.6</w:t>
            </w:r>
          </w:p>
        </w:tc>
        <w:tc>
          <w:tcPr>
            <w:tcW w:w="555" w:type="dxa"/>
            <w:tcBorders>
              <w:top w:val="nil"/>
              <w:left w:val="nil"/>
              <w:right w:val="nil"/>
            </w:tcBorders>
            <w:shd w:val="clear" w:color="auto" w:fill="auto"/>
            <w:noWrap/>
            <w:vAlign w:val="center"/>
            <w:hideMark/>
          </w:tcPr>
          <w:p w14:paraId="58B637D0"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80</w:t>
            </w:r>
          </w:p>
        </w:tc>
        <w:tc>
          <w:tcPr>
            <w:tcW w:w="636" w:type="dxa"/>
            <w:tcBorders>
              <w:top w:val="nil"/>
              <w:left w:val="nil"/>
              <w:right w:val="nil"/>
            </w:tcBorders>
            <w:shd w:val="clear" w:color="auto" w:fill="auto"/>
            <w:noWrap/>
            <w:vAlign w:val="center"/>
            <w:hideMark/>
          </w:tcPr>
          <w:p w14:paraId="6188051F"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40.8</w:t>
            </w:r>
          </w:p>
        </w:tc>
        <w:tc>
          <w:tcPr>
            <w:tcW w:w="456" w:type="dxa"/>
            <w:tcBorders>
              <w:top w:val="nil"/>
              <w:left w:val="nil"/>
              <w:right w:val="nil"/>
            </w:tcBorders>
            <w:shd w:val="clear" w:color="auto" w:fill="auto"/>
            <w:noWrap/>
            <w:vAlign w:val="center"/>
            <w:hideMark/>
          </w:tcPr>
          <w:p w14:paraId="3A3958F1"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43</w:t>
            </w:r>
          </w:p>
        </w:tc>
        <w:tc>
          <w:tcPr>
            <w:tcW w:w="636" w:type="dxa"/>
            <w:tcBorders>
              <w:top w:val="nil"/>
              <w:left w:val="nil"/>
              <w:right w:val="nil"/>
            </w:tcBorders>
            <w:shd w:val="clear" w:color="auto" w:fill="auto"/>
            <w:noWrap/>
            <w:vAlign w:val="center"/>
            <w:hideMark/>
          </w:tcPr>
          <w:p w14:paraId="4515F7DB"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21.9</w:t>
            </w:r>
          </w:p>
        </w:tc>
        <w:tc>
          <w:tcPr>
            <w:tcW w:w="805" w:type="dxa"/>
            <w:tcBorders>
              <w:top w:val="nil"/>
              <w:left w:val="nil"/>
              <w:right w:val="nil"/>
            </w:tcBorders>
            <w:shd w:val="clear" w:color="auto" w:fill="auto"/>
            <w:noWrap/>
            <w:vAlign w:val="center"/>
            <w:hideMark/>
          </w:tcPr>
          <w:p w14:paraId="76D27262"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3.38</w:t>
            </w:r>
          </w:p>
        </w:tc>
      </w:tr>
      <w:tr w:rsidR="0041674F" w:rsidRPr="00FF4CBD" w14:paraId="283146F5" w14:textId="77777777" w:rsidTr="00774EE4">
        <w:trPr>
          <w:trHeight w:val="922"/>
          <w:jc w:val="center"/>
        </w:trPr>
        <w:tc>
          <w:tcPr>
            <w:tcW w:w="3457" w:type="dxa"/>
            <w:tcBorders>
              <w:top w:val="nil"/>
              <w:left w:val="nil"/>
              <w:bottom w:val="single" w:sz="36" w:space="0" w:color="auto"/>
              <w:right w:val="nil"/>
            </w:tcBorders>
            <w:shd w:val="clear" w:color="auto" w:fill="auto"/>
            <w:hideMark/>
          </w:tcPr>
          <w:p w14:paraId="46BC6F9E" w14:textId="77777777" w:rsidR="0041674F" w:rsidRPr="00FF4CBD" w:rsidRDefault="0041674F" w:rsidP="00774EE4">
            <w:pPr>
              <w:spacing w:line="240" w:lineRule="auto"/>
              <w:jc w:val="both"/>
              <w:rPr>
                <w:rFonts w:ascii="Times New Roman" w:hAnsi="Times New Roman" w:cs="Times New Roman"/>
                <w:sz w:val="20"/>
                <w:szCs w:val="20"/>
              </w:rPr>
            </w:pPr>
            <w:r w:rsidRPr="00FF4CBD">
              <w:rPr>
                <w:rFonts w:ascii="Times New Roman" w:hAnsi="Times New Roman" w:cs="Times New Roman"/>
                <w:sz w:val="20"/>
                <w:szCs w:val="20"/>
              </w:rPr>
              <w:t>Consistent evaluation of TCPD programs is conducted to categorize areas for improvement.</w:t>
            </w:r>
          </w:p>
        </w:tc>
        <w:tc>
          <w:tcPr>
            <w:tcW w:w="456" w:type="dxa"/>
            <w:tcBorders>
              <w:top w:val="nil"/>
              <w:left w:val="nil"/>
              <w:bottom w:val="single" w:sz="36" w:space="0" w:color="auto"/>
              <w:right w:val="nil"/>
            </w:tcBorders>
            <w:shd w:val="clear" w:color="auto" w:fill="auto"/>
            <w:noWrap/>
            <w:vAlign w:val="center"/>
            <w:hideMark/>
          </w:tcPr>
          <w:p w14:paraId="4612CBC7" w14:textId="77777777" w:rsidR="0041674F" w:rsidRPr="00FF4CBD" w:rsidRDefault="0041674F" w:rsidP="00774EE4">
            <w:pPr>
              <w:spacing w:after="0" w:line="240" w:lineRule="auto"/>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27</w:t>
            </w:r>
          </w:p>
        </w:tc>
        <w:tc>
          <w:tcPr>
            <w:tcW w:w="636" w:type="dxa"/>
            <w:tcBorders>
              <w:top w:val="nil"/>
              <w:left w:val="nil"/>
              <w:bottom w:val="single" w:sz="36" w:space="0" w:color="auto"/>
              <w:right w:val="nil"/>
            </w:tcBorders>
            <w:shd w:val="clear" w:color="auto" w:fill="auto"/>
            <w:noWrap/>
            <w:vAlign w:val="center"/>
            <w:hideMark/>
          </w:tcPr>
          <w:p w14:paraId="5A2077CB"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13.8</w:t>
            </w:r>
          </w:p>
        </w:tc>
        <w:tc>
          <w:tcPr>
            <w:tcW w:w="456" w:type="dxa"/>
            <w:tcBorders>
              <w:top w:val="nil"/>
              <w:left w:val="nil"/>
              <w:bottom w:val="single" w:sz="36" w:space="0" w:color="auto"/>
              <w:right w:val="nil"/>
            </w:tcBorders>
            <w:shd w:val="clear" w:color="auto" w:fill="auto"/>
            <w:noWrap/>
            <w:vAlign w:val="center"/>
            <w:hideMark/>
          </w:tcPr>
          <w:p w14:paraId="2AA0932B"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24</w:t>
            </w:r>
          </w:p>
        </w:tc>
        <w:tc>
          <w:tcPr>
            <w:tcW w:w="636" w:type="dxa"/>
            <w:tcBorders>
              <w:top w:val="nil"/>
              <w:left w:val="nil"/>
              <w:bottom w:val="single" w:sz="36" w:space="0" w:color="auto"/>
              <w:right w:val="nil"/>
            </w:tcBorders>
            <w:shd w:val="clear" w:color="auto" w:fill="auto"/>
            <w:noWrap/>
            <w:vAlign w:val="center"/>
            <w:hideMark/>
          </w:tcPr>
          <w:p w14:paraId="6D3AAC17"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12.2</w:t>
            </w:r>
          </w:p>
        </w:tc>
        <w:tc>
          <w:tcPr>
            <w:tcW w:w="456" w:type="dxa"/>
            <w:tcBorders>
              <w:top w:val="nil"/>
              <w:left w:val="nil"/>
              <w:bottom w:val="single" w:sz="36" w:space="0" w:color="auto"/>
              <w:right w:val="nil"/>
            </w:tcBorders>
            <w:shd w:val="clear" w:color="auto" w:fill="auto"/>
            <w:noWrap/>
            <w:vAlign w:val="center"/>
            <w:hideMark/>
          </w:tcPr>
          <w:p w14:paraId="7EE8D587"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15</w:t>
            </w:r>
          </w:p>
        </w:tc>
        <w:tc>
          <w:tcPr>
            <w:tcW w:w="636" w:type="dxa"/>
            <w:tcBorders>
              <w:top w:val="nil"/>
              <w:left w:val="nil"/>
              <w:bottom w:val="single" w:sz="36" w:space="0" w:color="auto"/>
              <w:right w:val="nil"/>
            </w:tcBorders>
            <w:shd w:val="clear" w:color="auto" w:fill="auto"/>
            <w:noWrap/>
            <w:vAlign w:val="center"/>
            <w:hideMark/>
          </w:tcPr>
          <w:p w14:paraId="4554A0E4"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7.7</w:t>
            </w:r>
          </w:p>
        </w:tc>
        <w:tc>
          <w:tcPr>
            <w:tcW w:w="555" w:type="dxa"/>
            <w:tcBorders>
              <w:top w:val="nil"/>
              <w:left w:val="nil"/>
              <w:bottom w:val="single" w:sz="36" w:space="0" w:color="auto"/>
              <w:right w:val="nil"/>
            </w:tcBorders>
            <w:shd w:val="clear" w:color="auto" w:fill="auto"/>
            <w:noWrap/>
            <w:vAlign w:val="center"/>
            <w:hideMark/>
          </w:tcPr>
          <w:p w14:paraId="5AAD269D"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82</w:t>
            </w:r>
          </w:p>
        </w:tc>
        <w:tc>
          <w:tcPr>
            <w:tcW w:w="636" w:type="dxa"/>
            <w:tcBorders>
              <w:top w:val="nil"/>
              <w:left w:val="nil"/>
              <w:bottom w:val="single" w:sz="36" w:space="0" w:color="auto"/>
              <w:right w:val="nil"/>
            </w:tcBorders>
            <w:shd w:val="clear" w:color="auto" w:fill="auto"/>
            <w:noWrap/>
            <w:vAlign w:val="center"/>
            <w:hideMark/>
          </w:tcPr>
          <w:p w14:paraId="3FAF426E"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41.8</w:t>
            </w:r>
          </w:p>
        </w:tc>
        <w:tc>
          <w:tcPr>
            <w:tcW w:w="456" w:type="dxa"/>
            <w:tcBorders>
              <w:top w:val="nil"/>
              <w:left w:val="nil"/>
              <w:bottom w:val="single" w:sz="36" w:space="0" w:color="auto"/>
              <w:right w:val="nil"/>
            </w:tcBorders>
            <w:shd w:val="clear" w:color="auto" w:fill="auto"/>
            <w:noWrap/>
            <w:vAlign w:val="center"/>
            <w:hideMark/>
          </w:tcPr>
          <w:p w14:paraId="4194574B"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48</w:t>
            </w:r>
          </w:p>
        </w:tc>
        <w:tc>
          <w:tcPr>
            <w:tcW w:w="636" w:type="dxa"/>
            <w:tcBorders>
              <w:top w:val="nil"/>
              <w:left w:val="nil"/>
              <w:bottom w:val="single" w:sz="36" w:space="0" w:color="auto"/>
              <w:right w:val="nil"/>
            </w:tcBorders>
            <w:shd w:val="clear" w:color="auto" w:fill="auto"/>
            <w:noWrap/>
            <w:vAlign w:val="center"/>
            <w:hideMark/>
          </w:tcPr>
          <w:p w14:paraId="72E5B036"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24.5</w:t>
            </w:r>
          </w:p>
        </w:tc>
        <w:tc>
          <w:tcPr>
            <w:tcW w:w="805" w:type="dxa"/>
            <w:tcBorders>
              <w:top w:val="nil"/>
              <w:left w:val="nil"/>
              <w:bottom w:val="single" w:sz="36" w:space="0" w:color="auto"/>
              <w:right w:val="nil"/>
            </w:tcBorders>
            <w:shd w:val="clear" w:color="auto" w:fill="auto"/>
            <w:noWrap/>
            <w:vAlign w:val="center"/>
            <w:hideMark/>
          </w:tcPr>
          <w:p w14:paraId="70A5EAE5" w14:textId="77777777" w:rsidR="0041674F" w:rsidRPr="00FF4CBD" w:rsidRDefault="0041674F" w:rsidP="00774EE4">
            <w:pPr>
              <w:spacing w:after="0" w:line="240" w:lineRule="auto"/>
              <w:jc w:val="center"/>
              <w:rPr>
                <w:rFonts w:ascii="Times New Roman" w:eastAsia="Times New Roman" w:hAnsi="Times New Roman" w:cs="Times New Roman"/>
                <w:sz w:val="20"/>
                <w:szCs w:val="20"/>
              </w:rPr>
            </w:pPr>
            <w:r w:rsidRPr="00FF4CBD">
              <w:rPr>
                <w:rFonts w:ascii="Times New Roman" w:eastAsia="Times New Roman" w:hAnsi="Times New Roman" w:cs="Times New Roman"/>
                <w:sz w:val="20"/>
                <w:szCs w:val="20"/>
              </w:rPr>
              <w:t>3.51</w:t>
            </w:r>
          </w:p>
        </w:tc>
      </w:tr>
    </w:tbl>
    <w:p w14:paraId="057BF0E9" w14:textId="77777777" w:rsidR="0041674F" w:rsidRPr="00357F14" w:rsidRDefault="0041674F" w:rsidP="0041674F">
      <w:pPr>
        <w:spacing w:line="240" w:lineRule="auto"/>
        <w:jc w:val="both"/>
        <w:rPr>
          <w:rFonts w:ascii="Times New Roman" w:hAnsi="Times New Roman" w:cs="Times New Roman"/>
          <w:sz w:val="24"/>
          <w:szCs w:val="24"/>
        </w:rPr>
      </w:pPr>
      <w:r w:rsidRPr="00357F14">
        <w:rPr>
          <w:rFonts w:ascii="Times New Roman" w:hAnsi="Times New Roman" w:cs="Times New Roman"/>
          <w:b/>
          <w:sz w:val="24"/>
          <w:szCs w:val="24"/>
        </w:rPr>
        <w:t>Key:</w:t>
      </w:r>
      <w:r w:rsidRPr="00357F14">
        <w:rPr>
          <w:rFonts w:ascii="Times New Roman" w:hAnsi="Times New Roman" w:cs="Times New Roman"/>
          <w:sz w:val="24"/>
          <w:szCs w:val="24"/>
        </w:rPr>
        <w:tab/>
        <w:t>1. SD – Strongly Disagree</w:t>
      </w:r>
      <w:r w:rsidRPr="00357F14">
        <w:rPr>
          <w:rFonts w:ascii="Times New Roman" w:hAnsi="Times New Roman" w:cs="Times New Roman"/>
          <w:sz w:val="24"/>
          <w:szCs w:val="24"/>
        </w:rPr>
        <w:tab/>
        <w:t xml:space="preserve">2. D – Disagree </w:t>
      </w:r>
      <w:r w:rsidRPr="00357F14">
        <w:rPr>
          <w:rFonts w:ascii="Times New Roman" w:hAnsi="Times New Roman" w:cs="Times New Roman"/>
          <w:sz w:val="24"/>
          <w:szCs w:val="24"/>
        </w:rPr>
        <w:tab/>
        <w:t>3. U – Undecided</w:t>
      </w:r>
      <w:r w:rsidRPr="00357F14">
        <w:rPr>
          <w:rFonts w:ascii="Times New Roman" w:hAnsi="Times New Roman" w:cs="Times New Roman"/>
          <w:sz w:val="24"/>
          <w:szCs w:val="24"/>
        </w:rPr>
        <w:tab/>
        <w:t xml:space="preserve"> 4. A - Agree </w:t>
      </w:r>
      <w:r w:rsidRPr="00357F14">
        <w:rPr>
          <w:rFonts w:ascii="Times New Roman" w:hAnsi="Times New Roman" w:cs="Times New Roman"/>
          <w:sz w:val="24"/>
          <w:szCs w:val="24"/>
        </w:rPr>
        <w:tab/>
        <w:t>5. SA – Strongly Agree, F – Frequency, % - Percentage</w:t>
      </w:r>
    </w:p>
    <w:bookmarkEnd w:id="18"/>
    <w:p w14:paraId="7ED5CE31" w14:textId="77777777" w:rsidR="0041674F" w:rsidRPr="000461C2" w:rsidRDefault="0041674F" w:rsidP="0041674F">
      <w:pPr>
        <w:tabs>
          <w:tab w:val="center" w:pos="4680"/>
        </w:tabs>
        <w:spacing w:line="240" w:lineRule="auto"/>
        <w:jc w:val="both"/>
        <w:rPr>
          <w:rFonts w:ascii="Times New Roman" w:hAnsi="Times New Roman" w:cs="Times New Roman"/>
          <w:sz w:val="24"/>
          <w:szCs w:val="24"/>
        </w:rPr>
      </w:pPr>
      <w:r w:rsidRPr="00357F14">
        <w:rPr>
          <w:rFonts w:ascii="Times New Roman" w:hAnsi="Times New Roman" w:cs="Times New Roman"/>
          <w:b/>
          <w:sz w:val="24"/>
          <w:szCs w:val="24"/>
        </w:rPr>
        <w:t>Source: Field Data 2025</w:t>
      </w:r>
    </w:p>
    <w:p w14:paraId="6B542CCD" w14:textId="7E374C73" w:rsidR="0041674F" w:rsidRPr="000461C2" w:rsidRDefault="0041674F" w:rsidP="0041674F">
      <w:pPr>
        <w:spacing w:line="240" w:lineRule="auto"/>
        <w:jc w:val="both"/>
        <w:rPr>
          <w:rFonts w:ascii="Times New Roman" w:hAnsi="Times New Roman" w:cs="Times New Roman"/>
          <w:sz w:val="24"/>
          <w:szCs w:val="24"/>
        </w:rPr>
      </w:pPr>
      <w:r w:rsidRPr="000461C2">
        <w:rPr>
          <w:rFonts w:ascii="Times New Roman" w:eastAsia="Calibri" w:hAnsi="Times New Roman" w:cs="Times New Roman"/>
          <w:sz w:val="24"/>
          <w:szCs w:val="24"/>
        </w:rPr>
        <w:t xml:space="preserve">Data from </w:t>
      </w:r>
      <w:r w:rsidR="0089080C">
        <w:rPr>
          <w:rFonts w:ascii="Times New Roman" w:eastAsia="Calibri" w:hAnsi="Times New Roman" w:cs="Times New Roman"/>
          <w:sz w:val="24"/>
          <w:szCs w:val="24"/>
        </w:rPr>
        <w:t>Table 3</w:t>
      </w:r>
      <w:r w:rsidRPr="000461C2">
        <w:rPr>
          <w:rFonts w:ascii="Times New Roman" w:eastAsia="Calibri" w:hAnsi="Times New Roman" w:cs="Times New Roman"/>
          <w:sz w:val="24"/>
          <w:szCs w:val="24"/>
        </w:rPr>
        <w:t xml:space="preserve"> demonstrate that 75 (38.3%) respondents agreed with the statement that heads of schools prioritize the allocation of available resources for TCPD activities</w:t>
      </w:r>
      <w:r w:rsidR="00E955AC">
        <w:rPr>
          <w:rFonts w:ascii="Times New Roman" w:eastAsia="Calibri" w:hAnsi="Times New Roman" w:cs="Times New Roman"/>
          <w:sz w:val="24"/>
          <w:szCs w:val="24"/>
        </w:rPr>
        <w:t>. In comparison,</w:t>
      </w:r>
      <w:r w:rsidRPr="000461C2">
        <w:rPr>
          <w:rFonts w:ascii="Times New Roman" w:eastAsia="Calibri" w:hAnsi="Times New Roman" w:cs="Times New Roman"/>
          <w:sz w:val="24"/>
          <w:szCs w:val="24"/>
        </w:rPr>
        <w:t xml:space="preserve"> 44 (22.4%) strongly agreed with the same statement at a mean score of 3.42.</w:t>
      </w:r>
      <w:r w:rsidRPr="000461C2">
        <w:rPr>
          <w:rFonts w:ascii="Times New Roman" w:eastAsia="Calibri" w:hAnsi="Times New Roman" w:cs="Times New Roman"/>
          <w:sz w:val="24"/>
          <w:szCs w:val="24"/>
        </w:rPr>
        <w:tab/>
        <w:t xml:space="preserve">Likewise, information from </w:t>
      </w:r>
      <w:r w:rsidR="0089080C">
        <w:rPr>
          <w:rFonts w:ascii="Times New Roman" w:eastAsia="Calibri" w:hAnsi="Times New Roman" w:cs="Times New Roman"/>
          <w:sz w:val="24"/>
          <w:szCs w:val="24"/>
        </w:rPr>
        <w:t>Table 3</w:t>
      </w:r>
      <w:r w:rsidRPr="000461C2">
        <w:rPr>
          <w:rFonts w:ascii="Times New Roman" w:eastAsia="Calibri" w:hAnsi="Times New Roman" w:cs="Times New Roman"/>
          <w:sz w:val="24"/>
          <w:szCs w:val="24"/>
        </w:rPr>
        <w:t xml:space="preserve"> indicates that 70 (35.7%) strongly disagreed, and 47 (24%) disagreed at a mean score of 2.49 that external stakeholders are involved to provide material support for TCPD. Moreover, statistics from </w:t>
      </w:r>
      <w:r w:rsidR="0089080C">
        <w:rPr>
          <w:rFonts w:ascii="Times New Roman" w:eastAsia="Calibri" w:hAnsi="Times New Roman" w:cs="Times New Roman"/>
          <w:sz w:val="24"/>
          <w:szCs w:val="24"/>
        </w:rPr>
        <w:t>Table 3</w:t>
      </w:r>
      <w:r w:rsidRPr="000461C2">
        <w:rPr>
          <w:rFonts w:ascii="Times New Roman" w:eastAsia="Calibri" w:hAnsi="Times New Roman" w:cs="Times New Roman"/>
          <w:sz w:val="24"/>
          <w:szCs w:val="24"/>
        </w:rPr>
        <w:t xml:space="preserve"> show that most respondents</w:t>
      </w:r>
      <w:r w:rsidR="00021C20">
        <w:rPr>
          <w:rFonts w:ascii="Times New Roman" w:eastAsia="Calibri" w:hAnsi="Times New Roman" w:cs="Times New Roman"/>
          <w:sz w:val="24"/>
          <w:szCs w:val="24"/>
        </w:rPr>
        <w:t>,</w:t>
      </w:r>
      <w:r w:rsidR="00E955AC">
        <w:rPr>
          <w:rFonts w:ascii="Times New Roman" w:eastAsia="Calibri" w:hAnsi="Times New Roman" w:cs="Times New Roman"/>
          <w:sz w:val="24"/>
          <w:szCs w:val="24"/>
        </w:rPr>
        <w:t xml:space="preserve"> 73 (37.2%)</w:t>
      </w:r>
      <w:r w:rsidR="00021C20">
        <w:rPr>
          <w:rFonts w:ascii="Times New Roman" w:eastAsia="Calibri" w:hAnsi="Times New Roman" w:cs="Times New Roman"/>
          <w:sz w:val="24"/>
          <w:szCs w:val="24"/>
        </w:rPr>
        <w:t>,</w:t>
      </w:r>
      <w:r w:rsidR="00E955AC">
        <w:rPr>
          <w:rFonts w:ascii="Times New Roman" w:eastAsia="Calibri" w:hAnsi="Times New Roman" w:cs="Times New Roman"/>
          <w:sz w:val="24"/>
          <w:szCs w:val="24"/>
        </w:rPr>
        <w:t xml:space="preserve"> agreed tha</w:t>
      </w:r>
      <w:r w:rsidRPr="000461C2">
        <w:rPr>
          <w:rFonts w:ascii="Times New Roman" w:eastAsia="Calibri" w:hAnsi="Times New Roman" w:cs="Times New Roman"/>
          <w:sz w:val="24"/>
          <w:szCs w:val="24"/>
        </w:rPr>
        <w:t xml:space="preserve">t </w:t>
      </w:r>
      <w:r w:rsidRPr="000461C2">
        <w:rPr>
          <w:rFonts w:ascii="Times New Roman" w:hAnsi="Times New Roman" w:cs="Times New Roman"/>
          <w:sz w:val="24"/>
          <w:szCs w:val="24"/>
        </w:rPr>
        <w:t>cost-effective TCPD approaches are used to address resource limitations</w:t>
      </w:r>
      <w:r w:rsidRPr="000461C2">
        <w:rPr>
          <w:rFonts w:ascii="Times New Roman" w:eastAsia="Calibri" w:hAnsi="Times New Roman" w:cs="Times New Roman"/>
          <w:sz w:val="24"/>
          <w:szCs w:val="24"/>
        </w:rPr>
        <w:t xml:space="preserve">, while 44 (22.4%) of respondents remained undecided at a mean score of 3.21. Finally, data from </w:t>
      </w:r>
      <w:r w:rsidR="0089080C">
        <w:rPr>
          <w:rFonts w:ascii="Times New Roman" w:eastAsia="Calibri" w:hAnsi="Times New Roman" w:cs="Times New Roman"/>
          <w:sz w:val="24"/>
          <w:szCs w:val="24"/>
        </w:rPr>
        <w:t>Table 3</w:t>
      </w:r>
      <w:r w:rsidRPr="000461C2">
        <w:rPr>
          <w:rFonts w:ascii="Times New Roman" w:eastAsia="Calibri" w:hAnsi="Times New Roman" w:cs="Times New Roman"/>
          <w:sz w:val="24"/>
          <w:szCs w:val="24"/>
        </w:rPr>
        <w:t xml:space="preserve"> reveal that many respondents, 66 (33.7%), strongly disagreed, and 63 (32.1%) disagreed with the statement about schools organizing additional funding through partnerships and grants to support TCPD programs at a mean score of 2.39. This implies a need to make effective resource allocation, improve external TCPD stakeholders’ involvement, and raise funds to implement the program’s strategies. To highlight the collaboration strategies in implementing TCPD, one HoS commented</w:t>
      </w:r>
      <w:r w:rsidR="00E955AC">
        <w:rPr>
          <w:rFonts w:ascii="Times New Roman" w:eastAsia="Calibri" w:hAnsi="Times New Roman" w:cs="Times New Roman"/>
          <w:sz w:val="24"/>
          <w:szCs w:val="24"/>
        </w:rPr>
        <w:t>, "</w:t>
      </w:r>
      <w:r w:rsidRPr="000461C2">
        <w:rPr>
          <w:rFonts w:ascii="Times New Roman" w:eastAsia="Calibri" w:hAnsi="Times New Roman" w:cs="Times New Roman"/>
          <w:i/>
          <w:sz w:val="24"/>
          <w:szCs w:val="24"/>
        </w:rPr>
        <w:t>Teachers within my school collaborate to improvise teaching and learning aids. Sometimes 2 representative parents from each class join hands in improvising these teaching aids”</w:t>
      </w:r>
      <w:r w:rsidRPr="000461C2">
        <w:rPr>
          <w:rFonts w:ascii="Times New Roman" w:eastAsia="Calibri" w:hAnsi="Times New Roman" w:cs="Times New Roman"/>
          <w:sz w:val="24"/>
          <w:szCs w:val="24"/>
        </w:rPr>
        <w:t xml:space="preserve"> (Interview, HoS F, 24</w:t>
      </w:r>
      <w:r w:rsidRPr="000461C2">
        <w:rPr>
          <w:rFonts w:ascii="Times New Roman" w:eastAsia="Calibri" w:hAnsi="Times New Roman" w:cs="Times New Roman"/>
          <w:sz w:val="24"/>
          <w:szCs w:val="24"/>
          <w:vertAlign w:val="superscript"/>
        </w:rPr>
        <w:t>th</w:t>
      </w:r>
      <w:r w:rsidRPr="000461C2">
        <w:rPr>
          <w:rFonts w:ascii="Times New Roman" w:eastAsia="Calibri" w:hAnsi="Times New Roman" w:cs="Times New Roman"/>
          <w:sz w:val="24"/>
          <w:szCs w:val="24"/>
        </w:rPr>
        <w:t xml:space="preserve"> March, 2025). This implies that TCPD is collaboratively implemented at the school level by different school stakeholders. This finding from HoS is aligned with </w:t>
      </w:r>
      <w:r w:rsidRPr="000F6AC4">
        <w:rPr>
          <w:rFonts w:ascii="Times New Roman" w:eastAsia="Calibri" w:hAnsi="Times New Roman" w:cs="Times New Roman"/>
          <w:sz w:val="24"/>
          <w:szCs w:val="24"/>
          <w:highlight w:val="yellow"/>
        </w:rPr>
        <w:t>Barbara</w:t>
      </w:r>
      <w:r w:rsidR="00E955AC" w:rsidRPr="000F6AC4">
        <w:rPr>
          <w:rFonts w:ascii="Times New Roman" w:eastAsia="Calibri" w:hAnsi="Times New Roman" w:cs="Times New Roman"/>
          <w:sz w:val="24"/>
          <w:szCs w:val="24"/>
          <w:highlight w:val="yellow"/>
        </w:rPr>
        <w:t xml:space="preserve"> (</w:t>
      </w:r>
      <w:r w:rsidRPr="000F6AC4">
        <w:rPr>
          <w:rFonts w:ascii="Times New Roman" w:eastAsia="Calibri" w:hAnsi="Times New Roman" w:cs="Times New Roman"/>
          <w:sz w:val="24"/>
          <w:szCs w:val="24"/>
          <w:highlight w:val="yellow"/>
        </w:rPr>
        <w:t>2023)</w:t>
      </w:r>
      <w:r w:rsidR="00E955AC" w:rsidRPr="000F6AC4">
        <w:rPr>
          <w:rFonts w:ascii="Times New Roman" w:eastAsia="Calibri" w:hAnsi="Times New Roman" w:cs="Times New Roman"/>
          <w:sz w:val="24"/>
          <w:szCs w:val="24"/>
          <w:highlight w:val="yellow"/>
        </w:rPr>
        <w:t>,</w:t>
      </w:r>
      <w:r w:rsidR="00E955AC">
        <w:rPr>
          <w:rFonts w:ascii="Times New Roman" w:eastAsia="Calibri" w:hAnsi="Times New Roman" w:cs="Times New Roman"/>
          <w:sz w:val="24"/>
          <w:szCs w:val="24"/>
        </w:rPr>
        <w:t xml:space="preserve"> who states</w:t>
      </w:r>
      <w:r w:rsidRPr="000461C2">
        <w:rPr>
          <w:rFonts w:ascii="Times New Roman" w:eastAsia="Calibri" w:hAnsi="Times New Roman" w:cs="Times New Roman"/>
          <w:sz w:val="24"/>
          <w:szCs w:val="24"/>
        </w:rPr>
        <w:t xml:space="preserve"> that the effectiveness of TCPD is actualized through collaborative implementation as a means to mitigate challenging conditions to the program. This infers that </w:t>
      </w:r>
      <w:r w:rsidR="00E955AC">
        <w:rPr>
          <w:rFonts w:ascii="Times New Roman" w:eastAsia="Calibri" w:hAnsi="Times New Roman" w:cs="Times New Roman"/>
          <w:sz w:val="24"/>
          <w:szCs w:val="24"/>
        </w:rPr>
        <w:t>teachers and other members of society practice TCPD</w:t>
      </w:r>
      <w:r w:rsidRPr="000461C2">
        <w:rPr>
          <w:rFonts w:ascii="Times New Roman" w:eastAsia="Calibri" w:hAnsi="Times New Roman" w:cs="Times New Roman"/>
          <w:sz w:val="24"/>
          <w:szCs w:val="24"/>
        </w:rPr>
        <w:t xml:space="preserve"> to internalize and take ownership of the program. </w:t>
      </w:r>
    </w:p>
    <w:p w14:paraId="1747B02F" w14:textId="6C092FC8" w:rsidR="0041674F" w:rsidRPr="000461C2" w:rsidRDefault="0041674F" w:rsidP="0041674F">
      <w:pPr>
        <w:spacing w:line="240" w:lineRule="auto"/>
        <w:jc w:val="both"/>
        <w:rPr>
          <w:rFonts w:ascii="Times New Roman" w:hAnsi="Times New Roman" w:cs="Times New Roman"/>
          <w:sz w:val="24"/>
          <w:szCs w:val="24"/>
        </w:rPr>
      </w:pPr>
      <w:r w:rsidRPr="000461C2">
        <w:rPr>
          <w:rFonts w:ascii="Times New Roman" w:hAnsi="Times New Roman" w:cs="Times New Roman"/>
          <w:sz w:val="24"/>
          <w:szCs w:val="24"/>
        </w:rPr>
        <w:t xml:space="preserve">Additionally, data from </w:t>
      </w:r>
      <w:r w:rsidR="0089080C">
        <w:rPr>
          <w:rFonts w:ascii="Times New Roman" w:hAnsi="Times New Roman" w:cs="Times New Roman"/>
          <w:sz w:val="24"/>
          <w:szCs w:val="24"/>
        </w:rPr>
        <w:t>Table 3</w:t>
      </w:r>
      <w:r w:rsidRPr="000461C2">
        <w:rPr>
          <w:rFonts w:ascii="Times New Roman" w:hAnsi="Times New Roman" w:cs="Times New Roman"/>
          <w:sz w:val="24"/>
          <w:szCs w:val="24"/>
        </w:rPr>
        <w:t xml:space="preserve"> indicate that respondents had mixed opinions about partnerships with education authorities are reinforced to ensure better planning of TCPD strategies as a strategy to solve the existing challenges to TCPD implementation, whereby, 64 (32.7%) agreed with the statement, while 43 (21.9%) strongly disagreed with the statements with a score mean of 3.08. Likewise, statistics from </w:t>
      </w:r>
      <w:r w:rsidR="0089080C">
        <w:rPr>
          <w:rFonts w:ascii="Times New Roman" w:hAnsi="Times New Roman" w:cs="Times New Roman"/>
          <w:sz w:val="24"/>
          <w:szCs w:val="24"/>
        </w:rPr>
        <w:t>Table 3</w:t>
      </w:r>
      <w:r w:rsidRPr="000461C2">
        <w:rPr>
          <w:rFonts w:ascii="Times New Roman" w:hAnsi="Times New Roman" w:cs="Times New Roman"/>
          <w:sz w:val="24"/>
          <w:szCs w:val="24"/>
        </w:rPr>
        <w:t xml:space="preserve"> demonstrate that many respondents, 62 (31.6%), agreed, and 44 (22.4%) strongly agreed at a mean score of 3.20</w:t>
      </w:r>
      <w:r w:rsidR="00E955AC">
        <w:rPr>
          <w:rFonts w:ascii="Times New Roman" w:hAnsi="Times New Roman" w:cs="Times New Roman"/>
          <w:sz w:val="24"/>
          <w:szCs w:val="24"/>
        </w:rPr>
        <w:t>,</w:t>
      </w:r>
      <w:r w:rsidRPr="000461C2">
        <w:rPr>
          <w:rFonts w:ascii="Times New Roman" w:hAnsi="Times New Roman" w:cs="Times New Roman"/>
          <w:sz w:val="24"/>
          <w:szCs w:val="24"/>
        </w:rPr>
        <w:t xml:space="preserve"> with the statement that technology-based TCPD </w:t>
      </w:r>
      <w:r w:rsidRPr="000461C2">
        <w:rPr>
          <w:rFonts w:ascii="Times New Roman" w:hAnsi="Times New Roman" w:cs="Times New Roman"/>
          <w:sz w:val="24"/>
          <w:szCs w:val="24"/>
        </w:rPr>
        <w:lastRenderedPageBreak/>
        <w:t xml:space="preserve">platforms are employed to diminish the cost of training programs. Moreover, with references from </w:t>
      </w:r>
      <w:r w:rsidR="0089080C">
        <w:rPr>
          <w:rFonts w:ascii="Times New Roman" w:hAnsi="Times New Roman" w:cs="Times New Roman"/>
          <w:sz w:val="24"/>
          <w:szCs w:val="24"/>
        </w:rPr>
        <w:t>Table 3</w:t>
      </w:r>
      <w:r w:rsidRPr="000461C2">
        <w:rPr>
          <w:rFonts w:ascii="Times New Roman" w:hAnsi="Times New Roman" w:cs="Times New Roman"/>
          <w:sz w:val="24"/>
          <w:szCs w:val="24"/>
        </w:rPr>
        <w:t>, many respondents, 76 (38.8%)</w:t>
      </w:r>
      <w:r w:rsidR="00E955AC">
        <w:rPr>
          <w:rFonts w:ascii="Times New Roman" w:hAnsi="Times New Roman" w:cs="Times New Roman"/>
          <w:sz w:val="24"/>
          <w:szCs w:val="24"/>
        </w:rPr>
        <w:t>,</w:t>
      </w:r>
      <w:r w:rsidRPr="000461C2">
        <w:rPr>
          <w:rFonts w:ascii="Times New Roman" w:hAnsi="Times New Roman" w:cs="Times New Roman"/>
          <w:sz w:val="24"/>
          <w:szCs w:val="24"/>
        </w:rPr>
        <w:t xml:space="preserve"> agreed, and 54 (27.6%) strongly agreed at a mean score of 3.58 that flexible scheduling is implemented to integrate TCPD activities into the school timetable. The </w:t>
      </w:r>
      <w:r w:rsidR="007140B7">
        <w:rPr>
          <w:rFonts w:ascii="Times New Roman" w:hAnsi="Times New Roman" w:cs="Times New Roman"/>
          <w:sz w:val="24"/>
          <w:szCs w:val="24"/>
        </w:rPr>
        <w:t xml:space="preserve">respondents infer that with </w:t>
      </w:r>
      <w:r w:rsidR="00021C20">
        <w:rPr>
          <w:rFonts w:ascii="Times New Roman" w:hAnsi="Times New Roman" w:cs="Times New Roman"/>
          <w:sz w:val="24"/>
          <w:szCs w:val="24"/>
        </w:rPr>
        <w:t>ample</w:t>
      </w:r>
      <w:r w:rsidR="007140B7">
        <w:rPr>
          <w:rFonts w:ascii="Times New Roman" w:hAnsi="Times New Roman" w:cs="Times New Roman"/>
          <w:sz w:val="24"/>
          <w:szCs w:val="24"/>
        </w:rPr>
        <w:t xml:space="preserve"> flexible time, collaborative implementation, and technology adoption in the program, the possibilities to diminish obstacles teachers face</w:t>
      </w:r>
      <w:r w:rsidRPr="000461C2">
        <w:rPr>
          <w:rFonts w:ascii="Times New Roman" w:hAnsi="Times New Roman" w:cs="Times New Roman"/>
          <w:sz w:val="24"/>
          <w:szCs w:val="24"/>
        </w:rPr>
        <w:t xml:space="preserve"> in TCPD activities are increased. In agreeing with these strategies as a method to lessen the effects of the existing challenges to TCPD implementation among teachers, one HoS responded that: </w:t>
      </w:r>
      <w:r w:rsidRPr="000461C2">
        <w:rPr>
          <w:rFonts w:ascii="Times New Roman" w:hAnsi="Times New Roman" w:cs="Times New Roman"/>
          <w:i/>
          <w:sz w:val="24"/>
          <w:szCs w:val="24"/>
        </w:rPr>
        <w:t>“We believe that if the schedule is well prepared, technology is properly used, and the implementation is done in collaboration, then many challenges of the teacher in implementing TCPD will be greatly reduced</w:t>
      </w:r>
      <w:r w:rsidRPr="000461C2">
        <w:rPr>
          <w:rFonts w:ascii="Times New Roman" w:hAnsi="Times New Roman" w:cs="Times New Roman"/>
          <w:sz w:val="24"/>
          <w:szCs w:val="24"/>
        </w:rPr>
        <w:t>” (Interview, HoS K, 27</w:t>
      </w:r>
      <w:r w:rsidRPr="000461C2">
        <w:rPr>
          <w:rFonts w:ascii="Times New Roman" w:hAnsi="Times New Roman" w:cs="Times New Roman"/>
          <w:sz w:val="24"/>
          <w:szCs w:val="24"/>
          <w:vertAlign w:val="superscript"/>
        </w:rPr>
        <w:t>th</w:t>
      </w:r>
      <w:r w:rsidRPr="000461C2">
        <w:rPr>
          <w:rFonts w:ascii="Times New Roman" w:hAnsi="Times New Roman" w:cs="Times New Roman"/>
          <w:sz w:val="24"/>
          <w:szCs w:val="24"/>
        </w:rPr>
        <w:t xml:space="preserve"> March, 2025). This implies that, with multi-level participation in the program, many challenges may be reduced to pave the way to the smooth implementation of the program. In supporting the idea about </w:t>
      </w:r>
      <w:r w:rsidR="00E955AC">
        <w:rPr>
          <w:rFonts w:ascii="Times New Roman" w:hAnsi="Times New Roman" w:cs="Times New Roman"/>
          <w:sz w:val="24"/>
          <w:szCs w:val="24"/>
        </w:rPr>
        <w:t xml:space="preserve">mitigating the prevailing TCPD implementation challenges, the study by </w:t>
      </w:r>
      <w:r w:rsidR="00E955AC" w:rsidRPr="000F6AC4">
        <w:rPr>
          <w:rFonts w:ascii="Times New Roman" w:hAnsi="Times New Roman" w:cs="Times New Roman"/>
          <w:sz w:val="24"/>
          <w:szCs w:val="24"/>
          <w:highlight w:val="darkGray"/>
        </w:rPr>
        <w:t>Panjaitan et al. (2024)</w:t>
      </w:r>
      <w:r w:rsidR="00E955AC">
        <w:rPr>
          <w:rFonts w:ascii="Times New Roman" w:hAnsi="Times New Roman" w:cs="Times New Roman"/>
          <w:sz w:val="24"/>
          <w:szCs w:val="24"/>
        </w:rPr>
        <w:t xml:space="preserve"> suggests that many challenges are reduced by encouraging teacher collaboration, in-house training, and the integration of information and communication technology (ICT)</w:t>
      </w:r>
      <w:r w:rsidRPr="000461C2">
        <w:rPr>
          <w:rFonts w:ascii="Times New Roman" w:eastAsia="Calibri" w:hAnsi="Times New Roman" w:cs="Times New Roman"/>
          <w:sz w:val="24"/>
          <w:szCs w:val="24"/>
        </w:rPr>
        <w:t xml:space="preserve">. This implies that, apart from being impacted by challenges, TCPD still has an opportunity </w:t>
      </w:r>
      <w:r w:rsidR="00E955AC">
        <w:rPr>
          <w:rFonts w:ascii="Times New Roman" w:eastAsia="Calibri" w:hAnsi="Times New Roman" w:cs="Times New Roman"/>
          <w:sz w:val="24"/>
          <w:szCs w:val="24"/>
        </w:rPr>
        <w:t>to be</w:t>
      </w:r>
      <w:r w:rsidRPr="000461C2">
        <w:rPr>
          <w:rFonts w:ascii="Times New Roman" w:eastAsia="Calibri" w:hAnsi="Times New Roman" w:cs="Times New Roman"/>
          <w:sz w:val="24"/>
          <w:szCs w:val="24"/>
        </w:rPr>
        <w:t xml:space="preserve"> improved, innovated, and successfully implemented. </w:t>
      </w:r>
    </w:p>
    <w:p w14:paraId="343EAA5B" w14:textId="7317FDF6" w:rsidR="0041674F" w:rsidRDefault="0041674F" w:rsidP="0041674F">
      <w:pPr>
        <w:spacing w:line="240" w:lineRule="auto"/>
        <w:jc w:val="both"/>
        <w:rPr>
          <w:rFonts w:ascii="Times New Roman" w:hAnsi="Times New Roman" w:cs="Times New Roman"/>
          <w:sz w:val="24"/>
          <w:szCs w:val="24"/>
        </w:rPr>
      </w:pPr>
      <w:r w:rsidRPr="000461C2">
        <w:rPr>
          <w:rFonts w:ascii="Times New Roman" w:hAnsi="Times New Roman" w:cs="Times New Roman"/>
          <w:sz w:val="24"/>
          <w:szCs w:val="24"/>
        </w:rPr>
        <w:t xml:space="preserve">Furthermore, information from </w:t>
      </w:r>
      <w:r w:rsidR="0089080C">
        <w:rPr>
          <w:rFonts w:ascii="Times New Roman" w:hAnsi="Times New Roman" w:cs="Times New Roman"/>
          <w:sz w:val="24"/>
          <w:szCs w:val="24"/>
        </w:rPr>
        <w:t>Table 3</w:t>
      </w:r>
      <w:r w:rsidRPr="000461C2">
        <w:rPr>
          <w:rFonts w:ascii="Times New Roman" w:hAnsi="Times New Roman" w:cs="Times New Roman"/>
          <w:sz w:val="24"/>
          <w:szCs w:val="24"/>
        </w:rPr>
        <w:t xml:space="preserve"> shows that the statement about TCPD activities alignment with teachers’ professional needs to ensure relevance got a score mean of 3.88, corresponding to 88 (44.9%) agreements, and 64 (32.7%) strongly agreements from respondents. Similarly, facts from </w:t>
      </w:r>
      <w:r w:rsidR="0089080C">
        <w:rPr>
          <w:rFonts w:ascii="Times New Roman" w:hAnsi="Times New Roman" w:cs="Times New Roman"/>
          <w:sz w:val="24"/>
          <w:szCs w:val="24"/>
        </w:rPr>
        <w:t>Table 3</w:t>
      </w:r>
      <w:r w:rsidRPr="000461C2">
        <w:rPr>
          <w:rFonts w:ascii="Times New Roman" w:hAnsi="Times New Roman" w:cs="Times New Roman"/>
          <w:sz w:val="24"/>
          <w:szCs w:val="24"/>
        </w:rPr>
        <w:t xml:space="preserve"> confirm that </w:t>
      </w:r>
      <w:r w:rsidR="00E955AC">
        <w:rPr>
          <w:rFonts w:ascii="Times New Roman" w:hAnsi="Times New Roman" w:cs="Times New Roman"/>
          <w:sz w:val="24"/>
          <w:szCs w:val="24"/>
        </w:rPr>
        <w:t>most</w:t>
      </w:r>
      <w:r w:rsidRPr="000461C2">
        <w:rPr>
          <w:rFonts w:ascii="Times New Roman" w:hAnsi="Times New Roman" w:cs="Times New Roman"/>
          <w:sz w:val="24"/>
          <w:szCs w:val="24"/>
        </w:rPr>
        <w:t xml:space="preserve"> respondents, 88 (44.9%), agreed, and 64 (32.7%) strongly agreed with the statement at a mean score of 3.88 that teachers are motivated through recognition for active participation in TCPD programs. Finally, the </w:t>
      </w:r>
      <w:r w:rsidR="0089080C">
        <w:rPr>
          <w:rFonts w:ascii="Times New Roman" w:hAnsi="Times New Roman" w:cs="Times New Roman"/>
          <w:sz w:val="24"/>
          <w:szCs w:val="24"/>
        </w:rPr>
        <w:t>Table 3</w:t>
      </w:r>
      <w:r w:rsidRPr="000461C2">
        <w:rPr>
          <w:rFonts w:ascii="Times New Roman" w:hAnsi="Times New Roman" w:cs="Times New Roman"/>
          <w:sz w:val="24"/>
          <w:szCs w:val="24"/>
        </w:rPr>
        <w:t xml:space="preserve"> statistics reveal that many respondents, 82</w:t>
      </w:r>
      <w:r w:rsidRPr="000461C2">
        <w:rPr>
          <w:rFonts w:ascii="Times New Roman" w:hAnsi="Times New Roman" w:cs="Times New Roman"/>
          <w:sz w:val="24"/>
          <w:szCs w:val="24"/>
        </w:rPr>
        <w:tab/>
        <w:t xml:space="preserve">(41.8%), agreed, and 48 (24.5%) strongly agreed with the statement that consistent evaluation of TCPD programs is conducted to categorize areas for improvement at a mean score of 3.51. This implies that, although </w:t>
      </w:r>
      <w:r w:rsidR="00E955AC">
        <w:rPr>
          <w:rFonts w:ascii="Times New Roman" w:hAnsi="Times New Roman" w:cs="Times New Roman"/>
          <w:sz w:val="24"/>
          <w:szCs w:val="24"/>
        </w:rPr>
        <w:t>various obstacles face TCPD</w:t>
      </w:r>
      <w:r w:rsidRPr="000461C2">
        <w:rPr>
          <w:rFonts w:ascii="Times New Roman" w:hAnsi="Times New Roman" w:cs="Times New Roman"/>
          <w:sz w:val="24"/>
          <w:szCs w:val="24"/>
        </w:rPr>
        <w:t xml:space="preserve">, early identification of teachers’ needs, careful alignment of the program to the teachers’ pedagogical needs, and the intentional motivation of teachers may result in active participation of teachers in the program and guarantee long-term sustainability of TCPD strategies' implementation. One HoS suggested an easy way to mitigate the existing challenges by saying: </w:t>
      </w:r>
      <w:r w:rsidRPr="000461C2">
        <w:rPr>
          <w:rFonts w:ascii="Times New Roman" w:hAnsi="Times New Roman" w:cs="Times New Roman"/>
          <w:i/>
          <w:sz w:val="24"/>
          <w:szCs w:val="24"/>
        </w:rPr>
        <w:t>“Teachers need TCPD to be compatible with their pedagogical needs, professional problems to be solved early, also to have a plan to motivate teachers who participate in the program</w:t>
      </w:r>
      <w:r w:rsidRPr="000461C2">
        <w:rPr>
          <w:rFonts w:ascii="Times New Roman" w:hAnsi="Times New Roman" w:cs="Times New Roman"/>
          <w:sz w:val="24"/>
          <w:szCs w:val="24"/>
        </w:rPr>
        <w:t>” (Interview, HoS G, 25</w:t>
      </w:r>
      <w:r w:rsidRPr="000461C2">
        <w:rPr>
          <w:rFonts w:ascii="Times New Roman" w:hAnsi="Times New Roman" w:cs="Times New Roman"/>
          <w:sz w:val="24"/>
          <w:szCs w:val="24"/>
          <w:vertAlign w:val="superscript"/>
        </w:rPr>
        <w:t>th</w:t>
      </w:r>
      <w:r w:rsidRPr="000461C2">
        <w:rPr>
          <w:rFonts w:ascii="Times New Roman" w:hAnsi="Times New Roman" w:cs="Times New Roman"/>
          <w:sz w:val="24"/>
          <w:szCs w:val="24"/>
        </w:rPr>
        <w:t xml:space="preserve"> March, 2025).</w:t>
      </w:r>
      <w:r>
        <w:rPr>
          <w:rFonts w:ascii="Times New Roman" w:hAnsi="Times New Roman" w:cs="Times New Roman"/>
          <w:sz w:val="24"/>
          <w:szCs w:val="24"/>
        </w:rPr>
        <w:t xml:space="preserve"> Thi</w:t>
      </w:r>
      <w:r w:rsidRPr="002751B2">
        <w:rPr>
          <w:rFonts w:ascii="Times New Roman" w:hAnsi="Times New Roman" w:cs="Times New Roman"/>
          <w:sz w:val="24"/>
          <w:szCs w:val="24"/>
        </w:rPr>
        <w:t xml:space="preserve">s implies that where teachers' needs are placed in TCPD, teachers' motivation is provided, which means recognition of participation, the program is guaranteed in effectiveness and sustainability. This is the conclusion that can be drawn by </w:t>
      </w:r>
      <w:r w:rsidRPr="000F6AC4">
        <w:rPr>
          <w:rFonts w:ascii="Times New Roman" w:hAnsi="Times New Roman" w:cs="Times New Roman"/>
          <w:sz w:val="24"/>
          <w:szCs w:val="24"/>
          <w:highlight w:val="yellow"/>
        </w:rPr>
        <w:t>Haruna (2022)</w:t>
      </w:r>
      <w:r w:rsidRPr="002751B2">
        <w:rPr>
          <w:rFonts w:ascii="Times New Roman" w:hAnsi="Times New Roman" w:cs="Times New Roman"/>
          <w:sz w:val="24"/>
          <w:szCs w:val="24"/>
        </w:rPr>
        <w:t xml:space="preserve"> when she observed that TCPD, alongside other variables, is provided with the teachers' motivation and easy facilitation of skilled trainers. This implies that where there is teacher motivation and easy facilitation of skilled trainers, TCPD is run without any challenges.</w:t>
      </w:r>
      <w:r>
        <w:rPr>
          <w:rFonts w:ascii="Times New Roman" w:hAnsi="Times New Roman" w:cs="Times New Roman"/>
          <w:sz w:val="24"/>
          <w:szCs w:val="24"/>
        </w:rPr>
        <w:t xml:space="preserve"> </w:t>
      </w:r>
    </w:p>
    <w:p w14:paraId="631A3023" w14:textId="77777777" w:rsidR="0041674F" w:rsidRPr="000461C2" w:rsidRDefault="0041674F" w:rsidP="0041674F">
      <w:pPr>
        <w:spacing w:line="240" w:lineRule="auto"/>
        <w:jc w:val="both"/>
        <w:rPr>
          <w:rFonts w:ascii="Times New Roman" w:hAnsi="Times New Roman" w:cs="Times New Roman"/>
          <w:b/>
          <w:sz w:val="24"/>
          <w:szCs w:val="24"/>
        </w:rPr>
      </w:pPr>
      <w:r w:rsidRPr="000461C2">
        <w:rPr>
          <w:rFonts w:ascii="Times New Roman" w:hAnsi="Times New Roman" w:cs="Times New Roman"/>
          <w:b/>
          <w:sz w:val="24"/>
          <w:szCs w:val="24"/>
        </w:rPr>
        <w:t>8.0 CONCLUSIONS AND RECOMMENDATIONS OF THE STUDY</w:t>
      </w:r>
    </w:p>
    <w:p w14:paraId="7EB588B3" w14:textId="7A76BD20" w:rsidR="0041674F" w:rsidRPr="00FA415A" w:rsidRDefault="0041674F" w:rsidP="0041674F">
      <w:pPr>
        <w:spacing w:line="240" w:lineRule="auto"/>
        <w:jc w:val="both"/>
        <w:rPr>
          <w:rFonts w:ascii="Times New Roman" w:hAnsi="Times New Roman" w:cs="Times New Roman"/>
          <w:sz w:val="24"/>
          <w:szCs w:val="24"/>
        </w:rPr>
      </w:pPr>
      <w:r w:rsidRPr="00FA415A">
        <w:rPr>
          <w:rFonts w:ascii="Times New Roman" w:hAnsi="Times New Roman" w:cs="Times New Roman"/>
          <w:sz w:val="24"/>
          <w:szCs w:val="24"/>
        </w:rPr>
        <w:t xml:space="preserve">This sub-section of the study presented the conclusions drawn from the findings, recommendations, and suggestions for further research. </w:t>
      </w:r>
    </w:p>
    <w:p w14:paraId="154A4101" w14:textId="77777777" w:rsidR="0041674F" w:rsidRPr="00FA415A" w:rsidRDefault="0041674F" w:rsidP="0041674F">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8.1 Conclusions of t</w:t>
      </w:r>
      <w:r w:rsidRPr="00FA415A">
        <w:rPr>
          <w:rFonts w:ascii="Times New Roman" w:eastAsia="Times New Roman" w:hAnsi="Times New Roman" w:cs="Times New Roman"/>
          <w:b/>
          <w:sz w:val="24"/>
          <w:szCs w:val="24"/>
        </w:rPr>
        <w:t>he Study</w:t>
      </w:r>
    </w:p>
    <w:p w14:paraId="5CAC6E25" w14:textId="432CF06A" w:rsidR="0041674F" w:rsidRDefault="0041674F" w:rsidP="0041674F">
      <w:pPr>
        <w:pStyle w:val="NormalWeb"/>
        <w:jc w:val="both"/>
      </w:pPr>
      <w:r>
        <w:t xml:space="preserve">From the findings, the study concluded that </w:t>
      </w:r>
      <w:r w:rsidR="00E955AC">
        <w:t>implementing</w:t>
      </w:r>
      <w:r>
        <w:t xml:space="preserve"> Teacher Continuous Professional Development (TCPD) strategies </w:t>
      </w:r>
      <w:r w:rsidR="00021C20">
        <w:t>faces</w:t>
      </w:r>
      <w:r>
        <w:t xml:space="preserve"> complicated challenges. With evidence from the </w:t>
      </w:r>
      <w:r w:rsidR="00E955AC">
        <w:t xml:space="preserve">study's </w:t>
      </w:r>
      <w:r w:rsidR="00E955AC">
        <w:lastRenderedPageBreak/>
        <w:t>findings, the major challenges are: inadequate financing, limited cooperation between schools and education authorities, and teacher resistance</w:t>
      </w:r>
      <w:r>
        <w:t xml:space="preserve"> to </w:t>
      </w:r>
      <w:r w:rsidR="00021C20">
        <w:t>participating</w:t>
      </w:r>
      <w:r>
        <w:t xml:space="preserve"> in TCPD programs. The challenges impinge on the process of implementing the TCPD strategies. As a result, classroom delivery of lessons is substandard and hinders the </w:t>
      </w:r>
      <w:r w:rsidR="00E955AC">
        <w:t>students' acquisition of relevant skill</w:t>
      </w:r>
      <w:r>
        <w:t>s. The study, from the findings, concluded that the successful implementation of TCPD strategies is achievable through targeted and unified mitigation efforts despite the prevailing constraints.</w:t>
      </w:r>
    </w:p>
    <w:p w14:paraId="5E0A76C7" w14:textId="77777777" w:rsidR="0041674F" w:rsidRDefault="0041674F" w:rsidP="0041674F">
      <w:pPr>
        <w:pStyle w:val="NormalWeb"/>
        <w:jc w:val="both"/>
      </w:pPr>
      <w:r>
        <w:t>As justified from the findings, these mitigation strategies include prioritization of head of schools' resource allocation, the accommodation of flexible scheduling in school timetables, the adoption of low-cost and technology-facilitated TCPD platforms, the use of external stakeholders, and aligning TCPD activities with teachers' professional needs to enhance relevance and participation. Lastly, with confidence from the findings, these mitigation factors are essential in rendering TCPD a responsive and efficient professional development model for teachers.</w:t>
      </w:r>
    </w:p>
    <w:p w14:paraId="527B9B5D" w14:textId="77777777" w:rsidR="0041674F" w:rsidRPr="000461C2" w:rsidRDefault="0041674F" w:rsidP="0041674F">
      <w:pPr>
        <w:spacing w:line="240" w:lineRule="auto"/>
        <w:jc w:val="both"/>
        <w:rPr>
          <w:rFonts w:ascii="Times New Roman" w:eastAsia="Times New Roman" w:hAnsi="Times New Roman" w:cs="Times New Roman"/>
          <w:b/>
          <w:sz w:val="24"/>
          <w:szCs w:val="24"/>
        </w:rPr>
      </w:pPr>
      <w:r w:rsidRPr="000461C2">
        <w:rPr>
          <w:rFonts w:ascii="Times New Roman" w:eastAsia="Times New Roman" w:hAnsi="Times New Roman" w:cs="Times New Roman"/>
          <w:b/>
          <w:sz w:val="24"/>
          <w:szCs w:val="24"/>
        </w:rPr>
        <w:t>8.2 RECOMMENDATION</w:t>
      </w:r>
      <w:r>
        <w:rPr>
          <w:rFonts w:ascii="Times New Roman" w:eastAsia="Times New Roman" w:hAnsi="Times New Roman" w:cs="Times New Roman"/>
          <w:b/>
          <w:sz w:val="24"/>
          <w:szCs w:val="24"/>
        </w:rPr>
        <w:t>S</w:t>
      </w:r>
    </w:p>
    <w:p w14:paraId="6B042E47" w14:textId="77777777" w:rsidR="0041674F" w:rsidRPr="000461C2" w:rsidRDefault="0041674F" w:rsidP="0041674F">
      <w:pPr>
        <w:spacing w:line="240" w:lineRule="auto"/>
        <w:jc w:val="both"/>
        <w:rPr>
          <w:rFonts w:ascii="Times New Roman" w:eastAsia="Times New Roman" w:hAnsi="Times New Roman" w:cs="Times New Roman"/>
          <w:b/>
          <w:sz w:val="24"/>
          <w:szCs w:val="24"/>
        </w:rPr>
      </w:pPr>
      <w:r w:rsidRPr="000461C2">
        <w:rPr>
          <w:rFonts w:ascii="Times New Roman" w:eastAsia="Times New Roman" w:hAnsi="Times New Roman" w:cs="Times New Roman"/>
          <w:b/>
          <w:sz w:val="24"/>
          <w:szCs w:val="24"/>
        </w:rPr>
        <w:t>8.2.1 Recommendations for policy review</w:t>
      </w:r>
    </w:p>
    <w:p w14:paraId="1A703E6D" w14:textId="5ED9E37E" w:rsidR="0041674F" w:rsidRPr="000461C2" w:rsidRDefault="0041674F" w:rsidP="0041674F">
      <w:pPr>
        <w:spacing w:line="240" w:lineRule="auto"/>
        <w:jc w:val="both"/>
        <w:rPr>
          <w:rFonts w:ascii="Times New Roman" w:eastAsia="Times New Roman" w:hAnsi="Times New Roman" w:cs="Times New Roman"/>
          <w:b/>
          <w:sz w:val="24"/>
          <w:szCs w:val="24"/>
        </w:rPr>
      </w:pPr>
      <w:r w:rsidRPr="000461C2">
        <w:rPr>
          <w:rFonts w:ascii="Times New Roman" w:eastAsia="Times New Roman" w:hAnsi="Times New Roman" w:cs="Times New Roman"/>
          <w:sz w:val="24"/>
          <w:szCs w:val="24"/>
        </w:rPr>
        <w:t xml:space="preserve">Based on the conclusion, the study recommends that the Ministry of Education, Science, and Technology should review a sustainable national framework to support TCPD implementation in schools. With evidence from the conclusion, priority areas of TCPD include allocating dedicated budgets for teacher training and ensuring the timely disbursement of funds to schools. The rationale for this recommendation is tied </w:t>
      </w:r>
      <w:r w:rsidR="00E955AC">
        <w:rPr>
          <w:rFonts w:ascii="Times New Roman" w:eastAsia="Times New Roman" w:hAnsi="Times New Roman" w:cs="Times New Roman"/>
          <w:sz w:val="24"/>
          <w:szCs w:val="24"/>
        </w:rPr>
        <w:t>to</w:t>
      </w:r>
      <w:r w:rsidRPr="000461C2">
        <w:rPr>
          <w:rFonts w:ascii="Times New Roman" w:eastAsia="Times New Roman" w:hAnsi="Times New Roman" w:cs="Times New Roman"/>
          <w:sz w:val="24"/>
          <w:szCs w:val="24"/>
        </w:rPr>
        <w:t xml:space="preserve"> the effectiveness of TCPD strategies in promoting relevant competencies among students, as reflected in teachers’ pedagogical abilities in delivering lessons to students in classroom settings.</w:t>
      </w:r>
    </w:p>
    <w:p w14:paraId="5F178CF9" w14:textId="4D422982" w:rsidR="0041674F" w:rsidRPr="000461C2" w:rsidRDefault="0041674F" w:rsidP="0041674F">
      <w:pPr>
        <w:spacing w:line="240" w:lineRule="auto"/>
        <w:jc w:val="both"/>
        <w:rPr>
          <w:rFonts w:ascii="Times New Roman" w:eastAsia="Times New Roman" w:hAnsi="Times New Roman" w:cs="Times New Roman"/>
          <w:b/>
          <w:sz w:val="24"/>
          <w:szCs w:val="24"/>
        </w:rPr>
      </w:pPr>
      <w:r w:rsidRPr="000461C2">
        <w:rPr>
          <w:rFonts w:ascii="Times New Roman" w:eastAsia="Times New Roman" w:hAnsi="Times New Roman" w:cs="Times New Roman"/>
          <w:b/>
          <w:sz w:val="24"/>
          <w:szCs w:val="24"/>
        </w:rPr>
        <w:t>8.2.</w:t>
      </w:r>
      <w:r w:rsidR="009A135D">
        <w:rPr>
          <w:rFonts w:ascii="Times New Roman" w:eastAsia="Times New Roman" w:hAnsi="Times New Roman" w:cs="Times New Roman"/>
          <w:b/>
          <w:sz w:val="24"/>
          <w:szCs w:val="24"/>
        </w:rPr>
        <w:t>2</w:t>
      </w:r>
      <w:r w:rsidRPr="000461C2">
        <w:rPr>
          <w:rFonts w:ascii="Times New Roman" w:eastAsia="Times New Roman" w:hAnsi="Times New Roman" w:cs="Times New Roman"/>
          <w:b/>
          <w:sz w:val="24"/>
          <w:szCs w:val="24"/>
        </w:rPr>
        <w:t xml:space="preserve"> Recommendations for action</w:t>
      </w:r>
    </w:p>
    <w:p w14:paraId="25882132" w14:textId="3B96441A" w:rsidR="0041674F" w:rsidRPr="000461C2" w:rsidRDefault="0041674F" w:rsidP="0041674F">
      <w:pPr>
        <w:spacing w:before="100" w:beforeAutospacing="1" w:after="100" w:afterAutospacing="1" w:line="240" w:lineRule="auto"/>
        <w:jc w:val="both"/>
        <w:rPr>
          <w:rFonts w:ascii="Times New Roman" w:eastAsia="Times New Roman" w:hAnsi="Times New Roman" w:cs="Times New Roman"/>
          <w:sz w:val="24"/>
          <w:szCs w:val="24"/>
        </w:rPr>
      </w:pPr>
      <w:r w:rsidRPr="000461C2">
        <w:rPr>
          <w:rFonts w:ascii="Times New Roman" w:eastAsia="Times New Roman" w:hAnsi="Times New Roman" w:cs="Times New Roman"/>
          <w:sz w:val="24"/>
          <w:szCs w:val="24"/>
        </w:rPr>
        <w:t xml:space="preserve">Based on the conclusion, the study recommends that heads of schools </w:t>
      </w:r>
      <w:r w:rsidR="00E955AC">
        <w:rPr>
          <w:rFonts w:ascii="Times New Roman" w:eastAsia="Times New Roman" w:hAnsi="Times New Roman" w:cs="Times New Roman"/>
          <w:sz w:val="24"/>
          <w:szCs w:val="24"/>
        </w:rPr>
        <w:t>prioritize allocating</w:t>
      </w:r>
      <w:r w:rsidRPr="000461C2">
        <w:rPr>
          <w:rFonts w:ascii="Times New Roman" w:eastAsia="Times New Roman" w:hAnsi="Times New Roman" w:cs="Times New Roman"/>
          <w:sz w:val="24"/>
          <w:szCs w:val="24"/>
        </w:rPr>
        <w:t xml:space="preserve"> available school resources to </w:t>
      </w:r>
      <w:r>
        <w:rPr>
          <w:rFonts w:ascii="Times New Roman" w:eastAsia="Times New Roman" w:hAnsi="Times New Roman" w:cs="Times New Roman"/>
          <w:sz w:val="24"/>
          <w:szCs w:val="24"/>
        </w:rPr>
        <w:t xml:space="preserve">facilitate TCPD implementation. </w:t>
      </w:r>
      <w:r w:rsidRPr="00357F14">
        <w:rPr>
          <w:rFonts w:ascii="Times New Roman" w:eastAsia="Times New Roman" w:hAnsi="Times New Roman" w:cs="Times New Roman"/>
          <w:sz w:val="24"/>
          <w:szCs w:val="24"/>
        </w:rPr>
        <w:t xml:space="preserve">The reason </w:t>
      </w:r>
      <w:r w:rsidR="00E955AC">
        <w:rPr>
          <w:rFonts w:ascii="Times New Roman" w:eastAsia="Times New Roman" w:hAnsi="Times New Roman" w:cs="Times New Roman"/>
          <w:sz w:val="24"/>
          <w:szCs w:val="24"/>
        </w:rPr>
        <w:t xml:space="preserve">is that </w:t>
      </w:r>
      <w:r w:rsidR="00021C20">
        <w:rPr>
          <w:rFonts w:ascii="Times New Roman" w:eastAsia="Times New Roman" w:hAnsi="Times New Roman" w:cs="Times New Roman"/>
          <w:sz w:val="24"/>
          <w:szCs w:val="24"/>
        </w:rPr>
        <w:t>heads</w:t>
      </w:r>
      <w:r w:rsidR="00E955AC">
        <w:rPr>
          <w:rFonts w:ascii="Times New Roman" w:eastAsia="Times New Roman" w:hAnsi="Times New Roman" w:cs="Times New Roman"/>
          <w:sz w:val="24"/>
          <w:szCs w:val="24"/>
        </w:rPr>
        <w:t xml:space="preserve"> of schools must</w:t>
      </w:r>
      <w:r w:rsidRPr="00357F14">
        <w:rPr>
          <w:rFonts w:ascii="Times New Roman" w:eastAsia="Times New Roman" w:hAnsi="Times New Roman" w:cs="Times New Roman"/>
          <w:sz w:val="24"/>
          <w:szCs w:val="24"/>
        </w:rPr>
        <w:t xml:space="preserve"> come up with flexible timetables that will accommodate TCPD activities without interfering with academic learning. As a result, the schools </w:t>
      </w:r>
      <w:r w:rsidR="00E955AC">
        <w:rPr>
          <w:rFonts w:ascii="Times New Roman" w:eastAsia="Times New Roman" w:hAnsi="Times New Roman" w:cs="Times New Roman"/>
          <w:sz w:val="24"/>
          <w:szCs w:val="24"/>
        </w:rPr>
        <w:t>can</w:t>
      </w:r>
      <w:r w:rsidRPr="00357F14">
        <w:rPr>
          <w:rFonts w:ascii="Times New Roman" w:eastAsia="Times New Roman" w:hAnsi="Times New Roman" w:cs="Times New Roman"/>
          <w:sz w:val="24"/>
          <w:szCs w:val="24"/>
        </w:rPr>
        <w:t xml:space="preserve"> develop a culture of appreciation by awarding and acknowledging those teachers who show dedication and commitment to professional development, thus improving teacher morale and encouraging continued participation in TCPD.</w:t>
      </w:r>
    </w:p>
    <w:p w14:paraId="726E54DA" w14:textId="0B7A3639" w:rsidR="0041674F" w:rsidRPr="000461C2" w:rsidRDefault="0041674F" w:rsidP="0041674F">
      <w:pPr>
        <w:spacing w:line="240" w:lineRule="auto"/>
        <w:jc w:val="both"/>
        <w:rPr>
          <w:rFonts w:ascii="Times New Roman" w:eastAsia="Times New Roman" w:hAnsi="Times New Roman" w:cs="Times New Roman"/>
          <w:b/>
          <w:sz w:val="24"/>
          <w:szCs w:val="24"/>
        </w:rPr>
      </w:pPr>
      <w:r w:rsidRPr="000461C2">
        <w:rPr>
          <w:rFonts w:ascii="Times New Roman" w:eastAsia="Times New Roman" w:hAnsi="Times New Roman" w:cs="Times New Roman"/>
          <w:sz w:val="24"/>
          <w:szCs w:val="24"/>
        </w:rPr>
        <w:t>Finally,</w:t>
      </w:r>
      <w:r w:rsidRPr="000461C2">
        <w:rPr>
          <w:rFonts w:ascii="Times New Roman" w:eastAsia="Times New Roman" w:hAnsi="Times New Roman" w:cs="Times New Roman"/>
          <w:b/>
          <w:sz w:val="24"/>
          <w:szCs w:val="24"/>
        </w:rPr>
        <w:t xml:space="preserve"> </w:t>
      </w:r>
      <w:r w:rsidRPr="000461C2">
        <w:rPr>
          <w:rFonts w:ascii="Times New Roman" w:eastAsia="Times New Roman" w:hAnsi="Times New Roman" w:cs="Times New Roman"/>
          <w:sz w:val="24"/>
          <w:szCs w:val="24"/>
        </w:rPr>
        <w:t xml:space="preserve">based on the conclusion of the study, recommendations are made to teachers to actively engage in TCPD activities as vital components of professional growth and classroom effectiveness. The motive behind this recommendation is </w:t>
      </w:r>
      <w:r w:rsidR="00E955AC" w:rsidRPr="000461C2">
        <w:rPr>
          <w:rFonts w:ascii="Times New Roman" w:eastAsia="Times New Roman" w:hAnsi="Times New Roman" w:cs="Times New Roman"/>
          <w:sz w:val="24"/>
          <w:szCs w:val="24"/>
        </w:rPr>
        <w:t>t</w:t>
      </w:r>
      <w:r w:rsidR="00E955AC">
        <w:rPr>
          <w:rFonts w:ascii="Times New Roman" w:eastAsia="Times New Roman" w:hAnsi="Times New Roman" w:cs="Times New Roman"/>
          <w:sz w:val="24"/>
          <w:szCs w:val="24"/>
        </w:rPr>
        <w:t>o</w:t>
      </w:r>
      <w:r w:rsidR="00E955AC" w:rsidRPr="000461C2">
        <w:rPr>
          <w:rFonts w:ascii="Times New Roman" w:eastAsia="Times New Roman" w:hAnsi="Times New Roman" w:cs="Times New Roman"/>
          <w:sz w:val="24"/>
          <w:szCs w:val="24"/>
        </w:rPr>
        <w:t xml:space="preserve"> </w:t>
      </w:r>
      <w:r w:rsidRPr="000461C2">
        <w:rPr>
          <w:rFonts w:ascii="Times New Roman" w:eastAsia="Times New Roman" w:hAnsi="Times New Roman" w:cs="Times New Roman"/>
          <w:sz w:val="24"/>
          <w:szCs w:val="24"/>
        </w:rPr>
        <w:t>encourage teachers to participate consistently in training sessions, apply new pedagogical strategies, and take initiative in peer collaboration through sharing best practices, co-teaching, and supporting each other in instructional improvements – the program is assured in active operation and sustainability.</w:t>
      </w:r>
    </w:p>
    <w:p w14:paraId="0DBA194C" w14:textId="58A6A6BD" w:rsidR="0041674F" w:rsidRPr="000461C2" w:rsidRDefault="0041674F" w:rsidP="0041674F">
      <w:pPr>
        <w:spacing w:before="100" w:beforeAutospacing="1" w:after="100" w:afterAutospacing="1" w:line="240" w:lineRule="auto"/>
        <w:jc w:val="both"/>
        <w:rPr>
          <w:rFonts w:ascii="Times New Roman" w:eastAsia="Times New Roman" w:hAnsi="Times New Roman" w:cs="Times New Roman"/>
          <w:sz w:val="24"/>
          <w:szCs w:val="24"/>
        </w:rPr>
      </w:pPr>
      <w:r w:rsidRPr="000461C2">
        <w:rPr>
          <w:rFonts w:ascii="Times New Roman" w:eastAsia="Times New Roman" w:hAnsi="Times New Roman" w:cs="Times New Roman"/>
          <w:b/>
          <w:bCs/>
          <w:sz w:val="24"/>
          <w:szCs w:val="24"/>
        </w:rPr>
        <w:t>8.2.</w:t>
      </w:r>
      <w:r w:rsidR="009A135D">
        <w:rPr>
          <w:rFonts w:ascii="Times New Roman" w:eastAsia="Times New Roman" w:hAnsi="Times New Roman" w:cs="Times New Roman"/>
          <w:b/>
          <w:bCs/>
          <w:sz w:val="24"/>
          <w:szCs w:val="24"/>
        </w:rPr>
        <w:t>3</w:t>
      </w:r>
      <w:r w:rsidRPr="000461C2">
        <w:rPr>
          <w:rFonts w:ascii="Times New Roman" w:eastAsia="Times New Roman" w:hAnsi="Times New Roman" w:cs="Times New Roman"/>
          <w:b/>
          <w:bCs/>
          <w:sz w:val="24"/>
          <w:szCs w:val="24"/>
        </w:rPr>
        <w:t xml:space="preserve"> Recommendations for further research</w:t>
      </w:r>
    </w:p>
    <w:p w14:paraId="376933E1" w14:textId="6A7EDBF5" w:rsidR="0041674F" w:rsidRPr="000461C2" w:rsidRDefault="0041674F" w:rsidP="0041674F">
      <w:pPr>
        <w:spacing w:before="100" w:beforeAutospacing="1" w:after="100" w:afterAutospacing="1" w:line="240" w:lineRule="auto"/>
        <w:jc w:val="both"/>
        <w:rPr>
          <w:rFonts w:ascii="Times New Roman" w:eastAsia="Times New Roman" w:hAnsi="Times New Roman" w:cs="Times New Roman"/>
          <w:sz w:val="24"/>
          <w:szCs w:val="24"/>
        </w:rPr>
      </w:pPr>
      <w:r w:rsidRPr="00357F14">
        <w:rPr>
          <w:rFonts w:ascii="Times New Roman" w:eastAsia="Times New Roman" w:hAnsi="Times New Roman" w:cs="Times New Roman"/>
          <w:sz w:val="24"/>
          <w:szCs w:val="24"/>
        </w:rPr>
        <w:t xml:space="preserve">According to the conclusion, the research advises that future research needs to be carried out to investigate the long-term effects of TCPD intervention on students' learning achievements and academic performance. As this research was mostly concerned with TCPD challenges and </w:t>
      </w:r>
      <w:r w:rsidRPr="00357F14">
        <w:rPr>
          <w:rFonts w:ascii="Times New Roman" w:eastAsia="Times New Roman" w:hAnsi="Times New Roman" w:cs="Times New Roman"/>
          <w:sz w:val="24"/>
          <w:szCs w:val="24"/>
        </w:rPr>
        <w:lastRenderedPageBreak/>
        <w:t>mitigation measures, there is still a</w:t>
      </w:r>
      <w:r>
        <w:rPr>
          <w:rFonts w:ascii="Times New Roman" w:eastAsia="Times New Roman" w:hAnsi="Times New Roman" w:cs="Times New Roman"/>
          <w:sz w:val="24"/>
          <w:szCs w:val="24"/>
        </w:rPr>
        <w:t xml:space="preserve"> gap</w:t>
      </w:r>
      <w:r w:rsidRPr="00357F14">
        <w:rPr>
          <w:rFonts w:ascii="Times New Roman" w:eastAsia="Times New Roman" w:hAnsi="Times New Roman" w:cs="Times New Roman"/>
          <w:sz w:val="24"/>
          <w:szCs w:val="24"/>
        </w:rPr>
        <w:t xml:space="preserve"> </w:t>
      </w:r>
      <w:r w:rsidR="00E955AC">
        <w:rPr>
          <w:rFonts w:ascii="Times New Roman" w:eastAsia="Times New Roman" w:hAnsi="Times New Roman" w:cs="Times New Roman"/>
          <w:sz w:val="24"/>
          <w:szCs w:val="24"/>
        </w:rPr>
        <w:t>in</w:t>
      </w:r>
      <w:r w:rsidRPr="00357F14">
        <w:rPr>
          <w:rFonts w:ascii="Times New Roman" w:eastAsia="Times New Roman" w:hAnsi="Times New Roman" w:cs="Times New Roman"/>
          <w:sz w:val="24"/>
          <w:szCs w:val="24"/>
        </w:rPr>
        <w:t xml:space="preserve"> how teachers' involvement in TCPD leads to enhanced classroom practice and student performance.</w:t>
      </w:r>
    </w:p>
    <w:p w14:paraId="59F80C36" w14:textId="5C3F9ECC" w:rsidR="0041674F" w:rsidRPr="000461C2" w:rsidRDefault="0041674F" w:rsidP="0041674F">
      <w:pPr>
        <w:spacing w:before="100" w:beforeAutospacing="1" w:after="100" w:afterAutospacing="1" w:line="240" w:lineRule="auto"/>
        <w:jc w:val="both"/>
        <w:rPr>
          <w:rFonts w:ascii="Times New Roman" w:eastAsia="Times New Roman" w:hAnsi="Times New Roman" w:cs="Times New Roman"/>
          <w:b/>
          <w:sz w:val="24"/>
          <w:szCs w:val="24"/>
        </w:rPr>
      </w:pPr>
      <w:r w:rsidRPr="000461C2">
        <w:rPr>
          <w:rFonts w:ascii="Times New Roman" w:eastAsia="Times New Roman" w:hAnsi="Times New Roman" w:cs="Times New Roman"/>
          <w:sz w:val="24"/>
          <w:szCs w:val="24"/>
        </w:rPr>
        <w:t xml:space="preserve">Moreover, </w:t>
      </w:r>
      <w:r w:rsidR="00E955AC">
        <w:rPr>
          <w:rFonts w:ascii="Times New Roman" w:eastAsia="Times New Roman" w:hAnsi="Times New Roman" w:cs="Times New Roman"/>
          <w:sz w:val="24"/>
          <w:szCs w:val="24"/>
        </w:rPr>
        <w:t>based</w:t>
      </w:r>
      <w:r w:rsidRPr="000461C2">
        <w:rPr>
          <w:rFonts w:ascii="Times New Roman" w:eastAsia="Times New Roman" w:hAnsi="Times New Roman" w:cs="Times New Roman"/>
          <w:sz w:val="24"/>
          <w:szCs w:val="24"/>
        </w:rPr>
        <w:t xml:space="preserve"> on the </w:t>
      </w:r>
      <w:r w:rsidR="007140B7">
        <w:rPr>
          <w:rFonts w:ascii="Times New Roman" w:eastAsia="Times New Roman" w:hAnsi="Times New Roman" w:cs="Times New Roman"/>
          <w:sz w:val="24"/>
          <w:szCs w:val="24"/>
        </w:rPr>
        <w:t>study's conclusion</w:t>
      </w:r>
      <w:r w:rsidRPr="000461C2">
        <w:rPr>
          <w:rFonts w:ascii="Times New Roman" w:eastAsia="Times New Roman" w:hAnsi="Times New Roman" w:cs="Times New Roman"/>
          <w:sz w:val="24"/>
          <w:szCs w:val="24"/>
        </w:rPr>
        <w:t>, recommendations are proposed for future research to investigate the effectiveness of technology-based TCPD platforms, particularly in rural and under-resourced schools. The reason is that such research could assess how digital tools can be used to overcome access and cost barriers</w:t>
      </w:r>
      <w:r w:rsidR="007140B7">
        <w:rPr>
          <w:rFonts w:ascii="Times New Roman" w:eastAsia="Times New Roman" w:hAnsi="Times New Roman" w:cs="Times New Roman"/>
          <w:sz w:val="24"/>
          <w:szCs w:val="24"/>
        </w:rPr>
        <w:t xml:space="preserve"> and influence</w:t>
      </w:r>
      <w:r w:rsidRPr="000461C2">
        <w:rPr>
          <w:rFonts w:ascii="Times New Roman" w:eastAsia="Times New Roman" w:hAnsi="Times New Roman" w:cs="Times New Roman"/>
          <w:sz w:val="24"/>
          <w:szCs w:val="24"/>
        </w:rPr>
        <w:t xml:space="preserve"> teachers’ engagement and skill development.</w:t>
      </w:r>
    </w:p>
    <w:p w14:paraId="1BF96CC7" w14:textId="645429F0" w:rsidR="0041674F" w:rsidRPr="000461C2" w:rsidRDefault="0041674F" w:rsidP="0041674F">
      <w:pPr>
        <w:spacing w:line="240" w:lineRule="auto"/>
        <w:jc w:val="center"/>
        <w:rPr>
          <w:rFonts w:ascii="Times New Roman" w:eastAsia="Times New Roman" w:hAnsi="Times New Roman" w:cs="Times New Roman"/>
          <w:b/>
          <w:sz w:val="24"/>
          <w:szCs w:val="24"/>
        </w:rPr>
      </w:pPr>
      <w:r w:rsidRPr="000461C2">
        <w:rPr>
          <w:rFonts w:ascii="Times New Roman" w:eastAsia="Times New Roman" w:hAnsi="Times New Roman" w:cs="Times New Roman"/>
          <w:b/>
          <w:sz w:val="24"/>
          <w:szCs w:val="24"/>
        </w:rPr>
        <w:t>REFERENCE</w:t>
      </w:r>
      <w:r w:rsidR="004658FF">
        <w:rPr>
          <w:rFonts w:ascii="Times New Roman" w:eastAsia="Times New Roman" w:hAnsi="Times New Roman" w:cs="Times New Roman"/>
          <w:b/>
          <w:sz w:val="24"/>
          <w:szCs w:val="24"/>
        </w:rPr>
        <w:t>S</w:t>
      </w:r>
    </w:p>
    <w:p w14:paraId="4ACEDD1E" w14:textId="46E968AE"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 xml:space="preserve">Amponsah, S., Ampadu, E., &amp; Thomas, M. (2023). Professional development among in-service teachers: motivational factors, pathways and coping strategies. </w:t>
      </w:r>
      <w:commentRangeStart w:id="22"/>
      <w:r w:rsidRPr="00AB48B9">
        <w:rPr>
          <w:rFonts w:ascii="Times New Roman" w:eastAsia="Calibri" w:hAnsi="Times New Roman" w:cs="Times New Roman"/>
          <w:i/>
          <w:iCs/>
          <w:sz w:val="24"/>
          <w:szCs w:val="24"/>
          <w:highlight w:val="green"/>
        </w:rPr>
        <w:t>Educational Review, 75</w:t>
      </w:r>
      <w:commentRangeEnd w:id="22"/>
      <w:r w:rsidR="00AB48B9">
        <w:rPr>
          <w:rStyle w:val="CommentReference"/>
        </w:rPr>
        <w:commentReference w:id="22"/>
      </w:r>
      <w:r w:rsidRPr="000461C2">
        <w:rPr>
          <w:rFonts w:ascii="Times New Roman" w:eastAsia="Calibri" w:hAnsi="Times New Roman" w:cs="Times New Roman"/>
          <w:sz w:val="24"/>
          <w:szCs w:val="24"/>
        </w:rPr>
        <w:t xml:space="preserve">(4), 703-718. </w:t>
      </w:r>
      <w:commentRangeStart w:id="23"/>
      <w:r w:rsidR="00861820">
        <w:rPr>
          <w:rFonts w:ascii="Times New Roman" w:eastAsia="Calibri" w:hAnsi="Times New Roman" w:cs="Times New Roman"/>
          <w:sz w:val="24"/>
          <w:szCs w:val="24"/>
        </w:rPr>
        <w:t xml:space="preserve">DOI: 10.1080/00131911.2021.1951173 </w:t>
      </w:r>
      <w:commentRangeEnd w:id="23"/>
      <w:r w:rsidR="00861820">
        <w:rPr>
          <w:rStyle w:val="CommentReference"/>
        </w:rPr>
        <w:commentReference w:id="23"/>
      </w:r>
    </w:p>
    <w:p w14:paraId="7D05A508"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Autio, P., &amp;</w:t>
      </w:r>
      <w:r>
        <w:rPr>
          <w:rFonts w:ascii="Times New Roman" w:eastAsia="Calibri" w:hAnsi="Times New Roman" w:cs="Times New Roman"/>
          <w:sz w:val="24"/>
          <w:szCs w:val="24"/>
        </w:rPr>
        <w:t xml:space="preserve"> </w:t>
      </w:r>
      <w:proofErr w:type="spellStart"/>
      <w:r w:rsidRPr="000461C2">
        <w:rPr>
          <w:rFonts w:ascii="Times New Roman" w:eastAsia="Calibri" w:hAnsi="Times New Roman" w:cs="Times New Roman"/>
          <w:sz w:val="24"/>
          <w:szCs w:val="24"/>
        </w:rPr>
        <w:t>Takamaa</w:t>
      </w:r>
      <w:proofErr w:type="spellEnd"/>
      <w:r w:rsidRPr="000461C2">
        <w:rPr>
          <w:rFonts w:ascii="Times New Roman" w:eastAsia="Calibri" w:hAnsi="Times New Roman" w:cs="Times New Roman"/>
          <w:sz w:val="24"/>
          <w:szCs w:val="24"/>
        </w:rPr>
        <w:t xml:space="preserve">, J. (2020). </w:t>
      </w:r>
      <w:commentRangeStart w:id="24"/>
      <w:r w:rsidRPr="00506AE4">
        <w:rPr>
          <w:rFonts w:ascii="Times New Roman" w:eastAsia="Calibri" w:hAnsi="Times New Roman" w:cs="Times New Roman"/>
          <w:i/>
          <w:iCs/>
          <w:sz w:val="24"/>
          <w:szCs w:val="24"/>
        </w:rPr>
        <w:t>How do MMORPGs facilitate language learning for Finnish EFL students?</w:t>
      </w:r>
      <w:r w:rsidRPr="000461C2">
        <w:rPr>
          <w:rFonts w:ascii="Times New Roman" w:eastAsia="Calibri" w:hAnsi="Times New Roman" w:cs="Times New Roman"/>
          <w:sz w:val="24"/>
          <w:szCs w:val="24"/>
        </w:rPr>
        <w:t xml:space="preserve"> </w:t>
      </w:r>
      <w:commentRangeEnd w:id="24"/>
      <w:r w:rsidR="00506AE4">
        <w:rPr>
          <w:rStyle w:val="CommentReference"/>
        </w:rPr>
        <w:commentReference w:id="24"/>
      </w:r>
      <w:r w:rsidRPr="000461C2">
        <w:rPr>
          <w:rFonts w:ascii="Times New Roman" w:eastAsia="Calibri" w:hAnsi="Times New Roman" w:cs="Times New Roman"/>
          <w:sz w:val="24"/>
          <w:szCs w:val="24"/>
        </w:rPr>
        <w:t>(Master's thesis).</w:t>
      </w:r>
    </w:p>
    <w:p w14:paraId="5C991BA4" w14:textId="2A137161"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Barbara, M. (2023). Teachers’ perceptions of secondary school students with neurodiverse profiles (</w:t>
      </w:r>
      <w:proofErr w:type="gramStart"/>
      <w:r w:rsidRPr="000461C2">
        <w:rPr>
          <w:rFonts w:ascii="Times New Roman" w:eastAsia="Calibri" w:hAnsi="Times New Roman" w:cs="Times New Roman"/>
          <w:sz w:val="24"/>
          <w:szCs w:val="24"/>
        </w:rPr>
        <w:t>Master's</w:t>
      </w:r>
      <w:proofErr w:type="gramEnd"/>
      <w:r w:rsidRPr="000461C2">
        <w:rPr>
          <w:rFonts w:ascii="Times New Roman" w:eastAsia="Calibri" w:hAnsi="Times New Roman" w:cs="Times New Roman"/>
          <w:sz w:val="24"/>
          <w:szCs w:val="24"/>
        </w:rPr>
        <w:t xml:space="preserve"> thesis, University of Malta).</w:t>
      </w:r>
      <w:r w:rsidR="00CA5C8F">
        <w:rPr>
          <w:rFonts w:ascii="Times New Roman" w:eastAsia="Calibri" w:hAnsi="Times New Roman" w:cs="Times New Roman"/>
          <w:sz w:val="24"/>
          <w:szCs w:val="24"/>
        </w:rPr>
        <w:t xml:space="preserve"> </w:t>
      </w:r>
      <w:commentRangeStart w:id="25"/>
      <w:r w:rsidR="00CA5C8F" w:rsidRPr="00CA5C8F">
        <w:rPr>
          <w:rFonts w:ascii="Times New Roman" w:eastAsia="Calibri" w:hAnsi="Times New Roman" w:cs="Times New Roman"/>
          <w:sz w:val="24"/>
          <w:szCs w:val="24"/>
        </w:rPr>
        <w:t>https://www.um.edu.mt/library/oar/handle/123456789/123486</w:t>
      </w:r>
      <w:commentRangeEnd w:id="25"/>
      <w:r w:rsidR="002A34C7">
        <w:rPr>
          <w:rStyle w:val="CommentReference"/>
        </w:rPr>
        <w:commentReference w:id="25"/>
      </w:r>
    </w:p>
    <w:p w14:paraId="78C6469B" w14:textId="257E6C89"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proofErr w:type="spellStart"/>
      <w:r w:rsidRPr="000461C2">
        <w:rPr>
          <w:rFonts w:ascii="Times New Roman" w:eastAsia="Calibri" w:hAnsi="Times New Roman" w:cs="Times New Roman"/>
          <w:sz w:val="24"/>
          <w:szCs w:val="24"/>
        </w:rPr>
        <w:t>Chachage</w:t>
      </w:r>
      <w:proofErr w:type="spellEnd"/>
      <w:r w:rsidRPr="000461C2">
        <w:rPr>
          <w:rFonts w:ascii="Times New Roman" w:eastAsia="Calibri" w:hAnsi="Times New Roman" w:cs="Times New Roman"/>
          <w:sz w:val="24"/>
          <w:szCs w:val="24"/>
        </w:rPr>
        <w:t>, K., &amp; Thakrar, J. (2023). Teacher Continuous Professional Development in Tanzania: Lessons Learnt. EdTech Hub.</w:t>
      </w:r>
      <w:r w:rsidR="0049088B">
        <w:rPr>
          <w:rFonts w:ascii="Times New Roman" w:eastAsia="Calibri" w:hAnsi="Times New Roman" w:cs="Times New Roman"/>
          <w:sz w:val="24"/>
          <w:szCs w:val="24"/>
        </w:rPr>
        <w:t xml:space="preserve"> </w:t>
      </w:r>
      <w:commentRangeStart w:id="26"/>
      <w:r w:rsidR="0049088B" w:rsidRPr="0049088B">
        <w:rPr>
          <w:rFonts w:ascii="Times New Roman" w:eastAsia="Calibri" w:hAnsi="Times New Roman" w:cs="Times New Roman"/>
          <w:sz w:val="24"/>
          <w:szCs w:val="24"/>
        </w:rPr>
        <w:fldChar w:fldCharType="begin"/>
      </w:r>
      <w:r w:rsidR="0049088B" w:rsidRPr="0049088B">
        <w:rPr>
          <w:rFonts w:ascii="Times New Roman" w:eastAsia="Calibri" w:hAnsi="Times New Roman" w:cs="Times New Roman"/>
          <w:sz w:val="24"/>
          <w:szCs w:val="24"/>
        </w:rPr>
        <w:instrText>HYPERLINK "https://docs.edtechhub.org/lib/9WBV8KPN" \t "_blank"</w:instrText>
      </w:r>
      <w:r w:rsidR="0049088B" w:rsidRPr="0049088B">
        <w:rPr>
          <w:rFonts w:ascii="Times New Roman" w:eastAsia="Calibri" w:hAnsi="Times New Roman" w:cs="Times New Roman"/>
          <w:sz w:val="24"/>
          <w:szCs w:val="24"/>
        </w:rPr>
      </w:r>
      <w:r w:rsidR="0049088B" w:rsidRPr="0049088B">
        <w:rPr>
          <w:rFonts w:ascii="Times New Roman" w:eastAsia="Calibri" w:hAnsi="Times New Roman" w:cs="Times New Roman"/>
          <w:sz w:val="24"/>
          <w:szCs w:val="24"/>
        </w:rPr>
        <w:fldChar w:fldCharType="separate"/>
      </w:r>
      <w:r w:rsidR="0049088B" w:rsidRPr="0049088B">
        <w:rPr>
          <w:rStyle w:val="Hyperlink"/>
          <w:rFonts w:ascii="Times New Roman" w:eastAsia="Calibri" w:hAnsi="Times New Roman" w:cs="Times New Roman"/>
          <w:sz w:val="24"/>
          <w:szCs w:val="24"/>
        </w:rPr>
        <w:t>https://docs.edtechhub.org/lib/9WBV8KPN</w:t>
      </w:r>
      <w:r w:rsidR="0049088B" w:rsidRPr="0049088B">
        <w:rPr>
          <w:rFonts w:ascii="Times New Roman" w:eastAsia="Calibri" w:hAnsi="Times New Roman" w:cs="Times New Roman"/>
          <w:sz w:val="24"/>
          <w:szCs w:val="24"/>
        </w:rPr>
        <w:fldChar w:fldCharType="end"/>
      </w:r>
      <w:commentRangeEnd w:id="26"/>
      <w:r w:rsidR="00B460D2">
        <w:rPr>
          <w:rStyle w:val="CommentReference"/>
        </w:rPr>
        <w:commentReference w:id="26"/>
      </w:r>
    </w:p>
    <w:p w14:paraId="698F94F4" w14:textId="6B8EEC41"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 xml:space="preserve">Dahri, N. A., Yahaya, N., Al-Rahmi, W. M., Noman, H. A., </w:t>
      </w:r>
      <w:proofErr w:type="spellStart"/>
      <w:r w:rsidRPr="000461C2">
        <w:rPr>
          <w:rFonts w:ascii="Times New Roman" w:eastAsia="Calibri" w:hAnsi="Times New Roman" w:cs="Times New Roman"/>
          <w:sz w:val="24"/>
          <w:szCs w:val="24"/>
        </w:rPr>
        <w:t>Alblehai</w:t>
      </w:r>
      <w:proofErr w:type="spellEnd"/>
      <w:r w:rsidRPr="000461C2">
        <w:rPr>
          <w:rFonts w:ascii="Times New Roman" w:eastAsia="Calibri" w:hAnsi="Times New Roman" w:cs="Times New Roman"/>
          <w:sz w:val="24"/>
          <w:szCs w:val="24"/>
        </w:rPr>
        <w:t>, F., Kamin, Y. B</w:t>
      </w:r>
      <w:commentRangeStart w:id="27"/>
      <w:r w:rsidRPr="000461C2">
        <w:rPr>
          <w:rFonts w:ascii="Times New Roman" w:eastAsia="Calibri" w:hAnsi="Times New Roman" w:cs="Times New Roman"/>
          <w:sz w:val="24"/>
          <w:szCs w:val="24"/>
        </w:rPr>
        <w:t>., ...</w:t>
      </w:r>
      <w:commentRangeEnd w:id="27"/>
      <w:r w:rsidR="004D390A">
        <w:rPr>
          <w:rStyle w:val="CommentReference"/>
        </w:rPr>
        <w:commentReference w:id="27"/>
      </w:r>
      <w:r w:rsidRPr="000461C2">
        <w:rPr>
          <w:rFonts w:ascii="Times New Roman" w:eastAsia="Calibri" w:hAnsi="Times New Roman" w:cs="Times New Roman"/>
          <w:sz w:val="24"/>
          <w:szCs w:val="24"/>
        </w:rPr>
        <w:t xml:space="preserve"> &amp; Al-Adwan, A. S. (2024). Investigating the motivating factors that influence the adoption of blended learning for teachers’ professional development. </w:t>
      </w:r>
      <w:commentRangeStart w:id="28"/>
      <w:proofErr w:type="spellStart"/>
      <w:r w:rsidRPr="004D390A">
        <w:rPr>
          <w:rFonts w:ascii="Times New Roman" w:eastAsia="Calibri" w:hAnsi="Times New Roman" w:cs="Times New Roman"/>
          <w:i/>
          <w:iCs/>
          <w:sz w:val="24"/>
          <w:szCs w:val="24"/>
          <w:highlight w:val="green"/>
        </w:rPr>
        <w:t>Heliyon</w:t>
      </w:r>
      <w:proofErr w:type="spellEnd"/>
      <w:r w:rsidRPr="004D390A">
        <w:rPr>
          <w:rFonts w:ascii="Times New Roman" w:eastAsia="Calibri" w:hAnsi="Times New Roman" w:cs="Times New Roman"/>
          <w:i/>
          <w:iCs/>
          <w:sz w:val="24"/>
          <w:szCs w:val="24"/>
          <w:highlight w:val="green"/>
        </w:rPr>
        <w:t>, 10</w:t>
      </w:r>
      <w:r w:rsidRPr="000461C2">
        <w:rPr>
          <w:rFonts w:ascii="Times New Roman" w:eastAsia="Calibri" w:hAnsi="Times New Roman" w:cs="Times New Roman"/>
          <w:sz w:val="24"/>
          <w:szCs w:val="24"/>
        </w:rPr>
        <w:t>(15)</w:t>
      </w:r>
      <w:r w:rsidR="004D390A">
        <w:rPr>
          <w:rFonts w:ascii="Times New Roman" w:eastAsia="Calibri" w:hAnsi="Times New Roman" w:cs="Times New Roman"/>
          <w:sz w:val="24"/>
          <w:szCs w:val="24"/>
        </w:rPr>
        <w:t xml:space="preserve">, e34900. </w:t>
      </w:r>
      <w:hyperlink r:id="rId12" w:tgtFrame="_blank" w:history="1">
        <w:r w:rsidR="004D390A" w:rsidRPr="004D390A">
          <w:rPr>
            <w:rStyle w:val="Hyperlink"/>
            <w:rFonts w:ascii="Times New Roman" w:eastAsia="Calibri" w:hAnsi="Times New Roman" w:cs="Times New Roman"/>
            <w:sz w:val="24"/>
            <w:szCs w:val="24"/>
          </w:rPr>
          <w:t>https://doi.org/10.1016/j.heliyon.2024.e34900</w:t>
        </w:r>
      </w:hyperlink>
      <w:r w:rsidRPr="000461C2">
        <w:rPr>
          <w:rFonts w:ascii="Times New Roman" w:eastAsia="Calibri" w:hAnsi="Times New Roman" w:cs="Times New Roman"/>
          <w:sz w:val="24"/>
          <w:szCs w:val="24"/>
        </w:rPr>
        <w:t>.</w:t>
      </w:r>
      <w:commentRangeEnd w:id="28"/>
      <w:r w:rsidR="00475917">
        <w:rPr>
          <w:rStyle w:val="CommentReference"/>
        </w:rPr>
        <w:commentReference w:id="28"/>
      </w:r>
    </w:p>
    <w:p w14:paraId="44523D2A" w14:textId="5B34D943"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 xml:space="preserve">Haruna, J. A. (2022). Junior high school headteachers' participation in continuous professional development </w:t>
      </w:r>
      <w:proofErr w:type="spellStart"/>
      <w:r w:rsidRPr="000461C2">
        <w:rPr>
          <w:rFonts w:ascii="Times New Roman" w:eastAsia="Calibri" w:hAnsi="Times New Roman" w:cs="Times New Roman"/>
          <w:sz w:val="24"/>
          <w:szCs w:val="24"/>
        </w:rPr>
        <w:t>programmes</w:t>
      </w:r>
      <w:proofErr w:type="spellEnd"/>
      <w:r w:rsidRPr="000461C2">
        <w:rPr>
          <w:rFonts w:ascii="Times New Roman" w:eastAsia="Calibri" w:hAnsi="Times New Roman" w:cs="Times New Roman"/>
          <w:sz w:val="24"/>
          <w:szCs w:val="24"/>
        </w:rPr>
        <w:t xml:space="preserve"> in </w:t>
      </w:r>
      <w:proofErr w:type="spellStart"/>
      <w:r w:rsidRPr="000461C2">
        <w:rPr>
          <w:rFonts w:ascii="Times New Roman" w:eastAsia="Calibri" w:hAnsi="Times New Roman" w:cs="Times New Roman"/>
          <w:sz w:val="24"/>
          <w:szCs w:val="24"/>
        </w:rPr>
        <w:t>Tempane</w:t>
      </w:r>
      <w:proofErr w:type="spellEnd"/>
      <w:r w:rsidRPr="000461C2">
        <w:rPr>
          <w:rFonts w:ascii="Times New Roman" w:eastAsia="Calibri" w:hAnsi="Times New Roman" w:cs="Times New Roman"/>
          <w:sz w:val="24"/>
          <w:szCs w:val="24"/>
        </w:rPr>
        <w:t xml:space="preserve"> District (Doctoral dissertation, University of Education, Winneba).</w:t>
      </w:r>
      <w:r w:rsidR="00504B50">
        <w:rPr>
          <w:rFonts w:ascii="Times New Roman" w:eastAsia="Calibri" w:hAnsi="Times New Roman" w:cs="Times New Roman"/>
          <w:sz w:val="24"/>
          <w:szCs w:val="24"/>
        </w:rPr>
        <w:t xml:space="preserve"> </w:t>
      </w:r>
      <w:commentRangeStart w:id="29"/>
      <w:r w:rsidR="00504B50" w:rsidRPr="00504B50">
        <w:rPr>
          <w:rFonts w:ascii="Times New Roman" w:eastAsia="Calibri" w:hAnsi="Times New Roman" w:cs="Times New Roman"/>
          <w:sz w:val="24"/>
          <w:szCs w:val="24"/>
        </w:rPr>
        <w:fldChar w:fldCharType="begin"/>
      </w:r>
      <w:r w:rsidR="00504B50" w:rsidRPr="00504B50">
        <w:rPr>
          <w:rFonts w:ascii="Times New Roman" w:eastAsia="Calibri" w:hAnsi="Times New Roman" w:cs="Times New Roman"/>
          <w:sz w:val="24"/>
          <w:szCs w:val="24"/>
        </w:rPr>
        <w:instrText>HYPERLINK "http://41.74.91.244:8080/handle/123456789/2236"</w:instrText>
      </w:r>
      <w:r w:rsidR="00504B50" w:rsidRPr="00504B50">
        <w:rPr>
          <w:rFonts w:ascii="Times New Roman" w:eastAsia="Calibri" w:hAnsi="Times New Roman" w:cs="Times New Roman"/>
          <w:sz w:val="24"/>
          <w:szCs w:val="24"/>
        </w:rPr>
      </w:r>
      <w:r w:rsidR="00504B50" w:rsidRPr="00504B50">
        <w:rPr>
          <w:rFonts w:ascii="Times New Roman" w:eastAsia="Calibri" w:hAnsi="Times New Roman" w:cs="Times New Roman"/>
          <w:sz w:val="24"/>
          <w:szCs w:val="24"/>
        </w:rPr>
        <w:fldChar w:fldCharType="separate"/>
      </w:r>
      <w:r w:rsidR="00504B50" w:rsidRPr="00504B50">
        <w:rPr>
          <w:rStyle w:val="Hyperlink"/>
          <w:rFonts w:ascii="Times New Roman" w:eastAsia="Calibri" w:hAnsi="Times New Roman" w:cs="Times New Roman"/>
          <w:sz w:val="24"/>
          <w:szCs w:val="24"/>
        </w:rPr>
        <w:t>http://41.74.91.244:8080/handle/123456789/2236</w:t>
      </w:r>
      <w:r w:rsidR="00504B50" w:rsidRPr="00504B50">
        <w:rPr>
          <w:rFonts w:ascii="Times New Roman" w:eastAsia="Calibri" w:hAnsi="Times New Roman" w:cs="Times New Roman"/>
          <w:sz w:val="24"/>
          <w:szCs w:val="24"/>
        </w:rPr>
        <w:fldChar w:fldCharType="end"/>
      </w:r>
      <w:commentRangeEnd w:id="29"/>
      <w:r w:rsidR="00A92AC9">
        <w:rPr>
          <w:rStyle w:val="CommentReference"/>
        </w:rPr>
        <w:commentReference w:id="29"/>
      </w:r>
    </w:p>
    <w:p w14:paraId="22015D02"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commentRangeStart w:id="30"/>
      <w:r w:rsidRPr="000461C2">
        <w:rPr>
          <w:rFonts w:ascii="Times New Roman" w:eastAsia="Calibri" w:hAnsi="Times New Roman" w:cs="Times New Roman"/>
          <w:sz w:val="24"/>
          <w:szCs w:val="24"/>
        </w:rPr>
        <w:t>Herzog, L. M. (2024). Andragogy and Microlearning in Professional Continuing Education (Doctoral dissertation, Franklin University).</w:t>
      </w:r>
      <w:commentRangeEnd w:id="30"/>
      <w:r w:rsidR="00FD7B3B">
        <w:rPr>
          <w:rStyle w:val="CommentReference"/>
        </w:rPr>
        <w:commentReference w:id="30"/>
      </w:r>
    </w:p>
    <w:p w14:paraId="2959ED05"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commentRangeStart w:id="31"/>
      <w:proofErr w:type="spellStart"/>
      <w:r w:rsidRPr="000461C2">
        <w:rPr>
          <w:rFonts w:ascii="Times New Roman" w:eastAsia="Calibri" w:hAnsi="Times New Roman" w:cs="Times New Roman"/>
          <w:sz w:val="24"/>
          <w:szCs w:val="24"/>
        </w:rPr>
        <w:t>Kannonyele</w:t>
      </w:r>
      <w:proofErr w:type="spellEnd"/>
      <w:r w:rsidRPr="000461C2">
        <w:rPr>
          <w:rFonts w:ascii="Times New Roman" w:eastAsia="Calibri" w:hAnsi="Times New Roman" w:cs="Times New Roman"/>
          <w:sz w:val="24"/>
          <w:szCs w:val="24"/>
        </w:rPr>
        <w:t xml:space="preserve">, B. (2023). The Role of Teachers’ Professional Development in Improving Teaching and Learning in Secondary Schools: A Case of </w:t>
      </w:r>
      <w:proofErr w:type="spellStart"/>
      <w:r w:rsidRPr="000461C2">
        <w:rPr>
          <w:rFonts w:ascii="Times New Roman" w:eastAsia="Calibri" w:hAnsi="Times New Roman" w:cs="Times New Roman"/>
          <w:sz w:val="24"/>
          <w:szCs w:val="24"/>
        </w:rPr>
        <w:t>Ubungo</w:t>
      </w:r>
      <w:proofErr w:type="spellEnd"/>
      <w:r w:rsidRPr="000461C2">
        <w:rPr>
          <w:rFonts w:ascii="Times New Roman" w:eastAsia="Calibri" w:hAnsi="Times New Roman" w:cs="Times New Roman"/>
          <w:sz w:val="24"/>
          <w:szCs w:val="24"/>
        </w:rPr>
        <w:t xml:space="preserve"> Municipality (Doctoral dissertation, The Open University of Tanzania).</w:t>
      </w:r>
      <w:commentRangeEnd w:id="31"/>
      <w:r w:rsidR="00FD7B3B">
        <w:rPr>
          <w:rStyle w:val="CommentReference"/>
        </w:rPr>
        <w:commentReference w:id="31"/>
      </w:r>
    </w:p>
    <w:p w14:paraId="79E6A3BE"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commentRangeStart w:id="32"/>
      <w:r w:rsidRPr="000461C2">
        <w:rPr>
          <w:rFonts w:ascii="Times New Roman" w:eastAsia="Calibri" w:hAnsi="Times New Roman" w:cs="Times New Roman"/>
          <w:sz w:val="24"/>
          <w:szCs w:val="24"/>
        </w:rPr>
        <w:t>Kwok, P. K. P. (2022). The implementation of learner-centered pedagogy in Rwanda: Teachers as mediators (Doctoral dissertation).</w:t>
      </w:r>
      <w:commentRangeEnd w:id="32"/>
      <w:r w:rsidR="00673FEC">
        <w:rPr>
          <w:rStyle w:val="CommentReference"/>
        </w:rPr>
        <w:commentReference w:id="32"/>
      </w:r>
    </w:p>
    <w:p w14:paraId="2024A271"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 xml:space="preserve">Lafferty, N., Sheehan, M., Walsh, C., Rooney, A. M., &amp; Mannix McNamara, P. (2024). School leaders’ perspectives on the continuous professional development of teachers. </w:t>
      </w:r>
      <w:commentRangeStart w:id="33"/>
      <w:r w:rsidRPr="00FA2CBE">
        <w:rPr>
          <w:rFonts w:ascii="Times New Roman" w:eastAsia="Calibri" w:hAnsi="Times New Roman" w:cs="Times New Roman"/>
          <w:i/>
          <w:iCs/>
          <w:color w:val="EE0000"/>
          <w:sz w:val="24"/>
          <w:szCs w:val="24"/>
        </w:rPr>
        <w:t>Cogent Education, 11</w:t>
      </w:r>
      <w:commentRangeEnd w:id="33"/>
      <w:r w:rsidR="00FA2CBE">
        <w:rPr>
          <w:rStyle w:val="CommentReference"/>
        </w:rPr>
        <w:commentReference w:id="33"/>
      </w:r>
      <w:r w:rsidRPr="000461C2">
        <w:rPr>
          <w:rFonts w:ascii="Times New Roman" w:eastAsia="Calibri" w:hAnsi="Times New Roman" w:cs="Times New Roman"/>
          <w:sz w:val="24"/>
          <w:szCs w:val="24"/>
        </w:rPr>
        <w:t>(1), 2392422.</w:t>
      </w:r>
    </w:p>
    <w:p w14:paraId="38788A9D" w14:textId="450906CA" w:rsidR="0041674F" w:rsidRPr="0031621E" w:rsidRDefault="0041674F" w:rsidP="0041674F">
      <w:pPr>
        <w:spacing w:before="120" w:after="120" w:line="480" w:lineRule="auto"/>
        <w:ind w:left="1134" w:hanging="1134"/>
        <w:jc w:val="both"/>
        <w:rPr>
          <w:rFonts w:ascii="Times New Roman" w:eastAsia="Calibri" w:hAnsi="Times New Roman" w:cs="Times New Roman"/>
          <w:sz w:val="24"/>
          <w:szCs w:val="24"/>
        </w:rPr>
      </w:pPr>
      <w:commentRangeStart w:id="34"/>
      <w:proofErr w:type="spellStart"/>
      <w:r w:rsidRPr="0031621E">
        <w:rPr>
          <w:rFonts w:ascii="Times New Roman" w:eastAsia="Calibri" w:hAnsi="Times New Roman" w:cs="Times New Roman"/>
          <w:sz w:val="24"/>
          <w:szCs w:val="24"/>
        </w:rPr>
        <w:t>Lakens</w:t>
      </w:r>
      <w:proofErr w:type="spellEnd"/>
      <w:r w:rsidRPr="0031621E">
        <w:rPr>
          <w:rFonts w:ascii="Times New Roman" w:eastAsia="Calibri" w:hAnsi="Times New Roman" w:cs="Times New Roman"/>
          <w:sz w:val="24"/>
          <w:szCs w:val="24"/>
        </w:rPr>
        <w:t>, D. (2022). Sample size justification. </w:t>
      </w:r>
      <w:r w:rsidRPr="0031621E">
        <w:rPr>
          <w:rFonts w:ascii="Times New Roman" w:eastAsia="Calibri" w:hAnsi="Times New Roman" w:cs="Times New Roman"/>
          <w:i/>
          <w:iCs/>
          <w:sz w:val="24"/>
          <w:szCs w:val="24"/>
        </w:rPr>
        <w:t>Collabra: psychology</w:t>
      </w:r>
      <w:r w:rsidRPr="0031621E">
        <w:rPr>
          <w:rFonts w:ascii="Times New Roman" w:eastAsia="Calibri" w:hAnsi="Times New Roman" w:cs="Times New Roman"/>
          <w:sz w:val="24"/>
          <w:szCs w:val="24"/>
        </w:rPr>
        <w:t>, </w:t>
      </w:r>
      <w:r w:rsidRPr="0031621E">
        <w:rPr>
          <w:rFonts w:ascii="Times New Roman" w:eastAsia="Calibri" w:hAnsi="Times New Roman" w:cs="Times New Roman"/>
          <w:i/>
          <w:iCs/>
          <w:sz w:val="24"/>
          <w:szCs w:val="24"/>
        </w:rPr>
        <w:t>8</w:t>
      </w:r>
      <w:r w:rsidRPr="0031621E">
        <w:rPr>
          <w:rFonts w:ascii="Times New Roman" w:eastAsia="Calibri" w:hAnsi="Times New Roman" w:cs="Times New Roman"/>
          <w:sz w:val="24"/>
          <w:szCs w:val="24"/>
        </w:rPr>
        <w:t>(1), 33267.</w:t>
      </w:r>
      <w:r w:rsidR="00047A48">
        <w:rPr>
          <w:rFonts w:ascii="Times New Roman" w:eastAsia="Calibri" w:hAnsi="Times New Roman" w:cs="Times New Roman"/>
          <w:sz w:val="24"/>
          <w:szCs w:val="24"/>
        </w:rPr>
        <w:t xml:space="preserve"> </w:t>
      </w:r>
      <w:hyperlink r:id="rId13" w:tgtFrame="_blank" w:history="1">
        <w:r w:rsidR="00047A48" w:rsidRPr="00047A48">
          <w:rPr>
            <w:rStyle w:val="Hyperlink"/>
            <w:rFonts w:ascii="Times New Roman" w:eastAsia="Calibri" w:hAnsi="Times New Roman" w:cs="Times New Roman"/>
            <w:sz w:val="24"/>
            <w:szCs w:val="24"/>
          </w:rPr>
          <w:t>https://doi.org/10.1525/collabra.33267</w:t>
        </w:r>
      </w:hyperlink>
      <w:commentRangeEnd w:id="34"/>
      <w:r w:rsidR="005F4815">
        <w:rPr>
          <w:rStyle w:val="CommentReference"/>
        </w:rPr>
        <w:commentReference w:id="34"/>
      </w:r>
    </w:p>
    <w:p w14:paraId="036A8068"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commentRangeStart w:id="35"/>
      <w:r w:rsidRPr="000461C2">
        <w:rPr>
          <w:rFonts w:ascii="Times New Roman" w:eastAsia="Calibri" w:hAnsi="Times New Roman" w:cs="Times New Roman"/>
          <w:sz w:val="24"/>
          <w:szCs w:val="24"/>
        </w:rPr>
        <w:lastRenderedPageBreak/>
        <w:t>Majani, W. P. (2023). Understanding the Drivers of Educational Change in Tanzania: Educational Policy and Professional Capital (Doctoral dissertation).</w:t>
      </w:r>
    </w:p>
    <w:p w14:paraId="27CCC151"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proofErr w:type="spellStart"/>
      <w:r w:rsidRPr="000461C2">
        <w:rPr>
          <w:rFonts w:ascii="Times New Roman" w:eastAsia="Calibri" w:hAnsi="Times New Roman" w:cs="Times New Roman"/>
          <w:sz w:val="24"/>
          <w:szCs w:val="24"/>
        </w:rPr>
        <w:t>Mduwile</w:t>
      </w:r>
      <w:proofErr w:type="spellEnd"/>
      <w:r w:rsidRPr="000461C2">
        <w:rPr>
          <w:rFonts w:ascii="Times New Roman" w:eastAsia="Calibri" w:hAnsi="Times New Roman" w:cs="Times New Roman"/>
          <w:sz w:val="24"/>
          <w:szCs w:val="24"/>
        </w:rPr>
        <w:t>, P. L., Juma, A. A., &amp; Goswami, D. (2023). Realization of Tanzania Educational Policies in the Classroom Learning: Toward Achieving 21st-Century Skills among Graduates.</w:t>
      </w:r>
    </w:p>
    <w:p w14:paraId="7521085B"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 xml:space="preserve">Merry, L., Castiglione, S. A., Rouleau, G., </w:t>
      </w:r>
      <w:proofErr w:type="spellStart"/>
      <w:r w:rsidRPr="000461C2">
        <w:rPr>
          <w:rFonts w:ascii="Times New Roman" w:eastAsia="Calibri" w:hAnsi="Times New Roman" w:cs="Times New Roman"/>
          <w:sz w:val="24"/>
          <w:szCs w:val="24"/>
        </w:rPr>
        <w:t>Létourneau</w:t>
      </w:r>
      <w:proofErr w:type="spellEnd"/>
      <w:r w:rsidRPr="000461C2">
        <w:rPr>
          <w:rFonts w:ascii="Times New Roman" w:eastAsia="Calibri" w:hAnsi="Times New Roman" w:cs="Times New Roman"/>
          <w:sz w:val="24"/>
          <w:szCs w:val="24"/>
        </w:rPr>
        <w:t xml:space="preserve">, D., Larue, C., </w:t>
      </w:r>
      <w:proofErr w:type="spellStart"/>
      <w:r w:rsidRPr="000461C2">
        <w:rPr>
          <w:rFonts w:ascii="Times New Roman" w:eastAsia="Calibri" w:hAnsi="Times New Roman" w:cs="Times New Roman"/>
          <w:sz w:val="24"/>
          <w:szCs w:val="24"/>
        </w:rPr>
        <w:t>Deschênes</w:t>
      </w:r>
      <w:proofErr w:type="spellEnd"/>
      <w:r w:rsidRPr="000461C2">
        <w:rPr>
          <w:rFonts w:ascii="Times New Roman" w:eastAsia="Calibri" w:hAnsi="Times New Roman" w:cs="Times New Roman"/>
          <w:sz w:val="24"/>
          <w:szCs w:val="24"/>
        </w:rPr>
        <w:t>, M. F., ... &amp; Ahmed, L. (2023). Continuing professional development (CPD) system development, implementation, evaluation, and sustainability for healthcare professionals in low- and lower-middle-income countries: a rapid scoping review. BMC Medical Education, 23(1), 498.</w:t>
      </w:r>
    </w:p>
    <w:p w14:paraId="0F4A734A"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Muriithi, W. M. (2023). Clinical Teachers’ Perceptions on Radiology Teaching and Patient Care Duties in Houston Metropolitan Hospitals: A Qualitative Phenomenological Study (Doctoral dissertation, Lamar University-Beaumont).</w:t>
      </w:r>
    </w:p>
    <w:p w14:paraId="36358479"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proofErr w:type="spellStart"/>
      <w:r w:rsidRPr="000461C2">
        <w:rPr>
          <w:rFonts w:ascii="Times New Roman" w:eastAsia="Calibri" w:hAnsi="Times New Roman" w:cs="Times New Roman"/>
          <w:sz w:val="24"/>
          <w:szCs w:val="24"/>
        </w:rPr>
        <w:t>Mutangira</w:t>
      </w:r>
      <w:proofErr w:type="spellEnd"/>
      <w:r w:rsidRPr="000461C2">
        <w:rPr>
          <w:rFonts w:ascii="Times New Roman" w:eastAsia="Calibri" w:hAnsi="Times New Roman" w:cs="Times New Roman"/>
          <w:sz w:val="24"/>
          <w:szCs w:val="24"/>
        </w:rPr>
        <w:t xml:space="preserve">, D. T., </w:t>
      </w:r>
      <w:proofErr w:type="spellStart"/>
      <w:r w:rsidRPr="000461C2">
        <w:rPr>
          <w:rFonts w:ascii="Times New Roman" w:eastAsia="Calibri" w:hAnsi="Times New Roman" w:cs="Times New Roman"/>
          <w:sz w:val="24"/>
          <w:szCs w:val="24"/>
        </w:rPr>
        <w:t>Tandika</w:t>
      </w:r>
      <w:proofErr w:type="spellEnd"/>
      <w:r w:rsidRPr="000461C2">
        <w:rPr>
          <w:rFonts w:ascii="Times New Roman" w:eastAsia="Calibri" w:hAnsi="Times New Roman" w:cs="Times New Roman"/>
          <w:sz w:val="24"/>
          <w:szCs w:val="24"/>
        </w:rPr>
        <w:t>, P. B., &amp; Edward, G. (2024). Early grade pupils’ development of Mathematics skills: Perceived challenges and culturally relevant strategies for parental involvement. Educational Dimension.</w:t>
      </w:r>
    </w:p>
    <w:p w14:paraId="3E27DE57"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proofErr w:type="spellStart"/>
      <w:r w:rsidRPr="000461C2">
        <w:rPr>
          <w:rFonts w:ascii="Times New Roman" w:eastAsia="Calibri" w:hAnsi="Times New Roman" w:cs="Times New Roman"/>
          <w:sz w:val="24"/>
          <w:szCs w:val="24"/>
        </w:rPr>
        <w:t>Mwinuka</w:t>
      </w:r>
      <w:proofErr w:type="spellEnd"/>
      <w:r w:rsidRPr="000461C2">
        <w:rPr>
          <w:rFonts w:ascii="Times New Roman" w:eastAsia="Calibri" w:hAnsi="Times New Roman" w:cs="Times New Roman"/>
          <w:sz w:val="24"/>
          <w:szCs w:val="24"/>
        </w:rPr>
        <w:t>, W., &amp; Farrelly, R. (2023). Continuing Professional Development in Tanzania: Best Practices and Challenges. In Continuing Professional Development of TESOL Practitioners: A Global Landscape (pp. 365-392). Cham: Springer International Publishing.</w:t>
      </w:r>
    </w:p>
    <w:p w14:paraId="1A8974EB"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proofErr w:type="spellStart"/>
      <w:r w:rsidRPr="000461C2">
        <w:rPr>
          <w:rFonts w:ascii="Times New Roman" w:eastAsia="Calibri" w:hAnsi="Times New Roman" w:cs="Times New Roman"/>
          <w:sz w:val="24"/>
          <w:szCs w:val="24"/>
        </w:rPr>
        <w:t>Nwokeocha</w:t>
      </w:r>
      <w:proofErr w:type="spellEnd"/>
      <w:r w:rsidRPr="000461C2">
        <w:rPr>
          <w:rFonts w:ascii="Times New Roman" w:eastAsia="Calibri" w:hAnsi="Times New Roman" w:cs="Times New Roman"/>
          <w:sz w:val="24"/>
          <w:szCs w:val="24"/>
        </w:rPr>
        <w:t>, S., Kah, E. D., Hungi, N., &amp;</w:t>
      </w:r>
      <w:r>
        <w:rPr>
          <w:rFonts w:ascii="Times New Roman" w:eastAsia="Calibri" w:hAnsi="Times New Roman" w:cs="Times New Roman"/>
          <w:sz w:val="24"/>
          <w:szCs w:val="24"/>
        </w:rPr>
        <w:t xml:space="preserve"> </w:t>
      </w:r>
      <w:proofErr w:type="spellStart"/>
      <w:r w:rsidRPr="000461C2">
        <w:rPr>
          <w:rFonts w:ascii="Times New Roman" w:eastAsia="Calibri" w:hAnsi="Times New Roman" w:cs="Times New Roman"/>
          <w:sz w:val="24"/>
          <w:szCs w:val="24"/>
        </w:rPr>
        <w:t>Wodon</w:t>
      </w:r>
      <w:proofErr w:type="spellEnd"/>
      <w:r w:rsidRPr="000461C2">
        <w:rPr>
          <w:rFonts w:ascii="Times New Roman" w:eastAsia="Calibri" w:hAnsi="Times New Roman" w:cs="Times New Roman"/>
          <w:sz w:val="24"/>
          <w:szCs w:val="24"/>
        </w:rPr>
        <w:t>, Q. (2023). Republic of The Gambia.</w:t>
      </w:r>
    </w:p>
    <w:p w14:paraId="26570F86"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Panjaitan, M. S., Harapan, E., &amp; Eddy, S. (2024). In-House Training Modules on Learning Media to Improve Information and Communication Technology Competence in Elementary School Teachers. </w:t>
      </w:r>
      <w:proofErr w:type="spellStart"/>
      <w:r w:rsidRPr="000461C2">
        <w:rPr>
          <w:rFonts w:ascii="Times New Roman" w:eastAsia="Calibri" w:hAnsi="Times New Roman" w:cs="Times New Roman"/>
          <w:i/>
          <w:iCs/>
          <w:sz w:val="24"/>
          <w:szCs w:val="24"/>
        </w:rPr>
        <w:t>Edunesia</w:t>
      </w:r>
      <w:proofErr w:type="spellEnd"/>
      <w:r w:rsidRPr="000461C2">
        <w:rPr>
          <w:rFonts w:ascii="Times New Roman" w:eastAsia="Calibri" w:hAnsi="Times New Roman" w:cs="Times New Roman"/>
          <w:i/>
          <w:iCs/>
          <w:sz w:val="24"/>
          <w:szCs w:val="24"/>
        </w:rPr>
        <w:t xml:space="preserve">: </w:t>
      </w:r>
      <w:proofErr w:type="spellStart"/>
      <w:r w:rsidRPr="000461C2">
        <w:rPr>
          <w:rFonts w:ascii="Times New Roman" w:eastAsia="Calibri" w:hAnsi="Times New Roman" w:cs="Times New Roman"/>
          <w:i/>
          <w:iCs/>
          <w:sz w:val="24"/>
          <w:szCs w:val="24"/>
        </w:rPr>
        <w:t>Jurnal</w:t>
      </w:r>
      <w:proofErr w:type="spellEnd"/>
      <w:r w:rsidRPr="000461C2">
        <w:rPr>
          <w:rFonts w:ascii="Times New Roman" w:eastAsia="Calibri" w:hAnsi="Times New Roman" w:cs="Times New Roman"/>
          <w:i/>
          <w:iCs/>
          <w:sz w:val="24"/>
          <w:szCs w:val="24"/>
        </w:rPr>
        <w:t xml:space="preserve"> </w:t>
      </w:r>
      <w:proofErr w:type="spellStart"/>
      <w:r w:rsidRPr="000461C2">
        <w:rPr>
          <w:rFonts w:ascii="Times New Roman" w:eastAsia="Calibri" w:hAnsi="Times New Roman" w:cs="Times New Roman"/>
          <w:i/>
          <w:iCs/>
          <w:sz w:val="24"/>
          <w:szCs w:val="24"/>
        </w:rPr>
        <w:t>Ilmiah</w:t>
      </w:r>
      <w:proofErr w:type="spellEnd"/>
      <w:r w:rsidRPr="000461C2">
        <w:rPr>
          <w:rFonts w:ascii="Times New Roman" w:eastAsia="Calibri" w:hAnsi="Times New Roman" w:cs="Times New Roman"/>
          <w:i/>
          <w:iCs/>
          <w:sz w:val="24"/>
          <w:szCs w:val="24"/>
        </w:rPr>
        <w:t xml:space="preserve"> Pendidikan</w:t>
      </w:r>
      <w:r w:rsidRPr="000461C2">
        <w:rPr>
          <w:rFonts w:ascii="Times New Roman" w:eastAsia="Calibri" w:hAnsi="Times New Roman" w:cs="Times New Roman"/>
          <w:sz w:val="24"/>
          <w:szCs w:val="24"/>
        </w:rPr>
        <w:t>, </w:t>
      </w:r>
      <w:r w:rsidRPr="000461C2">
        <w:rPr>
          <w:rFonts w:ascii="Times New Roman" w:eastAsia="Calibri" w:hAnsi="Times New Roman" w:cs="Times New Roman"/>
          <w:i/>
          <w:iCs/>
          <w:sz w:val="24"/>
          <w:szCs w:val="24"/>
        </w:rPr>
        <w:t>5</w:t>
      </w:r>
      <w:r w:rsidRPr="000461C2">
        <w:rPr>
          <w:rFonts w:ascii="Times New Roman" w:eastAsia="Calibri" w:hAnsi="Times New Roman" w:cs="Times New Roman"/>
          <w:sz w:val="24"/>
          <w:szCs w:val="24"/>
        </w:rPr>
        <w:t>(3), 1557-1574.</w:t>
      </w:r>
    </w:p>
    <w:p w14:paraId="74FB4B56"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 xml:space="preserve">Please, H., Narang, K., Bolton, W., Nsubuga, M., </w:t>
      </w:r>
      <w:proofErr w:type="spellStart"/>
      <w:r w:rsidRPr="000461C2">
        <w:rPr>
          <w:rFonts w:ascii="Times New Roman" w:eastAsia="Calibri" w:hAnsi="Times New Roman" w:cs="Times New Roman"/>
          <w:sz w:val="24"/>
          <w:szCs w:val="24"/>
        </w:rPr>
        <w:t>Luweesi</w:t>
      </w:r>
      <w:proofErr w:type="spellEnd"/>
      <w:r w:rsidRPr="000461C2">
        <w:rPr>
          <w:rFonts w:ascii="Times New Roman" w:eastAsia="Calibri" w:hAnsi="Times New Roman" w:cs="Times New Roman"/>
          <w:sz w:val="24"/>
          <w:szCs w:val="24"/>
        </w:rPr>
        <w:t>, H., Richards, N. B., ... &amp; Dhanda, J. (2024). Virtual reality technology for surgical learning: qualitative outcomes of the first virtual reality training course for emergency and essential surgery delivered by a UK–Uganda partnership. BMJ Open Quality, 13(1), e002477.</w:t>
      </w:r>
    </w:p>
    <w:p w14:paraId="67862344"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proofErr w:type="spellStart"/>
      <w:r w:rsidRPr="000461C2">
        <w:rPr>
          <w:rFonts w:ascii="Times New Roman" w:eastAsia="Calibri" w:hAnsi="Times New Roman" w:cs="Times New Roman"/>
          <w:sz w:val="24"/>
          <w:szCs w:val="24"/>
        </w:rPr>
        <w:t>Sarkwah</w:t>
      </w:r>
      <w:proofErr w:type="spellEnd"/>
      <w:r w:rsidRPr="000461C2">
        <w:rPr>
          <w:rFonts w:ascii="Times New Roman" w:eastAsia="Calibri" w:hAnsi="Times New Roman" w:cs="Times New Roman"/>
          <w:sz w:val="24"/>
          <w:szCs w:val="24"/>
        </w:rPr>
        <w:t xml:space="preserve">, H. N. (2024). Assessing Knowledge on Seasonal Malaria Chemoprevention; </w:t>
      </w:r>
      <w:proofErr w:type="spellStart"/>
      <w:r w:rsidRPr="000461C2">
        <w:rPr>
          <w:rFonts w:ascii="Times New Roman" w:eastAsia="Calibri" w:hAnsi="Times New Roman" w:cs="Times New Roman"/>
          <w:sz w:val="24"/>
          <w:szCs w:val="24"/>
        </w:rPr>
        <w:t>Sicapp</w:t>
      </w:r>
      <w:proofErr w:type="spellEnd"/>
      <w:r w:rsidRPr="000461C2">
        <w:rPr>
          <w:rFonts w:ascii="Times New Roman" w:eastAsia="Calibri" w:hAnsi="Times New Roman" w:cs="Times New Roman"/>
          <w:sz w:val="24"/>
          <w:szCs w:val="24"/>
        </w:rPr>
        <w:t xml:space="preserve"> Usability and Data Quality Amongst Community Health Workers in The Upper West Region of Ghana (Doctoral dissertation, Ensign Global College).</w:t>
      </w:r>
    </w:p>
    <w:p w14:paraId="2003DFD1"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Segoe, M. T. (2023). An Investigation of Adult Learner Engagement in a Blended Learning Environment.</w:t>
      </w:r>
    </w:p>
    <w:p w14:paraId="4FAE0EEB"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proofErr w:type="spellStart"/>
      <w:r w:rsidRPr="000461C2">
        <w:rPr>
          <w:rFonts w:ascii="Times New Roman" w:eastAsia="Calibri" w:hAnsi="Times New Roman" w:cs="Times New Roman"/>
          <w:sz w:val="24"/>
          <w:szCs w:val="24"/>
        </w:rPr>
        <w:t>Sewornu</w:t>
      </w:r>
      <w:proofErr w:type="spellEnd"/>
      <w:r w:rsidRPr="000461C2">
        <w:rPr>
          <w:rFonts w:ascii="Times New Roman" w:eastAsia="Calibri" w:hAnsi="Times New Roman" w:cs="Times New Roman"/>
          <w:sz w:val="24"/>
          <w:szCs w:val="24"/>
        </w:rPr>
        <w:t xml:space="preserve">, W. K. (2022). Continuous professional development on art appreciation writing skills in selected senior high schools in the </w:t>
      </w:r>
      <w:proofErr w:type="spellStart"/>
      <w:r w:rsidRPr="000461C2">
        <w:rPr>
          <w:rFonts w:ascii="Times New Roman" w:eastAsia="Calibri" w:hAnsi="Times New Roman" w:cs="Times New Roman"/>
          <w:sz w:val="24"/>
          <w:szCs w:val="24"/>
        </w:rPr>
        <w:t>Biakoye</w:t>
      </w:r>
      <w:proofErr w:type="spellEnd"/>
      <w:r w:rsidRPr="000461C2">
        <w:rPr>
          <w:rFonts w:ascii="Times New Roman" w:eastAsia="Calibri" w:hAnsi="Times New Roman" w:cs="Times New Roman"/>
          <w:sz w:val="24"/>
          <w:szCs w:val="24"/>
        </w:rPr>
        <w:t xml:space="preserve"> District (Doctoral dissertation, University of Education, Winneba).</w:t>
      </w:r>
    </w:p>
    <w:p w14:paraId="637F3DD6"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Steven, B. (2023). Examining the status of professional learning communities in private and public secondary schools in Makindye division, Kampala, Uganda.</w:t>
      </w:r>
    </w:p>
    <w:p w14:paraId="23742D3C"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Theron, Y. E. (2023). Perceptions of school principals and teachers on the challenges faced by novice teachers in selected primary schools in Oshana region, Namibia (Doctoral dissertation, University of Namibia).</w:t>
      </w:r>
    </w:p>
    <w:p w14:paraId="3AF81F41"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lastRenderedPageBreak/>
        <w:t>Umar, U. H. (2023). Influence of Human Resource Management Practices on Teachers’ Effectiveness in Secondary Schools in Edu Local Government Area, Kwara State (Master's thesis, Kwara State University (Nigeria)).</w:t>
      </w:r>
    </w:p>
    <w:p w14:paraId="5BD3CCE4"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Pr>
          <w:rFonts w:ascii="Times New Roman" w:eastAsia="Calibri" w:hAnsi="Times New Roman" w:cs="Times New Roman"/>
          <w:sz w:val="24"/>
          <w:szCs w:val="24"/>
        </w:rPr>
        <w:t>URT.</w:t>
      </w:r>
      <w:r w:rsidRPr="000461C2">
        <w:rPr>
          <w:rFonts w:ascii="Times New Roman" w:eastAsia="Calibri" w:hAnsi="Times New Roman" w:cs="Times New Roman"/>
          <w:sz w:val="24"/>
          <w:szCs w:val="24"/>
        </w:rPr>
        <w:t xml:space="preserve"> (2020). National Framework for Teachers’ Continuous Professional Development. Tanzania Institute of Education. Dar Es Salaam, Tanzania. </w:t>
      </w:r>
    </w:p>
    <w:p w14:paraId="67681D38"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Wafula, W. P. (2024). Challenges Facing Implementation of Effective Teacher Professional Development Programmes in Kenya.</w:t>
      </w:r>
    </w:p>
    <w:p w14:paraId="2035D7BF"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Williams, C. H. (2023). Language policy and the new speaker challenge. Cambridge University Press.</w:t>
      </w:r>
    </w:p>
    <w:p w14:paraId="4CA26B2A" w14:textId="77777777" w:rsidR="0041674F" w:rsidRPr="000461C2"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Willie, M. M. (2024). Population and target population in research methodology. </w:t>
      </w:r>
      <w:r w:rsidRPr="000461C2">
        <w:rPr>
          <w:rFonts w:ascii="Times New Roman" w:eastAsia="Calibri" w:hAnsi="Times New Roman" w:cs="Times New Roman"/>
          <w:i/>
          <w:iCs/>
          <w:sz w:val="24"/>
          <w:szCs w:val="24"/>
        </w:rPr>
        <w:t>Golden Ratio of Social Science and Education</w:t>
      </w:r>
      <w:r w:rsidRPr="000461C2">
        <w:rPr>
          <w:rFonts w:ascii="Times New Roman" w:eastAsia="Calibri" w:hAnsi="Times New Roman" w:cs="Times New Roman"/>
          <w:sz w:val="24"/>
          <w:szCs w:val="24"/>
        </w:rPr>
        <w:t>, </w:t>
      </w:r>
      <w:r w:rsidRPr="000461C2">
        <w:rPr>
          <w:rFonts w:ascii="Times New Roman" w:eastAsia="Calibri" w:hAnsi="Times New Roman" w:cs="Times New Roman"/>
          <w:i/>
          <w:iCs/>
          <w:sz w:val="24"/>
          <w:szCs w:val="24"/>
        </w:rPr>
        <w:t>4</w:t>
      </w:r>
      <w:r w:rsidRPr="000461C2">
        <w:rPr>
          <w:rFonts w:ascii="Times New Roman" w:eastAsia="Calibri" w:hAnsi="Times New Roman" w:cs="Times New Roman"/>
          <w:sz w:val="24"/>
          <w:szCs w:val="24"/>
        </w:rPr>
        <w:t>(1), 75-79.</w:t>
      </w:r>
    </w:p>
    <w:p w14:paraId="0DF60D9E" w14:textId="77777777" w:rsidR="0041674F" w:rsidRPr="00760964" w:rsidRDefault="0041674F" w:rsidP="0041674F">
      <w:pPr>
        <w:spacing w:before="120" w:after="120" w:line="240" w:lineRule="auto"/>
        <w:ind w:left="1134" w:hanging="1134"/>
        <w:jc w:val="both"/>
        <w:rPr>
          <w:rFonts w:ascii="Times New Roman" w:eastAsia="Calibri" w:hAnsi="Times New Roman" w:cs="Times New Roman"/>
          <w:sz w:val="24"/>
          <w:szCs w:val="24"/>
        </w:rPr>
      </w:pPr>
      <w:r w:rsidRPr="000461C2">
        <w:rPr>
          <w:rFonts w:ascii="Times New Roman" w:eastAsia="Calibri" w:hAnsi="Times New Roman" w:cs="Times New Roman"/>
          <w:sz w:val="24"/>
          <w:szCs w:val="24"/>
        </w:rPr>
        <w:t>Wynn, E., Delbridge, R., Palermo, C., &amp; Wilson, A. (2023). The role of communities of practice in improving practice in Indigenous health and education settings: A systematic review. Focus on Health Professional Education: A Multi-Professional Journal, 24(2), 1-26.</w:t>
      </w:r>
      <w:commentRangeEnd w:id="35"/>
      <w:r w:rsidR="00CD0002">
        <w:rPr>
          <w:rStyle w:val="CommentReference"/>
        </w:rPr>
        <w:commentReference w:id="35"/>
      </w:r>
    </w:p>
    <w:p w14:paraId="33751455" w14:textId="77777777" w:rsidR="0041674F" w:rsidRDefault="0041674F"/>
    <w:sectPr w:rsidR="0041674F">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Appiah-Odame, Eric" w:date="2025-08-05T14:13:00Z" w:initials="EA">
    <w:p w14:paraId="7BF824FB" w14:textId="77777777" w:rsidR="008E797D" w:rsidRDefault="008E797D" w:rsidP="008E797D">
      <w:pPr>
        <w:pStyle w:val="CommentText"/>
      </w:pPr>
      <w:r>
        <w:rPr>
          <w:rStyle w:val="CommentReference"/>
        </w:rPr>
        <w:annotationRef/>
      </w:r>
      <w:r>
        <w:t xml:space="preserve">The author must state clearly that this is a “mixed methods research,” since it combines both qualitative and quantitative approaches. </w:t>
      </w:r>
    </w:p>
  </w:comment>
  <w:comment w:id="2" w:author="Appiah-Odame, Eric" w:date="2025-08-05T14:41:00Z" w:initials="EA">
    <w:p w14:paraId="2A3AD00C" w14:textId="77777777" w:rsidR="009D0792" w:rsidRDefault="009D0792" w:rsidP="009D0792">
      <w:pPr>
        <w:pStyle w:val="CommentText"/>
      </w:pPr>
      <w:r>
        <w:rPr>
          <w:rStyle w:val="CommentReference"/>
        </w:rPr>
        <w:annotationRef/>
      </w:r>
      <w:r>
        <w:t>Very good</w:t>
      </w:r>
    </w:p>
  </w:comment>
  <w:comment w:id="14" w:author="Appiah-Odame, Eric" w:date="2025-08-05T14:43:00Z" w:initials="EA">
    <w:p w14:paraId="277CB0AD" w14:textId="77777777" w:rsidR="00BD4963" w:rsidRDefault="00BD4963" w:rsidP="00BD4963">
      <w:pPr>
        <w:pStyle w:val="CommentText"/>
      </w:pPr>
      <w:r>
        <w:rPr>
          <w:rStyle w:val="CommentReference"/>
        </w:rPr>
        <w:annotationRef/>
      </w:r>
      <w:r>
        <w:t>Good</w:t>
      </w:r>
    </w:p>
  </w:comment>
  <w:comment w:id="22" w:author="Appiah-Odame, Eric" w:date="2025-08-05T14:49:00Z" w:initials="EA">
    <w:p w14:paraId="1A963B3E" w14:textId="77777777" w:rsidR="00AB48B9" w:rsidRDefault="00AB48B9" w:rsidP="00AB48B9">
      <w:pPr>
        <w:pStyle w:val="CommentText"/>
      </w:pPr>
      <w:r>
        <w:rPr>
          <w:rStyle w:val="CommentReference"/>
        </w:rPr>
        <w:annotationRef/>
      </w:r>
      <w:r>
        <w:t>Italics needed</w:t>
      </w:r>
    </w:p>
  </w:comment>
  <w:comment w:id="23" w:author="Appiah-Odame, Eric" w:date="2025-08-05T14:48:00Z" w:initials="EA">
    <w:p w14:paraId="0361BAD3" w14:textId="77010D6D" w:rsidR="00861820" w:rsidRDefault="00861820" w:rsidP="00861820">
      <w:pPr>
        <w:pStyle w:val="CommentText"/>
      </w:pPr>
      <w:r>
        <w:rPr>
          <w:rStyle w:val="CommentReference"/>
        </w:rPr>
        <w:annotationRef/>
      </w:r>
      <w:r>
        <w:t>Suggested to the author for acceptance</w:t>
      </w:r>
    </w:p>
  </w:comment>
  <w:comment w:id="24" w:author="Appiah-Odame, Eric" w:date="2025-08-05T14:51:00Z" w:initials="EA">
    <w:p w14:paraId="18CA9128" w14:textId="77777777" w:rsidR="00506AE4" w:rsidRDefault="00506AE4" w:rsidP="00506AE4">
      <w:pPr>
        <w:pStyle w:val="CommentText"/>
      </w:pPr>
      <w:r>
        <w:rPr>
          <w:rStyle w:val="CommentReference"/>
        </w:rPr>
        <w:annotationRef/>
      </w:r>
      <w:r>
        <w:t>Italics</w:t>
      </w:r>
    </w:p>
  </w:comment>
  <w:comment w:id="25" w:author="Appiah-Odame, Eric" w:date="2025-08-05T14:54:00Z" w:initials="EA">
    <w:p w14:paraId="613D0CBA" w14:textId="77777777" w:rsidR="002A34C7" w:rsidRDefault="002A34C7" w:rsidP="002A34C7">
      <w:pPr>
        <w:pStyle w:val="CommentText"/>
      </w:pPr>
      <w:r>
        <w:rPr>
          <w:rStyle w:val="CommentReference"/>
        </w:rPr>
        <w:annotationRef/>
      </w:r>
      <w:r>
        <w:t>Include</w:t>
      </w:r>
    </w:p>
  </w:comment>
  <w:comment w:id="26" w:author="Appiah-Odame, Eric" w:date="2025-08-05T14:56:00Z" w:initials="EA">
    <w:p w14:paraId="258D8DFB" w14:textId="77777777" w:rsidR="00B460D2" w:rsidRDefault="00B460D2" w:rsidP="00B460D2">
      <w:pPr>
        <w:pStyle w:val="CommentText"/>
      </w:pPr>
      <w:r>
        <w:rPr>
          <w:rStyle w:val="CommentReference"/>
        </w:rPr>
        <w:annotationRef/>
      </w:r>
      <w:r>
        <w:t>Include this</w:t>
      </w:r>
    </w:p>
  </w:comment>
  <w:comment w:id="27" w:author="Appiah-Odame, Eric" w:date="2025-08-05T14:59:00Z" w:initials="EA">
    <w:p w14:paraId="2D26A166" w14:textId="77777777" w:rsidR="004D390A" w:rsidRDefault="004D390A" w:rsidP="004D390A">
      <w:pPr>
        <w:pStyle w:val="CommentText"/>
      </w:pPr>
      <w:r>
        <w:rPr>
          <w:rStyle w:val="CommentReference"/>
        </w:rPr>
        <w:annotationRef/>
      </w:r>
      <w:r>
        <w:t>Good call here</w:t>
      </w:r>
    </w:p>
  </w:comment>
  <w:comment w:id="28" w:author="Appiah-Odame, Eric" w:date="2025-08-05T15:01:00Z" w:initials="EA">
    <w:p w14:paraId="2C90EECB" w14:textId="77777777" w:rsidR="00475917" w:rsidRDefault="00475917" w:rsidP="00475917">
      <w:pPr>
        <w:pStyle w:val="CommentText"/>
      </w:pPr>
      <w:r>
        <w:rPr>
          <w:rStyle w:val="CommentReference"/>
        </w:rPr>
        <w:annotationRef/>
      </w:r>
      <w:r>
        <w:rPr>
          <w:i/>
          <w:iCs/>
          <w:highlight w:val="green"/>
        </w:rPr>
        <w:t>Heliyon, 10</w:t>
      </w:r>
      <w:r>
        <w:t xml:space="preserve">(15), e34900. </w:t>
      </w:r>
      <w:hyperlink r:id="rId1" w:history="1">
        <w:r w:rsidRPr="00715163">
          <w:rPr>
            <w:rStyle w:val="Hyperlink"/>
          </w:rPr>
          <w:t>https://doi.org/10.1016/j.heliyon.2024.e34900</w:t>
        </w:r>
      </w:hyperlink>
      <w:r>
        <w:t>.</w:t>
      </w:r>
    </w:p>
    <w:p w14:paraId="4F25B836" w14:textId="77777777" w:rsidR="00475917" w:rsidRDefault="00475917" w:rsidP="00475917">
      <w:pPr>
        <w:pStyle w:val="CommentText"/>
      </w:pPr>
    </w:p>
    <w:p w14:paraId="4FA7231F" w14:textId="77777777" w:rsidR="00475917" w:rsidRDefault="00475917" w:rsidP="00475917">
      <w:pPr>
        <w:pStyle w:val="CommentText"/>
      </w:pPr>
      <w:r>
        <w:t xml:space="preserve">The author needed to add italic and include </w:t>
      </w:r>
      <w:r>
        <w:rPr>
          <w:highlight w:val="yellow"/>
        </w:rPr>
        <w:t xml:space="preserve">doi </w:t>
      </w:r>
      <w:r>
        <w:t>as suggested.</w:t>
      </w:r>
    </w:p>
  </w:comment>
  <w:comment w:id="29" w:author="Appiah-Odame, Eric" w:date="2025-08-05T15:06:00Z" w:initials="EA">
    <w:p w14:paraId="1D022E20" w14:textId="77777777" w:rsidR="00A92AC9" w:rsidRDefault="00A92AC9" w:rsidP="00A92AC9">
      <w:pPr>
        <w:pStyle w:val="CommentText"/>
      </w:pPr>
      <w:r>
        <w:rPr>
          <w:rStyle w:val="CommentReference"/>
        </w:rPr>
        <w:annotationRef/>
      </w:r>
      <w:r>
        <w:t>Please, include</w:t>
      </w:r>
    </w:p>
  </w:comment>
  <w:comment w:id="30" w:author="Appiah-Odame, Eric" w:date="2025-08-05T15:08:00Z" w:initials="EA">
    <w:p w14:paraId="25A2D39D" w14:textId="77777777" w:rsidR="00FD7B3B" w:rsidRDefault="00FD7B3B" w:rsidP="00FD7B3B">
      <w:pPr>
        <w:pStyle w:val="CommentText"/>
      </w:pPr>
      <w:r>
        <w:rPr>
          <w:rStyle w:val="CommentReference"/>
        </w:rPr>
        <w:annotationRef/>
      </w:r>
      <w:r>
        <w:t>This need to be re-organized as:</w:t>
      </w:r>
    </w:p>
    <w:p w14:paraId="729D0639" w14:textId="77777777" w:rsidR="00FD7B3B" w:rsidRDefault="00FD7B3B" w:rsidP="00FD7B3B">
      <w:pPr>
        <w:pStyle w:val="CommentText"/>
      </w:pPr>
    </w:p>
    <w:p w14:paraId="422CCFDE" w14:textId="77777777" w:rsidR="00FD7B3B" w:rsidRDefault="00FD7B3B" w:rsidP="00FD7B3B">
      <w:pPr>
        <w:pStyle w:val="CommentText"/>
      </w:pPr>
      <w:r>
        <w:rPr>
          <w:color w:val="262626"/>
          <w:highlight w:val="yellow"/>
        </w:rPr>
        <w:t>Herzog, L. M. (2024). </w:t>
      </w:r>
      <w:r>
        <w:rPr>
          <w:i/>
          <w:iCs/>
          <w:color w:val="262626"/>
          <w:highlight w:val="yellow"/>
        </w:rPr>
        <w:t>Andragogy and Microlearning in Professional Continuing Education</w:t>
      </w:r>
      <w:r>
        <w:rPr>
          <w:color w:val="262626"/>
          <w:highlight w:val="yellow"/>
        </w:rPr>
        <w:t> [Doctoral dissertation, Franklin University]. OhioLINK Electronic Theses and Dissertations Center. http://rave.ohiolink.edu/etdc/view?acc_num=frank171378997502753</w:t>
      </w:r>
      <w:r>
        <w:rPr>
          <w:highlight w:val="yellow"/>
        </w:rPr>
        <w:t xml:space="preserve"> </w:t>
      </w:r>
    </w:p>
  </w:comment>
  <w:comment w:id="31" w:author="Appiah-Odame, Eric" w:date="2025-08-05T15:12:00Z" w:initials="EA">
    <w:p w14:paraId="62CEC2CC" w14:textId="77777777" w:rsidR="00FD7B3B" w:rsidRDefault="00FD7B3B" w:rsidP="00FD7B3B">
      <w:pPr>
        <w:pStyle w:val="CommentText"/>
      </w:pPr>
      <w:r>
        <w:rPr>
          <w:rStyle w:val="CommentReference"/>
        </w:rPr>
        <w:annotationRef/>
      </w:r>
      <w:r>
        <w:t>Please, URL or DOI, such as:</w:t>
      </w:r>
    </w:p>
    <w:p w14:paraId="3113EA5F" w14:textId="77777777" w:rsidR="00FD7B3B" w:rsidRDefault="00FD7B3B" w:rsidP="00FD7B3B">
      <w:pPr>
        <w:pStyle w:val="CommentText"/>
      </w:pPr>
    </w:p>
    <w:p w14:paraId="0126411E" w14:textId="77777777" w:rsidR="00FD7B3B" w:rsidRDefault="00FD7B3B" w:rsidP="00FD7B3B">
      <w:pPr>
        <w:pStyle w:val="CommentText"/>
      </w:pPr>
      <w:r>
        <w:rPr>
          <w:highlight w:val="cyan"/>
        </w:rPr>
        <w:t>Kannonyele, B. (2023).</w:t>
      </w:r>
      <w:r>
        <w:t xml:space="preserve"> The Role of Teachers’ Professional Development in Improving Teaching and Learning in Secondary Schools: A Case of Ubungo Municipality (Doctoral dissertation, The Open University of Tanzania). </w:t>
      </w:r>
      <w:hyperlink r:id="rId2" w:history="1">
        <w:r w:rsidRPr="00AC533B">
          <w:rPr>
            <w:rStyle w:val="Hyperlink"/>
          </w:rPr>
          <w:t>http://repository.out.ac.tz/id/eprint/4416</w:t>
        </w:r>
      </w:hyperlink>
      <w:r>
        <w:t xml:space="preserve"> </w:t>
      </w:r>
    </w:p>
  </w:comment>
  <w:comment w:id="32" w:author="Appiah-Odame, Eric" w:date="2025-08-05T15:15:00Z" w:initials="EA">
    <w:p w14:paraId="34B4BA4E" w14:textId="77777777" w:rsidR="00673FEC" w:rsidRDefault="00673FEC" w:rsidP="00673FEC">
      <w:pPr>
        <w:pStyle w:val="CommentText"/>
      </w:pPr>
      <w:r>
        <w:rPr>
          <w:rStyle w:val="CommentReference"/>
        </w:rPr>
        <w:annotationRef/>
      </w:r>
      <w:r>
        <w:t>Please, let it respect the APA format as;</w:t>
      </w:r>
    </w:p>
    <w:p w14:paraId="145C0720" w14:textId="77777777" w:rsidR="00673FEC" w:rsidRDefault="00673FEC" w:rsidP="00673FEC">
      <w:pPr>
        <w:pStyle w:val="CommentText"/>
      </w:pPr>
    </w:p>
    <w:p w14:paraId="084A74D1" w14:textId="77777777" w:rsidR="00673FEC" w:rsidRDefault="00673FEC" w:rsidP="00673FEC">
      <w:pPr>
        <w:pStyle w:val="CommentText"/>
      </w:pPr>
      <w:r>
        <w:t xml:space="preserve">Kwok, P. K. P. (2022). The implementation of learner-centered pedagogy in Rwanda: Teachers as mediators (Doctoral dissertation). </w:t>
      </w:r>
      <w:r>
        <w:rPr>
          <w:color w:val="212529"/>
          <w:highlight w:val="yellow"/>
        </w:rPr>
        <w:t>[Apollo - University of Cambridge Repository]. https://doi.org/10.17863/CAM.83227</w:t>
      </w:r>
      <w:r>
        <w:rPr>
          <w:highlight w:val="yellow"/>
        </w:rPr>
        <w:t xml:space="preserve"> </w:t>
      </w:r>
    </w:p>
  </w:comment>
  <w:comment w:id="33" w:author="Appiah-Odame, Eric" w:date="2025-08-05T15:16:00Z" w:initials="EA">
    <w:p w14:paraId="1599A6C9" w14:textId="77777777" w:rsidR="00FA2CBE" w:rsidRDefault="00FA2CBE" w:rsidP="00FA2CBE">
      <w:pPr>
        <w:pStyle w:val="CommentText"/>
      </w:pPr>
      <w:r>
        <w:rPr>
          <w:rStyle w:val="CommentReference"/>
        </w:rPr>
        <w:annotationRef/>
      </w:r>
      <w:r>
        <w:t>Italic</w:t>
      </w:r>
    </w:p>
    <w:p w14:paraId="42A02AB0" w14:textId="77777777" w:rsidR="00FA2CBE" w:rsidRDefault="00FA2CBE" w:rsidP="00FA2CBE">
      <w:pPr>
        <w:pStyle w:val="CommentText"/>
      </w:pPr>
    </w:p>
    <w:p w14:paraId="15926839" w14:textId="77777777" w:rsidR="00FA2CBE" w:rsidRDefault="00FA2CBE" w:rsidP="00FA2CBE">
      <w:pPr>
        <w:pStyle w:val="CommentText"/>
      </w:pPr>
      <w:r>
        <w:t>Recommended citation:</w:t>
      </w:r>
    </w:p>
    <w:p w14:paraId="2CB514B8" w14:textId="77777777" w:rsidR="00FA2CBE" w:rsidRDefault="00FA2CBE" w:rsidP="00FA2CBE">
      <w:pPr>
        <w:pStyle w:val="CommentText"/>
      </w:pPr>
    </w:p>
    <w:p w14:paraId="756E3D84" w14:textId="77777777" w:rsidR="00FA2CBE" w:rsidRDefault="00FA2CBE" w:rsidP="00FA2CBE">
      <w:pPr>
        <w:pStyle w:val="CommentText"/>
      </w:pPr>
      <w:r>
        <w:rPr>
          <w:color w:val="333333"/>
          <w:highlight w:val="white"/>
        </w:rPr>
        <w:t>Lafferty, N., Sheehan, M., Walsh, C., Rooney, A. M., &amp; Mannix McNamara, P. (2024). School leaders’ perspectives of the continuous professional development of teachers. </w:t>
      </w:r>
      <w:r>
        <w:rPr>
          <w:i/>
          <w:iCs/>
          <w:color w:val="333333"/>
          <w:highlight w:val="white"/>
        </w:rPr>
        <w:t>Cogent Education</w:t>
      </w:r>
      <w:r>
        <w:rPr>
          <w:color w:val="333333"/>
          <w:highlight w:val="white"/>
        </w:rPr>
        <w:t>, </w:t>
      </w:r>
      <w:r>
        <w:rPr>
          <w:i/>
          <w:iCs/>
          <w:color w:val="333333"/>
          <w:highlight w:val="white"/>
        </w:rPr>
        <w:t>11</w:t>
      </w:r>
      <w:r>
        <w:rPr>
          <w:color w:val="333333"/>
          <w:highlight w:val="white"/>
        </w:rPr>
        <w:t>(1). https://doi.org/10.1080/2331186X.2024.2392422</w:t>
      </w:r>
      <w:r>
        <w:t xml:space="preserve"> </w:t>
      </w:r>
    </w:p>
  </w:comment>
  <w:comment w:id="34" w:author="Appiah-Odame, Eric" w:date="2025-08-05T15:20:00Z" w:initials="EA">
    <w:p w14:paraId="7EB5E44E" w14:textId="77777777" w:rsidR="005F4815" w:rsidRDefault="005F4815" w:rsidP="005F4815">
      <w:pPr>
        <w:pStyle w:val="CommentText"/>
      </w:pPr>
      <w:r>
        <w:rPr>
          <w:rStyle w:val="CommentReference"/>
        </w:rPr>
        <w:annotationRef/>
      </w:r>
      <w:r>
        <w:t>Please, reference as suggested:</w:t>
      </w:r>
    </w:p>
    <w:p w14:paraId="23048849" w14:textId="77777777" w:rsidR="005F4815" w:rsidRDefault="005F4815" w:rsidP="005F4815">
      <w:pPr>
        <w:pStyle w:val="CommentText"/>
      </w:pPr>
    </w:p>
    <w:p w14:paraId="356B95AC" w14:textId="77777777" w:rsidR="005F4815" w:rsidRDefault="005F4815" w:rsidP="005F4815">
      <w:pPr>
        <w:pStyle w:val="CommentText"/>
      </w:pPr>
      <w:r>
        <w:t>Lakens, D. (2022). Sample size justification. </w:t>
      </w:r>
      <w:r>
        <w:rPr>
          <w:i/>
          <w:iCs/>
        </w:rPr>
        <w:t>Collabra: psychology</w:t>
      </w:r>
      <w:r>
        <w:t>, </w:t>
      </w:r>
      <w:r>
        <w:rPr>
          <w:i/>
          <w:iCs/>
        </w:rPr>
        <w:t>8</w:t>
      </w:r>
      <w:r>
        <w:t xml:space="preserve">(1), 33267. </w:t>
      </w:r>
      <w:hyperlink r:id="rId3" w:history="1">
        <w:r w:rsidRPr="00506DAC">
          <w:rPr>
            <w:rStyle w:val="Hyperlink"/>
          </w:rPr>
          <w:t>https://doi.org/10.1525/collabra.33267</w:t>
        </w:r>
      </w:hyperlink>
    </w:p>
  </w:comment>
  <w:comment w:id="35" w:author="Appiah-Odame, Eric" w:date="2025-08-05T15:21:00Z" w:initials="EA">
    <w:p w14:paraId="47DD31DE" w14:textId="77777777" w:rsidR="00CD0002" w:rsidRDefault="00CD0002" w:rsidP="00CD0002">
      <w:pPr>
        <w:pStyle w:val="CommentText"/>
      </w:pPr>
      <w:r>
        <w:rPr>
          <w:rStyle w:val="CommentReference"/>
        </w:rPr>
        <w:annotationRef/>
      </w:r>
      <w:r>
        <w:t>It is suggested to the author to provide all the DOIs where ideal or URLs for all the rest of the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BF824FB" w15:done="0"/>
  <w15:commentEx w15:paraId="2A3AD00C" w15:done="0"/>
  <w15:commentEx w15:paraId="277CB0AD" w15:done="0"/>
  <w15:commentEx w15:paraId="1A963B3E" w15:done="0"/>
  <w15:commentEx w15:paraId="0361BAD3" w15:done="0"/>
  <w15:commentEx w15:paraId="18CA9128" w15:done="0"/>
  <w15:commentEx w15:paraId="613D0CBA" w15:done="0"/>
  <w15:commentEx w15:paraId="258D8DFB" w15:done="0"/>
  <w15:commentEx w15:paraId="2D26A166" w15:done="0"/>
  <w15:commentEx w15:paraId="4FA7231F" w15:done="0"/>
  <w15:commentEx w15:paraId="1D022E20" w15:done="0"/>
  <w15:commentEx w15:paraId="422CCFDE" w15:done="0"/>
  <w15:commentEx w15:paraId="0126411E" w15:done="0"/>
  <w15:commentEx w15:paraId="084A74D1" w15:done="0"/>
  <w15:commentEx w15:paraId="756E3D84" w15:done="0"/>
  <w15:commentEx w15:paraId="356B95AC" w15:done="0"/>
  <w15:commentEx w15:paraId="47DD31D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5B94C4B" w16cex:dateUtc="2025-08-05T19:13:00Z"/>
  <w16cex:commentExtensible w16cex:durableId="11BDC706" w16cex:dateUtc="2025-08-05T19:41:00Z"/>
  <w16cex:commentExtensible w16cex:durableId="1DF7D896" w16cex:dateUtc="2025-08-05T19:43:00Z"/>
  <w16cex:commentExtensible w16cex:durableId="4A190A59" w16cex:dateUtc="2025-08-05T19:49:00Z"/>
  <w16cex:commentExtensible w16cex:durableId="3E05C6E2" w16cex:dateUtc="2025-08-05T19:48:00Z"/>
  <w16cex:commentExtensible w16cex:durableId="0E2BD155" w16cex:dateUtc="2025-08-05T19:51:00Z"/>
  <w16cex:commentExtensible w16cex:durableId="047901C7" w16cex:dateUtc="2025-08-05T19:54:00Z"/>
  <w16cex:commentExtensible w16cex:durableId="2C850CB8" w16cex:dateUtc="2025-08-05T19:56:00Z"/>
  <w16cex:commentExtensible w16cex:durableId="59B140A3" w16cex:dateUtc="2025-08-05T19:59:00Z"/>
  <w16cex:commentExtensible w16cex:durableId="7A0FD61A" w16cex:dateUtc="2025-08-05T20:01:00Z"/>
  <w16cex:commentExtensible w16cex:durableId="124336B1" w16cex:dateUtc="2025-08-05T20:06:00Z"/>
  <w16cex:commentExtensible w16cex:durableId="358DD951" w16cex:dateUtc="2025-08-05T20:08:00Z"/>
  <w16cex:commentExtensible w16cex:durableId="1B3F9C06" w16cex:dateUtc="2025-08-05T20:12:00Z"/>
  <w16cex:commentExtensible w16cex:durableId="00415D79" w16cex:dateUtc="2025-08-05T20:15:00Z"/>
  <w16cex:commentExtensible w16cex:durableId="3E1A26C9" w16cex:dateUtc="2025-08-05T20:16:00Z"/>
  <w16cex:commentExtensible w16cex:durableId="7C6458EF" w16cex:dateUtc="2025-08-05T20:20:00Z"/>
  <w16cex:commentExtensible w16cex:durableId="47DD0E32" w16cex:dateUtc="2025-08-05T20: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F824FB" w16cid:durableId="25B94C4B"/>
  <w16cid:commentId w16cid:paraId="2A3AD00C" w16cid:durableId="11BDC706"/>
  <w16cid:commentId w16cid:paraId="277CB0AD" w16cid:durableId="1DF7D896"/>
  <w16cid:commentId w16cid:paraId="1A963B3E" w16cid:durableId="4A190A59"/>
  <w16cid:commentId w16cid:paraId="0361BAD3" w16cid:durableId="3E05C6E2"/>
  <w16cid:commentId w16cid:paraId="18CA9128" w16cid:durableId="0E2BD155"/>
  <w16cid:commentId w16cid:paraId="613D0CBA" w16cid:durableId="047901C7"/>
  <w16cid:commentId w16cid:paraId="258D8DFB" w16cid:durableId="2C850CB8"/>
  <w16cid:commentId w16cid:paraId="2D26A166" w16cid:durableId="59B140A3"/>
  <w16cid:commentId w16cid:paraId="4FA7231F" w16cid:durableId="7A0FD61A"/>
  <w16cid:commentId w16cid:paraId="1D022E20" w16cid:durableId="124336B1"/>
  <w16cid:commentId w16cid:paraId="422CCFDE" w16cid:durableId="358DD951"/>
  <w16cid:commentId w16cid:paraId="0126411E" w16cid:durableId="1B3F9C06"/>
  <w16cid:commentId w16cid:paraId="084A74D1" w16cid:durableId="00415D79"/>
  <w16cid:commentId w16cid:paraId="756E3D84" w16cid:durableId="3E1A26C9"/>
  <w16cid:commentId w16cid:paraId="356B95AC" w16cid:durableId="7C6458EF"/>
  <w16cid:commentId w16cid:paraId="47DD31DE" w16cid:durableId="47DD0E3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9E431" w14:textId="77777777" w:rsidR="006A145D" w:rsidRDefault="006A145D" w:rsidP="002579A1">
      <w:pPr>
        <w:spacing w:after="0" w:line="240" w:lineRule="auto"/>
      </w:pPr>
      <w:r>
        <w:separator/>
      </w:r>
    </w:p>
  </w:endnote>
  <w:endnote w:type="continuationSeparator" w:id="0">
    <w:p w14:paraId="09061B61" w14:textId="77777777" w:rsidR="006A145D" w:rsidRDefault="006A145D" w:rsidP="00257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0CA24" w14:textId="77777777" w:rsidR="002579A1" w:rsidRDefault="00257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7ADA4" w14:textId="77777777" w:rsidR="002579A1" w:rsidRDefault="002579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535FD2" w14:textId="77777777" w:rsidR="002579A1" w:rsidRDefault="002579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9EFF39" w14:textId="77777777" w:rsidR="006A145D" w:rsidRDefault="006A145D" w:rsidP="002579A1">
      <w:pPr>
        <w:spacing w:after="0" w:line="240" w:lineRule="auto"/>
      </w:pPr>
      <w:r>
        <w:separator/>
      </w:r>
    </w:p>
  </w:footnote>
  <w:footnote w:type="continuationSeparator" w:id="0">
    <w:p w14:paraId="68E3AB80" w14:textId="77777777" w:rsidR="006A145D" w:rsidRDefault="006A145D" w:rsidP="002579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86B75B" w14:textId="65669309" w:rsidR="002579A1" w:rsidRDefault="00000000">
    <w:pPr>
      <w:pStyle w:val="Header"/>
    </w:pPr>
    <w:r>
      <w:rPr>
        <w:noProof/>
      </w:rPr>
      <w:pict w14:anchorId="1FA3AE6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1410219"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FF18D" w14:textId="0AA25782" w:rsidR="002579A1" w:rsidRDefault="00000000">
    <w:pPr>
      <w:pStyle w:val="Header"/>
    </w:pPr>
    <w:r>
      <w:rPr>
        <w:noProof/>
      </w:rPr>
      <w:pict w14:anchorId="67C84F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1410220"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DF4EF5" w14:textId="5314C9E9" w:rsidR="002579A1" w:rsidRDefault="00000000">
    <w:pPr>
      <w:pStyle w:val="Header"/>
    </w:pPr>
    <w:r>
      <w:rPr>
        <w:noProof/>
      </w:rPr>
      <w:pict w14:anchorId="1A2686F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1410218"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1744D"/>
    <w:multiLevelType w:val="multilevel"/>
    <w:tmpl w:val="F36AC838"/>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CEE6961"/>
    <w:multiLevelType w:val="multilevel"/>
    <w:tmpl w:val="0B506CBE"/>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36330C5F"/>
    <w:multiLevelType w:val="hybridMultilevel"/>
    <w:tmpl w:val="B7907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0337A6"/>
    <w:multiLevelType w:val="multilevel"/>
    <w:tmpl w:val="246498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1792171"/>
    <w:multiLevelType w:val="multilevel"/>
    <w:tmpl w:val="4E68518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70969EB"/>
    <w:multiLevelType w:val="multilevel"/>
    <w:tmpl w:val="69B2502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211963279">
    <w:abstractNumId w:val="5"/>
  </w:num>
  <w:num w:numId="2" w16cid:durableId="25956253">
    <w:abstractNumId w:val="3"/>
  </w:num>
  <w:num w:numId="3" w16cid:durableId="840269457">
    <w:abstractNumId w:val="2"/>
  </w:num>
  <w:num w:numId="4" w16cid:durableId="853423859">
    <w:abstractNumId w:val="0"/>
  </w:num>
  <w:num w:numId="5" w16cid:durableId="476075212">
    <w:abstractNumId w:val="1"/>
  </w:num>
  <w:num w:numId="6" w16cid:durableId="1165824502">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iah-Odame, Eric">
    <w15:presenceInfo w15:providerId="AD" w15:userId="S::eappiahodame@ucn.ca::97ee409c-f44b-4704-b97c-5f4e725ba3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tDAxNjYxNLYwNDWzNDRU0lEKTi0uzszPAykwqgUA6+UZySwAAAA="/>
  </w:docVars>
  <w:rsids>
    <w:rsidRoot w:val="0041674F"/>
    <w:rsid w:val="00021C20"/>
    <w:rsid w:val="0004161C"/>
    <w:rsid w:val="00047A48"/>
    <w:rsid w:val="000615AC"/>
    <w:rsid w:val="000976FA"/>
    <w:rsid w:val="000F6AC4"/>
    <w:rsid w:val="0014234C"/>
    <w:rsid w:val="0021711B"/>
    <w:rsid w:val="00221A37"/>
    <w:rsid w:val="002244DF"/>
    <w:rsid w:val="002324D6"/>
    <w:rsid w:val="002579A1"/>
    <w:rsid w:val="002A34C7"/>
    <w:rsid w:val="002B19F1"/>
    <w:rsid w:val="002F4196"/>
    <w:rsid w:val="0032412B"/>
    <w:rsid w:val="003659F0"/>
    <w:rsid w:val="003C46A0"/>
    <w:rsid w:val="00415F60"/>
    <w:rsid w:val="0041674F"/>
    <w:rsid w:val="004658FF"/>
    <w:rsid w:val="00475917"/>
    <w:rsid w:val="0049088B"/>
    <w:rsid w:val="004919AC"/>
    <w:rsid w:val="004C55C6"/>
    <w:rsid w:val="004D390A"/>
    <w:rsid w:val="004F11B8"/>
    <w:rsid w:val="00504B50"/>
    <w:rsid w:val="00506AE4"/>
    <w:rsid w:val="005240ED"/>
    <w:rsid w:val="005F4815"/>
    <w:rsid w:val="00636FAE"/>
    <w:rsid w:val="00654B4B"/>
    <w:rsid w:val="006557C6"/>
    <w:rsid w:val="00664000"/>
    <w:rsid w:val="006652A2"/>
    <w:rsid w:val="00673FEC"/>
    <w:rsid w:val="00676D4F"/>
    <w:rsid w:val="006A145D"/>
    <w:rsid w:val="006F1C11"/>
    <w:rsid w:val="0070769A"/>
    <w:rsid w:val="007140B7"/>
    <w:rsid w:val="00742233"/>
    <w:rsid w:val="007520BE"/>
    <w:rsid w:val="007851D4"/>
    <w:rsid w:val="00801A14"/>
    <w:rsid w:val="00840205"/>
    <w:rsid w:val="00861820"/>
    <w:rsid w:val="00863252"/>
    <w:rsid w:val="00873FD1"/>
    <w:rsid w:val="00890480"/>
    <w:rsid w:val="0089080C"/>
    <w:rsid w:val="008E797D"/>
    <w:rsid w:val="009162EF"/>
    <w:rsid w:val="009A135D"/>
    <w:rsid w:val="009B6617"/>
    <w:rsid w:val="009B6EBB"/>
    <w:rsid w:val="009D0792"/>
    <w:rsid w:val="009D60F3"/>
    <w:rsid w:val="00A15BF2"/>
    <w:rsid w:val="00A16E5C"/>
    <w:rsid w:val="00A92AC9"/>
    <w:rsid w:val="00AB48B9"/>
    <w:rsid w:val="00B312FE"/>
    <w:rsid w:val="00B41447"/>
    <w:rsid w:val="00B460D2"/>
    <w:rsid w:val="00BD4963"/>
    <w:rsid w:val="00C02E5B"/>
    <w:rsid w:val="00C24363"/>
    <w:rsid w:val="00CA00B6"/>
    <w:rsid w:val="00CA5C8F"/>
    <w:rsid w:val="00CD0002"/>
    <w:rsid w:val="00D41CE2"/>
    <w:rsid w:val="00D5042B"/>
    <w:rsid w:val="00D612B6"/>
    <w:rsid w:val="00DD1B9D"/>
    <w:rsid w:val="00DF0ED2"/>
    <w:rsid w:val="00E955AC"/>
    <w:rsid w:val="00ED7521"/>
    <w:rsid w:val="00EF2631"/>
    <w:rsid w:val="00F05781"/>
    <w:rsid w:val="00F14E54"/>
    <w:rsid w:val="00FA2CBE"/>
    <w:rsid w:val="00FC64DB"/>
    <w:rsid w:val="00FD7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E614D1"/>
  <w15:docId w15:val="{53F8CDFF-04A1-47FD-844B-8DE0E1FC8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674F"/>
    <w:pPr>
      <w:spacing w:line="259" w:lineRule="auto"/>
    </w:pPr>
    <w:rPr>
      <w:kern w:val="0"/>
      <w:sz w:val="22"/>
      <w:szCs w:val="22"/>
      <w14:ligatures w14:val="none"/>
    </w:rPr>
  </w:style>
  <w:style w:type="paragraph" w:styleId="Heading1">
    <w:name w:val="heading 1"/>
    <w:basedOn w:val="Normal"/>
    <w:next w:val="Normal"/>
    <w:link w:val="Heading1Char"/>
    <w:uiPriority w:val="9"/>
    <w:qFormat/>
    <w:rsid w:val="0041674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1674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1674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1674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1674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1674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1674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1674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1674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1674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1674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1674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1674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1674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1674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1674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1674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1674F"/>
    <w:rPr>
      <w:rFonts w:eastAsiaTheme="majorEastAsia" w:cstheme="majorBidi"/>
      <w:color w:val="272727" w:themeColor="text1" w:themeTint="D8"/>
    </w:rPr>
  </w:style>
  <w:style w:type="paragraph" w:styleId="Title">
    <w:name w:val="Title"/>
    <w:basedOn w:val="Normal"/>
    <w:next w:val="Normal"/>
    <w:link w:val="TitleChar"/>
    <w:uiPriority w:val="10"/>
    <w:qFormat/>
    <w:rsid w:val="004167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1674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1674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1674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1674F"/>
    <w:pPr>
      <w:spacing w:before="160"/>
      <w:jc w:val="center"/>
    </w:pPr>
    <w:rPr>
      <w:i/>
      <w:iCs/>
      <w:color w:val="404040" w:themeColor="text1" w:themeTint="BF"/>
    </w:rPr>
  </w:style>
  <w:style w:type="character" w:customStyle="1" w:styleId="QuoteChar">
    <w:name w:val="Quote Char"/>
    <w:basedOn w:val="DefaultParagraphFont"/>
    <w:link w:val="Quote"/>
    <w:uiPriority w:val="29"/>
    <w:rsid w:val="0041674F"/>
    <w:rPr>
      <w:i/>
      <w:iCs/>
      <w:color w:val="404040" w:themeColor="text1" w:themeTint="BF"/>
    </w:rPr>
  </w:style>
  <w:style w:type="paragraph" w:styleId="ListParagraph">
    <w:name w:val="List Paragraph"/>
    <w:basedOn w:val="Normal"/>
    <w:uiPriority w:val="34"/>
    <w:qFormat/>
    <w:rsid w:val="0041674F"/>
    <w:pPr>
      <w:ind w:left="720"/>
      <w:contextualSpacing/>
    </w:pPr>
  </w:style>
  <w:style w:type="character" w:styleId="IntenseEmphasis">
    <w:name w:val="Intense Emphasis"/>
    <w:basedOn w:val="DefaultParagraphFont"/>
    <w:uiPriority w:val="21"/>
    <w:qFormat/>
    <w:rsid w:val="0041674F"/>
    <w:rPr>
      <w:i/>
      <w:iCs/>
      <w:color w:val="2F5496" w:themeColor="accent1" w:themeShade="BF"/>
    </w:rPr>
  </w:style>
  <w:style w:type="paragraph" w:styleId="IntenseQuote">
    <w:name w:val="Intense Quote"/>
    <w:basedOn w:val="Normal"/>
    <w:next w:val="Normal"/>
    <w:link w:val="IntenseQuoteChar"/>
    <w:uiPriority w:val="30"/>
    <w:qFormat/>
    <w:rsid w:val="004167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1674F"/>
    <w:rPr>
      <w:i/>
      <w:iCs/>
      <w:color w:val="2F5496" w:themeColor="accent1" w:themeShade="BF"/>
    </w:rPr>
  </w:style>
  <w:style w:type="character" w:styleId="IntenseReference">
    <w:name w:val="Intense Reference"/>
    <w:basedOn w:val="DefaultParagraphFont"/>
    <w:uiPriority w:val="32"/>
    <w:qFormat/>
    <w:rsid w:val="0041674F"/>
    <w:rPr>
      <w:b/>
      <w:bCs/>
      <w:smallCaps/>
      <w:color w:val="2F5496" w:themeColor="accent1" w:themeShade="BF"/>
      <w:spacing w:val="5"/>
    </w:rPr>
  </w:style>
  <w:style w:type="paragraph" w:styleId="NormalWeb">
    <w:name w:val="Normal (Web)"/>
    <w:basedOn w:val="Normal"/>
    <w:uiPriority w:val="99"/>
    <w:unhideWhenUsed/>
    <w:rsid w:val="0041674F"/>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41674F"/>
    <w:rPr>
      <w:sz w:val="16"/>
      <w:szCs w:val="16"/>
    </w:rPr>
  </w:style>
  <w:style w:type="paragraph" w:styleId="CommentText">
    <w:name w:val="annotation text"/>
    <w:basedOn w:val="Normal"/>
    <w:link w:val="CommentTextChar"/>
    <w:uiPriority w:val="99"/>
    <w:unhideWhenUsed/>
    <w:rsid w:val="0041674F"/>
    <w:pPr>
      <w:spacing w:line="240" w:lineRule="auto"/>
    </w:pPr>
    <w:rPr>
      <w:sz w:val="20"/>
      <w:szCs w:val="20"/>
    </w:rPr>
  </w:style>
  <w:style w:type="character" w:customStyle="1" w:styleId="CommentTextChar">
    <w:name w:val="Comment Text Char"/>
    <w:basedOn w:val="DefaultParagraphFont"/>
    <w:link w:val="CommentText"/>
    <w:uiPriority w:val="99"/>
    <w:rsid w:val="0041674F"/>
    <w:rPr>
      <w:kern w:val="0"/>
      <w:sz w:val="20"/>
      <w:szCs w:val="20"/>
      <w14:ligatures w14:val="none"/>
    </w:rPr>
  </w:style>
  <w:style w:type="paragraph" w:styleId="Revision">
    <w:name w:val="Revision"/>
    <w:hidden/>
    <w:uiPriority w:val="99"/>
    <w:semiHidden/>
    <w:rsid w:val="004C55C6"/>
    <w:pPr>
      <w:spacing w:after="0" w:line="240" w:lineRule="auto"/>
    </w:pPr>
    <w:rPr>
      <w:kern w:val="0"/>
      <w:sz w:val="22"/>
      <w:szCs w:val="22"/>
      <w14:ligatures w14:val="none"/>
    </w:rPr>
  </w:style>
  <w:style w:type="character" w:styleId="Hyperlink">
    <w:name w:val="Hyperlink"/>
    <w:basedOn w:val="DefaultParagraphFont"/>
    <w:uiPriority w:val="99"/>
    <w:unhideWhenUsed/>
    <w:rsid w:val="00DF0ED2"/>
    <w:rPr>
      <w:color w:val="0563C1" w:themeColor="hyperlink"/>
      <w:u w:val="single"/>
    </w:rPr>
  </w:style>
  <w:style w:type="character" w:styleId="UnresolvedMention">
    <w:name w:val="Unresolved Mention"/>
    <w:basedOn w:val="DefaultParagraphFont"/>
    <w:uiPriority w:val="99"/>
    <w:semiHidden/>
    <w:unhideWhenUsed/>
    <w:rsid w:val="00DF0ED2"/>
    <w:rPr>
      <w:color w:val="605E5C"/>
      <w:shd w:val="clear" w:color="auto" w:fill="E1DFDD"/>
    </w:rPr>
  </w:style>
  <w:style w:type="paragraph" w:styleId="Header">
    <w:name w:val="header"/>
    <w:basedOn w:val="Normal"/>
    <w:link w:val="HeaderChar"/>
    <w:uiPriority w:val="99"/>
    <w:unhideWhenUsed/>
    <w:rsid w:val="002579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79A1"/>
    <w:rPr>
      <w:kern w:val="0"/>
      <w:sz w:val="22"/>
      <w:szCs w:val="22"/>
      <w14:ligatures w14:val="none"/>
    </w:rPr>
  </w:style>
  <w:style w:type="paragraph" w:styleId="Footer">
    <w:name w:val="footer"/>
    <w:basedOn w:val="Normal"/>
    <w:link w:val="FooterChar"/>
    <w:uiPriority w:val="99"/>
    <w:unhideWhenUsed/>
    <w:rsid w:val="002579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79A1"/>
    <w:rPr>
      <w:kern w:val="0"/>
      <w:sz w:val="22"/>
      <w:szCs w:val="22"/>
      <w14:ligatures w14:val="none"/>
    </w:rPr>
  </w:style>
  <w:style w:type="paragraph" w:styleId="CommentSubject">
    <w:name w:val="annotation subject"/>
    <w:basedOn w:val="CommentText"/>
    <w:next w:val="CommentText"/>
    <w:link w:val="CommentSubjectChar"/>
    <w:uiPriority w:val="99"/>
    <w:semiHidden/>
    <w:unhideWhenUsed/>
    <w:rsid w:val="008E797D"/>
    <w:rPr>
      <w:b/>
      <w:bCs/>
    </w:rPr>
  </w:style>
  <w:style w:type="character" w:customStyle="1" w:styleId="CommentSubjectChar">
    <w:name w:val="Comment Subject Char"/>
    <w:basedOn w:val="CommentTextChar"/>
    <w:link w:val="CommentSubject"/>
    <w:uiPriority w:val="99"/>
    <w:semiHidden/>
    <w:rsid w:val="008E797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comments.xml.rels><?xml version="1.0" encoding="UTF-8" standalone="yes"?>
<Relationships xmlns="http://schemas.openxmlformats.org/package/2006/relationships"><Relationship Id="rId3" Type="http://schemas.openxmlformats.org/officeDocument/2006/relationships/hyperlink" Target="https://doi.org/10.1525/collabra.33267" TargetMode="External"/><Relationship Id="rId2" Type="http://schemas.openxmlformats.org/officeDocument/2006/relationships/hyperlink" Target="http://repository.out.ac.tz/id/eprint/4416" TargetMode="External"/><Relationship Id="rId1" Type="http://schemas.openxmlformats.org/officeDocument/2006/relationships/hyperlink" Target="https://doi.org/10.1016/j.heliyon.2024.e34900"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1525/collabra.33267" TargetMode="External"/><Relationship Id="rId18" Type="http://schemas.openxmlformats.org/officeDocument/2006/relationships/header" Target="header3.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s://doi.org/10.1016/j.heliyon.2024.e34900"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2.xml"/><Relationship Id="rId10" Type="http://schemas.microsoft.com/office/2016/09/relationships/commentsIds" Target="commentsIds.xml"/><Relationship Id="rId19" Type="http://schemas.openxmlformats.org/officeDocument/2006/relationships/footer" Target="footer3.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E82397-C752-49F9-A281-9BCF8DEBBC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15</Pages>
  <Words>7057</Words>
  <Characters>40228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dc:creator>
  <cp:keywords/>
  <dc:description/>
  <cp:lastModifiedBy>Appiah-Odame, Eric</cp:lastModifiedBy>
  <cp:revision>76</cp:revision>
  <dcterms:created xsi:type="dcterms:W3CDTF">2025-08-02T17:14:00Z</dcterms:created>
  <dcterms:modified xsi:type="dcterms:W3CDTF">2025-08-05T20:21:00Z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bcf4bbc4-4dc4-46fb-a1c8-e24f342d4b22</vt:lpwstr>
  </property>
</Properties>
</file>