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12E61" w14:paraId="672A665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A37501D" w14:textId="77777777" w:rsidR="00602F7D" w:rsidRPr="00E12E6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12E61" w14:paraId="22483346" w14:textId="77777777" w:rsidTr="002643B3">
        <w:trPr>
          <w:trHeight w:val="290"/>
        </w:trPr>
        <w:tc>
          <w:tcPr>
            <w:tcW w:w="1234" w:type="pct"/>
          </w:tcPr>
          <w:p w14:paraId="2EF67583" w14:textId="77777777" w:rsidR="0000007A" w:rsidRPr="00E12E6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D392" w14:textId="77777777" w:rsidR="0000007A" w:rsidRPr="00E12E61" w:rsidRDefault="008B63C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74112" w:rsidRPr="00E12E6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Education and Social Studies</w:t>
              </w:r>
            </w:hyperlink>
            <w:r w:rsidR="00174112" w:rsidRPr="00E12E6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E12E61" w14:paraId="1FDA4554" w14:textId="77777777" w:rsidTr="002643B3">
        <w:trPr>
          <w:trHeight w:val="290"/>
        </w:trPr>
        <w:tc>
          <w:tcPr>
            <w:tcW w:w="1234" w:type="pct"/>
          </w:tcPr>
          <w:p w14:paraId="44DC6F03" w14:textId="77777777" w:rsidR="0000007A" w:rsidRPr="00E12E6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19E89" w14:textId="77777777" w:rsidR="0000007A" w:rsidRPr="00E12E61" w:rsidRDefault="005D447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Ms_AJESS_141264</w:t>
            </w:r>
          </w:p>
        </w:tc>
      </w:tr>
      <w:tr w:rsidR="0000007A" w:rsidRPr="00E12E61" w14:paraId="24722FFB" w14:textId="77777777" w:rsidTr="002643B3">
        <w:trPr>
          <w:trHeight w:val="650"/>
        </w:trPr>
        <w:tc>
          <w:tcPr>
            <w:tcW w:w="1234" w:type="pct"/>
          </w:tcPr>
          <w:p w14:paraId="06EED376" w14:textId="77777777" w:rsidR="0000007A" w:rsidRPr="00E12E6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EB476" w14:textId="77777777" w:rsidR="0000007A" w:rsidRPr="00E12E61" w:rsidRDefault="005D447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b/>
                <w:sz w:val="20"/>
                <w:szCs w:val="20"/>
                <w:lang w:val="en-GB"/>
              </w:rPr>
              <w:t>Financial Literacy Among OFW Families</w:t>
            </w:r>
          </w:p>
        </w:tc>
      </w:tr>
      <w:tr w:rsidR="00CF0BBB" w:rsidRPr="00E12E61" w14:paraId="3202A813" w14:textId="77777777" w:rsidTr="002643B3">
        <w:trPr>
          <w:trHeight w:val="332"/>
        </w:trPr>
        <w:tc>
          <w:tcPr>
            <w:tcW w:w="1234" w:type="pct"/>
          </w:tcPr>
          <w:p w14:paraId="5F718204" w14:textId="77777777" w:rsidR="00CF0BBB" w:rsidRPr="00E12E6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6C7B" w14:textId="77777777" w:rsidR="00CF0BBB" w:rsidRPr="00E12E61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3128261" w14:textId="1CB8FDAD" w:rsidR="00C745F2" w:rsidRPr="00E12E61" w:rsidRDefault="00C745F2" w:rsidP="00C745F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C745F2" w:rsidRPr="00E12E61" w14:paraId="5D849130" w14:textId="77777777" w:rsidTr="4F801FF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85A9A3" w14:textId="77777777" w:rsidR="00C745F2" w:rsidRPr="00E12E61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2E6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12E6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2486C05" w14:textId="77777777" w:rsidR="00C745F2" w:rsidRPr="00E12E61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E12E61" w14:paraId="425D58D4" w14:textId="77777777" w:rsidTr="4F801FF2">
        <w:tc>
          <w:tcPr>
            <w:tcW w:w="1265" w:type="pct"/>
            <w:noWrap/>
          </w:tcPr>
          <w:p w14:paraId="4101652C" w14:textId="77777777" w:rsidR="00C745F2" w:rsidRPr="00E12E61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B89F7F6" w14:textId="77777777" w:rsidR="00C745F2" w:rsidRPr="00E12E61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2E61">
              <w:rPr>
                <w:rFonts w:ascii="Arial" w:hAnsi="Arial" w:cs="Arial"/>
                <w:lang w:val="en-GB"/>
              </w:rPr>
              <w:t>Reviewer’s comment</w:t>
            </w:r>
          </w:p>
          <w:p w14:paraId="7ABEC5EF" w14:textId="77777777" w:rsidR="009E2DD4" w:rsidRPr="00E12E61" w:rsidRDefault="009E2DD4" w:rsidP="009E2D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E6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B99056E" w14:textId="77777777" w:rsidR="009E2DD4" w:rsidRPr="00E12E61" w:rsidRDefault="009E2DD4" w:rsidP="009E2D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A41DDB" w14:textId="77777777" w:rsidR="00BE3E0F" w:rsidRPr="00E12E61" w:rsidRDefault="00BE3E0F" w:rsidP="00BE3E0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12E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2E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99C43A" w14:textId="77777777" w:rsidR="00C745F2" w:rsidRPr="00E12E61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E12E61" w14:paraId="7C78407A" w14:textId="77777777" w:rsidTr="4F801FF2">
        <w:trPr>
          <w:trHeight w:val="1264"/>
        </w:trPr>
        <w:tc>
          <w:tcPr>
            <w:tcW w:w="1265" w:type="pct"/>
            <w:noWrap/>
          </w:tcPr>
          <w:p w14:paraId="199D2516" w14:textId="77777777" w:rsidR="00C745F2" w:rsidRPr="00E12E61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DDBEF00" w14:textId="77777777" w:rsidR="00C745F2" w:rsidRPr="00E12E61" w:rsidRDefault="00C745F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461D779" w14:textId="337DFD6B" w:rsidR="00C745F2" w:rsidRPr="00E12E61" w:rsidRDefault="040DDFF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paper is significant to the OFW community and adds on the variety of</w:t>
            </w:r>
            <w:r w:rsidR="0E765129"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scholarly</w:t>
            </w:r>
            <w:r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studies done about OFW</w:t>
            </w:r>
            <w:r w:rsidR="19CE8ED1"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s. </w:t>
            </w:r>
            <w:r w:rsidR="2561BAF4"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provides insights about the financial literacy of OFW families in Philippines. </w:t>
            </w:r>
            <w:r w:rsidR="26AED87C"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</w:t>
            </w:r>
            <w:r w:rsidR="6CF3237F"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ese</w:t>
            </w:r>
            <w:r w:rsidR="26AED87C"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9A5D410"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data</w:t>
            </w:r>
            <w:r w:rsidR="26AED87C"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from the OFW</w:t>
            </w:r>
            <w:r w:rsidR="64C48E3C"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’s families</w:t>
            </w:r>
            <w:r w:rsidR="1AFA20B3"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can provide integral information necessary</w:t>
            </w:r>
            <w:r w:rsidR="64C48E3C"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</w:t>
            </w:r>
            <w:r w:rsidR="201B709B"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national </w:t>
            </w:r>
            <w:r w:rsidR="3E6FA87E"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policy making</w:t>
            </w:r>
            <w:r w:rsidR="599CED87"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3CF2D8B6" w14:textId="77777777" w:rsidR="00C745F2" w:rsidRPr="00E12E61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E12E61" w14:paraId="4C64709C" w14:textId="77777777" w:rsidTr="00E12E61">
        <w:trPr>
          <w:trHeight w:val="575"/>
        </w:trPr>
        <w:tc>
          <w:tcPr>
            <w:tcW w:w="1265" w:type="pct"/>
            <w:noWrap/>
          </w:tcPr>
          <w:p w14:paraId="32CC438C" w14:textId="77777777" w:rsidR="00C745F2" w:rsidRPr="00E12E61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92728" w14:textId="77777777" w:rsidR="00C745F2" w:rsidRPr="00E12E61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FB78278" w14:textId="77777777" w:rsidR="00C745F2" w:rsidRPr="00E12E61" w:rsidRDefault="00C745F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FC39945" w14:textId="7AE33271" w:rsidR="00C745F2" w:rsidRPr="00E12E61" w:rsidRDefault="350D2D71" w:rsidP="4F801F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562CB0E" w14:textId="77777777" w:rsidR="00C745F2" w:rsidRPr="00E12E61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E12E61" w14:paraId="3405B17B" w14:textId="77777777" w:rsidTr="00E12E61">
        <w:trPr>
          <w:trHeight w:val="332"/>
        </w:trPr>
        <w:tc>
          <w:tcPr>
            <w:tcW w:w="1265" w:type="pct"/>
            <w:noWrap/>
          </w:tcPr>
          <w:p w14:paraId="34CE0A41" w14:textId="44D06170" w:rsidR="00C745F2" w:rsidRPr="00E12E61" w:rsidRDefault="00C745F2" w:rsidP="00E12E61">
            <w:pPr>
              <w:pStyle w:val="Heading2"/>
              <w:ind w:left="360"/>
              <w:jc w:val="left"/>
              <w:rPr>
                <w:rFonts w:ascii="Arial" w:hAnsi="Arial" w:cs="Arial"/>
                <w:u w:val="single"/>
                <w:lang w:val="en-GB"/>
              </w:rPr>
            </w:pPr>
            <w:r w:rsidRPr="00E12E6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</w:tcPr>
          <w:p w14:paraId="62EBF3C5" w14:textId="54E4D764" w:rsidR="00C745F2" w:rsidRPr="00E12E61" w:rsidRDefault="4A5434D0" w:rsidP="4F801F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D98A12B" w14:textId="77777777" w:rsidR="00C745F2" w:rsidRPr="00E12E61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E12E61" w14:paraId="129A0ED8" w14:textId="77777777" w:rsidTr="4F801FF2">
        <w:trPr>
          <w:trHeight w:val="704"/>
        </w:trPr>
        <w:tc>
          <w:tcPr>
            <w:tcW w:w="1265" w:type="pct"/>
            <w:noWrap/>
          </w:tcPr>
          <w:p w14:paraId="4AE3D2D8" w14:textId="77777777" w:rsidR="00C745F2" w:rsidRPr="00E12E61" w:rsidRDefault="00C745F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12E6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946DB82" w14:textId="39FD22B0" w:rsidR="00C745F2" w:rsidRPr="00E12E61" w:rsidRDefault="58258561" w:rsidP="4F801FF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997CC1D" w14:textId="77777777" w:rsidR="00C745F2" w:rsidRPr="00E12E61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E12E61" w14:paraId="6D68EF76" w14:textId="77777777" w:rsidTr="4F801FF2">
        <w:trPr>
          <w:trHeight w:val="703"/>
        </w:trPr>
        <w:tc>
          <w:tcPr>
            <w:tcW w:w="1265" w:type="pct"/>
            <w:noWrap/>
          </w:tcPr>
          <w:p w14:paraId="1170F95D" w14:textId="77777777" w:rsidR="00C745F2" w:rsidRPr="00E12E61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10FFD37" w14:textId="653BA0FE" w:rsidR="00C745F2" w:rsidRPr="00E12E61" w:rsidRDefault="36576194" w:rsidP="4F801FF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B699379" w14:textId="77777777" w:rsidR="00C745F2" w:rsidRPr="00E12E61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E12E61" w14:paraId="38B4B1DF" w14:textId="77777777" w:rsidTr="4F801FF2">
        <w:trPr>
          <w:trHeight w:val="386"/>
        </w:trPr>
        <w:tc>
          <w:tcPr>
            <w:tcW w:w="1265" w:type="pct"/>
            <w:noWrap/>
          </w:tcPr>
          <w:p w14:paraId="288E814E" w14:textId="77777777" w:rsidR="00C745F2" w:rsidRPr="00E12E61" w:rsidRDefault="00C745F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12E6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FE9F23F" w14:textId="77777777" w:rsidR="00C745F2" w:rsidRPr="00E12E61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F72F646" w14:textId="1F3981E3" w:rsidR="00C745F2" w:rsidRPr="00E12E61" w:rsidRDefault="34601D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8CE6F91" w14:textId="77777777" w:rsidR="00C745F2" w:rsidRPr="00E12E61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E12E61" w14:paraId="33A5ADFC" w14:textId="77777777" w:rsidTr="4F801FF2">
        <w:trPr>
          <w:trHeight w:val="1178"/>
        </w:trPr>
        <w:tc>
          <w:tcPr>
            <w:tcW w:w="1265" w:type="pct"/>
            <w:noWrap/>
          </w:tcPr>
          <w:p w14:paraId="65F3188F" w14:textId="77777777" w:rsidR="00C745F2" w:rsidRPr="00E12E61" w:rsidRDefault="00C745F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12E6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12E6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12E6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1CDCEAD" w14:textId="77777777" w:rsidR="00C745F2" w:rsidRPr="00E12E61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E3F5486" w14:textId="65D5CB9E" w:rsidR="00C745F2" w:rsidRPr="00E12E61" w:rsidRDefault="3CC36CD1" w:rsidP="4F801F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point: </w:t>
            </w:r>
          </w:p>
          <w:p w14:paraId="0EBE9779" w14:textId="48D5A5B4" w:rsidR="00C745F2" w:rsidRPr="00E12E61" w:rsidRDefault="3CC36CD1" w:rsidP="4F801FF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Local dialect was included in the translation of questions/items in the tool</w:t>
            </w:r>
          </w:p>
          <w:p w14:paraId="155C0439" w14:textId="4F57CA27" w:rsidR="00C745F2" w:rsidRPr="00E12E61" w:rsidRDefault="00C745F2" w:rsidP="4F801F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80D3823" w14:textId="36479C20" w:rsidR="00C745F2" w:rsidRPr="00E12E61" w:rsidRDefault="0A259580" w:rsidP="4F801F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Suggestion/Clarification</w:t>
            </w:r>
            <w:r w:rsidR="63AC1507"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</w:p>
          <w:p w14:paraId="6BB9E253" w14:textId="597A9DE6" w:rsidR="00C745F2" w:rsidRPr="00E12E61" w:rsidRDefault="0A259580" w:rsidP="4F801FF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Might seem clearer if financial attitudes versus financial values were defined, otherwise </w:t>
            </w:r>
            <w:r w:rsidR="7341601F"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these two may </w:t>
            </w:r>
            <w:r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have just com</w:t>
            </w:r>
            <w:r w:rsidR="7BF9F87C" w:rsidRPr="00E12E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bined</w:t>
            </w:r>
          </w:p>
        </w:tc>
        <w:tc>
          <w:tcPr>
            <w:tcW w:w="1523" w:type="pct"/>
          </w:tcPr>
          <w:p w14:paraId="23DE523C" w14:textId="77777777" w:rsidR="00C745F2" w:rsidRPr="00E12E61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B7B4B86" w14:textId="77777777" w:rsidR="00C745F2" w:rsidRPr="00E12E61" w:rsidRDefault="00C745F2" w:rsidP="00C745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C745F2" w:rsidRPr="00E12E61" w14:paraId="5C2AA5B3" w14:textId="77777777" w:rsidTr="4F801FF2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DDD7" w14:textId="77777777" w:rsidR="00C745F2" w:rsidRPr="00E12E61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12E6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12E6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A0FF5F2" w14:textId="77777777" w:rsidR="00C745F2" w:rsidRPr="00E12E61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745F2" w:rsidRPr="00E12E61" w14:paraId="783AB344" w14:textId="77777777" w:rsidTr="4F801FF2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0AD66" w14:textId="77777777" w:rsidR="00C745F2" w:rsidRPr="00E12E61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535E" w14:textId="77777777" w:rsidR="00C745F2" w:rsidRPr="00E12E61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2E6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7A6E4EA3" w14:textId="77777777" w:rsidR="008337DB" w:rsidRPr="00E12E61" w:rsidRDefault="008337DB" w:rsidP="008337D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12E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2E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829076" w14:textId="77777777" w:rsidR="00C745F2" w:rsidRPr="00E12E61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E12E61" w14:paraId="3FF66808" w14:textId="77777777" w:rsidTr="4F801FF2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84BF" w14:textId="77777777" w:rsidR="00C745F2" w:rsidRPr="00E12E61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BA226A1" w14:textId="77777777" w:rsidR="00C745F2" w:rsidRPr="00E12E61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860A" w14:textId="77777777" w:rsidR="00C745F2" w:rsidRPr="00E12E61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12E6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12E6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12E6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17AD93B2" w14:textId="77777777" w:rsidR="00C745F2" w:rsidRPr="00E12E61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DE4B5B7" w14:textId="1C776669" w:rsidR="00C745F2" w:rsidRPr="00E12E61" w:rsidRDefault="6378B44A" w:rsidP="4F801F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2E61">
              <w:rPr>
                <w:rFonts w:ascii="Arial" w:hAnsi="Arial" w:cs="Arial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66204FF1" w14:textId="77777777" w:rsidR="00C745F2" w:rsidRPr="00E12E61" w:rsidRDefault="00C745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BF0D7D" w14:textId="77777777" w:rsidR="00C745F2" w:rsidRPr="00E12E61" w:rsidRDefault="00C745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62F1B3" w14:textId="77777777" w:rsidR="00C745F2" w:rsidRPr="00E12E61" w:rsidRDefault="00C745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F2C34E" w14:textId="77777777" w:rsidR="00C745F2" w:rsidRPr="00E12E61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5220BBB2" w14:textId="08DE3D15" w:rsidR="008913D5" w:rsidRPr="00E12E61" w:rsidRDefault="008913D5" w:rsidP="00C745F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7B3368E2" w14:textId="77777777" w:rsidR="00E12E61" w:rsidRPr="00E12E61" w:rsidRDefault="00E12E61" w:rsidP="00E12E6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12E61">
        <w:rPr>
          <w:rFonts w:ascii="Arial" w:hAnsi="Arial" w:cs="Arial"/>
          <w:b/>
          <w:u w:val="single"/>
        </w:rPr>
        <w:t>Reviewer details:</w:t>
      </w:r>
    </w:p>
    <w:p w14:paraId="50DA039A" w14:textId="7E4BA22E" w:rsidR="00E12E61" w:rsidRPr="00E12E61" w:rsidRDefault="00E12E61" w:rsidP="00C745F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p w14:paraId="3699B71F" w14:textId="0DA65556" w:rsidR="00E12E61" w:rsidRPr="00E12E61" w:rsidRDefault="00E12E61" w:rsidP="00C745F2">
      <w:pPr>
        <w:pStyle w:val="BodyText"/>
        <w:outlineLvl w:val="0"/>
        <w:rPr>
          <w:rFonts w:ascii="Arial" w:hAnsi="Arial" w:cs="Arial"/>
          <w:b/>
          <w:sz w:val="20"/>
          <w:szCs w:val="20"/>
        </w:rPr>
      </w:pPr>
      <w:bookmarkStart w:id="3" w:name="_Hlk204616298"/>
      <w:proofErr w:type="spellStart"/>
      <w:r w:rsidRPr="00E12E61">
        <w:rPr>
          <w:rFonts w:ascii="Arial" w:hAnsi="Arial" w:cs="Arial"/>
          <w:b/>
          <w:color w:val="000000"/>
          <w:sz w:val="20"/>
          <w:szCs w:val="20"/>
        </w:rPr>
        <w:t>Deofy</w:t>
      </w:r>
      <w:proofErr w:type="spellEnd"/>
      <w:r w:rsidRPr="00E12E6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E12E61">
        <w:rPr>
          <w:rFonts w:ascii="Arial" w:hAnsi="Arial" w:cs="Arial"/>
          <w:b/>
          <w:color w:val="000000"/>
          <w:sz w:val="20"/>
          <w:szCs w:val="20"/>
        </w:rPr>
        <w:t>Castanaga</w:t>
      </w:r>
      <w:proofErr w:type="spellEnd"/>
      <w:r w:rsidRPr="00E12E6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E12E61">
        <w:rPr>
          <w:rFonts w:ascii="Arial" w:hAnsi="Arial" w:cs="Arial"/>
          <w:b/>
          <w:color w:val="000000"/>
          <w:sz w:val="20"/>
          <w:szCs w:val="20"/>
        </w:rPr>
        <w:t>Whittington</w:t>
      </w:r>
      <w:proofErr w:type="spellEnd"/>
      <w:r w:rsidRPr="00E12E61">
        <w:rPr>
          <w:rFonts w:ascii="Arial" w:hAnsi="Arial" w:cs="Arial"/>
          <w:b/>
          <w:color w:val="000000"/>
          <w:sz w:val="20"/>
          <w:szCs w:val="20"/>
        </w:rPr>
        <w:t xml:space="preserve"> Hospital Trust</w:t>
      </w:r>
      <w:r w:rsidRPr="00E12E6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E12E61">
        <w:rPr>
          <w:rFonts w:ascii="Arial" w:hAnsi="Arial" w:cs="Arial"/>
          <w:b/>
          <w:color w:val="000000"/>
          <w:sz w:val="20"/>
          <w:szCs w:val="20"/>
        </w:rPr>
        <w:t xml:space="preserve">United </w:t>
      </w:r>
      <w:proofErr w:type="spellStart"/>
      <w:r w:rsidRPr="00E12E61">
        <w:rPr>
          <w:rFonts w:ascii="Arial" w:hAnsi="Arial" w:cs="Arial"/>
          <w:b/>
          <w:color w:val="000000"/>
          <w:sz w:val="20"/>
          <w:szCs w:val="20"/>
        </w:rPr>
        <w:t>Kingdom</w:t>
      </w:r>
      <w:bookmarkEnd w:id="3"/>
      <w:proofErr w:type="spellEnd"/>
    </w:p>
    <w:sectPr w:rsidR="00E12E61" w:rsidRPr="00E12E61" w:rsidSect="0017608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26EB5" w14:textId="77777777" w:rsidR="008B63C8" w:rsidRPr="0000007A" w:rsidRDefault="008B63C8" w:rsidP="0099583E">
      <w:r>
        <w:separator/>
      </w:r>
    </w:p>
  </w:endnote>
  <w:endnote w:type="continuationSeparator" w:id="0">
    <w:p w14:paraId="3B784DF6" w14:textId="77777777" w:rsidR="008B63C8" w:rsidRPr="0000007A" w:rsidRDefault="008B63C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2D78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0488" w:rsidRPr="006D0488">
      <w:rPr>
        <w:sz w:val="16"/>
      </w:rPr>
      <w:t xml:space="preserve">Version: </w:t>
    </w:r>
    <w:r w:rsidR="00434FE1">
      <w:rPr>
        <w:sz w:val="16"/>
      </w:rPr>
      <w:t>3</w:t>
    </w:r>
    <w:r w:rsidR="006D0488" w:rsidRPr="006D0488">
      <w:rPr>
        <w:sz w:val="16"/>
      </w:rPr>
      <w:t xml:space="preserve"> (0</w:t>
    </w:r>
    <w:r w:rsidR="00434FE1">
      <w:rPr>
        <w:sz w:val="16"/>
      </w:rPr>
      <w:t>7</w:t>
    </w:r>
    <w:r w:rsidR="006D0488" w:rsidRPr="006D0488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DF602" w14:textId="77777777" w:rsidR="008B63C8" w:rsidRPr="0000007A" w:rsidRDefault="008B63C8" w:rsidP="0099583E">
      <w:r>
        <w:separator/>
      </w:r>
    </w:p>
  </w:footnote>
  <w:footnote w:type="continuationSeparator" w:id="0">
    <w:p w14:paraId="1520F36B" w14:textId="77777777" w:rsidR="008B63C8" w:rsidRPr="0000007A" w:rsidRDefault="008B63C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05E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7F750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34FE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9E326A"/>
    <w:multiLevelType w:val="hybridMultilevel"/>
    <w:tmpl w:val="7A3E145C"/>
    <w:lvl w:ilvl="0" w:tplc="8A16D4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C25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045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89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8B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268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06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8E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40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6759B"/>
    <w:multiLevelType w:val="hybridMultilevel"/>
    <w:tmpl w:val="E9F03E90"/>
    <w:lvl w:ilvl="0" w:tplc="7A987C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0CE5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27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E8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EC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62E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E4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04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4B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IN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5DB7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4810"/>
    <w:rsid w:val="000806F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0E46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112"/>
    <w:rsid w:val="0017480A"/>
    <w:rsid w:val="00176087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37858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2465A"/>
    <w:rsid w:val="00434FE1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6E0"/>
    <w:rsid w:val="004B4CAD"/>
    <w:rsid w:val="004B4FDC"/>
    <w:rsid w:val="004C3DF1"/>
    <w:rsid w:val="004D2E36"/>
    <w:rsid w:val="004E17E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D4476"/>
    <w:rsid w:val="0060107A"/>
    <w:rsid w:val="00602F7D"/>
    <w:rsid w:val="00605952"/>
    <w:rsid w:val="00620677"/>
    <w:rsid w:val="00624032"/>
    <w:rsid w:val="00642BBD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0488"/>
    <w:rsid w:val="006E4CD9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2BE1"/>
    <w:rsid w:val="00825DC9"/>
    <w:rsid w:val="0082676D"/>
    <w:rsid w:val="00831055"/>
    <w:rsid w:val="008337DB"/>
    <w:rsid w:val="008423BB"/>
    <w:rsid w:val="00846F1F"/>
    <w:rsid w:val="0087201B"/>
    <w:rsid w:val="00877F10"/>
    <w:rsid w:val="00882091"/>
    <w:rsid w:val="008913D5"/>
    <w:rsid w:val="00893E75"/>
    <w:rsid w:val="008B63C8"/>
    <w:rsid w:val="008C2778"/>
    <w:rsid w:val="008C2F62"/>
    <w:rsid w:val="008D020E"/>
    <w:rsid w:val="008D1117"/>
    <w:rsid w:val="008D15A4"/>
    <w:rsid w:val="008E18C6"/>
    <w:rsid w:val="008F36E4"/>
    <w:rsid w:val="0092723C"/>
    <w:rsid w:val="00930E5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2DD4"/>
    <w:rsid w:val="009E6A30"/>
    <w:rsid w:val="009E79E5"/>
    <w:rsid w:val="009F07D4"/>
    <w:rsid w:val="009F29EB"/>
    <w:rsid w:val="00A001A0"/>
    <w:rsid w:val="00A12C83"/>
    <w:rsid w:val="00A13F13"/>
    <w:rsid w:val="00A31AAC"/>
    <w:rsid w:val="00A32905"/>
    <w:rsid w:val="00A36C95"/>
    <w:rsid w:val="00A37DE3"/>
    <w:rsid w:val="00A519D1"/>
    <w:rsid w:val="00A6343B"/>
    <w:rsid w:val="00A65C50"/>
    <w:rsid w:val="00A66DD2"/>
    <w:rsid w:val="00AA4148"/>
    <w:rsid w:val="00AA41B3"/>
    <w:rsid w:val="00AA4E48"/>
    <w:rsid w:val="00AA6670"/>
    <w:rsid w:val="00AB1ED6"/>
    <w:rsid w:val="00AB397D"/>
    <w:rsid w:val="00AB638A"/>
    <w:rsid w:val="00AB6E43"/>
    <w:rsid w:val="00AC1349"/>
    <w:rsid w:val="00AD1407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3E0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45F2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50FD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12E61"/>
    <w:rsid w:val="00E451EA"/>
    <w:rsid w:val="00E53E52"/>
    <w:rsid w:val="00E57F4B"/>
    <w:rsid w:val="00E63889"/>
    <w:rsid w:val="00E65EB7"/>
    <w:rsid w:val="00E71C8D"/>
    <w:rsid w:val="00E72360"/>
    <w:rsid w:val="00E77CB2"/>
    <w:rsid w:val="00E82768"/>
    <w:rsid w:val="00E83FDE"/>
    <w:rsid w:val="00E972A7"/>
    <w:rsid w:val="00EA2839"/>
    <w:rsid w:val="00EB3E91"/>
    <w:rsid w:val="00EC6894"/>
    <w:rsid w:val="00ED6B12"/>
    <w:rsid w:val="00EE0D3E"/>
    <w:rsid w:val="00EF326D"/>
    <w:rsid w:val="00EF53FE"/>
    <w:rsid w:val="00F1273A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4F9"/>
    <w:rsid w:val="00F81A80"/>
    <w:rsid w:val="00FA6528"/>
    <w:rsid w:val="00FC2E17"/>
    <w:rsid w:val="00FC6387"/>
    <w:rsid w:val="00FC6802"/>
    <w:rsid w:val="00FD70A7"/>
    <w:rsid w:val="00FE00DB"/>
    <w:rsid w:val="00FF09A0"/>
    <w:rsid w:val="01874BDF"/>
    <w:rsid w:val="0331889F"/>
    <w:rsid w:val="040DDFF3"/>
    <w:rsid w:val="062EE0E5"/>
    <w:rsid w:val="09A5D410"/>
    <w:rsid w:val="0A259580"/>
    <w:rsid w:val="0BE989F3"/>
    <w:rsid w:val="0C7139C7"/>
    <w:rsid w:val="0C8E77CF"/>
    <w:rsid w:val="0E765129"/>
    <w:rsid w:val="186B5B33"/>
    <w:rsid w:val="188DA841"/>
    <w:rsid w:val="19CE8ED1"/>
    <w:rsid w:val="1AFA20B3"/>
    <w:rsid w:val="1CC1A238"/>
    <w:rsid w:val="1CCE06EE"/>
    <w:rsid w:val="1F56364F"/>
    <w:rsid w:val="201B709B"/>
    <w:rsid w:val="252C60E1"/>
    <w:rsid w:val="253DD330"/>
    <w:rsid w:val="2561BAF4"/>
    <w:rsid w:val="265A3B95"/>
    <w:rsid w:val="26AED87C"/>
    <w:rsid w:val="27AC1598"/>
    <w:rsid w:val="29E3B8CA"/>
    <w:rsid w:val="2C216605"/>
    <w:rsid w:val="2EFD98CF"/>
    <w:rsid w:val="315EE2D5"/>
    <w:rsid w:val="335B0088"/>
    <w:rsid w:val="33F0F23C"/>
    <w:rsid w:val="34601D2C"/>
    <w:rsid w:val="350D2D71"/>
    <w:rsid w:val="36576194"/>
    <w:rsid w:val="36F61D57"/>
    <w:rsid w:val="3AAE887C"/>
    <w:rsid w:val="3BA3599D"/>
    <w:rsid w:val="3CC36CD1"/>
    <w:rsid w:val="3E6FA87E"/>
    <w:rsid w:val="49164610"/>
    <w:rsid w:val="49E6EB20"/>
    <w:rsid w:val="4A5434D0"/>
    <w:rsid w:val="4CF6F126"/>
    <w:rsid w:val="4F03D15A"/>
    <w:rsid w:val="4F801FF2"/>
    <w:rsid w:val="5107CD8D"/>
    <w:rsid w:val="56E02A69"/>
    <w:rsid w:val="5801C901"/>
    <w:rsid w:val="58258561"/>
    <w:rsid w:val="599CED87"/>
    <w:rsid w:val="616F4790"/>
    <w:rsid w:val="6378B44A"/>
    <w:rsid w:val="63AC1507"/>
    <w:rsid w:val="64895EC8"/>
    <w:rsid w:val="64C48E3C"/>
    <w:rsid w:val="65CC7792"/>
    <w:rsid w:val="6764F6C0"/>
    <w:rsid w:val="6773BBE4"/>
    <w:rsid w:val="6CF3237F"/>
    <w:rsid w:val="719F27DD"/>
    <w:rsid w:val="7216C0CF"/>
    <w:rsid w:val="72459443"/>
    <w:rsid w:val="7341601F"/>
    <w:rsid w:val="73CC07B2"/>
    <w:rsid w:val="7614156B"/>
    <w:rsid w:val="76397C16"/>
    <w:rsid w:val="76A2FC2F"/>
    <w:rsid w:val="7BBA761B"/>
    <w:rsid w:val="7BF9F87C"/>
    <w:rsid w:val="7D0E3706"/>
    <w:rsid w:val="7DAE8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DB40B"/>
  <w15:chartTrackingRefBased/>
  <w15:docId w15:val="{F54506D2-0CAC-48FE-AADA-885836FE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642BB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12E6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ss.com/index.php/AJ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AE0E9-6598-41D0-A80B-6D26A637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119</cp:revision>
  <dcterms:created xsi:type="dcterms:W3CDTF">2025-07-24T10:49:00Z</dcterms:created>
  <dcterms:modified xsi:type="dcterms:W3CDTF">2025-07-28T12:01:00Z</dcterms:modified>
</cp:coreProperties>
</file>