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E37F" w14:textId="77777777" w:rsidR="007B337B" w:rsidRDefault="007B337B" w:rsidP="007B337B">
      <w:pPr>
        <w:pBdr>
          <w:top w:val="nil"/>
          <w:left w:val="nil"/>
          <w:bottom w:val="nil"/>
          <w:right w:val="nil"/>
          <w:between w:val="nil"/>
        </w:pBdr>
        <w:jc w:val="both"/>
        <w:rPr>
          <w:rFonts w:ascii="Arial" w:eastAsia="Arial" w:hAnsi="Arial" w:cs="Arial"/>
          <w:b/>
          <w:color w:val="000000"/>
          <w:sz w:val="36"/>
          <w:szCs w:val="36"/>
        </w:rPr>
      </w:pPr>
      <w:commentRangeStart w:id="0"/>
      <w:r>
        <w:rPr>
          <w:rFonts w:ascii="Arial" w:eastAsia="Arial" w:hAnsi="Arial" w:cs="Arial"/>
          <w:b/>
          <w:color w:val="000000"/>
          <w:sz w:val="36"/>
          <w:szCs w:val="36"/>
        </w:rPr>
        <w:t xml:space="preserve">Correlational Analysis of YouTube Usage and Student Engagement among College Students in the Municipality of </w:t>
      </w:r>
      <w:proofErr w:type="spellStart"/>
      <w:r>
        <w:rPr>
          <w:rFonts w:ascii="Arial" w:eastAsia="Arial" w:hAnsi="Arial" w:cs="Arial"/>
          <w:b/>
          <w:color w:val="000000"/>
          <w:sz w:val="36"/>
          <w:szCs w:val="36"/>
        </w:rPr>
        <w:t>Bansalan</w:t>
      </w:r>
      <w:commentRangeEnd w:id="0"/>
      <w:proofErr w:type="spellEnd"/>
      <w:r w:rsidR="00AA39B1">
        <w:rPr>
          <w:rStyle w:val="CommentReference"/>
        </w:rPr>
        <w:commentReference w:id="0"/>
      </w:r>
    </w:p>
    <w:p w14:paraId="2EE65D79" w14:textId="77777777" w:rsidR="007B337B" w:rsidRDefault="007B337B" w:rsidP="007B337B">
      <w:pPr>
        <w:pBdr>
          <w:top w:val="nil"/>
          <w:left w:val="nil"/>
          <w:bottom w:val="nil"/>
          <w:right w:val="nil"/>
          <w:between w:val="nil"/>
        </w:pBdr>
        <w:spacing w:line="280" w:lineRule="auto"/>
        <w:jc w:val="both"/>
        <w:rPr>
          <w:rFonts w:ascii="Arial" w:eastAsia="Arial" w:hAnsi="Arial" w:cs="Arial"/>
          <w:b/>
          <w:color w:val="000000"/>
          <w:sz w:val="24"/>
          <w:szCs w:val="24"/>
        </w:rPr>
      </w:pPr>
    </w:p>
    <w:p w14:paraId="569CB8BB"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p>
    <w:p w14:paraId="5567CC9A"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0A2114A7"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7B337B" w14:paraId="5DD79AD6" w14:textId="77777777" w:rsidTr="000856B0">
        <w:trPr>
          <w:trHeight w:val="2148"/>
        </w:trPr>
        <w:tc>
          <w:tcPr>
            <w:tcW w:w="8198" w:type="dxa"/>
            <w:shd w:val="clear" w:color="auto" w:fill="F2F2F2"/>
          </w:tcPr>
          <w:p w14:paraId="322202F1"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This study aims to examine the relationship between YouTube usage and student engagement among the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As YouTube continues to grow as a popular learning platform, it is essential to investigate its potential impact on student engagement and academic performance. This study employs a correlational research design where we seek to measure the association between these variables. Data will be collected through a self-designed survey questionnaire, which will be administered to a selected sample of college students. The results of this research will provide valuable insights into the role of YouTube in student engagement and its possible implications for academic success. </w:t>
            </w:r>
          </w:p>
        </w:tc>
      </w:tr>
    </w:tbl>
    <w:p w14:paraId="335BE1EE" w14:textId="77777777" w:rsidR="007B337B" w:rsidRDefault="007B337B" w:rsidP="007B337B">
      <w:pPr>
        <w:pBdr>
          <w:top w:val="nil"/>
          <w:left w:val="nil"/>
          <w:bottom w:val="nil"/>
          <w:right w:val="nil"/>
          <w:between w:val="nil"/>
        </w:pBdr>
        <w:jc w:val="both"/>
        <w:rPr>
          <w:rFonts w:ascii="Arial" w:eastAsia="Arial" w:hAnsi="Arial" w:cs="Arial"/>
          <w:i/>
          <w:color w:val="000000"/>
        </w:rPr>
      </w:pPr>
    </w:p>
    <w:p w14:paraId="66F7274C" w14:textId="77777777" w:rsidR="007B337B" w:rsidRDefault="007B337B" w:rsidP="007B337B">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Correlational Research, IT Skills, in </w:t>
      </w:r>
      <w:proofErr w:type="spellStart"/>
      <w:r>
        <w:rPr>
          <w:rFonts w:ascii="Arial" w:eastAsia="Arial" w:hAnsi="Arial" w:cs="Arial"/>
          <w:i/>
          <w:color w:val="000000"/>
        </w:rPr>
        <w:t>Bansalan</w:t>
      </w:r>
      <w:proofErr w:type="spellEnd"/>
    </w:p>
    <w:p w14:paraId="32AB8586" w14:textId="77777777" w:rsidR="007B337B" w:rsidRDefault="007B337B" w:rsidP="007B337B">
      <w:pPr>
        <w:pBdr>
          <w:top w:val="nil"/>
          <w:left w:val="nil"/>
          <w:bottom w:val="nil"/>
          <w:right w:val="nil"/>
          <w:between w:val="nil"/>
        </w:pBdr>
        <w:jc w:val="both"/>
        <w:rPr>
          <w:rFonts w:ascii="Arial" w:eastAsia="Arial" w:hAnsi="Arial" w:cs="Arial"/>
          <w:i/>
          <w:color w:val="000000"/>
        </w:rPr>
      </w:pPr>
    </w:p>
    <w:p w14:paraId="792E2345" w14:textId="77777777" w:rsidR="007B337B" w:rsidRDefault="007B337B" w:rsidP="007B337B">
      <w:pPr>
        <w:pBdr>
          <w:top w:val="nil"/>
          <w:left w:val="nil"/>
          <w:bottom w:val="nil"/>
          <w:right w:val="nil"/>
          <w:between w:val="nil"/>
        </w:pBdr>
        <w:jc w:val="both"/>
        <w:rPr>
          <w:rFonts w:ascii="Arial" w:eastAsia="Arial" w:hAnsi="Arial" w:cs="Arial"/>
          <w:i/>
          <w:color w:val="000000"/>
          <w:sz w:val="18"/>
          <w:szCs w:val="18"/>
        </w:rPr>
      </w:pPr>
    </w:p>
    <w:p w14:paraId="7A0BF3BE" w14:textId="77777777" w:rsidR="007B337B" w:rsidRDefault="007B337B" w:rsidP="007B337B">
      <w:pPr>
        <w:pBdr>
          <w:top w:val="nil"/>
          <w:left w:val="nil"/>
          <w:bottom w:val="nil"/>
          <w:right w:val="nil"/>
          <w:between w:val="nil"/>
        </w:pBdr>
        <w:jc w:val="both"/>
        <w:rPr>
          <w:rFonts w:ascii="Arial" w:eastAsia="Arial" w:hAnsi="Arial" w:cs="Arial"/>
          <w:i/>
          <w:color w:val="000000"/>
        </w:rPr>
      </w:pPr>
    </w:p>
    <w:p w14:paraId="3792AC98" w14:textId="77777777" w:rsidR="007B337B" w:rsidRDefault="007B337B" w:rsidP="007B337B">
      <w:pPr>
        <w:keepNext/>
        <w:pBdr>
          <w:top w:val="nil"/>
          <w:left w:val="nil"/>
          <w:bottom w:val="nil"/>
          <w:right w:val="nil"/>
          <w:between w:val="nil"/>
        </w:pBdr>
        <w:spacing w:after="240"/>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10F424B4" w14:textId="77777777" w:rsidR="007B337B" w:rsidRDefault="007B337B" w:rsidP="007B337B">
      <w:pPr>
        <w:keepNext/>
        <w:numPr>
          <w:ilvl w:val="1"/>
          <w:numId w:val="1"/>
        </w:num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Background of the Study</w:t>
      </w:r>
    </w:p>
    <w:p w14:paraId="0130CCEF"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 </w:t>
      </w:r>
    </w:p>
    <w:p w14:paraId="4832A180" w14:textId="77777777" w:rsidR="007B337B" w:rsidRDefault="007B337B" w:rsidP="007B337B">
      <w:pPr>
        <w:pBdr>
          <w:top w:val="nil"/>
          <w:left w:val="nil"/>
          <w:bottom w:val="nil"/>
          <w:right w:val="nil"/>
          <w:between w:val="nil"/>
        </w:pBdr>
        <w:jc w:val="both"/>
        <w:rPr>
          <w:rFonts w:ascii="Arial" w:eastAsia="Arial" w:hAnsi="Arial" w:cs="Arial"/>
          <w:color w:val="000000"/>
        </w:rPr>
      </w:pPr>
    </w:p>
    <w:p w14:paraId="596A7993"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In today’s technological era, advancements have significantly transformed various aspects of human life, including education. With the advancement in technology, there are a wide array of tools and platforms that help supplement learning. One such platform is YouTube, a widely known video-hosting website that offers a vast collection of educational content. Although YouTube is known mostly for entertainment, it has also been used for educational purposes.</w:t>
      </w:r>
    </w:p>
    <w:p w14:paraId="64C6EC0B"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Many college students use YouTube as a supplementary learning tool, watching instructional videos and participating in discussions to enhance their understanding of various subjects. However, the extent to which YouTube influences student engagement remains unclear. Student engagement is a complex concept that includes motivation, participation, and academic performance. Although it is generally accepted that technologies may increase the efficiency of studies, its influence on student behavior and results requires further investigation.</w:t>
      </w:r>
    </w:p>
    <w:p w14:paraId="3E5A5490"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This study aims to bridge that gap by investigating how YouTube use within an educational framework relates to the motivation of students. Understanding this relationship could be beneficial to the teachers, policy makers, and students themselves, as they would know how to utilize YouTube as a channel to increase learning and interaction.</w:t>
      </w:r>
    </w:p>
    <w:p w14:paraId="2A6AE7BD"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624905D0" w14:textId="77777777" w:rsidR="007B337B" w:rsidRDefault="007B337B" w:rsidP="007B337B">
      <w:pPr>
        <w:numPr>
          <w:ilvl w:val="1"/>
          <w:numId w:val="1"/>
        </w:num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Theoretical framework</w:t>
      </w:r>
    </w:p>
    <w:p w14:paraId="2670F9B2" w14:textId="77777777" w:rsidR="007B337B" w:rsidRDefault="007B337B" w:rsidP="007B337B">
      <w:pPr>
        <w:spacing w:before="100" w:after="260"/>
        <w:jc w:val="both"/>
        <w:rPr>
          <w:rFonts w:ascii="Arial" w:eastAsia="Arial" w:hAnsi="Arial" w:cs="Arial"/>
        </w:rPr>
      </w:pPr>
      <w:r>
        <w:rPr>
          <w:rFonts w:ascii="Arial" w:eastAsia="Arial" w:hAnsi="Arial" w:cs="Arial"/>
          <w:color w:val="000000"/>
        </w:rPr>
        <w:lastRenderedPageBreak/>
        <w:t xml:space="preserve">     Student engagement is consistently identified as a key predictor of learner outcomes within the online learning environment. However, there is limited guidance about using proactive strategies to improve engagement for low and non-engaged students: for example, by specifically employing course learning analytics and nudging strategies in courses to assist these students.  To explore how CLA and nudging can be used more effectively to engage students, the authors were informed by a 12-month research project, as well as by the theoretical perspectives presented by communication and critical literacies. These perspectives were applied to develop a conceptual framework which the authors designed to </w:t>
      </w:r>
      <w:proofErr w:type="spellStart"/>
      <w:r>
        <w:rPr>
          <w:rFonts w:ascii="Arial" w:eastAsia="Arial" w:hAnsi="Arial" w:cs="Arial"/>
          <w:color w:val="000000"/>
        </w:rPr>
        <w:t>prioritise</w:t>
      </w:r>
      <w:proofErr w:type="spellEnd"/>
      <w:r>
        <w:rPr>
          <w:rFonts w:ascii="Arial" w:eastAsia="Arial" w:hAnsi="Arial" w:cs="Arial"/>
          <w:color w:val="000000"/>
        </w:rPr>
        <w:t xml:space="preserve"> expectation management and engagement principles for both students and academics. It explains the development of the framework as well as the elements and key communication strategies it embodies. The framework contributes to practice by explaining and justifying the accessible, time-efficient, student-focused approaches that can be integrated simply into each course’s online learning pedagogy to support both academics and students’ engagement.</w:t>
      </w:r>
    </w:p>
    <w:p w14:paraId="5727E22D" w14:textId="77777777" w:rsidR="007B337B" w:rsidRDefault="007B337B" w:rsidP="007B337B">
      <w:pPr>
        <w:numPr>
          <w:ilvl w:val="1"/>
          <w:numId w:val="1"/>
        </w:num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Conceptual Framework</w:t>
      </w:r>
      <w:r>
        <w:rPr>
          <w:noProof/>
        </w:rPr>
        <mc:AlternateContent>
          <mc:Choice Requires="wps">
            <w:drawing>
              <wp:anchor distT="45720" distB="45720" distL="114300" distR="114300" simplePos="0" relativeHeight="251659264" behindDoc="0" locked="0" layoutInCell="1" hidden="0" allowOverlap="1" wp14:anchorId="55399B69" wp14:editId="1E0BEB48">
                <wp:simplePos x="0" y="0"/>
                <wp:positionH relativeFrom="column">
                  <wp:posOffset>63501</wp:posOffset>
                </wp:positionH>
                <wp:positionV relativeFrom="paragraph">
                  <wp:posOffset>287020</wp:posOffset>
                </wp:positionV>
                <wp:extent cx="2219960" cy="1541780"/>
                <wp:effectExtent l="0" t="0" r="0" b="0"/>
                <wp:wrapTopAndBottom distT="45720" distB="45720"/>
                <wp:docPr id="2060358573" name="Rectangle 2060358573"/>
                <wp:cNvGraphicFramePr/>
                <a:graphic xmlns:a="http://schemas.openxmlformats.org/drawingml/2006/main">
                  <a:graphicData uri="http://schemas.microsoft.com/office/word/2010/wordprocessingShape">
                    <wps:wsp>
                      <wps:cNvSpPr/>
                      <wps:spPr>
                        <a:xfrm>
                          <a:off x="4248720" y="3021810"/>
                          <a:ext cx="2194560" cy="1516380"/>
                        </a:xfrm>
                        <a:prstGeom prst="rect">
                          <a:avLst/>
                        </a:prstGeom>
                        <a:solidFill>
                          <a:schemeClr val="lt1"/>
                        </a:solidFill>
                        <a:ln w="25400" cap="flat" cmpd="sng">
                          <a:solidFill>
                            <a:schemeClr val="dk1"/>
                          </a:solidFill>
                          <a:prstDash val="solid"/>
                          <a:round/>
                          <a:headEnd type="none" w="sm" len="sm"/>
                          <a:tailEnd type="none" w="sm" len="sm"/>
                        </a:ln>
                      </wps:spPr>
                      <wps:txbx>
                        <w:txbxContent>
                          <w:p w14:paraId="3E2D7115" w14:textId="77777777" w:rsidR="007B337B" w:rsidRPr="0094263B" w:rsidRDefault="007B337B" w:rsidP="007B337B">
                            <w:pPr>
                              <w:jc w:val="center"/>
                              <w:textDirection w:val="btLr"/>
                              <w:rPr>
                                <w:sz w:val="16"/>
                                <w:szCs w:val="16"/>
                              </w:rPr>
                            </w:pPr>
                            <w:r w:rsidRPr="0094263B">
                              <w:rPr>
                                <w:rFonts w:ascii="Arial" w:eastAsia="Arial" w:hAnsi="Arial" w:cs="Arial"/>
                                <w:b/>
                                <w:color w:val="000000"/>
                                <w:sz w:val="16"/>
                                <w:szCs w:val="16"/>
                              </w:rPr>
                              <w:t>YouTube Usage</w:t>
                            </w:r>
                          </w:p>
                          <w:p w14:paraId="70581156" w14:textId="77777777" w:rsidR="007B337B" w:rsidRPr="0094263B" w:rsidRDefault="007B337B" w:rsidP="007B337B">
                            <w:pPr>
                              <w:jc w:val="center"/>
                              <w:textDirection w:val="btLr"/>
                              <w:rPr>
                                <w:sz w:val="16"/>
                                <w:szCs w:val="16"/>
                              </w:rPr>
                            </w:pPr>
                          </w:p>
                          <w:p w14:paraId="7D9E00DB" w14:textId="77777777" w:rsidR="007B337B" w:rsidRPr="0094263B" w:rsidRDefault="007B337B" w:rsidP="007B337B">
                            <w:pPr>
                              <w:ind w:left="720" w:firstLine="360"/>
                              <w:textDirection w:val="btLr"/>
                              <w:rPr>
                                <w:sz w:val="16"/>
                                <w:szCs w:val="16"/>
                              </w:rPr>
                            </w:pPr>
                            <w:r w:rsidRPr="0094263B">
                              <w:rPr>
                                <w:rFonts w:ascii="Arial" w:eastAsia="Arial" w:hAnsi="Arial" w:cs="Arial"/>
                                <w:color w:val="000000"/>
                                <w:sz w:val="22"/>
                                <w:szCs w:val="16"/>
                              </w:rPr>
                              <w:t xml:space="preserve">How often the students </w:t>
                            </w:r>
                            <w:proofErr w:type="gramStart"/>
                            <w:r w:rsidRPr="0094263B">
                              <w:rPr>
                                <w:rFonts w:ascii="Arial" w:eastAsia="Arial" w:hAnsi="Arial" w:cs="Arial"/>
                                <w:color w:val="000000"/>
                                <w:sz w:val="22"/>
                                <w:szCs w:val="16"/>
                              </w:rPr>
                              <w:t>uses</w:t>
                            </w:r>
                            <w:proofErr w:type="gramEnd"/>
                            <w:r w:rsidRPr="0094263B">
                              <w:rPr>
                                <w:rFonts w:ascii="Arial" w:eastAsia="Arial" w:hAnsi="Arial" w:cs="Arial"/>
                                <w:color w:val="000000"/>
                                <w:sz w:val="22"/>
                                <w:szCs w:val="16"/>
                              </w:rPr>
                              <w:t xml:space="preserve"> YouTube</w:t>
                            </w:r>
                          </w:p>
                          <w:p w14:paraId="3193D210" w14:textId="77777777" w:rsidR="007B337B" w:rsidRPr="0094263B" w:rsidRDefault="007B337B" w:rsidP="007B337B">
                            <w:pPr>
                              <w:ind w:left="720" w:firstLine="360"/>
                              <w:textDirection w:val="btLr"/>
                              <w:rPr>
                                <w:sz w:val="16"/>
                                <w:szCs w:val="16"/>
                              </w:rPr>
                            </w:pPr>
                            <w:r w:rsidRPr="0094263B">
                              <w:rPr>
                                <w:rFonts w:ascii="Arial" w:eastAsia="Arial" w:hAnsi="Arial" w:cs="Arial"/>
                                <w:color w:val="000000"/>
                                <w:sz w:val="22"/>
                                <w:szCs w:val="16"/>
                              </w:rPr>
                              <w:t>The type of content consumed on YouTube</w:t>
                            </w: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399B69" id="Rectangle 2060358573" o:spid="_x0000_s1026" style="position:absolute;left:0;text-align:left;margin-left:5pt;margin-top:22.6pt;width:174.8pt;height:121.4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" fillcolor="white [3201]" strokecolor="black [3200]" strokeweight="2pt">
                <v:stroke startarrowwidth="narrow" startarrowlength="short" endarrowwidth="narrow" endarrowlength="short" joinstyle="round"/>
                <v:textbox inset="2.53958mm,1.2694mm,2.53958mm,1.2694mm">
                  <w:txbxContent>
                    <w:p w14:paraId="3E2D7115" w14:textId="77777777" w:rsidR="007B337B" w:rsidRPr="0094263B" w:rsidRDefault="007B337B" w:rsidP="007B337B">
                      <w:pPr>
                        <w:jc w:val="center"/>
                        <w:textDirection w:val="btLr"/>
                        <w:rPr>
                          <w:sz w:val="16"/>
                          <w:szCs w:val="16"/>
                        </w:rPr>
                      </w:pPr>
                      <w:r w:rsidRPr="0094263B">
                        <w:rPr>
                          <w:rFonts w:ascii="Arial" w:eastAsia="Arial" w:hAnsi="Arial" w:cs="Arial"/>
                          <w:b/>
                          <w:color w:val="000000"/>
                          <w:sz w:val="16"/>
                          <w:szCs w:val="16"/>
                        </w:rPr>
                        <w:t>YouTube Usage</w:t>
                      </w:r>
                    </w:p>
                    <w:p w14:paraId="70581156" w14:textId="77777777" w:rsidR="007B337B" w:rsidRPr="0094263B" w:rsidRDefault="007B337B" w:rsidP="007B337B">
                      <w:pPr>
                        <w:jc w:val="center"/>
                        <w:textDirection w:val="btLr"/>
                        <w:rPr>
                          <w:sz w:val="16"/>
                          <w:szCs w:val="16"/>
                        </w:rPr>
                      </w:pPr>
                    </w:p>
                    <w:p w14:paraId="7D9E00DB" w14:textId="77777777" w:rsidR="007B337B" w:rsidRPr="0094263B" w:rsidRDefault="007B337B" w:rsidP="007B337B">
                      <w:pPr>
                        <w:ind w:left="720" w:firstLine="360"/>
                        <w:textDirection w:val="btLr"/>
                        <w:rPr>
                          <w:sz w:val="16"/>
                          <w:szCs w:val="16"/>
                        </w:rPr>
                      </w:pPr>
                      <w:r w:rsidRPr="0094263B">
                        <w:rPr>
                          <w:rFonts w:ascii="Arial" w:eastAsia="Arial" w:hAnsi="Arial" w:cs="Arial"/>
                          <w:color w:val="000000"/>
                          <w:sz w:val="22"/>
                          <w:szCs w:val="16"/>
                        </w:rPr>
                        <w:t xml:space="preserve">How often the students </w:t>
                      </w:r>
                      <w:proofErr w:type="gramStart"/>
                      <w:r w:rsidRPr="0094263B">
                        <w:rPr>
                          <w:rFonts w:ascii="Arial" w:eastAsia="Arial" w:hAnsi="Arial" w:cs="Arial"/>
                          <w:color w:val="000000"/>
                          <w:sz w:val="22"/>
                          <w:szCs w:val="16"/>
                        </w:rPr>
                        <w:t>uses</w:t>
                      </w:r>
                      <w:proofErr w:type="gramEnd"/>
                      <w:r w:rsidRPr="0094263B">
                        <w:rPr>
                          <w:rFonts w:ascii="Arial" w:eastAsia="Arial" w:hAnsi="Arial" w:cs="Arial"/>
                          <w:color w:val="000000"/>
                          <w:sz w:val="22"/>
                          <w:szCs w:val="16"/>
                        </w:rPr>
                        <w:t xml:space="preserve"> YouTube</w:t>
                      </w:r>
                    </w:p>
                    <w:p w14:paraId="3193D210" w14:textId="77777777" w:rsidR="007B337B" w:rsidRPr="0094263B" w:rsidRDefault="007B337B" w:rsidP="007B337B">
                      <w:pPr>
                        <w:ind w:left="720" w:firstLine="360"/>
                        <w:textDirection w:val="btLr"/>
                        <w:rPr>
                          <w:sz w:val="16"/>
                          <w:szCs w:val="16"/>
                        </w:rPr>
                      </w:pPr>
                      <w:r w:rsidRPr="0094263B">
                        <w:rPr>
                          <w:rFonts w:ascii="Arial" w:eastAsia="Arial" w:hAnsi="Arial" w:cs="Arial"/>
                          <w:color w:val="000000"/>
                          <w:sz w:val="22"/>
                          <w:szCs w:val="16"/>
                        </w:rPr>
                        <w:t>The type of content consumed on YouTube</w:t>
                      </w:r>
                    </w:p>
                  </w:txbxContent>
                </v:textbox>
                <w10:wrap type="topAndBottom"/>
              </v:rect>
            </w:pict>
          </mc:Fallback>
        </mc:AlternateContent>
      </w:r>
      <w:r>
        <w:rPr>
          <w:noProof/>
        </w:rPr>
        <mc:AlternateContent>
          <mc:Choice Requires="wps">
            <w:drawing>
              <wp:anchor distT="45720" distB="45720" distL="114300" distR="114300" simplePos="0" relativeHeight="251660288" behindDoc="0" locked="0" layoutInCell="1" hidden="0" allowOverlap="1" wp14:anchorId="4A4DDE5B" wp14:editId="2858218D">
                <wp:simplePos x="0" y="0"/>
                <wp:positionH relativeFrom="column">
                  <wp:posOffset>2870200</wp:posOffset>
                </wp:positionH>
                <wp:positionV relativeFrom="paragraph">
                  <wp:posOffset>287020</wp:posOffset>
                </wp:positionV>
                <wp:extent cx="2747010" cy="1541780"/>
                <wp:effectExtent l="0" t="0" r="0" b="0"/>
                <wp:wrapTopAndBottom distT="45720" distB="45720"/>
                <wp:docPr id="2060358572" name="Rectangle 2060358572"/>
                <wp:cNvGraphicFramePr/>
                <a:graphic xmlns:a="http://schemas.openxmlformats.org/drawingml/2006/main">
                  <a:graphicData uri="http://schemas.microsoft.com/office/word/2010/wordprocessingShape">
                    <wps:wsp>
                      <wps:cNvSpPr/>
                      <wps:spPr>
                        <a:xfrm>
                          <a:off x="3985195" y="3021810"/>
                          <a:ext cx="2721610" cy="1516380"/>
                        </a:xfrm>
                        <a:prstGeom prst="rect">
                          <a:avLst/>
                        </a:prstGeom>
                        <a:solidFill>
                          <a:schemeClr val="lt1"/>
                        </a:solidFill>
                        <a:ln w="25400" cap="flat" cmpd="sng">
                          <a:solidFill>
                            <a:schemeClr val="dk1"/>
                          </a:solidFill>
                          <a:prstDash val="solid"/>
                          <a:round/>
                          <a:headEnd type="none" w="sm" len="sm"/>
                          <a:tailEnd type="none" w="sm" len="sm"/>
                        </a:ln>
                      </wps:spPr>
                      <wps:txbx>
                        <w:txbxContent>
                          <w:p w14:paraId="6D5ABD69" w14:textId="77777777" w:rsidR="007B337B" w:rsidRPr="0094263B" w:rsidRDefault="007B337B" w:rsidP="007B337B">
                            <w:pPr>
                              <w:jc w:val="center"/>
                              <w:textDirection w:val="btLr"/>
                              <w:rPr>
                                <w:sz w:val="14"/>
                                <w:szCs w:val="14"/>
                              </w:rPr>
                            </w:pPr>
                            <w:r w:rsidRPr="0094263B">
                              <w:rPr>
                                <w:rFonts w:ascii="Arial" w:eastAsia="Arial" w:hAnsi="Arial" w:cs="Arial"/>
                                <w:b/>
                                <w:color w:val="000000"/>
                                <w:sz w:val="14"/>
                                <w:szCs w:val="14"/>
                              </w:rPr>
                              <w:t>Engagement Level</w:t>
                            </w:r>
                          </w:p>
                          <w:p w14:paraId="4D21571C" w14:textId="77777777" w:rsidR="007B337B" w:rsidRPr="0094263B" w:rsidRDefault="007B337B" w:rsidP="007B337B">
                            <w:pPr>
                              <w:jc w:val="center"/>
                              <w:textDirection w:val="btLr"/>
                              <w:rPr>
                                <w:sz w:val="14"/>
                                <w:szCs w:val="14"/>
                              </w:rPr>
                            </w:pPr>
                          </w:p>
                          <w:p w14:paraId="1317B1A7"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 xml:space="preserve">The </w:t>
                            </w:r>
                            <w:proofErr w:type="gramStart"/>
                            <w:r w:rsidRPr="0094263B">
                              <w:rPr>
                                <w:rFonts w:ascii="Arial" w:eastAsia="Arial" w:hAnsi="Arial" w:cs="Arial"/>
                                <w:color w:val="000000"/>
                                <w:szCs w:val="14"/>
                              </w:rPr>
                              <w:t>students</w:t>
                            </w:r>
                            <w:proofErr w:type="gramEnd"/>
                            <w:r w:rsidRPr="0094263B">
                              <w:rPr>
                                <w:rFonts w:ascii="Arial" w:eastAsia="Arial" w:hAnsi="Arial" w:cs="Arial"/>
                                <w:color w:val="000000"/>
                                <w:szCs w:val="14"/>
                              </w:rPr>
                              <w:t xml:space="preserve"> level of participation in class discussion and activeness</w:t>
                            </w:r>
                          </w:p>
                          <w:p w14:paraId="0F071D67"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The quality and regularity of the student’s completed homework</w:t>
                            </w:r>
                          </w:p>
                          <w:p w14:paraId="1EFFA1B5"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 xml:space="preserve">The </w:t>
                            </w:r>
                            <w:proofErr w:type="gramStart"/>
                            <w:r w:rsidRPr="0094263B">
                              <w:rPr>
                                <w:rFonts w:ascii="Arial" w:eastAsia="Arial" w:hAnsi="Arial" w:cs="Arial"/>
                                <w:color w:val="000000"/>
                                <w:szCs w:val="14"/>
                              </w:rPr>
                              <w:t>students</w:t>
                            </w:r>
                            <w:proofErr w:type="gramEnd"/>
                            <w:r w:rsidRPr="0094263B">
                              <w:rPr>
                                <w:rFonts w:ascii="Arial" w:eastAsia="Arial" w:hAnsi="Arial" w:cs="Arial"/>
                                <w:color w:val="000000"/>
                                <w:szCs w:val="14"/>
                              </w:rPr>
                              <w:t xml:space="preserve"> performance om exams.</w:t>
                            </w:r>
                          </w:p>
                          <w:p w14:paraId="4FEB5373" w14:textId="77777777" w:rsidR="007B337B" w:rsidRPr="0094263B" w:rsidRDefault="007B337B" w:rsidP="007B337B">
                            <w:pPr>
                              <w:textDirection w:val="btLr"/>
                              <w:rPr>
                                <w:sz w:val="14"/>
                                <w:szCs w:val="14"/>
                              </w:rPr>
                            </w:pP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4DDE5B" id="Rectangle 2060358572" o:spid="_x0000_s1027" style="position:absolute;left:0;text-align:left;margin-left:226pt;margin-top:22.6pt;width:216.3pt;height:121.4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" fillcolor="white [3201]" strokecolor="black [3200]" strokeweight="2pt">
                <v:stroke startarrowwidth="narrow" startarrowlength="short" endarrowwidth="narrow" endarrowlength="short" joinstyle="round"/>
                <v:textbox inset="2.53958mm,1.2694mm,2.53958mm,1.2694mm">
                  <w:txbxContent>
                    <w:p w14:paraId="6D5ABD69" w14:textId="77777777" w:rsidR="007B337B" w:rsidRPr="0094263B" w:rsidRDefault="007B337B" w:rsidP="007B337B">
                      <w:pPr>
                        <w:jc w:val="center"/>
                        <w:textDirection w:val="btLr"/>
                        <w:rPr>
                          <w:sz w:val="14"/>
                          <w:szCs w:val="14"/>
                        </w:rPr>
                      </w:pPr>
                      <w:r w:rsidRPr="0094263B">
                        <w:rPr>
                          <w:rFonts w:ascii="Arial" w:eastAsia="Arial" w:hAnsi="Arial" w:cs="Arial"/>
                          <w:b/>
                          <w:color w:val="000000"/>
                          <w:sz w:val="14"/>
                          <w:szCs w:val="14"/>
                        </w:rPr>
                        <w:t>Engagement Level</w:t>
                      </w:r>
                    </w:p>
                    <w:p w14:paraId="4D21571C" w14:textId="77777777" w:rsidR="007B337B" w:rsidRPr="0094263B" w:rsidRDefault="007B337B" w:rsidP="007B337B">
                      <w:pPr>
                        <w:jc w:val="center"/>
                        <w:textDirection w:val="btLr"/>
                        <w:rPr>
                          <w:sz w:val="14"/>
                          <w:szCs w:val="14"/>
                        </w:rPr>
                      </w:pPr>
                    </w:p>
                    <w:p w14:paraId="1317B1A7"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 xml:space="preserve">The </w:t>
                      </w:r>
                      <w:proofErr w:type="gramStart"/>
                      <w:r w:rsidRPr="0094263B">
                        <w:rPr>
                          <w:rFonts w:ascii="Arial" w:eastAsia="Arial" w:hAnsi="Arial" w:cs="Arial"/>
                          <w:color w:val="000000"/>
                          <w:szCs w:val="14"/>
                        </w:rPr>
                        <w:t>students</w:t>
                      </w:r>
                      <w:proofErr w:type="gramEnd"/>
                      <w:r w:rsidRPr="0094263B">
                        <w:rPr>
                          <w:rFonts w:ascii="Arial" w:eastAsia="Arial" w:hAnsi="Arial" w:cs="Arial"/>
                          <w:color w:val="000000"/>
                          <w:szCs w:val="14"/>
                        </w:rPr>
                        <w:t xml:space="preserve"> level of participation in class discussion and activeness</w:t>
                      </w:r>
                    </w:p>
                    <w:p w14:paraId="0F071D67"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The quality and regularity of the student’s completed homework</w:t>
                      </w:r>
                    </w:p>
                    <w:p w14:paraId="1EFFA1B5" w14:textId="77777777" w:rsidR="007B337B" w:rsidRPr="0094263B" w:rsidRDefault="007B337B" w:rsidP="007B337B">
                      <w:pPr>
                        <w:ind w:left="720" w:firstLine="360"/>
                        <w:textDirection w:val="btLr"/>
                        <w:rPr>
                          <w:sz w:val="14"/>
                          <w:szCs w:val="14"/>
                        </w:rPr>
                      </w:pPr>
                      <w:r w:rsidRPr="0094263B">
                        <w:rPr>
                          <w:rFonts w:ascii="Arial" w:eastAsia="Arial" w:hAnsi="Arial" w:cs="Arial"/>
                          <w:color w:val="000000"/>
                          <w:szCs w:val="14"/>
                        </w:rPr>
                        <w:t xml:space="preserve">The </w:t>
                      </w:r>
                      <w:proofErr w:type="gramStart"/>
                      <w:r w:rsidRPr="0094263B">
                        <w:rPr>
                          <w:rFonts w:ascii="Arial" w:eastAsia="Arial" w:hAnsi="Arial" w:cs="Arial"/>
                          <w:color w:val="000000"/>
                          <w:szCs w:val="14"/>
                        </w:rPr>
                        <w:t>students</w:t>
                      </w:r>
                      <w:proofErr w:type="gramEnd"/>
                      <w:r w:rsidRPr="0094263B">
                        <w:rPr>
                          <w:rFonts w:ascii="Arial" w:eastAsia="Arial" w:hAnsi="Arial" w:cs="Arial"/>
                          <w:color w:val="000000"/>
                          <w:szCs w:val="14"/>
                        </w:rPr>
                        <w:t xml:space="preserve"> performance om exams.</w:t>
                      </w:r>
                    </w:p>
                    <w:p w14:paraId="4FEB5373" w14:textId="77777777" w:rsidR="007B337B" w:rsidRPr="0094263B" w:rsidRDefault="007B337B" w:rsidP="007B337B">
                      <w:pPr>
                        <w:textDirection w:val="btLr"/>
                        <w:rPr>
                          <w:sz w:val="14"/>
                          <w:szCs w:val="14"/>
                        </w:rPr>
                      </w:pPr>
                    </w:p>
                  </w:txbxContent>
                </v:textbox>
                <w10:wrap type="topAndBottom"/>
              </v:rect>
            </w:pict>
          </mc:Fallback>
        </mc:AlternateContent>
      </w:r>
      <w:r>
        <w:rPr>
          <w:noProof/>
        </w:rPr>
        <mc:AlternateContent>
          <mc:Choice Requires="wps">
            <w:drawing>
              <wp:anchor distT="0" distB="0" distL="114300" distR="114300" simplePos="0" relativeHeight="251661312" behindDoc="0" locked="0" layoutInCell="1" hidden="0" allowOverlap="1" wp14:anchorId="580BE58E" wp14:editId="5B724F6D">
                <wp:simplePos x="0" y="0"/>
                <wp:positionH relativeFrom="column">
                  <wp:posOffset>2247900</wp:posOffset>
                </wp:positionH>
                <wp:positionV relativeFrom="paragraph">
                  <wp:posOffset>990600</wp:posOffset>
                </wp:positionV>
                <wp:extent cx="0" cy="25400"/>
                <wp:effectExtent l="0" t="0" r="0" b="0"/>
                <wp:wrapNone/>
                <wp:docPr id="2060358571" name="Straight Arrow Connector 2060358571"/>
                <wp:cNvGraphicFramePr/>
                <a:graphic xmlns:a="http://schemas.openxmlformats.org/drawingml/2006/main">
                  <a:graphicData uri="http://schemas.microsoft.com/office/word/2010/wordprocessingShape">
                    <wps:wsp>
                      <wps:cNvCnPr/>
                      <wps:spPr>
                        <a:xfrm>
                          <a:off x="5028650" y="3780000"/>
                          <a:ext cx="634701"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BCEC41" id="_x0000_t32" coordsize="21600,21600" o:spt="32" o:oned="t" path="m,l21600,21600e" filled="f">
                <v:path arrowok="t" fillok="f" o:connecttype="none"/>
                <o:lock v:ext="edit" shapetype="t"/>
              </v:shapetype>
              <v:shape id="Straight Arrow Connector 2060358571" o:spid="_x0000_s1026" type="#_x0000_t32" style="position:absolute;margin-left:177pt;margin-top:78pt;width:0;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" strokecolor="black [3200]" strokeweight="2pt">
                <v:stroke startarrowwidth="narrow" startarrowlength="short" endarrowwidth="narrow" endarrowlength="short"/>
              </v:shape>
            </w:pict>
          </mc:Fallback>
        </mc:AlternateContent>
      </w:r>
    </w:p>
    <w:p w14:paraId="301CC140" w14:textId="77777777" w:rsidR="007B337B" w:rsidRDefault="007B337B" w:rsidP="007B337B">
      <w:pPr>
        <w:pBdr>
          <w:top w:val="nil"/>
          <w:left w:val="nil"/>
          <w:bottom w:val="nil"/>
          <w:right w:val="nil"/>
          <w:between w:val="nil"/>
        </w:pBdr>
        <w:spacing w:after="240"/>
        <w:ind w:left="360"/>
        <w:jc w:val="center"/>
        <w:rPr>
          <w:rFonts w:ascii="Helvetica Neue" w:hAnsi="Helvetica Neue"/>
          <w:color w:val="000000"/>
        </w:rPr>
      </w:pPr>
      <w:r>
        <w:rPr>
          <w:rFonts w:ascii="Helvetica Neue" w:hAnsi="Helvetica Neue"/>
          <w:b/>
          <w:color w:val="000000"/>
        </w:rPr>
        <w:t>Figure 1. Conceptual Framework of the study</w:t>
      </w:r>
    </w:p>
    <w:p w14:paraId="5A2E731D" w14:textId="77777777" w:rsidR="007B337B" w:rsidRDefault="007B337B" w:rsidP="007B337B">
      <w:pPr>
        <w:keepNext/>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The conceptual framework of this study examines the relationship between YouTube usage and Student engagement among college students. YouTube usage serves as the independent variable and is analyzed through three dimensions: the frequency of usage, the amount of time spent on the platform, and the types of content consumed. These factors represent the varying ways students interact with YouTube, which may influence their academic behaviors and outcomes.</w:t>
      </w:r>
    </w:p>
    <w:p w14:paraId="43030896" w14:textId="77777777" w:rsidR="007B337B" w:rsidRDefault="007B337B" w:rsidP="007B337B">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Student engagement, the dependent variable, is measured through three key indicators: participation in class discussions and activities, the quality and consistency of completed assignments, and performance on exams. This framework assumes that YouTube usage, depending on usage patterns and the type of content (e.g., educational vs. non-educational content), YouTube can have either a positive or negative impact on student engagement. By exploring these dimensions, the study aims to establish whether a correlational relationship exists and to identify the potential implications of YouTube usage on students' academic performance and participation.</w:t>
      </w:r>
    </w:p>
    <w:p w14:paraId="666D2F4B" w14:textId="77777777" w:rsidR="007B337B" w:rsidRDefault="007B337B" w:rsidP="007B337B">
      <w:pPr>
        <w:keepNext/>
        <w:pBdr>
          <w:top w:val="nil"/>
          <w:left w:val="nil"/>
          <w:bottom w:val="nil"/>
          <w:right w:val="nil"/>
          <w:between w:val="nil"/>
        </w:pBdr>
        <w:jc w:val="both"/>
        <w:rPr>
          <w:rFonts w:ascii="Arial" w:eastAsia="Arial" w:hAnsi="Arial" w:cs="Arial"/>
          <w:color w:val="000000"/>
        </w:rPr>
      </w:pPr>
    </w:p>
    <w:p w14:paraId="05BC310F" w14:textId="77777777" w:rsidR="007B337B" w:rsidRDefault="007B337B" w:rsidP="007B337B">
      <w:pPr>
        <w:keepNext/>
        <w:numPr>
          <w:ilvl w:val="1"/>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Research Question</w:t>
      </w:r>
    </w:p>
    <w:p w14:paraId="1FB2B3A4" w14:textId="77777777" w:rsidR="007B337B" w:rsidRDefault="007B337B" w:rsidP="007B337B">
      <w:pPr>
        <w:keepNext/>
        <w:pBdr>
          <w:top w:val="nil"/>
          <w:left w:val="nil"/>
          <w:bottom w:val="nil"/>
          <w:right w:val="nil"/>
          <w:between w:val="nil"/>
        </w:pBdr>
        <w:ind w:left="360"/>
        <w:jc w:val="both"/>
        <w:rPr>
          <w:rFonts w:ascii="Arial" w:eastAsia="Arial" w:hAnsi="Arial" w:cs="Arial"/>
          <w:b/>
          <w:color w:val="000000"/>
        </w:rPr>
      </w:pPr>
    </w:p>
    <w:p w14:paraId="25A24DFB" w14:textId="77777777" w:rsidR="007B337B" w:rsidRDefault="007B337B" w:rsidP="007B337B">
      <w:pPr>
        <w:jc w:val="both"/>
        <w:rPr>
          <w:rFonts w:ascii="Arial" w:eastAsia="Arial" w:hAnsi="Arial" w:cs="Arial"/>
        </w:rPr>
      </w:pPr>
      <w:r>
        <w:rPr>
          <w:rFonts w:ascii="Arial" w:eastAsia="Arial" w:hAnsi="Arial" w:cs="Arial"/>
          <w:color w:val="000000"/>
        </w:rPr>
        <w:t xml:space="preserve">    The main purpose of this study is to aim at the correlation of Learning Technology and the Effectiveness of ICT Integration among SHS ICT students of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w:t>
      </w:r>
    </w:p>
    <w:p w14:paraId="5E9660E3" w14:textId="77777777" w:rsidR="007B337B" w:rsidRDefault="007B337B" w:rsidP="007B337B">
      <w:pPr>
        <w:rPr>
          <w:rFonts w:ascii="Arial" w:eastAsia="Arial" w:hAnsi="Arial" w:cs="Arial"/>
        </w:rPr>
      </w:pPr>
    </w:p>
    <w:p w14:paraId="4A0FC1FA" w14:textId="77777777" w:rsidR="007B337B" w:rsidRDefault="007B337B" w:rsidP="007B337B">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To what extent does the integration of ICT in senior high school ICT education contribute to student learning outcomes, particularly in terms of?</w:t>
      </w:r>
    </w:p>
    <w:p w14:paraId="599161AB" w14:textId="77777777" w:rsidR="007B337B" w:rsidRDefault="007B337B" w:rsidP="007B337B">
      <w:pPr>
        <w:numPr>
          <w:ilvl w:val="0"/>
          <w:numId w:val="3"/>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Academic Performance</w:t>
      </w:r>
    </w:p>
    <w:p w14:paraId="395CD2C2" w14:textId="77777777" w:rsidR="007B337B" w:rsidRDefault="007B337B" w:rsidP="007B337B">
      <w:pPr>
        <w:numPr>
          <w:ilvl w:val="0"/>
          <w:numId w:val="3"/>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Technical Skills Development</w:t>
      </w:r>
    </w:p>
    <w:p w14:paraId="390E3D0F" w14:textId="77777777" w:rsidR="007B337B" w:rsidRDefault="007B337B" w:rsidP="007B337B">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What are the most effective ICT tools and resources used in senior high school ICT education?</w:t>
      </w:r>
    </w:p>
    <w:p w14:paraId="72494775" w14:textId="77777777" w:rsidR="007B337B" w:rsidRDefault="007B337B" w:rsidP="007B337B">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Academic Achievements</w:t>
      </w:r>
    </w:p>
    <w:p w14:paraId="004739A3" w14:textId="77777777" w:rsidR="007B337B" w:rsidRDefault="007B337B" w:rsidP="007B337B">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Students Engagement and Motivation</w:t>
      </w:r>
    </w:p>
    <w:p w14:paraId="477AC582" w14:textId="77777777" w:rsidR="007B337B" w:rsidRDefault="007B337B" w:rsidP="007B337B">
      <w:pPr>
        <w:numPr>
          <w:ilvl w:val="0"/>
          <w:numId w:val="4"/>
        </w:numPr>
        <w:pBdr>
          <w:top w:val="nil"/>
          <w:left w:val="nil"/>
          <w:bottom w:val="nil"/>
          <w:right w:val="nil"/>
          <w:between w:val="nil"/>
        </w:pBdr>
        <w:ind w:firstLine="273"/>
        <w:jc w:val="both"/>
        <w:rPr>
          <w:rFonts w:ascii="Arial" w:eastAsia="Arial" w:hAnsi="Arial" w:cs="Arial"/>
          <w:color w:val="000000"/>
        </w:rPr>
      </w:pPr>
      <w:r>
        <w:rPr>
          <w:rFonts w:ascii="Arial" w:eastAsia="Arial" w:hAnsi="Arial" w:cs="Arial"/>
          <w:color w:val="000000"/>
        </w:rPr>
        <w:t>Innovation and Creativity</w:t>
      </w:r>
    </w:p>
    <w:p w14:paraId="4BF7D4E8" w14:textId="77777777" w:rsidR="007B337B" w:rsidRDefault="007B337B" w:rsidP="007B337B">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What are the key factors that influence the effectiveness of ICT integration in senior high school ICT education, including teacher training, access to technology, curriculum design, and student motivation?</w:t>
      </w:r>
    </w:p>
    <w:p w14:paraId="7DAFB7D9" w14:textId="77777777" w:rsidR="007B337B" w:rsidRDefault="007B337B" w:rsidP="007B337B">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92CEB6E" w14:textId="77777777" w:rsidR="007B337B" w:rsidRDefault="007B337B" w:rsidP="007B337B">
      <w:pPr>
        <w:keepNext/>
        <w:numPr>
          <w:ilvl w:val="1"/>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Null Hypothesis</w:t>
      </w:r>
    </w:p>
    <w:p w14:paraId="2B50AE82" w14:textId="77777777" w:rsidR="007B337B" w:rsidRDefault="007B337B" w:rsidP="007B337B">
      <w:pPr>
        <w:jc w:val="both"/>
        <w:rPr>
          <w:rFonts w:ascii="Arial" w:eastAsia="Arial" w:hAnsi="Arial" w:cs="Arial"/>
          <w:b/>
          <w:color w:val="000000"/>
        </w:rPr>
      </w:pPr>
    </w:p>
    <w:p w14:paraId="51437902" w14:textId="77777777" w:rsidR="007B337B" w:rsidRDefault="007B337B" w:rsidP="007B337B">
      <w:pPr>
        <w:jc w:val="both"/>
        <w:rPr>
          <w:rFonts w:ascii="Arial" w:eastAsia="Arial" w:hAnsi="Arial" w:cs="Arial"/>
        </w:rPr>
      </w:pPr>
      <w:r>
        <w:rPr>
          <w:rFonts w:ascii="Arial" w:eastAsia="Arial" w:hAnsi="Arial" w:cs="Arial"/>
          <w:b/>
          <w:color w:val="000000"/>
        </w:rPr>
        <w:t>Ho1</w:t>
      </w:r>
      <w:r>
        <w:rPr>
          <w:rFonts w:ascii="Arial" w:eastAsia="Arial" w:hAnsi="Arial" w:cs="Arial"/>
          <w:color w:val="000000"/>
        </w:rPr>
        <w:t xml:space="preserve">:  There is no significant correlation between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w:t>
      </w:r>
    </w:p>
    <w:p w14:paraId="24861C04" w14:textId="77777777" w:rsidR="007B337B" w:rsidRDefault="007B337B" w:rsidP="007B337B">
      <w:pPr>
        <w:numPr>
          <w:ilvl w:val="0"/>
          <w:numId w:val="5"/>
        </w:numPr>
        <w:ind w:left="709"/>
        <w:jc w:val="both"/>
        <w:rPr>
          <w:rFonts w:ascii="Arial" w:eastAsia="Arial" w:hAnsi="Arial" w:cs="Arial"/>
          <w:b/>
          <w:color w:val="000000"/>
        </w:rPr>
      </w:pPr>
      <w:r>
        <w:rPr>
          <w:rFonts w:ascii="Arial" w:eastAsia="Arial" w:hAnsi="Arial" w:cs="Arial"/>
          <w:color w:val="000000"/>
        </w:rPr>
        <w:t>Academic Performance</w:t>
      </w:r>
    </w:p>
    <w:p w14:paraId="47ED9A92" w14:textId="77777777" w:rsidR="007B337B" w:rsidRDefault="007B337B" w:rsidP="007B337B">
      <w:pPr>
        <w:numPr>
          <w:ilvl w:val="0"/>
          <w:numId w:val="5"/>
        </w:numPr>
        <w:ind w:left="709"/>
        <w:jc w:val="both"/>
        <w:rPr>
          <w:rFonts w:ascii="Arial" w:eastAsia="Arial" w:hAnsi="Arial" w:cs="Arial"/>
          <w:color w:val="000000"/>
        </w:rPr>
      </w:pPr>
      <w:r>
        <w:rPr>
          <w:rFonts w:ascii="Arial" w:eastAsia="Arial" w:hAnsi="Arial" w:cs="Arial"/>
          <w:color w:val="000000"/>
        </w:rPr>
        <w:t>Technical Skills Development</w:t>
      </w:r>
    </w:p>
    <w:p w14:paraId="014FBA12" w14:textId="77777777" w:rsidR="007B337B" w:rsidRDefault="007B337B" w:rsidP="007B337B">
      <w:pPr>
        <w:numPr>
          <w:ilvl w:val="0"/>
          <w:numId w:val="5"/>
        </w:numPr>
        <w:ind w:left="709"/>
        <w:jc w:val="both"/>
        <w:rPr>
          <w:rFonts w:ascii="Arial" w:eastAsia="Arial" w:hAnsi="Arial" w:cs="Arial"/>
          <w:color w:val="000000"/>
        </w:rPr>
      </w:pPr>
      <w:r>
        <w:rPr>
          <w:rFonts w:ascii="Arial" w:eastAsia="Arial" w:hAnsi="Arial" w:cs="Arial"/>
          <w:color w:val="000000"/>
        </w:rPr>
        <w:t>Digital Literacy</w:t>
      </w:r>
    </w:p>
    <w:p w14:paraId="6AA1EEA6" w14:textId="77777777" w:rsidR="007B337B" w:rsidRDefault="007B337B" w:rsidP="007B337B">
      <w:pPr>
        <w:rPr>
          <w:rFonts w:ascii="Arial" w:eastAsia="Arial" w:hAnsi="Arial" w:cs="Arial"/>
        </w:rPr>
      </w:pPr>
    </w:p>
    <w:p w14:paraId="614D334A" w14:textId="77777777" w:rsidR="007B337B" w:rsidRDefault="007B337B" w:rsidP="007B337B">
      <w:pPr>
        <w:jc w:val="both"/>
        <w:rPr>
          <w:rFonts w:ascii="Arial" w:eastAsia="Arial" w:hAnsi="Arial" w:cs="Arial"/>
        </w:rPr>
      </w:pPr>
      <w:r>
        <w:rPr>
          <w:rFonts w:ascii="Arial" w:eastAsia="Arial" w:hAnsi="Arial" w:cs="Arial"/>
          <w:b/>
          <w:color w:val="000000"/>
        </w:rPr>
        <w:t xml:space="preserve">Ho2: </w:t>
      </w:r>
      <w:r>
        <w:rPr>
          <w:rFonts w:ascii="Arial" w:eastAsia="Arial" w:hAnsi="Arial" w:cs="Arial"/>
          <w:color w:val="000000"/>
        </w:rPr>
        <w:t>There is no significant difference in the level of ICT education in terms of:</w:t>
      </w:r>
    </w:p>
    <w:p w14:paraId="69B59325" w14:textId="77777777" w:rsidR="007B337B" w:rsidRDefault="007B337B" w:rsidP="007B337B">
      <w:pPr>
        <w:numPr>
          <w:ilvl w:val="0"/>
          <w:numId w:val="6"/>
        </w:numPr>
        <w:jc w:val="both"/>
        <w:rPr>
          <w:rFonts w:ascii="Arial" w:eastAsia="Arial" w:hAnsi="Arial" w:cs="Arial"/>
          <w:color w:val="000000"/>
        </w:rPr>
      </w:pPr>
      <w:r>
        <w:rPr>
          <w:rFonts w:ascii="Arial" w:eastAsia="Arial" w:hAnsi="Arial" w:cs="Arial"/>
          <w:color w:val="000000"/>
        </w:rPr>
        <w:t>Academic Achievements</w:t>
      </w:r>
    </w:p>
    <w:p w14:paraId="75DAD68B" w14:textId="77777777" w:rsidR="007B337B" w:rsidRDefault="007B337B" w:rsidP="007B337B">
      <w:pPr>
        <w:numPr>
          <w:ilvl w:val="0"/>
          <w:numId w:val="6"/>
        </w:numPr>
        <w:jc w:val="both"/>
        <w:rPr>
          <w:rFonts w:ascii="Arial" w:eastAsia="Arial" w:hAnsi="Arial" w:cs="Arial"/>
          <w:color w:val="000000"/>
        </w:rPr>
      </w:pPr>
      <w:r>
        <w:rPr>
          <w:rFonts w:ascii="Arial" w:eastAsia="Arial" w:hAnsi="Arial" w:cs="Arial"/>
          <w:color w:val="000000"/>
        </w:rPr>
        <w:t>Student Engagement and motivation</w:t>
      </w:r>
    </w:p>
    <w:p w14:paraId="6765861C" w14:textId="77777777" w:rsidR="007B337B" w:rsidRDefault="007B337B" w:rsidP="007B337B">
      <w:pPr>
        <w:numPr>
          <w:ilvl w:val="0"/>
          <w:numId w:val="6"/>
        </w:numPr>
        <w:jc w:val="both"/>
        <w:rPr>
          <w:rFonts w:ascii="Arial" w:eastAsia="Arial" w:hAnsi="Arial" w:cs="Arial"/>
          <w:color w:val="000000"/>
        </w:rPr>
      </w:pPr>
      <w:r>
        <w:rPr>
          <w:rFonts w:ascii="Arial" w:eastAsia="Arial" w:hAnsi="Arial" w:cs="Arial"/>
          <w:color w:val="000000"/>
        </w:rPr>
        <w:t>Innovation and Creativity</w:t>
      </w:r>
    </w:p>
    <w:p w14:paraId="3CD6C480" w14:textId="77777777" w:rsidR="007B337B" w:rsidRDefault="007B337B" w:rsidP="007B337B">
      <w:pPr>
        <w:spacing w:before="280" w:after="280"/>
        <w:jc w:val="both"/>
        <w:rPr>
          <w:rFonts w:ascii="Arial" w:eastAsia="Arial" w:hAnsi="Arial" w:cs="Arial"/>
        </w:rPr>
      </w:pPr>
      <w:r>
        <w:rPr>
          <w:rFonts w:ascii="Arial" w:eastAsia="Arial" w:hAnsi="Arial" w:cs="Arial"/>
          <w:b/>
          <w:color w:val="000000"/>
        </w:rPr>
        <w:t xml:space="preserve">Ho3: </w:t>
      </w:r>
      <w:r>
        <w:rPr>
          <w:rFonts w:ascii="Arial" w:eastAsia="Arial" w:hAnsi="Arial" w:cs="Arial"/>
          <w:color w:val="000000"/>
        </w:rPr>
        <w:t xml:space="preserve">There is no significant relationship between ICT Senior High School students in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 </w:t>
      </w:r>
    </w:p>
    <w:p w14:paraId="163D44A9" w14:textId="77777777" w:rsidR="007B337B" w:rsidRDefault="007B337B" w:rsidP="007B337B">
      <w:pPr>
        <w:spacing w:before="280" w:after="280"/>
        <w:jc w:val="both"/>
        <w:rPr>
          <w:rFonts w:ascii="Arial" w:eastAsia="Arial" w:hAnsi="Arial" w:cs="Arial"/>
        </w:rPr>
      </w:pPr>
      <w:r>
        <w:rPr>
          <w:rFonts w:ascii="Arial" w:eastAsia="Arial" w:hAnsi="Arial" w:cs="Arial"/>
          <w:b/>
          <w:color w:val="000000"/>
        </w:rPr>
        <w:t xml:space="preserve">Ho4: </w:t>
      </w:r>
      <w:r>
        <w:rPr>
          <w:rFonts w:ascii="Arial" w:eastAsia="Arial" w:hAnsi="Arial" w:cs="Arial"/>
          <w:color w:val="000000"/>
        </w:rPr>
        <w:t xml:space="preserve">YouTube usage does not significantly improve English Language proficiency among Senior High School Students in St. Mary’s College of </w:t>
      </w:r>
      <w:proofErr w:type="spellStart"/>
      <w:r>
        <w:rPr>
          <w:rFonts w:ascii="Arial" w:eastAsia="Arial" w:hAnsi="Arial" w:cs="Arial"/>
          <w:color w:val="000000"/>
        </w:rPr>
        <w:t>Bansalan</w:t>
      </w:r>
      <w:proofErr w:type="spellEnd"/>
      <w:r>
        <w:rPr>
          <w:rFonts w:ascii="Arial" w:eastAsia="Arial" w:hAnsi="Arial" w:cs="Arial"/>
          <w:color w:val="000000"/>
        </w:rPr>
        <w:t xml:space="preserve"> Inc.</w:t>
      </w:r>
    </w:p>
    <w:p w14:paraId="477FB8EC"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color w:val="000000"/>
          <w:sz w:val="22"/>
          <w:szCs w:val="22"/>
        </w:rPr>
        <w:t>2.</w:t>
      </w:r>
      <w:r>
        <w:rPr>
          <w:rFonts w:ascii="Arial" w:eastAsia="Arial" w:hAnsi="Arial" w:cs="Arial"/>
          <w:b/>
          <w:smallCaps/>
          <w:color w:val="000000"/>
          <w:sz w:val="22"/>
          <w:szCs w:val="22"/>
        </w:rPr>
        <w:t xml:space="preserve"> methodology </w:t>
      </w:r>
    </w:p>
    <w:p w14:paraId="09E6120D"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p>
    <w:p w14:paraId="5A4F27CE"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2.1 Research Design</w:t>
      </w:r>
    </w:p>
    <w:p w14:paraId="29B6F4AF"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This study will utilize a correlational research design to determine the relationship between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A correlational research design is appropriate for this study as it allows the researcher to measure the strength and direction of a relationship between YouTube usage and student engagement without manipulating any variables.</w:t>
      </w:r>
    </w:p>
    <w:p w14:paraId="6AD5B829"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lastRenderedPageBreak/>
        <w:t>2.2 Research Locale</w:t>
      </w:r>
      <w:r>
        <w:rPr>
          <w:noProof/>
        </w:rPr>
        <w:drawing>
          <wp:anchor distT="0" distB="0" distL="114300" distR="114300" simplePos="0" relativeHeight="251662336" behindDoc="0" locked="0" layoutInCell="1" hidden="0" allowOverlap="1" wp14:anchorId="4B5DF671" wp14:editId="6EC431D4">
            <wp:simplePos x="0" y="0"/>
            <wp:positionH relativeFrom="column">
              <wp:posOffset>1150732</wp:posOffset>
            </wp:positionH>
            <wp:positionV relativeFrom="paragraph">
              <wp:posOffset>297180</wp:posOffset>
            </wp:positionV>
            <wp:extent cx="2872105" cy="1463040"/>
            <wp:effectExtent l="0" t="0" r="0" b="0"/>
            <wp:wrapTopAndBottom distT="0" distB="0"/>
            <wp:docPr id="20603585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872105" cy="1463040"/>
                    </a:xfrm>
                    <a:prstGeom prst="rect">
                      <a:avLst/>
                    </a:prstGeom>
                    <a:ln/>
                  </pic:spPr>
                </pic:pic>
              </a:graphicData>
            </a:graphic>
          </wp:anchor>
        </w:drawing>
      </w:r>
    </w:p>
    <w:p w14:paraId="2406EDE3" w14:textId="77777777" w:rsidR="007B337B" w:rsidRDefault="007B337B" w:rsidP="007B337B">
      <w:pPr>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2. Research Locale</w:t>
      </w:r>
    </w:p>
    <w:p w14:paraId="38E0F402"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The study will be held at the Municipality of </w:t>
      </w:r>
      <w:proofErr w:type="spellStart"/>
      <w:r>
        <w:rPr>
          <w:rFonts w:ascii="Arial" w:eastAsia="Arial" w:hAnsi="Arial" w:cs="Arial"/>
          <w:color w:val="000000"/>
        </w:rPr>
        <w:t>Bansalan</w:t>
      </w:r>
      <w:proofErr w:type="spellEnd"/>
      <w:r>
        <w:rPr>
          <w:rFonts w:ascii="Arial" w:eastAsia="Arial" w:hAnsi="Arial" w:cs="Arial"/>
          <w:color w:val="000000"/>
        </w:rPr>
        <w:t>, Davao del Sur, Philippines. The municipality was chosen as the research locale because it has a growing college student population and is increasingly accessible to technology, especially the internet and social media platforms such as YouTube.</w:t>
      </w:r>
    </w:p>
    <w:p w14:paraId="28FDC2B3"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2.3 Participants of the Study</w:t>
      </w:r>
    </w:p>
    <w:p w14:paraId="2A231BEE"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The target population for this study will be college students enrolled in various courses in institutions of higher learning within the Municipality of </w:t>
      </w:r>
      <w:proofErr w:type="spellStart"/>
      <w:r>
        <w:rPr>
          <w:rFonts w:ascii="Arial" w:eastAsia="Arial" w:hAnsi="Arial" w:cs="Arial"/>
          <w:color w:val="000000"/>
        </w:rPr>
        <w:t>Bansalan</w:t>
      </w:r>
      <w:proofErr w:type="spellEnd"/>
      <w:r>
        <w:rPr>
          <w:rFonts w:ascii="Arial" w:eastAsia="Arial" w:hAnsi="Arial" w:cs="Arial"/>
          <w:color w:val="000000"/>
        </w:rPr>
        <w:t>. A random sampling technique is appropriate to pick up a representative sample of students. A statistical formula to determine the sample size will be applied to take into consideration factors such as population size, among other factors.</w:t>
      </w:r>
    </w:p>
    <w:p w14:paraId="1FF33734"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2.4 Sampling Techniques</w:t>
      </w:r>
    </w:p>
    <w:p w14:paraId="50999324"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In this research, we will use classified random sampling to ensure that we will accurately represent the diverse groups within the college student population in the Municipality of </w:t>
      </w:r>
      <w:proofErr w:type="spellStart"/>
      <w:r>
        <w:rPr>
          <w:rFonts w:ascii="Arial" w:eastAsia="Arial" w:hAnsi="Arial" w:cs="Arial"/>
          <w:color w:val="000000"/>
        </w:rPr>
        <w:t>Bansalan</w:t>
      </w:r>
      <w:proofErr w:type="spellEnd"/>
      <w:r>
        <w:rPr>
          <w:rFonts w:ascii="Arial" w:eastAsia="Arial" w:hAnsi="Arial" w:cs="Arial"/>
          <w:color w:val="000000"/>
        </w:rPr>
        <w:t xml:space="preserve">. Actually, organizing the population based on specific characteristics gives us the ability to randomly choose participants from each subgroup. This method allows collecting detailed information across various demographic categories, enhancing the reliability of our results. We will use the approach of Doc. </w:t>
      </w:r>
      <w:proofErr w:type="spellStart"/>
      <w:r>
        <w:rPr>
          <w:rFonts w:ascii="Arial" w:eastAsia="Arial" w:hAnsi="Arial" w:cs="Arial"/>
          <w:color w:val="000000"/>
        </w:rPr>
        <w:t>Buladaco</w:t>
      </w:r>
      <w:proofErr w:type="spellEnd"/>
      <w:r>
        <w:rPr>
          <w:rFonts w:ascii="Arial" w:eastAsia="Arial" w:hAnsi="Arial" w:cs="Arial"/>
          <w:color w:val="000000"/>
        </w:rPr>
        <w:t xml:space="preserve"> in his study wherein we will choose 200 respondents. This approach will help us to examine diverse segments of the population with unique patterns of usage of social media and different awareness levels concerning data privacy.</w:t>
      </w:r>
    </w:p>
    <w:p w14:paraId="2EAEB055"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2.5 Statistical Treatments</w:t>
      </w:r>
    </w:p>
    <w:p w14:paraId="7EAF8810"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p>
    <w:p w14:paraId="2F03D030" w14:textId="77777777" w:rsidR="007B337B" w:rsidRDefault="007B337B" w:rsidP="007B337B">
      <w:pPr>
        <w:jc w:val="both"/>
        <w:rPr>
          <w:rFonts w:ascii="Arial" w:eastAsia="Arial" w:hAnsi="Arial" w:cs="Arial"/>
        </w:rPr>
      </w:pPr>
      <w:r>
        <w:rPr>
          <w:rFonts w:ascii="Arial" w:eastAsia="Arial" w:hAnsi="Arial" w:cs="Arial"/>
        </w:rPr>
        <w:t>     The descriptive statistics will give insight into the demographic characteristics of the respondents, usage habits on YouTube, and their engagement levels as students. As an example, it can determine which types of content they most consume, frequency of use, and average YouTube usage time per day. Relating statistics such as Pearson's correlation coefficient will be used to explore the relationship between YouTube usage and student engagement. The strength and direction of the correlation will be interpreted, if any, which would therefore establish whether higher levels of YouTube usage are associated with higher or lower levels of student engagement</w:t>
      </w:r>
    </w:p>
    <w:p w14:paraId="40569D60" w14:textId="77777777" w:rsidR="007B337B" w:rsidRDefault="007B337B" w:rsidP="007B337B">
      <w:pPr>
        <w:jc w:val="both"/>
        <w:rPr>
          <w:rFonts w:ascii="Arial" w:eastAsia="Arial" w:hAnsi="Arial" w:cs="Arial"/>
          <w:color w:val="000000"/>
        </w:rPr>
      </w:pPr>
    </w:p>
    <w:p w14:paraId="55E040D8"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proofErr w:type="gramStart"/>
      <w:r>
        <w:rPr>
          <w:rFonts w:ascii="Arial" w:eastAsia="Arial" w:hAnsi="Arial" w:cs="Arial"/>
          <w:b/>
          <w:color w:val="000000"/>
        </w:rPr>
        <w:t>2.6  Data</w:t>
      </w:r>
      <w:proofErr w:type="gramEnd"/>
      <w:r>
        <w:rPr>
          <w:rFonts w:ascii="Arial" w:eastAsia="Arial" w:hAnsi="Arial" w:cs="Arial"/>
          <w:b/>
          <w:color w:val="000000"/>
        </w:rPr>
        <w:t xml:space="preserve"> Collection Procedure</w:t>
      </w:r>
    </w:p>
    <w:p w14:paraId="17247790" w14:textId="77777777" w:rsidR="007B337B" w:rsidRDefault="007B337B" w:rsidP="007B337B">
      <w:p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In this study, after gathering information we will use an online platform that is the google form in order to collect data. The participants will be invited to answer and complete the survey, only those chosen participants of Municipality </w:t>
      </w:r>
      <w:proofErr w:type="spellStart"/>
      <w:r>
        <w:rPr>
          <w:rFonts w:ascii="Arial" w:eastAsia="Arial" w:hAnsi="Arial" w:cs="Arial"/>
          <w:color w:val="000000"/>
          <w:sz w:val="22"/>
          <w:szCs w:val="22"/>
        </w:rPr>
        <w:t>Bansalan</w:t>
      </w:r>
      <w:proofErr w:type="spellEnd"/>
      <w:r>
        <w:rPr>
          <w:rFonts w:ascii="Arial" w:eastAsia="Arial" w:hAnsi="Arial" w:cs="Arial"/>
          <w:color w:val="000000"/>
          <w:sz w:val="22"/>
          <w:szCs w:val="22"/>
        </w:rPr>
        <w:t xml:space="preserve"> will be selected to take part in the survey. Using Google form is one easy tool, which lets us share our online surveys, thus making it a convenient way of collecting and gathering the data. The responses of the participants will be securely stored and kept confidential, and it will only be used academically.</w:t>
      </w:r>
    </w:p>
    <w:p w14:paraId="6D0B81A9"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bookmarkStart w:id="2" w:name="_heading=h.6ovgnw7yetx8" w:colFirst="0" w:colLast="0"/>
      <w:bookmarkEnd w:id="2"/>
      <w:r>
        <w:rPr>
          <w:rFonts w:ascii="Arial" w:eastAsia="Arial" w:hAnsi="Arial" w:cs="Arial"/>
          <w:color w:val="000000"/>
        </w:rPr>
        <w:t>.</w:t>
      </w:r>
      <w:r>
        <w:rPr>
          <w:rFonts w:ascii="Arial" w:eastAsia="Arial" w:hAnsi="Arial" w:cs="Arial"/>
          <w:b/>
          <w:color w:val="000000"/>
        </w:rPr>
        <w:t>2.7 Ethical Considerations</w:t>
      </w:r>
    </w:p>
    <w:p w14:paraId="6D7A32FE"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The research instrument employed a quantitative approach using a self-administered questionnaire to assess student perceptions. The questionnaire consisted of five-point Likert scales (Strongly Disagree to Strongly Agree) to measure variables including:</w:t>
      </w:r>
    </w:p>
    <w:p w14:paraId="04032B32"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YouTube Usage: Perceived usefulness, behavioral intentions, user attitude, and perceived ease of use.</w:t>
      </w:r>
    </w:p>
    <w:p w14:paraId="089CC674"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Level of Engagement: Behavioral, cognitive, and emotional engagement.</w:t>
      </w:r>
    </w:p>
    <w:p w14:paraId="017606D8"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The questionnaire was designed to gather data from college students at St. Mary's </w:t>
      </w:r>
      <w:proofErr w:type="spellStart"/>
      <w:r>
        <w:rPr>
          <w:rFonts w:ascii="Arial" w:eastAsia="Arial" w:hAnsi="Arial" w:cs="Arial"/>
          <w:color w:val="000000"/>
        </w:rPr>
        <w:t>Bansalan</w:t>
      </w:r>
      <w:proofErr w:type="spellEnd"/>
      <w:r>
        <w:rPr>
          <w:rFonts w:ascii="Arial" w:eastAsia="Arial" w:hAnsi="Arial" w:cs="Arial"/>
          <w:color w:val="000000"/>
        </w:rPr>
        <w:t xml:space="preserve"> School. Data analysis involved descriptive statistics (mean, standard deviation), correlation analysis (Pearson-r), and multiple regression analysis to determine the relationship between YouTube usage and student engagement.</w:t>
      </w:r>
    </w:p>
    <w:p w14:paraId="27F13083" w14:textId="77777777" w:rsidR="007B337B" w:rsidRDefault="007B337B" w:rsidP="007B337B">
      <w:pPr>
        <w:pBdr>
          <w:top w:val="nil"/>
          <w:left w:val="nil"/>
          <w:bottom w:val="nil"/>
          <w:right w:val="nil"/>
          <w:between w:val="nil"/>
        </w:pBdr>
        <w:jc w:val="both"/>
        <w:rPr>
          <w:rFonts w:ascii="Arial" w:eastAsia="Arial" w:hAnsi="Arial" w:cs="Arial"/>
          <w:color w:val="000000"/>
        </w:rPr>
      </w:pPr>
    </w:p>
    <w:p w14:paraId="6ADED33A" w14:textId="77777777" w:rsidR="007B337B" w:rsidRDefault="007B337B" w:rsidP="007B337B">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2.8 Ethical Considerations</w:t>
      </w:r>
    </w:p>
    <w:p w14:paraId="015A41E9" w14:textId="77777777" w:rsidR="007B337B" w:rsidRDefault="007B337B" w:rsidP="007B337B">
      <w:pPr>
        <w:pBdr>
          <w:top w:val="nil"/>
          <w:left w:val="nil"/>
          <w:bottom w:val="nil"/>
          <w:right w:val="nil"/>
          <w:between w:val="nil"/>
        </w:pBdr>
        <w:jc w:val="both"/>
        <w:rPr>
          <w:rFonts w:ascii="Arial" w:eastAsia="Arial" w:hAnsi="Arial" w:cs="Arial"/>
          <w:b/>
          <w:color w:val="000000"/>
        </w:rPr>
      </w:pPr>
    </w:p>
    <w:p w14:paraId="7E9F3DD0" w14:textId="77777777" w:rsidR="007B337B" w:rsidRDefault="007B337B" w:rsidP="007B337B">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To carry out the study while maintaining the Ethical standards, we follow several steps that protect the rights and confidentiality of participants. First, we request a permission letter to seek approval to conduct the study. After obtaining their consent, we use the google forms link to distribute the survey. Furthermore, we ensured respect for the schedule of classes of the participants by asking them to answer the survey only during leisure time.</w:t>
      </w:r>
    </w:p>
    <w:p w14:paraId="3E136148" w14:textId="77777777" w:rsidR="007B337B" w:rsidRDefault="007B337B" w:rsidP="007B337B">
      <w:pPr>
        <w:pBdr>
          <w:top w:val="nil"/>
          <w:left w:val="nil"/>
          <w:bottom w:val="nil"/>
          <w:right w:val="nil"/>
          <w:between w:val="nil"/>
        </w:pBdr>
        <w:jc w:val="both"/>
        <w:rPr>
          <w:rFonts w:ascii="Arial" w:eastAsia="Arial" w:hAnsi="Arial" w:cs="Arial"/>
          <w:b/>
          <w:color w:val="000000"/>
        </w:rPr>
      </w:pPr>
    </w:p>
    <w:p w14:paraId="0887CAD2" w14:textId="77777777" w:rsidR="007B337B" w:rsidRDefault="007B337B" w:rsidP="007B337B">
      <w:pPr>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DISCUSSIONS</w:t>
      </w:r>
    </w:p>
    <w:p w14:paraId="5C7C8E96" w14:textId="77777777" w:rsidR="007B337B" w:rsidRDefault="007B337B" w:rsidP="007B337B">
      <w:pPr>
        <w:pBdr>
          <w:top w:val="nil"/>
          <w:left w:val="nil"/>
          <w:bottom w:val="nil"/>
          <w:right w:val="nil"/>
          <w:between w:val="nil"/>
        </w:pBdr>
        <w:jc w:val="both"/>
        <w:rPr>
          <w:rFonts w:ascii="Arial" w:eastAsia="Arial" w:hAnsi="Arial" w:cs="Arial"/>
          <w:b/>
          <w:color w:val="000000"/>
        </w:rPr>
      </w:pPr>
    </w:p>
    <w:p w14:paraId="31770874" w14:textId="77777777" w:rsidR="007B337B" w:rsidRDefault="007B337B" w:rsidP="007B337B">
      <w:pPr>
        <w:jc w:val="both"/>
        <w:rPr>
          <w:rFonts w:ascii="Arial" w:eastAsia="Arial" w:hAnsi="Arial" w:cs="Arial"/>
        </w:rPr>
      </w:pPr>
      <w:r>
        <w:rPr>
          <w:rFonts w:ascii="Arial" w:eastAsia="Arial" w:hAnsi="Arial" w:cs="Arial"/>
          <w:b/>
          <w:color w:val="000000"/>
        </w:rPr>
        <w:t>Table 1. Level of YouTube Usage</w:t>
      </w:r>
    </w:p>
    <w:tbl>
      <w:tblPr>
        <w:tblW w:w="6241" w:type="dxa"/>
        <w:tblLayout w:type="fixed"/>
        <w:tblLook w:val="0400" w:firstRow="0" w:lastRow="0" w:firstColumn="0" w:lastColumn="0" w:noHBand="0" w:noVBand="1"/>
      </w:tblPr>
      <w:tblGrid>
        <w:gridCol w:w="2375"/>
        <w:gridCol w:w="606"/>
        <w:gridCol w:w="851"/>
        <w:gridCol w:w="2409"/>
      </w:tblGrid>
      <w:tr w:rsidR="007B337B" w14:paraId="07E46217" w14:textId="77777777" w:rsidTr="000856B0">
        <w:trPr>
          <w:trHeight w:val="260"/>
        </w:trPr>
        <w:tc>
          <w:tcPr>
            <w:tcW w:w="2376" w:type="dxa"/>
            <w:tcBorders>
              <w:top w:val="single" w:sz="4" w:space="0" w:color="000000"/>
              <w:bottom w:val="single" w:sz="4" w:space="0" w:color="000000"/>
            </w:tcBorders>
            <w:tcMar>
              <w:top w:w="0" w:type="dxa"/>
              <w:left w:w="108" w:type="dxa"/>
              <w:bottom w:w="0" w:type="dxa"/>
              <w:right w:w="108" w:type="dxa"/>
            </w:tcMar>
          </w:tcPr>
          <w:p w14:paraId="3E8C1C90" w14:textId="77777777" w:rsidR="007B337B" w:rsidRDefault="007B337B" w:rsidP="000856B0">
            <w:pPr>
              <w:jc w:val="both"/>
              <w:rPr>
                <w:rFonts w:ascii="Arial" w:eastAsia="Arial" w:hAnsi="Arial" w:cs="Arial"/>
              </w:rPr>
            </w:pPr>
            <w:r>
              <w:rPr>
                <w:rFonts w:ascii="Arial" w:eastAsia="Arial" w:hAnsi="Arial" w:cs="Arial"/>
                <w:b/>
                <w:color w:val="000000"/>
              </w:rPr>
              <w:t>YouTube Usage</w:t>
            </w:r>
          </w:p>
        </w:tc>
        <w:tc>
          <w:tcPr>
            <w:tcW w:w="606" w:type="dxa"/>
            <w:tcBorders>
              <w:top w:val="single" w:sz="4" w:space="0" w:color="000000"/>
              <w:bottom w:val="single" w:sz="4" w:space="0" w:color="000000"/>
            </w:tcBorders>
            <w:tcMar>
              <w:top w:w="0" w:type="dxa"/>
              <w:left w:w="108" w:type="dxa"/>
              <w:bottom w:w="0" w:type="dxa"/>
              <w:right w:w="108" w:type="dxa"/>
            </w:tcMar>
          </w:tcPr>
          <w:p w14:paraId="203092A9" w14:textId="77777777" w:rsidR="007B337B" w:rsidRDefault="007B337B" w:rsidP="000856B0">
            <w:pPr>
              <w:jc w:val="both"/>
              <w:rPr>
                <w:rFonts w:ascii="Arial" w:eastAsia="Arial" w:hAnsi="Arial" w:cs="Arial"/>
              </w:rPr>
            </w:pPr>
            <w:r>
              <w:rPr>
                <w:rFonts w:ascii="Arial" w:eastAsia="Arial" w:hAnsi="Arial" w:cs="Arial"/>
                <w:b/>
                <w:color w:val="000000"/>
              </w:rPr>
              <w:t xml:space="preserve">  n</w:t>
            </w:r>
          </w:p>
        </w:tc>
        <w:tc>
          <w:tcPr>
            <w:tcW w:w="851" w:type="dxa"/>
            <w:tcBorders>
              <w:top w:val="single" w:sz="4" w:space="0" w:color="000000"/>
              <w:bottom w:val="single" w:sz="4" w:space="0" w:color="000000"/>
            </w:tcBorders>
            <w:tcMar>
              <w:top w:w="0" w:type="dxa"/>
              <w:left w:w="108" w:type="dxa"/>
              <w:bottom w:w="0" w:type="dxa"/>
              <w:right w:w="108" w:type="dxa"/>
            </w:tcMar>
          </w:tcPr>
          <w:p w14:paraId="027728C7" w14:textId="77777777" w:rsidR="007B337B" w:rsidRDefault="007B337B" w:rsidP="000856B0">
            <w:pPr>
              <w:jc w:val="both"/>
              <w:rPr>
                <w:rFonts w:ascii="Arial" w:eastAsia="Arial" w:hAnsi="Arial" w:cs="Arial"/>
              </w:rPr>
            </w:pPr>
            <w:r>
              <w:rPr>
                <w:rFonts w:ascii="Arial" w:eastAsia="Arial" w:hAnsi="Arial" w:cs="Arial"/>
                <w:b/>
                <w:color w:val="000000"/>
              </w:rPr>
              <w:t>SD</w:t>
            </w:r>
          </w:p>
        </w:tc>
        <w:tc>
          <w:tcPr>
            <w:tcW w:w="2409" w:type="dxa"/>
            <w:tcBorders>
              <w:top w:val="single" w:sz="4" w:space="0" w:color="000000"/>
              <w:bottom w:val="single" w:sz="4" w:space="0" w:color="000000"/>
            </w:tcBorders>
            <w:tcMar>
              <w:top w:w="0" w:type="dxa"/>
              <w:left w:w="108" w:type="dxa"/>
              <w:bottom w:w="0" w:type="dxa"/>
              <w:right w:w="108" w:type="dxa"/>
            </w:tcMar>
          </w:tcPr>
          <w:p w14:paraId="3064036E" w14:textId="77777777" w:rsidR="007B337B" w:rsidRDefault="007B337B" w:rsidP="000856B0">
            <w:pPr>
              <w:jc w:val="both"/>
              <w:rPr>
                <w:rFonts w:ascii="Arial" w:eastAsia="Arial" w:hAnsi="Arial" w:cs="Arial"/>
              </w:rPr>
            </w:pPr>
            <w:r>
              <w:rPr>
                <w:rFonts w:ascii="Arial" w:eastAsia="Arial" w:hAnsi="Arial" w:cs="Arial"/>
                <w:b/>
                <w:color w:val="000000"/>
              </w:rPr>
              <w:t>Descriptive Equivalent</w:t>
            </w:r>
          </w:p>
        </w:tc>
      </w:tr>
      <w:tr w:rsidR="007B337B" w14:paraId="6DD42173" w14:textId="77777777" w:rsidTr="000856B0">
        <w:tc>
          <w:tcPr>
            <w:tcW w:w="2376" w:type="dxa"/>
            <w:tcBorders>
              <w:top w:val="single" w:sz="4" w:space="0" w:color="000000"/>
            </w:tcBorders>
            <w:tcMar>
              <w:top w:w="0" w:type="dxa"/>
              <w:left w:w="108" w:type="dxa"/>
              <w:bottom w:w="0" w:type="dxa"/>
              <w:right w:w="108" w:type="dxa"/>
            </w:tcMar>
            <w:vAlign w:val="center"/>
          </w:tcPr>
          <w:p w14:paraId="5F93CFA4" w14:textId="77777777" w:rsidR="007B337B" w:rsidRDefault="007B337B" w:rsidP="000856B0">
            <w:pPr>
              <w:jc w:val="both"/>
              <w:rPr>
                <w:rFonts w:ascii="Arial" w:eastAsia="Arial" w:hAnsi="Arial" w:cs="Arial"/>
              </w:rPr>
            </w:pPr>
            <w:r>
              <w:rPr>
                <w:rFonts w:ascii="Arial" w:eastAsia="Arial" w:hAnsi="Arial" w:cs="Arial"/>
                <w:color w:val="000000"/>
              </w:rPr>
              <w:t>Perceived Usefulness</w:t>
            </w:r>
          </w:p>
        </w:tc>
        <w:tc>
          <w:tcPr>
            <w:tcW w:w="606" w:type="dxa"/>
            <w:tcBorders>
              <w:top w:val="single" w:sz="4" w:space="0" w:color="000000"/>
            </w:tcBorders>
            <w:tcMar>
              <w:top w:w="0" w:type="dxa"/>
              <w:left w:w="108" w:type="dxa"/>
              <w:bottom w:w="0" w:type="dxa"/>
              <w:right w:w="108" w:type="dxa"/>
            </w:tcMar>
            <w:vAlign w:val="center"/>
          </w:tcPr>
          <w:p w14:paraId="4491A4C3" w14:textId="77777777" w:rsidR="007B337B" w:rsidRDefault="007B337B" w:rsidP="000856B0">
            <w:pPr>
              <w:jc w:val="both"/>
              <w:rPr>
                <w:rFonts w:ascii="Arial" w:eastAsia="Arial" w:hAnsi="Arial" w:cs="Arial"/>
              </w:rPr>
            </w:pPr>
            <w:r>
              <w:rPr>
                <w:rFonts w:ascii="Arial" w:eastAsia="Arial" w:hAnsi="Arial" w:cs="Arial"/>
                <w:color w:val="000000"/>
              </w:rPr>
              <w:t>4.56</w:t>
            </w:r>
          </w:p>
        </w:tc>
        <w:tc>
          <w:tcPr>
            <w:tcW w:w="851" w:type="dxa"/>
            <w:tcBorders>
              <w:top w:val="single" w:sz="4" w:space="0" w:color="000000"/>
            </w:tcBorders>
            <w:tcMar>
              <w:top w:w="0" w:type="dxa"/>
              <w:left w:w="108" w:type="dxa"/>
              <w:bottom w:w="0" w:type="dxa"/>
              <w:right w:w="108" w:type="dxa"/>
            </w:tcMar>
            <w:vAlign w:val="center"/>
          </w:tcPr>
          <w:p w14:paraId="226AB30B" w14:textId="77777777" w:rsidR="007B337B" w:rsidRDefault="007B337B" w:rsidP="000856B0">
            <w:pPr>
              <w:jc w:val="both"/>
              <w:rPr>
                <w:rFonts w:ascii="Arial" w:eastAsia="Arial" w:hAnsi="Arial" w:cs="Arial"/>
              </w:rPr>
            </w:pPr>
            <w:r>
              <w:rPr>
                <w:rFonts w:ascii="Arial" w:eastAsia="Arial" w:hAnsi="Arial" w:cs="Arial"/>
                <w:color w:val="000000"/>
              </w:rPr>
              <w:t>0.402</w:t>
            </w:r>
          </w:p>
        </w:tc>
        <w:tc>
          <w:tcPr>
            <w:tcW w:w="2409" w:type="dxa"/>
            <w:tcBorders>
              <w:top w:val="single" w:sz="4" w:space="0" w:color="000000"/>
            </w:tcBorders>
            <w:tcMar>
              <w:top w:w="0" w:type="dxa"/>
              <w:left w:w="108" w:type="dxa"/>
              <w:bottom w:w="0" w:type="dxa"/>
              <w:right w:w="108" w:type="dxa"/>
            </w:tcMar>
          </w:tcPr>
          <w:p w14:paraId="72637D8B"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2B0E68D3" w14:textId="77777777" w:rsidTr="000856B0">
        <w:tc>
          <w:tcPr>
            <w:tcW w:w="2376" w:type="dxa"/>
            <w:tcMar>
              <w:top w:w="0" w:type="dxa"/>
              <w:left w:w="108" w:type="dxa"/>
              <w:bottom w:w="0" w:type="dxa"/>
              <w:right w:w="108" w:type="dxa"/>
            </w:tcMar>
            <w:vAlign w:val="center"/>
          </w:tcPr>
          <w:p w14:paraId="7E141E9A" w14:textId="77777777" w:rsidR="007B337B" w:rsidRDefault="007B337B" w:rsidP="000856B0">
            <w:pPr>
              <w:jc w:val="both"/>
              <w:rPr>
                <w:rFonts w:ascii="Arial" w:eastAsia="Arial" w:hAnsi="Arial" w:cs="Arial"/>
              </w:rPr>
            </w:pPr>
            <w:r>
              <w:rPr>
                <w:rFonts w:ascii="Arial" w:eastAsia="Arial" w:hAnsi="Arial" w:cs="Arial"/>
                <w:color w:val="000000"/>
              </w:rPr>
              <w:t>Behavioral Intentions</w:t>
            </w:r>
          </w:p>
        </w:tc>
        <w:tc>
          <w:tcPr>
            <w:tcW w:w="606" w:type="dxa"/>
            <w:tcMar>
              <w:top w:w="0" w:type="dxa"/>
              <w:left w:w="108" w:type="dxa"/>
              <w:bottom w:w="0" w:type="dxa"/>
              <w:right w:w="108" w:type="dxa"/>
            </w:tcMar>
            <w:vAlign w:val="center"/>
          </w:tcPr>
          <w:p w14:paraId="64E6F473" w14:textId="77777777" w:rsidR="007B337B" w:rsidRDefault="007B337B" w:rsidP="000856B0">
            <w:pPr>
              <w:jc w:val="both"/>
              <w:rPr>
                <w:rFonts w:ascii="Arial" w:eastAsia="Arial" w:hAnsi="Arial" w:cs="Arial"/>
              </w:rPr>
            </w:pPr>
            <w:r>
              <w:rPr>
                <w:rFonts w:ascii="Arial" w:eastAsia="Arial" w:hAnsi="Arial" w:cs="Arial"/>
                <w:color w:val="000000"/>
              </w:rPr>
              <w:t>4.43</w:t>
            </w:r>
          </w:p>
        </w:tc>
        <w:tc>
          <w:tcPr>
            <w:tcW w:w="851" w:type="dxa"/>
            <w:tcMar>
              <w:top w:w="0" w:type="dxa"/>
              <w:left w:w="108" w:type="dxa"/>
              <w:bottom w:w="0" w:type="dxa"/>
              <w:right w:w="108" w:type="dxa"/>
            </w:tcMar>
            <w:vAlign w:val="center"/>
          </w:tcPr>
          <w:p w14:paraId="0B3CDF62" w14:textId="77777777" w:rsidR="007B337B" w:rsidRDefault="007B337B" w:rsidP="000856B0">
            <w:pPr>
              <w:jc w:val="both"/>
              <w:rPr>
                <w:rFonts w:ascii="Arial" w:eastAsia="Arial" w:hAnsi="Arial" w:cs="Arial"/>
              </w:rPr>
            </w:pPr>
            <w:r>
              <w:rPr>
                <w:rFonts w:ascii="Arial" w:eastAsia="Arial" w:hAnsi="Arial" w:cs="Arial"/>
                <w:color w:val="000000"/>
              </w:rPr>
              <w:t>0.682</w:t>
            </w:r>
          </w:p>
        </w:tc>
        <w:tc>
          <w:tcPr>
            <w:tcW w:w="2409" w:type="dxa"/>
            <w:tcMar>
              <w:top w:w="0" w:type="dxa"/>
              <w:left w:w="108" w:type="dxa"/>
              <w:bottom w:w="0" w:type="dxa"/>
              <w:right w:w="108" w:type="dxa"/>
            </w:tcMar>
          </w:tcPr>
          <w:p w14:paraId="395272E4"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670F9A9C" w14:textId="77777777" w:rsidTr="000856B0">
        <w:tc>
          <w:tcPr>
            <w:tcW w:w="2376" w:type="dxa"/>
            <w:tcMar>
              <w:top w:w="0" w:type="dxa"/>
              <w:left w:w="108" w:type="dxa"/>
              <w:bottom w:w="0" w:type="dxa"/>
              <w:right w:w="108" w:type="dxa"/>
            </w:tcMar>
            <w:vAlign w:val="center"/>
          </w:tcPr>
          <w:p w14:paraId="62D831E1" w14:textId="77777777" w:rsidR="007B337B" w:rsidRDefault="007B337B" w:rsidP="000856B0">
            <w:pPr>
              <w:jc w:val="both"/>
              <w:rPr>
                <w:rFonts w:ascii="Arial" w:eastAsia="Arial" w:hAnsi="Arial" w:cs="Arial"/>
              </w:rPr>
            </w:pPr>
            <w:r>
              <w:rPr>
                <w:rFonts w:ascii="Arial" w:eastAsia="Arial" w:hAnsi="Arial" w:cs="Arial"/>
                <w:color w:val="000000"/>
              </w:rPr>
              <w:t>User Attitude</w:t>
            </w:r>
          </w:p>
        </w:tc>
        <w:tc>
          <w:tcPr>
            <w:tcW w:w="606" w:type="dxa"/>
            <w:tcMar>
              <w:top w:w="0" w:type="dxa"/>
              <w:left w:w="108" w:type="dxa"/>
              <w:bottom w:w="0" w:type="dxa"/>
              <w:right w:w="108" w:type="dxa"/>
            </w:tcMar>
            <w:vAlign w:val="center"/>
          </w:tcPr>
          <w:p w14:paraId="1AFE6CAB" w14:textId="77777777" w:rsidR="007B337B" w:rsidRDefault="007B337B" w:rsidP="000856B0">
            <w:pPr>
              <w:jc w:val="both"/>
              <w:rPr>
                <w:rFonts w:ascii="Arial" w:eastAsia="Arial" w:hAnsi="Arial" w:cs="Arial"/>
              </w:rPr>
            </w:pPr>
            <w:r>
              <w:rPr>
                <w:rFonts w:ascii="Arial" w:eastAsia="Arial" w:hAnsi="Arial" w:cs="Arial"/>
                <w:color w:val="000000"/>
              </w:rPr>
              <w:t>4.40</w:t>
            </w:r>
          </w:p>
        </w:tc>
        <w:tc>
          <w:tcPr>
            <w:tcW w:w="851" w:type="dxa"/>
            <w:tcMar>
              <w:top w:w="0" w:type="dxa"/>
              <w:left w:w="108" w:type="dxa"/>
              <w:bottom w:w="0" w:type="dxa"/>
              <w:right w:w="108" w:type="dxa"/>
            </w:tcMar>
            <w:vAlign w:val="center"/>
          </w:tcPr>
          <w:p w14:paraId="2D9B8D20" w14:textId="77777777" w:rsidR="007B337B" w:rsidRDefault="007B337B" w:rsidP="000856B0">
            <w:pPr>
              <w:jc w:val="both"/>
              <w:rPr>
                <w:rFonts w:ascii="Arial" w:eastAsia="Arial" w:hAnsi="Arial" w:cs="Arial"/>
              </w:rPr>
            </w:pPr>
            <w:r>
              <w:rPr>
                <w:rFonts w:ascii="Arial" w:eastAsia="Arial" w:hAnsi="Arial" w:cs="Arial"/>
                <w:color w:val="000000"/>
              </w:rPr>
              <w:t>0.516</w:t>
            </w:r>
          </w:p>
        </w:tc>
        <w:tc>
          <w:tcPr>
            <w:tcW w:w="2409" w:type="dxa"/>
            <w:tcMar>
              <w:top w:w="0" w:type="dxa"/>
              <w:left w:w="108" w:type="dxa"/>
              <w:bottom w:w="0" w:type="dxa"/>
              <w:right w:w="108" w:type="dxa"/>
            </w:tcMar>
          </w:tcPr>
          <w:p w14:paraId="4381D686"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397DE17F" w14:textId="77777777" w:rsidTr="000856B0">
        <w:tc>
          <w:tcPr>
            <w:tcW w:w="2376" w:type="dxa"/>
            <w:tcMar>
              <w:top w:w="0" w:type="dxa"/>
              <w:left w:w="108" w:type="dxa"/>
              <w:bottom w:w="0" w:type="dxa"/>
              <w:right w:w="108" w:type="dxa"/>
            </w:tcMar>
            <w:vAlign w:val="center"/>
          </w:tcPr>
          <w:p w14:paraId="5CAB3AE5" w14:textId="77777777" w:rsidR="007B337B" w:rsidRDefault="007B337B" w:rsidP="000856B0">
            <w:pPr>
              <w:jc w:val="both"/>
              <w:rPr>
                <w:rFonts w:ascii="Arial" w:eastAsia="Arial" w:hAnsi="Arial" w:cs="Arial"/>
              </w:rPr>
            </w:pPr>
            <w:r>
              <w:rPr>
                <w:rFonts w:ascii="Arial" w:eastAsia="Arial" w:hAnsi="Arial" w:cs="Arial"/>
                <w:color w:val="000000"/>
              </w:rPr>
              <w:t>Perceived Ease of Use</w:t>
            </w:r>
          </w:p>
        </w:tc>
        <w:tc>
          <w:tcPr>
            <w:tcW w:w="606" w:type="dxa"/>
            <w:tcMar>
              <w:top w:w="0" w:type="dxa"/>
              <w:left w:w="108" w:type="dxa"/>
              <w:bottom w:w="0" w:type="dxa"/>
              <w:right w:w="108" w:type="dxa"/>
            </w:tcMar>
            <w:vAlign w:val="center"/>
          </w:tcPr>
          <w:p w14:paraId="2FFF566F" w14:textId="77777777" w:rsidR="007B337B" w:rsidRDefault="007B337B" w:rsidP="000856B0">
            <w:pPr>
              <w:jc w:val="both"/>
              <w:rPr>
                <w:rFonts w:ascii="Arial" w:eastAsia="Arial" w:hAnsi="Arial" w:cs="Arial"/>
              </w:rPr>
            </w:pPr>
            <w:r>
              <w:rPr>
                <w:rFonts w:ascii="Arial" w:eastAsia="Arial" w:hAnsi="Arial" w:cs="Arial"/>
                <w:color w:val="000000"/>
              </w:rPr>
              <w:t>4.36</w:t>
            </w:r>
          </w:p>
        </w:tc>
        <w:tc>
          <w:tcPr>
            <w:tcW w:w="851" w:type="dxa"/>
            <w:tcMar>
              <w:top w:w="0" w:type="dxa"/>
              <w:left w:w="108" w:type="dxa"/>
              <w:bottom w:w="0" w:type="dxa"/>
              <w:right w:w="108" w:type="dxa"/>
            </w:tcMar>
            <w:vAlign w:val="center"/>
          </w:tcPr>
          <w:p w14:paraId="71A3A1BC" w14:textId="77777777" w:rsidR="007B337B" w:rsidRDefault="007B337B" w:rsidP="000856B0">
            <w:pPr>
              <w:jc w:val="both"/>
              <w:rPr>
                <w:rFonts w:ascii="Arial" w:eastAsia="Arial" w:hAnsi="Arial" w:cs="Arial"/>
              </w:rPr>
            </w:pPr>
            <w:r>
              <w:rPr>
                <w:rFonts w:ascii="Arial" w:eastAsia="Arial" w:hAnsi="Arial" w:cs="Arial"/>
                <w:color w:val="000000"/>
              </w:rPr>
              <w:t>0.561</w:t>
            </w:r>
          </w:p>
        </w:tc>
        <w:tc>
          <w:tcPr>
            <w:tcW w:w="2409" w:type="dxa"/>
            <w:tcMar>
              <w:top w:w="0" w:type="dxa"/>
              <w:left w:w="108" w:type="dxa"/>
              <w:bottom w:w="0" w:type="dxa"/>
              <w:right w:w="108" w:type="dxa"/>
            </w:tcMar>
          </w:tcPr>
          <w:p w14:paraId="2D809917"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6BDB33EB" w14:textId="77777777" w:rsidTr="000856B0">
        <w:trPr>
          <w:trHeight w:val="185"/>
        </w:trPr>
        <w:tc>
          <w:tcPr>
            <w:tcW w:w="2376" w:type="dxa"/>
            <w:tcBorders>
              <w:bottom w:val="single" w:sz="4" w:space="0" w:color="000000"/>
            </w:tcBorders>
            <w:tcMar>
              <w:top w:w="0" w:type="dxa"/>
              <w:left w:w="108" w:type="dxa"/>
              <w:bottom w:w="0" w:type="dxa"/>
              <w:right w:w="108" w:type="dxa"/>
            </w:tcMar>
          </w:tcPr>
          <w:p w14:paraId="2D408C52" w14:textId="77777777" w:rsidR="007B337B" w:rsidRDefault="007B337B" w:rsidP="000856B0">
            <w:pPr>
              <w:jc w:val="both"/>
              <w:rPr>
                <w:rFonts w:ascii="Arial" w:eastAsia="Arial" w:hAnsi="Arial" w:cs="Arial"/>
              </w:rPr>
            </w:pPr>
            <w:r>
              <w:rPr>
                <w:rFonts w:ascii="Arial" w:eastAsia="Arial" w:hAnsi="Arial" w:cs="Arial"/>
                <w:color w:val="000000"/>
              </w:rPr>
              <w:t>Overall</w:t>
            </w:r>
          </w:p>
        </w:tc>
        <w:tc>
          <w:tcPr>
            <w:tcW w:w="606" w:type="dxa"/>
            <w:tcBorders>
              <w:bottom w:val="single" w:sz="4" w:space="0" w:color="000000"/>
            </w:tcBorders>
            <w:tcMar>
              <w:top w:w="0" w:type="dxa"/>
              <w:left w:w="108" w:type="dxa"/>
              <w:bottom w:w="0" w:type="dxa"/>
              <w:right w:w="108" w:type="dxa"/>
            </w:tcMar>
          </w:tcPr>
          <w:p w14:paraId="2053EEB2" w14:textId="77777777" w:rsidR="007B337B" w:rsidRDefault="007B337B" w:rsidP="000856B0">
            <w:pPr>
              <w:jc w:val="both"/>
              <w:rPr>
                <w:rFonts w:ascii="Arial" w:eastAsia="Arial" w:hAnsi="Arial" w:cs="Arial"/>
              </w:rPr>
            </w:pPr>
            <w:r>
              <w:rPr>
                <w:rFonts w:ascii="Arial" w:eastAsia="Arial" w:hAnsi="Arial" w:cs="Arial"/>
                <w:color w:val="000000"/>
              </w:rPr>
              <w:t>4.44</w:t>
            </w:r>
          </w:p>
        </w:tc>
        <w:tc>
          <w:tcPr>
            <w:tcW w:w="851" w:type="dxa"/>
            <w:tcBorders>
              <w:bottom w:val="single" w:sz="4" w:space="0" w:color="000000"/>
            </w:tcBorders>
            <w:tcMar>
              <w:top w:w="0" w:type="dxa"/>
              <w:left w:w="108" w:type="dxa"/>
              <w:bottom w:w="0" w:type="dxa"/>
              <w:right w:w="108" w:type="dxa"/>
            </w:tcMar>
          </w:tcPr>
          <w:p w14:paraId="4EF8F263" w14:textId="77777777" w:rsidR="007B337B" w:rsidRDefault="007B337B" w:rsidP="000856B0">
            <w:pPr>
              <w:jc w:val="both"/>
              <w:rPr>
                <w:rFonts w:ascii="Arial" w:eastAsia="Arial" w:hAnsi="Arial" w:cs="Arial"/>
              </w:rPr>
            </w:pPr>
            <w:r>
              <w:rPr>
                <w:rFonts w:ascii="Arial" w:eastAsia="Arial" w:hAnsi="Arial" w:cs="Arial"/>
                <w:color w:val="000000"/>
              </w:rPr>
              <w:t>0.423</w:t>
            </w:r>
          </w:p>
        </w:tc>
        <w:tc>
          <w:tcPr>
            <w:tcW w:w="2409" w:type="dxa"/>
            <w:tcBorders>
              <w:bottom w:val="single" w:sz="4" w:space="0" w:color="000000"/>
            </w:tcBorders>
            <w:tcMar>
              <w:top w:w="0" w:type="dxa"/>
              <w:left w:w="108" w:type="dxa"/>
              <w:bottom w:w="0" w:type="dxa"/>
              <w:right w:w="108" w:type="dxa"/>
            </w:tcMar>
          </w:tcPr>
          <w:p w14:paraId="3F77A3FF"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bl>
    <w:p w14:paraId="5363A6BF" w14:textId="77777777" w:rsidR="007B337B" w:rsidRDefault="007B337B" w:rsidP="007B337B">
      <w:pPr>
        <w:pBdr>
          <w:top w:val="nil"/>
          <w:left w:val="nil"/>
          <w:bottom w:val="nil"/>
          <w:right w:val="nil"/>
          <w:between w:val="nil"/>
        </w:pBdr>
        <w:jc w:val="both"/>
        <w:rPr>
          <w:rFonts w:ascii="Arial" w:eastAsia="Arial" w:hAnsi="Arial" w:cs="Arial"/>
          <w:b/>
          <w:color w:val="000000"/>
        </w:rPr>
      </w:pPr>
    </w:p>
    <w:p w14:paraId="3100C847" w14:textId="77777777" w:rsidR="007B337B" w:rsidRDefault="007B337B" w:rsidP="007B337B">
      <w:pPr>
        <w:jc w:val="both"/>
        <w:rPr>
          <w:rFonts w:ascii="Arial" w:eastAsia="Arial" w:hAnsi="Arial" w:cs="Arial"/>
        </w:rPr>
      </w:pPr>
      <w:r>
        <w:rPr>
          <w:rFonts w:ascii="Arial" w:eastAsia="Arial" w:hAnsi="Arial" w:cs="Arial"/>
          <w:color w:val="000000"/>
        </w:rPr>
        <w:t>     Table 1 shows the level of YouTube usage. Mean was utilized to assess the level of YouTube usage as perceived by the students. Result reveals that the overall mean score is 4.44 with standard deviation (SD) 0.423 and a descriptive equivalent of strongly agree. These results indicate that students perceive their YouTube usage as significantly high.</w:t>
      </w:r>
    </w:p>
    <w:p w14:paraId="06100BEF" w14:textId="77777777" w:rsidR="007B337B" w:rsidRDefault="007B337B" w:rsidP="007B337B">
      <w:pPr>
        <w:rPr>
          <w:rFonts w:ascii="Arial" w:eastAsia="Arial" w:hAnsi="Arial" w:cs="Arial"/>
        </w:rPr>
      </w:pPr>
    </w:p>
    <w:p w14:paraId="30A695E2" w14:textId="77777777" w:rsidR="007B337B" w:rsidRDefault="007B337B" w:rsidP="007B337B">
      <w:pPr>
        <w:jc w:val="both"/>
        <w:rPr>
          <w:rFonts w:ascii="Arial" w:eastAsia="Arial" w:hAnsi="Arial" w:cs="Arial"/>
          <w:color w:val="000000"/>
        </w:rPr>
      </w:pPr>
      <w:r>
        <w:rPr>
          <w:rFonts w:ascii="Arial" w:eastAsia="Arial" w:hAnsi="Arial" w:cs="Arial"/>
          <w:color w:val="000000"/>
        </w:rPr>
        <w:t xml:space="preserve">     Further, among the indicators YouTube usage, perceived usefulness got the highest mean score of 4.56 with SD of 0.402 and descriptive equivalent of strongly agree. This is followed by behavioral intentions, user attitude, and perceived ease of use with mean scores of 4.43 </w:t>
      </w:r>
      <w:r>
        <w:rPr>
          <w:rFonts w:ascii="Arial" w:eastAsia="Arial" w:hAnsi="Arial" w:cs="Arial"/>
          <w:color w:val="000000"/>
        </w:rPr>
        <w:lastRenderedPageBreak/>
        <w:t>(0.682), 4.40 (0.516), and 4.36 (0.561), respectively, all have descriptive equivalents of strongly agree. </w:t>
      </w:r>
    </w:p>
    <w:p w14:paraId="01D0D293" w14:textId="77777777" w:rsidR="007B337B" w:rsidRDefault="007B337B" w:rsidP="007B337B">
      <w:pPr>
        <w:jc w:val="both"/>
        <w:rPr>
          <w:rFonts w:ascii="Arial" w:eastAsia="Arial" w:hAnsi="Arial" w:cs="Arial"/>
        </w:rPr>
      </w:pPr>
    </w:p>
    <w:p w14:paraId="432B1237" w14:textId="77777777" w:rsidR="007B337B" w:rsidRDefault="007B337B" w:rsidP="007B337B">
      <w:pPr>
        <w:jc w:val="both"/>
        <w:rPr>
          <w:rFonts w:ascii="Arial" w:eastAsia="Arial" w:hAnsi="Arial" w:cs="Arial"/>
        </w:rPr>
      </w:pPr>
      <w:r>
        <w:rPr>
          <w:rFonts w:ascii="Arial" w:eastAsia="Arial" w:hAnsi="Arial" w:cs="Arial"/>
          <w:b/>
          <w:color w:val="000000"/>
        </w:rPr>
        <w:t>Table 2. Level of Engagement </w:t>
      </w:r>
    </w:p>
    <w:tbl>
      <w:tblPr>
        <w:tblW w:w="6721" w:type="dxa"/>
        <w:tblLayout w:type="fixed"/>
        <w:tblLook w:val="0400" w:firstRow="0" w:lastRow="0" w:firstColumn="0" w:lastColumn="0" w:noHBand="0" w:noVBand="1"/>
      </w:tblPr>
      <w:tblGrid>
        <w:gridCol w:w="2693"/>
        <w:gridCol w:w="708"/>
        <w:gridCol w:w="851"/>
        <w:gridCol w:w="2469"/>
      </w:tblGrid>
      <w:tr w:rsidR="007B337B" w14:paraId="615168E6" w14:textId="77777777" w:rsidTr="000856B0">
        <w:tc>
          <w:tcPr>
            <w:tcW w:w="2694" w:type="dxa"/>
            <w:tcBorders>
              <w:top w:val="single" w:sz="4" w:space="0" w:color="000000"/>
              <w:bottom w:val="single" w:sz="4" w:space="0" w:color="000000"/>
            </w:tcBorders>
            <w:tcMar>
              <w:top w:w="0" w:type="dxa"/>
              <w:left w:w="108" w:type="dxa"/>
              <w:bottom w:w="0" w:type="dxa"/>
              <w:right w:w="108" w:type="dxa"/>
            </w:tcMar>
          </w:tcPr>
          <w:p w14:paraId="6666A664" w14:textId="77777777" w:rsidR="007B337B" w:rsidRDefault="007B337B" w:rsidP="000856B0">
            <w:pPr>
              <w:jc w:val="both"/>
              <w:rPr>
                <w:rFonts w:ascii="Arial" w:eastAsia="Arial" w:hAnsi="Arial" w:cs="Arial"/>
              </w:rPr>
            </w:pPr>
            <w:r>
              <w:rPr>
                <w:rFonts w:ascii="Arial" w:eastAsia="Arial" w:hAnsi="Arial" w:cs="Arial"/>
                <w:b/>
                <w:color w:val="000000"/>
              </w:rPr>
              <w:t>Level of Engagement</w:t>
            </w:r>
          </w:p>
        </w:tc>
        <w:tc>
          <w:tcPr>
            <w:tcW w:w="708" w:type="dxa"/>
            <w:tcBorders>
              <w:top w:val="single" w:sz="4" w:space="0" w:color="000000"/>
              <w:bottom w:val="single" w:sz="4" w:space="0" w:color="000000"/>
            </w:tcBorders>
            <w:tcMar>
              <w:top w:w="0" w:type="dxa"/>
              <w:left w:w="108" w:type="dxa"/>
              <w:bottom w:w="0" w:type="dxa"/>
              <w:right w:w="108" w:type="dxa"/>
            </w:tcMar>
          </w:tcPr>
          <w:p w14:paraId="0B0A3614" w14:textId="77777777" w:rsidR="007B337B" w:rsidRDefault="007B337B" w:rsidP="000856B0">
            <w:pPr>
              <w:jc w:val="both"/>
              <w:rPr>
                <w:rFonts w:ascii="Arial" w:eastAsia="Arial" w:hAnsi="Arial" w:cs="Arial"/>
              </w:rPr>
            </w:pPr>
            <w:r>
              <w:rPr>
                <w:rFonts w:ascii="Arial" w:eastAsia="Arial" w:hAnsi="Arial" w:cs="Arial"/>
                <w:b/>
                <w:color w:val="000000"/>
              </w:rPr>
              <w:t xml:space="preserve">  n</w:t>
            </w:r>
          </w:p>
        </w:tc>
        <w:tc>
          <w:tcPr>
            <w:tcW w:w="851" w:type="dxa"/>
            <w:tcBorders>
              <w:top w:val="single" w:sz="4" w:space="0" w:color="000000"/>
              <w:bottom w:val="single" w:sz="4" w:space="0" w:color="000000"/>
            </w:tcBorders>
            <w:tcMar>
              <w:top w:w="0" w:type="dxa"/>
              <w:left w:w="108" w:type="dxa"/>
              <w:bottom w:w="0" w:type="dxa"/>
              <w:right w:w="108" w:type="dxa"/>
            </w:tcMar>
          </w:tcPr>
          <w:p w14:paraId="21C95863" w14:textId="77777777" w:rsidR="007B337B" w:rsidRDefault="007B337B" w:rsidP="000856B0">
            <w:pPr>
              <w:jc w:val="both"/>
              <w:rPr>
                <w:rFonts w:ascii="Arial" w:eastAsia="Arial" w:hAnsi="Arial" w:cs="Arial"/>
              </w:rPr>
            </w:pPr>
            <w:r>
              <w:rPr>
                <w:rFonts w:ascii="Arial" w:eastAsia="Arial" w:hAnsi="Arial" w:cs="Arial"/>
                <w:b/>
                <w:color w:val="000000"/>
              </w:rPr>
              <w:t xml:space="preserve">  SD</w:t>
            </w:r>
          </w:p>
        </w:tc>
        <w:tc>
          <w:tcPr>
            <w:tcW w:w="2469" w:type="dxa"/>
            <w:tcBorders>
              <w:top w:val="single" w:sz="4" w:space="0" w:color="000000"/>
              <w:bottom w:val="single" w:sz="4" w:space="0" w:color="000000"/>
            </w:tcBorders>
            <w:tcMar>
              <w:top w:w="0" w:type="dxa"/>
              <w:left w:w="108" w:type="dxa"/>
              <w:bottom w:w="0" w:type="dxa"/>
              <w:right w:w="108" w:type="dxa"/>
            </w:tcMar>
          </w:tcPr>
          <w:p w14:paraId="44508D81" w14:textId="77777777" w:rsidR="007B337B" w:rsidRDefault="007B337B" w:rsidP="000856B0">
            <w:pPr>
              <w:jc w:val="both"/>
              <w:rPr>
                <w:rFonts w:ascii="Arial" w:eastAsia="Arial" w:hAnsi="Arial" w:cs="Arial"/>
              </w:rPr>
            </w:pPr>
            <w:r>
              <w:rPr>
                <w:rFonts w:ascii="Arial" w:eastAsia="Arial" w:hAnsi="Arial" w:cs="Arial"/>
                <w:b/>
                <w:color w:val="000000"/>
              </w:rPr>
              <w:t>Descriptive Equivalent</w:t>
            </w:r>
          </w:p>
        </w:tc>
      </w:tr>
      <w:tr w:rsidR="007B337B" w14:paraId="749D5538" w14:textId="77777777" w:rsidTr="000856B0">
        <w:tc>
          <w:tcPr>
            <w:tcW w:w="2694" w:type="dxa"/>
            <w:tcBorders>
              <w:top w:val="single" w:sz="4" w:space="0" w:color="000000"/>
            </w:tcBorders>
            <w:tcMar>
              <w:top w:w="0" w:type="dxa"/>
              <w:left w:w="108" w:type="dxa"/>
              <w:bottom w:w="0" w:type="dxa"/>
              <w:right w:w="108" w:type="dxa"/>
            </w:tcMar>
            <w:vAlign w:val="center"/>
          </w:tcPr>
          <w:p w14:paraId="0B3233FF" w14:textId="77777777" w:rsidR="007B337B" w:rsidRDefault="007B337B" w:rsidP="000856B0">
            <w:pPr>
              <w:jc w:val="both"/>
              <w:rPr>
                <w:rFonts w:ascii="Arial" w:eastAsia="Arial" w:hAnsi="Arial" w:cs="Arial"/>
              </w:rPr>
            </w:pPr>
            <w:r>
              <w:rPr>
                <w:rFonts w:ascii="Arial" w:eastAsia="Arial" w:hAnsi="Arial" w:cs="Arial"/>
                <w:color w:val="000000"/>
              </w:rPr>
              <w:t>Behavioral Engagement</w:t>
            </w:r>
          </w:p>
        </w:tc>
        <w:tc>
          <w:tcPr>
            <w:tcW w:w="708" w:type="dxa"/>
            <w:tcBorders>
              <w:top w:val="single" w:sz="4" w:space="0" w:color="000000"/>
            </w:tcBorders>
            <w:tcMar>
              <w:top w:w="0" w:type="dxa"/>
              <w:left w:w="108" w:type="dxa"/>
              <w:bottom w:w="0" w:type="dxa"/>
              <w:right w:w="108" w:type="dxa"/>
            </w:tcMar>
            <w:vAlign w:val="center"/>
          </w:tcPr>
          <w:p w14:paraId="20017B74" w14:textId="77777777" w:rsidR="007B337B" w:rsidRDefault="007B337B" w:rsidP="000856B0">
            <w:pPr>
              <w:jc w:val="both"/>
              <w:rPr>
                <w:rFonts w:ascii="Arial" w:eastAsia="Arial" w:hAnsi="Arial" w:cs="Arial"/>
              </w:rPr>
            </w:pPr>
            <w:r>
              <w:rPr>
                <w:rFonts w:ascii="Arial" w:eastAsia="Arial" w:hAnsi="Arial" w:cs="Arial"/>
                <w:color w:val="000000"/>
              </w:rPr>
              <w:t>4.48</w:t>
            </w:r>
          </w:p>
        </w:tc>
        <w:tc>
          <w:tcPr>
            <w:tcW w:w="851" w:type="dxa"/>
            <w:tcBorders>
              <w:top w:val="single" w:sz="4" w:space="0" w:color="000000"/>
            </w:tcBorders>
            <w:tcMar>
              <w:top w:w="0" w:type="dxa"/>
              <w:left w:w="108" w:type="dxa"/>
              <w:bottom w:w="0" w:type="dxa"/>
              <w:right w:w="108" w:type="dxa"/>
            </w:tcMar>
            <w:vAlign w:val="center"/>
          </w:tcPr>
          <w:p w14:paraId="73E9E55B" w14:textId="77777777" w:rsidR="007B337B" w:rsidRDefault="007B337B" w:rsidP="000856B0">
            <w:pPr>
              <w:jc w:val="both"/>
              <w:rPr>
                <w:rFonts w:ascii="Arial" w:eastAsia="Arial" w:hAnsi="Arial" w:cs="Arial"/>
              </w:rPr>
            </w:pPr>
            <w:r>
              <w:rPr>
                <w:rFonts w:ascii="Arial" w:eastAsia="Arial" w:hAnsi="Arial" w:cs="Arial"/>
                <w:color w:val="000000"/>
              </w:rPr>
              <w:t>0.518</w:t>
            </w:r>
          </w:p>
        </w:tc>
        <w:tc>
          <w:tcPr>
            <w:tcW w:w="2469" w:type="dxa"/>
            <w:tcBorders>
              <w:top w:val="single" w:sz="4" w:space="0" w:color="000000"/>
            </w:tcBorders>
            <w:tcMar>
              <w:top w:w="0" w:type="dxa"/>
              <w:left w:w="108" w:type="dxa"/>
              <w:bottom w:w="0" w:type="dxa"/>
              <w:right w:w="108" w:type="dxa"/>
            </w:tcMar>
          </w:tcPr>
          <w:p w14:paraId="6F10DA8D"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10DFAA3F" w14:textId="77777777" w:rsidTr="000856B0">
        <w:tc>
          <w:tcPr>
            <w:tcW w:w="2694" w:type="dxa"/>
            <w:tcMar>
              <w:top w:w="0" w:type="dxa"/>
              <w:left w:w="108" w:type="dxa"/>
              <w:bottom w:w="0" w:type="dxa"/>
              <w:right w:w="108" w:type="dxa"/>
            </w:tcMar>
            <w:vAlign w:val="center"/>
          </w:tcPr>
          <w:p w14:paraId="52DB4B3D" w14:textId="77777777" w:rsidR="007B337B" w:rsidRDefault="007B337B" w:rsidP="000856B0">
            <w:pPr>
              <w:jc w:val="both"/>
              <w:rPr>
                <w:rFonts w:ascii="Arial" w:eastAsia="Arial" w:hAnsi="Arial" w:cs="Arial"/>
              </w:rPr>
            </w:pPr>
            <w:r>
              <w:rPr>
                <w:rFonts w:ascii="Arial" w:eastAsia="Arial" w:hAnsi="Arial" w:cs="Arial"/>
                <w:color w:val="000000"/>
              </w:rPr>
              <w:t>Cognitive Engagement</w:t>
            </w:r>
          </w:p>
        </w:tc>
        <w:tc>
          <w:tcPr>
            <w:tcW w:w="708" w:type="dxa"/>
            <w:tcMar>
              <w:top w:w="0" w:type="dxa"/>
              <w:left w:w="108" w:type="dxa"/>
              <w:bottom w:w="0" w:type="dxa"/>
              <w:right w:w="108" w:type="dxa"/>
            </w:tcMar>
            <w:vAlign w:val="center"/>
          </w:tcPr>
          <w:p w14:paraId="41E253C7" w14:textId="77777777" w:rsidR="007B337B" w:rsidRDefault="007B337B" w:rsidP="000856B0">
            <w:pPr>
              <w:jc w:val="both"/>
              <w:rPr>
                <w:rFonts w:ascii="Arial" w:eastAsia="Arial" w:hAnsi="Arial" w:cs="Arial"/>
              </w:rPr>
            </w:pPr>
            <w:r>
              <w:rPr>
                <w:rFonts w:ascii="Arial" w:eastAsia="Arial" w:hAnsi="Arial" w:cs="Arial"/>
                <w:color w:val="000000"/>
              </w:rPr>
              <w:t>4.42</w:t>
            </w:r>
          </w:p>
        </w:tc>
        <w:tc>
          <w:tcPr>
            <w:tcW w:w="851" w:type="dxa"/>
            <w:tcMar>
              <w:top w:w="0" w:type="dxa"/>
              <w:left w:w="108" w:type="dxa"/>
              <w:bottom w:w="0" w:type="dxa"/>
              <w:right w:w="108" w:type="dxa"/>
            </w:tcMar>
            <w:vAlign w:val="center"/>
          </w:tcPr>
          <w:p w14:paraId="22B4D35C" w14:textId="77777777" w:rsidR="007B337B" w:rsidRDefault="007B337B" w:rsidP="000856B0">
            <w:pPr>
              <w:jc w:val="both"/>
              <w:rPr>
                <w:rFonts w:ascii="Arial" w:eastAsia="Arial" w:hAnsi="Arial" w:cs="Arial"/>
              </w:rPr>
            </w:pPr>
            <w:r>
              <w:rPr>
                <w:rFonts w:ascii="Arial" w:eastAsia="Arial" w:hAnsi="Arial" w:cs="Arial"/>
                <w:color w:val="000000"/>
              </w:rPr>
              <w:t>0.495</w:t>
            </w:r>
          </w:p>
        </w:tc>
        <w:tc>
          <w:tcPr>
            <w:tcW w:w="2469" w:type="dxa"/>
            <w:tcMar>
              <w:top w:w="0" w:type="dxa"/>
              <w:left w:w="108" w:type="dxa"/>
              <w:bottom w:w="0" w:type="dxa"/>
              <w:right w:w="108" w:type="dxa"/>
            </w:tcMar>
          </w:tcPr>
          <w:p w14:paraId="0E1D30A4"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40ABB79E" w14:textId="77777777" w:rsidTr="000856B0">
        <w:tc>
          <w:tcPr>
            <w:tcW w:w="2694" w:type="dxa"/>
            <w:tcMar>
              <w:top w:w="0" w:type="dxa"/>
              <w:left w:w="108" w:type="dxa"/>
              <w:bottom w:w="0" w:type="dxa"/>
              <w:right w:w="108" w:type="dxa"/>
            </w:tcMar>
            <w:vAlign w:val="center"/>
          </w:tcPr>
          <w:p w14:paraId="6F92DBDF" w14:textId="77777777" w:rsidR="007B337B" w:rsidRDefault="007B337B" w:rsidP="000856B0">
            <w:pPr>
              <w:jc w:val="both"/>
              <w:rPr>
                <w:rFonts w:ascii="Arial" w:eastAsia="Arial" w:hAnsi="Arial" w:cs="Arial"/>
              </w:rPr>
            </w:pPr>
            <w:r>
              <w:rPr>
                <w:rFonts w:ascii="Arial" w:eastAsia="Arial" w:hAnsi="Arial" w:cs="Arial"/>
                <w:color w:val="000000"/>
              </w:rPr>
              <w:t>Emotional Engagement</w:t>
            </w:r>
          </w:p>
        </w:tc>
        <w:tc>
          <w:tcPr>
            <w:tcW w:w="708" w:type="dxa"/>
            <w:tcMar>
              <w:top w:w="0" w:type="dxa"/>
              <w:left w:w="108" w:type="dxa"/>
              <w:bottom w:w="0" w:type="dxa"/>
              <w:right w:w="108" w:type="dxa"/>
            </w:tcMar>
            <w:vAlign w:val="center"/>
          </w:tcPr>
          <w:p w14:paraId="7009E18F" w14:textId="77777777" w:rsidR="007B337B" w:rsidRDefault="007B337B" w:rsidP="000856B0">
            <w:pPr>
              <w:jc w:val="both"/>
              <w:rPr>
                <w:rFonts w:ascii="Arial" w:eastAsia="Arial" w:hAnsi="Arial" w:cs="Arial"/>
              </w:rPr>
            </w:pPr>
            <w:r>
              <w:rPr>
                <w:rFonts w:ascii="Arial" w:eastAsia="Arial" w:hAnsi="Arial" w:cs="Arial"/>
                <w:color w:val="000000"/>
              </w:rPr>
              <w:t>4.57</w:t>
            </w:r>
          </w:p>
        </w:tc>
        <w:tc>
          <w:tcPr>
            <w:tcW w:w="851" w:type="dxa"/>
            <w:tcMar>
              <w:top w:w="0" w:type="dxa"/>
              <w:left w:w="108" w:type="dxa"/>
              <w:bottom w:w="0" w:type="dxa"/>
              <w:right w:w="108" w:type="dxa"/>
            </w:tcMar>
            <w:vAlign w:val="center"/>
          </w:tcPr>
          <w:p w14:paraId="461F2C5A" w14:textId="77777777" w:rsidR="007B337B" w:rsidRDefault="007B337B" w:rsidP="000856B0">
            <w:pPr>
              <w:jc w:val="both"/>
              <w:rPr>
                <w:rFonts w:ascii="Arial" w:eastAsia="Arial" w:hAnsi="Arial" w:cs="Arial"/>
              </w:rPr>
            </w:pPr>
            <w:r>
              <w:rPr>
                <w:rFonts w:ascii="Arial" w:eastAsia="Arial" w:hAnsi="Arial" w:cs="Arial"/>
                <w:color w:val="000000"/>
              </w:rPr>
              <w:t>0.470</w:t>
            </w:r>
          </w:p>
        </w:tc>
        <w:tc>
          <w:tcPr>
            <w:tcW w:w="2469" w:type="dxa"/>
            <w:tcMar>
              <w:top w:w="0" w:type="dxa"/>
              <w:left w:w="108" w:type="dxa"/>
              <w:bottom w:w="0" w:type="dxa"/>
              <w:right w:w="108" w:type="dxa"/>
            </w:tcMar>
          </w:tcPr>
          <w:p w14:paraId="34F546D9"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r w:rsidR="007B337B" w14:paraId="37622F7A" w14:textId="77777777" w:rsidTr="000856B0">
        <w:trPr>
          <w:trHeight w:val="290"/>
        </w:trPr>
        <w:tc>
          <w:tcPr>
            <w:tcW w:w="2694" w:type="dxa"/>
            <w:tcBorders>
              <w:bottom w:val="single" w:sz="4" w:space="0" w:color="000000"/>
            </w:tcBorders>
            <w:tcMar>
              <w:top w:w="0" w:type="dxa"/>
              <w:left w:w="108" w:type="dxa"/>
              <w:bottom w:w="0" w:type="dxa"/>
              <w:right w:w="108" w:type="dxa"/>
            </w:tcMar>
          </w:tcPr>
          <w:p w14:paraId="16AFF880" w14:textId="77777777" w:rsidR="007B337B" w:rsidRDefault="007B337B" w:rsidP="000856B0">
            <w:pPr>
              <w:jc w:val="both"/>
              <w:rPr>
                <w:rFonts w:ascii="Arial" w:eastAsia="Arial" w:hAnsi="Arial" w:cs="Arial"/>
              </w:rPr>
            </w:pPr>
            <w:r>
              <w:rPr>
                <w:rFonts w:ascii="Arial" w:eastAsia="Arial" w:hAnsi="Arial" w:cs="Arial"/>
                <w:color w:val="000000"/>
              </w:rPr>
              <w:t>Overall</w:t>
            </w:r>
          </w:p>
        </w:tc>
        <w:tc>
          <w:tcPr>
            <w:tcW w:w="708" w:type="dxa"/>
            <w:tcBorders>
              <w:bottom w:val="single" w:sz="4" w:space="0" w:color="000000"/>
            </w:tcBorders>
            <w:tcMar>
              <w:top w:w="0" w:type="dxa"/>
              <w:left w:w="108" w:type="dxa"/>
              <w:bottom w:w="0" w:type="dxa"/>
              <w:right w:w="108" w:type="dxa"/>
            </w:tcMar>
          </w:tcPr>
          <w:p w14:paraId="77DD00A4" w14:textId="77777777" w:rsidR="007B337B" w:rsidRDefault="007B337B" w:rsidP="000856B0">
            <w:pPr>
              <w:jc w:val="both"/>
              <w:rPr>
                <w:rFonts w:ascii="Arial" w:eastAsia="Arial" w:hAnsi="Arial" w:cs="Arial"/>
              </w:rPr>
            </w:pPr>
            <w:r>
              <w:rPr>
                <w:rFonts w:ascii="Arial" w:eastAsia="Arial" w:hAnsi="Arial" w:cs="Arial"/>
                <w:color w:val="000000"/>
              </w:rPr>
              <w:t>4.49</w:t>
            </w:r>
          </w:p>
        </w:tc>
        <w:tc>
          <w:tcPr>
            <w:tcW w:w="851" w:type="dxa"/>
            <w:tcBorders>
              <w:bottom w:val="single" w:sz="4" w:space="0" w:color="000000"/>
            </w:tcBorders>
            <w:tcMar>
              <w:top w:w="0" w:type="dxa"/>
              <w:left w:w="108" w:type="dxa"/>
              <w:bottom w:w="0" w:type="dxa"/>
              <w:right w:w="108" w:type="dxa"/>
            </w:tcMar>
          </w:tcPr>
          <w:p w14:paraId="746E91FB" w14:textId="77777777" w:rsidR="007B337B" w:rsidRDefault="007B337B" w:rsidP="000856B0">
            <w:pPr>
              <w:jc w:val="both"/>
              <w:rPr>
                <w:rFonts w:ascii="Arial" w:eastAsia="Arial" w:hAnsi="Arial" w:cs="Arial"/>
              </w:rPr>
            </w:pPr>
            <w:r>
              <w:rPr>
                <w:rFonts w:ascii="Arial" w:eastAsia="Arial" w:hAnsi="Arial" w:cs="Arial"/>
                <w:color w:val="000000"/>
              </w:rPr>
              <w:t>0.416</w:t>
            </w:r>
          </w:p>
        </w:tc>
        <w:tc>
          <w:tcPr>
            <w:tcW w:w="2469" w:type="dxa"/>
            <w:tcBorders>
              <w:bottom w:val="single" w:sz="4" w:space="0" w:color="000000"/>
            </w:tcBorders>
            <w:tcMar>
              <w:top w:w="0" w:type="dxa"/>
              <w:left w:w="108" w:type="dxa"/>
              <w:bottom w:w="0" w:type="dxa"/>
              <w:right w:w="108" w:type="dxa"/>
            </w:tcMar>
          </w:tcPr>
          <w:p w14:paraId="50E33482" w14:textId="77777777" w:rsidR="007B337B" w:rsidRDefault="007B337B" w:rsidP="000856B0">
            <w:pPr>
              <w:jc w:val="both"/>
              <w:rPr>
                <w:rFonts w:ascii="Arial" w:eastAsia="Arial" w:hAnsi="Arial" w:cs="Arial"/>
              </w:rPr>
            </w:pPr>
            <w:r>
              <w:rPr>
                <w:rFonts w:ascii="Arial" w:eastAsia="Arial" w:hAnsi="Arial" w:cs="Arial"/>
                <w:color w:val="000000"/>
              </w:rPr>
              <w:t>Strongly Agree</w:t>
            </w:r>
          </w:p>
        </w:tc>
      </w:tr>
    </w:tbl>
    <w:p w14:paraId="4CC42367"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1B8EF638"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Table 2 shows the level of engagement of the students. Mean was utilized to assess the level of engagement as perceived by the students. Result reveals that the overall mean score is 4.49 with standard deviation (SD) 0.416 and a descriptive equivalent of strongly agree. This implies that the level of engagement is very high as perceived by the respondents. </w:t>
      </w:r>
    </w:p>
    <w:p w14:paraId="568886FA"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Further, among the indicators the level of engagement, emotional engagement got the highest mean score of 4.57 with SD of 0.470 and descriptive equivalent of strongly agree. This is followed by behavioral engagement and cognitive engagement with mean scores of 4.48 (0.518) and 4.42 (0.495), respectively both have descriptive equivalents of strongly agree. </w:t>
      </w:r>
    </w:p>
    <w:p w14:paraId="4EAF0D58"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Table 3. Correlation the Level of YouTube Usage and Level of Engagement</w:t>
      </w:r>
    </w:p>
    <w:tbl>
      <w:tblPr>
        <w:tblW w:w="6967" w:type="dxa"/>
        <w:tblLayout w:type="fixed"/>
        <w:tblLook w:val="0400" w:firstRow="0" w:lastRow="0" w:firstColumn="0" w:lastColumn="0" w:noHBand="0" w:noVBand="1"/>
      </w:tblPr>
      <w:tblGrid>
        <w:gridCol w:w="2835"/>
        <w:gridCol w:w="2410"/>
        <w:gridCol w:w="1722"/>
      </w:tblGrid>
      <w:tr w:rsidR="007B337B" w14:paraId="5A6D19FE" w14:textId="77777777" w:rsidTr="000856B0">
        <w:trPr>
          <w:trHeight w:val="95"/>
        </w:trPr>
        <w:tc>
          <w:tcPr>
            <w:tcW w:w="2835" w:type="dxa"/>
            <w:tcBorders>
              <w:top w:val="single" w:sz="4" w:space="0" w:color="000000"/>
              <w:bottom w:val="single" w:sz="4" w:space="0" w:color="000000"/>
            </w:tcBorders>
            <w:tcMar>
              <w:top w:w="0" w:type="dxa"/>
              <w:left w:w="108" w:type="dxa"/>
              <w:bottom w:w="0" w:type="dxa"/>
              <w:right w:w="108" w:type="dxa"/>
            </w:tcMar>
          </w:tcPr>
          <w:p w14:paraId="2C9FD1B8" w14:textId="77777777" w:rsidR="007B337B" w:rsidRDefault="007B337B" w:rsidP="000856B0">
            <w:pPr>
              <w:pBdr>
                <w:top w:val="nil"/>
                <w:left w:val="nil"/>
                <w:bottom w:val="nil"/>
                <w:right w:val="nil"/>
                <w:between w:val="nil"/>
              </w:pBdr>
              <w:spacing w:after="240"/>
              <w:jc w:val="both"/>
              <w:rPr>
                <w:rFonts w:ascii="Arial" w:eastAsia="Arial" w:hAnsi="Arial" w:cs="Arial"/>
                <w:b/>
                <w:color w:val="000000"/>
              </w:rPr>
            </w:pPr>
          </w:p>
        </w:tc>
        <w:tc>
          <w:tcPr>
            <w:tcW w:w="2410" w:type="dxa"/>
            <w:tcBorders>
              <w:top w:val="single" w:sz="4" w:space="0" w:color="000000"/>
              <w:bottom w:val="single" w:sz="4" w:space="0" w:color="000000"/>
            </w:tcBorders>
            <w:tcMar>
              <w:top w:w="0" w:type="dxa"/>
              <w:left w:w="108" w:type="dxa"/>
              <w:bottom w:w="0" w:type="dxa"/>
              <w:right w:w="108" w:type="dxa"/>
            </w:tcMar>
          </w:tcPr>
          <w:p w14:paraId="0A3D5724" w14:textId="77777777" w:rsidR="007B337B" w:rsidRDefault="007B337B" w:rsidP="000856B0">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Level of Engagement</w:t>
            </w:r>
          </w:p>
        </w:tc>
        <w:tc>
          <w:tcPr>
            <w:tcW w:w="1722" w:type="dxa"/>
            <w:tcBorders>
              <w:top w:val="single" w:sz="4" w:space="0" w:color="000000"/>
              <w:bottom w:val="single" w:sz="4" w:space="0" w:color="000000"/>
            </w:tcBorders>
            <w:tcMar>
              <w:top w:w="0" w:type="dxa"/>
              <w:left w:w="108" w:type="dxa"/>
              <w:bottom w:w="0" w:type="dxa"/>
              <w:right w:w="108" w:type="dxa"/>
            </w:tcMar>
          </w:tcPr>
          <w:p w14:paraId="6E44A4A4" w14:textId="77777777" w:rsidR="007B337B" w:rsidRDefault="007B337B" w:rsidP="000856B0">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Decision</w:t>
            </w:r>
          </w:p>
        </w:tc>
      </w:tr>
      <w:tr w:rsidR="007B337B" w14:paraId="67FB9F1D" w14:textId="77777777" w:rsidTr="000856B0">
        <w:tc>
          <w:tcPr>
            <w:tcW w:w="2835" w:type="dxa"/>
            <w:tcBorders>
              <w:top w:val="single" w:sz="4" w:space="0" w:color="000000"/>
              <w:bottom w:val="single" w:sz="4" w:space="0" w:color="000000"/>
            </w:tcBorders>
            <w:tcMar>
              <w:top w:w="0" w:type="dxa"/>
              <w:left w:w="108" w:type="dxa"/>
              <w:bottom w:w="0" w:type="dxa"/>
              <w:right w:w="108" w:type="dxa"/>
            </w:tcMar>
          </w:tcPr>
          <w:p w14:paraId="268B0D33"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Level of YouTube Usage</w:t>
            </w:r>
          </w:p>
        </w:tc>
        <w:tc>
          <w:tcPr>
            <w:tcW w:w="2410" w:type="dxa"/>
            <w:tcBorders>
              <w:top w:val="single" w:sz="4" w:space="0" w:color="000000"/>
              <w:bottom w:val="single" w:sz="4" w:space="0" w:color="000000"/>
            </w:tcBorders>
            <w:tcMar>
              <w:top w:w="0" w:type="dxa"/>
              <w:left w:w="108" w:type="dxa"/>
              <w:bottom w:w="0" w:type="dxa"/>
              <w:right w:w="108" w:type="dxa"/>
            </w:tcMar>
          </w:tcPr>
          <w:p w14:paraId="3F8634E5"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p>
          <w:p w14:paraId="1AA80717"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0.663</w:t>
            </w:r>
          </w:p>
          <w:p w14:paraId="3B24C54A"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(&lt;0.001)</w:t>
            </w:r>
          </w:p>
        </w:tc>
        <w:tc>
          <w:tcPr>
            <w:tcW w:w="1722" w:type="dxa"/>
            <w:tcBorders>
              <w:top w:val="single" w:sz="4" w:space="0" w:color="000000"/>
              <w:bottom w:val="single" w:sz="4" w:space="0" w:color="000000"/>
            </w:tcBorders>
            <w:tcMar>
              <w:top w:w="0" w:type="dxa"/>
              <w:left w:w="108" w:type="dxa"/>
              <w:bottom w:w="0" w:type="dxa"/>
              <w:right w:w="108" w:type="dxa"/>
            </w:tcMar>
          </w:tcPr>
          <w:p w14:paraId="0CB169C0"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p>
          <w:p w14:paraId="0D329144" w14:textId="77777777" w:rsidR="007B337B" w:rsidRDefault="007B337B" w:rsidP="000856B0">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Reject H</w:t>
            </w:r>
            <w:r>
              <w:rPr>
                <w:rFonts w:ascii="Arial" w:eastAsia="Arial" w:hAnsi="Arial" w:cs="Arial"/>
                <w:color w:val="000000"/>
                <w:vertAlign w:val="subscript"/>
              </w:rPr>
              <w:t>o</w:t>
            </w:r>
          </w:p>
        </w:tc>
      </w:tr>
    </w:tbl>
    <w:p w14:paraId="3B140B54"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br/>
        <w:t>     Table 3 shows the correlation between the level of YouTube usage and the level of engagement as perceived by the respondents. Pearson-r was utilized to investigate if YouTube usage significantly correlated with the level of engagement of the respondents. Result reveals that there is a strong positive monotonic correlation between the level of YouTube usage and the level of engagement as perceived by the respondents (r=0.663, n=200, p=&lt; .001). The results indicate a strong positive correlation between YouTube usage and student engagement, suggesting that increased YouTube usage is likely associated with higher student engagement levels. </w:t>
      </w:r>
    </w:p>
    <w:p w14:paraId="0B036FA8"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1DDF4737"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19BBD1E3"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556FC130"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p w14:paraId="3B533278"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p>
    <w:tbl>
      <w:tblPr>
        <w:tblW w:w="8207" w:type="dxa"/>
        <w:tblLayout w:type="fixed"/>
        <w:tblLook w:val="0400" w:firstRow="0" w:lastRow="0" w:firstColumn="0" w:lastColumn="0" w:noHBand="0" w:noVBand="1"/>
      </w:tblPr>
      <w:tblGrid>
        <w:gridCol w:w="2817"/>
        <w:gridCol w:w="204"/>
        <w:gridCol w:w="958"/>
        <w:gridCol w:w="204"/>
        <w:gridCol w:w="958"/>
        <w:gridCol w:w="204"/>
        <w:gridCol w:w="667"/>
        <w:gridCol w:w="204"/>
        <w:gridCol w:w="873"/>
        <w:gridCol w:w="204"/>
        <w:gridCol w:w="914"/>
      </w:tblGrid>
      <w:tr w:rsidR="007B337B" w14:paraId="3D541891" w14:textId="77777777" w:rsidTr="000856B0">
        <w:trPr>
          <w:tblHeader/>
        </w:trPr>
        <w:tc>
          <w:tcPr>
            <w:tcW w:w="7294" w:type="dxa"/>
            <w:gridSpan w:val="10"/>
            <w:tcBorders>
              <w:bottom w:val="single" w:sz="6" w:space="0" w:color="333333"/>
            </w:tcBorders>
            <w:tcMar>
              <w:top w:w="60" w:type="dxa"/>
              <w:left w:w="0" w:type="dxa"/>
              <w:bottom w:w="60" w:type="dxa"/>
              <w:right w:w="120" w:type="dxa"/>
            </w:tcMar>
            <w:vAlign w:val="center"/>
          </w:tcPr>
          <w:p w14:paraId="01C3EBE1"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2"/>
                <w:szCs w:val="22"/>
              </w:rPr>
              <w:lastRenderedPageBreak/>
              <w:t>Table 4. Significant Influence of YouTube Usage to the Level of Engagement</w:t>
            </w:r>
          </w:p>
        </w:tc>
        <w:tc>
          <w:tcPr>
            <w:tcW w:w="914" w:type="dxa"/>
            <w:tcBorders>
              <w:bottom w:val="single" w:sz="6" w:space="0" w:color="333333"/>
            </w:tcBorders>
          </w:tcPr>
          <w:p w14:paraId="543CD8C0" w14:textId="77777777" w:rsidR="007B337B" w:rsidRDefault="007B337B" w:rsidP="000856B0">
            <w:pPr>
              <w:jc w:val="center"/>
              <w:rPr>
                <w:rFonts w:ascii="Times New Roman" w:eastAsia="Times New Roman" w:hAnsi="Times New Roman" w:cs="Times New Roman"/>
                <w:b/>
                <w:sz w:val="24"/>
                <w:szCs w:val="24"/>
              </w:rPr>
            </w:pPr>
          </w:p>
        </w:tc>
      </w:tr>
      <w:tr w:rsidR="007B337B" w14:paraId="394BED36" w14:textId="77777777" w:rsidTr="000856B0">
        <w:trPr>
          <w:tblHeader/>
        </w:trPr>
        <w:tc>
          <w:tcPr>
            <w:tcW w:w="3022" w:type="dxa"/>
            <w:gridSpan w:val="2"/>
            <w:tcBorders>
              <w:top w:val="single" w:sz="6" w:space="0" w:color="333333"/>
              <w:bottom w:val="single" w:sz="6" w:space="0" w:color="333333"/>
            </w:tcBorders>
            <w:tcMar>
              <w:top w:w="60" w:type="dxa"/>
              <w:left w:w="120" w:type="dxa"/>
              <w:bottom w:w="60" w:type="dxa"/>
              <w:right w:w="120" w:type="dxa"/>
            </w:tcMar>
            <w:vAlign w:val="center"/>
          </w:tcPr>
          <w:p w14:paraId="5E3F42D9" w14:textId="77777777" w:rsidR="007B337B" w:rsidRDefault="007B337B" w:rsidP="000856B0">
            <w:pPr>
              <w:jc w:val="both"/>
              <w:rPr>
                <w:rFonts w:ascii="Arial" w:eastAsia="Arial" w:hAnsi="Arial" w:cs="Arial"/>
                <w:b/>
              </w:rPr>
            </w:pPr>
            <w:r>
              <w:rPr>
                <w:rFonts w:ascii="Arial" w:eastAsia="Arial" w:hAnsi="Arial" w:cs="Arial"/>
                <w:b/>
                <w:color w:val="000000"/>
              </w:rPr>
              <w:t>Predictor</w:t>
            </w:r>
          </w:p>
        </w:tc>
        <w:tc>
          <w:tcPr>
            <w:tcW w:w="1162" w:type="dxa"/>
            <w:gridSpan w:val="2"/>
            <w:tcBorders>
              <w:top w:val="single" w:sz="6" w:space="0" w:color="333333"/>
              <w:bottom w:val="single" w:sz="6" w:space="0" w:color="333333"/>
            </w:tcBorders>
            <w:tcMar>
              <w:top w:w="60" w:type="dxa"/>
              <w:left w:w="120" w:type="dxa"/>
              <w:bottom w:w="60" w:type="dxa"/>
              <w:right w:w="120" w:type="dxa"/>
            </w:tcMar>
            <w:vAlign w:val="center"/>
          </w:tcPr>
          <w:p w14:paraId="3BF4664F" w14:textId="77777777" w:rsidR="007B337B" w:rsidRDefault="007B337B" w:rsidP="000856B0">
            <w:pPr>
              <w:jc w:val="both"/>
              <w:rPr>
                <w:rFonts w:ascii="Arial" w:eastAsia="Arial" w:hAnsi="Arial" w:cs="Arial"/>
                <w:b/>
              </w:rPr>
            </w:pPr>
            <w:r>
              <w:rPr>
                <w:rFonts w:ascii="Arial" w:eastAsia="Arial" w:hAnsi="Arial" w:cs="Arial"/>
                <w:b/>
                <w:color w:val="000000"/>
              </w:rPr>
              <w:t>Estimate</w:t>
            </w:r>
          </w:p>
        </w:tc>
        <w:tc>
          <w:tcPr>
            <w:tcW w:w="1162" w:type="dxa"/>
            <w:gridSpan w:val="2"/>
            <w:tcBorders>
              <w:top w:val="single" w:sz="6" w:space="0" w:color="333333"/>
              <w:bottom w:val="single" w:sz="6" w:space="0" w:color="333333"/>
            </w:tcBorders>
            <w:tcMar>
              <w:top w:w="60" w:type="dxa"/>
              <w:left w:w="120" w:type="dxa"/>
              <w:bottom w:w="60" w:type="dxa"/>
              <w:right w:w="120" w:type="dxa"/>
            </w:tcMar>
            <w:vAlign w:val="center"/>
          </w:tcPr>
          <w:p w14:paraId="2A05B89F" w14:textId="77777777" w:rsidR="007B337B" w:rsidRDefault="007B337B" w:rsidP="000856B0">
            <w:pPr>
              <w:jc w:val="both"/>
              <w:rPr>
                <w:rFonts w:ascii="Arial" w:eastAsia="Arial" w:hAnsi="Arial" w:cs="Arial"/>
                <w:b/>
              </w:rPr>
            </w:pPr>
            <w:r>
              <w:rPr>
                <w:rFonts w:ascii="Arial" w:eastAsia="Arial" w:hAnsi="Arial" w:cs="Arial"/>
                <w:b/>
                <w:color w:val="000000"/>
              </w:rPr>
              <w:t>SE</w:t>
            </w:r>
          </w:p>
        </w:tc>
        <w:tc>
          <w:tcPr>
            <w:tcW w:w="871" w:type="dxa"/>
            <w:gridSpan w:val="2"/>
            <w:tcBorders>
              <w:top w:val="single" w:sz="6" w:space="0" w:color="333333"/>
              <w:bottom w:val="single" w:sz="6" w:space="0" w:color="333333"/>
            </w:tcBorders>
            <w:tcMar>
              <w:top w:w="60" w:type="dxa"/>
              <w:left w:w="120" w:type="dxa"/>
              <w:bottom w:w="60" w:type="dxa"/>
              <w:right w:w="120" w:type="dxa"/>
            </w:tcMar>
            <w:vAlign w:val="center"/>
          </w:tcPr>
          <w:p w14:paraId="38887006" w14:textId="77777777" w:rsidR="007B337B" w:rsidRDefault="007B337B" w:rsidP="000856B0">
            <w:pPr>
              <w:jc w:val="both"/>
              <w:rPr>
                <w:rFonts w:ascii="Arial" w:eastAsia="Arial" w:hAnsi="Arial" w:cs="Arial"/>
                <w:b/>
              </w:rPr>
            </w:pPr>
            <w:r>
              <w:rPr>
                <w:rFonts w:ascii="Arial" w:eastAsia="Arial" w:hAnsi="Arial" w:cs="Arial"/>
                <w:b/>
                <w:color w:val="000000"/>
              </w:rPr>
              <w:t>t</w:t>
            </w:r>
          </w:p>
        </w:tc>
        <w:tc>
          <w:tcPr>
            <w:tcW w:w="1077" w:type="dxa"/>
            <w:gridSpan w:val="2"/>
            <w:tcBorders>
              <w:top w:val="single" w:sz="6" w:space="0" w:color="333333"/>
              <w:bottom w:val="single" w:sz="6" w:space="0" w:color="333333"/>
            </w:tcBorders>
            <w:tcMar>
              <w:top w:w="60" w:type="dxa"/>
              <w:left w:w="120" w:type="dxa"/>
              <w:bottom w:w="60" w:type="dxa"/>
              <w:right w:w="120" w:type="dxa"/>
            </w:tcMar>
            <w:vAlign w:val="center"/>
          </w:tcPr>
          <w:p w14:paraId="653E5BDC" w14:textId="77777777" w:rsidR="007B337B" w:rsidRDefault="007B337B" w:rsidP="000856B0">
            <w:pPr>
              <w:jc w:val="both"/>
              <w:rPr>
                <w:rFonts w:ascii="Arial" w:eastAsia="Arial" w:hAnsi="Arial" w:cs="Arial"/>
                <w:b/>
              </w:rPr>
            </w:pPr>
            <w:r>
              <w:rPr>
                <w:rFonts w:ascii="Arial" w:eastAsia="Arial" w:hAnsi="Arial" w:cs="Arial"/>
                <w:b/>
                <w:color w:val="000000"/>
              </w:rPr>
              <w:t>p</w:t>
            </w:r>
          </w:p>
        </w:tc>
        <w:tc>
          <w:tcPr>
            <w:tcW w:w="914" w:type="dxa"/>
            <w:tcBorders>
              <w:top w:val="single" w:sz="6" w:space="0" w:color="333333"/>
              <w:bottom w:val="single" w:sz="6" w:space="0" w:color="333333"/>
            </w:tcBorders>
          </w:tcPr>
          <w:p w14:paraId="24570447" w14:textId="77777777" w:rsidR="007B337B" w:rsidRDefault="007B337B" w:rsidP="000856B0">
            <w:pPr>
              <w:jc w:val="both"/>
              <w:rPr>
                <w:rFonts w:ascii="Arial" w:eastAsia="Arial" w:hAnsi="Arial" w:cs="Arial"/>
                <w:b/>
              </w:rPr>
            </w:pPr>
            <w:r>
              <w:rPr>
                <w:rFonts w:ascii="Arial" w:eastAsia="Arial" w:hAnsi="Arial" w:cs="Arial"/>
                <w:b/>
                <w:color w:val="000000"/>
              </w:rPr>
              <w:t>Decision</w:t>
            </w:r>
          </w:p>
        </w:tc>
      </w:tr>
      <w:tr w:rsidR="007B337B" w14:paraId="24FF5AAF" w14:textId="77777777" w:rsidTr="000856B0">
        <w:tc>
          <w:tcPr>
            <w:tcW w:w="2818" w:type="dxa"/>
            <w:tcBorders>
              <w:top w:val="single" w:sz="6" w:space="0" w:color="333333"/>
            </w:tcBorders>
            <w:tcMar>
              <w:top w:w="120" w:type="dxa"/>
              <w:left w:w="120" w:type="dxa"/>
              <w:bottom w:w="30" w:type="dxa"/>
              <w:right w:w="0" w:type="dxa"/>
            </w:tcMar>
            <w:vAlign w:val="center"/>
          </w:tcPr>
          <w:p w14:paraId="30D80D28" w14:textId="77777777" w:rsidR="007B337B" w:rsidRDefault="007B337B" w:rsidP="000856B0">
            <w:pPr>
              <w:jc w:val="both"/>
              <w:rPr>
                <w:rFonts w:ascii="Arial" w:eastAsia="Arial" w:hAnsi="Arial" w:cs="Arial"/>
              </w:rPr>
            </w:pPr>
            <w:r>
              <w:rPr>
                <w:rFonts w:ascii="Arial" w:eastAsia="Arial" w:hAnsi="Arial" w:cs="Arial"/>
                <w:color w:val="000000"/>
              </w:rPr>
              <w:t>Intercept</w:t>
            </w:r>
          </w:p>
        </w:tc>
        <w:tc>
          <w:tcPr>
            <w:tcW w:w="204" w:type="dxa"/>
            <w:tcBorders>
              <w:top w:val="single" w:sz="6" w:space="0" w:color="333333"/>
            </w:tcBorders>
            <w:tcMar>
              <w:top w:w="120" w:type="dxa"/>
              <w:left w:w="30" w:type="dxa"/>
              <w:bottom w:w="30" w:type="dxa"/>
              <w:right w:w="120" w:type="dxa"/>
            </w:tcMar>
            <w:vAlign w:val="center"/>
          </w:tcPr>
          <w:p w14:paraId="6B7D7785" w14:textId="77777777" w:rsidR="007B337B" w:rsidRDefault="007B337B" w:rsidP="000856B0">
            <w:pPr>
              <w:rPr>
                <w:rFonts w:ascii="Arial" w:eastAsia="Arial" w:hAnsi="Arial" w:cs="Arial"/>
              </w:rPr>
            </w:pPr>
          </w:p>
        </w:tc>
        <w:tc>
          <w:tcPr>
            <w:tcW w:w="958" w:type="dxa"/>
            <w:tcBorders>
              <w:top w:val="single" w:sz="6" w:space="0" w:color="333333"/>
            </w:tcBorders>
            <w:tcMar>
              <w:top w:w="120" w:type="dxa"/>
              <w:left w:w="120" w:type="dxa"/>
              <w:bottom w:w="30" w:type="dxa"/>
              <w:right w:w="0" w:type="dxa"/>
            </w:tcMar>
            <w:vAlign w:val="center"/>
          </w:tcPr>
          <w:p w14:paraId="475F07CD" w14:textId="77777777" w:rsidR="007B337B" w:rsidRDefault="007B337B" w:rsidP="000856B0">
            <w:pPr>
              <w:jc w:val="both"/>
              <w:rPr>
                <w:rFonts w:ascii="Arial" w:eastAsia="Arial" w:hAnsi="Arial" w:cs="Arial"/>
              </w:rPr>
            </w:pPr>
            <w:r>
              <w:rPr>
                <w:rFonts w:ascii="Arial" w:eastAsia="Arial" w:hAnsi="Arial" w:cs="Arial"/>
                <w:color w:val="000000"/>
              </w:rPr>
              <w:t>1.3251</w:t>
            </w:r>
          </w:p>
        </w:tc>
        <w:tc>
          <w:tcPr>
            <w:tcW w:w="204" w:type="dxa"/>
            <w:tcBorders>
              <w:top w:val="single" w:sz="6" w:space="0" w:color="333333"/>
            </w:tcBorders>
            <w:tcMar>
              <w:top w:w="120" w:type="dxa"/>
              <w:left w:w="30" w:type="dxa"/>
              <w:bottom w:w="30" w:type="dxa"/>
              <w:right w:w="120" w:type="dxa"/>
            </w:tcMar>
            <w:vAlign w:val="center"/>
          </w:tcPr>
          <w:p w14:paraId="23BB1F43" w14:textId="77777777" w:rsidR="007B337B" w:rsidRDefault="007B337B" w:rsidP="000856B0">
            <w:pPr>
              <w:rPr>
                <w:rFonts w:ascii="Arial" w:eastAsia="Arial" w:hAnsi="Arial" w:cs="Arial"/>
              </w:rPr>
            </w:pPr>
          </w:p>
        </w:tc>
        <w:tc>
          <w:tcPr>
            <w:tcW w:w="958" w:type="dxa"/>
            <w:tcBorders>
              <w:top w:val="single" w:sz="6" w:space="0" w:color="333333"/>
            </w:tcBorders>
            <w:tcMar>
              <w:top w:w="120" w:type="dxa"/>
              <w:left w:w="120" w:type="dxa"/>
              <w:bottom w:w="30" w:type="dxa"/>
              <w:right w:w="0" w:type="dxa"/>
            </w:tcMar>
            <w:vAlign w:val="center"/>
          </w:tcPr>
          <w:p w14:paraId="5CAB145F" w14:textId="77777777" w:rsidR="007B337B" w:rsidRDefault="007B337B" w:rsidP="000856B0">
            <w:pPr>
              <w:jc w:val="both"/>
              <w:rPr>
                <w:rFonts w:ascii="Arial" w:eastAsia="Arial" w:hAnsi="Arial" w:cs="Arial"/>
              </w:rPr>
            </w:pPr>
            <w:r>
              <w:rPr>
                <w:rFonts w:ascii="Arial" w:eastAsia="Arial" w:hAnsi="Arial" w:cs="Arial"/>
                <w:color w:val="000000"/>
              </w:rPr>
              <w:t>0.2604</w:t>
            </w:r>
          </w:p>
        </w:tc>
        <w:tc>
          <w:tcPr>
            <w:tcW w:w="204" w:type="dxa"/>
            <w:tcBorders>
              <w:top w:val="single" w:sz="6" w:space="0" w:color="333333"/>
            </w:tcBorders>
            <w:tcMar>
              <w:top w:w="120" w:type="dxa"/>
              <w:left w:w="30" w:type="dxa"/>
              <w:bottom w:w="30" w:type="dxa"/>
              <w:right w:w="120" w:type="dxa"/>
            </w:tcMar>
            <w:vAlign w:val="center"/>
          </w:tcPr>
          <w:p w14:paraId="2A3961D8" w14:textId="77777777" w:rsidR="007B337B" w:rsidRDefault="007B337B" w:rsidP="000856B0">
            <w:pPr>
              <w:rPr>
                <w:rFonts w:ascii="Arial" w:eastAsia="Arial" w:hAnsi="Arial" w:cs="Arial"/>
              </w:rPr>
            </w:pPr>
          </w:p>
        </w:tc>
        <w:tc>
          <w:tcPr>
            <w:tcW w:w="667" w:type="dxa"/>
            <w:tcBorders>
              <w:top w:val="single" w:sz="6" w:space="0" w:color="333333"/>
            </w:tcBorders>
            <w:tcMar>
              <w:top w:w="120" w:type="dxa"/>
              <w:left w:w="120" w:type="dxa"/>
              <w:bottom w:w="30" w:type="dxa"/>
              <w:right w:w="0" w:type="dxa"/>
            </w:tcMar>
            <w:vAlign w:val="center"/>
          </w:tcPr>
          <w:p w14:paraId="766B736E" w14:textId="77777777" w:rsidR="007B337B" w:rsidRDefault="007B337B" w:rsidP="000856B0">
            <w:pPr>
              <w:jc w:val="both"/>
              <w:rPr>
                <w:rFonts w:ascii="Arial" w:eastAsia="Arial" w:hAnsi="Arial" w:cs="Arial"/>
              </w:rPr>
            </w:pPr>
            <w:r>
              <w:rPr>
                <w:rFonts w:ascii="Arial" w:eastAsia="Arial" w:hAnsi="Arial" w:cs="Arial"/>
                <w:color w:val="000000"/>
              </w:rPr>
              <w:t>5.09</w:t>
            </w:r>
          </w:p>
        </w:tc>
        <w:tc>
          <w:tcPr>
            <w:tcW w:w="204" w:type="dxa"/>
            <w:tcBorders>
              <w:top w:val="single" w:sz="6" w:space="0" w:color="333333"/>
            </w:tcBorders>
            <w:tcMar>
              <w:top w:w="120" w:type="dxa"/>
              <w:left w:w="30" w:type="dxa"/>
              <w:bottom w:w="30" w:type="dxa"/>
              <w:right w:w="120" w:type="dxa"/>
            </w:tcMar>
            <w:vAlign w:val="center"/>
          </w:tcPr>
          <w:p w14:paraId="13384C9B" w14:textId="77777777" w:rsidR="007B337B" w:rsidRDefault="007B337B" w:rsidP="000856B0">
            <w:pPr>
              <w:rPr>
                <w:rFonts w:ascii="Arial" w:eastAsia="Arial" w:hAnsi="Arial" w:cs="Arial"/>
              </w:rPr>
            </w:pPr>
          </w:p>
        </w:tc>
        <w:tc>
          <w:tcPr>
            <w:tcW w:w="873" w:type="dxa"/>
            <w:tcBorders>
              <w:top w:val="single" w:sz="6" w:space="0" w:color="333333"/>
            </w:tcBorders>
            <w:tcMar>
              <w:top w:w="120" w:type="dxa"/>
              <w:left w:w="120" w:type="dxa"/>
              <w:bottom w:w="30" w:type="dxa"/>
              <w:right w:w="0" w:type="dxa"/>
            </w:tcMar>
            <w:vAlign w:val="center"/>
          </w:tcPr>
          <w:p w14:paraId="71DFA3B5" w14:textId="77777777" w:rsidR="007B337B" w:rsidRDefault="007B337B" w:rsidP="000856B0">
            <w:pPr>
              <w:jc w:val="both"/>
              <w:rPr>
                <w:rFonts w:ascii="Arial" w:eastAsia="Arial" w:hAnsi="Arial" w:cs="Arial"/>
              </w:rPr>
            </w:pPr>
            <w:r>
              <w:rPr>
                <w:rFonts w:ascii="Arial" w:eastAsia="Arial" w:hAnsi="Arial" w:cs="Arial"/>
                <w:color w:val="000000"/>
              </w:rPr>
              <w:t>&lt; .001</w:t>
            </w:r>
          </w:p>
        </w:tc>
        <w:tc>
          <w:tcPr>
            <w:tcW w:w="204" w:type="dxa"/>
            <w:tcBorders>
              <w:top w:val="single" w:sz="6" w:space="0" w:color="333333"/>
            </w:tcBorders>
            <w:tcMar>
              <w:top w:w="120" w:type="dxa"/>
              <w:left w:w="30" w:type="dxa"/>
              <w:bottom w:w="30" w:type="dxa"/>
              <w:right w:w="120" w:type="dxa"/>
            </w:tcMar>
            <w:vAlign w:val="center"/>
          </w:tcPr>
          <w:p w14:paraId="2B9848F2" w14:textId="77777777" w:rsidR="007B337B" w:rsidRDefault="007B337B" w:rsidP="000856B0">
            <w:pPr>
              <w:rPr>
                <w:rFonts w:ascii="Arial" w:eastAsia="Arial" w:hAnsi="Arial" w:cs="Arial"/>
              </w:rPr>
            </w:pPr>
          </w:p>
        </w:tc>
        <w:tc>
          <w:tcPr>
            <w:tcW w:w="914" w:type="dxa"/>
            <w:tcBorders>
              <w:top w:val="single" w:sz="6" w:space="0" w:color="333333"/>
            </w:tcBorders>
          </w:tcPr>
          <w:p w14:paraId="0C333EDD" w14:textId="77777777" w:rsidR="007B337B" w:rsidRDefault="007B337B" w:rsidP="000856B0">
            <w:pPr>
              <w:rPr>
                <w:rFonts w:ascii="Arial" w:eastAsia="Arial" w:hAnsi="Arial" w:cs="Arial"/>
              </w:rPr>
            </w:pPr>
          </w:p>
        </w:tc>
      </w:tr>
      <w:tr w:rsidR="007B337B" w14:paraId="25B044A4" w14:textId="77777777" w:rsidTr="000856B0">
        <w:tc>
          <w:tcPr>
            <w:tcW w:w="2818" w:type="dxa"/>
            <w:tcMar>
              <w:top w:w="30" w:type="dxa"/>
              <w:left w:w="120" w:type="dxa"/>
              <w:bottom w:w="30" w:type="dxa"/>
              <w:right w:w="0" w:type="dxa"/>
            </w:tcMar>
            <w:vAlign w:val="center"/>
          </w:tcPr>
          <w:p w14:paraId="7346C077" w14:textId="77777777" w:rsidR="007B337B" w:rsidRDefault="007B337B" w:rsidP="000856B0">
            <w:pPr>
              <w:jc w:val="both"/>
              <w:rPr>
                <w:rFonts w:ascii="Arial" w:eastAsia="Arial" w:hAnsi="Arial" w:cs="Arial"/>
              </w:rPr>
            </w:pPr>
            <w:r>
              <w:rPr>
                <w:rFonts w:ascii="Arial" w:eastAsia="Arial" w:hAnsi="Arial" w:cs="Arial"/>
                <w:color w:val="000000"/>
              </w:rPr>
              <w:t>Perceived Usefulness</w:t>
            </w:r>
          </w:p>
        </w:tc>
        <w:tc>
          <w:tcPr>
            <w:tcW w:w="204" w:type="dxa"/>
            <w:tcMar>
              <w:top w:w="30" w:type="dxa"/>
              <w:left w:w="30" w:type="dxa"/>
              <w:bottom w:w="30" w:type="dxa"/>
              <w:right w:w="120" w:type="dxa"/>
            </w:tcMar>
            <w:vAlign w:val="center"/>
          </w:tcPr>
          <w:p w14:paraId="7C528DB6"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06138252" w14:textId="77777777" w:rsidR="007B337B" w:rsidRDefault="007B337B" w:rsidP="000856B0">
            <w:pPr>
              <w:jc w:val="both"/>
              <w:rPr>
                <w:rFonts w:ascii="Arial" w:eastAsia="Arial" w:hAnsi="Arial" w:cs="Arial"/>
              </w:rPr>
            </w:pPr>
            <w:r>
              <w:rPr>
                <w:rFonts w:ascii="Arial" w:eastAsia="Arial" w:hAnsi="Arial" w:cs="Arial"/>
                <w:color w:val="000000"/>
              </w:rPr>
              <w:t>0.2423</w:t>
            </w:r>
          </w:p>
        </w:tc>
        <w:tc>
          <w:tcPr>
            <w:tcW w:w="204" w:type="dxa"/>
            <w:tcMar>
              <w:top w:w="30" w:type="dxa"/>
              <w:left w:w="30" w:type="dxa"/>
              <w:bottom w:w="30" w:type="dxa"/>
              <w:right w:w="120" w:type="dxa"/>
            </w:tcMar>
            <w:vAlign w:val="center"/>
          </w:tcPr>
          <w:p w14:paraId="357B395D"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535479C1" w14:textId="77777777" w:rsidR="007B337B" w:rsidRDefault="007B337B" w:rsidP="000856B0">
            <w:pPr>
              <w:jc w:val="both"/>
              <w:rPr>
                <w:rFonts w:ascii="Arial" w:eastAsia="Arial" w:hAnsi="Arial" w:cs="Arial"/>
              </w:rPr>
            </w:pPr>
            <w:r>
              <w:rPr>
                <w:rFonts w:ascii="Arial" w:eastAsia="Arial" w:hAnsi="Arial" w:cs="Arial"/>
                <w:color w:val="000000"/>
              </w:rPr>
              <w:t>0.0707</w:t>
            </w:r>
          </w:p>
        </w:tc>
        <w:tc>
          <w:tcPr>
            <w:tcW w:w="204" w:type="dxa"/>
            <w:tcMar>
              <w:top w:w="30" w:type="dxa"/>
              <w:left w:w="30" w:type="dxa"/>
              <w:bottom w:w="30" w:type="dxa"/>
              <w:right w:w="120" w:type="dxa"/>
            </w:tcMar>
            <w:vAlign w:val="center"/>
          </w:tcPr>
          <w:p w14:paraId="6ACFBA33" w14:textId="77777777" w:rsidR="007B337B" w:rsidRDefault="007B337B" w:rsidP="000856B0">
            <w:pPr>
              <w:rPr>
                <w:rFonts w:ascii="Arial" w:eastAsia="Arial" w:hAnsi="Arial" w:cs="Arial"/>
              </w:rPr>
            </w:pPr>
          </w:p>
        </w:tc>
        <w:tc>
          <w:tcPr>
            <w:tcW w:w="667" w:type="dxa"/>
            <w:tcMar>
              <w:top w:w="30" w:type="dxa"/>
              <w:left w:w="120" w:type="dxa"/>
              <w:bottom w:w="30" w:type="dxa"/>
              <w:right w:w="0" w:type="dxa"/>
            </w:tcMar>
            <w:vAlign w:val="center"/>
          </w:tcPr>
          <w:p w14:paraId="3E27359B" w14:textId="77777777" w:rsidR="007B337B" w:rsidRDefault="007B337B" w:rsidP="000856B0">
            <w:pPr>
              <w:jc w:val="both"/>
              <w:rPr>
                <w:rFonts w:ascii="Arial" w:eastAsia="Arial" w:hAnsi="Arial" w:cs="Arial"/>
              </w:rPr>
            </w:pPr>
            <w:r>
              <w:rPr>
                <w:rFonts w:ascii="Arial" w:eastAsia="Arial" w:hAnsi="Arial" w:cs="Arial"/>
                <w:color w:val="000000"/>
              </w:rPr>
              <w:t>3.42</w:t>
            </w:r>
          </w:p>
        </w:tc>
        <w:tc>
          <w:tcPr>
            <w:tcW w:w="204" w:type="dxa"/>
            <w:tcMar>
              <w:top w:w="30" w:type="dxa"/>
              <w:left w:w="30" w:type="dxa"/>
              <w:bottom w:w="30" w:type="dxa"/>
              <w:right w:w="120" w:type="dxa"/>
            </w:tcMar>
            <w:vAlign w:val="center"/>
          </w:tcPr>
          <w:p w14:paraId="0140578D" w14:textId="77777777" w:rsidR="007B337B" w:rsidRDefault="007B337B" w:rsidP="000856B0">
            <w:pPr>
              <w:rPr>
                <w:rFonts w:ascii="Arial" w:eastAsia="Arial" w:hAnsi="Arial" w:cs="Arial"/>
              </w:rPr>
            </w:pPr>
          </w:p>
        </w:tc>
        <w:tc>
          <w:tcPr>
            <w:tcW w:w="873" w:type="dxa"/>
            <w:tcMar>
              <w:top w:w="30" w:type="dxa"/>
              <w:left w:w="120" w:type="dxa"/>
              <w:bottom w:w="30" w:type="dxa"/>
              <w:right w:w="0" w:type="dxa"/>
            </w:tcMar>
            <w:vAlign w:val="center"/>
          </w:tcPr>
          <w:p w14:paraId="1C6B6057" w14:textId="77777777" w:rsidR="007B337B" w:rsidRDefault="007B337B" w:rsidP="000856B0">
            <w:pPr>
              <w:jc w:val="both"/>
              <w:rPr>
                <w:rFonts w:ascii="Arial" w:eastAsia="Arial" w:hAnsi="Arial" w:cs="Arial"/>
              </w:rPr>
            </w:pPr>
            <w:r>
              <w:rPr>
                <w:rFonts w:ascii="Arial" w:eastAsia="Arial" w:hAnsi="Arial" w:cs="Arial"/>
                <w:color w:val="000000"/>
              </w:rPr>
              <w:t>&lt; .001</w:t>
            </w:r>
          </w:p>
        </w:tc>
        <w:tc>
          <w:tcPr>
            <w:tcW w:w="204" w:type="dxa"/>
            <w:tcMar>
              <w:top w:w="30" w:type="dxa"/>
              <w:left w:w="30" w:type="dxa"/>
              <w:bottom w:w="30" w:type="dxa"/>
              <w:right w:w="120" w:type="dxa"/>
            </w:tcMar>
            <w:vAlign w:val="center"/>
          </w:tcPr>
          <w:p w14:paraId="5E5BB236" w14:textId="77777777" w:rsidR="007B337B" w:rsidRDefault="007B337B" w:rsidP="000856B0">
            <w:pPr>
              <w:rPr>
                <w:rFonts w:ascii="Arial" w:eastAsia="Arial" w:hAnsi="Arial" w:cs="Arial"/>
              </w:rPr>
            </w:pPr>
          </w:p>
        </w:tc>
        <w:tc>
          <w:tcPr>
            <w:tcW w:w="914" w:type="dxa"/>
          </w:tcPr>
          <w:p w14:paraId="7ED0A754" w14:textId="77777777" w:rsidR="007B337B" w:rsidRDefault="007B337B" w:rsidP="000856B0">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7B337B" w14:paraId="3C27C02F" w14:textId="77777777" w:rsidTr="000856B0">
        <w:tc>
          <w:tcPr>
            <w:tcW w:w="2818" w:type="dxa"/>
            <w:tcMar>
              <w:top w:w="30" w:type="dxa"/>
              <w:left w:w="120" w:type="dxa"/>
              <w:bottom w:w="30" w:type="dxa"/>
              <w:right w:w="0" w:type="dxa"/>
            </w:tcMar>
            <w:vAlign w:val="center"/>
          </w:tcPr>
          <w:p w14:paraId="76461C9E" w14:textId="77777777" w:rsidR="007B337B" w:rsidRDefault="007B337B" w:rsidP="000856B0">
            <w:pPr>
              <w:jc w:val="both"/>
              <w:rPr>
                <w:rFonts w:ascii="Arial" w:eastAsia="Arial" w:hAnsi="Arial" w:cs="Arial"/>
              </w:rPr>
            </w:pPr>
            <w:r>
              <w:rPr>
                <w:rFonts w:ascii="Arial" w:eastAsia="Arial" w:hAnsi="Arial" w:cs="Arial"/>
                <w:color w:val="000000"/>
              </w:rPr>
              <w:t>Behavioral Intentions</w:t>
            </w:r>
          </w:p>
        </w:tc>
        <w:tc>
          <w:tcPr>
            <w:tcW w:w="204" w:type="dxa"/>
            <w:tcMar>
              <w:top w:w="30" w:type="dxa"/>
              <w:left w:w="30" w:type="dxa"/>
              <w:bottom w:w="30" w:type="dxa"/>
              <w:right w:w="120" w:type="dxa"/>
            </w:tcMar>
            <w:vAlign w:val="center"/>
          </w:tcPr>
          <w:p w14:paraId="7AC4DFD1"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6DCB5008" w14:textId="77777777" w:rsidR="007B337B" w:rsidRDefault="007B337B" w:rsidP="000856B0">
            <w:pPr>
              <w:jc w:val="both"/>
              <w:rPr>
                <w:rFonts w:ascii="Arial" w:eastAsia="Arial" w:hAnsi="Arial" w:cs="Arial"/>
              </w:rPr>
            </w:pPr>
            <w:r>
              <w:rPr>
                <w:rFonts w:ascii="Arial" w:eastAsia="Arial" w:hAnsi="Arial" w:cs="Arial"/>
                <w:color w:val="000000"/>
              </w:rPr>
              <w:t>0.0408</w:t>
            </w:r>
          </w:p>
        </w:tc>
        <w:tc>
          <w:tcPr>
            <w:tcW w:w="204" w:type="dxa"/>
            <w:tcMar>
              <w:top w:w="30" w:type="dxa"/>
              <w:left w:w="30" w:type="dxa"/>
              <w:bottom w:w="30" w:type="dxa"/>
              <w:right w:w="120" w:type="dxa"/>
            </w:tcMar>
            <w:vAlign w:val="center"/>
          </w:tcPr>
          <w:p w14:paraId="2BCA2D88"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0641802B" w14:textId="77777777" w:rsidR="007B337B" w:rsidRDefault="007B337B" w:rsidP="000856B0">
            <w:pPr>
              <w:jc w:val="both"/>
              <w:rPr>
                <w:rFonts w:ascii="Arial" w:eastAsia="Arial" w:hAnsi="Arial" w:cs="Arial"/>
              </w:rPr>
            </w:pPr>
            <w:r>
              <w:rPr>
                <w:rFonts w:ascii="Arial" w:eastAsia="Arial" w:hAnsi="Arial" w:cs="Arial"/>
                <w:color w:val="000000"/>
              </w:rPr>
              <w:t>0.0405</w:t>
            </w:r>
          </w:p>
        </w:tc>
        <w:tc>
          <w:tcPr>
            <w:tcW w:w="204" w:type="dxa"/>
            <w:tcMar>
              <w:top w:w="30" w:type="dxa"/>
              <w:left w:w="30" w:type="dxa"/>
              <w:bottom w:w="30" w:type="dxa"/>
              <w:right w:w="120" w:type="dxa"/>
            </w:tcMar>
            <w:vAlign w:val="center"/>
          </w:tcPr>
          <w:p w14:paraId="19DEA938" w14:textId="77777777" w:rsidR="007B337B" w:rsidRDefault="007B337B" w:rsidP="000856B0">
            <w:pPr>
              <w:rPr>
                <w:rFonts w:ascii="Arial" w:eastAsia="Arial" w:hAnsi="Arial" w:cs="Arial"/>
              </w:rPr>
            </w:pPr>
          </w:p>
        </w:tc>
        <w:tc>
          <w:tcPr>
            <w:tcW w:w="667" w:type="dxa"/>
            <w:tcMar>
              <w:top w:w="30" w:type="dxa"/>
              <w:left w:w="120" w:type="dxa"/>
              <w:bottom w:w="30" w:type="dxa"/>
              <w:right w:w="0" w:type="dxa"/>
            </w:tcMar>
            <w:vAlign w:val="center"/>
          </w:tcPr>
          <w:p w14:paraId="0E0E9AA5" w14:textId="77777777" w:rsidR="007B337B" w:rsidRDefault="007B337B" w:rsidP="000856B0">
            <w:pPr>
              <w:jc w:val="both"/>
              <w:rPr>
                <w:rFonts w:ascii="Arial" w:eastAsia="Arial" w:hAnsi="Arial" w:cs="Arial"/>
              </w:rPr>
            </w:pPr>
            <w:r>
              <w:rPr>
                <w:rFonts w:ascii="Arial" w:eastAsia="Arial" w:hAnsi="Arial" w:cs="Arial"/>
                <w:color w:val="000000"/>
              </w:rPr>
              <w:t>1.01</w:t>
            </w:r>
          </w:p>
        </w:tc>
        <w:tc>
          <w:tcPr>
            <w:tcW w:w="204" w:type="dxa"/>
            <w:tcMar>
              <w:top w:w="30" w:type="dxa"/>
              <w:left w:w="30" w:type="dxa"/>
              <w:bottom w:w="30" w:type="dxa"/>
              <w:right w:w="120" w:type="dxa"/>
            </w:tcMar>
            <w:vAlign w:val="center"/>
          </w:tcPr>
          <w:p w14:paraId="614F627D" w14:textId="77777777" w:rsidR="007B337B" w:rsidRDefault="007B337B" w:rsidP="000856B0">
            <w:pPr>
              <w:rPr>
                <w:rFonts w:ascii="Arial" w:eastAsia="Arial" w:hAnsi="Arial" w:cs="Arial"/>
              </w:rPr>
            </w:pPr>
          </w:p>
        </w:tc>
        <w:tc>
          <w:tcPr>
            <w:tcW w:w="873" w:type="dxa"/>
            <w:tcMar>
              <w:top w:w="30" w:type="dxa"/>
              <w:left w:w="120" w:type="dxa"/>
              <w:bottom w:w="30" w:type="dxa"/>
              <w:right w:w="0" w:type="dxa"/>
            </w:tcMar>
            <w:vAlign w:val="center"/>
          </w:tcPr>
          <w:p w14:paraId="3D82383E" w14:textId="77777777" w:rsidR="007B337B" w:rsidRDefault="007B337B" w:rsidP="000856B0">
            <w:pPr>
              <w:jc w:val="both"/>
              <w:rPr>
                <w:rFonts w:ascii="Arial" w:eastAsia="Arial" w:hAnsi="Arial" w:cs="Arial"/>
              </w:rPr>
            </w:pPr>
            <w:r>
              <w:rPr>
                <w:rFonts w:ascii="Arial" w:eastAsia="Arial" w:hAnsi="Arial" w:cs="Arial"/>
                <w:color w:val="000000"/>
              </w:rPr>
              <w:t>0.316</w:t>
            </w:r>
          </w:p>
        </w:tc>
        <w:tc>
          <w:tcPr>
            <w:tcW w:w="204" w:type="dxa"/>
            <w:tcMar>
              <w:top w:w="30" w:type="dxa"/>
              <w:left w:w="30" w:type="dxa"/>
              <w:bottom w:w="30" w:type="dxa"/>
              <w:right w:w="120" w:type="dxa"/>
            </w:tcMar>
            <w:vAlign w:val="center"/>
          </w:tcPr>
          <w:p w14:paraId="47B46C67" w14:textId="77777777" w:rsidR="007B337B" w:rsidRDefault="007B337B" w:rsidP="000856B0">
            <w:pPr>
              <w:rPr>
                <w:rFonts w:ascii="Arial" w:eastAsia="Arial" w:hAnsi="Arial" w:cs="Arial"/>
              </w:rPr>
            </w:pPr>
          </w:p>
        </w:tc>
        <w:tc>
          <w:tcPr>
            <w:tcW w:w="914" w:type="dxa"/>
          </w:tcPr>
          <w:p w14:paraId="6FAF8900" w14:textId="77777777" w:rsidR="007B337B" w:rsidRDefault="007B337B" w:rsidP="000856B0">
            <w:pPr>
              <w:jc w:val="both"/>
              <w:rPr>
                <w:rFonts w:ascii="Arial" w:eastAsia="Arial" w:hAnsi="Arial" w:cs="Arial"/>
              </w:rPr>
            </w:pPr>
            <w:r>
              <w:rPr>
                <w:rFonts w:ascii="Arial" w:eastAsia="Arial" w:hAnsi="Arial" w:cs="Arial"/>
                <w:color w:val="000000"/>
              </w:rPr>
              <w:t>Accept H</w:t>
            </w:r>
            <w:r>
              <w:rPr>
                <w:rFonts w:ascii="Arial" w:eastAsia="Arial" w:hAnsi="Arial" w:cs="Arial"/>
                <w:color w:val="000000"/>
                <w:vertAlign w:val="subscript"/>
              </w:rPr>
              <w:t>o</w:t>
            </w:r>
          </w:p>
        </w:tc>
      </w:tr>
      <w:tr w:rsidR="007B337B" w14:paraId="272624FD" w14:textId="77777777" w:rsidTr="000856B0">
        <w:tc>
          <w:tcPr>
            <w:tcW w:w="2818" w:type="dxa"/>
            <w:tcMar>
              <w:top w:w="30" w:type="dxa"/>
              <w:left w:w="120" w:type="dxa"/>
              <w:bottom w:w="30" w:type="dxa"/>
              <w:right w:w="0" w:type="dxa"/>
            </w:tcMar>
            <w:vAlign w:val="center"/>
          </w:tcPr>
          <w:p w14:paraId="5C04963A" w14:textId="77777777" w:rsidR="007B337B" w:rsidRDefault="007B337B" w:rsidP="000856B0">
            <w:pPr>
              <w:jc w:val="both"/>
              <w:rPr>
                <w:rFonts w:ascii="Arial" w:eastAsia="Arial" w:hAnsi="Arial" w:cs="Arial"/>
              </w:rPr>
            </w:pPr>
            <w:r>
              <w:rPr>
                <w:rFonts w:ascii="Arial" w:eastAsia="Arial" w:hAnsi="Arial" w:cs="Arial"/>
                <w:color w:val="000000"/>
              </w:rPr>
              <w:t>User Attitude</w:t>
            </w:r>
          </w:p>
        </w:tc>
        <w:tc>
          <w:tcPr>
            <w:tcW w:w="204" w:type="dxa"/>
            <w:tcMar>
              <w:top w:w="30" w:type="dxa"/>
              <w:left w:w="30" w:type="dxa"/>
              <w:bottom w:w="30" w:type="dxa"/>
              <w:right w:w="120" w:type="dxa"/>
            </w:tcMar>
            <w:vAlign w:val="center"/>
          </w:tcPr>
          <w:p w14:paraId="37041007"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31E7B808" w14:textId="77777777" w:rsidR="007B337B" w:rsidRDefault="007B337B" w:rsidP="000856B0">
            <w:pPr>
              <w:jc w:val="both"/>
              <w:rPr>
                <w:rFonts w:ascii="Arial" w:eastAsia="Arial" w:hAnsi="Arial" w:cs="Arial"/>
              </w:rPr>
            </w:pPr>
            <w:r>
              <w:rPr>
                <w:rFonts w:ascii="Arial" w:eastAsia="Arial" w:hAnsi="Arial" w:cs="Arial"/>
                <w:color w:val="000000"/>
              </w:rPr>
              <w:t>0.2362</w:t>
            </w:r>
          </w:p>
        </w:tc>
        <w:tc>
          <w:tcPr>
            <w:tcW w:w="204" w:type="dxa"/>
            <w:tcMar>
              <w:top w:w="30" w:type="dxa"/>
              <w:left w:w="30" w:type="dxa"/>
              <w:bottom w:w="30" w:type="dxa"/>
              <w:right w:w="120" w:type="dxa"/>
            </w:tcMar>
            <w:vAlign w:val="center"/>
          </w:tcPr>
          <w:p w14:paraId="218BDC6E" w14:textId="77777777" w:rsidR="007B337B" w:rsidRDefault="007B337B" w:rsidP="000856B0">
            <w:pPr>
              <w:rPr>
                <w:rFonts w:ascii="Arial" w:eastAsia="Arial" w:hAnsi="Arial" w:cs="Arial"/>
              </w:rPr>
            </w:pPr>
          </w:p>
        </w:tc>
        <w:tc>
          <w:tcPr>
            <w:tcW w:w="958" w:type="dxa"/>
            <w:tcMar>
              <w:top w:w="30" w:type="dxa"/>
              <w:left w:w="120" w:type="dxa"/>
              <w:bottom w:w="30" w:type="dxa"/>
              <w:right w:w="0" w:type="dxa"/>
            </w:tcMar>
            <w:vAlign w:val="center"/>
          </w:tcPr>
          <w:p w14:paraId="0D94336B" w14:textId="77777777" w:rsidR="007B337B" w:rsidRDefault="007B337B" w:rsidP="000856B0">
            <w:pPr>
              <w:jc w:val="both"/>
              <w:rPr>
                <w:rFonts w:ascii="Arial" w:eastAsia="Arial" w:hAnsi="Arial" w:cs="Arial"/>
              </w:rPr>
            </w:pPr>
            <w:r>
              <w:rPr>
                <w:rFonts w:ascii="Arial" w:eastAsia="Arial" w:hAnsi="Arial" w:cs="Arial"/>
                <w:color w:val="000000"/>
              </w:rPr>
              <w:t>0.0570</w:t>
            </w:r>
          </w:p>
        </w:tc>
        <w:tc>
          <w:tcPr>
            <w:tcW w:w="204" w:type="dxa"/>
            <w:tcMar>
              <w:top w:w="30" w:type="dxa"/>
              <w:left w:w="30" w:type="dxa"/>
              <w:bottom w:w="30" w:type="dxa"/>
              <w:right w:w="120" w:type="dxa"/>
            </w:tcMar>
            <w:vAlign w:val="center"/>
          </w:tcPr>
          <w:p w14:paraId="09853FFB" w14:textId="77777777" w:rsidR="007B337B" w:rsidRDefault="007B337B" w:rsidP="000856B0">
            <w:pPr>
              <w:rPr>
                <w:rFonts w:ascii="Arial" w:eastAsia="Arial" w:hAnsi="Arial" w:cs="Arial"/>
              </w:rPr>
            </w:pPr>
          </w:p>
        </w:tc>
        <w:tc>
          <w:tcPr>
            <w:tcW w:w="667" w:type="dxa"/>
            <w:tcMar>
              <w:top w:w="30" w:type="dxa"/>
              <w:left w:w="120" w:type="dxa"/>
              <w:bottom w:w="30" w:type="dxa"/>
              <w:right w:w="0" w:type="dxa"/>
            </w:tcMar>
            <w:vAlign w:val="center"/>
          </w:tcPr>
          <w:p w14:paraId="57F424D3" w14:textId="77777777" w:rsidR="007B337B" w:rsidRDefault="007B337B" w:rsidP="000856B0">
            <w:pPr>
              <w:jc w:val="both"/>
              <w:rPr>
                <w:rFonts w:ascii="Arial" w:eastAsia="Arial" w:hAnsi="Arial" w:cs="Arial"/>
              </w:rPr>
            </w:pPr>
            <w:r>
              <w:rPr>
                <w:rFonts w:ascii="Arial" w:eastAsia="Arial" w:hAnsi="Arial" w:cs="Arial"/>
                <w:color w:val="000000"/>
              </w:rPr>
              <w:t>4.15</w:t>
            </w:r>
          </w:p>
        </w:tc>
        <w:tc>
          <w:tcPr>
            <w:tcW w:w="204" w:type="dxa"/>
            <w:tcMar>
              <w:top w:w="30" w:type="dxa"/>
              <w:left w:w="30" w:type="dxa"/>
              <w:bottom w:w="30" w:type="dxa"/>
              <w:right w:w="120" w:type="dxa"/>
            </w:tcMar>
            <w:vAlign w:val="center"/>
          </w:tcPr>
          <w:p w14:paraId="4C3585AC" w14:textId="77777777" w:rsidR="007B337B" w:rsidRDefault="007B337B" w:rsidP="000856B0">
            <w:pPr>
              <w:rPr>
                <w:rFonts w:ascii="Arial" w:eastAsia="Arial" w:hAnsi="Arial" w:cs="Arial"/>
              </w:rPr>
            </w:pPr>
          </w:p>
        </w:tc>
        <w:tc>
          <w:tcPr>
            <w:tcW w:w="873" w:type="dxa"/>
            <w:tcMar>
              <w:top w:w="30" w:type="dxa"/>
              <w:left w:w="120" w:type="dxa"/>
              <w:bottom w:w="30" w:type="dxa"/>
              <w:right w:w="0" w:type="dxa"/>
            </w:tcMar>
            <w:vAlign w:val="center"/>
          </w:tcPr>
          <w:p w14:paraId="3C55FB37" w14:textId="77777777" w:rsidR="007B337B" w:rsidRDefault="007B337B" w:rsidP="000856B0">
            <w:pPr>
              <w:jc w:val="both"/>
              <w:rPr>
                <w:rFonts w:ascii="Arial" w:eastAsia="Arial" w:hAnsi="Arial" w:cs="Arial"/>
              </w:rPr>
            </w:pPr>
            <w:r>
              <w:rPr>
                <w:rFonts w:ascii="Arial" w:eastAsia="Arial" w:hAnsi="Arial" w:cs="Arial"/>
                <w:color w:val="000000"/>
              </w:rPr>
              <w:t>&lt; .001</w:t>
            </w:r>
          </w:p>
        </w:tc>
        <w:tc>
          <w:tcPr>
            <w:tcW w:w="204" w:type="dxa"/>
            <w:tcMar>
              <w:top w:w="30" w:type="dxa"/>
              <w:left w:w="30" w:type="dxa"/>
              <w:bottom w:w="30" w:type="dxa"/>
              <w:right w:w="120" w:type="dxa"/>
            </w:tcMar>
            <w:vAlign w:val="center"/>
          </w:tcPr>
          <w:p w14:paraId="49933DC1" w14:textId="77777777" w:rsidR="007B337B" w:rsidRDefault="007B337B" w:rsidP="000856B0">
            <w:pPr>
              <w:rPr>
                <w:rFonts w:ascii="Arial" w:eastAsia="Arial" w:hAnsi="Arial" w:cs="Arial"/>
              </w:rPr>
            </w:pPr>
          </w:p>
        </w:tc>
        <w:tc>
          <w:tcPr>
            <w:tcW w:w="914" w:type="dxa"/>
          </w:tcPr>
          <w:p w14:paraId="30B4E79C" w14:textId="77777777" w:rsidR="007B337B" w:rsidRDefault="007B337B" w:rsidP="000856B0">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7B337B" w14:paraId="7CEEA84D" w14:textId="77777777" w:rsidTr="000856B0">
        <w:tc>
          <w:tcPr>
            <w:tcW w:w="2818" w:type="dxa"/>
            <w:tcBorders>
              <w:bottom w:val="single" w:sz="12" w:space="0" w:color="333333"/>
            </w:tcBorders>
            <w:tcMar>
              <w:top w:w="30" w:type="dxa"/>
              <w:left w:w="120" w:type="dxa"/>
              <w:bottom w:w="120" w:type="dxa"/>
              <w:right w:w="0" w:type="dxa"/>
            </w:tcMar>
            <w:vAlign w:val="center"/>
          </w:tcPr>
          <w:p w14:paraId="7D65C52A" w14:textId="77777777" w:rsidR="007B337B" w:rsidRDefault="007B337B" w:rsidP="000856B0">
            <w:pPr>
              <w:jc w:val="both"/>
              <w:rPr>
                <w:rFonts w:ascii="Arial" w:eastAsia="Arial" w:hAnsi="Arial" w:cs="Arial"/>
              </w:rPr>
            </w:pPr>
            <w:r>
              <w:rPr>
                <w:rFonts w:ascii="Arial" w:eastAsia="Arial" w:hAnsi="Arial" w:cs="Arial"/>
                <w:color w:val="000000"/>
              </w:rPr>
              <w:t>Perceived Ease of Use</w:t>
            </w:r>
          </w:p>
        </w:tc>
        <w:tc>
          <w:tcPr>
            <w:tcW w:w="204" w:type="dxa"/>
            <w:tcBorders>
              <w:bottom w:val="single" w:sz="12" w:space="0" w:color="333333"/>
            </w:tcBorders>
            <w:tcMar>
              <w:top w:w="30" w:type="dxa"/>
              <w:left w:w="30" w:type="dxa"/>
              <w:bottom w:w="120" w:type="dxa"/>
              <w:right w:w="120" w:type="dxa"/>
            </w:tcMar>
            <w:vAlign w:val="center"/>
          </w:tcPr>
          <w:p w14:paraId="4449D27F" w14:textId="77777777" w:rsidR="007B337B" w:rsidRDefault="007B337B" w:rsidP="000856B0">
            <w:pPr>
              <w:rPr>
                <w:rFonts w:ascii="Arial" w:eastAsia="Arial" w:hAnsi="Arial" w:cs="Arial"/>
              </w:rPr>
            </w:pPr>
          </w:p>
        </w:tc>
        <w:tc>
          <w:tcPr>
            <w:tcW w:w="958" w:type="dxa"/>
            <w:tcBorders>
              <w:bottom w:val="single" w:sz="12" w:space="0" w:color="333333"/>
            </w:tcBorders>
            <w:tcMar>
              <w:top w:w="30" w:type="dxa"/>
              <w:left w:w="120" w:type="dxa"/>
              <w:bottom w:w="120" w:type="dxa"/>
              <w:right w:w="0" w:type="dxa"/>
            </w:tcMar>
            <w:vAlign w:val="center"/>
          </w:tcPr>
          <w:p w14:paraId="5F1D1DE3" w14:textId="77777777" w:rsidR="007B337B" w:rsidRDefault="007B337B" w:rsidP="000856B0">
            <w:pPr>
              <w:jc w:val="both"/>
              <w:rPr>
                <w:rFonts w:ascii="Arial" w:eastAsia="Arial" w:hAnsi="Arial" w:cs="Arial"/>
              </w:rPr>
            </w:pPr>
            <w:r>
              <w:rPr>
                <w:rFonts w:ascii="Arial" w:eastAsia="Arial" w:hAnsi="Arial" w:cs="Arial"/>
                <w:color w:val="000000"/>
              </w:rPr>
              <w:t>0.1928</w:t>
            </w:r>
          </w:p>
        </w:tc>
        <w:tc>
          <w:tcPr>
            <w:tcW w:w="204" w:type="dxa"/>
            <w:tcBorders>
              <w:bottom w:val="single" w:sz="12" w:space="0" w:color="333333"/>
            </w:tcBorders>
            <w:tcMar>
              <w:top w:w="30" w:type="dxa"/>
              <w:left w:w="30" w:type="dxa"/>
              <w:bottom w:w="120" w:type="dxa"/>
              <w:right w:w="120" w:type="dxa"/>
            </w:tcMar>
            <w:vAlign w:val="center"/>
          </w:tcPr>
          <w:p w14:paraId="7B107FCD" w14:textId="77777777" w:rsidR="007B337B" w:rsidRDefault="007B337B" w:rsidP="000856B0">
            <w:pPr>
              <w:rPr>
                <w:rFonts w:ascii="Arial" w:eastAsia="Arial" w:hAnsi="Arial" w:cs="Arial"/>
              </w:rPr>
            </w:pPr>
          </w:p>
        </w:tc>
        <w:tc>
          <w:tcPr>
            <w:tcW w:w="958" w:type="dxa"/>
            <w:tcBorders>
              <w:bottom w:val="single" w:sz="12" w:space="0" w:color="333333"/>
            </w:tcBorders>
            <w:tcMar>
              <w:top w:w="30" w:type="dxa"/>
              <w:left w:w="120" w:type="dxa"/>
              <w:bottom w:w="120" w:type="dxa"/>
              <w:right w:w="0" w:type="dxa"/>
            </w:tcMar>
            <w:vAlign w:val="center"/>
          </w:tcPr>
          <w:p w14:paraId="4303E2B8" w14:textId="77777777" w:rsidR="007B337B" w:rsidRDefault="007B337B" w:rsidP="000856B0">
            <w:pPr>
              <w:jc w:val="both"/>
              <w:rPr>
                <w:rFonts w:ascii="Arial" w:eastAsia="Arial" w:hAnsi="Arial" w:cs="Arial"/>
              </w:rPr>
            </w:pPr>
            <w:r>
              <w:rPr>
                <w:rFonts w:ascii="Arial" w:eastAsia="Arial" w:hAnsi="Arial" w:cs="Arial"/>
                <w:color w:val="000000"/>
              </w:rPr>
              <w:t>0.0460</w:t>
            </w:r>
          </w:p>
        </w:tc>
        <w:tc>
          <w:tcPr>
            <w:tcW w:w="204" w:type="dxa"/>
            <w:tcBorders>
              <w:bottom w:val="single" w:sz="12" w:space="0" w:color="333333"/>
            </w:tcBorders>
            <w:tcMar>
              <w:top w:w="30" w:type="dxa"/>
              <w:left w:w="30" w:type="dxa"/>
              <w:bottom w:w="120" w:type="dxa"/>
              <w:right w:w="120" w:type="dxa"/>
            </w:tcMar>
            <w:vAlign w:val="center"/>
          </w:tcPr>
          <w:p w14:paraId="071D8171" w14:textId="77777777" w:rsidR="007B337B" w:rsidRDefault="007B337B" w:rsidP="000856B0">
            <w:pPr>
              <w:rPr>
                <w:rFonts w:ascii="Arial" w:eastAsia="Arial" w:hAnsi="Arial" w:cs="Arial"/>
              </w:rPr>
            </w:pPr>
          </w:p>
        </w:tc>
        <w:tc>
          <w:tcPr>
            <w:tcW w:w="667" w:type="dxa"/>
            <w:tcBorders>
              <w:bottom w:val="single" w:sz="12" w:space="0" w:color="333333"/>
            </w:tcBorders>
            <w:tcMar>
              <w:top w:w="30" w:type="dxa"/>
              <w:left w:w="120" w:type="dxa"/>
              <w:bottom w:w="120" w:type="dxa"/>
              <w:right w:w="0" w:type="dxa"/>
            </w:tcMar>
            <w:vAlign w:val="center"/>
          </w:tcPr>
          <w:p w14:paraId="11FB824D" w14:textId="77777777" w:rsidR="007B337B" w:rsidRDefault="007B337B" w:rsidP="000856B0">
            <w:pPr>
              <w:jc w:val="both"/>
              <w:rPr>
                <w:rFonts w:ascii="Arial" w:eastAsia="Arial" w:hAnsi="Arial" w:cs="Arial"/>
              </w:rPr>
            </w:pPr>
            <w:r>
              <w:rPr>
                <w:rFonts w:ascii="Arial" w:eastAsia="Arial" w:hAnsi="Arial" w:cs="Arial"/>
                <w:color w:val="000000"/>
              </w:rPr>
              <w:t>4.19</w:t>
            </w:r>
          </w:p>
        </w:tc>
        <w:tc>
          <w:tcPr>
            <w:tcW w:w="204" w:type="dxa"/>
            <w:tcBorders>
              <w:bottom w:val="single" w:sz="12" w:space="0" w:color="333333"/>
            </w:tcBorders>
            <w:tcMar>
              <w:top w:w="30" w:type="dxa"/>
              <w:left w:w="30" w:type="dxa"/>
              <w:bottom w:w="120" w:type="dxa"/>
              <w:right w:w="120" w:type="dxa"/>
            </w:tcMar>
            <w:vAlign w:val="center"/>
          </w:tcPr>
          <w:p w14:paraId="78C28AED" w14:textId="77777777" w:rsidR="007B337B" w:rsidRDefault="007B337B" w:rsidP="000856B0">
            <w:pPr>
              <w:rPr>
                <w:rFonts w:ascii="Arial" w:eastAsia="Arial" w:hAnsi="Arial" w:cs="Arial"/>
              </w:rPr>
            </w:pPr>
          </w:p>
        </w:tc>
        <w:tc>
          <w:tcPr>
            <w:tcW w:w="873" w:type="dxa"/>
            <w:tcBorders>
              <w:bottom w:val="single" w:sz="12" w:space="0" w:color="333333"/>
            </w:tcBorders>
            <w:tcMar>
              <w:top w:w="30" w:type="dxa"/>
              <w:left w:w="120" w:type="dxa"/>
              <w:bottom w:w="120" w:type="dxa"/>
              <w:right w:w="0" w:type="dxa"/>
            </w:tcMar>
            <w:vAlign w:val="center"/>
          </w:tcPr>
          <w:p w14:paraId="5A58A6D3" w14:textId="77777777" w:rsidR="007B337B" w:rsidRDefault="007B337B" w:rsidP="000856B0">
            <w:pPr>
              <w:jc w:val="both"/>
              <w:rPr>
                <w:rFonts w:ascii="Arial" w:eastAsia="Arial" w:hAnsi="Arial" w:cs="Arial"/>
              </w:rPr>
            </w:pPr>
            <w:r>
              <w:rPr>
                <w:rFonts w:ascii="Arial" w:eastAsia="Arial" w:hAnsi="Arial" w:cs="Arial"/>
                <w:color w:val="000000"/>
              </w:rPr>
              <w:t>&lt; .001</w:t>
            </w:r>
          </w:p>
        </w:tc>
        <w:tc>
          <w:tcPr>
            <w:tcW w:w="204" w:type="dxa"/>
            <w:tcBorders>
              <w:bottom w:val="single" w:sz="12" w:space="0" w:color="333333"/>
            </w:tcBorders>
            <w:tcMar>
              <w:top w:w="30" w:type="dxa"/>
              <w:left w:w="30" w:type="dxa"/>
              <w:bottom w:w="120" w:type="dxa"/>
              <w:right w:w="120" w:type="dxa"/>
            </w:tcMar>
            <w:vAlign w:val="center"/>
          </w:tcPr>
          <w:p w14:paraId="1604C8E4" w14:textId="77777777" w:rsidR="007B337B" w:rsidRDefault="007B337B" w:rsidP="000856B0">
            <w:pPr>
              <w:rPr>
                <w:rFonts w:ascii="Arial" w:eastAsia="Arial" w:hAnsi="Arial" w:cs="Arial"/>
              </w:rPr>
            </w:pPr>
          </w:p>
        </w:tc>
        <w:tc>
          <w:tcPr>
            <w:tcW w:w="914" w:type="dxa"/>
            <w:tcBorders>
              <w:bottom w:val="single" w:sz="12" w:space="0" w:color="333333"/>
            </w:tcBorders>
          </w:tcPr>
          <w:p w14:paraId="509B9D4E" w14:textId="77777777" w:rsidR="007B337B" w:rsidRDefault="007B337B" w:rsidP="000856B0">
            <w:pPr>
              <w:jc w:val="both"/>
              <w:rPr>
                <w:rFonts w:ascii="Arial" w:eastAsia="Arial" w:hAnsi="Arial" w:cs="Arial"/>
              </w:rPr>
            </w:pPr>
            <w:r>
              <w:rPr>
                <w:rFonts w:ascii="Arial" w:eastAsia="Arial" w:hAnsi="Arial" w:cs="Arial"/>
                <w:color w:val="000000"/>
              </w:rPr>
              <w:t>Reject H</w:t>
            </w:r>
            <w:r>
              <w:rPr>
                <w:rFonts w:ascii="Arial" w:eastAsia="Arial" w:hAnsi="Arial" w:cs="Arial"/>
                <w:color w:val="000000"/>
                <w:vertAlign w:val="subscript"/>
              </w:rPr>
              <w:t>o</w:t>
            </w:r>
          </w:p>
        </w:tc>
      </w:tr>
      <w:tr w:rsidR="007B337B" w14:paraId="1D9ECF7F" w14:textId="77777777" w:rsidTr="000856B0">
        <w:tc>
          <w:tcPr>
            <w:tcW w:w="7294" w:type="dxa"/>
            <w:gridSpan w:val="10"/>
            <w:tcBorders>
              <w:top w:val="single" w:sz="12" w:space="0" w:color="333333"/>
            </w:tcBorders>
            <w:tcMar>
              <w:top w:w="90" w:type="dxa"/>
              <w:left w:w="120" w:type="dxa"/>
              <w:bottom w:w="30" w:type="dxa"/>
              <w:right w:w="120" w:type="dxa"/>
            </w:tcMar>
            <w:vAlign w:val="center"/>
          </w:tcPr>
          <w:p w14:paraId="6ABB928C" w14:textId="77777777" w:rsidR="007B337B" w:rsidRDefault="007B337B" w:rsidP="000856B0">
            <w:pPr>
              <w:jc w:val="both"/>
              <w:rPr>
                <w:rFonts w:ascii="Arial" w:eastAsia="Arial" w:hAnsi="Arial" w:cs="Arial"/>
                <w:i/>
                <w:color w:val="000000"/>
              </w:rPr>
            </w:pPr>
            <w:r>
              <w:rPr>
                <w:rFonts w:ascii="Arial" w:eastAsia="Arial" w:hAnsi="Arial" w:cs="Arial"/>
                <w:color w:val="000000"/>
              </w:rPr>
              <w:t>R= 0.684, R</w:t>
            </w:r>
            <w:r>
              <w:rPr>
                <w:rFonts w:ascii="Arial" w:eastAsia="Arial" w:hAnsi="Arial" w:cs="Arial"/>
                <w:color w:val="000000"/>
                <w:vertAlign w:val="superscript"/>
              </w:rPr>
              <w:t>2</w:t>
            </w:r>
            <w:r>
              <w:rPr>
                <w:rFonts w:ascii="Arial" w:eastAsia="Arial" w:hAnsi="Arial" w:cs="Arial"/>
                <w:color w:val="000000"/>
              </w:rPr>
              <w:t xml:space="preserve">= 0.456, F= 42.80, </w:t>
            </w:r>
            <w:r>
              <w:rPr>
                <w:rFonts w:ascii="Arial" w:eastAsia="Arial" w:hAnsi="Arial" w:cs="Arial"/>
                <w:i/>
                <w:color w:val="000000"/>
              </w:rPr>
              <w:t>p= &lt;.001</w:t>
            </w:r>
          </w:p>
          <w:p w14:paraId="38F1F960" w14:textId="77777777" w:rsidR="007B337B" w:rsidRDefault="007B337B" w:rsidP="000856B0">
            <w:pPr>
              <w:jc w:val="both"/>
              <w:rPr>
                <w:rFonts w:ascii="Arial" w:eastAsia="Arial" w:hAnsi="Arial" w:cs="Arial"/>
              </w:rPr>
            </w:pPr>
          </w:p>
        </w:tc>
        <w:tc>
          <w:tcPr>
            <w:tcW w:w="914" w:type="dxa"/>
            <w:tcBorders>
              <w:top w:val="single" w:sz="12" w:space="0" w:color="333333"/>
            </w:tcBorders>
          </w:tcPr>
          <w:p w14:paraId="35F89CA9" w14:textId="77777777" w:rsidR="007B337B" w:rsidRDefault="007B337B" w:rsidP="000856B0">
            <w:pPr>
              <w:rPr>
                <w:rFonts w:ascii="Arial" w:eastAsia="Arial" w:hAnsi="Arial" w:cs="Arial"/>
              </w:rPr>
            </w:pPr>
          </w:p>
        </w:tc>
      </w:tr>
    </w:tbl>
    <w:p w14:paraId="708AF547" w14:textId="77777777" w:rsidR="007B337B" w:rsidRDefault="007B337B" w:rsidP="007B337B">
      <w:pPr>
        <w:pBdr>
          <w:top w:val="nil"/>
          <w:left w:val="nil"/>
          <w:bottom w:val="nil"/>
          <w:right w:val="nil"/>
          <w:between w:val="nil"/>
        </w:pBdr>
        <w:jc w:val="both"/>
        <w:rPr>
          <w:rFonts w:ascii="Arial" w:eastAsia="Arial" w:hAnsi="Arial" w:cs="Arial"/>
          <w:color w:val="000000"/>
        </w:rPr>
      </w:pPr>
    </w:p>
    <w:p w14:paraId="1DF0A333"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Table 4 shows the significant influence of the YouTube Usage to the level of engagement. To investigate the significant influence, the research utilized linear regression. As shown in the table, among the indicators of YouTube usage, perceived usefulness, user attitude, and perceived ease of use made a unique significant contribution to the model and influence on the level of engagement of the respondents with p values of &lt;0.001. It revealed further that 45.60% of the indicators of YouTube usage significantly influenced the level of engagement of the respondents and 54.40% is not part of the study under investigation.</w:t>
      </w:r>
    </w:p>
    <w:p w14:paraId="33B19F7D"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Scatter Plot</w:t>
      </w:r>
      <w:r>
        <w:rPr>
          <w:noProof/>
        </w:rPr>
        <w:drawing>
          <wp:anchor distT="0" distB="0" distL="114300" distR="114300" simplePos="0" relativeHeight="251663360" behindDoc="0" locked="0" layoutInCell="1" hidden="0" allowOverlap="1" wp14:anchorId="77B8779E" wp14:editId="7AD1CDEC">
            <wp:simplePos x="0" y="0"/>
            <wp:positionH relativeFrom="column">
              <wp:posOffset>710005</wp:posOffset>
            </wp:positionH>
            <wp:positionV relativeFrom="paragraph">
              <wp:posOffset>216535</wp:posOffset>
            </wp:positionV>
            <wp:extent cx="3323590" cy="2722245"/>
            <wp:effectExtent l="0" t="0" r="0" b="0"/>
            <wp:wrapTopAndBottom distT="0" distB="0"/>
            <wp:docPr id="2060358574" name="image2.png" descr="A screen 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 shot of a graph&#10;&#10;Description automatically generated"/>
                    <pic:cNvPicPr preferRelativeResize="0"/>
                  </pic:nvPicPr>
                  <pic:blipFill>
                    <a:blip r:embed="rId11"/>
                    <a:srcRect/>
                    <a:stretch>
                      <a:fillRect/>
                    </a:stretch>
                  </pic:blipFill>
                  <pic:spPr>
                    <a:xfrm>
                      <a:off x="0" y="0"/>
                      <a:ext cx="3323590" cy="2722245"/>
                    </a:xfrm>
                    <a:prstGeom prst="rect">
                      <a:avLst/>
                    </a:prstGeom>
                    <a:ln/>
                  </pic:spPr>
                </pic:pic>
              </a:graphicData>
            </a:graphic>
          </wp:anchor>
        </w:drawing>
      </w:r>
    </w:p>
    <w:p w14:paraId="40404E95"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sidRPr="00291429">
        <w:rPr>
          <w:rFonts w:ascii="Arial" w:eastAsia="Arial" w:hAnsi="Arial" w:cs="Arial"/>
          <w:color w:val="000000"/>
        </w:rPr>
        <w:t>Image 1:</w:t>
      </w:r>
      <w:r>
        <w:rPr>
          <w:rFonts w:ascii="Arial" w:eastAsia="Arial" w:hAnsi="Arial" w:cs="Arial"/>
          <w:color w:val="000000"/>
        </w:rPr>
        <w:t xml:space="preserve"> Scatter plot showing You Tube usage</w:t>
      </w:r>
    </w:p>
    <w:tbl>
      <w:tblPr>
        <w:tblW w:w="5681" w:type="dxa"/>
        <w:tblLayout w:type="fixed"/>
        <w:tblLook w:val="0400" w:firstRow="0" w:lastRow="0" w:firstColumn="0" w:lastColumn="0" w:noHBand="0" w:noVBand="1"/>
      </w:tblPr>
      <w:tblGrid>
        <w:gridCol w:w="2255"/>
        <w:gridCol w:w="297"/>
        <w:gridCol w:w="567"/>
        <w:gridCol w:w="170"/>
        <w:gridCol w:w="519"/>
        <w:gridCol w:w="445"/>
        <w:gridCol w:w="103"/>
        <w:gridCol w:w="873"/>
        <w:gridCol w:w="421"/>
        <w:gridCol w:w="31"/>
      </w:tblGrid>
      <w:tr w:rsidR="007B337B" w14:paraId="4FC5BB3A" w14:textId="77777777" w:rsidTr="000856B0">
        <w:trPr>
          <w:gridAfter w:val="1"/>
          <w:wAfter w:w="31" w:type="dxa"/>
          <w:tblHeader/>
        </w:trPr>
        <w:tc>
          <w:tcPr>
            <w:tcW w:w="5650" w:type="dxa"/>
            <w:gridSpan w:val="9"/>
            <w:tcBorders>
              <w:bottom w:val="single" w:sz="6" w:space="0" w:color="333333"/>
            </w:tcBorders>
            <w:tcMar>
              <w:top w:w="60" w:type="dxa"/>
              <w:left w:w="0" w:type="dxa"/>
              <w:bottom w:w="60" w:type="dxa"/>
              <w:right w:w="120" w:type="dxa"/>
            </w:tcMar>
            <w:vAlign w:val="center"/>
          </w:tcPr>
          <w:p w14:paraId="7E13919A"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2"/>
                <w:szCs w:val="22"/>
              </w:rPr>
              <w:lastRenderedPageBreak/>
              <w:t>Descriptives</w:t>
            </w:r>
          </w:p>
        </w:tc>
      </w:tr>
      <w:tr w:rsidR="007B337B" w14:paraId="6419DB5B" w14:textId="77777777" w:rsidTr="000856B0">
        <w:trPr>
          <w:gridAfter w:val="1"/>
          <w:wAfter w:w="31" w:type="dxa"/>
          <w:tblHeader/>
        </w:trPr>
        <w:tc>
          <w:tcPr>
            <w:tcW w:w="2552" w:type="dxa"/>
            <w:gridSpan w:val="2"/>
            <w:tcBorders>
              <w:top w:val="single" w:sz="6" w:space="0" w:color="333333"/>
              <w:bottom w:val="single" w:sz="6" w:space="0" w:color="333333"/>
            </w:tcBorders>
            <w:tcMar>
              <w:top w:w="60" w:type="dxa"/>
              <w:left w:w="120" w:type="dxa"/>
              <w:bottom w:w="60" w:type="dxa"/>
              <w:right w:w="120" w:type="dxa"/>
            </w:tcMar>
            <w:vAlign w:val="center"/>
          </w:tcPr>
          <w:p w14:paraId="6FAC8AB1"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2"/>
                <w:szCs w:val="22"/>
              </w:rPr>
              <w:t> </w:t>
            </w:r>
          </w:p>
        </w:tc>
        <w:tc>
          <w:tcPr>
            <w:tcW w:w="567" w:type="dxa"/>
            <w:tcBorders>
              <w:top w:val="single" w:sz="6" w:space="0" w:color="333333"/>
              <w:bottom w:val="single" w:sz="6" w:space="0" w:color="333333"/>
            </w:tcBorders>
            <w:tcMar>
              <w:top w:w="60" w:type="dxa"/>
              <w:left w:w="120" w:type="dxa"/>
              <w:bottom w:w="60" w:type="dxa"/>
              <w:right w:w="120" w:type="dxa"/>
            </w:tcMar>
            <w:vAlign w:val="center"/>
          </w:tcPr>
          <w:p w14:paraId="49519459"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2"/>
                <w:szCs w:val="22"/>
              </w:rPr>
              <w:t>N</w:t>
            </w:r>
          </w:p>
        </w:tc>
        <w:tc>
          <w:tcPr>
            <w:tcW w:w="1237" w:type="dxa"/>
            <w:gridSpan w:val="4"/>
            <w:tcBorders>
              <w:top w:val="single" w:sz="6" w:space="0" w:color="333333"/>
              <w:bottom w:val="single" w:sz="6" w:space="0" w:color="333333"/>
            </w:tcBorders>
            <w:tcMar>
              <w:top w:w="60" w:type="dxa"/>
              <w:left w:w="120" w:type="dxa"/>
              <w:bottom w:w="60" w:type="dxa"/>
              <w:right w:w="120" w:type="dxa"/>
            </w:tcMar>
            <w:vAlign w:val="center"/>
          </w:tcPr>
          <w:p w14:paraId="59B4F179"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2"/>
                <w:szCs w:val="22"/>
              </w:rPr>
              <w:t>Mean</w:t>
            </w:r>
          </w:p>
        </w:tc>
        <w:tc>
          <w:tcPr>
            <w:tcW w:w="1294" w:type="dxa"/>
            <w:gridSpan w:val="2"/>
            <w:tcBorders>
              <w:top w:val="single" w:sz="6" w:space="0" w:color="333333"/>
              <w:bottom w:val="single" w:sz="6" w:space="0" w:color="333333"/>
            </w:tcBorders>
            <w:tcMar>
              <w:top w:w="60" w:type="dxa"/>
              <w:left w:w="120" w:type="dxa"/>
              <w:bottom w:w="60" w:type="dxa"/>
              <w:right w:w="120" w:type="dxa"/>
            </w:tcMar>
            <w:vAlign w:val="center"/>
          </w:tcPr>
          <w:p w14:paraId="0DA09251" w14:textId="77777777" w:rsidR="007B337B" w:rsidRDefault="007B337B" w:rsidP="000856B0">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2"/>
                <w:szCs w:val="22"/>
              </w:rPr>
              <w:t>SD</w:t>
            </w:r>
          </w:p>
        </w:tc>
      </w:tr>
      <w:tr w:rsidR="007B337B" w14:paraId="65BAB819" w14:textId="77777777" w:rsidTr="000856B0">
        <w:tc>
          <w:tcPr>
            <w:tcW w:w="2255" w:type="dxa"/>
            <w:tcBorders>
              <w:top w:val="single" w:sz="6" w:space="0" w:color="333333"/>
            </w:tcBorders>
            <w:tcMar>
              <w:top w:w="120" w:type="dxa"/>
              <w:left w:w="120" w:type="dxa"/>
              <w:bottom w:w="30" w:type="dxa"/>
              <w:right w:w="0" w:type="dxa"/>
            </w:tcMar>
            <w:vAlign w:val="center"/>
          </w:tcPr>
          <w:p w14:paraId="4F01192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PU1</w:t>
            </w:r>
          </w:p>
        </w:tc>
        <w:tc>
          <w:tcPr>
            <w:tcW w:w="297" w:type="dxa"/>
            <w:tcBorders>
              <w:top w:val="single" w:sz="6" w:space="0" w:color="333333"/>
            </w:tcBorders>
            <w:tcMar>
              <w:top w:w="120" w:type="dxa"/>
              <w:left w:w="30" w:type="dxa"/>
              <w:bottom w:w="30" w:type="dxa"/>
              <w:right w:w="120" w:type="dxa"/>
            </w:tcMar>
            <w:vAlign w:val="center"/>
          </w:tcPr>
          <w:p w14:paraId="782F1155" w14:textId="77777777" w:rsidR="007B337B" w:rsidRDefault="007B337B" w:rsidP="000856B0">
            <w:pPr>
              <w:rPr>
                <w:rFonts w:ascii="Times New Roman" w:eastAsia="Times New Roman" w:hAnsi="Times New Roman" w:cs="Times New Roman"/>
                <w:sz w:val="24"/>
                <w:szCs w:val="24"/>
              </w:rPr>
            </w:pPr>
          </w:p>
        </w:tc>
        <w:tc>
          <w:tcPr>
            <w:tcW w:w="567" w:type="dxa"/>
            <w:tcBorders>
              <w:top w:val="single" w:sz="6" w:space="0" w:color="333333"/>
            </w:tcBorders>
            <w:tcMar>
              <w:top w:w="120" w:type="dxa"/>
              <w:left w:w="120" w:type="dxa"/>
              <w:bottom w:w="30" w:type="dxa"/>
              <w:right w:w="0" w:type="dxa"/>
            </w:tcMar>
            <w:vAlign w:val="center"/>
          </w:tcPr>
          <w:p w14:paraId="40B8E91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Borders>
              <w:top w:val="single" w:sz="6" w:space="0" w:color="333333"/>
            </w:tcBorders>
            <w:tcMar>
              <w:top w:w="120" w:type="dxa"/>
              <w:left w:w="30" w:type="dxa"/>
              <w:bottom w:w="30" w:type="dxa"/>
              <w:right w:w="120" w:type="dxa"/>
            </w:tcMar>
            <w:vAlign w:val="center"/>
          </w:tcPr>
          <w:p w14:paraId="10D39B23" w14:textId="77777777" w:rsidR="007B337B" w:rsidRDefault="007B337B" w:rsidP="000856B0">
            <w:pPr>
              <w:rPr>
                <w:rFonts w:ascii="Times New Roman" w:eastAsia="Times New Roman" w:hAnsi="Times New Roman" w:cs="Times New Roman"/>
                <w:sz w:val="24"/>
                <w:szCs w:val="24"/>
              </w:rPr>
            </w:pPr>
          </w:p>
        </w:tc>
        <w:tc>
          <w:tcPr>
            <w:tcW w:w="519" w:type="dxa"/>
            <w:tcBorders>
              <w:top w:val="single" w:sz="6" w:space="0" w:color="333333"/>
            </w:tcBorders>
            <w:tcMar>
              <w:top w:w="120" w:type="dxa"/>
              <w:left w:w="120" w:type="dxa"/>
              <w:bottom w:w="30" w:type="dxa"/>
              <w:right w:w="0" w:type="dxa"/>
            </w:tcMar>
            <w:vAlign w:val="center"/>
          </w:tcPr>
          <w:p w14:paraId="20F3378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4.65</w:t>
            </w:r>
          </w:p>
        </w:tc>
        <w:tc>
          <w:tcPr>
            <w:tcW w:w="445" w:type="dxa"/>
            <w:tcBorders>
              <w:top w:val="single" w:sz="6" w:space="0" w:color="333333"/>
            </w:tcBorders>
            <w:tcMar>
              <w:top w:w="120" w:type="dxa"/>
              <w:left w:w="30" w:type="dxa"/>
              <w:bottom w:w="30" w:type="dxa"/>
              <w:right w:w="120" w:type="dxa"/>
            </w:tcMar>
            <w:vAlign w:val="center"/>
          </w:tcPr>
          <w:p w14:paraId="2DA5F728" w14:textId="77777777" w:rsidR="007B337B" w:rsidRDefault="007B337B" w:rsidP="000856B0">
            <w:pPr>
              <w:rPr>
                <w:rFonts w:ascii="Times New Roman" w:eastAsia="Times New Roman" w:hAnsi="Times New Roman" w:cs="Times New Roman"/>
                <w:sz w:val="24"/>
                <w:szCs w:val="24"/>
              </w:rPr>
            </w:pPr>
          </w:p>
        </w:tc>
        <w:tc>
          <w:tcPr>
            <w:tcW w:w="976" w:type="dxa"/>
            <w:gridSpan w:val="2"/>
            <w:tcBorders>
              <w:top w:val="single" w:sz="6" w:space="0" w:color="333333"/>
            </w:tcBorders>
            <w:tcMar>
              <w:top w:w="120" w:type="dxa"/>
              <w:left w:w="120" w:type="dxa"/>
              <w:bottom w:w="30" w:type="dxa"/>
              <w:right w:w="0" w:type="dxa"/>
            </w:tcMar>
            <w:vAlign w:val="center"/>
          </w:tcPr>
          <w:p w14:paraId="53078D7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0.556</w:t>
            </w:r>
          </w:p>
        </w:tc>
        <w:tc>
          <w:tcPr>
            <w:tcW w:w="452" w:type="dxa"/>
            <w:gridSpan w:val="2"/>
            <w:tcBorders>
              <w:top w:val="single" w:sz="6" w:space="0" w:color="333333"/>
            </w:tcBorders>
            <w:tcMar>
              <w:top w:w="120" w:type="dxa"/>
              <w:left w:w="30" w:type="dxa"/>
              <w:bottom w:w="30" w:type="dxa"/>
              <w:right w:w="120" w:type="dxa"/>
            </w:tcMar>
            <w:vAlign w:val="center"/>
          </w:tcPr>
          <w:p w14:paraId="63CA5F66" w14:textId="77777777" w:rsidR="007B337B" w:rsidRDefault="007B337B" w:rsidP="000856B0">
            <w:pPr>
              <w:rPr>
                <w:rFonts w:ascii="Times New Roman" w:eastAsia="Times New Roman" w:hAnsi="Times New Roman" w:cs="Times New Roman"/>
                <w:sz w:val="24"/>
                <w:szCs w:val="24"/>
              </w:rPr>
            </w:pPr>
          </w:p>
        </w:tc>
      </w:tr>
      <w:tr w:rsidR="007B337B" w14:paraId="0861A7ED" w14:textId="77777777" w:rsidTr="000856B0">
        <w:tc>
          <w:tcPr>
            <w:tcW w:w="2255" w:type="dxa"/>
            <w:tcMar>
              <w:top w:w="30" w:type="dxa"/>
              <w:left w:w="120" w:type="dxa"/>
              <w:bottom w:w="30" w:type="dxa"/>
              <w:right w:w="0" w:type="dxa"/>
            </w:tcMar>
            <w:vAlign w:val="center"/>
          </w:tcPr>
          <w:p w14:paraId="4735947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PU2</w:t>
            </w:r>
          </w:p>
        </w:tc>
        <w:tc>
          <w:tcPr>
            <w:tcW w:w="297" w:type="dxa"/>
            <w:tcMar>
              <w:top w:w="30" w:type="dxa"/>
              <w:left w:w="30" w:type="dxa"/>
              <w:bottom w:w="30" w:type="dxa"/>
              <w:right w:w="120" w:type="dxa"/>
            </w:tcMar>
            <w:vAlign w:val="center"/>
          </w:tcPr>
          <w:p w14:paraId="6D8C621A"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D9C825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38415066"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CB6182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4.54</w:t>
            </w:r>
          </w:p>
        </w:tc>
        <w:tc>
          <w:tcPr>
            <w:tcW w:w="445" w:type="dxa"/>
            <w:tcMar>
              <w:top w:w="30" w:type="dxa"/>
              <w:left w:w="30" w:type="dxa"/>
              <w:bottom w:w="30" w:type="dxa"/>
              <w:right w:w="120" w:type="dxa"/>
            </w:tcMar>
            <w:vAlign w:val="center"/>
          </w:tcPr>
          <w:p w14:paraId="30C91B09"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E1EE8B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0.600</w:t>
            </w:r>
          </w:p>
        </w:tc>
        <w:tc>
          <w:tcPr>
            <w:tcW w:w="452" w:type="dxa"/>
            <w:gridSpan w:val="2"/>
            <w:tcMar>
              <w:top w:w="30" w:type="dxa"/>
              <w:left w:w="30" w:type="dxa"/>
              <w:bottom w:w="30" w:type="dxa"/>
              <w:right w:w="120" w:type="dxa"/>
            </w:tcMar>
            <w:vAlign w:val="center"/>
          </w:tcPr>
          <w:p w14:paraId="72D249AF" w14:textId="77777777" w:rsidR="007B337B" w:rsidRDefault="007B337B" w:rsidP="000856B0">
            <w:pPr>
              <w:rPr>
                <w:rFonts w:ascii="Times New Roman" w:eastAsia="Times New Roman" w:hAnsi="Times New Roman" w:cs="Times New Roman"/>
                <w:sz w:val="24"/>
                <w:szCs w:val="24"/>
              </w:rPr>
            </w:pPr>
          </w:p>
        </w:tc>
      </w:tr>
      <w:tr w:rsidR="007B337B" w14:paraId="2632D517" w14:textId="77777777" w:rsidTr="000856B0">
        <w:tc>
          <w:tcPr>
            <w:tcW w:w="2255" w:type="dxa"/>
            <w:tcMar>
              <w:top w:w="30" w:type="dxa"/>
              <w:left w:w="120" w:type="dxa"/>
              <w:bottom w:w="30" w:type="dxa"/>
              <w:right w:w="0" w:type="dxa"/>
            </w:tcMar>
            <w:vAlign w:val="center"/>
          </w:tcPr>
          <w:p w14:paraId="2573F19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PU3</w:t>
            </w:r>
          </w:p>
        </w:tc>
        <w:tc>
          <w:tcPr>
            <w:tcW w:w="297" w:type="dxa"/>
            <w:tcMar>
              <w:top w:w="30" w:type="dxa"/>
              <w:left w:w="30" w:type="dxa"/>
              <w:bottom w:w="30" w:type="dxa"/>
              <w:right w:w="120" w:type="dxa"/>
            </w:tcMar>
            <w:vAlign w:val="center"/>
          </w:tcPr>
          <w:p w14:paraId="6C06D935"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5DC7B36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13B2919"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65A48F6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4.57</w:t>
            </w:r>
          </w:p>
        </w:tc>
        <w:tc>
          <w:tcPr>
            <w:tcW w:w="445" w:type="dxa"/>
            <w:tcMar>
              <w:top w:w="30" w:type="dxa"/>
              <w:left w:w="30" w:type="dxa"/>
              <w:bottom w:w="30" w:type="dxa"/>
              <w:right w:w="120" w:type="dxa"/>
            </w:tcMar>
            <w:vAlign w:val="center"/>
          </w:tcPr>
          <w:p w14:paraId="751D5A45"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21D07B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0.638</w:t>
            </w:r>
          </w:p>
        </w:tc>
        <w:tc>
          <w:tcPr>
            <w:tcW w:w="452" w:type="dxa"/>
            <w:gridSpan w:val="2"/>
            <w:tcMar>
              <w:top w:w="30" w:type="dxa"/>
              <w:left w:w="30" w:type="dxa"/>
              <w:bottom w:w="30" w:type="dxa"/>
              <w:right w:w="120" w:type="dxa"/>
            </w:tcMar>
            <w:vAlign w:val="center"/>
          </w:tcPr>
          <w:p w14:paraId="2EBD109B" w14:textId="77777777" w:rsidR="007B337B" w:rsidRDefault="007B337B" w:rsidP="000856B0">
            <w:pPr>
              <w:rPr>
                <w:rFonts w:ascii="Times New Roman" w:eastAsia="Times New Roman" w:hAnsi="Times New Roman" w:cs="Times New Roman"/>
                <w:sz w:val="24"/>
                <w:szCs w:val="24"/>
              </w:rPr>
            </w:pPr>
          </w:p>
        </w:tc>
      </w:tr>
      <w:tr w:rsidR="007B337B" w14:paraId="6AAABD7F" w14:textId="77777777" w:rsidTr="000856B0">
        <w:tc>
          <w:tcPr>
            <w:tcW w:w="2255" w:type="dxa"/>
            <w:tcMar>
              <w:top w:w="30" w:type="dxa"/>
              <w:left w:w="120" w:type="dxa"/>
              <w:bottom w:w="30" w:type="dxa"/>
              <w:right w:w="0" w:type="dxa"/>
            </w:tcMar>
            <w:vAlign w:val="center"/>
          </w:tcPr>
          <w:p w14:paraId="0725A87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PU4</w:t>
            </w:r>
          </w:p>
        </w:tc>
        <w:tc>
          <w:tcPr>
            <w:tcW w:w="297" w:type="dxa"/>
            <w:tcMar>
              <w:top w:w="30" w:type="dxa"/>
              <w:left w:w="30" w:type="dxa"/>
              <w:bottom w:w="30" w:type="dxa"/>
              <w:right w:w="120" w:type="dxa"/>
            </w:tcMar>
            <w:vAlign w:val="center"/>
          </w:tcPr>
          <w:p w14:paraId="4ABD10FC"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5241640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31A6F0CE"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6C70D24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4.50</w:t>
            </w:r>
          </w:p>
        </w:tc>
        <w:tc>
          <w:tcPr>
            <w:tcW w:w="445" w:type="dxa"/>
            <w:tcMar>
              <w:top w:w="30" w:type="dxa"/>
              <w:left w:w="30" w:type="dxa"/>
              <w:bottom w:w="30" w:type="dxa"/>
              <w:right w:w="120" w:type="dxa"/>
            </w:tcMar>
            <w:vAlign w:val="center"/>
          </w:tcPr>
          <w:p w14:paraId="3F3F8D3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418487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0.634</w:t>
            </w:r>
          </w:p>
        </w:tc>
        <w:tc>
          <w:tcPr>
            <w:tcW w:w="452" w:type="dxa"/>
            <w:gridSpan w:val="2"/>
            <w:tcMar>
              <w:top w:w="30" w:type="dxa"/>
              <w:left w:w="30" w:type="dxa"/>
              <w:bottom w:w="30" w:type="dxa"/>
              <w:right w:w="120" w:type="dxa"/>
            </w:tcMar>
            <w:vAlign w:val="center"/>
          </w:tcPr>
          <w:p w14:paraId="32A12239" w14:textId="77777777" w:rsidR="007B337B" w:rsidRDefault="007B337B" w:rsidP="000856B0">
            <w:pPr>
              <w:rPr>
                <w:rFonts w:ascii="Times New Roman" w:eastAsia="Times New Roman" w:hAnsi="Times New Roman" w:cs="Times New Roman"/>
                <w:sz w:val="24"/>
                <w:szCs w:val="24"/>
              </w:rPr>
            </w:pPr>
          </w:p>
        </w:tc>
      </w:tr>
      <w:tr w:rsidR="007B337B" w14:paraId="668196A9" w14:textId="77777777" w:rsidTr="000856B0">
        <w:tc>
          <w:tcPr>
            <w:tcW w:w="2255" w:type="dxa"/>
            <w:tcMar>
              <w:top w:w="30" w:type="dxa"/>
              <w:left w:w="120" w:type="dxa"/>
              <w:bottom w:w="30" w:type="dxa"/>
              <w:right w:w="0" w:type="dxa"/>
            </w:tcMar>
            <w:vAlign w:val="center"/>
          </w:tcPr>
          <w:p w14:paraId="3334945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PU5</w:t>
            </w:r>
          </w:p>
        </w:tc>
        <w:tc>
          <w:tcPr>
            <w:tcW w:w="297" w:type="dxa"/>
            <w:tcMar>
              <w:top w:w="30" w:type="dxa"/>
              <w:left w:w="30" w:type="dxa"/>
              <w:bottom w:w="30" w:type="dxa"/>
              <w:right w:w="120" w:type="dxa"/>
            </w:tcMar>
            <w:vAlign w:val="center"/>
          </w:tcPr>
          <w:p w14:paraId="032BBA55"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F97F17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43186BD5"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AED9AE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4.54</w:t>
            </w:r>
          </w:p>
        </w:tc>
        <w:tc>
          <w:tcPr>
            <w:tcW w:w="445" w:type="dxa"/>
            <w:tcMar>
              <w:top w:w="30" w:type="dxa"/>
              <w:left w:w="30" w:type="dxa"/>
              <w:bottom w:w="30" w:type="dxa"/>
              <w:right w:w="120" w:type="dxa"/>
            </w:tcMar>
            <w:vAlign w:val="center"/>
          </w:tcPr>
          <w:p w14:paraId="285D5A0E"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0548A6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0.625</w:t>
            </w:r>
          </w:p>
        </w:tc>
        <w:tc>
          <w:tcPr>
            <w:tcW w:w="452" w:type="dxa"/>
            <w:gridSpan w:val="2"/>
            <w:tcMar>
              <w:top w:w="30" w:type="dxa"/>
              <w:left w:w="30" w:type="dxa"/>
              <w:bottom w:w="30" w:type="dxa"/>
              <w:right w:w="120" w:type="dxa"/>
            </w:tcMar>
            <w:vAlign w:val="center"/>
          </w:tcPr>
          <w:p w14:paraId="664E578D" w14:textId="77777777" w:rsidR="007B337B" w:rsidRDefault="007B337B" w:rsidP="000856B0">
            <w:pPr>
              <w:rPr>
                <w:rFonts w:ascii="Times New Roman" w:eastAsia="Times New Roman" w:hAnsi="Times New Roman" w:cs="Times New Roman"/>
                <w:sz w:val="24"/>
                <w:szCs w:val="24"/>
              </w:rPr>
            </w:pPr>
          </w:p>
        </w:tc>
      </w:tr>
      <w:tr w:rsidR="007B337B" w14:paraId="60A51EB2" w14:textId="77777777" w:rsidTr="000856B0">
        <w:tc>
          <w:tcPr>
            <w:tcW w:w="2255" w:type="dxa"/>
            <w:tcMar>
              <w:top w:w="30" w:type="dxa"/>
              <w:left w:w="120" w:type="dxa"/>
              <w:bottom w:w="30" w:type="dxa"/>
              <w:right w:w="0" w:type="dxa"/>
            </w:tcMar>
            <w:vAlign w:val="center"/>
          </w:tcPr>
          <w:p w14:paraId="147DB47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PU6</w:t>
            </w:r>
          </w:p>
        </w:tc>
        <w:tc>
          <w:tcPr>
            <w:tcW w:w="297" w:type="dxa"/>
            <w:tcMar>
              <w:top w:w="30" w:type="dxa"/>
              <w:left w:w="30" w:type="dxa"/>
              <w:bottom w:w="30" w:type="dxa"/>
              <w:right w:w="120" w:type="dxa"/>
            </w:tcMar>
            <w:vAlign w:val="center"/>
          </w:tcPr>
          <w:p w14:paraId="35807E90"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D842B8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286FCB6"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F99B91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4.57</w:t>
            </w:r>
          </w:p>
        </w:tc>
        <w:tc>
          <w:tcPr>
            <w:tcW w:w="445" w:type="dxa"/>
            <w:tcMar>
              <w:top w:w="30" w:type="dxa"/>
              <w:left w:w="30" w:type="dxa"/>
              <w:bottom w:w="30" w:type="dxa"/>
              <w:right w:w="120" w:type="dxa"/>
            </w:tcMar>
            <w:vAlign w:val="center"/>
          </w:tcPr>
          <w:p w14:paraId="075DB133"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306393D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0.646</w:t>
            </w:r>
          </w:p>
        </w:tc>
        <w:tc>
          <w:tcPr>
            <w:tcW w:w="452" w:type="dxa"/>
            <w:gridSpan w:val="2"/>
            <w:tcMar>
              <w:top w:w="30" w:type="dxa"/>
              <w:left w:w="30" w:type="dxa"/>
              <w:bottom w:w="30" w:type="dxa"/>
              <w:right w:w="120" w:type="dxa"/>
            </w:tcMar>
            <w:vAlign w:val="center"/>
          </w:tcPr>
          <w:p w14:paraId="772BA6A6" w14:textId="77777777" w:rsidR="007B337B" w:rsidRDefault="007B337B" w:rsidP="000856B0">
            <w:pPr>
              <w:rPr>
                <w:rFonts w:ascii="Times New Roman" w:eastAsia="Times New Roman" w:hAnsi="Times New Roman" w:cs="Times New Roman"/>
                <w:sz w:val="24"/>
                <w:szCs w:val="24"/>
              </w:rPr>
            </w:pPr>
          </w:p>
        </w:tc>
      </w:tr>
      <w:tr w:rsidR="007B337B" w14:paraId="374FB1D7" w14:textId="77777777" w:rsidTr="000856B0">
        <w:tc>
          <w:tcPr>
            <w:tcW w:w="2255" w:type="dxa"/>
            <w:tcMar>
              <w:top w:w="30" w:type="dxa"/>
              <w:left w:w="120" w:type="dxa"/>
              <w:bottom w:w="30" w:type="dxa"/>
              <w:right w:w="0" w:type="dxa"/>
            </w:tcMar>
            <w:vAlign w:val="center"/>
          </w:tcPr>
          <w:p w14:paraId="39977E3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BI1</w:t>
            </w:r>
          </w:p>
        </w:tc>
        <w:tc>
          <w:tcPr>
            <w:tcW w:w="297" w:type="dxa"/>
            <w:tcMar>
              <w:top w:w="30" w:type="dxa"/>
              <w:left w:w="30" w:type="dxa"/>
              <w:bottom w:w="30" w:type="dxa"/>
              <w:right w:w="120" w:type="dxa"/>
            </w:tcMar>
            <w:vAlign w:val="center"/>
          </w:tcPr>
          <w:p w14:paraId="03D0C405"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AFC995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479411F9"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682561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4.43</w:t>
            </w:r>
          </w:p>
        </w:tc>
        <w:tc>
          <w:tcPr>
            <w:tcW w:w="445" w:type="dxa"/>
            <w:tcMar>
              <w:top w:w="30" w:type="dxa"/>
              <w:left w:w="30" w:type="dxa"/>
              <w:bottom w:w="30" w:type="dxa"/>
              <w:right w:w="120" w:type="dxa"/>
            </w:tcMar>
            <w:vAlign w:val="center"/>
          </w:tcPr>
          <w:p w14:paraId="212DD25A"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5EB954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0.760</w:t>
            </w:r>
          </w:p>
        </w:tc>
        <w:tc>
          <w:tcPr>
            <w:tcW w:w="452" w:type="dxa"/>
            <w:gridSpan w:val="2"/>
            <w:tcMar>
              <w:top w:w="30" w:type="dxa"/>
              <w:left w:w="30" w:type="dxa"/>
              <w:bottom w:w="30" w:type="dxa"/>
              <w:right w:w="120" w:type="dxa"/>
            </w:tcMar>
            <w:vAlign w:val="center"/>
          </w:tcPr>
          <w:p w14:paraId="69CB4CD7" w14:textId="77777777" w:rsidR="007B337B" w:rsidRDefault="007B337B" w:rsidP="000856B0">
            <w:pPr>
              <w:rPr>
                <w:rFonts w:ascii="Times New Roman" w:eastAsia="Times New Roman" w:hAnsi="Times New Roman" w:cs="Times New Roman"/>
                <w:sz w:val="24"/>
                <w:szCs w:val="24"/>
              </w:rPr>
            </w:pPr>
          </w:p>
        </w:tc>
      </w:tr>
      <w:tr w:rsidR="007B337B" w14:paraId="071FE675" w14:textId="77777777" w:rsidTr="000856B0">
        <w:tc>
          <w:tcPr>
            <w:tcW w:w="2255" w:type="dxa"/>
            <w:tcMar>
              <w:top w:w="30" w:type="dxa"/>
              <w:left w:w="120" w:type="dxa"/>
              <w:bottom w:w="30" w:type="dxa"/>
              <w:right w:w="0" w:type="dxa"/>
            </w:tcMar>
            <w:vAlign w:val="center"/>
          </w:tcPr>
          <w:p w14:paraId="076667D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BI2</w:t>
            </w:r>
          </w:p>
        </w:tc>
        <w:tc>
          <w:tcPr>
            <w:tcW w:w="297" w:type="dxa"/>
            <w:tcMar>
              <w:top w:w="30" w:type="dxa"/>
              <w:left w:w="30" w:type="dxa"/>
              <w:bottom w:w="30" w:type="dxa"/>
              <w:right w:w="120" w:type="dxa"/>
            </w:tcMar>
            <w:vAlign w:val="center"/>
          </w:tcPr>
          <w:p w14:paraId="7EAB4C3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0C96FBE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7496E75"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71F4D2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4.44</w:t>
            </w:r>
          </w:p>
        </w:tc>
        <w:tc>
          <w:tcPr>
            <w:tcW w:w="445" w:type="dxa"/>
            <w:tcMar>
              <w:top w:w="30" w:type="dxa"/>
              <w:left w:w="30" w:type="dxa"/>
              <w:bottom w:w="30" w:type="dxa"/>
              <w:right w:w="120" w:type="dxa"/>
            </w:tcMar>
            <w:vAlign w:val="center"/>
          </w:tcPr>
          <w:p w14:paraId="06E0ACEA"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456405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0.781</w:t>
            </w:r>
          </w:p>
        </w:tc>
        <w:tc>
          <w:tcPr>
            <w:tcW w:w="452" w:type="dxa"/>
            <w:gridSpan w:val="2"/>
            <w:tcMar>
              <w:top w:w="30" w:type="dxa"/>
              <w:left w:w="30" w:type="dxa"/>
              <w:bottom w:w="30" w:type="dxa"/>
              <w:right w:w="120" w:type="dxa"/>
            </w:tcMar>
            <w:vAlign w:val="center"/>
          </w:tcPr>
          <w:p w14:paraId="2BEEE6FB" w14:textId="77777777" w:rsidR="007B337B" w:rsidRDefault="007B337B" w:rsidP="000856B0">
            <w:pPr>
              <w:rPr>
                <w:rFonts w:ascii="Times New Roman" w:eastAsia="Times New Roman" w:hAnsi="Times New Roman" w:cs="Times New Roman"/>
                <w:sz w:val="24"/>
                <w:szCs w:val="24"/>
              </w:rPr>
            </w:pPr>
          </w:p>
        </w:tc>
      </w:tr>
      <w:tr w:rsidR="007B337B" w14:paraId="43D7F0E3" w14:textId="77777777" w:rsidTr="000856B0">
        <w:tc>
          <w:tcPr>
            <w:tcW w:w="2255" w:type="dxa"/>
            <w:tcMar>
              <w:top w:w="30" w:type="dxa"/>
              <w:left w:w="120" w:type="dxa"/>
              <w:bottom w:w="30" w:type="dxa"/>
              <w:right w:w="0" w:type="dxa"/>
            </w:tcMar>
            <w:vAlign w:val="center"/>
          </w:tcPr>
          <w:p w14:paraId="6DD8BD9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UA1</w:t>
            </w:r>
          </w:p>
        </w:tc>
        <w:tc>
          <w:tcPr>
            <w:tcW w:w="297" w:type="dxa"/>
            <w:tcMar>
              <w:top w:w="30" w:type="dxa"/>
              <w:left w:w="30" w:type="dxa"/>
              <w:bottom w:w="30" w:type="dxa"/>
              <w:right w:w="120" w:type="dxa"/>
            </w:tcMar>
            <w:vAlign w:val="center"/>
          </w:tcPr>
          <w:p w14:paraId="2EEF2932"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80C321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6E973EA"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510CB9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4.47</w:t>
            </w:r>
          </w:p>
        </w:tc>
        <w:tc>
          <w:tcPr>
            <w:tcW w:w="445" w:type="dxa"/>
            <w:tcMar>
              <w:top w:w="30" w:type="dxa"/>
              <w:left w:w="30" w:type="dxa"/>
              <w:bottom w:w="30" w:type="dxa"/>
              <w:right w:w="120" w:type="dxa"/>
            </w:tcMar>
            <w:vAlign w:val="center"/>
          </w:tcPr>
          <w:p w14:paraId="20607718"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FC58F9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0.672</w:t>
            </w:r>
          </w:p>
        </w:tc>
        <w:tc>
          <w:tcPr>
            <w:tcW w:w="452" w:type="dxa"/>
            <w:gridSpan w:val="2"/>
            <w:tcMar>
              <w:top w:w="30" w:type="dxa"/>
              <w:left w:w="30" w:type="dxa"/>
              <w:bottom w:w="30" w:type="dxa"/>
              <w:right w:w="120" w:type="dxa"/>
            </w:tcMar>
            <w:vAlign w:val="center"/>
          </w:tcPr>
          <w:p w14:paraId="49224C5A" w14:textId="77777777" w:rsidR="007B337B" w:rsidRDefault="007B337B" w:rsidP="000856B0">
            <w:pPr>
              <w:rPr>
                <w:rFonts w:ascii="Times New Roman" w:eastAsia="Times New Roman" w:hAnsi="Times New Roman" w:cs="Times New Roman"/>
                <w:sz w:val="24"/>
                <w:szCs w:val="24"/>
              </w:rPr>
            </w:pPr>
          </w:p>
        </w:tc>
      </w:tr>
      <w:tr w:rsidR="007B337B" w14:paraId="4550871C" w14:textId="77777777" w:rsidTr="000856B0">
        <w:tc>
          <w:tcPr>
            <w:tcW w:w="2255" w:type="dxa"/>
            <w:tcMar>
              <w:top w:w="30" w:type="dxa"/>
              <w:left w:w="120" w:type="dxa"/>
              <w:bottom w:w="30" w:type="dxa"/>
              <w:right w:w="0" w:type="dxa"/>
            </w:tcMar>
            <w:vAlign w:val="center"/>
          </w:tcPr>
          <w:p w14:paraId="4E41064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UA2</w:t>
            </w:r>
          </w:p>
        </w:tc>
        <w:tc>
          <w:tcPr>
            <w:tcW w:w="297" w:type="dxa"/>
            <w:tcMar>
              <w:top w:w="30" w:type="dxa"/>
              <w:left w:w="30" w:type="dxa"/>
              <w:bottom w:w="30" w:type="dxa"/>
              <w:right w:w="120" w:type="dxa"/>
            </w:tcMar>
            <w:vAlign w:val="center"/>
          </w:tcPr>
          <w:p w14:paraId="2F9B05D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693C1BD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4203ED6E"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BB859E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4.30</w:t>
            </w:r>
          </w:p>
        </w:tc>
        <w:tc>
          <w:tcPr>
            <w:tcW w:w="445" w:type="dxa"/>
            <w:tcMar>
              <w:top w:w="30" w:type="dxa"/>
              <w:left w:w="30" w:type="dxa"/>
              <w:bottom w:w="30" w:type="dxa"/>
              <w:right w:w="120" w:type="dxa"/>
            </w:tcMar>
            <w:vAlign w:val="center"/>
          </w:tcPr>
          <w:p w14:paraId="5A5D843A"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50A67D5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0.723</w:t>
            </w:r>
          </w:p>
        </w:tc>
        <w:tc>
          <w:tcPr>
            <w:tcW w:w="452" w:type="dxa"/>
            <w:gridSpan w:val="2"/>
            <w:tcMar>
              <w:top w:w="30" w:type="dxa"/>
              <w:left w:w="30" w:type="dxa"/>
              <w:bottom w:w="30" w:type="dxa"/>
              <w:right w:w="120" w:type="dxa"/>
            </w:tcMar>
            <w:vAlign w:val="center"/>
          </w:tcPr>
          <w:p w14:paraId="1E232509" w14:textId="77777777" w:rsidR="007B337B" w:rsidRDefault="007B337B" w:rsidP="000856B0">
            <w:pPr>
              <w:rPr>
                <w:rFonts w:ascii="Times New Roman" w:eastAsia="Times New Roman" w:hAnsi="Times New Roman" w:cs="Times New Roman"/>
                <w:sz w:val="24"/>
                <w:szCs w:val="24"/>
              </w:rPr>
            </w:pPr>
          </w:p>
        </w:tc>
      </w:tr>
      <w:tr w:rsidR="007B337B" w14:paraId="6D6CAE17" w14:textId="77777777" w:rsidTr="000856B0">
        <w:tc>
          <w:tcPr>
            <w:tcW w:w="2255" w:type="dxa"/>
            <w:tcMar>
              <w:top w:w="30" w:type="dxa"/>
              <w:left w:w="120" w:type="dxa"/>
              <w:bottom w:w="30" w:type="dxa"/>
              <w:right w:w="0" w:type="dxa"/>
            </w:tcMar>
            <w:vAlign w:val="center"/>
          </w:tcPr>
          <w:p w14:paraId="3D5C29E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UA3</w:t>
            </w:r>
          </w:p>
        </w:tc>
        <w:tc>
          <w:tcPr>
            <w:tcW w:w="297" w:type="dxa"/>
            <w:tcMar>
              <w:top w:w="30" w:type="dxa"/>
              <w:left w:w="30" w:type="dxa"/>
              <w:bottom w:w="30" w:type="dxa"/>
              <w:right w:w="120" w:type="dxa"/>
            </w:tcMar>
            <w:vAlign w:val="center"/>
          </w:tcPr>
          <w:p w14:paraId="13BFFF2D"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7AD11A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58BF9C1"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5F94E2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4.34</w:t>
            </w:r>
          </w:p>
        </w:tc>
        <w:tc>
          <w:tcPr>
            <w:tcW w:w="445" w:type="dxa"/>
            <w:tcMar>
              <w:top w:w="30" w:type="dxa"/>
              <w:left w:w="30" w:type="dxa"/>
              <w:bottom w:w="30" w:type="dxa"/>
              <w:right w:w="120" w:type="dxa"/>
            </w:tcMar>
            <w:vAlign w:val="center"/>
          </w:tcPr>
          <w:p w14:paraId="78375334"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D7FDE9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0.746</w:t>
            </w:r>
          </w:p>
        </w:tc>
        <w:tc>
          <w:tcPr>
            <w:tcW w:w="452" w:type="dxa"/>
            <w:gridSpan w:val="2"/>
            <w:tcMar>
              <w:top w:w="30" w:type="dxa"/>
              <w:left w:w="30" w:type="dxa"/>
              <w:bottom w:w="30" w:type="dxa"/>
              <w:right w:w="120" w:type="dxa"/>
            </w:tcMar>
            <w:vAlign w:val="center"/>
          </w:tcPr>
          <w:p w14:paraId="2D8BF617" w14:textId="77777777" w:rsidR="007B337B" w:rsidRDefault="007B337B" w:rsidP="000856B0">
            <w:pPr>
              <w:rPr>
                <w:rFonts w:ascii="Times New Roman" w:eastAsia="Times New Roman" w:hAnsi="Times New Roman" w:cs="Times New Roman"/>
                <w:sz w:val="24"/>
                <w:szCs w:val="24"/>
              </w:rPr>
            </w:pPr>
          </w:p>
        </w:tc>
      </w:tr>
      <w:tr w:rsidR="007B337B" w14:paraId="17C1BE1A" w14:textId="77777777" w:rsidTr="000856B0">
        <w:tc>
          <w:tcPr>
            <w:tcW w:w="2255" w:type="dxa"/>
            <w:tcMar>
              <w:top w:w="30" w:type="dxa"/>
              <w:left w:w="120" w:type="dxa"/>
              <w:bottom w:w="30" w:type="dxa"/>
              <w:right w:w="0" w:type="dxa"/>
            </w:tcMar>
            <w:vAlign w:val="center"/>
          </w:tcPr>
          <w:p w14:paraId="7D5F8B1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UA4</w:t>
            </w:r>
          </w:p>
        </w:tc>
        <w:tc>
          <w:tcPr>
            <w:tcW w:w="297" w:type="dxa"/>
            <w:tcMar>
              <w:top w:w="30" w:type="dxa"/>
              <w:left w:w="30" w:type="dxa"/>
              <w:bottom w:w="30" w:type="dxa"/>
              <w:right w:w="120" w:type="dxa"/>
            </w:tcMar>
            <w:vAlign w:val="center"/>
          </w:tcPr>
          <w:p w14:paraId="55689A98"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8FFA8F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300D25B"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0192DEB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4.45</w:t>
            </w:r>
          </w:p>
        </w:tc>
        <w:tc>
          <w:tcPr>
            <w:tcW w:w="445" w:type="dxa"/>
            <w:tcMar>
              <w:top w:w="30" w:type="dxa"/>
              <w:left w:w="30" w:type="dxa"/>
              <w:bottom w:w="30" w:type="dxa"/>
              <w:right w:w="120" w:type="dxa"/>
            </w:tcMar>
            <w:vAlign w:val="center"/>
          </w:tcPr>
          <w:p w14:paraId="7A774E2C"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DFEEE9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0.714</w:t>
            </w:r>
          </w:p>
        </w:tc>
        <w:tc>
          <w:tcPr>
            <w:tcW w:w="452" w:type="dxa"/>
            <w:gridSpan w:val="2"/>
            <w:tcMar>
              <w:top w:w="30" w:type="dxa"/>
              <w:left w:w="30" w:type="dxa"/>
              <w:bottom w:w="30" w:type="dxa"/>
              <w:right w:w="120" w:type="dxa"/>
            </w:tcMar>
            <w:vAlign w:val="center"/>
          </w:tcPr>
          <w:p w14:paraId="4812E400" w14:textId="77777777" w:rsidR="007B337B" w:rsidRDefault="007B337B" w:rsidP="000856B0">
            <w:pPr>
              <w:rPr>
                <w:rFonts w:ascii="Times New Roman" w:eastAsia="Times New Roman" w:hAnsi="Times New Roman" w:cs="Times New Roman"/>
                <w:sz w:val="24"/>
                <w:szCs w:val="24"/>
              </w:rPr>
            </w:pPr>
          </w:p>
        </w:tc>
      </w:tr>
      <w:tr w:rsidR="007B337B" w14:paraId="5ADEB221" w14:textId="77777777" w:rsidTr="000856B0">
        <w:tc>
          <w:tcPr>
            <w:tcW w:w="2255" w:type="dxa"/>
            <w:tcMar>
              <w:top w:w="30" w:type="dxa"/>
              <w:left w:w="120" w:type="dxa"/>
              <w:bottom w:w="30" w:type="dxa"/>
              <w:right w:w="0" w:type="dxa"/>
            </w:tcMar>
            <w:vAlign w:val="center"/>
          </w:tcPr>
          <w:p w14:paraId="7EA6A6B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UA5</w:t>
            </w:r>
          </w:p>
        </w:tc>
        <w:tc>
          <w:tcPr>
            <w:tcW w:w="297" w:type="dxa"/>
            <w:tcMar>
              <w:top w:w="30" w:type="dxa"/>
              <w:left w:w="30" w:type="dxa"/>
              <w:bottom w:w="30" w:type="dxa"/>
              <w:right w:w="120" w:type="dxa"/>
            </w:tcMar>
            <w:vAlign w:val="center"/>
          </w:tcPr>
          <w:p w14:paraId="5A5687F4"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4AA94F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F210B09"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1B1538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4.42</w:t>
            </w:r>
          </w:p>
        </w:tc>
        <w:tc>
          <w:tcPr>
            <w:tcW w:w="445" w:type="dxa"/>
            <w:tcMar>
              <w:top w:w="30" w:type="dxa"/>
              <w:left w:w="30" w:type="dxa"/>
              <w:bottom w:w="30" w:type="dxa"/>
              <w:right w:w="120" w:type="dxa"/>
            </w:tcMar>
            <w:vAlign w:val="center"/>
          </w:tcPr>
          <w:p w14:paraId="5ADE342A"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19840C1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0.719</w:t>
            </w:r>
          </w:p>
        </w:tc>
        <w:tc>
          <w:tcPr>
            <w:tcW w:w="452" w:type="dxa"/>
            <w:gridSpan w:val="2"/>
            <w:tcMar>
              <w:top w:w="30" w:type="dxa"/>
              <w:left w:w="30" w:type="dxa"/>
              <w:bottom w:w="30" w:type="dxa"/>
              <w:right w:w="120" w:type="dxa"/>
            </w:tcMar>
            <w:vAlign w:val="center"/>
          </w:tcPr>
          <w:p w14:paraId="79D0D094" w14:textId="77777777" w:rsidR="007B337B" w:rsidRDefault="007B337B" w:rsidP="000856B0">
            <w:pPr>
              <w:rPr>
                <w:rFonts w:ascii="Times New Roman" w:eastAsia="Times New Roman" w:hAnsi="Times New Roman" w:cs="Times New Roman"/>
                <w:sz w:val="24"/>
                <w:szCs w:val="24"/>
              </w:rPr>
            </w:pPr>
          </w:p>
        </w:tc>
      </w:tr>
      <w:tr w:rsidR="007B337B" w14:paraId="20090974" w14:textId="77777777" w:rsidTr="000856B0">
        <w:tc>
          <w:tcPr>
            <w:tcW w:w="2255" w:type="dxa"/>
            <w:tcMar>
              <w:top w:w="30" w:type="dxa"/>
              <w:left w:w="120" w:type="dxa"/>
              <w:bottom w:w="30" w:type="dxa"/>
              <w:right w:w="0" w:type="dxa"/>
            </w:tcMar>
            <w:vAlign w:val="center"/>
          </w:tcPr>
          <w:p w14:paraId="2C64794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UA6</w:t>
            </w:r>
          </w:p>
        </w:tc>
        <w:tc>
          <w:tcPr>
            <w:tcW w:w="297" w:type="dxa"/>
            <w:tcMar>
              <w:top w:w="30" w:type="dxa"/>
              <w:left w:w="30" w:type="dxa"/>
              <w:bottom w:w="30" w:type="dxa"/>
              <w:right w:w="120" w:type="dxa"/>
            </w:tcMar>
            <w:vAlign w:val="center"/>
          </w:tcPr>
          <w:p w14:paraId="258D51BE"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9859B4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5A39211"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F277FB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4.42</w:t>
            </w:r>
          </w:p>
        </w:tc>
        <w:tc>
          <w:tcPr>
            <w:tcW w:w="445" w:type="dxa"/>
            <w:tcMar>
              <w:top w:w="30" w:type="dxa"/>
              <w:left w:w="30" w:type="dxa"/>
              <w:bottom w:w="30" w:type="dxa"/>
              <w:right w:w="120" w:type="dxa"/>
            </w:tcMar>
            <w:vAlign w:val="center"/>
          </w:tcPr>
          <w:p w14:paraId="295CBFF8"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663D510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0.772</w:t>
            </w:r>
          </w:p>
        </w:tc>
        <w:tc>
          <w:tcPr>
            <w:tcW w:w="452" w:type="dxa"/>
            <w:gridSpan w:val="2"/>
            <w:tcMar>
              <w:top w:w="30" w:type="dxa"/>
              <w:left w:w="30" w:type="dxa"/>
              <w:bottom w:w="30" w:type="dxa"/>
              <w:right w:w="120" w:type="dxa"/>
            </w:tcMar>
            <w:vAlign w:val="center"/>
          </w:tcPr>
          <w:p w14:paraId="595B5642" w14:textId="77777777" w:rsidR="007B337B" w:rsidRDefault="007B337B" w:rsidP="000856B0">
            <w:pPr>
              <w:rPr>
                <w:rFonts w:ascii="Times New Roman" w:eastAsia="Times New Roman" w:hAnsi="Times New Roman" w:cs="Times New Roman"/>
                <w:sz w:val="24"/>
                <w:szCs w:val="24"/>
              </w:rPr>
            </w:pPr>
          </w:p>
        </w:tc>
      </w:tr>
      <w:tr w:rsidR="007B337B" w14:paraId="6ED04610" w14:textId="77777777" w:rsidTr="000856B0">
        <w:tc>
          <w:tcPr>
            <w:tcW w:w="2255" w:type="dxa"/>
            <w:tcMar>
              <w:top w:w="30" w:type="dxa"/>
              <w:left w:w="120" w:type="dxa"/>
              <w:bottom w:w="30" w:type="dxa"/>
              <w:right w:w="0" w:type="dxa"/>
            </w:tcMar>
            <w:vAlign w:val="center"/>
          </w:tcPr>
          <w:p w14:paraId="15BC7B1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PEU1</w:t>
            </w:r>
          </w:p>
        </w:tc>
        <w:tc>
          <w:tcPr>
            <w:tcW w:w="297" w:type="dxa"/>
            <w:tcMar>
              <w:top w:w="30" w:type="dxa"/>
              <w:left w:w="30" w:type="dxa"/>
              <w:bottom w:w="30" w:type="dxa"/>
              <w:right w:w="120" w:type="dxa"/>
            </w:tcMar>
            <w:vAlign w:val="center"/>
          </w:tcPr>
          <w:p w14:paraId="7AC9D912"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C99739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5F418A3"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5061E23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4.35</w:t>
            </w:r>
          </w:p>
        </w:tc>
        <w:tc>
          <w:tcPr>
            <w:tcW w:w="445" w:type="dxa"/>
            <w:tcMar>
              <w:top w:w="30" w:type="dxa"/>
              <w:left w:w="30" w:type="dxa"/>
              <w:bottom w:w="30" w:type="dxa"/>
              <w:right w:w="120" w:type="dxa"/>
            </w:tcMar>
            <w:vAlign w:val="center"/>
          </w:tcPr>
          <w:p w14:paraId="562FDF8C"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59FE4F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0.807</w:t>
            </w:r>
          </w:p>
        </w:tc>
        <w:tc>
          <w:tcPr>
            <w:tcW w:w="452" w:type="dxa"/>
            <w:gridSpan w:val="2"/>
            <w:tcMar>
              <w:top w:w="30" w:type="dxa"/>
              <w:left w:w="30" w:type="dxa"/>
              <w:bottom w:w="30" w:type="dxa"/>
              <w:right w:w="120" w:type="dxa"/>
            </w:tcMar>
            <w:vAlign w:val="center"/>
          </w:tcPr>
          <w:p w14:paraId="621F88CF" w14:textId="77777777" w:rsidR="007B337B" w:rsidRDefault="007B337B" w:rsidP="000856B0">
            <w:pPr>
              <w:rPr>
                <w:rFonts w:ascii="Times New Roman" w:eastAsia="Times New Roman" w:hAnsi="Times New Roman" w:cs="Times New Roman"/>
                <w:sz w:val="24"/>
                <w:szCs w:val="24"/>
              </w:rPr>
            </w:pPr>
          </w:p>
        </w:tc>
      </w:tr>
      <w:tr w:rsidR="007B337B" w14:paraId="7BD33F4C" w14:textId="77777777" w:rsidTr="000856B0">
        <w:tc>
          <w:tcPr>
            <w:tcW w:w="2255" w:type="dxa"/>
            <w:tcMar>
              <w:top w:w="30" w:type="dxa"/>
              <w:left w:w="120" w:type="dxa"/>
              <w:bottom w:w="30" w:type="dxa"/>
              <w:right w:w="0" w:type="dxa"/>
            </w:tcMar>
            <w:vAlign w:val="center"/>
          </w:tcPr>
          <w:p w14:paraId="471CBDF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PEU2</w:t>
            </w:r>
          </w:p>
        </w:tc>
        <w:tc>
          <w:tcPr>
            <w:tcW w:w="297" w:type="dxa"/>
            <w:tcMar>
              <w:top w:w="30" w:type="dxa"/>
              <w:left w:w="30" w:type="dxa"/>
              <w:bottom w:w="30" w:type="dxa"/>
              <w:right w:w="120" w:type="dxa"/>
            </w:tcMar>
            <w:vAlign w:val="center"/>
          </w:tcPr>
          <w:p w14:paraId="34B1553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21F3C0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34ECDF4"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13FFBA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4.33</w:t>
            </w:r>
          </w:p>
        </w:tc>
        <w:tc>
          <w:tcPr>
            <w:tcW w:w="445" w:type="dxa"/>
            <w:tcMar>
              <w:top w:w="30" w:type="dxa"/>
              <w:left w:w="30" w:type="dxa"/>
              <w:bottom w:w="30" w:type="dxa"/>
              <w:right w:w="120" w:type="dxa"/>
            </w:tcMar>
            <w:vAlign w:val="center"/>
          </w:tcPr>
          <w:p w14:paraId="5EA72D95"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E8C922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0.751</w:t>
            </w:r>
          </w:p>
        </w:tc>
        <w:tc>
          <w:tcPr>
            <w:tcW w:w="452" w:type="dxa"/>
            <w:gridSpan w:val="2"/>
            <w:tcMar>
              <w:top w:w="30" w:type="dxa"/>
              <w:left w:w="30" w:type="dxa"/>
              <w:bottom w:w="30" w:type="dxa"/>
              <w:right w:w="120" w:type="dxa"/>
            </w:tcMar>
            <w:vAlign w:val="center"/>
          </w:tcPr>
          <w:p w14:paraId="01CEF680" w14:textId="77777777" w:rsidR="007B337B" w:rsidRDefault="007B337B" w:rsidP="000856B0">
            <w:pPr>
              <w:rPr>
                <w:rFonts w:ascii="Times New Roman" w:eastAsia="Times New Roman" w:hAnsi="Times New Roman" w:cs="Times New Roman"/>
                <w:sz w:val="24"/>
                <w:szCs w:val="24"/>
              </w:rPr>
            </w:pPr>
          </w:p>
        </w:tc>
      </w:tr>
      <w:tr w:rsidR="007B337B" w14:paraId="33A8D0F6" w14:textId="77777777" w:rsidTr="000856B0">
        <w:tc>
          <w:tcPr>
            <w:tcW w:w="2255" w:type="dxa"/>
            <w:tcMar>
              <w:top w:w="30" w:type="dxa"/>
              <w:left w:w="120" w:type="dxa"/>
              <w:bottom w:w="30" w:type="dxa"/>
              <w:right w:w="0" w:type="dxa"/>
            </w:tcMar>
            <w:vAlign w:val="center"/>
          </w:tcPr>
          <w:p w14:paraId="72304CA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PEU3</w:t>
            </w:r>
          </w:p>
        </w:tc>
        <w:tc>
          <w:tcPr>
            <w:tcW w:w="297" w:type="dxa"/>
            <w:tcMar>
              <w:top w:w="30" w:type="dxa"/>
              <w:left w:w="30" w:type="dxa"/>
              <w:bottom w:w="30" w:type="dxa"/>
              <w:right w:w="120" w:type="dxa"/>
            </w:tcMar>
            <w:vAlign w:val="center"/>
          </w:tcPr>
          <w:p w14:paraId="41F9B826"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41A720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259569C9"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008056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4.40</w:t>
            </w:r>
          </w:p>
        </w:tc>
        <w:tc>
          <w:tcPr>
            <w:tcW w:w="445" w:type="dxa"/>
            <w:tcMar>
              <w:top w:w="30" w:type="dxa"/>
              <w:left w:w="30" w:type="dxa"/>
              <w:bottom w:w="30" w:type="dxa"/>
              <w:right w:w="120" w:type="dxa"/>
            </w:tcMar>
            <w:vAlign w:val="center"/>
          </w:tcPr>
          <w:p w14:paraId="7EC53CC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6FB8924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0.716</w:t>
            </w:r>
          </w:p>
        </w:tc>
        <w:tc>
          <w:tcPr>
            <w:tcW w:w="452" w:type="dxa"/>
            <w:gridSpan w:val="2"/>
            <w:tcMar>
              <w:top w:w="30" w:type="dxa"/>
              <w:left w:w="30" w:type="dxa"/>
              <w:bottom w:w="30" w:type="dxa"/>
              <w:right w:w="120" w:type="dxa"/>
            </w:tcMar>
            <w:vAlign w:val="center"/>
          </w:tcPr>
          <w:p w14:paraId="16CF8EDF" w14:textId="77777777" w:rsidR="007B337B" w:rsidRDefault="007B337B" w:rsidP="000856B0">
            <w:pPr>
              <w:rPr>
                <w:rFonts w:ascii="Times New Roman" w:eastAsia="Times New Roman" w:hAnsi="Times New Roman" w:cs="Times New Roman"/>
                <w:sz w:val="24"/>
                <w:szCs w:val="24"/>
              </w:rPr>
            </w:pPr>
          </w:p>
        </w:tc>
      </w:tr>
      <w:tr w:rsidR="007B337B" w14:paraId="3C1FF286" w14:textId="77777777" w:rsidTr="000856B0">
        <w:tc>
          <w:tcPr>
            <w:tcW w:w="2255" w:type="dxa"/>
            <w:tcMar>
              <w:top w:w="30" w:type="dxa"/>
              <w:left w:w="120" w:type="dxa"/>
              <w:bottom w:w="30" w:type="dxa"/>
              <w:right w:w="0" w:type="dxa"/>
            </w:tcMar>
            <w:vAlign w:val="center"/>
          </w:tcPr>
          <w:p w14:paraId="6E653FF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PEU4</w:t>
            </w:r>
          </w:p>
        </w:tc>
        <w:tc>
          <w:tcPr>
            <w:tcW w:w="297" w:type="dxa"/>
            <w:tcMar>
              <w:top w:w="30" w:type="dxa"/>
              <w:left w:w="30" w:type="dxa"/>
              <w:bottom w:w="30" w:type="dxa"/>
              <w:right w:w="120" w:type="dxa"/>
            </w:tcMar>
            <w:vAlign w:val="center"/>
          </w:tcPr>
          <w:p w14:paraId="3D52BA7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9C8772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0A9083D7"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651E931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4.36</w:t>
            </w:r>
          </w:p>
        </w:tc>
        <w:tc>
          <w:tcPr>
            <w:tcW w:w="445" w:type="dxa"/>
            <w:tcMar>
              <w:top w:w="30" w:type="dxa"/>
              <w:left w:w="30" w:type="dxa"/>
              <w:bottom w:w="30" w:type="dxa"/>
              <w:right w:w="120" w:type="dxa"/>
            </w:tcMar>
            <w:vAlign w:val="center"/>
          </w:tcPr>
          <w:p w14:paraId="60FCC359"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5BDF14C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0.750</w:t>
            </w:r>
          </w:p>
        </w:tc>
        <w:tc>
          <w:tcPr>
            <w:tcW w:w="452" w:type="dxa"/>
            <w:gridSpan w:val="2"/>
            <w:tcMar>
              <w:top w:w="30" w:type="dxa"/>
              <w:left w:w="30" w:type="dxa"/>
              <w:bottom w:w="30" w:type="dxa"/>
              <w:right w:w="120" w:type="dxa"/>
            </w:tcMar>
            <w:vAlign w:val="center"/>
          </w:tcPr>
          <w:p w14:paraId="182E1D1F" w14:textId="77777777" w:rsidR="007B337B" w:rsidRDefault="007B337B" w:rsidP="000856B0">
            <w:pPr>
              <w:rPr>
                <w:rFonts w:ascii="Times New Roman" w:eastAsia="Times New Roman" w:hAnsi="Times New Roman" w:cs="Times New Roman"/>
                <w:sz w:val="24"/>
                <w:szCs w:val="24"/>
              </w:rPr>
            </w:pPr>
          </w:p>
        </w:tc>
      </w:tr>
      <w:tr w:rsidR="007B337B" w14:paraId="6DE9B086" w14:textId="77777777" w:rsidTr="000856B0">
        <w:tc>
          <w:tcPr>
            <w:tcW w:w="2255" w:type="dxa"/>
            <w:tcMar>
              <w:top w:w="30" w:type="dxa"/>
              <w:left w:w="120" w:type="dxa"/>
              <w:bottom w:w="30" w:type="dxa"/>
              <w:right w:w="0" w:type="dxa"/>
            </w:tcMar>
            <w:vAlign w:val="center"/>
          </w:tcPr>
          <w:p w14:paraId="30A7C45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PEU5</w:t>
            </w:r>
          </w:p>
        </w:tc>
        <w:tc>
          <w:tcPr>
            <w:tcW w:w="297" w:type="dxa"/>
            <w:tcMar>
              <w:top w:w="30" w:type="dxa"/>
              <w:left w:w="30" w:type="dxa"/>
              <w:bottom w:w="30" w:type="dxa"/>
              <w:right w:w="120" w:type="dxa"/>
            </w:tcMar>
            <w:vAlign w:val="center"/>
          </w:tcPr>
          <w:p w14:paraId="2F24FAC7"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8B579B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250B17A8"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597480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4.34</w:t>
            </w:r>
          </w:p>
        </w:tc>
        <w:tc>
          <w:tcPr>
            <w:tcW w:w="445" w:type="dxa"/>
            <w:tcMar>
              <w:top w:w="30" w:type="dxa"/>
              <w:left w:w="30" w:type="dxa"/>
              <w:bottom w:w="30" w:type="dxa"/>
              <w:right w:w="120" w:type="dxa"/>
            </w:tcMar>
            <w:vAlign w:val="center"/>
          </w:tcPr>
          <w:p w14:paraId="07B2C64E"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06E53A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0.766</w:t>
            </w:r>
          </w:p>
        </w:tc>
        <w:tc>
          <w:tcPr>
            <w:tcW w:w="452" w:type="dxa"/>
            <w:gridSpan w:val="2"/>
            <w:tcMar>
              <w:top w:w="30" w:type="dxa"/>
              <w:left w:w="30" w:type="dxa"/>
              <w:bottom w:w="30" w:type="dxa"/>
              <w:right w:w="120" w:type="dxa"/>
            </w:tcMar>
            <w:vAlign w:val="center"/>
          </w:tcPr>
          <w:p w14:paraId="538D4700" w14:textId="77777777" w:rsidR="007B337B" w:rsidRDefault="007B337B" w:rsidP="000856B0">
            <w:pPr>
              <w:rPr>
                <w:rFonts w:ascii="Times New Roman" w:eastAsia="Times New Roman" w:hAnsi="Times New Roman" w:cs="Times New Roman"/>
                <w:sz w:val="24"/>
                <w:szCs w:val="24"/>
              </w:rPr>
            </w:pPr>
          </w:p>
        </w:tc>
      </w:tr>
      <w:tr w:rsidR="007B337B" w14:paraId="7D156E0A" w14:textId="77777777" w:rsidTr="000856B0">
        <w:tc>
          <w:tcPr>
            <w:tcW w:w="2255" w:type="dxa"/>
            <w:tcMar>
              <w:top w:w="30" w:type="dxa"/>
              <w:left w:w="120" w:type="dxa"/>
              <w:bottom w:w="30" w:type="dxa"/>
              <w:right w:w="0" w:type="dxa"/>
            </w:tcMar>
            <w:vAlign w:val="center"/>
          </w:tcPr>
          <w:p w14:paraId="3926099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PEU6</w:t>
            </w:r>
          </w:p>
        </w:tc>
        <w:tc>
          <w:tcPr>
            <w:tcW w:w="297" w:type="dxa"/>
            <w:tcMar>
              <w:top w:w="30" w:type="dxa"/>
              <w:left w:w="30" w:type="dxa"/>
              <w:bottom w:w="30" w:type="dxa"/>
              <w:right w:w="120" w:type="dxa"/>
            </w:tcMar>
            <w:vAlign w:val="center"/>
          </w:tcPr>
          <w:p w14:paraId="034B3BC8"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8410B2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2567492"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9C2F0D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4.38</w:t>
            </w:r>
          </w:p>
        </w:tc>
        <w:tc>
          <w:tcPr>
            <w:tcW w:w="445" w:type="dxa"/>
            <w:tcMar>
              <w:top w:w="30" w:type="dxa"/>
              <w:left w:w="30" w:type="dxa"/>
              <w:bottom w:w="30" w:type="dxa"/>
              <w:right w:w="120" w:type="dxa"/>
            </w:tcMar>
            <w:vAlign w:val="center"/>
          </w:tcPr>
          <w:p w14:paraId="469F1072"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5F46CE3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0.733</w:t>
            </w:r>
          </w:p>
        </w:tc>
        <w:tc>
          <w:tcPr>
            <w:tcW w:w="452" w:type="dxa"/>
            <w:gridSpan w:val="2"/>
            <w:tcMar>
              <w:top w:w="30" w:type="dxa"/>
              <w:left w:w="30" w:type="dxa"/>
              <w:bottom w:w="30" w:type="dxa"/>
              <w:right w:w="120" w:type="dxa"/>
            </w:tcMar>
            <w:vAlign w:val="center"/>
          </w:tcPr>
          <w:p w14:paraId="3A62D86C" w14:textId="77777777" w:rsidR="007B337B" w:rsidRDefault="007B337B" w:rsidP="000856B0">
            <w:pPr>
              <w:rPr>
                <w:rFonts w:ascii="Times New Roman" w:eastAsia="Times New Roman" w:hAnsi="Times New Roman" w:cs="Times New Roman"/>
                <w:sz w:val="24"/>
                <w:szCs w:val="24"/>
              </w:rPr>
            </w:pPr>
          </w:p>
        </w:tc>
      </w:tr>
      <w:tr w:rsidR="007B337B" w14:paraId="074381F2" w14:textId="77777777" w:rsidTr="000856B0">
        <w:tc>
          <w:tcPr>
            <w:tcW w:w="2255" w:type="dxa"/>
            <w:tcMar>
              <w:top w:w="30" w:type="dxa"/>
              <w:left w:w="120" w:type="dxa"/>
              <w:bottom w:w="30" w:type="dxa"/>
              <w:right w:w="0" w:type="dxa"/>
            </w:tcMar>
            <w:vAlign w:val="center"/>
          </w:tcPr>
          <w:p w14:paraId="3A2B686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BE1</w:t>
            </w:r>
          </w:p>
        </w:tc>
        <w:tc>
          <w:tcPr>
            <w:tcW w:w="297" w:type="dxa"/>
            <w:tcMar>
              <w:top w:w="30" w:type="dxa"/>
              <w:left w:w="30" w:type="dxa"/>
              <w:bottom w:w="30" w:type="dxa"/>
              <w:right w:w="120" w:type="dxa"/>
            </w:tcMar>
            <w:vAlign w:val="center"/>
          </w:tcPr>
          <w:p w14:paraId="2E51DB9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561057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461BA47C"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D82055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4.44</w:t>
            </w:r>
          </w:p>
        </w:tc>
        <w:tc>
          <w:tcPr>
            <w:tcW w:w="445" w:type="dxa"/>
            <w:tcMar>
              <w:top w:w="30" w:type="dxa"/>
              <w:left w:w="30" w:type="dxa"/>
              <w:bottom w:w="30" w:type="dxa"/>
              <w:right w:w="120" w:type="dxa"/>
            </w:tcMar>
            <w:vAlign w:val="center"/>
          </w:tcPr>
          <w:p w14:paraId="70146BDE"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5A7B0E7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0.761</w:t>
            </w:r>
          </w:p>
        </w:tc>
        <w:tc>
          <w:tcPr>
            <w:tcW w:w="452" w:type="dxa"/>
            <w:gridSpan w:val="2"/>
            <w:tcMar>
              <w:top w:w="30" w:type="dxa"/>
              <w:left w:w="30" w:type="dxa"/>
              <w:bottom w:w="30" w:type="dxa"/>
              <w:right w:w="120" w:type="dxa"/>
            </w:tcMar>
            <w:vAlign w:val="center"/>
          </w:tcPr>
          <w:p w14:paraId="3DE7F8E0" w14:textId="77777777" w:rsidR="007B337B" w:rsidRDefault="007B337B" w:rsidP="000856B0">
            <w:pPr>
              <w:rPr>
                <w:rFonts w:ascii="Times New Roman" w:eastAsia="Times New Roman" w:hAnsi="Times New Roman" w:cs="Times New Roman"/>
                <w:sz w:val="24"/>
                <w:szCs w:val="24"/>
              </w:rPr>
            </w:pPr>
          </w:p>
        </w:tc>
      </w:tr>
      <w:tr w:rsidR="007B337B" w14:paraId="40C142F3" w14:textId="77777777" w:rsidTr="000856B0">
        <w:tc>
          <w:tcPr>
            <w:tcW w:w="2255" w:type="dxa"/>
            <w:tcMar>
              <w:top w:w="30" w:type="dxa"/>
              <w:left w:w="120" w:type="dxa"/>
              <w:bottom w:w="30" w:type="dxa"/>
              <w:right w:w="0" w:type="dxa"/>
            </w:tcMar>
            <w:vAlign w:val="center"/>
          </w:tcPr>
          <w:p w14:paraId="43DCC8D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BE2</w:t>
            </w:r>
          </w:p>
        </w:tc>
        <w:tc>
          <w:tcPr>
            <w:tcW w:w="297" w:type="dxa"/>
            <w:tcMar>
              <w:top w:w="30" w:type="dxa"/>
              <w:left w:w="30" w:type="dxa"/>
              <w:bottom w:w="30" w:type="dxa"/>
              <w:right w:w="120" w:type="dxa"/>
            </w:tcMar>
            <w:vAlign w:val="center"/>
          </w:tcPr>
          <w:p w14:paraId="081225EB"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B45703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1EF4253"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02D0618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4.47</w:t>
            </w:r>
          </w:p>
        </w:tc>
        <w:tc>
          <w:tcPr>
            <w:tcW w:w="445" w:type="dxa"/>
            <w:tcMar>
              <w:top w:w="30" w:type="dxa"/>
              <w:left w:w="30" w:type="dxa"/>
              <w:bottom w:w="30" w:type="dxa"/>
              <w:right w:w="120" w:type="dxa"/>
            </w:tcMar>
            <w:vAlign w:val="center"/>
          </w:tcPr>
          <w:p w14:paraId="0F39C612"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36704E1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0.649</w:t>
            </w:r>
          </w:p>
        </w:tc>
        <w:tc>
          <w:tcPr>
            <w:tcW w:w="452" w:type="dxa"/>
            <w:gridSpan w:val="2"/>
            <w:tcMar>
              <w:top w:w="30" w:type="dxa"/>
              <w:left w:w="30" w:type="dxa"/>
              <w:bottom w:w="30" w:type="dxa"/>
              <w:right w:w="120" w:type="dxa"/>
            </w:tcMar>
            <w:vAlign w:val="center"/>
          </w:tcPr>
          <w:p w14:paraId="0D70F059" w14:textId="77777777" w:rsidR="007B337B" w:rsidRDefault="007B337B" w:rsidP="000856B0">
            <w:pPr>
              <w:rPr>
                <w:rFonts w:ascii="Times New Roman" w:eastAsia="Times New Roman" w:hAnsi="Times New Roman" w:cs="Times New Roman"/>
                <w:sz w:val="24"/>
                <w:szCs w:val="24"/>
              </w:rPr>
            </w:pPr>
          </w:p>
        </w:tc>
      </w:tr>
      <w:tr w:rsidR="007B337B" w14:paraId="159C1053" w14:textId="77777777" w:rsidTr="000856B0">
        <w:tc>
          <w:tcPr>
            <w:tcW w:w="2255" w:type="dxa"/>
            <w:tcMar>
              <w:top w:w="30" w:type="dxa"/>
              <w:left w:w="120" w:type="dxa"/>
              <w:bottom w:w="30" w:type="dxa"/>
              <w:right w:w="0" w:type="dxa"/>
            </w:tcMar>
            <w:vAlign w:val="center"/>
          </w:tcPr>
          <w:p w14:paraId="51323C1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BE3</w:t>
            </w:r>
          </w:p>
        </w:tc>
        <w:tc>
          <w:tcPr>
            <w:tcW w:w="297" w:type="dxa"/>
            <w:tcMar>
              <w:top w:w="30" w:type="dxa"/>
              <w:left w:w="30" w:type="dxa"/>
              <w:bottom w:w="30" w:type="dxa"/>
              <w:right w:w="120" w:type="dxa"/>
            </w:tcMar>
            <w:vAlign w:val="center"/>
          </w:tcPr>
          <w:p w14:paraId="0F383A1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B184D6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6E5D6CB5"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120604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4.55</w:t>
            </w:r>
          </w:p>
        </w:tc>
        <w:tc>
          <w:tcPr>
            <w:tcW w:w="445" w:type="dxa"/>
            <w:tcMar>
              <w:top w:w="30" w:type="dxa"/>
              <w:left w:w="30" w:type="dxa"/>
              <w:bottom w:w="30" w:type="dxa"/>
              <w:right w:w="120" w:type="dxa"/>
            </w:tcMar>
            <w:vAlign w:val="center"/>
          </w:tcPr>
          <w:p w14:paraId="221B504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CE27EC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0.608</w:t>
            </w:r>
          </w:p>
        </w:tc>
        <w:tc>
          <w:tcPr>
            <w:tcW w:w="452" w:type="dxa"/>
            <w:gridSpan w:val="2"/>
            <w:tcMar>
              <w:top w:w="30" w:type="dxa"/>
              <w:left w:w="30" w:type="dxa"/>
              <w:bottom w:w="30" w:type="dxa"/>
              <w:right w:w="120" w:type="dxa"/>
            </w:tcMar>
            <w:vAlign w:val="center"/>
          </w:tcPr>
          <w:p w14:paraId="68260509" w14:textId="77777777" w:rsidR="007B337B" w:rsidRDefault="007B337B" w:rsidP="000856B0">
            <w:pPr>
              <w:rPr>
                <w:rFonts w:ascii="Times New Roman" w:eastAsia="Times New Roman" w:hAnsi="Times New Roman" w:cs="Times New Roman"/>
                <w:sz w:val="24"/>
                <w:szCs w:val="24"/>
              </w:rPr>
            </w:pPr>
          </w:p>
        </w:tc>
      </w:tr>
      <w:tr w:rsidR="007B337B" w14:paraId="2FB890D2" w14:textId="77777777" w:rsidTr="000856B0">
        <w:tc>
          <w:tcPr>
            <w:tcW w:w="2255" w:type="dxa"/>
            <w:tcMar>
              <w:top w:w="30" w:type="dxa"/>
              <w:left w:w="120" w:type="dxa"/>
              <w:bottom w:w="30" w:type="dxa"/>
              <w:right w:w="0" w:type="dxa"/>
            </w:tcMar>
            <w:vAlign w:val="center"/>
          </w:tcPr>
          <w:p w14:paraId="1F2B02C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BE4</w:t>
            </w:r>
          </w:p>
        </w:tc>
        <w:tc>
          <w:tcPr>
            <w:tcW w:w="297" w:type="dxa"/>
            <w:tcMar>
              <w:top w:w="30" w:type="dxa"/>
              <w:left w:w="30" w:type="dxa"/>
              <w:bottom w:w="30" w:type="dxa"/>
              <w:right w:w="120" w:type="dxa"/>
            </w:tcMar>
            <w:vAlign w:val="center"/>
          </w:tcPr>
          <w:p w14:paraId="5015DF0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21A413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4440EB3"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1F4ECD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4.47</w:t>
            </w:r>
          </w:p>
        </w:tc>
        <w:tc>
          <w:tcPr>
            <w:tcW w:w="445" w:type="dxa"/>
            <w:tcMar>
              <w:top w:w="30" w:type="dxa"/>
              <w:left w:w="30" w:type="dxa"/>
              <w:bottom w:w="30" w:type="dxa"/>
              <w:right w:w="120" w:type="dxa"/>
            </w:tcMar>
            <w:vAlign w:val="center"/>
          </w:tcPr>
          <w:p w14:paraId="5C2E47F9"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68BF5E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0.657</w:t>
            </w:r>
          </w:p>
        </w:tc>
        <w:tc>
          <w:tcPr>
            <w:tcW w:w="452" w:type="dxa"/>
            <w:gridSpan w:val="2"/>
            <w:tcMar>
              <w:top w:w="30" w:type="dxa"/>
              <w:left w:w="30" w:type="dxa"/>
              <w:bottom w:w="30" w:type="dxa"/>
              <w:right w:w="120" w:type="dxa"/>
            </w:tcMar>
            <w:vAlign w:val="center"/>
          </w:tcPr>
          <w:p w14:paraId="7265353E" w14:textId="77777777" w:rsidR="007B337B" w:rsidRDefault="007B337B" w:rsidP="000856B0">
            <w:pPr>
              <w:rPr>
                <w:rFonts w:ascii="Times New Roman" w:eastAsia="Times New Roman" w:hAnsi="Times New Roman" w:cs="Times New Roman"/>
                <w:sz w:val="24"/>
                <w:szCs w:val="24"/>
              </w:rPr>
            </w:pPr>
          </w:p>
        </w:tc>
      </w:tr>
      <w:tr w:rsidR="007B337B" w14:paraId="636E349F" w14:textId="77777777" w:rsidTr="000856B0">
        <w:tc>
          <w:tcPr>
            <w:tcW w:w="2255" w:type="dxa"/>
            <w:tcMar>
              <w:top w:w="30" w:type="dxa"/>
              <w:left w:w="120" w:type="dxa"/>
              <w:bottom w:w="30" w:type="dxa"/>
              <w:right w:w="0" w:type="dxa"/>
            </w:tcMar>
            <w:vAlign w:val="center"/>
          </w:tcPr>
          <w:p w14:paraId="5698A78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BE5</w:t>
            </w:r>
          </w:p>
        </w:tc>
        <w:tc>
          <w:tcPr>
            <w:tcW w:w="297" w:type="dxa"/>
            <w:tcMar>
              <w:top w:w="30" w:type="dxa"/>
              <w:left w:w="30" w:type="dxa"/>
              <w:bottom w:w="30" w:type="dxa"/>
              <w:right w:w="120" w:type="dxa"/>
            </w:tcMar>
            <w:vAlign w:val="center"/>
          </w:tcPr>
          <w:p w14:paraId="395F945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2CAFDE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607BBCD8"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0608853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4.47</w:t>
            </w:r>
          </w:p>
        </w:tc>
        <w:tc>
          <w:tcPr>
            <w:tcW w:w="445" w:type="dxa"/>
            <w:tcMar>
              <w:top w:w="30" w:type="dxa"/>
              <w:left w:w="30" w:type="dxa"/>
              <w:bottom w:w="30" w:type="dxa"/>
              <w:right w:w="120" w:type="dxa"/>
            </w:tcMar>
            <w:vAlign w:val="center"/>
          </w:tcPr>
          <w:p w14:paraId="0FEB1AD3"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970B89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0.769</w:t>
            </w:r>
          </w:p>
        </w:tc>
        <w:tc>
          <w:tcPr>
            <w:tcW w:w="452" w:type="dxa"/>
            <w:gridSpan w:val="2"/>
            <w:tcMar>
              <w:top w:w="30" w:type="dxa"/>
              <w:left w:w="30" w:type="dxa"/>
              <w:bottom w:w="30" w:type="dxa"/>
              <w:right w:w="120" w:type="dxa"/>
            </w:tcMar>
            <w:vAlign w:val="center"/>
          </w:tcPr>
          <w:p w14:paraId="04664B95" w14:textId="77777777" w:rsidR="007B337B" w:rsidRDefault="007B337B" w:rsidP="000856B0">
            <w:pPr>
              <w:rPr>
                <w:rFonts w:ascii="Times New Roman" w:eastAsia="Times New Roman" w:hAnsi="Times New Roman" w:cs="Times New Roman"/>
                <w:sz w:val="24"/>
                <w:szCs w:val="24"/>
              </w:rPr>
            </w:pPr>
          </w:p>
        </w:tc>
      </w:tr>
      <w:tr w:rsidR="007B337B" w14:paraId="16BC2444" w14:textId="77777777" w:rsidTr="000856B0">
        <w:tc>
          <w:tcPr>
            <w:tcW w:w="2255" w:type="dxa"/>
            <w:tcMar>
              <w:top w:w="30" w:type="dxa"/>
              <w:left w:w="120" w:type="dxa"/>
              <w:bottom w:w="30" w:type="dxa"/>
              <w:right w:w="0" w:type="dxa"/>
            </w:tcMar>
            <w:vAlign w:val="center"/>
          </w:tcPr>
          <w:p w14:paraId="15E5990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CE1</w:t>
            </w:r>
          </w:p>
        </w:tc>
        <w:tc>
          <w:tcPr>
            <w:tcW w:w="297" w:type="dxa"/>
            <w:tcMar>
              <w:top w:w="30" w:type="dxa"/>
              <w:left w:w="30" w:type="dxa"/>
              <w:bottom w:w="30" w:type="dxa"/>
              <w:right w:w="120" w:type="dxa"/>
            </w:tcMar>
            <w:vAlign w:val="center"/>
          </w:tcPr>
          <w:p w14:paraId="242C25D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CB383F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DDA67AF"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5EC86CF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4.49</w:t>
            </w:r>
          </w:p>
        </w:tc>
        <w:tc>
          <w:tcPr>
            <w:tcW w:w="445" w:type="dxa"/>
            <w:tcMar>
              <w:top w:w="30" w:type="dxa"/>
              <w:left w:w="30" w:type="dxa"/>
              <w:bottom w:w="30" w:type="dxa"/>
              <w:right w:w="120" w:type="dxa"/>
            </w:tcMar>
            <w:vAlign w:val="center"/>
          </w:tcPr>
          <w:p w14:paraId="4A08B85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B93AF9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0.702</w:t>
            </w:r>
          </w:p>
        </w:tc>
        <w:tc>
          <w:tcPr>
            <w:tcW w:w="452" w:type="dxa"/>
            <w:gridSpan w:val="2"/>
            <w:tcMar>
              <w:top w:w="30" w:type="dxa"/>
              <w:left w:w="30" w:type="dxa"/>
              <w:bottom w:w="30" w:type="dxa"/>
              <w:right w:w="120" w:type="dxa"/>
            </w:tcMar>
            <w:vAlign w:val="center"/>
          </w:tcPr>
          <w:p w14:paraId="7BC3846C" w14:textId="77777777" w:rsidR="007B337B" w:rsidRDefault="007B337B" w:rsidP="000856B0">
            <w:pPr>
              <w:rPr>
                <w:rFonts w:ascii="Times New Roman" w:eastAsia="Times New Roman" w:hAnsi="Times New Roman" w:cs="Times New Roman"/>
                <w:sz w:val="24"/>
                <w:szCs w:val="24"/>
              </w:rPr>
            </w:pPr>
          </w:p>
        </w:tc>
      </w:tr>
      <w:tr w:rsidR="007B337B" w14:paraId="0A67FA19" w14:textId="77777777" w:rsidTr="000856B0">
        <w:tc>
          <w:tcPr>
            <w:tcW w:w="2255" w:type="dxa"/>
            <w:tcMar>
              <w:top w:w="30" w:type="dxa"/>
              <w:left w:w="120" w:type="dxa"/>
              <w:bottom w:w="30" w:type="dxa"/>
              <w:right w:w="0" w:type="dxa"/>
            </w:tcMar>
            <w:vAlign w:val="center"/>
          </w:tcPr>
          <w:p w14:paraId="4AC7F01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CE2</w:t>
            </w:r>
          </w:p>
        </w:tc>
        <w:tc>
          <w:tcPr>
            <w:tcW w:w="297" w:type="dxa"/>
            <w:tcMar>
              <w:top w:w="30" w:type="dxa"/>
              <w:left w:w="30" w:type="dxa"/>
              <w:bottom w:w="30" w:type="dxa"/>
              <w:right w:w="120" w:type="dxa"/>
            </w:tcMar>
            <w:vAlign w:val="center"/>
          </w:tcPr>
          <w:p w14:paraId="73525C5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9ADB2C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7B12EAC"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4358724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4.38</w:t>
            </w:r>
          </w:p>
        </w:tc>
        <w:tc>
          <w:tcPr>
            <w:tcW w:w="445" w:type="dxa"/>
            <w:tcMar>
              <w:top w:w="30" w:type="dxa"/>
              <w:left w:w="30" w:type="dxa"/>
              <w:bottom w:w="30" w:type="dxa"/>
              <w:right w:w="120" w:type="dxa"/>
            </w:tcMar>
            <w:vAlign w:val="center"/>
          </w:tcPr>
          <w:p w14:paraId="3324AF96"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170E44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0.706</w:t>
            </w:r>
          </w:p>
        </w:tc>
        <w:tc>
          <w:tcPr>
            <w:tcW w:w="452" w:type="dxa"/>
            <w:gridSpan w:val="2"/>
            <w:tcMar>
              <w:top w:w="30" w:type="dxa"/>
              <w:left w:w="30" w:type="dxa"/>
              <w:bottom w:w="30" w:type="dxa"/>
              <w:right w:w="120" w:type="dxa"/>
            </w:tcMar>
            <w:vAlign w:val="center"/>
          </w:tcPr>
          <w:p w14:paraId="02F19EDB" w14:textId="77777777" w:rsidR="007B337B" w:rsidRDefault="007B337B" w:rsidP="000856B0">
            <w:pPr>
              <w:rPr>
                <w:rFonts w:ascii="Times New Roman" w:eastAsia="Times New Roman" w:hAnsi="Times New Roman" w:cs="Times New Roman"/>
                <w:sz w:val="24"/>
                <w:szCs w:val="24"/>
              </w:rPr>
            </w:pPr>
          </w:p>
        </w:tc>
      </w:tr>
      <w:tr w:rsidR="007B337B" w14:paraId="220374B8" w14:textId="77777777" w:rsidTr="000856B0">
        <w:tc>
          <w:tcPr>
            <w:tcW w:w="2255" w:type="dxa"/>
            <w:tcMar>
              <w:top w:w="30" w:type="dxa"/>
              <w:left w:w="120" w:type="dxa"/>
              <w:bottom w:w="30" w:type="dxa"/>
              <w:right w:w="0" w:type="dxa"/>
            </w:tcMar>
            <w:vAlign w:val="center"/>
          </w:tcPr>
          <w:p w14:paraId="51F24FF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CE3</w:t>
            </w:r>
          </w:p>
        </w:tc>
        <w:tc>
          <w:tcPr>
            <w:tcW w:w="297" w:type="dxa"/>
            <w:tcMar>
              <w:top w:w="30" w:type="dxa"/>
              <w:left w:w="30" w:type="dxa"/>
              <w:bottom w:w="30" w:type="dxa"/>
              <w:right w:w="120" w:type="dxa"/>
            </w:tcMar>
            <w:vAlign w:val="center"/>
          </w:tcPr>
          <w:p w14:paraId="57F1F6F5"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89BEFD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14C0476"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C53ED1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4.41</w:t>
            </w:r>
          </w:p>
        </w:tc>
        <w:tc>
          <w:tcPr>
            <w:tcW w:w="445" w:type="dxa"/>
            <w:tcMar>
              <w:top w:w="30" w:type="dxa"/>
              <w:left w:w="30" w:type="dxa"/>
              <w:bottom w:w="30" w:type="dxa"/>
              <w:right w:w="120" w:type="dxa"/>
            </w:tcMar>
            <w:vAlign w:val="center"/>
          </w:tcPr>
          <w:p w14:paraId="2ABC9854"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02C8EB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0.751</w:t>
            </w:r>
          </w:p>
        </w:tc>
        <w:tc>
          <w:tcPr>
            <w:tcW w:w="452" w:type="dxa"/>
            <w:gridSpan w:val="2"/>
            <w:tcMar>
              <w:top w:w="30" w:type="dxa"/>
              <w:left w:w="30" w:type="dxa"/>
              <w:bottom w:w="30" w:type="dxa"/>
              <w:right w:w="120" w:type="dxa"/>
            </w:tcMar>
            <w:vAlign w:val="center"/>
          </w:tcPr>
          <w:p w14:paraId="686C68F5" w14:textId="77777777" w:rsidR="007B337B" w:rsidRDefault="007B337B" w:rsidP="000856B0">
            <w:pPr>
              <w:rPr>
                <w:rFonts w:ascii="Times New Roman" w:eastAsia="Times New Roman" w:hAnsi="Times New Roman" w:cs="Times New Roman"/>
                <w:sz w:val="24"/>
                <w:szCs w:val="24"/>
              </w:rPr>
            </w:pPr>
          </w:p>
        </w:tc>
      </w:tr>
      <w:tr w:rsidR="007B337B" w14:paraId="6842D726" w14:textId="77777777" w:rsidTr="000856B0">
        <w:tc>
          <w:tcPr>
            <w:tcW w:w="2255" w:type="dxa"/>
            <w:tcMar>
              <w:top w:w="30" w:type="dxa"/>
              <w:left w:w="120" w:type="dxa"/>
              <w:bottom w:w="30" w:type="dxa"/>
              <w:right w:w="0" w:type="dxa"/>
            </w:tcMar>
            <w:vAlign w:val="center"/>
          </w:tcPr>
          <w:p w14:paraId="79A1780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CE4</w:t>
            </w:r>
          </w:p>
        </w:tc>
        <w:tc>
          <w:tcPr>
            <w:tcW w:w="297" w:type="dxa"/>
            <w:tcMar>
              <w:top w:w="30" w:type="dxa"/>
              <w:left w:w="30" w:type="dxa"/>
              <w:bottom w:w="30" w:type="dxa"/>
              <w:right w:w="120" w:type="dxa"/>
            </w:tcMar>
            <w:vAlign w:val="center"/>
          </w:tcPr>
          <w:p w14:paraId="4286A5CB"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293435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268A942E"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D63781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4.40</w:t>
            </w:r>
          </w:p>
        </w:tc>
        <w:tc>
          <w:tcPr>
            <w:tcW w:w="445" w:type="dxa"/>
            <w:tcMar>
              <w:top w:w="30" w:type="dxa"/>
              <w:left w:w="30" w:type="dxa"/>
              <w:bottom w:w="30" w:type="dxa"/>
              <w:right w:w="120" w:type="dxa"/>
            </w:tcMar>
            <w:vAlign w:val="center"/>
          </w:tcPr>
          <w:p w14:paraId="5C01BF0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A093DE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0.702</w:t>
            </w:r>
          </w:p>
        </w:tc>
        <w:tc>
          <w:tcPr>
            <w:tcW w:w="452" w:type="dxa"/>
            <w:gridSpan w:val="2"/>
            <w:tcMar>
              <w:top w:w="30" w:type="dxa"/>
              <w:left w:w="30" w:type="dxa"/>
              <w:bottom w:w="30" w:type="dxa"/>
              <w:right w:w="120" w:type="dxa"/>
            </w:tcMar>
            <w:vAlign w:val="center"/>
          </w:tcPr>
          <w:p w14:paraId="5F9813F7" w14:textId="77777777" w:rsidR="007B337B" w:rsidRDefault="007B337B" w:rsidP="000856B0">
            <w:pPr>
              <w:rPr>
                <w:rFonts w:ascii="Times New Roman" w:eastAsia="Times New Roman" w:hAnsi="Times New Roman" w:cs="Times New Roman"/>
                <w:sz w:val="24"/>
                <w:szCs w:val="24"/>
              </w:rPr>
            </w:pPr>
          </w:p>
        </w:tc>
      </w:tr>
      <w:tr w:rsidR="007B337B" w14:paraId="5A2315DE" w14:textId="77777777" w:rsidTr="000856B0">
        <w:tc>
          <w:tcPr>
            <w:tcW w:w="2255" w:type="dxa"/>
            <w:tcMar>
              <w:top w:w="30" w:type="dxa"/>
              <w:left w:w="120" w:type="dxa"/>
              <w:bottom w:w="30" w:type="dxa"/>
              <w:right w:w="0" w:type="dxa"/>
            </w:tcMar>
            <w:vAlign w:val="center"/>
          </w:tcPr>
          <w:p w14:paraId="6744C6A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CE5</w:t>
            </w:r>
          </w:p>
        </w:tc>
        <w:tc>
          <w:tcPr>
            <w:tcW w:w="297" w:type="dxa"/>
            <w:tcMar>
              <w:top w:w="30" w:type="dxa"/>
              <w:left w:w="30" w:type="dxa"/>
              <w:bottom w:w="30" w:type="dxa"/>
              <w:right w:w="120" w:type="dxa"/>
            </w:tcMar>
            <w:vAlign w:val="center"/>
          </w:tcPr>
          <w:p w14:paraId="54854264"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750D4B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2FE2B68"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BD3F8F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4.43</w:t>
            </w:r>
          </w:p>
        </w:tc>
        <w:tc>
          <w:tcPr>
            <w:tcW w:w="445" w:type="dxa"/>
            <w:tcMar>
              <w:top w:w="30" w:type="dxa"/>
              <w:left w:w="30" w:type="dxa"/>
              <w:bottom w:w="30" w:type="dxa"/>
              <w:right w:w="120" w:type="dxa"/>
            </w:tcMar>
            <w:vAlign w:val="center"/>
          </w:tcPr>
          <w:p w14:paraId="4E0300CF"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6442E04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0.720</w:t>
            </w:r>
          </w:p>
        </w:tc>
        <w:tc>
          <w:tcPr>
            <w:tcW w:w="452" w:type="dxa"/>
            <w:gridSpan w:val="2"/>
            <w:tcMar>
              <w:top w:w="30" w:type="dxa"/>
              <w:left w:w="30" w:type="dxa"/>
              <w:bottom w:w="30" w:type="dxa"/>
              <w:right w:w="120" w:type="dxa"/>
            </w:tcMar>
            <w:vAlign w:val="center"/>
          </w:tcPr>
          <w:p w14:paraId="74A4321A" w14:textId="77777777" w:rsidR="007B337B" w:rsidRDefault="007B337B" w:rsidP="000856B0">
            <w:pPr>
              <w:rPr>
                <w:rFonts w:ascii="Times New Roman" w:eastAsia="Times New Roman" w:hAnsi="Times New Roman" w:cs="Times New Roman"/>
                <w:sz w:val="24"/>
                <w:szCs w:val="24"/>
              </w:rPr>
            </w:pPr>
          </w:p>
        </w:tc>
      </w:tr>
      <w:tr w:rsidR="007B337B" w14:paraId="32269FC9" w14:textId="77777777" w:rsidTr="000856B0">
        <w:tc>
          <w:tcPr>
            <w:tcW w:w="2255" w:type="dxa"/>
            <w:tcMar>
              <w:top w:w="30" w:type="dxa"/>
              <w:left w:w="120" w:type="dxa"/>
              <w:bottom w:w="30" w:type="dxa"/>
              <w:right w:w="0" w:type="dxa"/>
            </w:tcMar>
            <w:vAlign w:val="center"/>
          </w:tcPr>
          <w:p w14:paraId="0F0ABA6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CE6</w:t>
            </w:r>
          </w:p>
        </w:tc>
        <w:tc>
          <w:tcPr>
            <w:tcW w:w="297" w:type="dxa"/>
            <w:tcMar>
              <w:top w:w="30" w:type="dxa"/>
              <w:left w:w="30" w:type="dxa"/>
              <w:bottom w:w="30" w:type="dxa"/>
              <w:right w:w="120" w:type="dxa"/>
            </w:tcMar>
            <w:vAlign w:val="center"/>
          </w:tcPr>
          <w:p w14:paraId="299D78E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9330E7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6BE5341"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5E8CB9A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4.37</w:t>
            </w:r>
          </w:p>
        </w:tc>
        <w:tc>
          <w:tcPr>
            <w:tcW w:w="445" w:type="dxa"/>
            <w:tcMar>
              <w:top w:w="30" w:type="dxa"/>
              <w:left w:w="30" w:type="dxa"/>
              <w:bottom w:w="30" w:type="dxa"/>
              <w:right w:w="120" w:type="dxa"/>
            </w:tcMar>
            <w:vAlign w:val="center"/>
          </w:tcPr>
          <w:p w14:paraId="57BB4217"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5E340F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0.784</w:t>
            </w:r>
          </w:p>
        </w:tc>
        <w:tc>
          <w:tcPr>
            <w:tcW w:w="452" w:type="dxa"/>
            <w:gridSpan w:val="2"/>
            <w:tcMar>
              <w:top w:w="30" w:type="dxa"/>
              <w:left w:w="30" w:type="dxa"/>
              <w:bottom w:w="30" w:type="dxa"/>
              <w:right w:w="120" w:type="dxa"/>
            </w:tcMar>
            <w:vAlign w:val="center"/>
          </w:tcPr>
          <w:p w14:paraId="3A3F86E4" w14:textId="77777777" w:rsidR="007B337B" w:rsidRDefault="007B337B" w:rsidP="000856B0">
            <w:pPr>
              <w:rPr>
                <w:rFonts w:ascii="Times New Roman" w:eastAsia="Times New Roman" w:hAnsi="Times New Roman" w:cs="Times New Roman"/>
                <w:sz w:val="24"/>
                <w:szCs w:val="24"/>
              </w:rPr>
            </w:pPr>
          </w:p>
        </w:tc>
      </w:tr>
      <w:tr w:rsidR="007B337B" w14:paraId="1954D25F" w14:textId="77777777" w:rsidTr="000856B0">
        <w:tc>
          <w:tcPr>
            <w:tcW w:w="2255" w:type="dxa"/>
            <w:tcMar>
              <w:top w:w="30" w:type="dxa"/>
              <w:left w:w="120" w:type="dxa"/>
              <w:bottom w:w="30" w:type="dxa"/>
              <w:right w:w="0" w:type="dxa"/>
            </w:tcMar>
            <w:vAlign w:val="center"/>
          </w:tcPr>
          <w:p w14:paraId="0ECCBC6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CE7</w:t>
            </w:r>
          </w:p>
        </w:tc>
        <w:tc>
          <w:tcPr>
            <w:tcW w:w="297" w:type="dxa"/>
            <w:tcMar>
              <w:top w:w="30" w:type="dxa"/>
              <w:left w:w="30" w:type="dxa"/>
              <w:bottom w:w="30" w:type="dxa"/>
              <w:right w:w="120" w:type="dxa"/>
            </w:tcMar>
            <w:vAlign w:val="center"/>
          </w:tcPr>
          <w:p w14:paraId="5F63D7B0"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4565DD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05AF851"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4CF514E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4.42</w:t>
            </w:r>
          </w:p>
        </w:tc>
        <w:tc>
          <w:tcPr>
            <w:tcW w:w="445" w:type="dxa"/>
            <w:tcMar>
              <w:top w:w="30" w:type="dxa"/>
              <w:left w:w="30" w:type="dxa"/>
              <w:bottom w:w="30" w:type="dxa"/>
              <w:right w:w="120" w:type="dxa"/>
            </w:tcMar>
            <w:vAlign w:val="center"/>
          </w:tcPr>
          <w:p w14:paraId="712F4405"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3D5161D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0.697</w:t>
            </w:r>
          </w:p>
        </w:tc>
        <w:tc>
          <w:tcPr>
            <w:tcW w:w="452" w:type="dxa"/>
            <w:gridSpan w:val="2"/>
            <w:tcMar>
              <w:top w:w="30" w:type="dxa"/>
              <w:left w:w="30" w:type="dxa"/>
              <w:bottom w:w="30" w:type="dxa"/>
              <w:right w:w="120" w:type="dxa"/>
            </w:tcMar>
            <w:vAlign w:val="center"/>
          </w:tcPr>
          <w:p w14:paraId="762234E9" w14:textId="77777777" w:rsidR="007B337B" w:rsidRDefault="007B337B" w:rsidP="000856B0">
            <w:pPr>
              <w:rPr>
                <w:rFonts w:ascii="Times New Roman" w:eastAsia="Times New Roman" w:hAnsi="Times New Roman" w:cs="Times New Roman"/>
                <w:sz w:val="24"/>
                <w:szCs w:val="24"/>
              </w:rPr>
            </w:pPr>
          </w:p>
        </w:tc>
      </w:tr>
      <w:tr w:rsidR="007B337B" w14:paraId="047F8294" w14:textId="77777777" w:rsidTr="000856B0">
        <w:tc>
          <w:tcPr>
            <w:tcW w:w="2255" w:type="dxa"/>
            <w:tcMar>
              <w:top w:w="30" w:type="dxa"/>
              <w:left w:w="120" w:type="dxa"/>
              <w:bottom w:w="30" w:type="dxa"/>
              <w:right w:w="0" w:type="dxa"/>
            </w:tcMar>
            <w:vAlign w:val="center"/>
          </w:tcPr>
          <w:p w14:paraId="6617469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CE8</w:t>
            </w:r>
          </w:p>
        </w:tc>
        <w:tc>
          <w:tcPr>
            <w:tcW w:w="297" w:type="dxa"/>
            <w:tcMar>
              <w:top w:w="30" w:type="dxa"/>
              <w:left w:w="30" w:type="dxa"/>
              <w:bottom w:w="30" w:type="dxa"/>
              <w:right w:w="120" w:type="dxa"/>
            </w:tcMar>
            <w:vAlign w:val="center"/>
          </w:tcPr>
          <w:p w14:paraId="25FB5ADB"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6D95B2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4B8AA79B"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14CC73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4.45</w:t>
            </w:r>
          </w:p>
        </w:tc>
        <w:tc>
          <w:tcPr>
            <w:tcW w:w="445" w:type="dxa"/>
            <w:tcMar>
              <w:top w:w="30" w:type="dxa"/>
              <w:left w:w="30" w:type="dxa"/>
              <w:bottom w:w="30" w:type="dxa"/>
              <w:right w:w="120" w:type="dxa"/>
            </w:tcMar>
            <w:vAlign w:val="center"/>
          </w:tcPr>
          <w:p w14:paraId="19845883"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5445BE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0.670</w:t>
            </w:r>
          </w:p>
        </w:tc>
        <w:tc>
          <w:tcPr>
            <w:tcW w:w="452" w:type="dxa"/>
            <w:gridSpan w:val="2"/>
            <w:tcMar>
              <w:top w:w="30" w:type="dxa"/>
              <w:left w:w="30" w:type="dxa"/>
              <w:bottom w:w="30" w:type="dxa"/>
              <w:right w:w="120" w:type="dxa"/>
            </w:tcMar>
            <w:vAlign w:val="center"/>
          </w:tcPr>
          <w:p w14:paraId="2A867D3E" w14:textId="77777777" w:rsidR="007B337B" w:rsidRDefault="007B337B" w:rsidP="000856B0">
            <w:pPr>
              <w:rPr>
                <w:rFonts w:ascii="Times New Roman" w:eastAsia="Times New Roman" w:hAnsi="Times New Roman" w:cs="Times New Roman"/>
                <w:sz w:val="24"/>
                <w:szCs w:val="24"/>
              </w:rPr>
            </w:pPr>
          </w:p>
        </w:tc>
      </w:tr>
      <w:tr w:rsidR="007B337B" w14:paraId="450A2F1B" w14:textId="77777777" w:rsidTr="000856B0">
        <w:tc>
          <w:tcPr>
            <w:tcW w:w="2255" w:type="dxa"/>
            <w:tcMar>
              <w:top w:w="30" w:type="dxa"/>
              <w:left w:w="120" w:type="dxa"/>
              <w:bottom w:w="30" w:type="dxa"/>
              <w:right w:w="0" w:type="dxa"/>
            </w:tcMar>
            <w:vAlign w:val="center"/>
          </w:tcPr>
          <w:p w14:paraId="2AC10D1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CE9</w:t>
            </w:r>
          </w:p>
        </w:tc>
        <w:tc>
          <w:tcPr>
            <w:tcW w:w="297" w:type="dxa"/>
            <w:tcMar>
              <w:top w:w="30" w:type="dxa"/>
              <w:left w:w="30" w:type="dxa"/>
              <w:bottom w:w="30" w:type="dxa"/>
              <w:right w:w="120" w:type="dxa"/>
            </w:tcMar>
            <w:vAlign w:val="center"/>
          </w:tcPr>
          <w:p w14:paraId="4B1FA3A3"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7D5893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75FDFD7C"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BF27D9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4.49</w:t>
            </w:r>
          </w:p>
        </w:tc>
        <w:tc>
          <w:tcPr>
            <w:tcW w:w="445" w:type="dxa"/>
            <w:tcMar>
              <w:top w:w="30" w:type="dxa"/>
              <w:left w:w="30" w:type="dxa"/>
              <w:bottom w:w="30" w:type="dxa"/>
              <w:right w:w="120" w:type="dxa"/>
            </w:tcMar>
            <w:vAlign w:val="center"/>
          </w:tcPr>
          <w:p w14:paraId="10C8503D"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6FBAF3D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0.743</w:t>
            </w:r>
          </w:p>
        </w:tc>
        <w:tc>
          <w:tcPr>
            <w:tcW w:w="452" w:type="dxa"/>
            <w:gridSpan w:val="2"/>
            <w:tcMar>
              <w:top w:w="30" w:type="dxa"/>
              <w:left w:w="30" w:type="dxa"/>
              <w:bottom w:w="30" w:type="dxa"/>
              <w:right w:w="120" w:type="dxa"/>
            </w:tcMar>
            <w:vAlign w:val="center"/>
          </w:tcPr>
          <w:p w14:paraId="7229B4CE" w14:textId="77777777" w:rsidR="007B337B" w:rsidRDefault="007B337B" w:rsidP="000856B0">
            <w:pPr>
              <w:rPr>
                <w:rFonts w:ascii="Times New Roman" w:eastAsia="Times New Roman" w:hAnsi="Times New Roman" w:cs="Times New Roman"/>
                <w:sz w:val="24"/>
                <w:szCs w:val="24"/>
              </w:rPr>
            </w:pPr>
          </w:p>
        </w:tc>
      </w:tr>
      <w:tr w:rsidR="007B337B" w14:paraId="421BFE82" w14:textId="77777777" w:rsidTr="000856B0">
        <w:tc>
          <w:tcPr>
            <w:tcW w:w="2255" w:type="dxa"/>
            <w:tcMar>
              <w:top w:w="30" w:type="dxa"/>
              <w:left w:w="120" w:type="dxa"/>
              <w:bottom w:w="30" w:type="dxa"/>
              <w:right w:w="0" w:type="dxa"/>
            </w:tcMar>
            <w:vAlign w:val="center"/>
          </w:tcPr>
          <w:p w14:paraId="32BE0AC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lastRenderedPageBreak/>
              <w:t>EE1</w:t>
            </w:r>
          </w:p>
        </w:tc>
        <w:tc>
          <w:tcPr>
            <w:tcW w:w="297" w:type="dxa"/>
            <w:tcMar>
              <w:top w:w="30" w:type="dxa"/>
              <w:left w:w="30" w:type="dxa"/>
              <w:bottom w:w="30" w:type="dxa"/>
              <w:right w:w="120" w:type="dxa"/>
            </w:tcMar>
            <w:vAlign w:val="center"/>
          </w:tcPr>
          <w:p w14:paraId="3FB06AAE"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6DF96EB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151A97EA"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842AFA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4.50</w:t>
            </w:r>
          </w:p>
        </w:tc>
        <w:tc>
          <w:tcPr>
            <w:tcW w:w="445" w:type="dxa"/>
            <w:tcMar>
              <w:top w:w="30" w:type="dxa"/>
              <w:left w:w="30" w:type="dxa"/>
              <w:bottom w:w="30" w:type="dxa"/>
              <w:right w:w="120" w:type="dxa"/>
            </w:tcMar>
            <w:vAlign w:val="center"/>
          </w:tcPr>
          <w:p w14:paraId="715A0DC8"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6CFA99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0.657</w:t>
            </w:r>
          </w:p>
        </w:tc>
        <w:tc>
          <w:tcPr>
            <w:tcW w:w="452" w:type="dxa"/>
            <w:gridSpan w:val="2"/>
            <w:tcMar>
              <w:top w:w="30" w:type="dxa"/>
              <w:left w:w="30" w:type="dxa"/>
              <w:bottom w:w="30" w:type="dxa"/>
              <w:right w:w="120" w:type="dxa"/>
            </w:tcMar>
            <w:vAlign w:val="center"/>
          </w:tcPr>
          <w:p w14:paraId="07AAE4E6" w14:textId="77777777" w:rsidR="007B337B" w:rsidRDefault="007B337B" w:rsidP="000856B0">
            <w:pPr>
              <w:rPr>
                <w:rFonts w:ascii="Times New Roman" w:eastAsia="Times New Roman" w:hAnsi="Times New Roman" w:cs="Times New Roman"/>
                <w:sz w:val="24"/>
                <w:szCs w:val="24"/>
              </w:rPr>
            </w:pPr>
          </w:p>
        </w:tc>
      </w:tr>
      <w:tr w:rsidR="007B337B" w14:paraId="1D8C0442" w14:textId="77777777" w:rsidTr="000856B0">
        <w:tc>
          <w:tcPr>
            <w:tcW w:w="2255" w:type="dxa"/>
            <w:tcMar>
              <w:top w:w="30" w:type="dxa"/>
              <w:left w:w="120" w:type="dxa"/>
              <w:bottom w:w="30" w:type="dxa"/>
              <w:right w:w="0" w:type="dxa"/>
            </w:tcMar>
            <w:vAlign w:val="center"/>
          </w:tcPr>
          <w:p w14:paraId="46FF887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EE2</w:t>
            </w:r>
          </w:p>
        </w:tc>
        <w:tc>
          <w:tcPr>
            <w:tcW w:w="297" w:type="dxa"/>
            <w:tcMar>
              <w:top w:w="30" w:type="dxa"/>
              <w:left w:w="30" w:type="dxa"/>
              <w:bottom w:w="30" w:type="dxa"/>
              <w:right w:w="120" w:type="dxa"/>
            </w:tcMar>
            <w:vAlign w:val="center"/>
          </w:tcPr>
          <w:p w14:paraId="5423CCEB"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7C79455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365D8A5"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05351B1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4.54</w:t>
            </w:r>
          </w:p>
        </w:tc>
        <w:tc>
          <w:tcPr>
            <w:tcW w:w="445" w:type="dxa"/>
            <w:tcMar>
              <w:top w:w="30" w:type="dxa"/>
              <w:left w:w="30" w:type="dxa"/>
              <w:bottom w:w="30" w:type="dxa"/>
              <w:right w:w="120" w:type="dxa"/>
            </w:tcMar>
            <w:vAlign w:val="center"/>
          </w:tcPr>
          <w:p w14:paraId="615C2EF2"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2881D69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0.624</w:t>
            </w:r>
          </w:p>
        </w:tc>
        <w:tc>
          <w:tcPr>
            <w:tcW w:w="452" w:type="dxa"/>
            <w:gridSpan w:val="2"/>
            <w:tcMar>
              <w:top w:w="30" w:type="dxa"/>
              <w:left w:w="30" w:type="dxa"/>
              <w:bottom w:w="30" w:type="dxa"/>
              <w:right w:w="120" w:type="dxa"/>
            </w:tcMar>
            <w:vAlign w:val="center"/>
          </w:tcPr>
          <w:p w14:paraId="18129FE0" w14:textId="77777777" w:rsidR="007B337B" w:rsidRDefault="007B337B" w:rsidP="000856B0">
            <w:pPr>
              <w:rPr>
                <w:rFonts w:ascii="Times New Roman" w:eastAsia="Times New Roman" w:hAnsi="Times New Roman" w:cs="Times New Roman"/>
                <w:sz w:val="24"/>
                <w:szCs w:val="24"/>
              </w:rPr>
            </w:pPr>
          </w:p>
        </w:tc>
      </w:tr>
      <w:tr w:rsidR="007B337B" w14:paraId="4ACF434D" w14:textId="77777777" w:rsidTr="000856B0">
        <w:tc>
          <w:tcPr>
            <w:tcW w:w="2255" w:type="dxa"/>
            <w:tcMar>
              <w:top w:w="30" w:type="dxa"/>
              <w:left w:w="120" w:type="dxa"/>
              <w:bottom w:w="30" w:type="dxa"/>
              <w:right w:w="0" w:type="dxa"/>
            </w:tcMar>
            <w:vAlign w:val="center"/>
          </w:tcPr>
          <w:p w14:paraId="1F8C0E1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EE3</w:t>
            </w:r>
          </w:p>
        </w:tc>
        <w:tc>
          <w:tcPr>
            <w:tcW w:w="297" w:type="dxa"/>
            <w:tcMar>
              <w:top w:w="30" w:type="dxa"/>
              <w:left w:w="30" w:type="dxa"/>
              <w:bottom w:w="30" w:type="dxa"/>
              <w:right w:w="120" w:type="dxa"/>
            </w:tcMar>
            <w:vAlign w:val="center"/>
          </w:tcPr>
          <w:p w14:paraId="5B04CE49"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626AA92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30E70BF7"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AC2C65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4.55</w:t>
            </w:r>
          </w:p>
        </w:tc>
        <w:tc>
          <w:tcPr>
            <w:tcW w:w="445" w:type="dxa"/>
            <w:tcMar>
              <w:top w:w="30" w:type="dxa"/>
              <w:left w:w="30" w:type="dxa"/>
              <w:bottom w:w="30" w:type="dxa"/>
              <w:right w:w="120" w:type="dxa"/>
            </w:tcMar>
            <w:vAlign w:val="center"/>
          </w:tcPr>
          <w:p w14:paraId="0D3EE52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0E8ABF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0.616</w:t>
            </w:r>
          </w:p>
        </w:tc>
        <w:tc>
          <w:tcPr>
            <w:tcW w:w="452" w:type="dxa"/>
            <w:gridSpan w:val="2"/>
            <w:tcMar>
              <w:top w:w="30" w:type="dxa"/>
              <w:left w:w="30" w:type="dxa"/>
              <w:bottom w:w="30" w:type="dxa"/>
              <w:right w:w="120" w:type="dxa"/>
            </w:tcMar>
            <w:vAlign w:val="center"/>
          </w:tcPr>
          <w:p w14:paraId="391A8E3B" w14:textId="77777777" w:rsidR="007B337B" w:rsidRDefault="007B337B" w:rsidP="000856B0">
            <w:pPr>
              <w:rPr>
                <w:rFonts w:ascii="Times New Roman" w:eastAsia="Times New Roman" w:hAnsi="Times New Roman" w:cs="Times New Roman"/>
                <w:sz w:val="24"/>
                <w:szCs w:val="24"/>
              </w:rPr>
            </w:pPr>
          </w:p>
        </w:tc>
      </w:tr>
      <w:tr w:rsidR="007B337B" w14:paraId="75A65CA8" w14:textId="77777777" w:rsidTr="000856B0">
        <w:tc>
          <w:tcPr>
            <w:tcW w:w="2255" w:type="dxa"/>
            <w:tcMar>
              <w:top w:w="30" w:type="dxa"/>
              <w:left w:w="120" w:type="dxa"/>
              <w:bottom w:w="30" w:type="dxa"/>
              <w:right w:w="0" w:type="dxa"/>
            </w:tcMar>
            <w:vAlign w:val="center"/>
          </w:tcPr>
          <w:p w14:paraId="0C55C0F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EE4</w:t>
            </w:r>
          </w:p>
        </w:tc>
        <w:tc>
          <w:tcPr>
            <w:tcW w:w="297" w:type="dxa"/>
            <w:tcMar>
              <w:top w:w="30" w:type="dxa"/>
              <w:left w:w="30" w:type="dxa"/>
              <w:bottom w:w="30" w:type="dxa"/>
              <w:right w:w="120" w:type="dxa"/>
            </w:tcMar>
            <w:vAlign w:val="center"/>
          </w:tcPr>
          <w:p w14:paraId="50D844A1"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13CDB53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5AE124A"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2007EC5"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4.68</w:t>
            </w:r>
          </w:p>
        </w:tc>
        <w:tc>
          <w:tcPr>
            <w:tcW w:w="445" w:type="dxa"/>
            <w:tcMar>
              <w:top w:w="30" w:type="dxa"/>
              <w:left w:w="30" w:type="dxa"/>
              <w:bottom w:w="30" w:type="dxa"/>
              <w:right w:w="120" w:type="dxa"/>
            </w:tcMar>
            <w:vAlign w:val="center"/>
          </w:tcPr>
          <w:p w14:paraId="380C15E5"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2B0D33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0.648</w:t>
            </w:r>
          </w:p>
        </w:tc>
        <w:tc>
          <w:tcPr>
            <w:tcW w:w="452" w:type="dxa"/>
            <w:gridSpan w:val="2"/>
            <w:tcMar>
              <w:top w:w="30" w:type="dxa"/>
              <w:left w:w="30" w:type="dxa"/>
              <w:bottom w:w="30" w:type="dxa"/>
              <w:right w:w="120" w:type="dxa"/>
            </w:tcMar>
            <w:vAlign w:val="center"/>
          </w:tcPr>
          <w:p w14:paraId="14A4142A" w14:textId="77777777" w:rsidR="007B337B" w:rsidRDefault="007B337B" w:rsidP="000856B0">
            <w:pPr>
              <w:rPr>
                <w:rFonts w:ascii="Times New Roman" w:eastAsia="Times New Roman" w:hAnsi="Times New Roman" w:cs="Times New Roman"/>
                <w:sz w:val="24"/>
                <w:szCs w:val="24"/>
              </w:rPr>
            </w:pPr>
          </w:p>
        </w:tc>
      </w:tr>
      <w:tr w:rsidR="007B337B" w14:paraId="26DF6CC8" w14:textId="77777777" w:rsidTr="000856B0">
        <w:tc>
          <w:tcPr>
            <w:tcW w:w="2255" w:type="dxa"/>
            <w:tcMar>
              <w:top w:w="30" w:type="dxa"/>
              <w:left w:w="120" w:type="dxa"/>
              <w:bottom w:w="30" w:type="dxa"/>
              <w:right w:w="0" w:type="dxa"/>
            </w:tcMar>
            <w:vAlign w:val="center"/>
          </w:tcPr>
          <w:p w14:paraId="0A3D8B3A"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Perceived Usefulness</w:t>
            </w:r>
          </w:p>
        </w:tc>
        <w:tc>
          <w:tcPr>
            <w:tcW w:w="297" w:type="dxa"/>
            <w:tcMar>
              <w:top w:w="30" w:type="dxa"/>
              <w:left w:w="30" w:type="dxa"/>
              <w:bottom w:w="30" w:type="dxa"/>
              <w:right w:w="120" w:type="dxa"/>
            </w:tcMar>
            <w:vAlign w:val="center"/>
          </w:tcPr>
          <w:p w14:paraId="7612DCA6"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CA7CF6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CCD8401"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534DFA6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4.56</w:t>
            </w:r>
          </w:p>
        </w:tc>
        <w:tc>
          <w:tcPr>
            <w:tcW w:w="445" w:type="dxa"/>
            <w:tcMar>
              <w:top w:w="30" w:type="dxa"/>
              <w:left w:w="30" w:type="dxa"/>
              <w:bottom w:w="30" w:type="dxa"/>
              <w:right w:w="120" w:type="dxa"/>
            </w:tcMar>
            <w:vAlign w:val="center"/>
          </w:tcPr>
          <w:p w14:paraId="718CD5D3"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2F402A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0.402</w:t>
            </w:r>
          </w:p>
        </w:tc>
        <w:tc>
          <w:tcPr>
            <w:tcW w:w="452" w:type="dxa"/>
            <w:gridSpan w:val="2"/>
            <w:tcMar>
              <w:top w:w="30" w:type="dxa"/>
              <w:left w:w="30" w:type="dxa"/>
              <w:bottom w:w="30" w:type="dxa"/>
              <w:right w:w="120" w:type="dxa"/>
            </w:tcMar>
            <w:vAlign w:val="center"/>
          </w:tcPr>
          <w:p w14:paraId="2615A173" w14:textId="77777777" w:rsidR="007B337B" w:rsidRDefault="007B337B" w:rsidP="000856B0">
            <w:pPr>
              <w:rPr>
                <w:rFonts w:ascii="Times New Roman" w:eastAsia="Times New Roman" w:hAnsi="Times New Roman" w:cs="Times New Roman"/>
                <w:sz w:val="24"/>
                <w:szCs w:val="24"/>
              </w:rPr>
            </w:pPr>
          </w:p>
        </w:tc>
      </w:tr>
      <w:tr w:rsidR="007B337B" w14:paraId="7FD4F7E1" w14:textId="77777777" w:rsidTr="000856B0">
        <w:tc>
          <w:tcPr>
            <w:tcW w:w="2255" w:type="dxa"/>
            <w:tcMar>
              <w:top w:w="30" w:type="dxa"/>
              <w:left w:w="120" w:type="dxa"/>
              <w:bottom w:w="30" w:type="dxa"/>
              <w:right w:w="0" w:type="dxa"/>
            </w:tcMar>
            <w:vAlign w:val="center"/>
          </w:tcPr>
          <w:p w14:paraId="645CEA6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Behavioral Intentions</w:t>
            </w:r>
          </w:p>
        </w:tc>
        <w:tc>
          <w:tcPr>
            <w:tcW w:w="297" w:type="dxa"/>
            <w:tcMar>
              <w:top w:w="30" w:type="dxa"/>
              <w:left w:w="30" w:type="dxa"/>
              <w:bottom w:w="30" w:type="dxa"/>
              <w:right w:w="120" w:type="dxa"/>
            </w:tcMar>
            <w:vAlign w:val="center"/>
          </w:tcPr>
          <w:p w14:paraId="5B986E24"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01C6524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304FBA59"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DACBD8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4.43</w:t>
            </w:r>
          </w:p>
        </w:tc>
        <w:tc>
          <w:tcPr>
            <w:tcW w:w="445" w:type="dxa"/>
            <w:tcMar>
              <w:top w:w="30" w:type="dxa"/>
              <w:left w:w="30" w:type="dxa"/>
              <w:bottom w:w="30" w:type="dxa"/>
              <w:right w:w="120" w:type="dxa"/>
            </w:tcMar>
            <w:vAlign w:val="center"/>
          </w:tcPr>
          <w:p w14:paraId="66EFC2AD"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170C509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0.682</w:t>
            </w:r>
          </w:p>
        </w:tc>
        <w:tc>
          <w:tcPr>
            <w:tcW w:w="452" w:type="dxa"/>
            <w:gridSpan w:val="2"/>
            <w:tcMar>
              <w:top w:w="30" w:type="dxa"/>
              <w:left w:w="30" w:type="dxa"/>
              <w:bottom w:w="30" w:type="dxa"/>
              <w:right w:w="120" w:type="dxa"/>
            </w:tcMar>
            <w:vAlign w:val="center"/>
          </w:tcPr>
          <w:p w14:paraId="4E7BD631" w14:textId="77777777" w:rsidR="007B337B" w:rsidRDefault="007B337B" w:rsidP="000856B0">
            <w:pPr>
              <w:rPr>
                <w:rFonts w:ascii="Times New Roman" w:eastAsia="Times New Roman" w:hAnsi="Times New Roman" w:cs="Times New Roman"/>
                <w:sz w:val="24"/>
                <w:szCs w:val="24"/>
              </w:rPr>
            </w:pPr>
          </w:p>
        </w:tc>
      </w:tr>
      <w:tr w:rsidR="007B337B" w14:paraId="7ADE940C" w14:textId="77777777" w:rsidTr="000856B0">
        <w:tc>
          <w:tcPr>
            <w:tcW w:w="2255" w:type="dxa"/>
            <w:tcMar>
              <w:top w:w="30" w:type="dxa"/>
              <w:left w:w="120" w:type="dxa"/>
              <w:bottom w:w="30" w:type="dxa"/>
              <w:right w:w="0" w:type="dxa"/>
            </w:tcMar>
            <w:vAlign w:val="center"/>
          </w:tcPr>
          <w:p w14:paraId="28366A0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User Attitude</w:t>
            </w:r>
          </w:p>
        </w:tc>
        <w:tc>
          <w:tcPr>
            <w:tcW w:w="297" w:type="dxa"/>
            <w:tcMar>
              <w:top w:w="30" w:type="dxa"/>
              <w:left w:w="30" w:type="dxa"/>
              <w:bottom w:w="30" w:type="dxa"/>
              <w:right w:w="120" w:type="dxa"/>
            </w:tcMar>
            <w:vAlign w:val="center"/>
          </w:tcPr>
          <w:p w14:paraId="4A8E489D"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F84801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29337A2E"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6E2FF8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4.40</w:t>
            </w:r>
          </w:p>
        </w:tc>
        <w:tc>
          <w:tcPr>
            <w:tcW w:w="445" w:type="dxa"/>
            <w:tcMar>
              <w:top w:w="30" w:type="dxa"/>
              <w:left w:w="30" w:type="dxa"/>
              <w:bottom w:w="30" w:type="dxa"/>
              <w:right w:w="120" w:type="dxa"/>
            </w:tcMar>
            <w:vAlign w:val="center"/>
          </w:tcPr>
          <w:p w14:paraId="3D724040"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6317BF66"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0.516</w:t>
            </w:r>
          </w:p>
        </w:tc>
        <w:tc>
          <w:tcPr>
            <w:tcW w:w="452" w:type="dxa"/>
            <w:gridSpan w:val="2"/>
            <w:tcMar>
              <w:top w:w="30" w:type="dxa"/>
              <w:left w:w="30" w:type="dxa"/>
              <w:bottom w:w="30" w:type="dxa"/>
              <w:right w:w="120" w:type="dxa"/>
            </w:tcMar>
            <w:vAlign w:val="center"/>
          </w:tcPr>
          <w:p w14:paraId="21169854" w14:textId="77777777" w:rsidR="007B337B" w:rsidRDefault="007B337B" w:rsidP="000856B0">
            <w:pPr>
              <w:rPr>
                <w:rFonts w:ascii="Times New Roman" w:eastAsia="Times New Roman" w:hAnsi="Times New Roman" w:cs="Times New Roman"/>
                <w:sz w:val="24"/>
                <w:szCs w:val="24"/>
              </w:rPr>
            </w:pPr>
          </w:p>
        </w:tc>
      </w:tr>
      <w:tr w:rsidR="007B337B" w14:paraId="7957C931" w14:textId="77777777" w:rsidTr="000856B0">
        <w:tc>
          <w:tcPr>
            <w:tcW w:w="2255" w:type="dxa"/>
            <w:tcMar>
              <w:top w:w="30" w:type="dxa"/>
              <w:left w:w="120" w:type="dxa"/>
              <w:bottom w:w="30" w:type="dxa"/>
              <w:right w:w="0" w:type="dxa"/>
            </w:tcMar>
            <w:vAlign w:val="center"/>
          </w:tcPr>
          <w:p w14:paraId="47E27FC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Perceived Ease of Use</w:t>
            </w:r>
          </w:p>
        </w:tc>
        <w:tc>
          <w:tcPr>
            <w:tcW w:w="297" w:type="dxa"/>
            <w:tcMar>
              <w:top w:w="30" w:type="dxa"/>
              <w:left w:w="30" w:type="dxa"/>
              <w:bottom w:w="30" w:type="dxa"/>
              <w:right w:w="120" w:type="dxa"/>
            </w:tcMar>
            <w:vAlign w:val="center"/>
          </w:tcPr>
          <w:p w14:paraId="574CD307"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3948964D"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30BACAE3"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090621D0"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4.36</w:t>
            </w:r>
          </w:p>
        </w:tc>
        <w:tc>
          <w:tcPr>
            <w:tcW w:w="445" w:type="dxa"/>
            <w:tcMar>
              <w:top w:w="30" w:type="dxa"/>
              <w:left w:w="30" w:type="dxa"/>
              <w:bottom w:w="30" w:type="dxa"/>
              <w:right w:w="120" w:type="dxa"/>
            </w:tcMar>
            <w:vAlign w:val="center"/>
          </w:tcPr>
          <w:p w14:paraId="4B4BD6A5"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3776469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0.561</w:t>
            </w:r>
          </w:p>
        </w:tc>
        <w:tc>
          <w:tcPr>
            <w:tcW w:w="452" w:type="dxa"/>
            <w:gridSpan w:val="2"/>
            <w:tcMar>
              <w:top w:w="30" w:type="dxa"/>
              <w:left w:w="30" w:type="dxa"/>
              <w:bottom w:w="30" w:type="dxa"/>
              <w:right w:w="120" w:type="dxa"/>
            </w:tcMar>
            <w:vAlign w:val="center"/>
          </w:tcPr>
          <w:p w14:paraId="4F7FEA99" w14:textId="77777777" w:rsidR="007B337B" w:rsidRDefault="007B337B" w:rsidP="000856B0">
            <w:pPr>
              <w:rPr>
                <w:rFonts w:ascii="Times New Roman" w:eastAsia="Times New Roman" w:hAnsi="Times New Roman" w:cs="Times New Roman"/>
                <w:sz w:val="24"/>
                <w:szCs w:val="24"/>
              </w:rPr>
            </w:pPr>
          </w:p>
        </w:tc>
      </w:tr>
      <w:tr w:rsidR="007B337B" w14:paraId="31B415E9" w14:textId="77777777" w:rsidTr="000856B0">
        <w:tc>
          <w:tcPr>
            <w:tcW w:w="2255" w:type="dxa"/>
            <w:tcMar>
              <w:top w:w="30" w:type="dxa"/>
              <w:left w:w="120" w:type="dxa"/>
              <w:bottom w:w="30" w:type="dxa"/>
              <w:right w:w="0" w:type="dxa"/>
            </w:tcMar>
            <w:vAlign w:val="center"/>
          </w:tcPr>
          <w:p w14:paraId="37CE664C"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Behavioral Engagement</w:t>
            </w:r>
          </w:p>
        </w:tc>
        <w:tc>
          <w:tcPr>
            <w:tcW w:w="297" w:type="dxa"/>
            <w:tcMar>
              <w:top w:w="30" w:type="dxa"/>
              <w:left w:w="30" w:type="dxa"/>
              <w:bottom w:w="30" w:type="dxa"/>
              <w:right w:w="120" w:type="dxa"/>
            </w:tcMar>
            <w:vAlign w:val="center"/>
          </w:tcPr>
          <w:p w14:paraId="04373114"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546279F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60EE17A7"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290E457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4.48</w:t>
            </w:r>
          </w:p>
        </w:tc>
        <w:tc>
          <w:tcPr>
            <w:tcW w:w="445" w:type="dxa"/>
            <w:tcMar>
              <w:top w:w="30" w:type="dxa"/>
              <w:left w:w="30" w:type="dxa"/>
              <w:bottom w:w="30" w:type="dxa"/>
              <w:right w:w="120" w:type="dxa"/>
            </w:tcMar>
            <w:vAlign w:val="center"/>
          </w:tcPr>
          <w:p w14:paraId="238C0AB3"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4E834367"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0.518</w:t>
            </w:r>
          </w:p>
        </w:tc>
        <w:tc>
          <w:tcPr>
            <w:tcW w:w="452" w:type="dxa"/>
            <w:gridSpan w:val="2"/>
            <w:tcMar>
              <w:top w:w="30" w:type="dxa"/>
              <w:left w:w="30" w:type="dxa"/>
              <w:bottom w:w="30" w:type="dxa"/>
              <w:right w:w="120" w:type="dxa"/>
            </w:tcMar>
            <w:vAlign w:val="center"/>
          </w:tcPr>
          <w:p w14:paraId="1CBDA01C" w14:textId="77777777" w:rsidR="007B337B" w:rsidRDefault="007B337B" w:rsidP="000856B0">
            <w:pPr>
              <w:rPr>
                <w:rFonts w:ascii="Times New Roman" w:eastAsia="Times New Roman" w:hAnsi="Times New Roman" w:cs="Times New Roman"/>
                <w:sz w:val="24"/>
                <w:szCs w:val="24"/>
              </w:rPr>
            </w:pPr>
          </w:p>
        </w:tc>
      </w:tr>
      <w:tr w:rsidR="007B337B" w14:paraId="08DECDAE" w14:textId="77777777" w:rsidTr="000856B0">
        <w:tc>
          <w:tcPr>
            <w:tcW w:w="2255" w:type="dxa"/>
            <w:tcMar>
              <w:top w:w="30" w:type="dxa"/>
              <w:left w:w="120" w:type="dxa"/>
              <w:bottom w:w="30" w:type="dxa"/>
              <w:right w:w="0" w:type="dxa"/>
            </w:tcMar>
            <w:vAlign w:val="center"/>
          </w:tcPr>
          <w:p w14:paraId="64B946E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Cognitive Engagement</w:t>
            </w:r>
          </w:p>
        </w:tc>
        <w:tc>
          <w:tcPr>
            <w:tcW w:w="297" w:type="dxa"/>
            <w:tcMar>
              <w:top w:w="30" w:type="dxa"/>
              <w:left w:w="30" w:type="dxa"/>
              <w:bottom w:w="30" w:type="dxa"/>
              <w:right w:w="120" w:type="dxa"/>
            </w:tcMar>
            <w:vAlign w:val="center"/>
          </w:tcPr>
          <w:p w14:paraId="32E24C7C"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2E9D03D8"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8A9444B"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70ADCE6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4.42</w:t>
            </w:r>
          </w:p>
        </w:tc>
        <w:tc>
          <w:tcPr>
            <w:tcW w:w="445" w:type="dxa"/>
            <w:tcMar>
              <w:top w:w="30" w:type="dxa"/>
              <w:left w:w="30" w:type="dxa"/>
              <w:bottom w:w="30" w:type="dxa"/>
              <w:right w:w="120" w:type="dxa"/>
            </w:tcMar>
            <w:vAlign w:val="center"/>
          </w:tcPr>
          <w:p w14:paraId="56D356F9"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4BC727E"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0.495</w:t>
            </w:r>
          </w:p>
        </w:tc>
        <w:tc>
          <w:tcPr>
            <w:tcW w:w="452" w:type="dxa"/>
            <w:gridSpan w:val="2"/>
            <w:tcMar>
              <w:top w:w="30" w:type="dxa"/>
              <w:left w:w="30" w:type="dxa"/>
              <w:bottom w:w="30" w:type="dxa"/>
              <w:right w:w="120" w:type="dxa"/>
            </w:tcMar>
            <w:vAlign w:val="center"/>
          </w:tcPr>
          <w:p w14:paraId="4C80EBB1" w14:textId="77777777" w:rsidR="007B337B" w:rsidRDefault="007B337B" w:rsidP="000856B0">
            <w:pPr>
              <w:rPr>
                <w:rFonts w:ascii="Times New Roman" w:eastAsia="Times New Roman" w:hAnsi="Times New Roman" w:cs="Times New Roman"/>
                <w:sz w:val="24"/>
                <w:szCs w:val="24"/>
              </w:rPr>
            </w:pPr>
          </w:p>
        </w:tc>
      </w:tr>
      <w:tr w:rsidR="007B337B" w14:paraId="067BFD7D" w14:textId="77777777" w:rsidTr="000856B0">
        <w:tc>
          <w:tcPr>
            <w:tcW w:w="2255" w:type="dxa"/>
            <w:tcMar>
              <w:top w:w="30" w:type="dxa"/>
              <w:left w:w="120" w:type="dxa"/>
              <w:bottom w:w="30" w:type="dxa"/>
              <w:right w:w="0" w:type="dxa"/>
            </w:tcMar>
            <w:vAlign w:val="center"/>
          </w:tcPr>
          <w:p w14:paraId="668540A9"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Emotional Engagement</w:t>
            </w:r>
          </w:p>
        </w:tc>
        <w:tc>
          <w:tcPr>
            <w:tcW w:w="297" w:type="dxa"/>
            <w:tcMar>
              <w:top w:w="30" w:type="dxa"/>
              <w:left w:w="30" w:type="dxa"/>
              <w:bottom w:w="30" w:type="dxa"/>
              <w:right w:w="120" w:type="dxa"/>
            </w:tcMar>
            <w:vAlign w:val="center"/>
          </w:tcPr>
          <w:p w14:paraId="210E72EE"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425BDEA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9790CAC"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13E80D2F"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4.57</w:t>
            </w:r>
          </w:p>
        </w:tc>
        <w:tc>
          <w:tcPr>
            <w:tcW w:w="445" w:type="dxa"/>
            <w:tcMar>
              <w:top w:w="30" w:type="dxa"/>
              <w:left w:w="30" w:type="dxa"/>
              <w:bottom w:w="30" w:type="dxa"/>
              <w:right w:w="120" w:type="dxa"/>
            </w:tcMar>
            <w:vAlign w:val="center"/>
          </w:tcPr>
          <w:p w14:paraId="484E90BA"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0913027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0.470</w:t>
            </w:r>
          </w:p>
        </w:tc>
        <w:tc>
          <w:tcPr>
            <w:tcW w:w="452" w:type="dxa"/>
            <w:gridSpan w:val="2"/>
            <w:tcMar>
              <w:top w:w="30" w:type="dxa"/>
              <w:left w:w="30" w:type="dxa"/>
              <w:bottom w:w="30" w:type="dxa"/>
              <w:right w:w="120" w:type="dxa"/>
            </w:tcMar>
            <w:vAlign w:val="center"/>
          </w:tcPr>
          <w:p w14:paraId="39517ED8" w14:textId="77777777" w:rsidR="007B337B" w:rsidRDefault="007B337B" w:rsidP="000856B0">
            <w:pPr>
              <w:rPr>
                <w:rFonts w:ascii="Times New Roman" w:eastAsia="Times New Roman" w:hAnsi="Times New Roman" w:cs="Times New Roman"/>
                <w:sz w:val="24"/>
                <w:szCs w:val="24"/>
              </w:rPr>
            </w:pPr>
          </w:p>
        </w:tc>
      </w:tr>
      <w:tr w:rsidR="007B337B" w14:paraId="3B6D82A3" w14:textId="77777777" w:rsidTr="000856B0">
        <w:tc>
          <w:tcPr>
            <w:tcW w:w="2255" w:type="dxa"/>
            <w:tcMar>
              <w:top w:w="30" w:type="dxa"/>
              <w:left w:w="120" w:type="dxa"/>
              <w:bottom w:w="30" w:type="dxa"/>
              <w:right w:w="0" w:type="dxa"/>
            </w:tcMar>
            <w:vAlign w:val="center"/>
          </w:tcPr>
          <w:p w14:paraId="5DB84FC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YouTube Usage</w:t>
            </w:r>
          </w:p>
        </w:tc>
        <w:tc>
          <w:tcPr>
            <w:tcW w:w="297" w:type="dxa"/>
            <w:tcMar>
              <w:top w:w="30" w:type="dxa"/>
              <w:left w:w="30" w:type="dxa"/>
              <w:bottom w:w="30" w:type="dxa"/>
              <w:right w:w="120" w:type="dxa"/>
            </w:tcMar>
            <w:vAlign w:val="center"/>
          </w:tcPr>
          <w:p w14:paraId="02D9FF1C" w14:textId="77777777" w:rsidR="007B337B" w:rsidRDefault="007B337B" w:rsidP="000856B0">
            <w:pPr>
              <w:rPr>
                <w:rFonts w:ascii="Times New Roman" w:eastAsia="Times New Roman" w:hAnsi="Times New Roman" w:cs="Times New Roman"/>
                <w:sz w:val="24"/>
                <w:szCs w:val="24"/>
              </w:rPr>
            </w:pPr>
          </w:p>
        </w:tc>
        <w:tc>
          <w:tcPr>
            <w:tcW w:w="567" w:type="dxa"/>
            <w:tcMar>
              <w:top w:w="30" w:type="dxa"/>
              <w:left w:w="120" w:type="dxa"/>
              <w:bottom w:w="30" w:type="dxa"/>
              <w:right w:w="0" w:type="dxa"/>
            </w:tcMar>
            <w:vAlign w:val="center"/>
          </w:tcPr>
          <w:p w14:paraId="001C78E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Mar>
              <w:top w:w="30" w:type="dxa"/>
              <w:left w:w="30" w:type="dxa"/>
              <w:bottom w:w="30" w:type="dxa"/>
              <w:right w:w="120" w:type="dxa"/>
            </w:tcMar>
            <w:vAlign w:val="center"/>
          </w:tcPr>
          <w:p w14:paraId="5F577523" w14:textId="77777777" w:rsidR="007B337B" w:rsidRDefault="007B337B" w:rsidP="000856B0">
            <w:pPr>
              <w:rPr>
                <w:rFonts w:ascii="Times New Roman" w:eastAsia="Times New Roman" w:hAnsi="Times New Roman" w:cs="Times New Roman"/>
                <w:sz w:val="24"/>
                <w:szCs w:val="24"/>
              </w:rPr>
            </w:pPr>
          </w:p>
        </w:tc>
        <w:tc>
          <w:tcPr>
            <w:tcW w:w="519" w:type="dxa"/>
            <w:tcMar>
              <w:top w:w="30" w:type="dxa"/>
              <w:left w:w="120" w:type="dxa"/>
              <w:bottom w:w="30" w:type="dxa"/>
              <w:right w:w="0" w:type="dxa"/>
            </w:tcMar>
            <w:vAlign w:val="center"/>
          </w:tcPr>
          <w:p w14:paraId="39359F2B"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4.44</w:t>
            </w:r>
          </w:p>
        </w:tc>
        <w:tc>
          <w:tcPr>
            <w:tcW w:w="445" w:type="dxa"/>
            <w:tcMar>
              <w:top w:w="30" w:type="dxa"/>
              <w:left w:w="30" w:type="dxa"/>
              <w:bottom w:w="30" w:type="dxa"/>
              <w:right w:w="120" w:type="dxa"/>
            </w:tcMar>
            <w:vAlign w:val="center"/>
          </w:tcPr>
          <w:p w14:paraId="59280DEF" w14:textId="77777777" w:rsidR="007B337B" w:rsidRDefault="007B337B" w:rsidP="000856B0">
            <w:pPr>
              <w:rPr>
                <w:rFonts w:ascii="Times New Roman" w:eastAsia="Times New Roman" w:hAnsi="Times New Roman" w:cs="Times New Roman"/>
                <w:sz w:val="24"/>
                <w:szCs w:val="24"/>
              </w:rPr>
            </w:pPr>
          </w:p>
        </w:tc>
        <w:tc>
          <w:tcPr>
            <w:tcW w:w="976" w:type="dxa"/>
            <w:gridSpan w:val="2"/>
            <w:tcMar>
              <w:top w:w="30" w:type="dxa"/>
              <w:left w:w="120" w:type="dxa"/>
              <w:bottom w:w="30" w:type="dxa"/>
              <w:right w:w="0" w:type="dxa"/>
            </w:tcMar>
            <w:vAlign w:val="center"/>
          </w:tcPr>
          <w:p w14:paraId="70AB777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0.423</w:t>
            </w:r>
          </w:p>
        </w:tc>
        <w:tc>
          <w:tcPr>
            <w:tcW w:w="452" w:type="dxa"/>
            <w:gridSpan w:val="2"/>
            <w:tcMar>
              <w:top w:w="30" w:type="dxa"/>
              <w:left w:w="30" w:type="dxa"/>
              <w:bottom w:w="30" w:type="dxa"/>
              <w:right w:w="120" w:type="dxa"/>
            </w:tcMar>
            <w:vAlign w:val="center"/>
          </w:tcPr>
          <w:p w14:paraId="7D122049" w14:textId="77777777" w:rsidR="007B337B" w:rsidRDefault="007B337B" w:rsidP="000856B0">
            <w:pPr>
              <w:rPr>
                <w:rFonts w:ascii="Times New Roman" w:eastAsia="Times New Roman" w:hAnsi="Times New Roman" w:cs="Times New Roman"/>
                <w:sz w:val="24"/>
                <w:szCs w:val="24"/>
              </w:rPr>
            </w:pPr>
          </w:p>
        </w:tc>
      </w:tr>
      <w:tr w:rsidR="007B337B" w14:paraId="35C156B8" w14:textId="77777777" w:rsidTr="000856B0">
        <w:tc>
          <w:tcPr>
            <w:tcW w:w="2255" w:type="dxa"/>
            <w:tcBorders>
              <w:bottom w:val="single" w:sz="12" w:space="0" w:color="333333"/>
            </w:tcBorders>
            <w:tcMar>
              <w:top w:w="30" w:type="dxa"/>
              <w:left w:w="120" w:type="dxa"/>
              <w:bottom w:w="120" w:type="dxa"/>
              <w:right w:w="0" w:type="dxa"/>
            </w:tcMar>
            <w:vAlign w:val="center"/>
          </w:tcPr>
          <w:p w14:paraId="73397344"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Engagement</w:t>
            </w:r>
          </w:p>
        </w:tc>
        <w:tc>
          <w:tcPr>
            <w:tcW w:w="297" w:type="dxa"/>
            <w:tcBorders>
              <w:bottom w:val="single" w:sz="12" w:space="0" w:color="333333"/>
            </w:tcBorders>
            <w:tcMar>
              <w:top w:w="30" w:type="dxa"/>
              <w:left w:w="30" w:type="dxa"/>
              <w:bottom w:w="120" w:type="dxa"/>
              <w:right w:w="120" w:type="dxa"/>
            </w:tcMar>
            <w:vAlign w:val="center"/>
          </w:tcPr>
          <w:p w14:paraId="7E07DF8D" w14:textId="77777777" w:rsidR="007B337B" w:rsidRDefault="007B337B" w:rsidP="000856B0">
            <w:pPr>
              <w:rPr>
                <w:rFonts w:ascii="Times New Roman" w:eastAsia="Times New Roman" w:hAnsi="Times New Roman" w:cs="Times New Roman"/>
                <w:sz w:val="24"/>
                <w:szCs w:val="24"/>
              </w:rPr>
            </w:pPr>
          </w:p>
        </w:tc>
        <w:tc>
          <w:tcPr>
            <w:tcW w:w="567" w:type="dxa"/>
            <w:tcBorders>
              <w:bottom w:val="single" w:sz="12" w:space="0" w:color="333333"/>
            </w:tcBorders>
            <w:tcMar>
              <w:top w:w="30" w:type="dxa"/>
              <w:left w:w="120" w:type="dxa"/>
              <w:bottom w:w="120" w:type="dxa"/>
              <w:right w:w="0" w:type="dxa"/>
            </w:tcMar>
            <w:vAlign w:val="center"/>
          </w:tcPr>
          <w:p w14:paraId="0F181B23"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200</w:t>
            </w:r>
          </w:p>
        </w:tc>
        <w:tc>
          <w:tcPr>
            <w:tcW w:w="170" w:type="dxa"/>
            <w:tcBorders>
              <w:bottom w:val="single" w:sz="12" w:space="0" w:color="333333"/>
            </w:tcBorders>
            <w:tcMar>
              <w:top w:w="30" w:type="dxa"/>
              <w:left w:w="30" w:type="dxa"/>
              <w:bottom w:w="120" w:type="dxa"/>
              <w:right w:w="120" w:type="dxa"/>
            </w:tcMar>
            <w:vAlign w:val="center"/>
          </w:tcPr>
          <w:p w14:paraId="2AD5CB62" w14:textId="77777777" w:rsidR="007B337B" w:rsidRDefault="007B337B" w:rsidP="000856B0">
            <w:pPr>
              <w:rPr>
                <w:rFonts w:ascii="Times New Roman" w:eastAsia="Times New Roman" w:hAnsi="Times New Roman" w:cs="Times New Roman"/>
                <w:sz w:val="24"/>
                <w:szCs w:val="24"/>
              </w:rPr>
            </w:pPr>
          </w:p>
        </w:tc>
        <w:tc>
          <w:tcPr>
            <w:tcW w:w="519" w:type="dxa"/>
            <w:tcBorders>
              <w:bottom w:val="single" w:sz="12" w:space="0" w:color="333333"/>
            </w:tcBorders>
            <w:tcMar>
              <w:top w:w="30" w:type="dxa"/>
              <w:left w:w="120" w:type="dxa"/>
              <w:bottom w:w="120" w:type="dxa"/>
              <w:right w:w="0" w:type="dxa"/>
            </w:tcMar>
            <w:vAlign w:val="center"/>
          </w:tcPr>
          <w:p w14:paraId="66E834E2"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4.49</w:t>
            </w:r>
          </w:p>
        </w:tc>
        <w:tc>
          <w:tcPr>
            <w:tcW w:w="445" w:type="dxa"/>
            <w:tcBorders>
              <w:bottom w:val="single" w:sz="12" w:space="0" w:color="333333"/>
            </w:tcBorders>
            <w:tcMar>
              <w:top w:w="30" w:type="dxa"/>
              <w:left w:w="30" w:type="dxa"/>
              <w:bottom w:w="120" w:type="dxa"/>
              <w:right w:w="120" w:type="dxa"/>
            </w:tcMar>
            <w:vAlign w:val="center"/>
          </w:tcPr>
          <w:p w14:paraId="7541AA79" w14:textId="77777777" w:rsidR="007B337B" w:rsidRDefault="007B337B" w:rsidP="000856B0">
            <w:pPr>
              <w:rPr>
                <w:rFonts w:ascii="Times New Roman" w:eastAsia="Times New Roman" w:hAnsi="Times New Roman" w:cs="Times New Roman"/>
                <w:sz w:val="24"/>
                <w:szCs w:val="24"/>
              </w:rPr>
            </w:pPr>
          </w:p>
        </w:tc>
        <w:tc>
          <w:tcPr>
            <w:tcW w:w="976" w:type="dxa"/>
            <w:gridSpan w:val="2"/>
            <w:tcBorders>
              <w:bottom w:val="single" w:sz="12" w:space="0" w:color="333333"/>
            </w:tcBorders>
            <w:tcMar>
              <w:top w:w="30" w:type="dxa"/>
              <w:left w:w="120" w:type="dxa"/>
              <w:bottom w:w="120" w:type="dxa"/>
              <w:right w:w="0" w:type="dxa"/>
            </w:tcMar>
            <w:vAlign w:val="center"/>
          </w:tcPr>
          <w:p w14:paraId="7335E521" w14:textId="77777777" w:rsidR="007B337B" w:rsidRDefault="007B337B" w:rsidP="000856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0.416</w:t>
            </w:r>
          </w:p>
        </w:tc>
        <w:tc>
          <w:tcPr>
            <w:tcW w:w="452" w:type="dxa"/>
            <w:gridSpan w:val="2"/>
            <w:tcBorders>
              <w:bottom w:val="single" w:sz="12" w:space="0" w:color="333333"/>
            </w:tcBorders>
            <w:tcMar>
              <w:top w:w="30" w:type="dxa"/>
              <w:left w:w="30" w:type="dxa"/>
              <w:bottom w:w="120" w:type="dxa"/>
              <w:right w:w="120" w:type="dxa"/>
            </w:tcMar>
            <w:vAlign w:val="center"/>
          </w:tcPr>
          <w:p w14:paraId="75A428E2" w14:textId="77777777" w:rsidR="007B337B" w:rsidRDefault="007B337B" w:rsidP="000856B0">
            <w:pPr>
              <w:rPr>
                <w:rFonts w:ascii="Times New Roman" w:eastAsia="Times New Roman" w:hAnsi="Times New Roman" w:cs="Times New Roman"/>
                <w:sz w:val="24"/>
                <w:szCs w:val="24"/>
              </w:rPr>
            </w:pPr>
          </w:p>
        </w:tc>
      </w:tr>
      <w:tr w:rsidR="007B337B" w14:paraId="14344CBB" w14:textId="77777777" w:rsidTr="000856B0">
        <w:trPr>
          <w:gridAfter w:val="1"/>
          <w:wAfter w:w="31" w:type="dxa"/>
        </w:trPr>
        <w:tc>
          <w:tcPr>
            <w:tcW w:w="5650" w:type="dxa"/>
            <w:gridSpan w:val="9"/>
            <w:tcBorders>
              <w:top w:val="single" w:sz="12" w:space="0" w:color="333333"/>
            </w:tcBorders>
            <w:tcMar>
              <w:top w:w="90" w:type="dxa"/>
              <w:left w:w="120" w:type="dxa"/>
              <w:bottom w:w="30" w:type="dxa"/>
              <w:right w:w="120" w:type="dxa"/>
            </w:tcMar>
            <w:vAlign w:val="center"/>
          </w:tcPr>
          <w:p w14:paraId="5528AAFB" w14:textId="77777777" w:rsidR="007B337B" w:rsidRDefault="007B337B" w:rsidP="000856B0">
            <w:pPr>
              <w:rPr>
                <w:rFonts w:ascii="Times New Roman" w:eastAsia="Times New Roman" w:hAnsi="Times New Roman" w:cs="Times New Roman"/>
                <w:sz w:val="24"/>
                <w:szCs w:val="24"/>
              </w:rPr>
            </w:pPr>
          </w:p>
        </w:tc>
      </w:tr>
    </w:tbl>
    <w:p w14:paraId="35706AD7" w14:textId="77777777" w:rsidR="007B337B" w:rsidRDefault="007B337B" w:rsidP="007B337B">
      <w:pPr>
        <w:keepNext/>
        <w:pBdr>
          <w:top w:val="nil"/>
          <w:left w:val="nil"/>
          <w:bottom w:val="nil"/>
          <w:right w:val="nil"/>
          <w:between w:val="nil"/>
        </w:pBdr>
        <w:spacing w:after="240"/>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CONCLUSIONS AND RECOMMENDATIONS</w:t>
      </w:r>
    </w:p>
    <w:p w14:paraId="34BF89D5" w14:textId="77777777" w:rsidR="007B337B" w:rsidRDefault="007B337B" w:rsidP="007B337B">
      <w:pPr>
        <w:pBdr>
          <w:top w:val="nil"/>
          <w:left w:val="nil"/>
          <w:bottom w:val="nil"/>
          <w:right w:val="nil"/>
          <w:between w:val="nil"/>
        </w:pBdr>
        <w:spacing w:after="240"/>
        <w:jc w:val="both"/>
        <w:rPr>
          <w:rFonts w:ascii="Arial" w:eastAsia="Arial" w:hAnsi="Arial" w:cs="Arial"/>
          <w:b/>
          <w:color w:val="000000"/>
        </w:rPr>
      </w:pPr>
      <w:r>
        <w:rPr>
          <w:rFonts w:ascii="Arial" w:eastAsia="Arial" w:hAnsi="Arial" w:cs="Arial"/>
          <w:b/>
          <w:color w:val="000000"/>
        </w:rPr>
        <w:t>4.1 Conclusions</w:t>
      </w:r>
    </w:p>
    <w:p w14:paraId="33176E0C" w14:textId="77777777" w:rsidR="007B337B" w:rsidRDefault="007B337B" w:rsidP="007B337B">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 xml:space="preserve"> The study identified a moderate positive correlation between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Students who utilized YouTube frequently, particularly for educational purposes, exhibited higher engagement in academic activities, including active participation in class discussions, consistent completion of homework, and better exam performance. This finding suggests that YouTube can serve as an effective supplementary tool to traditional learning methods. However, the study also noted potential downsides associated with excessive or non-educational use, emphasizing the importance of purposeful and targeted engagement with the platform.</w:t>
      </w:r>
    </w:p>
    <w:p w14:paraId="24E588A5" w14:textId="77777777" w:rsidR="007B337B" w:rsidRDefault="007B337B" w:rsidP="007B337B">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Additionally, the analysis highlighted that the type of content accessed on YouTube had a significant impact on engagement. Students who used the platform to view tutorials, academic lectures, and educational resources demonstrated greater benefits compared to those who primarily consumed entertainment or recreational material. Notably, students showed higher engagement levels in class participation and exam performance compared to the regularity and quality of homework submissions. While YouTube enhances understanding and engagement, it may not replace traditional study habits.</w:t>
      </w:r>
    </w:p>
    <w:p w14:paraId="14B7E3F5" w14:textId="77777777" w:rsidR="007B337B" w:rsidRDefault="007B337B" w:rsidP="007B337B">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t>The findings also revealed that YouTube usage accounted for 29.40% of the variance in student engagement. This indicates that while YouTube plays a meaningful role, other factors such as teaching methods, peer interactions, and personal motivation also influence engagement. The study highlights the potential of YouTube as a dynamic and interactive tool for enhancing academic engagement, while recommending a more strategic and deliberate approach to its use in educational contexts.</w:t>
      </w:r>
    </w:p>
    <w:p w14:paraId="6DB0E274" w14:textId="77777777" w:rsidR="007B337B" w:rsidRDefault="007B337B" w:rsidP="007B337B">
      <w:pPr>
        <w:pBdr>
          <w:top w:val="nil"/>
          <w:left w:val="nil"/>
          <w:bottom w:val="nil"/>
          <w:right w:val="nil"/>
          <w:between w:val="nil"/>
        </w:pBdr>
        <w:spacing w:after="240"/>
        <w:ind w:firstLine="720"/>
        <w:jc w:val="both"/>
        <w:rPr>
          <w:rFonts w:ascii="Arial" w:eastAsia="Arial" w:hAnsi="Arial" w:cs="Arial"/>
          <w:color w:val="000000"/>
        </w:rPr>
      </w:pPr>
      <w:r>
        <w:rPr>
          <w:rFonts w:ascii="Arial" w:eastAsia="Arial" w:hAnsi="Arial" w:cs="Arial"/>
          <w:color w:val="000000"/>
        </w:rPr>
        <w:lastRenderedPageBreak/>
        <w:t>Further studies should explore how different types of YouTube content impact various learning styles and academic performance. Placing greater emphasis on the quality of content, balanced usage, and alignment with academic objectives could further enhance its effectiveness in supporting student development and engagement.</w:t>
      </w:r>
    </w:p>
    <w:p w14:paraId="35EC5BAD"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4.2 Recommendations</w:t>
      </w:r>
    </w:p>
    <w:p w14:paraId="4785C61A"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     Based on the correlational analysis of YouTube usage and student engagement among college students in the Municipality of </w:t>
      </w:r>
      <w:proofErr w:type="spellStart"/>
      <w:r>
        <w:rPr>
          <w:rFonts w:ascii="Arial" w:eastAsia="Arial" w:hAnsi="Arial" w:cs="Arial"/>
          <w:color w:val="000000"/>
        </w:rPr>
        <w:t>Bansalan</w:t>
      </w:r>
      <w:proofErr w:type="spellEnd"/>
      <w:r>
        <w:rPr>
          <w:rFonts w:ascii="Arial" w:eastAsia="Arial" w:hAnsi="Arial" w:cs="Arial"/>
          <w:color w:val="000000"/>
        </w:rPr>
        <w:t>, we recommend the following: </w:t>
      </w:r>
    </w:p>
    <w:p w14:paraId="720DAD82" w14:textId="77777777" w:rsidR="007B337B" w:rsidRDefault="007B337B" w:rsidP="007B337B">
      <w:p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br/>
      </w:r>
    </w:p>
    <w:p w14:paraId="11C63ACE" w14:textId="77777777" w:rsidR="007B337B" w:rsidRDefault="007B337B" w:rsidP="007B337B">
      <w:pPr>
        <w:numPr>
          <w:ilvl w:val="0"/>
          <w:numId w:val="7"/>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Further Research: Conduct a longitudinal study to examine the causal relationship between YouTube usage and student engagement over time. This would help determine if YouTube usage influences engagement or vice versa. Consider investigating specific types of YouTube content and their impact on different learning styles. </w:t>
      </w:r>
    </w:p>
    <w:p w14:paraId="7CCABDEF" w14:textId="77777777" w:rsidR="007B337B" w:rsidRDefault="007B337B" w:rsidP="007B337B">
      <w:pPr>
        <w:numPr>
          <w:ilvl w:val="0"/>
          <w:numId w:val="7"/>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Policy Development: Develop clear policies regarding appropriate technology use in the college setting, addressing the balance between academic productivity and recreational online activities.</w:t>
      </w:r>
    </w:p>
    <w:p w14:paraId="08E57682" w14:textId="77777777" w:rsidR="007B337B" w:rsidRDefault="007B337B" w:rsidP="007B337B">
      <w:pPr>
        <w:numPr>
          <w:ilvl w:val="0"/>
          <w:numId w:val="7"/>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Curriculum Integration: Explore integrating YouTube and other online video platforms into the college curriculum in a structured and purposeful manner. This could involve assigning specific educational videos as supplementary learning materials or using YouTube as a tool for collaborative projects.</w:t>
      </w:r>
    </w:p>
    <w:p w14:paraId="6600164B" w14:textId="77777777" w:rsidR="007B337B" w:rsidRDefault="007B337B" w:rsidP="007B337B">
      <w:pPr>
        <w:numPr>
          <w:ilvl w:val="0"/>
          <w:numId w:val="7"/>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Educational Interventions: Develop and implement educational interventions to help students utilize YouTube effectively for academic purposes. This could involve workshops or online resources teaching students how to identify credible educational content, manage their time effectively, and avoid distractions.</w:t>
      </w:r>
    </w:p>
    <w:p w14:paraId="2C641683" w14:textId="77777777" w:rsidR="007B337B" w:rsidRDefault="007B337B" w:rsidP="007B337B">
      <w:pPr>
        <w:widowControl w:val="0"/>
        <w:tabs>
          <w:tab w:val="left" w:pos="2015"/>
        </w:tabs>
        <w:spacing w:line="230" w:lineRule="auto"/>
        <w:ind w:right="15"/>
        <w:jc w:val="both"/>
        <w:rPr>
          <w:rFonts w:ascii="Arial" w:eastAsia="Arial" w:hAnsi="Arial" w:cs="Arial"/>
        </w:rPr>
      </w:pPr>
    </w:p>
    <w:p w14:paraId="16C05C36" w14:textId="77777777" w:rsidR="007B337B" w:rsidRDefault="007B337B" w:rsidP="007B337B">
      <w:pPr>
        <w:widowControl w:val="0"/>
        <w:tabs>
          <w:tab w:val="left" w:pos="2015"/>
        </w:tabs>
        <w:spacing w:line="230" w:lineRule="auto"/>
        <w:ind w:right="15"/>
        <w:jc w:val="both"/>
        <w:rPr>
          <w:rFonts w:ascii="Arial" w:eastAsia="Arial" w:hAnsi="Arial" w:cs="Arial"/>
        </w:rPr>
      </w:pPr>
    </w:p>
    <w:p w14:paraId="6C9E3511" w14:textId="77777777" w:rsidR="007B337B" w:rsidRPr="003A29C6" w:rsidRDefault="007B337B" w:rsidP="007B337B">
      <w:pPr>
        <w:jc w:val="both"/>
        <w:outlineLvl w:val="0"/>
        <w:rPr>
          <w:rFonts w:ascii="Arial" w:hAnsi="Arial" w:cs="Arial"/>
        </w:rPr>
      </w:pPr>
      <w:r w:rsidRPr="003A29C6">
        <w:rPr>
          <w:rFonts w:ascii="Arial" w:hAnsi="Arial" w:cs="Arial"/>
          <w:b/>
          <w:bCs/>
        </w:rPr>
        <w:t>COMPETING INTERESTS DISCLAIMER:</w:t>
      </w:r>
    </w:p>
    <w:p w14:paraId="0C66C8E3" w14:textId="77777777" w:rsidR="007B337B" w:rsidRDefault="007B337B" w:rsidP="007B337B">
      <w:r w:rsidRPr="00A10EDE">
        <w:t>Authors have declared that they have no known competing financial interests OR non-financial interests OR personal relationships that could have appeared to influence the work reported in this paper.</w:t>
      </w:r>
    </w:p>
    <w:p w14:paraId="5E355BBE" w14:textId="77777777" w:rsidR="007B337B" w:rsidRDefault="007B337B" w:rsidP="007B337B">
      <w:pPr>
        <w:widowControl w:val="0"/>
        <w:tabs>
          <w:tab w:val="left" w:pos="2015"/>
        </w:tabs>
        <w:spacing w:line="230" w:lineRule="auto"/>
        <w:ind w:right="15"/>
        <w:jc w:val="both"/>
        <w:rPr>
          <w:rFonts w:ascii="Arial" w:eastAsia="Arial" w:hAnsi="Arial" w:cs="Arial"/>
        </w:rPr>
      </w:pPr>
    </w:p>
    <w:p w14:paraId="400D7977"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p>
    <w:p w14:paraId="5FF9A438"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071DD7F5" w14:textId="77777777" w:rsidR="007B337B" w:rsidRDefault="007B337B" w:rsidP="007B337B">
      <w:pPr>
        <w:keepNext/>
        <w:pBdr>
          <w:top w:val="nil"/>
          <w:left w:val="nil"/>
          <w:bottom w:val="nil"/>
          <w:right w:val="nil"/>
          <w:between w:val="nil"/>
        </w:pBdr>
        <w:jc w:val="both"/>
        <w:rPr>
          <w:rFonts w:ascii="Arial" w:eastAsia="Arial" w:hAnsi="Arial" w:cs="Arial"/>
          <w:b/>
          <w:smallCaps/>
          <w:color w:val="000000"/>
          <w:sz w:val="22"/>
          <w:szCs w:val="22"/>
        </w:rPr>
      </w:pPr>
    </w:p>
    <w:p w14:paraId="1EF27CCA" w14:textId="77777777" w:rsidR="007B337B" w:rsidRDefault="007B337B" w:rsidP="007B337B">
      <w:pPr>
        <w:widowControl w:val="0"/>
        <w:tabs>
          <w:tab w:val="left" w:pos="2015"/>
        </w:tabs>
        <w:jc w:val="both"/>
        <w:rPr>
          <w:rFonts w:ascii="Arial" w:eastAsia="Arial" w:hAnsi="Arial" w:cs="Arial"/>
        </w:rPr>
      </w:pPr>
      <w:r>
        <w:rPr>
          <w:rFonts w:ascii="Arial" w:eastAsia="Arial" w:hAnsi="Arial" w:cs="Arial"/>
        </w:rPr>
        <w:t xml:space="preserve">Alice Brown., Jill Lawrence., Marita Basson, and Petrea Redmond. </w:t>
      </w:r>
      <w:hyperlink r:id="rId12">
        <w:r>
          <w:rPr>
            <w:rFonts w:ascii="Arial" w:eastAsia="Arial" w:hAnsi="Arial" w:cs="Arial"/>
            <w:color w:val="FF0080"/>
            <w:u w:val="single"/>
          </w:rPr>
          <w:t>https://www.tandfonline.com/doi/abs/10.1080/07294360.2020.1860912</w:t>
        </w:r>
      </w:hyperlink>
    </w:p>
    <w:p w14:paraId="57AA205B" w14:textId="77777777" w:rsidR="007B337B" w:rsidRDefault="007B337B" w:rsidP="007B337B">
      <w:pPr>
        <w:widowControl w:val="0"/>
        <w:tabs>
          <w:tab w:val="left" w:pos="2015"/>
        </w:tabs>
        <w:jc w:val="both"/>
        <w:rPr>
          <w:rFonts w:ascii="Arial" w:eastAsia="Arial" w:hAnsi="Arial" w:cs="Arial"/>
        </w:rPr>
      </w:pPr>
    </w:p>
    <w:p w14:paraId="34A82E22" w14:textId="77777777" w:rsidR="007B337B" w:rsidRDefault="007B337B" w:rsidP="007B337B">
      <w:pPr>
        <w:widowControl w:val="0"/>
        <w:tabs>
          <w:tab w:val="left" w:pos="2015"/>
        </w:tabs>
        <w:jc w:val="both"/>
        <w:rPr>
          <w:rFonts w:ascii="Arial" w:eastAsia="Arial" w:hAnsi="Arial" w:cs="Arial"/>
        </w:rPr>
      </w:pPr>
      <w:proofErr w:type="spellStart"/>
      <w:r>
        <w:rPr>
          <w:rFonts w:ascii="Arial" w:eastAsia="Arial" w:hAnsi="Arial" w:cs="Arial"/>
        </w:rPr>
        <w:t>Camium</w:t>
      </w:r>
      <w:proofErr w:type="spellEnd"/>
      <w:r>
        <w:rPr>
          <w:rFonts w:ascii="Arial" w:eastAsia="Arial" w:hAnsi="Arial" w:cs="Arial"/>
        </w:rPr>
        <w:t xml:space="preserve"> Using Video for Better Student Engagement in Higher Education </w:t>
      </w:r>
      <w:hyperlink r:id="rId13">
        <w:r>
          <w:rPr>
            <w:rFonts w:ascii="Arial" w:eastAsia="Arial" w:hAnsi="Arial" w:cs="Arial"/>
            <w:color w:val="FF0080"/>
            <w:u w:val="single"/>
          </w:rPr>
          <w:t>https://blog.gocadmium.com/student-engagement-in-higher-education</w:t>
        </w:r>
      </w:hyperlink>
    </w:p>
    <w:p w14:paraId="32FE977C" w14:textId="77777777" w:rsidR="007B337B" w:rsidRDefault="007B337B" w:rsidP="007B337B">
      <w:pPr>
        <w:widowControl w:val="0"/>
        <w:tabs>
          <w:tab w:val="left" w:pos="2015"/>
        </w:tabs>
        <w:jc w:val="both"/>
        <w:rPr>
          <w:rFonts w:ascii="Arial" w:eastAsia="Arial" w:hAnsi="Arial" w:cs="Arial"/>
        </w:rPr>
      </w:pPr>
    </w:p>
    <w:p w14:paraId="6C062E4F" w14:textId="77777777" w:rsidR="007B337B" w:rsidRDefault="007B337B" w:rsidP="007B337B">
      <w:pPr>
        <w:widowControl w:val="0"/>
        <w:tabs>
          <w:tab w:val="left" w:pos="2015"/>
        </w:tabs>
        <w:jc w:val="both"/>
        <w:rPr>
          <w:rFonts w:ascii="Arial" w:eastAsia="Arial" w:hAnsi="Arial" w:cs="Arial"/>
        </w:rPr>
      </w:pPr>
      <w:r>
        <w:rPr>
          <w:rFonts w:ascii="Arial" w:eastAsia="Arial" w:hAnsi="Arial" w:cs="Arial"/>
        </w:rPr>
        <w:t xml:space="preserve">Chau, Dori, The Effect of Video Topic on the Popularity of YouTube Channels (June 7, 2023). </w:t>
      </w:r>
      <w:proofErr w:type="spellStart"/>
      <w:r>
        <w:rPr>
          <w:rFonts w:ascii="Arial" w:eastAsia="Arial" w:hAnsi="Arial" w:cs="Arial"/>
        </w:rPr>
        <w:t>Curieux</w:t>
      </w:r>
      <w:proofErr w:type="spellEnd"/>
      <w:r>
        <w:rPr>
          <w:rFonts w:ascii="Arial" w:eastAsia="Arial" w:hAnsi="Arial" w:cs="Arial"/>
        </w:rPr>
        <w:t xml:space="preserve"> Academic Journal (Issue 31, September 2023 Part 1), Available at SSRN: </w:t>
      </w:r>
      <w:hyperlink r:id="rId14">
        <w:r>
          <w:rPr>
            <w:rFonts w:ascii="Arial" w:eastAsia="Arial" w:hAnsi="Arial" w:cs="Arial"/>
            <w:color w:val="FF0080"/>
            <w:u w:val="single"/>
          </w:rPr>
          <w:t>https://ssrn.com/abstract=4597573</w:t>
        </w:r>
      </w:hyperlink>
      <w:r>
        <w:rPr>
          <w:rFonts w:ascii="Arial" w:eastAsia="Arial" w:hAnsi="Arial" w:cs="Arial"/>
        </w:rPr>
        <w:t> or </w:t>
      </w:r>
      <w:hyperlink r:id="rId15">
        <w:r>
          <w:rPr>
            <w:rFonts w:ascii="Arial" w:eastAsia="Arial" w:hAnsi="Arial" w:cs="Arial"/>
            <w:color w:val="FF0080"/>
            <w:u w:val="single"/>
          </w:rPr>
          <w:t>http://dx.doi.org/10.2139/ssrn.4597573</w:t>
        </w:r>
      </w:hyperlink>
    </w:p>
    <w:p w14:paraId="442B8ABB" w14:textId="77777777" w:rsidR="007B337B" w:rsidRDefault="007B337B" w:rsidP="007B337B">
      <w:pPr>
        <w:widowControl w:val="0"/>
        <w:tabs>
          <w:tab w:val="left" w:pos="2015"/>
        </w:tabs>
        <w:jc w:val="both"/>
        <w:rPr>
          <w:rFonts w:ascii="Arial" w:eastAsia="Arial" w:hAnsi="Arial" w:cs="Arial"/>
        </w:rPr>
      </w:pPr>
    </w:p>
    <w:p w14:paraId="5575EF7D" w14:textId="77777777" w:rsidR="007B337B" w:rsidRDefault="007B337B" w:rsidP="007B337B">
      <w:pPr>
        <w:widowControl w:val="0"/>
        <w:tabs>
          <w:tab w:val="left" w:pos="2015"/>
        </w:tabs>
        <w:jc w:val="both"/>
        <w:rPr>
          <w:rFonts w:ascii="Arial" w:eastAsia="Arial" w:hAnsi="Arial" w:cs="Arial"/>
        </w:rPr>
      </w:pPr>
      <w:r>
        <w:rPr>
          <w:rFonts w:ascii="Arial" w:eastAsia="Arial" w:hAnsi="Arial" w:cs="Arial"/>
        </w:rPr>
        <w:lastRenderedPageBreak/>
        <w:t xml:space="preserve">Cromwell Tagum National Trade School </w:t>
      </w:r>
      <w:proofErr w:type="spellStart"/>
      <w:r>
        <w:rPr>
          <w:rFonts w:ascii="Arial" w:eastAsia="Arial" w:hAnsi="Arial" w:cs="Arial"/>
        </w:rPr>
        <w:t>Gopo</w:t>
      </w:r>
      <w:proofErr w:type="spellEnd"/>
      <w:r>
        <w:rPr>
          <w:rFonts w:ascii="Arial" w:eastAsia="Arial" w:hAnsi="Arial" w:cs="Arial"/>
        </w:rPr>
        <w:t xml:space="preserve"> https://www.researchgate.net/publication/359849731_The_role_of_technology_in_the_21st_century_education_of_learners </w:t>
      </w:r>
    </w:p>
    <w:p w14:paraId="28717A29" w14:textId="77777777" w:rsidR="007B337B" w:rsidRDefault="007B337B" w:rsidP="007B337B">
      <w:pPr>
        <w:widowControl w:val="0"/>
        <w:tabs>
          <w:tab w:val="left" w:pos="2015"/>
        </w:tabs>
        <w:jc w:val="both"/>
        <w:rPr>
          <w:rFonts w:ascii="Arial" w:eastAsia="Arial" w:hAnsi="Arial" w:cs="Arial"/>
        </w:rPr>
      </w:pPr>
    </w:p>
    <w:p w14:paraId="24683204" w14:textId="77777777" w:rsidR="007B337B" w:rsidRDefault="007B337B" w:rsidP="007B337B">
      <w:pPr>
        <w:widowControl w:val="0"/>
        <w:tabs>
          <w:tab w:val="left" w:pos="2015"/>
        </w:tabs>
        <w:jc w:val="both"/>
        <w:rPr>
          <w:rFonts w:ascii="Arial" w:eastAsia="Arial" w:hAnsi="Arial" w:cs="Arial"/>
        </w:rPr>
      </w:pPr>
      <w:proofErr w:type="spellStart"/>
      <w:r>
        <w:rPr>
          <w:rFonts w:ascii="Arial" w:eastAsia="Arial" w:hAnsi="Arial" w:cs="Arial"/>
        </w:rPr>
        <w:t>Mazariri</w:t>
      </w:r>
      <w:proofErr w:type="spellEnd"/>
      <w:r>
        <w:rPr>
          <w:rFonts w:ascii="Arial" w:eastAsia="Arial" w:hAnsi="Arial" w:cs="Arial"/>
        </w:rPr>
        <w:t xml:space="preserve">, </w:t>
      </w:r>
      <w:proofErr w:type="spellStart"/>
      <w:r>
        <w:rPr>
          <w:rFonts w:ascii="Arial" w:eastAsia="Arial" w:hAnsi="Arial" w:cs="Arial"/>
        </w:rPr>
        <w:t>Eugine</w:t>
      </w:r>
      <w:proofErr w:type="spellEnd"/>
      <w:r>
        <w:rPr>
          <w:rFonts w:ascii="Arial" w:eastAsia="Arial" w:hAnsi="Arial" w:cs="Arial"/>
        </w:rPr>
        <w:t xml:space="preserve"> </w:t>
      </w:r>
      <w:proofErr w:type="spellStart"/>
      <w:r>
        <w:rPr>
          <w:rFonts w:ascii="Arial" w:eastAsia="Arial" w:hAnsi="Arial" w:cs="Arial"/>
        </w:rPr>
        <w:t>Tafadzawa</w:t>
      </w:r>
      <w:proofErr w:type="spellEnd"/>
      <w:r>
        <w:rPr>
          <w:rFonts w:ascii="Arial" w:eastAsia="Arial" w:hAnsi="Arial" w:cs="Arial"/>
        </w:rPr>
        <w:t xml:space="preserve">; </w:t>
      </w:r>
      <w:proofErr w:type="spellStart"/>
      <w:r>
        <w:rPr>
          <w:rFonts w:ascii="Arial" w:eastAsia="Arial" w:hAnsi="Arial" w:cs="Arial"/>
        </w:rPr>
        <w:t>Gapa</w:t>
      </w:r>
      <w:proofErr w:type="spellEnd"/>
      <w:r>
        <w:rPr>
          <w:rFonts w:ascii="Arial" w:eastAsia="Arial" w:hAnsi="Arial" w:cs="Arial"/>
        </w:rPr>
        <w:t>, Parson; Chuchu, Tinashe Student Perceptions towards the Use of YouTube as an Educational Tool for Learning and Tutorials https://eric.ed.gov/?id=EJ1249144</w:t>
      </w:r>
    </w:p>
    <w:p w14:paraId="4C5382FE" w14:textId="77777777" w:rsidR="007B337B" w:rsidRDefault="00C91A47" w:rsidP="007B337B">
      <w:pPr>
        <w:widowControl w:val="0"/>
        <w:tabs>
          <w:tab w:val="left" w:pos="2015"/>
        </w:tabs>
        <w:jc w:val="both"/>
        <w:rPr>
          <w:rFonts w:ascii="Arial" w:eastAsia="Arial" w:hAnsi="Arial" w:cs="Arial"/>
        </w:rPr>
      </w:pPr>
      <w:hyperlink r:id="rId16">
        <w:r w:rsidR="007B337B">
          <w:rPr>
            <w:rFonts w:ascii="Arial" w:eastAsia="Arial" w:hAnsi="Arial" w:cs="Arial"/>
            <w:color w:val="FF0080"/>
            <w:u w:val="single"/>
          </w:rPr>
          <w:t>https://doi.org/10.1080/09273972.2020.1836002</w:t>
        </w:r>
      </w:hyperlink>
      <w:r w:rsidR="007B337B">
        <w:rPr>
          <w:rFonts w:ascii="Arial" w:eastAsia="Arial" w:hAnsi="Arial" w:cs="Arial"/>
        </w:rPr>
        <w:t xml:space="preserve"> Mehmet </w:t>
      </w:r>
      <w:proofErr w:type="spellStart"/>
      <w:r w:rsidR="007B337B">
        <w:rPr>
          <w:rFonts w:ascii="Arial" w:eastAsia="Arial" w:hAnsi="Arial" w:cs="Arial"/>
        </w:rPr>
        <w:t>Serhat</w:t>
      </w:r>
      <w:proofErr w:type="spellEnd"/>
      <w:r w:rsidR="007B337B">
        <w:rPr>
          <w:rFonts w:ascii="Arial" w:eastAsia="Arial" w:hAnsi="Arial" w:cs="Arial"/>
        </w:rPr>
        <w:t xml:space="preserve"> </w:t>
      </w:r>
      <w:proofErr w:type="spellStart"/>
      <w:r w:rsidR="007B337B">
        <w:rPr>
          <w:rFonts w:ascii="Arial" w:eastAsia="Arial" w:hAnsi="Arial" w:cs="Arial"/>
        </w:rPr>
        <w:t>ManganORCID</w:t>
      </w:r>
      <w:proofErr w:type="spellEnd"/>
      <w:r w:rsidR="007B337B">
        <w:rPr>
          <w:rFonts w:ascii="Arial" w:eastAsia="Arial" w:hAnsi="Arial" w:cs="Arial"/>
        </w:rPr>
        <w:t xml:space="preserve"> </w:t>
      </w:r>
      <w:proofErr w:type="spellStart"/>
      <w:proofErr w:type="gramStart"/>
      <w:r w:rsidR="007B337B">
        <w:rPr>
          <w:rFonts w:ascii="Arial" w:eastAsia="Arial" w:hAnsi="Arial" w:cs="Arial"/>
        </w:rPr>
        <w:t>Icon,Akin</w:t>
      </w:r>
      <w:proofErr w:type="spellEnd"/>
      <w:proofErr w:type="gramEnd"/>
      <w:r w:rsidR="007B337B">
        <w:rPr>
          <w:rFonts w:ascii="Arial" w:eastAsia="Arial" w:hAnsi="Arial" w:cs="Arial"/>
        </w:rPr>
        <w:t xml:space="preserve"> </w:t>
      </w:r>
      <w:proofErr w:type="spellStart"/>
      <w:r w:rsidR="007B337B">
        <w:rPr>
          <w:rFonts w:ascii="Arial" w:eastAsia="Arial" w:hAnsi="Arial" w:cs="Arial"/>
        </w:rPr>
        <w:t>Cakir,Serap</w:t>
      </w:r>
      <w:proofErr w:type="spellEnd"/>
      <w:r w:rsidR="007B337B">
        <w:rPr>
          <w:rFonts w:ascii="Arial" w:eastAsia="Arial" w:hAnsi="Arial" w:cs="Arial"/>
        </w:rPr>
        <w:t xml:space="preserve"> </w:t>
      </w:r>
      <w:proofErr w:type="spellStart"/>
      <w:r w:rsidR="007B337B">
        <w:rPr>
          <w:rFonts w:ascii="Arial" w:eastAsia="Arial" w:hAnsi="Arial" w:cs="Arial"/>
        </w:rPr>
        <w:t>Yurttaser</w:t>
      </w:r>
      <w:proofErr w:type="spellEnd"/>
      <w:r w:rsidR="007B337B">
        <w:rPr>
          <w:rFonts w:ascii="Arial" w:eastAsia="Arial" w:hAnsi="Arial" w:cs="Arial"/>
        </w:rPr>
        <w:t xml:space="preserve"> </w:t>
      </w:r>
      <w:proofErr w:type="spellStart"/>
      <w:r w:rsidR="007B337B">
        <w:rPr>
          <w:rFonts w:ascii="Arial" w:eastAsia="Arial" w:hAnsi="Arial" w:cs="Arial"/>
        </w:rPr>
        <w:t>Ocak,Hatice</w:t>
      </w:r>
      <w:proofErr w:type="spellEnd"/>
      <w:r w:rsidR="007B337B">
        <w:rPr>
          <w:rFonts w:ascii="Arial" w:eastAsia="Arial" w:hAnsi="Arial" w:cs="Arial"/>
        </w:rPr>
        <w:t xml:space="preserve"> </w:t>
      </w:r>
      <w:proofErr w:type="spellStart"/>
      <w:r w:rsidR="007B337B">
        <w:rPr>
          <w:rFonts w:ascii="Arial" w:eastAsia="Arial" w:hAnsi="Arial" w:cs="Arial"/>
        </w:rPr>
        <w:t>Tekcan,Sevcan</w:t>
      </w:r>
      <w:proofErr w:type="spellEnd"/>
      <w:r w:rsidR="007B337B">
        <w:rPr>
          <w:rFonts w:ascii="Arial" w:eastAsia="Arial" w:hAnsi="Arial" w:cs="Arial"/>
        </w:rPr>
        <w:t xml:space="preserve"> </w:t>
      </w:r>
      <w:proofErr w:type="spellStart"/>
      <w:r w:rsidR="007B337B">
        <w:rPr>
          <w:rFonts w:ascii="Arial" w:eastAsia="Arial" w:hAnsi="Arial" w:cs="Arial"/>
        </w:rPr>
        <w:t>Balci</w:t>
      </w:r>
      <w:proofErr w:type="spellEnd"/>
      <w:r w:rsidR="007B337B">
        <w:rPr>
          <w:rFonts w:ascii="Arial" w:eastAsia="Arial" w:hAnsi="Arial" w:cs="Arial"/>
        </w:rPr>
        <w:t xml:space="preserve"> &amp;</w:t>
      </w:r>
      <w:proofErr w:type="spellStart"/>
      <w:r w:rsidR="007B337B">
        <w:rPr>
          <w:rFonts w:ascii="Arial" w:eastAsia="Arial" w:hAnsi="Arial" w:cs="Arial"/>
        </w:rPr>
        <w:t>Alev</w:t>
      </w:r>
      <w:proofErr w:type="spellEnd"/>
      <w:r w:rsidR="007B337B">
        <w:rPr>
          <w:rFonts w:ascii="Arial" w:eastAsia="Arial" w:hAnsi="Arial" w:cs="Arial"/>
        </w:rPr>
        <w:t xml:space="preserve"> </w:t>
      </w:r>
      <w:proofErr w:type="spellStart"/>
      <w:r w:rsidR="007B337B">
        <w:rPr>
          <w:rFonts w:ascii="Arial" w:eastAsia="Arial" w:hAnsi="Arial" w:cs="Arial"/>
        </w:rPr>
        <w:t>Ozcelik</w:t>
      </w:r>
      <w:proofErr w:type="spellEnd"/>
      <w:r w:rsidR="007B337B">
        <w:rPr>
          <w:rFonts w:ascii="Arial" w:eastAsia="Arial" w:hAnsi="Arial" w:cs="Arial"/>
        </w:rPr>
        <w:t xml:space="preserve"> </w:t>
      </w:r>
      <w:proofErr w:type="spellStart"/>
      <w:r w:rsidR="007B337B">
        <w:rPr>
          <w:rFonts w:ascii="Arial" w:eastAsia="Arial" w:hAnsi="Arial" w:cs="Arial"/>
        </w:rPr>
        <w:t>Kose</w:t>
      </w:r>
      <w:proofErr w:type="spellEnd"/>
      <w:r w:rsidR="007B337B">
        <w:rPr>
          <w:rFonts w:ascii="Arial" w:eastAsia="Arial" w:hAnsi="Arial" w:cs="Arial"/>
        </w:rPr>
        <w:t xml:space="preserve"> Analysis of the quality, reliability, and popularity of information on strabismus on YouTube</w:t>
      </w:r>
    </w:p>
    <w:p w14:paraId="3AD52550" w14:textId="77777777" w:rsidR="007B337B" w:rsidRDefault="007B337B" w:rsidP="007B337B">
      <w:pPr>
        <w:widowControl w:val="0"/>
        <w:tabs>
          <w:tab w:val="left" w:pos="2015"/>
        </w:tabs>
        <w:jc w:val="both"/>
        <w:rPr>
          <w:rFonts w:ascii="Arial" w:eastAsia="Arial" w:hAnsi="Arial" w:cs="Arial"/>
        </w:rPr>
      </w:pPr>
      <w:r>
        <w:rPr>
          <w:rFonts w:ascii="Arial" w:eastAsia="Arial" w:hAnsi="Arial" w:cs="Arial"/>
        </w:rPr>
        <w:t xml:space="preserve">Scott </w:t>
      </w:r>
      <w:proofErr w:type="gramStart"/>
      <w:r>
        <w:rPr>
          <w:rFonts w:ascii="Arial" w:eastAsia="Arial" w:hAnsi="Arial" w:cs="Arial"/>
        </w:rPr>
        <w:t>Greeves,.</w:t>
      </w:r>
      <w:proofErr w:type="gramEnd"/>
      <w:r>
        <w:rPr>
          <w:rFonts w:ascii="Arial" w:eastAsia="Arial" w:hAnsi="Arial" w:cs="Arial"/>
        </w:rPr>
        <w:t xml:space="preserve"> </w:t>
      </w:r>
      <w:proofErr w:type="spellStart"/>
      <w:r>
        <w:rPr>
          <w:rFonts w:ascii="Arial" w:eastAsia="Arial" w:hAnsi="Arial" w:cs="Arial"/>
        </w:rPr>
        <w:t>Mustufa</w:t>
      </w:r>
      <w:proofErr w:type="spellEnd"/>
      <w:r>
        <w:rPr>
          <w:rFonts w:ascii="Arial" w:eastAsia="Arial" w:hAnsi="Arial" w:cs="Arial"/>
        </w:rPr>
        <w:t xml:space="preserve"> Oz YouTube in higher education: comparing student and instructor perceptions and practices Department of Journalism and Electronic Media </w:t>
      </w:r>
      <w:hyperlink r:id="rId17">
        <w:r>
          <w:rPr>
            <w:rFonts w:ascii="Arial" w:eastAsia="Arial" w:hAnsi="Arial" w:cs="Arial"/>
            <w:color w:val="FF0080"/>
            <w:u w:val="single"/>
          </w:rPr>
          <w:t>https://www.frontiersin.org/journals/education/articles/10.3389/feduc.2023.1330405/full</w:t>
        </w:r>
      </w:hyperlink>
    </w:p>
    <w:p w14:paraId="1E053C24" w14:textId="77777777" w:rsidR="007B337B" w:rsidRDefault="007B337B" w:rsidP="007B337B">
      <w:pPr>
        <w:widowControl w:val="0"/>
        <w:tabs>
          <w:tab w:val="left" w:pos="2015"/>
        </w:tabs>
        <w:jc w:val="both"/>
        <w:rPr>
          <w:rFonts w:ascii="Times New Roman" w:eastAsia="Times New Roman" w:hAnsi="Times New Roman" w:cs="Times New Roman"/>
        </w:rPr>
      </w:pPr>
    </w:p>
    <w:p w14:paraId="49E0EEE5" w14:textId="77777777" w:rsidR="007B337B" w:rsidRDefault="007B337B" w:rsidP="007B337B">
      <w:pPr>
        <w:widowControl w:val="0"/>
        <w:tabs>
          <w:tab w:val="left" w:pos="2015"/>
        </w:tabs>
        <w:jc w:val="both"/>
        <w:rPr>
          <w:rFonts w:ascii="Arial" w:eastAsia="Arial" w:hAnsi="Arial" w:cs="Arial"/>
          <w:b/>
        </w:rPr>
      </w:pPr>
    </w:p>
    <w:p w14:paraId="57CDA741" w14:textId="77777777" w:rsidR="004361D5" w:rsidRDefault="004361D5"/>
    <w:sectPr w:rsidR="004361D5" w:rsidSect="007B337B">
      <w:headerReference w:type="even" r:id="rId18"/>
      <w:headerReference w:type="default" r:id="rId19"/>
      <w:footerReference w:type="even" r:id="rId20"/>
      <w:footerReference w:type="default" r:id="rId21"/>
      <w:headerReference w:type="first" r:id="rId22"/>
      <w:footerReference w:type="first" r:id="rId23"/>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wal" w:date="2025-04-04T07:09:00Z" w:initials="a">
    <w:p w14:paraId="3DBA56B0" w14:textId="492555D5" w:rsidR="00AA39B1" w:rsidRDefault="00AA39B1" w:rsidP="00AA39B1">
      <w:pPr>
        <w:pStyle w:val="CommentText"/>
      </w:pPr>
      <w:r>
        <w:rPr>
          <w:rStyle w:val="CommentReference"/>
        </w:rPr>
        <w:annotationRef/>
      </w:r>
      <w:r>
        <w:t>This manuscript</w:t>
      </w:r>
      <w:bookmarkStart w:id="1" w:name="_GoBack"/>
      <w:bookmarkEnd w:id="1"/>
      <w:r>
        <w:t xml:space="preserve"> needs to be revised and resubmitted.</w:t>
      </w:r>
    </w:p>
    <w:p w14:paraId="309C6EA3" w14:textId="77777777" w:rsidR="00AA39B1" w:rsidRDefault="00AA39B1" w:rsidP="00AA39B1">
      <w:pPr>
        <w:pStyle w:val="CommentText"/>
      </w:pPr>
      <w:r>
        <w:t>Reasons:</w:t>
      </w:r>
    </w:p>
    <w:p w14:paraId="7C4D2EBD" w14:textId="77777777" w:rsidR="00AA39B1" w:rsidRDefault="00AA39B1" w:rsidP="00AA39B1">
      <w:pPr>
        <w:pStyle w:val="CommentText"/>
      </w:pPr>
      <w:r>
        <w:t>1. There are no citations in the introduction, indicating that there is no strong theory to conduct this research</w:t>
      </w:r>
    </w:p>
    <w:p w14:paraId="38070C76" w14:textId="77777777" w:rsidR="00AA39B1" w:rsidRDefault="00AA39B1" w:rsidP="00AA39B1">
      <w:pPr>
        <w:pStyle w:val="CommentText"/>
      </w:pPr>
      <w:r>
        <w:t>2. No discussion was found, only research findings.</w:t>
      </w:r>
    </w:p>
    <w:p w14:paraId="0175D1D4" w14:textId="77777777" w:rsidR="00AA39B1" w:rsidRDefault="00AA39B1" w:rsidP="00AA39B1">
      <w:pPr>
        <w:pStyle w:val="CommentText"/>
      </w:pPr>
      <w:r>
        <w:t>So where did the conclusions come from?</w:t>
      </w:r>
    </w:p>
    <w:p w14:paraId="6177752B" w14:textId="1FFF6605" w:rsidR="00AA39B1" w:rsidRDefault="00AA39B1" w:rsidP="00AA39B1">
      <w:pPr>
        <w:pStyle w:val="CommentText"/>
      </w:pPr>
      <w:r>
        <w:t>3. The bibliography is not found anywhere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777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D4DF4" w16cex:dateUtc="2025-04-04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77752B" w16cid:durableId="043D4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ADA1" w14:textId="77777777" w:rsidR="00C91A47" w:rsidRDefault="00C91A47">
      <w:r>
        <w:separator/>
      </w:r>
    </w:p>
  </w:endnote>
  <w:endnote w:type="continuationSeparator" w:id="0">
    <w:p w14:paraId="503721CF" w14:textId="77777777" w:rsidR="00C91A47" w:rsidRDefault="00C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D256" w14:textId="77777777" w:rsidR="000D6F7C" w:rsidRDefault="000D6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03DA" w14:textId="77777777" w:rsidR="000D6F7C" w:rsidRDefault="000D6F7C">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CC91" w14:textId="77777777" w:rsidR="000D6F7C" w:rsidRDefault="000D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B018" w14:textId="77777777" w:rsidR="00C91A47" w:rsidRDefault="00C91A47">
      <w:r>
        <w:separator/>
      </w:r>
    </w:p>
  </w:footnote>
  <w:footnote w:type="continuationSeparator" w:id="0">
    <w:p w14:paraId="1ADE7B4E" w14:textId="77777777" w:rsidR="00C91A47" w:rsidRDefault="00C9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654E" w14:textId="77777777" w:rsidR="000D6F7C" w:rsidRDefault="00C91A47">
    <w:pPr>
      <w:pStyle w:val="Header"/>
    </w:pPr>
    <w:r>
      <w:rPr>
        <w:noProof/>
      </w:rPr>
      <w:pict w14:anchorId="5DD5D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039516" o:spid="_x0000_s205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A1D2" w14:textId="77777777" w:rsidR="000D6F7C" w:rsidRDefault="00C91A47">
    <w:pPr>
      <w:pStyle w:val="Header"/>
    </w:pPr>
    <w:r>
      <w:rPr>
        <w:noProof/>
      </w:rPr>
      <w:pict w14:anchorId="705B7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039517" o:spid="_x0000_s2051"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0494" w14:textId="77777777" w:rsidR="000D6F7C" w:rsidRDefault="00C91A47">
    <w:pPr>
      <w:pStyle w:val="Header"/>
    </w:pPr>
    <w:r>
      <w:rPr>
        <w:noProof/>
      </w:rPr>
      <w:pict w14:anchorId="0116D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039515" o:spid="_x0000_s2049"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AC9"/>
    <w:multiLevelType w:val="multilevel"/>
    <w:tmpl w:val="468E186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727941"/>
    <w:multiLevelType w:val="multilevel"/>
    <w:tmpl w:val="F2DA16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9612D4"/>
    <w:multiLevelType w:val="multilevel"/>
    <w:tmpl w:val="154692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EE14F5F"/>
    <w:multiLevelType w:val="multilevel"/>
    <w:tmpl w:val="50B82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F4A089D"/>
    <w:multiLevelType w:val="multilevel"/>
    <w:tmpl w:val="61322B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4CA37EC"/>
    <w:multiLevelType w:val="multilevel"/>
    <w:tmpl w:val="4ECC6B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74B5C56"/>
    <w:multiLevelType w:val="multilevel"/>
    <w:tmpl w:val="283E3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l">
    <w15:presenceInfo w15:providerId="None" w15:userId="a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7B"/>
    <w:rsid w:val="00076084"/>
    <w:rsid w:val="000D6F7C"/>
    <w:rsid w:val="0018112C"/>
    <w:rsid w:val="004361D5"/>
    <w:rsid w:val="00482384"/>
    <w:rsid w:val="005172D6"/>
    <w:rsid w:val="007B337B"/>
    <w:rsid w:val="009E1D6B"/>
    <w:rsid w:val="00AA39B1"/>
    <w:rsid w:val="00C91A47"/>
    <w:rsid w:val="00D5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22CFF"/>
  <w15:chartTrackingRefBased/>
  <w15:docId w15:val="{15ADC796-3CFB-408D-88BD-384F169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37B"/>
    <w:pPr>
      <w:spacing w:after="0" w:line="240" w:lineRule="auto"/>
    </w:pPr>
    <w:rPr>
      <w:rFonts w:ascii="Helvetica" w:eastAsia="Helvetica Neue" w:hAnsi="Helvetica" w:cs="Helvetica Neue"/>
      <w:kern w:val="0"/>
      <w:sz w:val="20"/>
      <w:szCs w:val="20"/>
      <w:lang w:val="en-PH" w:eastAsia="en-GB"/>
      <w14:ligatures w14:val="none"/>
    </w:rPr>
  </w:style>
  <w:style w:type="paragraph" w:styleId="Heading1">
    <w:name w:val="heading 1"/>
    <w:basedOn w:val="Normal"/>
    <w:next w:val="Normal"/>
    <w:link w:val="Heading1Char"/>
    <w:uiPriority w:val="9"/>
    <w:qFormat/>
    <w:rsid w:val="007B337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B337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337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B337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B33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B3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37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B337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337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B337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B33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B3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37B"/>
    <w:rPr>
      <w:rFonts w:eastAsiaTheme="majorEastAsia" w:cstheme="majorBidi"/>
      <w:color w:val="272727" w:themeColor="text1" w:themeTint="D8"/>
    </w:rPr>
  </w:style>
  <w:style w:type="paragraph" w:styleId="Title">
    <w:name w:val="Title"/>
    <w:basedOn w:val="Normal"/>
    <w:next w:val="Normal"/>
    <w:link w:val="TitleChar"/>
    <w:uiPriority w:val="10"/>
    <w:qFormat/>
    <w:rsid w:val="007B33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37B"/>
    <w:pPr>
      <w:spacing w:before="160"/>
      <w:jc w:val="center"/>
    </w:pPr>
    <w:rPr>
      <w:i/>
      <w:iCs/>
      <w:color w:val="404040" w:themeColor="text1" w:themeTint="BF"/>
    </w:rPr>
  </w:style>
  <w:style w:type="character" w:customStyle="1" w:styleId="QuoteChar">
    <w:name w:val="Quote Char"/>
    <w:basedOn w:val="DefaultParagraphFont"/>
    <w:link w:val="Quote"/>
    <w:uiPriority w:val="29"/>
    <w:rsid w:val="007B337B"/>
    <w:rPr>
      <w:i/>
      <w:iCs/>
      <w:color w:val="404040" w:themeColor="text1" w:themeTint="BF"/>
    </w:rPr>
  </w:style>
  <w:style w:type="paragraph" w:styleId="ListParagraph">
    <w:name w:val="List Paragraph"/>
    <w:basedOn w:val="Normal"/>
    <w:uiPriority w:val="34"/>
    <w:qFormat/>
    <w:rsid w:val="007B337B"/>
    <w:pPr>
      <w:ind w:left="720"/>
      <w:contextualSpacing/>
    </w:pPr>
  </w:style>
  <w:style w:type="character" w:styleId="IntenseEmphasis">
    <w:name w:val="Intense Emphasis"/>
    <w:basedOn w:val="DefaultParagraphFont"/>
    <w:uiPriority w:val="21"/>
    <w:qFormat/>
    <w:rsid w:val="007B337B"/>
    <w:rPr>
      <w:i/>
      <w:iCs/>
      <w:color w:val="2E74B5" w:themeColor="accent1" w:themeShade="BF"/>
    </w:rPr>
  </w:style>
  <w:style w:type="paragraph" w:styleId="IntenseQuote">
    <w:name w:val="Intense Quote"/>
    <w:basedOn w:val="Normal"/>
    <w:next w:val="Normal"/>
    <w:link w:val="IntenseQuoteChar"/>
    <w:uiPriority w:val="30"/>
    <w:qFormat/>
    <w:rsid w:val="007B33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B337B"/>
    <w:rPr>
      <w:i/>
      <w:iCs/>
      <w:color w:val="2E74B5" w:themeColor="accent1" w:themeShade="BF"/>
    </w:rPr>
  </w:style>
  <w:style w:type="character" w:styleId="IntenseReference">
    <w:name w:val="Intense Reference"/>
    <w:basedOn w:val="DefaultParagraphFont"/>
    <w:uiPriority w:val="32"/>
    <w:qFormat/>
    <w:rsid w:val="007B337B"/>
    <w:rPr>
      <w:b/>
      <w:bCs/>
      <w:smallCaps/>
      <w:color w:val="2E74B5" w:themeColor="accent1" w:themeShade="BF"/>
      <w:spacing w:val="5"/>
    </w:rPr>
  </w:style>
  <w:style w:type="paragraph" w:styleId="Footer">
    <w:name w:val="footer"/>
    <w:basedOn w:val="Normal"/>
    <w:link w:val="FooterChar"/>
    <w:rsid w:val="007B337B"/>
    <w:pPr>
      <w:tabs>
        <w:tab w:val="center" w:pos="4320"/>
        <w:tab w:val="right" w:pos="8640"/>
      </w:tabs>
    </w:pPr>
  </w:style>
  <w:style w:type="character" w:customStyle="1" w:styleId="FooterChar">
    <w:name w:val="Footer Char"/>
    <w:basedOn w:val="DefaultParagraphFont"/>
    <w:link w:val="Footer"/>
    <w:rsid w:val="007B337B"/>
    <w:rPr>
      <w:rFonts w:ascii="Helvetica" w:eastAsia="Helvetica Neue" w:hAnsi="Helvetica" w:cs="Helvetica Neue"/>
      <w:kern w:val="0"/>
      <w:sz w:val="20"/>
      <w:szCs w:val="20"/>
      <w:lang w:val="en-PH" w:eastAsia="en-GB"/>
      <w14:ligatures w14:val="none"/>
    </w:rPr>
  </w:style>
  <w:style w:type="paragraph" w:styleId="Header">
    <w:name w:val="header"/>
    <w:basedOn w:val="Normal"/>
    <w:link w:val="HeaderChar"/>
    <w:rsid w:val="007B337B"/>
    <w:pPr>
      <w:tabs>
        <w:tab w:val="center" w:pos="4320"/>
        <w:tab w:val="right" w:pos="8640"/>
      </w:tabs>
    </w:pPr>
  </w:style>
  <w:style w:type="character" w:customStyle="1" w:styleId="HeaderChar">
    <w:name w:val="Header Char"/>
    <w:basedOn w:val="DefaultParagraphFont"/>
    <w:link w:val="Header"/>
    <w:rsid w:val="007B337B"/>
    <w:rPr>
      <w:rFonts w:ascii="Helvetica" w:eastAsia="Helvetica Neue" w:hAnsi="Helvetica" w:cs="Helvetica Neue"/>
      <w:kern w:val="0"/>
      <w:sz w:val="20"/>
      <w:szCs w:val="20"/>
      <w:lang w:val="en-PH" w:eastAsia="en-GB"/>
      <w14:ligatures w14:val="none"/>
    </w:rPr>
  </w:style>
  <w:style w:type="character" w:styleId="CommentReference">
    <w:name w:val="annotation reference"/>
    <w:basedOn w:val="DefaultParagraphFont"/>
    <w:uiPriority w:val="99"/>
    <w:semiHidden/>
    <w:unhideWhenUsed/>
    <w:rsid w:val="00AA39B1"/>
    <w:rPr>
      <w:sz w:val="16"/>
      <w:szCs w:val="16"/>
    </w:rPr>
  </w:style>
  <w:style w:type="paragraph" w:styleId="CommentText">
    <w:name w:val="annotation text"/>
    <w:basedOn w:val="Normal"/>
    <w:link w:val="CommentTextChar"/>
    <w:uiPriority w:val="99"/>
    <w:semiHidden/>
    <w:unhideWhenUsed/>
    <w:rsid w:val="00AA39B1"/>
  </w:style>
  <w:style w:type="character" w:customStyle="1" w:styleId="CommentTextChar">
    <w:name w:val="Comment Text Char"/>
    <w:basedOn w:val="DefaultParagraphFont"/>
    <w:link w:val="CommentText"/>
    <w:uiPriority w:val="99"/>
    <w:semiHidden/>
    <w:rsid w:val="00AA39B1"/>
    <w:rPr>
      <w:rFonts w:ascii="Helvetica" w:eastAsia="Helvetica Neue" w:hAnsi="Helvetica" w:cs="Helvetica Neue"/>
      <w:kern w:val="0"/>
      <w:sz w:val="20"/>
      <w:szCs w:val="20"/>
      <w:lang w:val="en-PH" w:eastAsia="en-GB"/>
      <w14:ligatures w14:val="none"/>
    </w:rPr>
  </w:style>
  <w:style w:type="paragraph" w:styleId="CommentSubject">
    <w:name w:val="annotation subject"/>
    <w:basedOn w:val="CommentText"/>
    <w:next w:val="CommentText"/>
    <w:link w:val="CommentSubjectChar"/>
    <w:uiPriority w:val="99"/>
    <w:semiHidden/>
    <w:unhideWhenUsed/>
    <w:rsid w:val="00AA39B1"/>
    <w:rPr>
      <w:b/>
      <w:bCs/>
    </w:rPr>
  </w:style>
  <w:style w:type="character" w:customStyle="1" w:styleId="CommentSubjectChar">
    <w:name w:val="Comment Subject Char"/>
    <w:basedOn w:val="CommentTextChar"/>
    <w:link w:val="CommentSubject"/>
    <w:uiPriority w:val="99"/>
    <w:semiHidden/>
    <w:rsid w:val="00AA39B1"/>
    <w:rPr>
      <w:rFonts w:ascii="Helvetica" w:eastAsia="Helvetica Neue" w:hAnsi="Helvetica" w:cs="Helvetica Neue"/>
      <w:b/>
      <w:bCs/>
      <w:kern w:val="0"/>
      <w:sz w:val="20"/>
      <w:szCs w:val="20"/>
      <w:lang w:val="en-PH" w:eastAsia="en-GB"/>
      <w14:ligatures w14:val="none"/>
    </w:rPr>
  </w:style>
  <w:style w:type="paragraph" w:styleId="BalloonText">
    <w:name w:val="Balloon Text"/>
    <w:basedOn w:val="Normal"/>
    <w:link w:val="BalloonTextChar"/>
    <w:uiPriority w:val="99"/>
    <w:semiHidden/>
    <w:unhideWhenUsed/>
    <w:rsid w:val="00D55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9B6"/>
    <w:rPr>
      <w:rFonts w:ascii="Segoe UI" w:eastAsia="Helvetica Neue" w:hAnsi="Segoe UI" w:cs="Segoe UI"/>
      <w:kern w:val="0"/>
      <w:sz w:val="18"/>
      <w:szCs w:val="18"/>
      <w:lang w:val="en-P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blog.gocadmium.com/student-engagement-in-higher-educa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www.tandfonline.com/doi/abs/10.1080/07294360.2020.1860912" TargetMode="External"/><Relationship Id="rId17" Type="http://schemas.openxmlformats.org/officeDocument/2006/relationships/hyperlink" Target="https://www.frontiersin.org/journals/education/articles/10.3389/feduc.2023.1330405/ful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80/09273972.2020.183600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x.doi.org/10.2139/ssrn.4597573"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srn.com/abstract=4597573"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3217</Words>
  <Characters>18338</Characters>
  <Application>Microsoft Office Word</Application>
  <DocSecurity>0</DocSecurity>
  <Lines>152</Lines>
  <Paragraphs>43</Paragraphs>
  <ScaleCrop>false</ScaleCrop>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dc:creator>
  <cp:keywords/>
  <dc:description/>
  <cp:lastModifiedBy>SDI 1167</cp:lastModifiedBy>
  <cp:revision>4</cp:revision>
  <dcterms:created xsi:type="dcterms:W3CDTF">2025-04-04T00:06:00Z</dcterms:created>
  <dcterms:modified xsi:type="dcterms:W3CDTF">2025-04-04T05:47:00Z</dcterms:modified>
</cp:coreProperties>
</file>