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5"/>
        <w:gridCol w:w="9630"/>
        <w:tblGridChange w:id="0">
          <w:tblGrid>
            <w:gridCol w:w="3155"/>
            <w:gridCol w:w="9630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 1: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Journal Name: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color w:val="0000ff"/>
                <w:sz w:val="20"/>
                <w:szCs w:val="20"/>
                <w:vertAlign w:val="baseline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vertAlign w:val="baseline"/>
                  <w:rtl w:val="0"/>
                </w:rPr>
                <w:t xml:space="preserve">Asian Journal of Environment &amp; Ecology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Manuscript Number: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Ms_AJEE_141963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Title of the Manuscript: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On the similarities and differences between ecological conservation engineering and environmental protection engineering with their strategic integration: Analyses on Sustainability and Resilience with the Application of Artificial Intelligence Countermeasures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Type of Article 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Original Research Article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9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0"/>
        <w:gridCol w:w="8622"/>
        <w:tblGridChange w:id="0">
          <w:tblGrid>
            <w:gridCol w:w="8280"/>
            <w:gridCol w:w="86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PART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FINAL EVALUATOR’S comments on revised paper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vertAlign w:val="baseline"/>
                <w:rtl w:val="0"/>
              </w:rPr>
              <w:t xml:space="preserve">(if any)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Authors’ response to final evaluator’s 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authors made following improvements in the revised manuscript, my responses are in brackets () highlighted as </w:t>
            </w:r>
            <w:r w:rsidDel="00000000" w:rsidR="00000000" w:rsidRPr="00000000">
              <w:rPr>
                <w:rFonts w:ascii="Arial" w:cs="Arial" w:eastAsia="Arial" w:hAnsi="Arial"/>
                <w:color w:val="003399"/>
                <w:sz w:val="20"/>
                <w:szCs w:val="20"/>
                <w:rtl w:val="0"/>
              </w:rPr>
              <w:t xml:space="preserve">Blue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Revised the title as “Comparative study of ecological and environmental protection engineering with their strategic integration: Analyses on Sustainability and Resilience with the Application of Artificial Intelligence Countermeasure” (</w:t>
            </w:r>
            <w:r w:rsidDel="00000000" w:rsidR="00000000" w:rsidRPr="00000000">
              <w:rPr>
                <w:rFonts w:ascii="Arial" w:cs="Arial" w:eastAsia="Arial" w:hAnsi="Arial"/>
                <w:color w:val="003399"/>
                <w:sz w:val="20"/>
                <w:szCs w:val="20"/>
                <w:rtl w:val="0"/>
              </w:rPr>
              <w:t xml:space="preserve">It looks more relevant and reflects the scope of the manuscript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Authors improved the abstract by describing the approach and methodology used to analyze the similarities and differences and how the AI countermeasures are specifically addressed within the paper.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authors cited some recent review articles ( Emran Alotaibi and Nadia Nassif ,2024; Simona Mariana Popescu, et, al 2024;Almando Morain, et al 2025; Lucas Greif, et al 2024; Tripathi, et al, 2024) for specific empirical data and detailed case studies. (</w:t>
            </w:r>
            <w:r w:rsidDel="00000000" w:rsidR="00000000" w:rsidRPr="00000000">
              <w:rPr>
                <w:rFonts w:ascii="Arial" w:cs="Arial" w:eastAsia="Arial" w:hAnsi="Arial"/>
                <w:color w:val="003399"/>
                <w:sz w:val="20"/>
                <w:szCs w:val="20"/>
                <w:rtl w:val="0"/>
              </w:rPr>
              <w:t xml:space="preserve">It justifies scientifically correctness of the manuscript now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Authors cited some more recent literature on AI applications in the environmental context. (</w:t>
            </w:r>
            <w:r w:rsidDel="00000000" w:rsidR="00000000" w:rsidRPr="00000000">
              <w:rPr>
                <w:rFonts w:ascii="Arial" w:cs="Arial" w:eastAsia="Arial" w:hAnsi="Arial"/>
                <w:color w:val="003399"/>
                <w:sz w:val="20"/>
                <w:szCs w:val="20"/>
                <w:rtl w:val="0"/>
              </w:rPr>
              <w:t xml:space="preserve">It is sufficient now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Authors improved discussion section.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comments: The authors have successfully addressed the previous comments and significantly improved the manuscript. The revisions have enhanced the clarity, scientific rigor, and overall quality of the review article.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9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98"/>
        <w:gridCol w:w="8640"/>
        <w:tblGridChange w:id="0">
          <w:tblGrid>
            <w:gridCol w:w="8298"/>
            <w:gridCol w:w="86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  3: Objective Evaluation: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Guideline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MARKS for this  REVISED manuscript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Give OVERALL MARKS you want to give to this  REVISED manuscript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Highest: 10  Lowest: 0 )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Guideline: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Accept (8-10)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Revision required: (4-8)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Rejected: (0-4)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23814" w:orient="landscape"/>
      <w:pgMar w:bottom="1440" w:top="1659" w:left="1440" w:right="24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Created by: EA</w:t>
      <w:tab/>
      <w:t xml:space="preserve">Checked by: ME</w:t>
      <w:tab/>
      <w:t xml:space="preserve">Approved by: CEO</w:t>
      <w:tab/>
      <w:tab/>
      <w:t xml:space="preserve">Version: 1.5 (4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August, 2012)</w:t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after="280" w:lineRule="auto"/>
      <w:jc w:val="center"/>
      <w:rPr>
        <w:rFonts w:ascii="Arial" w:cs="Arial" w:eastAsia="Arial" w:hAnsi="Arial"/>
        <w:b w:val="0"/>
        <w:color w:val="003399"/>
        <w:u w:val="singl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after="280" w:before="280" w:lineRule="auto"/>
      <w:jc w:val="center"/>
      <w:rPr>
        <w:rFonts w:ascii="Arial" w:cs="Arial" w:eastAsia="Arial" w:hAnsi="Arial"/>
        <w:b w:val="0"/>
        <w:color w:val="003399"/>
        <w:u w:val="singl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before="280" w:lineRule="auto"/>
      <w:rPr>
        <w:vertAlign w:val="baseline"/>
      </w:rPr>
    </w:pPr>
    <w:r w:rsidDel="00000000" w:rsidR="00000000" w:rsidRPr="00000000">
      <w:rPr>
        <w:rFonts w:ascii="Arial" w:cs="Arial" w:eastAsia="Arial" w:hAnsi="Arial"/>
        <w:b w:val="1"/>
        <w:color w:val="003399"/>
        <w:u w:val="single"/>
        <w:vertAlign w:val="baseline"/>
        <w:rtl w:val="0"/>
      </w:rPr>
      <w:t xml:space="preserve">SDI FINAL EVALUATION FORM 1.1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Helvetica Neue" w:cs="Helvetica Neue" w:eastAsia="Helvetica Neue" w:hAnsi="Helvetica Neue"/>
      <w:b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Arimo" w:cs="Arimo" w:eastAsia="Arimo" w:hAnsi="Arimo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journalajee.com/index.php/AJEE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