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F7" w:rsidRPr="000A6DCE" w:rsidRDefault="00113CF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113CF7" w:rsidRPr="000A6DCE">
        <w:trPr>
          <w:trHeight w:val="287"/>
        </w:trPr>
        <w:tc>
          <w:tcPr>
            <w:tcW w:w="5166" w:type="dxa"/>
          </w:tcPr>
          <w:p w:rsidR="00113CF7" w:rsidRPr="000A6DCE" w:rsidRDefault="003A5AA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Journal</w:t>
            </w:r>
            <w:r w:rsidRPr="000A6D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113CF7" w:rsidRPr="000A6DCE" w:rsidRDefault="00ED11FB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Advanced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3A5AA9" w:rsidRPr="000A6DC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Reports</w:t>
              </w:r>
            </w:hyperlink>
          </w:p>
        </w:tc>
      </w:tr>
      <w:tr w:rsidR="00113CF7" w:rsidRPr="000A6DCE">
        <w:trPr>
          <w:trHeight w:val="292"/>
        </w:trPr>
        <w:tc>
          <w:tcPr>
            <w:tcW w:w="5166" w:type="dxa"/>
          </w:tcPr>
          <w:p w:rsidR="00113CF7" w:rsidRPr="000A6DCE" w:rsidRDefault="003A5AA9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Manuscript</w:t>
            </w:r>
            <w:r w:rsidRPr="000A6D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113CF7" w:rsidRPr="000A6DCE" w:rsidRDefault="003A5AA9">
            <w:pPr>
              <w:pStyle w:val="TableParagraph"/>
              <w:spacing w:before="24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Ms_AJARR_142555</w:t>
            </w:r>
          </w:p>
        </w:tc>
      </w:tr>
      <w:tr w:rsidR="00113CF7" w:rsidRPr="000A6DCE">
        <w:trPr>
          <w:trHeight w:val="647"/>
        </w:trPr>
        <w:tc>
          <w:tcPr>
            <w:tcW w:w="5166" w:type="dxa"/>
          </w:tcPr>
          <w:p w:rsidR="00113CF7" w:rsidRPr="000A6DCE" w:rsidRDefault="003A5AA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Title</w:t>
            </w:r>
            <w:r w:rsidRPr="000A6D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113CF7" w:rsidRPr="000A6DCE" w:rsidRDefault="003A5AA9">
            <w:pPr>
              <w:pStyle w:val="TableParagraph"/>
              <w:spacing w:before="201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ORGANOPHOSPHATE</w:t>
            </w:r>
            <w:r w:rsidRPr="000A6DC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POISONING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6D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6DC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PRIMARY</w:t>
            </w:r>
            <w:r w:rsidRPr="000A6D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FACILITY</w:t>
            </w:r>
            <w:r w:rsidRPr="000A6DC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NIGERIA: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6DCE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113CF7" w:rsidRPr="000A6DCE">
        <w:trPr>
          <w:trHeight w:val="335"/>
        </w:trPr>
        <w:tc>
          <w:tcPr>
            <w:tcW w:w="5166" w:type="dxa"/>
          </w:tcPr>
          <w:p w:rsidR="00113CF7" w:rsidRPr="000A6DCE" w:rsidRDefault="003A5AA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Type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of the</w:t>
            </w:r>
            <w:r w:rsidRPr="000A6D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113CF7" w:rsidRPr="000A6DCE" w:rsidRDefault="003A5AA9">
            <w:pPr>
              <w:pStyle w:val="TableParagraph"/>
              <w:spacing w:before="47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113CF7" w:rsidRPr="000A6DCE" w:rsidRDefault="00113CF7">
      <w:pPr>
        <w:spacing w:before="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3"/>
        <w:gridCol w:w="9362"/>
        <w:gridCol w:w="6443"/>
      </w:tblGrid>
      <w:tr w:rsidR="00113CF7" w:rsidRPr="000A6DCE" w:rsidTr="000A6DCE">
        <w:trPr>
          <w:trHeight w:val="453"/>
        </w:trPr>
        <w:tc>
          <w:tcPr>
            <w:tcW w:w="21078" w:type="dxa"/>
            <w:gridSpan w:val="3"/>
            <w:tcBorders>
              <w:top w:val="nil"/>
              <w:left w:val="nil"/>
              <w:right w:val="nil"/>
            </w:tcBorders>
          </w:tcPr>
          <w:p w:rsidR="00113CF7" w:rsidRPr="000A6DCE" w:rsidRDefault="003A5AA9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A6DCE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A6DC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13CF7" w:rsidRPr="000A6DCE" w:rsidTr="000A6DCE">
        <w:trPr>
          <w:trHeight w:val="969"/>
        </w:trPr>
        <w:tc>
          <w:tcPr>
            <w:tcW w:w="527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A6D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13CF7" w:rsidRPr="000A6DCE" w:rsidRDefault="003A5AA9">
            <w:pPr>
              <w:pStyle w:val="TableParagraph"/>
              <w:ind w:right="134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0A6DC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 (AI)</w:t>
            </w:r>
            <w:r w:rsidRPr="000A6DC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0A6DC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 assisted</w:t>
            </w:r>
            <w:r w:rsidRPr="000A6DC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0A6DCE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0A6DC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</w:t>
            </w:r>
            <w:r w:rsidRPr="000A6DCE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0A6DCE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0A6DC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0A6D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:rsidR="00113CF7" w:rsidRPr="000A6DCE" w:rsidRDefault="003A5AA9">
            <w:pPr>
              <w:pStyle w:val="TableParagraph"/>
              <w:spacing w:line="261" w:lineRule="auto"/>
              <w:ind w:left="105" w:right="742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(It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mandatory</w:t>
            </w:r>
            <w:r w:rsidRPr="000A6D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that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authors</w:t>
            </w:r>
            <w:r w:rsidRPr="000A6D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should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write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13CF7" w:rsidRPr="000A6DCE" w:rsidTr="000A6DCE">
        <w:trPr>
          <w:trHeight w:val="1262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 xml:space="preserve">This study </w:t>
            </w:r>
            <w:proofErr w:type="gramStart"/>
            <w:r w:rsidRPr="000A6DCE"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Pr="000A6DCE">
              <w:rPr>
                <w:rFonts w:ascii="Arial" w:hAnsi="Arial" w:cs="Arial"/>
                <w:sz w:val="20"/>
                <w:szCs w:val="20"/>
              </w:rPr>
              <w:t xml:space="preserve"> who are vulnerable to consume poisoning substances, especially Young adults aged 21 to 30 are most at risk especially males. It’s a challenge to the government to reduce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mortality</w:t>
            </w:r>
            <w:r w:rsidRPr="000A6D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rate,</w:t>
            </w:r>
            <w:r w:rsidRPr="000A6D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especially</w:t>
            </w:r>
            <w:r w:rsidRPr="000A6D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in</w:t>
            </w:r>
            <w:r w:rsidRPr="000A6D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developing</w:t>
            </w:r>
            <w:r w:rsidRPr="000A6D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countries,</w:t>
            </w:r>
            <w:r w:rsidRPr="000A6DCE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also</w:t>
            </w:r>
            <w:r w:rsidRPr="000A6D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these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types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substance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are readily accessible and often misused in developing countries.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1262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A6DC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13CF7" w:rsidRPr="000A6DCE" w:rsidRDefault="003A5AA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A6DC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ind w:left="522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Certain</w:t>
            </w:r>
            <w:r w:rsidRPr="000A6DCE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extent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1261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one case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taken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study,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author can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A6DCE">
              <w:rPr>
                <w:rFonts w:ascii="Arial" w:hAnsi="Arial" w:cs="Arial"/>
                <w:b/>
                <w:sz w:val="20"/>
                <w:szCs w:val="20"/>
              </w:rPr>
              <w:t>dpeth</w:t>
            </w:r>
            <w:proofErr w:type="spellEnd"/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interview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method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col</w:t>
            </w:r>
            <w:bookmarkStart w:id="0" w:name="_GoBack"/>
            <w:bookmarkEnd w:id="0"/>
            <w:r w:rsidRPr="000A6DCE">
              <w:rPr>
                <w:rFonts w:ascii="Arial" w:hAnsi="Arial" w:cs="Arial"/>
                <w:b/>
                <w:sz w:val="20"/>
                <w:szCs w:val="20"/>
              </w:rPr>
              <w:t>lect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data.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705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A6DC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A6DC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If</w:t>
            </w:r>
            <w:r w:rsidRPr="000A6D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more</w:t>
            </w:r>
            <w:r w:rsidRPr="000A6D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than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one</w:t>
            </w:r>
            <w:r w:rsidRPr="000A6DCE">
              <w:rPr>
                <w:rFonts w:ascii="Arial" w:hAnsi="Arial" w:cs="Arial"/>
                <w:spacing w:val="3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case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taken,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author</w:t>
            </w:r>
            <w:r w:rsidRPr="000A6DCE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can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substantiate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validity</w:t>
            </w:r>
            <w:r w:rsidRPr="000A6D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research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700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spacing w:line="230" w:lineRule="atLeast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A6DC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A6DC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113CF7" w:rsidRPr="000A6DCE" w:rsidRDefault="003A5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z w:val="20"/>
                <w:szCs w:val="20"/>
              </w:rPr>
              <w:t>Recent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studies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may</w:t>
            </w:r>
            <w:r w:rsidRPr="000A6DCE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be</w:t>
            </w:r>
            <w:r w:rsidRPr="000A6DC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included</w:t>
            </w:r>
            <w:r w:rsidRPr="000A6DC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in</w:t>
            </w:r>
            <w:r w:rsidRPr="000A6DC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z w:val="20"/>
                <w:szCs w:val="20"/>
              </w:rPr>
              <w:t>discussion</w:t>
            </w:r>
            <w:r w:rsidRPr="000A6DCE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4"/>
                <w:sz w:val="20"/>
                <w:szCs w:val="20"/>
              </w:rPr>
              <w:t>area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691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A6DC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A6DC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A6DC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A6DC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113CF7" w:rsidRPr="000A6DCE" w:rsidRDefault="00970B72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CF7" w:rsidRPr="000A6DCE" w:rsidTr="000A6DCE">
        <w:trPr>
          <w:trHeight w:val="1180"/>
        </w:trPr>
        <w:tc>
          <w:tcPr>
            <w:tcW w:w="5273" w:type="dxa"/>
          </w:tcPr>
          <w:p w:rsidR="00113CF7" w:rsidRPr="000A6DCE" w:rsidRDefault="003A5AA9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A6DCE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0A6DCE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A6DC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</w:tcPr>
          <w:p w:rsidR="00113CF7" w:rsidRPr="000A6DCE" w:rsidRDefault="00113C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3CF7" w:rsidRPr="000A6DCE" w:rsidRDefault="00113CF7">
      <w:pPr>
        <w:rPr>
          <w:rFonts w:ascii="Arial" w:hAnsi="Arial" w:cs="Arial"/>
          <w:sz w:val="20"/>
          <w:szCs w:val="20"/>
        </w:rPr>
      </w:pPr>
    </w:p>
    <w:p w:rsidR="00113CF7" w:rsidRPr="000A6DCE" w:rsidRDefault="00113CF7">
      <w:pPr>
        <w:rPr>
          <w:rFonts w:ascii="Arial" w:hAnsi="Arial" w:cs="Arial"/>
          <w:sz w:val="20"/>
          <w:szCs w:val="20"/>
        </w:rPr>
      </w:pPr>
    </w:p>
    <w:p w:rsidR="00113CF7" w:rsidRPr="000A6DCE" w:rsidRDefault="00113CF7">
      <w:pPr>
        <w:rPr>
          <w:rFonts w:ascii="Arial" w:hAnsi="Arial" w:cs="Arial"/>
          <w:sz w:val="20"/>
          <w:szCs w:val="20"/>
        </w:rPr>
      </w:pPr>
    </w:p>
    <w:p w:rsidR="00113CF7" w:rsidRPr="000A6DCE" w:rsidRDefault="00113CF7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  <w:r w:rsidRPr="000A6DCE">
        <w:rPr>
          <w:rFonts w:ascii="Arial" w:hAnsi="Arial" w:cs="Arial"/>
          <w:sz w:val="20"/>
          <w:szCs w:val="20"/>
        </w:rPr>
        <w:t>\</w:t>
      </w: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p w:rsidR="000A6DCE" w:rsidRPr="000A6DCE" w:rsidRDefault="000A6DC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B388F" w:rsidRPr="000A6DCE" w:rsidTr="00BB388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0A6DC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A6DC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388F" w:rsidRPr="000A6DCE" w:rsidTr="00BB388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388F" w:rsidRPr="000A6DCE" w:rsidRDefault="00BB388F" w:rsidP="00BB388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A6DC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88F" w:rsidRPr="000A6DCE" w:rsidRDefault="00BB388F" w:rsidP="00BB388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A6DC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A6DC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B388F" w:rsidRPr="000A6DCE" w:rsidRDefault="00BB388F" w:rsidP="00BB388F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388F" w:rsidRPr="000A6DCE" w:rsidTr="00BB388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A6DC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A6D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A6D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A6DC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B388F" w:rsidRPr="000A6DCE" w:rsidRDefault="00BB388F" w:rsidP="00BB388F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B388F" w:rsidRPr="000A6DCE" w:rsidRDefault="00BB388F" w:rsidP="00BB388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0A6DCE" w:rsidRPr="000A6DCE" w:rsidRDefault="000A6DCE" w:rsidP="000A6D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A6DCE">
        <w:rPr>
          <w:rFonts w:ascii="Arial" w:hAnsi="Arial" w:cs="Arial"/>
          <w:b/>
          <w:u w:val="single"/>
        </w:rPr>
        <w:t>Reviewer details:</w:t>
      </w:r>
    </w:p>
    <w:p w:rsidR="000A6DCE" w:rsidRPr="000A6DCE" w:rsidRDefault="000A6DCE" w:rsidP="000A6DC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0A6DCE" w:rsidRPr="000A6DCE" w:rsidRDefault="000A6DCE" w:rsidP="000A6DCE">
      <w:pPr>
        <w:rPr>
          <w:rFonts w:ascii="Arial" w:hAnsi="Arial" w:cs="Arial"/>
          <w:sz w:val="20"/>
          <w:szCs w:val="20"/>
        </w:rPr>
      </w:pPr>
      <w:r w:rsidRPr="000A6DCE">
        <w:rPr>
          <w:rFonts w:ascii="Arial" w:hAnsi="Arial" w:cs="Arial"/>
          <w:b/>
          <w:color w:val="000000"/>
          <w:sz w:val="20"/>
          <w:szCs w:val="20"/>
        </w:rPr>
        <w:t>K. Jawahar Rani, Anna University, India</w:t>
      </w:r>
      <w:r w:rsidRPr="000A6DCE">
        <w:rPr>
          <w:rFonts w:ascii="Arial" w:hAnsi="Arial" w:cs="Arial"/>
          <w:b/>
          <w:color w:val="000000"/>
          <w:sz w:val="20"/>
          <w:szCs w:val="20"/>
        </w:rPr>
        <w:br/>
      </w:r>
    </w:p>
    <w:p w:rsidR="000A6DCE" w:rsidRPr="000A6DCE" w:rsidRDefault="000A6DCE" w:rsidP="00BB388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B388F" w:rsidRPr="000A6DCE" w:rsidRDefault="00BB388F" w:rsidP="00BB388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B388F" w:rsidRPr="000A6DCE" w:rsidRDefault="00BB388F" w:rsidP="00BB388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BB388F" w:rsidRPr="000A6DCE" w:rsidRDefault="00BB388F" w:rsidP="00BB388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13CF7" w:rsidRPr="000A6DCE" w:rsidRDefault="00113CF7">
      <w:pPr>
        <w:rPr>
          <w:rFonts w:ascii="Arial" w:hAnsi="Arial" w:cs="Arial"/>
          <w:sz w:val="20"/>
          <w:szCs w:val="20"/>
        </w:rPr>
      </w:pPr>
    </w:p>
    <w:sectPr w:rsidR="00113CF7" w:rsidRPr="000A6DCE" w:rsidSect="00BB388F">
      <w:pgSz w:w="23820" w:h="16840" w:orient="landscape"/>
      <w:pgMar w:top="1820" w:right="1275" w:bottom="1343" w:left="1275" w:header="128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FB" w:rsidRDefault="00ED11FB">
      <w:r>
        <w:separator/>
      </w:r>
    </w:p>
  </w:endnote>
  <w:endnote w:type="continuationSeparator" w:id="0">
    <w:p w:rsidR="00ED11FB" w:rsidRDefault="00ED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FB" w:rsidRDefault="00ED11FB">
      <w:r>
        <w:separator/>
      </w:r>
    </w:p>
  </w:footnote>
  <w:footnote w:type="continuationSeparator" w:id="0">
    <w:p w:rsidR="00ED11FB" w:rsidRDefault="00ED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3CF7"/>
    <w:rsid w:val="000A6DCE"/>
    <w:rsid w:val="00113CF7"/>
    <w:rsid w:val="003A5AA9"/>
    <w:rsid w:val="00483FE2"/>
    <w:rsid w:val="00970B72"/>
    <w:rsid w:val="00BB388F"/>
    <w:rsid w:val="00E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900E6"/>
  <w15:docId w15:val="{AF62B69A-3E8D-4645-A0F0-B1508A9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0A6DC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rr.com/index.php/AJAR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2025-08-14T10:15:00Z</dcterms:created>
  <dcterms:modified xsi:type="dcterms:W3CDTF">2025-08-18T08:41:00Z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2025-08-14T00:00:00Z</vt:filetime>
  </property>
  <property fmtid="{D5CDD505-2E9C-101B-9397-08002B2CF9AE}" pid="5" name="Producer">
    <vt:lpwstr>www.ilovepdf.com</vt:lpwstr>
  </property>
</Properties>
</file>