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AD9" w:rsidRPr="00AA2B4D" w:rsidRDefault="007D6AD9">
      <w:pPr>
        <w:spacing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7D6AD9" w:rsidRPr="00AA2B4D">
        <w:trPr>
          <w:trHeight w:val="282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7D6AD9" w:rsidRPr="00AA2B4D" w:rsidRDefault="0074734F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z w:val="20"/>
                <w:szCs w:val="20"/>
              </w:rPr>
              <w:t>Journal</w:t>
            </w:r>
            <w:r w:rsidRPr="00AA2B4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7D6AD9" w:rsidRPr="00AA2B4D" w:rsidRDefault="00635138">
            <w:pPr>
              <w:pStyle w:val="TableParagraph"/>
              <w:spacing w:before="33"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4734F" w:rsidRPr="00AA2B4D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Archives of</w:t>
              </w:r>
              <w:r w:rsidR="0074734F" w:rsidRPr="00AA2B4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="0074734F" w:rsidRPr="00AA2B4D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Current</w:t>
              </w:r>
              <w:r w:rsidR="0074734F" w:rsidRPr="00AA2B4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74734F" w:rsidRPr="00AA2B4D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Research</w:t>
              </w:r>
              <w:r w:rsidR="0074734F" w:rsidRPr="00AA2B4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74734F" w:rsidRPr="00AA2B4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International</w:t>
              </w:r>
            </w:hyperlink>
          </w:p>
        </w:tc>
      </w:tr>
      <w:tr w:rsidR="007D6AD9" w:rsidRPr="00AA2B4D">
        <w:trPr>
          <w:trHeight w:val="293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D9" w:rsidRPr="00AA2B4D" w:rsidRDefault="0074734F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z w:val="20"/>
                <w:szCs w:val="20"/>
              </w:rPr>
              <w:t>Manuscript</w:t>
            </w:r>
            <w:r w:rsidRPr="00AA2B4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D9" w:rsidRPr="00AA2B4D" w:rsidRDefault="0074734F">
            <w:pPr>
              <w:pStyle w:val="TableParagraph"/>
              <w:spacing w:before="3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Ms_ACRI_142399</w:t>
            </w:r>
          </w:p>
        </w:tc>
      </w:tr>
      <w:tr w:rsidR="007D6AD9" w:rsidRPr="00AA2B4D">
        <w:trPr>
          <w:trHeight w:val="64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D9" w:rsidRPr="00AA2B4D" w:rsidRDefault="0074734F">
            <w:pPr>
              <w:pStyle w:val="TableParagraph"/>
              <w:spacing w:before="4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z w:val="20"/>
                <w:szCs w:val="20"/>
              </w:rPr>
              <w:t>Title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of</w:t>
            </w:r>
            <w:r w:rsidRPr="00AA2B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the</w:t>
            </w:r>
            <w:r w:rsidRPr="00AA2B4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D9" w:rsidRPr="00AA2B4D" w:rsidRDefault="0074734F">
            <w:pPr>
              <w:pStyle w:val="TableParagraph"/>
              <w:spacing w:before="210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2B4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Conservation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Tillage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AA2B4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Nutrient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Sources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Finger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Millet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Legume-Based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Cropping</w:t>
            </w:r>
            <w:r w:rsidRPr="00AA2B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>Systems</w:t>
            </w:r>
          </w:p>
        </w:tc>
      </w:tr>
      <w:tr w:rsidR="007D6AD9" w:rsidRPr="00AA2B4D">
        <w:trPr>
          <w:trHeight w:val="33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D9" w:rsidRPr="00AA2B4D" w:rsidRDefault="0074734F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z w:val="20"/>
                <w:szCs w:val="20"/>
              </w:rPr>
              <w:t>Type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of</w:t>
            </w:r>
            <w:r w:rsidRPr="00AA2B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the</w:t>
            </w:r>
            <w:r w:rsidRPr="00AA2B4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D9" w:rsidRPr="00AA2B4D" w:rsidRDefault="0074734F">
            <w:pPr>
              <w:pStyle w:val="TableParagraph"/>
              <w:spacing w:before="5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:rsidR="007D6AD9" w:rsidRPr="00AA2B4D" w:rsidRDefault="007D6AD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6"/>
        <w:gridCol w:w="9356"/>
        <w:gridCol w:w="6441"/>
      </w:tblGrid>
      <w:tr w:rsidR="007D6AD9" w:rsidRPr="00AA2B4D" w:rsidTr="00AA2B4D">
        <w:trPr>
          <w:trHeight w:val="444"/>
        </w:trPr>
        <w:tc>
          <w:tcPr>
            <w:tcW w:w="21073" w:type="dxa"/>
            <w:gridSpan w:val="3"/>
            <w:tcBorders>
              <w:top w:val="nil"/>
              <w:left w:val="nil"/>
              <w:right w:val="nil"/>
            </w:tcBorders>
          </w:tcPr>
          <w:p w:rsidR="007D6AD9" w:rsidRPr="00AA2B4D" w:rsidRDefault="0074734F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A2B4D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A2B4D"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D6AD9" w:rsidRPr="00AA2B4D" w:rsidTr="00AA2B4D">
        <w:trPr>
          <w:trHeight w:val="1241"/>
        </w:trPr>
        <w:tc>
          <w:tcPr>
            <w:tcW w:w="5276" w:type="dxa"/>
          </w:tcPr>
          <w:p w:rsidR="007D6AD9" w:rsidRPr="00AA2B4D" w:rsidRDefault="007D6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7D6AD9" w:rsidRPr="00AA2B4D" w:rsidRDefault="0074734F">
            <w:pPr>
              <w:pStyle w:val="TableParagraph"/>
              <w:spacing w:before="5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D6AD9" w:rsidRPr="00AA2B4D" w:rsidRDefault="007D6AD9">
            <w:pPr>
              <w:pStyle w:val="TableParagraph"/>
              <w:spacing w:before="49"/>
              <w:rPr>
                <w:rFonts w:ascii="Arial" w:hAnsi="Arial" w:cs="Arial"/>
                <w:sz w:val="20"/>
                <w:szCs w:val="20"/>
              </w:rPr>
            </w:pPr>
          </w:p>
          <w:p w:rsidR="007D6AD9" w:rsidRPr="00AA2B4D" w:rsidRDefault="0074734F">
            <w:pPr>
              <w:pStyle w:val="TableParagraph"/>
              <w:ind w:left="103"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A2B4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A2B4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A2B4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AA2B4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A2B4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A2B4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A2B4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A2B4D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A2B4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A2B4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A2B4D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A2B4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1" w:type="dxa"/>
          </w:tcPr>
          <w:p w:rsidR="007D6AD9" w:rsidRPr="00AA2B4D" w:rsidRDefault="0074734F">
            <w:pPr>
              <w:pStyle w:val="TableParagraph"/>
              <w:spacing w:before="5"/>
              <w:ind w:left="110" w:right="669"/>
              <w:rPr>
                <w:rFonts w:ascii="Arial" w:hAnsi="Arial" w:cs="Arial"/>
                <w:i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A2B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</w:rPr>
              <w:t>(It</w:t>
            </w:r>
            <w:r w:rsidRPr="00AA2B4D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AA2B4D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AA2B4D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AA2B4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AA2B4D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AA2B4D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AA2B4D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</w:rPr>
              <w:t>his/her feedback here)</w:t>
            </w:r>
          </w:p>
        </w:tc>
      </w:tr>
      <w:tr w:rsidR="007D6AD9" w:rsidRPr="00AA2B4D" w:rsidTr="00AA2B4D">
        <w:trPr>
          <w:trHeight w:val="1264"/>
        </w:trPr>
        <w:tc>
          <w:tcPr>
            <w:tcW w:w="5276" w:type="dxa"/>
          </w:tcPr>
          <w:p w:rsidR="007D6AD9" w:rsidRPr="00AA2B4D" w:rsidRDefault="0074734F">
            <w:pPr>
              <w:pStyle w:val="TableParagraph"/>
              <w:spacing w:before="5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A2B4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A2B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A2B4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A2B4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2B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7D6AD9" w:rsidRPr="00AA2B4D" w:rsidRDefault="0074734F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z w:val="20"/>
                <w:szCs w:val="20"/>
              </w:rPr>
              <w:t>The</w:t>
            </w:r>
            <w:r w:rsidRPr="00AA2B4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authors</w:t>
            </w: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analyze</w:t>
            </w:r>
            <w:r w:rsidRPr="00AA2B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the</w:t>
            </w:r>
            <w:r w:rsidRPr="00AA2B4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positive</w:t>
            </w:r>
            <w:r w:rsidRPr="00AA2B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effects</w:t>
            </w: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of</w:t>
            </w: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zero</w:t>
            </w:r>
            <w:r w:rsidRPr="00AA2B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tillage</w:t>
            </w:r>
            <w:r w:rsidRPr="00AA2B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on</w:t>
            </w:r>
            <w:r w:rsidRPr="00AA2B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the</w:t>
            </w:r>
            <w:r w:rsidRPr="00AA2B4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crop,</w:t>
            </w:r>
            <w:r w:rsidRPr="00AA2B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something</w:t>
            </w:r>
            <w:r w:rsidRPr="00AA2B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that is</w:t>
            </w:r>
            <w:r w:rsidRPr="00AA2B4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rarely</w:t>
            </w:r>
            <w:r w:rsidRPr="00AA2B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>analyzed.</w:t>
            </w:r>
          </w:p>
        </w:tc>
        <w:tc>
          <w:tcPr>
            <w:tcW w:w="6441" w:type="dxa"/>
          </w:tcPr>
          <w:p w:rsidR="007D6AD9" w:rsidRPr="00AA2B4D" w:rsidRDefault="007D6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D9" w:rsidRPr="00AA2B4D" w:rsidTr="00AA2B4D">
        <w:trPr>
          <w:trHeight w:val="1264"/>
        </w:trPr>
        <w:tc>
          <w:tcPr>
            <w:tcW w:w="5276" w:type="dxa"/>
          </w:tcPr>
          <w:p w:rsidR="007D6AD9" w:rsidRPr="00AA2B4D" w:rsidRDefault="0074734F">
            <w:pPr>
              <w:pStyle w:val="TableParagraph"/>
              <w:spacing w:before="5"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A2B4D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2B4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2B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7D6AD9" w:rsidRPr="00AA2B4D" w:rsidRDefault="0074734F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A2B4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A2B4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A2B4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A2B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A2B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A2B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7D6AD9" w:rsidRPr="00AA2B4D" w:rsidRDefault="0074734F">
            <w:pPr>
              <w:pStyle w:val="TableParagraph"/>
              <w:spacing w:before="5"/>
              <w:ind w:left="463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7D6AD9" w:rsidRPr="00AA2B4D" w:rsidRDefault="007D6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D9" w:rsidRPr="00AA2B4D" w:rsidTr="00AA2B4D">
        <w:trPr>
          <w:trHeight w:val="1264"/>
        </w:trPr>
        <w:tc>
          <w:tcPr>
            <w:tcW w:w="5276" w:type="dxa"/>
          </w:tcPr>
          <w:p w:rsidR="007D6AD9" w:rsidRPr="00AA2B4D" w:rsidRDefault="0074734F">
            <w:pPr>
              <w:pStyle w:val="TableParagraph"/>
              <w:spacing w:before="6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A2B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the addition</w:t>
            </w:r>
            <w:r w:rsidRPr="00AA2B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A2B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A2B4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A2B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7D6AD9" w:rsidRPr="00AA2B4D" w:rsidRDefault="0074734F">
            <w:pPr>
              <w:pStyle w:val="TableParagraph"/>
              <w:spacing w:before="6"/>
              <w:ind w:left="463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7D6AD9" w:rsidRPr="00AA2B4D" w:rsidRDefault="007D6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D9" w:rsidRPr="00AA2B4D" w:rsidTr="00AA2B4D">
        <w:trPr>
          <w:trHeight w:val="704"/>
        </w:trPr>
        <w:tc>
          <w:tcPr>
            <w:tcW w:w="5276" w:type="dxa"/>
          </w:tcPr>
          <w:p w:rsidR="007D6AD9" w:rsidRPr="00AA2B4D" w:rsidRDefault="0074734F">
            <w:pPr>
              <w:pStyle w:val="TableParagraph"/>
              <w:spacing w:line="244" w:lineRule="auto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A2B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2B4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A2B4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A2B4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A2B4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A2B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7D6AD9" w:rsidRPr="00AA2B4D" w:rsidRDefault="0074734F">
            <w:pPr>
              <w:pStyle w:val="TableParagraph"/>
              <w:spacing w:line="230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7D6AD9" w:rsidRPr="00AA2B4D" w:rsidRDefault="007D6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D9" w:rsidRPr="00AA2B4D" w:rsidTr="00AA2B4D">
        <w:trPr>
          <w:trHeight w:val="698"/>
        </w:trPr>
        <w:tc>
          <w:tcPr>
            <w:tcW w:w="5276" w:type="dxa"/>
          </w:tcPr>
          <w:p w:rsidR="007D6AD9" w:rsidRPr="00AA2B4D" w:rsidRDefault="0074734F">
            <w:pPr>
              <w:pStyle w:val="TableParagraph"/>
              <w:spacing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2B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A2B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A2B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A2B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A2B4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A2B4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A2B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have</w:t>
            </w:r>
          </w:p>
          <w:p w:rsidR="007D6AD9" w:rsidRPr="00AA2B4D" w:rsidRDefault="0074734F">
            <w:pPr>
              <w:pStyle w:val="TableParagraph"/>
              <w:spacing w:line="228" w:lineRule="exact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AA2B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2B4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AA2B4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AA2B4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A2B4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7D6AD9" w:rsidRPr="00AA2B4D" w:rsidRDefault="0074734F">
            <w:pPr>
              <w:pStyle w:val="TableParagraph"/>
              <w:spacing w:line="230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7D6AD9" w:rsidRPr="00AA2B4D" w:rsidRDefault="007D6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D9" w:rsidRPr="00AA2B4D" w:rsidTr="00AA2B4D">
        <w:trPr>
          <w:trHeight w:val="693"/>
        </w:trPr>
        <w:tc>
          <w:tcPr>
            <w:tcW w:w="5276" w:type="dxa"/>
          </w:tcPr>
          <w:p w:rsidR="007D6AD9" w:rsidRPr="00AA2B4D" w:rsidRDefault="0074734F">
            <w:pPr>
              <w:pStyle w:val="TableParagraph"/>
              <w:spacing w:before="5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A2B4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2B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A2B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A2B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2B4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2B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A2B4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7D6AD9" w:rsidRPr="00AA2B4D" w:rsidRDefault="0074734F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7D6AD9" w:rsidRPr="00AA2B4D" w:rsidRDefault="007D6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D9" w:rsidRPr="00AA2B4D" w:rsidTr="00AA2B4D">
        <w:trPr>
          <w:trHeight w:val="2270"/>
        </w:trPr>
        <w:tc>
          <w:tcPr>
            <w:tcW w:w="5276" w:type="dxa"/>
          </w:tcPr>
          <w:p w:rsidR="007D6AD9" w:rsidRPr="00AA2B4D" w:rsidRDefault="0074734F">
            <w:pPr>
              <w:pStyle w:val="TableParagraph"/>
              <w:spacing w:before="5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A2B4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7D6AD9" w:rsidRPr="00AA2B4D" w:rsidRDefault="0074734F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z w:val="20"/>
                <w:szCs w:val="20"/>
              </w:rPr>
              <w:t>A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complete</w:t>
            </w:r>
            <w:r w:rsidRPr="00AA2B4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pre-</w:t>
            </w:r>
            <w:r w:rsidRPr="00AA2B4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and</w:t>
            </w:r>
            <w:r w:rsidRPr="00AA2B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post-trial</w:t>
            </w:r>
            <w:r w:rsidRPr="00AA2B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soil</w:t>
            </w:r>
            <w:r w:rsidRPr="00AA2B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analysis</w:t>
            </w:r>
            <w:r w:rsidRPr="00AA2B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was</w:t>
            </w:r>
            <w:r w:rsidRPr="00AA2B4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>missing.</w:t>
            </w:r>
          </w:p>
          <w:p w:rsidR="007D6AD9" w:rsidRPr="00AA2B4D" w:rsidRDefault="007D6AD9">
            <w:pPr>
              <w:pStyle w:val="TableParagraph"/>
              <w:spacing w:before="49"/>
              <w:rPr>
                <w:rFonts w:ascii="Arial" w:hAnsi="Arial" w:cs="Arial"/>
                <w:sz w:val="20"/>
                <w:szCs w:val="20"/>
              </w:rPr>
            </w:pPr>
          </w:p>
          <w:p w:rsidR="007D6AD9" w:rsidRPr="00AA2B4D" w:rsidRDefault="0074734F">
            <w:pPr>
              <w:pStyle w:val="TableParagraph"/>
              <w:spacing w:line="530" w:lineRule="auto"/>
              <w:ind w:left="103" w:right="1797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z w:val="20"/>
                <w:szCs w:val="20"/>
              </w:rPr>
              <w:t>Focus</w:t>
            </w:r>
            <w:r w:rsidRPr="00AA2B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the</w:t>
            </w: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analysis</w:t>
            </w:r>
            <w:r w:rsidRPr="00AA2B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on</w:t>
            </w:r>
            <w:r w:rsidRPr="00AA2B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T1N3</w:t>
            </w: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and</w:t>
            </w:r>
            <w:r w:rsidRPr="00AA2B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T2N3,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while</w:t>
            </w: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not</w:t>
            </w:r>
            <w:r w:rsidRPr="00AA2B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neglecting</w:t>
            </w: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treatments</w:t>
            </w:r>
            <w:r w:rsidRPr="00AA2B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T1N4</w:t>
            </w:r>
            <w:r w:rsidRPr="00AA2B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and</w:t>
            </w:r>
            <w:r w:rsidRPr="00AA2B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T2N1. Why was T2N3 missing from Table 6?</w:t>
            </w:r>
          </w:p>
          <w:p w:rsidR="007D6AD9" w:rsidRPr="00AA2B4D" w:rsidRDefault="0074734F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z w:val="20"/>
                <w:szCs w:val="20"/>
              </w:rPr>
              <w:t>The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analysis</w:t>
            </w:r>
            <w:r w:rsidRPr="00AA2B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in</w:t>
            </w: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Figure</w:t>
            </w:r>
            <w:r w:rsidRPr="00AA2B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6 cannot</w:t>
            </w:r>
            <w:r w:rsidRPr="00AA2B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be</w:t>
            </w: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compared</w:t>
            </w:r>
            <w:r w:rsidRPr="00AA2B4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with</w:t>
            </w: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the experimental</w:t>
            </w: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>data.</w:t>
            </w:r>
          </w:p>
          <w:p w:rsidR="007D6AD9" w:rsidRPr="00AA2B4D" w:rsidRDefault="007D6AD9">
            <w:pPr>
              <w:pStyle w:val="TableParagraph"/>
              <w:spacing w:before="54"/>
              <w:rPr>
                <w:rFonts w:ascii="Arial" w:hAnsi="Arial" w:cs="Arial"/>
                <w:sz w:val="20"/>
                <w:szCs w:val="20"/>
              </w:rPr>
            </w:pPr>
          </w:p>
          <w:p w:rsidR="007D6AD9" w:rsidRPr="00AA2B4D" w:rsidRDefault="0074734F">
            <w:pPr>
              <w:pStyle w:val="TableParagraph"/>
              <w:spacing w:line="205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z w:val="20"/>
                <w:szCs w:val="20"/>
              </w:rPr>
              <w:t>Treatments</w:t>
            </w:r>
            <w:r w:rsidRPr="00AA2B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T1N3</w:t>
            </w:r>
            <w:r w:rsidRPr="00AA2B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and T2N3</w:t>
            </w: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 xml:space="preserve">were the </w:t>
            </w:r>
            <w:proofErr w:type="gramStart"/>
            <w:r w:rsidRPr="00AA2B4D">
              <w:rPr>
                <w:rFonts w:ascii="Arial" w:hAnsi="Arial" w:cs="Arial"/>
                <w:sz w:val="20"/>
                <w:szCs w:val="20"/>
              </w:rPr>
              <w:t>most</w:t>
            </w:r>
            <w:r w:rsidRPr="00AA2B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costly</w:t>
            </w:r>
            <w:proofErr w:type="gramEnd"/>
            <w:r w:rsidRPr="00AA2B4D">
              <w:rPr>
                <w:rFonts w:ascii="Arial" w:hAnsi="Arial" w:cs="Arial"/>
                <w:sz w:val="20"/>
                <w:szCs w:val="20"/>
              </w:rPr>
              <w:t>;</w:t>
            </w:r>
            <w:r w:rsidRPr="00AA2B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>discuss.</w:t>
            </w:r>
          </w:p>
        </w:tc>
        <w:tc>
          <w:tcPr>
            <w:tcW w:w="6441" w:type="dxa"/>
          </w:tcPr>
          <w:p w:rsidR="007D6AD9" w:rsidRPr="00AA2B4D" w:rsidRDefault="007D6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6AD9" w:rsidRPr="00AA2B4D" w:rsidRDefault="007D6AD9">
      <w:pPr>
        <w:rPr>
          <w:rFonts w:ascii="Arial" w:hAnsi="Arial" w:cs="Arial"/>
          <w:sz w:val="20"/>
          <w:szCs w:val="20"/>
        </w:rPr>
      </w:pPr>
    </w:p>
    <w:p w:rsidR="007D6AD9" w:rsidRPr="00AA2B4D" w:rsidRDefault="007D6AD9">
      <w:pPr>
        <w:rPr>
          <w:rFonts w:ascii="Arial" w:hAnsi="Arial" w:cs="Arial"/>
          <w:sz w:val="20"/>
          <w:szCs w:val="20"/>
        </w:rPr>
      </w:pPr>
    </w:p>
    <w:p w:rsidR="007D6AD9" w:rsidRPr="00AA2B4D" w:rsidRDefault="007D6AD9">
      <w:pPr>
        <w:rPr>
          <w:rFonts w:ascii="Arial" w:hAnsi="Arial" w:cs="Arial"/>
          <w:sz w:val="20"/>
          <w:szCs w:val="20"/>
        </w:rPr>
      </w:pPr>
    </w:p>
    <w:p w:rsidR="007D6AD9" w:rsidRPr="00AA2B4D" w:rsidRDefault="007D6AD9">
      <w:pPr>
        <w:rPr>
          <w:rFonts w:ascii="Arial" w:hAnsi="Arial" w:cs="Arial"/>
          <w:sz w:val="20"/>
          <w:szCs w:val="20"/>
        </w:rPr>
      </w:pPr>
    </w:p>
    <w:p w:rsidR="00AA2B4D" w:rsidRPr="00AA2B4D" w:rsidRDefault="00AA2B4D">
      <w:pPr>
        <w:rPr>
          <w:rFonts w:ascii="Arial" w:hAnsi="Arial" w:cs="Arial"/>
          <w:sz w:val="20"/>
          <w:szCs w:val="20"/>
        </w:rPr>
      </w:pPr>
    </w:p>
    <w:p w:rsidR="007D6AD9" w:rsidRPr="00AA2B4D" w:rsidRDefault="007D6AD9">
      <w:pPr>
        <w:rPr>
          <w:rFonts w:ascii="Arial" w:hAnsi="Arial" w:cs="Arial"/>
          <w:sz w:val="20"/>
          <w:szCs w:val="20"/>
        </w:rPr>
      </w:pPr>
    </w:p>
    <w:p w:rsidR="007D6AD9" w:rsidRPr="00AA2B4D" w:rsidRDefault="007D6AD9">
      <w:pPr>
        <w:rPr>
          <w:rFonts w:ascii="Arial" w:hAnsi="Arial" w:cs="Arial"/>
          <w:sz w:val="20"/>
          <w:szCs w:val="20"/>
        </w:rPr>
      </w:pPr>
    </w:p>
    <w:p w:rsidR="007D6AD9" w:rsidRPr="00AA2B4D" w:rsidRDefault="007D6AD9">
      <w:pPr>
        <w:rPr>
          <w:rFonts w:ascii="Arial" w:hAnsi="Arial" w:cs="Arial"/>
          <w:sz w:val="20"/>
          <w:szCs w:val="20"/>
        </w:rPr>
      </w:pPr>
    </w:p>
    <w:p w:rsidR="007D6AD9" w:rsidRPr="00AA2B4D" w:rsidRDefault="0074734F">
      <w:pPr>
        <w:pStyle w:val="BodyText"/>
        <w:spacing w:after="3"/>
        <w:ind w:left="165"/>
        <w:rPr>
          <w:rFonts w:ascii="Arial" w:hAnsi="Arial" w:cs="Arial"/>
        </w:rPr>
      </w:pPr>
      <w:r w:rsidRPr="00AA2B4D">
        <w:rPr>
          <w:rFonts w:ascii="Arial" w:hAnsi="Arial" w:cs="Arial"/>
          <w:color w:val="000000"/>
          <w:highlight w:val="yellow"/>
          <w:u w:val="single"/>
        </w:rPr>
        <w:t>PART</w:t>
      </w:r>
      <w:r w:rsidRPr="00AA2B4D">
        <w:rPr>
          <w:rFonts w:ascii="Arial" w:hAnsi="Arial" w:cs="Arial"/>
          <w:color w:val="000000"/>
          <w:spacing w:val="43"/>
          <w:highlight w:val="yellow"/>
          <w:u w:val="single"/>
        </w:rPr>
        <w:t xml:space="preserve"> </w:t>
      </w:r>
      <w:r w:rsidRPr="00AA2B4D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7D6AD9" w:rsidRPr="00AA2B4D" w:rsidRDefault="007D6AD9">
      <w:pPr>
        <w:rPr>
          <w:rFonts w:ascii="Arial" w:hAnsi="Arial" w:cs="Arial"/>
          <w:sz w:val="20"/>
          <w:szCs w:val="20"/>
        </w:rPr>
      </w:pPr>
    </w:p>
    <w:p w:rsidR="007D6AD9" w:rsidRPr="00AA2B4D" w:rsidRDefault="007D6AD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6"/>
      </w:tblGrid>
      <w:tr w:rsidR="007D6AD9" w:rsidRPr="00AA2B4D">
        <w:trPr>
          <w:trHeight w:val="928"/>
        </w:trPr>
        <w:tc>
          <w:tcPr>
            <w:tcW w:w="6836" w:type="dxa"/>
            <w:tcBorders>
              <w:left w:val="single" w:sz="4" w:space="0" w:color="000000"/>
              <w:right w:val="single" w:sz="4" w:space="0" w:color="000000"/>
            </w:tcBorders>
          </w:tcPr>
          <w:p w:rsidR="007D6AD9" w:rsidRPr="00AA2B4D" w:rsidRDefault="007D6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  <w:tcBorders>
              <w:left w:val="single" w:sz="4" w:space="0" w:color="000000"/>
              <w:right w:val="single" w:sz="4" w:space="0" w:color="000000"/>
            </w:tcBorders>
          </w:tcPr>
          <w:p w:rsidR="007D6AD9" w:rsidRPr="00AA2B4D" w:rsidRDefault="0074734F">
            <w:pPr>
              <w:pStyle w:val="TableParagraph"/>
              <w:spacing w:before="6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A2B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6" w:type="dxa"/>
            <w:tcBorders>
              <w:left w:val="single" w:sz="4" w:space="0" w:color="000000"/>
              <w:right w:val="single" w:sz="4" w:space="0" w:color="000000"/>
            </w:tcBorders>
          </w:tcPr>
          <w:p w:rsidR="007D6AD9" w:rsidRPr="00AA2B4D" w:rsidRDefault="0074734F">
            <w:pPr>
              <w:pStyle w:val="TableParagraph"/>
              <w:spacing w:before="6" w:line="256" w:lineRule="auto"/>
              <w:ind w:left="6" w:right="71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A2B4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AA2B4D">
              <w:rPr>
                <w:rFonts w:ascii="Arial" w:hAnsi="Arial" w:cs="Arial"/>
                <w:sz w:val="20"/>
                <w:szCs w:val="20"/>
              </w:rPr>
              <w:t>(It</w:t>
            </w:r>
            <w:r w:rsidRPr="00AA2B4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is</w:t>
            </w:r>
            <w:r w:rsidRPr="00AA2B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mandatory</w:t>
            </w:r>
            <w:r w:rsidRPr="00AA2B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that</w:t>
            </w:r>
            <w:r w:rsidRPr="00AA2B4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authors</w:t>
            </w:r>
            <w:r w:rsidRPr="00AA2B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should</w:t>
            </w:r>
            <w:r w:rsidRPr="00AA2B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write</w:t>
            </w:r>
            <w:r w:rsidRPr="00AA2B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D6AD9" w:rsidRPr="00AA2B4D">
        <w:trPr>
          <w:trHeight w:val="922"/>
        </w:trPr>
        <w:tc>
          <w:tcPr>
            <w:tcW w:w="6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D9" w:rsidRPr="00AA2B4D" w:rsidRDefault="007D6AD9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AD9" w:rsidRPr="00AA2B4D" w:rsidRDefault="0074734F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AA2B4D">
              <w:rPr>
                <w:rFonts w:ascii="Arial" w:hAnsi="Arial" w:cs="Arial"/>
                <w:b/>
                <w:sz w:val="20"/>
                <w:szCs w:val="20"/>
              </w:rPr>
              <w:t>Are there</w:t>
            </w:r>
            <w:r w:rsidRPr="00AA2B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A2B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A2B4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A2B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A2B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D9" w:rsidRPr="00AA2B4D" w:rsidRDefault="0074734F">
            <w:pPr>
              <w:pStyle w:val="TableParagraph"/>
              <w:spacing w:before="120"/>
              <w:ind w:left="103"/>
              <w:rPr>
                <w:rFonts w:ascii="Arial" w:hAnsi="Arial" w:cs="Arial"/>
                <w:i/>
                <w:sz w:val="20"/>
                <w:szCs w:val="20"/>
              </w:rPr>
            </w:pPr>
            <w:r w:rsidRPr="00AA2B4D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AA2B4D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yes, </w:t>
            </w:r>
            <w:proofErr w:type="gramStart"/>
            <w:r w:rsidRPr="00AA2B4D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AA2B4D">
              <w:rPr>
                <w:rFonts w:ascii="Arial" w:hAnsi="Arial" w:cs="Arial"/>
                <w:i/>
                <w:spacing w:val="1"/>
                <w:sz w:val="20"/>
                <w:szCs w:val="20"/>
                <w:u w:val="single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  <w:u w:val="single"/>
              </w:rPr>
              <w:t>please write</w:t>
            </w:r>
            <w:r w:rsidRPr="00AA2B4D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AA2B4D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AA2B4D">
              <w:rPr>
                <w:rFonts w:ascii="Arial" w:hAnsi="Arial" w:cs="Arial"/>
                <w:i/>
                <w:spacing w:val="1"/>
                <w:sz w:val="20"/>
                <w:szCs w:val="20"/>
                <w:u w:val="single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 issues</w:t>
            </w:r>
            <w:r w:rsidRPr="00AA2B4D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AA2B4D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AA2B4D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AA2B4D">
              <w:rPr>
                <w:rFonts w:ascii="Arial" w:hAnsi="Arial" w:cs="Arial"/>
                <w:i/>
                <w:spacing w:val="5"/>
                <w:sz w:val="20"/>
                <w:szCs w:val="20"/>
                <w:u w:val="single"/>
              </w:rPr>
              <w:t xml:space="preserve"> </w:t>
            </w:r>
            <w:r w:rsidRPr="00AA2B4D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7D6AD9" w:rsidRPr="00AA2B4D" w:rsidRDefault="007D6AD9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AD9" w:rsidRPr="00AA2B4D" w:rsidRDefault="0074734F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AA2B4D">
              <w:rPr>
                <w:rFonts w:ascii="Arial" w:hAnsi="Arial" w:cs="Arial"/>
                <w:sz w:val="20"/>
                <w:szCs w:val="20"/>
              </w:rPr>
              <w:t>They</w:t>
            </w:r>
            <w:r w:rsidRPr="00AA2B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are</w:t>
            </w:r>
            <w:r w:rsidRPr="00AA2B4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z w:val="20"/>
                <w:szCs w:val="20"/>
              </w:rPr>
              <w:t>not</w:t>
            </w:r>
            <w:r w:rsidRPr="00AA2B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2B4D">
              <w:rPr>
                <w:rFonts w:ascii="Arial" w:hAnsi="Arial" w:cs="Arial"/>
                <w:spacing w:val="-2"/>
                <w:sz w:val="20"/>
                <w:szCs w:val="20"/>
              </w:rPr>
              <w:t>appreciated</w:t>
            </w:r>
          </w:p>
        </w:tc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D9" w:rsidRPr="00AA2B4D" w:rsidRDefault="007D6A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5A99" w:rsidRDefault="009D5A99" w:rsidP="009D5A9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9D5A99" w:rsidRPr="00400D83" w:rsidRDefault="009D5A99" w:rsidP="009D5A9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GoBack"/>
      <w:bookmarkEnd w:id="0"/>
      <w:r w:rsidRPr="00400D83">
        <w:rPr>
          <w:rFonts w:ascii="Arial" w:hAnsi="Arial" w:cs="Arial"/>
          <w:b/>
          <w:u w:val="single"/>
        </w:rPr>
        <w:t>Reviewer details:</w:t>
      </w:r>
    </w:p>
    <w:p w:rsidR="009D5A99" w:rsidRPr="00400D83" w:rsidRDefault="009D5A99" w:rsidP="009D5A9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D5A99" w:rsidRDefault="009D5A99" w:rsidP="009D5A99">
      <w:r w:rsidRPr="00400D83">
        <w:rPr>
          <w:rFonts w:ascii="Arial" w:hAnsi="Arial" w:cs="Arial"/>
          <w:b/>
          <w:sz w:val="20"/>
          <w:szCs w:val="20"/>
          <w:lang w:val="en-GB"/>
        </w:rPr>
        <w:t xml:space="preserve">Luis Javier Martínez Morales, </w:t>
      </w:r>
      <w:proofErr w:type="spellStart"/>
      <w:r w:rsidRPr="00400D83">
        <w:rPr>
          <w:rFonts w:ascii="Arial" w:hAnsi="Arial" w:cs="Arial"/>
          <w:b/>
          <w:sz w:val="20"/>
          <w:szCs w:val="20"/>
          <w:lang w:val="en-GB"/>
        </w:rPr>
        <w:t>Benemerita</w:t>
      </w:r>
      <w:proofErr w:type="spellEnd"/>
      <w:r w:rsidRPr="00400D83">
        <w:rPr>
          <w:rFonts w:ascii="Arial" w:hAnsi="Arial" w:cs="Arial"/>
          <w:b/>
          <w:sz w:val="20"/>
          <w:szCs w:val="20"/>
          <w:lang w:val="en-GB"/>
        </w:rPr>
        <w:t xml:space="preserve"> Universidad </w:t>
      </w:r>
      <w:proofErr w:type="spellStart"/>
      <w:r w:rsidRPr="00400D83">
        <w:rPr>
          <w:rFonts w:ascii="Arial" w:hAnsi="Arial" w:cs="Arial"/>
          <w:b/>
          <w:sz w:val="20"/>
          <w:szCs w:val="20"/>
          <w:lang w:val="en-GB"/>
        </w:rPr>
        <w:t>Autonoma</w:t>
      </w:r>
      <w:proofErr w:type="spellEnd"/>
      <w:r w:rsidRPr="00400D83">
        <w:rPr>
          <w:rFonts w:ascii="Arial" w:hAnsi="Arial" w:cs="Arial"/>
          <w:b/>
          <w:sz w:val="20"/>
          <w:szCs w:val="20"/>
          <w:lang w:val="en-GB"/>
        </w:rPr>
        <w:t xml:space="preserve"> de </w:t>
      </w:r>
      <w:proofErr w:type="spellStart"/>
      <w:proofErr w:type="gramStart"/>
      <w:r w:rsidRPr="00400D83">
        <w:rPr>
          <w:rFonts w:ascii="Arial" w:hAnsi="Arial" w:cs="Arial"/>
          <w:b/>
          <w:sz w:val="20"/>
          <w:szCs w:val="20"/>
          <w:lang w:val="en-GB"/>
        </w:rPr>
        <w:t>Puebla,Mexico</w:t>
      </w:r>
      <w:proofErr w:type="spellEnd"/>
      <w:proofErr w:type="gramEnd"/>
      <w:r w:rsidRPr="00400D83">
        <w:rPr>
          <w:rFonts w:ascii="Arial" w:hAnsi="Arial" w:cs="Arial"/>
          <w:b/>
          <w:sz w:val="20"/>
          <w:szCs w:val="20"/>
          <w:lang w:val="en-GB"/>
        </w:rPr>
        <w:br/>
      </w:r>
    </w:p>
    <w:p w:rsidR="007D6AD9" w:rsidRPr="00AA2B4D" w:rsidRDefault="007D6AD9">
      <w:pPr>
        <w:rPr>
          <w:rFonts w:ascii="Arial" w:hAnsi="Arial" w:cs="Arial"/>
          <w:sz w:val="20"/>
          <w:szCs w:val="20"/>
        </w:rPr>
      </w:pPr>
    </w:p>
    <w:sectPr w:rsidR="007D6AD9" w:rsidRPr="00AA2B4D">
      <w:headerReference w:type="default" r:id="rId7"/>
      <w:footerReference w:type="default" r:id="rId8"/>
      <w:pgSz w:w="23820" w:h="16840" w:orient="landscape"/>
      <w:pgMar w:top="2000" w:right="1275" w:bottom="880" w:left="1275" w:header="128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138" w:rsidRDefault="00635138">
      <w:r>
        <w:separator/>
      </w:r>
    </w:p>
  </w:endnote>
  <w:endnote w:type="continuationSeparator" w:id="0">
    <w:p w:rsidR="00635138" w:rsidRDefault="0063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AD9" w:rsidRDefault="0074734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10114522</wp:posOffset>
              </wp:positionV>
              <wp:extent cx="65913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AD9" w:rsidRDefault="0074734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1.9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" filled="f" stroked="f">
              <v:textbox inset="0,0,0,0">
                <w:txbxContent>
                  <w:p w:rsidR="007D6AD9" w:rsidRDefault="0074734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2644013</wp:posOffset>
              </wp:positionH>
              <wp:positionV relativeFrom="page">
                <wp:posOffset>10114522</wp:posOffset>
              </wp:positionV>
              <wp:extent cx="70739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AD9" w:rsidRDefault="0074734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2pt;margin-top:796.4pt;width:55.7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" filled="f" stroked="f">
              <v:textbox inset="0,0,0,0">
                <w:txbxContent>
                  <w:p w:rsidR="007D6AD9" w:rsidRDefault="0074734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4418710</wp:posOffset>
              </wp:positionH>
              <wp:positionV relativeFrom="page">
                <wp:posOffset>10114522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AD9" w:rsidRDefault="0074734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95pt;margin-top:796.4pt;width:67.7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" filled="f" stroked="f">
              <v:textbox inset="0,0,0,0">
                <w:txbxContent>
                  <w:p w:rsidR="007D6AD9" w:rsidRDefault="0074734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10114522</wp:posOffset>
              </wp:positionV>
              <wp:extent cx="101790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90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AD9" w:rsidRDefault="0074734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4pt;width:80.1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" filled="f" stroked="f">
              <v:textbox inset="0,0,0,0">
                <w:txbxContent>
                  <w:p w:rsidR="007D6AD9" w:rsidRDefault="0074734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138" w:rsidRDefault="00635138">
      <w:r>
        <w:separator/>
      </w:r>
    </w:p>
  </w:footnote>
  <w:footnote w:type="continuationSeparator" w:id="0">
    <w:p w:rsidR="00635138" w:rsidRDefault="0063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AD9" w:rsidRDefault="0074734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800312</wp:posOffset>
              </wp:positionV>
              <wp:extent cx="110490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AD9" w:rsidRDefault="0074734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" filled="f" stroked="f">
              <v:textbox inset="0,0,0,0">
                <w:txbxContent>
                  <w:p w:rsidR="007D6AD9" w:rsidRDefault="0074734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AD9"/>
    <w:rsid w:val="00635138"/>
    <w:rsid w:val="0074734F"/>
    <w:rsid w:val="007D6AD9"/>
    <w:rsid w:val="009D5A99"/>
    <w:rsid w:val="00A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DB6E"/>
  <w15:docId w15:val="{965D4466-16A9-4773-94B9-6FB5DC61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iliation">
    <w:name w:val="Affiliation"/>
    <w:basedOn w:val="Normal"/>
    <w:rsid w:val="009D5A9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index.php/AC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2025-08-09T07:02:00Z</dcterms:created>
  <dcterms:modified xsi:type="dcterms:W3CDTF">2025-08-12T08:26:00Z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2025-08-09T00:00:00Z</vt:filetime>
  </property>
  <property fmtid="{D5CDD505-2E9C-101B-9397-08002B2CF9AE}" pid="5" name="Producer">
    <vt:lpwstr>Microsoft® Word para Microsoft 365</vt:lpwstr>
  </property>
</Properties>
</file>