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EF8F7" w14:textId="74F65869" w:rsidR="00754C9A" w:rsidRDefault="00AD368B" w:rsidP="00441B6F">
      <w:pPr>
        <w:pStyle w:val="Title"/>
        <w:spacing w:after="0"/>
        <w:jc w:val="both"/>
        <w:rPr>
          <w:rFonts w:ascii="Arial" w:hAnsi="Arial" w:cs="Arial"/>
        </w:rPr>
      </w:pPr>
      <w:r w:rsidRPr="00AD368B">
        <w:rPr>
          <w:rFonts w:ascii="Arial" w:hAnsi="Arial" w:cs="Arial"/>
        </w:rPr>
        <w:t>Original Research Article</w:t>
      </w:r>
    </w:p>
    <w:p w14:paraId="467161C0" w14:textId="77777777" w:rsidR="00AD41D8" w:rsidRPr="00163BC4" w:rsidRDefault="00AD41D8" w:rsidP="00AD41D8">
      <w:pPr>
        <w:pStyle w:val="Author"/>
        <w:spacing w:line="240" w:lineRule="auto"/>
        <w:rPr>
          <w:rFonts w:ascii="Arial" w:hAnsi="Arial" w:cs="Arial"/>
          <w:bCs/>
          <w:iCs/>
          <w:kern w:val="28"/>
          <w:sz w:val="36"/>
        </w:rPr>
      </w:pPr>
      <w:r w:rsidRPr="004F28DF">
        <w:rPr>
          <w:rFonts w:ascii="Arial" w:hAnsi="Arial" w:cs="Arial"/>
          <w:bCs/>
          <w:iCs/>
          <w:kern w:val="28"/>
          <w:sz w:val="36"/>
        </w:rPr>
        <w:t>Urban Gardening in Hyderabad: Insights into Consumer Preferences and Opportunities for Market Growth</w:t>
      </w:r>
    </w:p>
    <w:p w14:paraId="4A02544D" w14:textId="77777777" w:rsidR="00A258C3" w:rsidRPr="00790ADA" w:rsidRDefault="00A258C3" w:rsidP="00441B6F">
      <w:pPr>
        <w:pStyle w:val="Author"/>
        <w:spacing w:line="240" w:lineRule="auto"/>
        <w:jc w:val="both"/>
        <w:rPr>
          <w:rFonts w:ascii="Arial" w:hAnsi="Arial" w:cs="Arial"/>
          <w:sz w:val="36"/>
        </w:rPr>
      </w:pPr>
    </w:p>
    <w:p w14:paraId="53EAA529" w14:textId="1D3F9CAC" w:rsidR="00B01FCD" w:rsidRPr="00FB3A86" w:rsidRDefault="0042411A" w:rsidP="00441B6F">
      <w:pPr>
        <w:pStyle w:val="Copyright"/>
        <w:spacing w:after="0" w:line="240" w:lineRule="auto"/>
        <w:jc w:val="both"/>
        <w:rPr>
          <w:rFonts w:ascii="Arial" w:hAnsi="Arial" w:cs="Arial"/>
        </w:rPr>
        <w:sectPr w:rsidR="00B01FCD" w:rsidRPr="00FB3A86" w:rsidSect="00591D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C6B96C0" wp14:editId="5AE1A339">
                <wp:extent cx="5303520" cy="635"/>
                <wp:effectExtent l="17145" t="12065" r="13335" b="16510"/>
                <wp:docPr id="10851519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4DD58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BDC45BC" w14:textId="77777777" w:rsidR="00B409C3" w:rsidRDefault="00B409C3" w:rsidP="00441B6F">
      <w:pPr>
        <w:pStyle w:val="AbstHead"/>
        <w:spacing w:after="0"/>
        <w:jc w:val="both"/>
        <w:rPr>
          <w:rFonts w:ascii="Arial" w:hAnsi="Arial" w:cs="Arial"/>
        </w:rPr>
      </w:pPr>
    </w:p>
    <w:p w14:paraId="6BCEFC52" w14:textId="78D5C46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B2BB3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97F7CFA" w14:textId="77777777" w:rsidTr="001E44FE">
        <w:tc>
          <w:tcPr>
            <w:tcW w:w="9576" w:type="dxa"/>
            <w:shd w:val="clear" w:color="auto" w:fill="F2F2F2"/>
          </w:tcPr>
          <w:p w14:paraId="5EFA0ADC" w14:textId="619F2D3D" w:rsidR="00505F06" w:rsidRPr="00BA1B01" w:rsidRDefault="00AD41D8" w:rsidP="00441B6F">
            <w:pPr>
              <w:pStyle w:val="Body"/>
              <w:spacing w:after="0"/>
              <w:rPr>
                <w:rFonts w:ascii="Arial" w:eastAsia="Calibri" w:hAnsi="Arial" w:cs="Arial"/>
                <w:szCs w:val="22"/>
              </w:rPr>
            </w:pPr>
            <w:r w:rsidRPr="00AD41D8">
              <w:rPr>
                <w:rFonts w:ascii="Arial" w:eastAsia="Calibri" w:hAnsi="Arial" w:cs="Arial"/>
                <w:szCs w:val="22"/>
              </w:rPr>
              <w:t>Urban gardening is as varied and creative activity for the people who find joy in growing their own food. It has emerged as a powerful tool to address critical challenges such as food security and environmental sustainability in urban regions.</w:t>
            </w:r>
            <w:r>
              <w:rPr>
                <w:rFonts w:ascii="Arial" w:eastAsia="Calibri" w:hAnsi="Arial" w:cs="Arial"/>
                <w:szCs w:val="22"/>
              </w:rPr>
              <w:t xml:space="preserve"> </w:t>
            </w:r>
            <w:r w:rsidRPr="00AD41D8">
              <w:rPr>
                <w:rFonts w:ascii="Arial" w:eastAsia="Calibri" w:hAnsi="Arial" w:cs="Arial"/>
                <w:szCs w:val="22"/>
              </w:rPr>
              <w:t>This study was done to understand the motivation drivers, challenges and consumer preferences while using urban gardening in Hyderabad. It focused on three main factors like pricing, ease of use, and support services. Eighty urbanites who were actively practicing urban gardening were selected. The purposive sampling was used and data was collected using a structured questionnaire consisting of semantic differential scale. The results were analyzed using simple statistical methods like mean ranking and multiple linear regression. Most of the respondents were female, educated, middle-aged, and married individuals living in nuclear families. Both working professionals and homemakers are actively participating in gardening activities. Among the various features of gardening packages, people gave the highest importance to the quality of materials, followed by price and ease of use. For many of the respondents gardening is a hobby and a practice to relax while health benefits were also a major reason. However, gardeners faced challenges such as bad weather conditions and pest problems. The analysis showed that pricing, usability, and support services had a significant effect on consumer. If these challenges are addressed and, if the consumer needs are met urban gardening can become more popular and sustainable in the future.</w:t>
            </w:r>
          </w:p>
        </w:tc>
      </w:tr>
    </w:tbl>
    <w:p w14:paraId="6AEA619A" w14:textId="77777777" w:rsidR="00636EB2" w:rsidRDefault="00636EB2" w:rsidP="00441B6F">
      <w:pPr>
        <w:pStyle w:val="Body"/>
        <w:spacing w:after="0"/>
        <w:rPr>
          <w:rFonts w:ascii="Arial" w:hAnsi="Arial" w:cs="Arial"/>
          <w:i/>
        </w:rPr>
      </w:pPr>
    </w:p>
    <w:p w14:paraId="2B7E5F5A" w14:textId="42F83608" w:rsidR="00790ADA" w:rsidRDefault="00A24E7E" w:rsidP="00441B6F">
      <w:pPr>
        <w:pStyle w:val="Body"/>
        <w:spacing w:after="0"/>
        <w:rPr>
          <w:rFonts w:ascii="Arial" w:hAnsi="Arial" w:cs="Arial"/>
          <w:i/>
        </w:rPr>
      </w:pPr>
      <w:r>
        <w:rPr>
          <w:rFonts w:ascii="Arial" w:hAnsi="Arial" w:cs="Arial"/>
          <w:i/>
        </w:rPr>
        <w:t xml:space="preserve">Keywords: </w:t>
      </w:r>
      <w:r w:rsidR="00AD41D8">
        <w:rPr>
          <w:rFonts w:ascii="Arial" w:hAnsi="Arial" w:cs="Arial"/>
          <w:i/>
        </w:rPr>
        <w:t>Urban gardening, Motivation, Challenges, Urbanites, Sustainability and Benefits</w:t>
      </w:r>
    </w:p>
    <w:p w14:paraId="1325EEF2" w14:textId="77777777" w:rsidR="0024282C" w:rsidRDefault="0024282C" w:rsidP="00441B6F">
      <w:pPr>
        <w:pStyle w:val="Body"/>
        <w:spacing w:after="0"/>
        <w:rPr>
          <w:rFonts w:ascii="Arial" w:hAnsi="Arial" w:cs="Arial"/>
          <w:i/>
          <w:sz w:val="18"/>
        </w:rPr>
      </w:pPr>
    </w:p>
    <w:p w14:paraId="314C8333" w14:textId="77777777" w:rsidR="00505F06" w:rsidRPr="00A24E7E" w:rsidRDefault="00505F06" w:rsidP="00441B6F">
      <w:pPr>
        <w:pStyle w:val="Body"/>
        <w:spacing w:after="0"/>
        <w:rPr>
          <w:rFonts w:ascii="Arial" w:hAnsi="Arial" w:cs="Arial"/>
          <w:i/>
        </w:rPr>
      </w:pPr>
    </w:p>
    <w:p w14:paraId="2E7AF9FB" w14:textId="190CE77B" w:rsidR="00AD41D8" w:rsidRDefault="00AD41D8" w:rsidP="00441B6F">
      <w:pPr>
        <w:pStyle w:val="AbstHead"/>
        <w:spacing w:after="0"/>
        <w:jc w:val="both"/>
        <w:rPr>
          <w:rFonts w:ascii="Arial" w:hAnsi="Arial" w:cs="Arial"/>
        </w:rPr>
        <w:sectPr w:rsidR="00AD41D8" w:rsidSect="00591D7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F51F85E" w14:textId="21BB514E" w:rsidR="007F7B32" w:rsidRDefault="00AD41D8" w:rsidP="00441B6F">
      <w:pPr>
        <w:pStyle w:val="AbstHead"/>
        <w:spacing w:after="0"/>
        <w:jc w:val="both"/>
        <w:rPr>
          <w:rFonts w:ascii="Arial" w:hAnsi="Arial" w:cs="Arial"/>
        </w:rPr>
      </w:pPr>
      <w:r>
        <w:rPr>
          <w:rFonts w:ascii="Arial" w:hAnsi="Arial" w:cs="Arial"/>
        </w:rPr>
        <w:t>1</w:t>
      </w:r>
      <w:r w:rsidR="00902823">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40EA732F" w14:textId="77777777" w:rsidR="00AD41D8" w:rsidRDefault="00AD41D8" w:rsidP="00441B6F">
      <w:pPr>
        <w:pStyle w:val="AbstHead"/>
        <w:spacing w:after="0"/>
        <w:jc w:val="both"/>
        <w:rPr>
          <w:rFonts w:ascii="Arial" w:hAnsi="Arial" w:cs="Arial"/>
        </w:rPr>
      </w:pPr>
    </w:p>
    <w:p w14:paraId="3B9B2D7C" w14:textId="44E24FF6" w:rsidR="00AD41D8" w:rsidRDefault="00AD41D8" w:rsidP="00AD41D8">
      <w:pPr>
        <w:pStyle w:val="Body"/>
        <w:rPr>
          <w:rFonts w:ascii="Arial" w:hAnsi="Arial" w:cs="Arial"/>
        </w:rPr>
      </w:pPr>
      <w:r w:rsidRPr="00083050">
        <w:rPr>
          <w:rFonts w:ascii="Arial" w:hAnsi="Arial" w:cs="Arial"/>
        </w:rPr>
        <w:t>Urban gardening is rapidly gaining its attention as a</w:t>
      </w:r>
      <w:r>
        <w:rPr>
          <w:rFonts w:ascii="Arial" w:hAnsi="Arial" w:cs="Arial"/>
        </w:rPr>
        <w:t>n</w:t>
      </w:r>
      <w:r w:rsidRPr="00083050">
        <w:rPr>
          <w:rFonts w:ascii="Arial" w:hAnsi="Arial" w:cs="Arial"/>
        </w:rPr>
        <w:t xml:space="preserve"> individual and community-driven approach to address the concerns related to food security, environmental degradation,</w:t>
      </w:r>
      <w:r>
        <w:rPr>
          <w:rFonts w:ascii="Arial" w:hAnsi="Arial" w:cs="Arial"/>
        </w:rPr>
        <w:t xml:space="preserve"> </w:t>
      </w:r>
      <w:r w:rsidRPr="00083050">
        <w:rPr>
          <w:rFonts w:ascii="Arial" w:hAnsi="Arial" w:cs="Arial"/>
        </w:rPr>
        <w:t xml:space="preserve">and urban resilience. According to the reports, the population dwelling in urban areas was 11.4 per cent according to 1901 census. This count has increased to 28.53 per cent according to 2001 census, even crossing 30 per cent as per 2011 census. It is also expected that by 2030, 40.76 per cent of the country’s population will be residing in urban areas [1]. Due to this rapid urbanization and decreasing availability of cultivable land </w:t>
      </w:r>
      <w:r w:rsidRPr="00083050">
        <w:rPr>
          <w:rFonts w:ascii="Arial" w:hAnsi="Arial" w:cs="Arial"/>
        </w:rPr>
        <w:t xml:space="preserve">particularly in growing cities of India the dependence on urban gardening has grown considerably. Urban gardening can be defined as the cultivation of fruits, vegetables, and other plants in limited urban spaces such as rooftops, balconies, and community plots and it is emerging as a practical alternative to conventional farming in city environments. The COVID-19 pandemic has accelerated urban gardening because of disrupted food supply chains and leisure due to lockdown, encouraging households to explore self-reliant methods of food production [2]. </w:t>
      </w:r>
    </w:p>
    <w:p w14:paraId="4B2CCABC" w14:textId="77777777" w:rsidR="00AD41D8" w:rsidRPr="00083050" w:rsidRDefault="00AD41D8" w:rsidP="00AD41D8">
      <w:pPr>
        <w:pStyle w:val="Body"/>
        <w:rPr>
          <w:rFonts w:ascii="Arial" w:hAnsi="Arial" w:cs="Arial"/>
        </w:rPr>
      </w:pPr>
      <w:r w:rsidRPr="00083050">
        <w:rPr>
          <w:rFonts w:ascii="Arial" w:hAnsi="Arial" w:cs="Arial"/>
        </w:rPr>
        <w:t xml:space="preserve">Hyderabad, a rapidly growing city in Telangana state is experiencing </w:t>
      </w:r>
      <w:r w:rsidRPr="00083050">
        <w:rPr>
          <w:rFonts w:ascii="Arial" w:hAnsi="Arial" w:cs="Arial"/>
        </w:rPr>
        <w:lastRenderedPageBreak/>
        <w:t>improvement in urban gardening practices which is primarily driven by personal interest and it is offering a green response to urbanization and pollution [3</w:t>
      </w:r>
      <w:r>
        <w:rPr>
          <w:rFonts w:ascii="Arial" w:hAnsi="Arial" w:cs="Arial"/>
        </w:rPr>
        <w:t>-4</w:t>
      </w:r>
      <w:r w:rsidRPr="00083050">
        <w:rPr>
          <w:rFonts w:ascii="Arial" w:hAnsi="Arial" w:cs="Arial"/>
        </w:rPr>
        <w:t>].</w:t>
      </w:r>
      <w:r>
        <w:rPr>
          <w:rFonts w:ascii="Arial" w:hAnsi="Arial" w:cs="Arial"/>
        </w:rPr>
        <w:t xml:space="preserve"> </w:t>
      </w:r>
      <w:r w:rsidRPr="00083050">
        <w:rPr>
          <w:rFonts w:ascii="Arial" w:hAnsi="Arial" w:cs="Arial"/>
        </w:rPr>
        <w:t>Although the interest in growing their own food has increased, urban gardening</w:t>
      </w:r>
      <w:r>
        <w:rPr>
          <w:rFonts w:ascii="Arial" w:hAnsi="Arial" w:cs="Arial"/>
        </w:rPr>
        <w:t xml:space="preserve"> </w:t>
      </w:r>
      <w:r w:rsidRPr="00083050">
        <w:rPr>
          <w:rFonts w:ascii="Arial" w:hAnsi="Arial" w:cs="Arial"/>
        </w:rPr>
        <w:t>remains in its early stages and</w:t>
      </w:r>
      <w:r>
        <w:rPr>
          <w:rFonts w:ascii="Arial" w:hAnsi="Arial" w:cs="Arial"/>
        </w:rPr>
        <w:t xml:space="preserve"> </w:t>
      </w:r>
      <w:r w:rsidRPr="00083050">
        <w:rPr>
          <w:rFonts w:ascii="Arial" w:hAnsi="Arial" w:cs="Arial"/>
        </w:rPr>
        <w:t>is constrained by various challenges. Study reported that time constraints and a lack of technical guidance hindered the ability to maintain gardens effectively [5]. Additionally, constraints regarding pest attack, seed shortages, and limited space were also reported [3]. These constraints shows that there is market gap and emphasize the need for inclusive and innovative business models to make urban gardening more accessible, scalable, and sustainable. Modern technologies such as</w:t>
      </w:r>
      <w:r>
        <w:rPr>
          <w:rFonts w:ascii="Arial" w:hAnsi="Arial" w:cs="Arial"/>
        </w:rPr>
        <w:t xml:space="preserve"> </w:t>
      </w:r>
      <w:r w:rsidRPr="00083050">
        <w:rPr>
          <w:rFonts w:ascii="Arial" w:hAnsi="Arial" w:cs="Arial"/>
        </w:rPr>
        <w:t xml:space="preserve">vertical gardening and hydroponics have also emerged as viable solutions for space optimization and year-round production in </w:t>
      </w:r>
      <w:r>
        <w:rPr>
          <w:rFonts w:ascii="Arial" w:hAnsi="Arial" w:cs="Arial"/>
        </w:rPr>
        <w:br/>
      </w:r>
      <w:r w:rsidRPr="00083050">
        <w:rPr>
          <w:rFonts w:ascii="Arial" w:hAnsi="Arial" w:cs="Arial"/>
        </w:rPr>
        <w:t xml:space="preserve">dense urban areas [6]. </w:t>
      </w:r>
    </w:p>
    <w:p w14:paraId="106A5C3A" w14:textId="77777777" w:rsidR="00AD41D8" w:rsidRDefault="00AD41D8" w:rsidP="00AD41D8">
      <w:pPr>
        <w:pStyle w:val="Body"/>
        <w:spacing w:after="0"/>
        <w:rPr>
          <w:rFonts w:ascii="Arial" w:hAnsi="Arial" w:cs="Arial"/>
        </w:rPr>
      </w:pPr>
      <w:r w:rsidRPr="00083050">
        <w:rPr>
          <w:rFonts w:ascii="Arial" w:hAnsi="Arial" w:cs="Arial"/>
        </w:rPr>
        <w:t>Several global and regional studies unde</w:t>
      </w:r>
      <w:r>
        <w:rPr>
          <w:rFonts w:ascii="Arial" w:hAnsi="Arial" w:cs="Arial"/>
        </w:rPr>
        <w:t>r</w:t>
      </w:r>
      <w:r w:rsidRPr="00083050">
        <w:rPr>
          <w:rFonts w:ascii="Arial" w:hAnsi="Arial" w:cs="Arial"/>
        </w:rPr>
        <w:t>score the multiple dimensions of urban gardening. For example, urban gardening activities like primarily crop cultivation and livestock rearing</w:t>
      </w:r>
      <w:r>
        <w:rPr>
          <w:rFonts w:ascii="Arial" w:hAnsi="Arial" w:cs="Arial"/>
        </w:rPr>
        <w:t xml:space="preserve"> </w:t>
      </w:r>
      <w:r w:rsidRPr="00083050">
        <w:rPr>
          <w:rFonts w:ascii="Arial" w:hAnsi="Arial" w:cs="Arial"/>
        </w:rPr>
        <w:t>were influenced by factors such as education, employment, food insecurity, and access</w:t>
      </w:r>
      <w:r>
        <w:rPr>
          <w:rFonts w:ascii="Arial" w:hAnsi="Arial" w:cs="Arial"/>
        </w:rPr>
        <w:t xml:space="preserve"> </w:t>
      </w:r>
      <w:r w:rsidRPr="00083050">
        <w:rPr>
          <w:rFonts w:ascii="Arial" w:hAnsi="Arial" w:cs="Arial"/>
        </w:rPr>
        <w:t>to</w:t>
      </w:r>
      <w:r>
        <w:rPr>
          <w:rFonts w:ascii="Arial" w:hAnsi="Arial" w:cs="Arial"/>
        </w:rPr>
        <w:t xml:space="preserve"> </w:t>
      </w:r>
      <w:r w:rsidRPr="00083050">
        <w:rPr>
          <w:rFonts w:ascii="Arial" w:hAnsi="Arial" w:cs="Arial"/>
        </w:rPr>
        <w:t>extension services.</w:t>
      </w:r>
      <w:r>
        <w:rPr>
          <w:rFonts w:ascii="Arial" w:hAnsi="Arial" w:cs="Arial"/>
        </w:rPr>
        <w:t xml:space="preserve"> </w:t>
      </w:r>
      <w:r w:rsidRPr="00083050">
        <w:rPr>
          <w:rFonts w:ascii="Arial" w:hAnsi="Arial" w:cs="Arial"/>
        </w:rPr>
        <w:t>Similarl</w:t>
      </w:r>
      <w:r>
        <w:rPr>
          <w:rFonts w:ascii="Arial" w:hAnsi="Arial" w:cs="Arial"/>
        </w:rPr>
        <w:t xml:space="preserve">y, </w:t>
      </w:r>
      <w:r w:rsidRPr="00083050">
        <w:rPr>
          <w:rFonts w:ascii="Arial" w:hAnsi="Arial" w:cs="Arial"/>
        </w:rPr>
        <w:t>researchers found that personal satisfaction</w:t>
      </w:r>
      <w:r>
        <w:rPr>
          <w:rFonts w:ascii="Arial" w:hAnsi="Arial" w:cs="Arial"/>
        </w:rPr>
        <w:t xml:space="preserve"> </w:t>
      </w:r>
      <w:r w:rsidRPr="00083050">
        <w:rPr>
          <w:rFonts w:ascii="Arial" w:hAnsi="Arial" w:cs="Arial"/>
        </w:rPr>
        <w:t>and community participation were more important motivat</w:t>
      </w:r>
      <w:r>
        <w:rPr>
          <w:rFonts w:ascii="Arial" w:hAnsi="Arial" w:cs="Arial"/>
        </w:rPr>
        <w:t>ion drivers</w:t>
      </w:r>
      <w:r w:rsidRPr="00083050">
        <w:rPr>
          <w:rFonts w:ascii="Arial" w:hAnsi="Arial" w:cs="Arial"/>
        </w:rPr>
        <w:t xml:space="preserve"> than economic returns. In some regions rooftop gardening has been promoted not only for its role in enhancing food security but also as a means to improve urban sustainability and aesthetics. [7-9]. Urban gardening is also viewed as a valuable tool for enhancing dietary quality. Studies have shown that </w:t>
      </w:r>
      <w:r>
        <w:rPr>
          <w:rFonts w:ascii="Arial" w:hAnsi="Arial" w:cs="Arial"/>
        </w:rPr>
        <w:t xml:space="preserve">families </w:t>
      </w:r>
      <w:r w:rsidRPr="00083050">
        <w:rPr>
          <w:rFonts w:ascii="Arial" w:hAnsi="Arial" w:cs="Arial"/>
        </w:rPr>
        <w:t xml:space="preserve">engaged in gardening tend to consume more vegetables and enjoy improved nutritional intake [10]. This study focuses on understanding consumer preferences based on affordability, ease of use, and support services related to urban gardening. </w:t>
      </w:r>
    </w:p>
    <w:p w14:paraId="5B60CCF3" w14:textId="77777777" w:rsidR="00AD41D8" w:rsidRPr="00FB3A86" w:rsidRDefault="00AD41D8" w:rsidP="00AD41D8">
      <w:pPr>
        <w:pStyle w:val="Body"/>
        <w:spacing w:after="0"/>
        <w:rPr>
          <w:rFonts w:ascii="Arial" w:hAnsi="Arial" w:cs="Arial"/>
        </w:rPr>
      </w:pPr>
    </w:p>
    <w:p w14:paraId="1DAB02A7" w14:textId="7D51A01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B52CD05" w14:textId="77777777" w:rsidR="00AD41D8" w:rsidRDefault="00AD41D8" w:rsidP="00AD41D8">
      <w:pPr>
        <w:pStyle w:val="Body"/>
        <w:spacing w:after="0"/>
        <w:rPr>
          <w:rFonts w:ascii="Arial" w:hAnsi="Arial" w:cs="Arial"/>
        </w:rPr>
      </w:pPr>
    </w:p>
    <w:p w14:paraId="7026A96B" w14:textId="0D3D2E88" w:rsidR="00AD41D8" w:rsidRDefault="00AD41D8" w:rsidP="00AD41D8">
      <w:pPr>
        <w:pStyle w:val="Body"/>
        <w:spacing w:after="0"/>
        <w:rPr>
          <w:rFonts w:ascii="Arial" w:hAnsi="Arial" w:cs="Arial"/>
        </w:rPr>
      </w:pPr>
      <w:r w:rsidRPr="00083050">
        <w:rPr>
          <w:rFonts w:ascii="Arial" w:hAnsi="Arial" w:cs="Arial"/>
        </w:rPr>
        <w:t xml:space="preserve">Hyderabad is chosen for this study due to its rapid urbanization, diverse consumer base, </w:t>
      </w:r>
      <w:r w:rsidRPr="00083050">
        <w:rPr>
          <w:rFonts w:ascii="Arial" w:hAnsi="Arial" w:cs="Arial"/>
        </w:rPr>
        <w:t xml:space="preserve">and growing interest in sustainable living but </w:t>
      </w:r>
      <w:r>
        <w:rPr>
          <w:rFonts w:ascii="Arial" w:hAnsi="Arial" w:cs="Arial"/>
        </w:rPr>
        <w:t xml:space="preserve">the findings of the study </w:t>
      </w:r>
      <w:r w:rsidRPr="00083050">
        <w:rPr>
          <w:rFonts w:ascii="Arial" w:hAnsi="Arial" w:cs="Arial"/>
        </w:rPr>
        <w:t>may be extended to other metropolitan areas in</w:t>
      </w:r>
      <w:r>
        <w:rPr>
          <w:rFonts w:ascii="Arial" w:hAnsi="Arial" w:cs="Arial"/>
        </w:rPr>
        <w:t xml:space="preserve"> </w:t>
      </w:r>
      <w:r w:rsidRPr="00083050">
        <w:rPr>
          <w:rFonts w:ascii="Arial" w:hAnsi="Arial" w:cs="Arial"/>
        </w:rPr>
        <w:t>India that are experiencing similar demographic</w:t>
      </w:r>
      <w:r>
        <w:rPr>
          <w:rFonts w:ascii="Arial" w:hAnsi="Arial" w:cs="Arial"/>
        </w:rPr>
        <w:t xml:space="preserve"> </w:t>
      </w:r>
      <w:r w:rsidRPr="00083050">
        <w:rPr>
          <w:rFonts w:ascii="Arial" w:hAnsi="Arial" w:cs="Arial"/>
        </w:rPr>
        <w:t>and</w:t>
      </w:r>
      <w:r>
        <w:rPr>
          <w:rFonts w:ascii="Arial" w:hAnsi="Arial" w:cs="Arial"/>
        </w:rPr>
        <w:t xml:space="preserve"> </w:t>
      </w:r>
      <w:r w:rsidRPr="00083050">
        <w:rPr>
          <w:rFonts w:ascii="Arial" w:hAnsi="Arial" w:cs="Arial"/>
        </w:rPr>
        <w:t>developmental transitions. Purposive sampling method was done and the data was collected from 80 respondents who are actively engaged in urban gardening practices</w:t>
      </w:r>
      <w:r>
        <w:rPr>
          <w:rFonts w:ascii="Arial" w:hAnsi="Arial" w:cs="Arial"/>
        </w:rPr>
        <w:t xml:space="preserve">. </w:t>
      </w:r>
      <w:r w:rsidRPr="00083050">
        <w:rPr>
          <w:rFonts w:ascii="Arial" w:hAnsi="Arial" w:cs="Arial"/>
        </w:rPr>
        <w:t>The primary data included the demographic profile, factors influencing input selection, motivational drivers, consumer opinions on key aspects such as pricing, usability and support services and challenges faced in urban gardening. To collect the data, a structured questionnaire was used b</w:t>
      </w:r>
      <w:r>
        <w:rPr>
          <w:rFonts w:ascii="Arial" w:hAnsi="Arial" w:cs="Arial"/>
        </w:rPr>
        <w:t xml:space="preserve">y, </w:t>
      </w:r>
      <w:r w:rsidRPr="00083050">
        <w:rPr>
          <w:rFonts w:ascii="Arial" w:hAnsi="Arial" w:cs="Arial"/>
        </w:rPr>
        <w:t xml:space="preserve"> incorporating </w:t>
      </w:r>
      <w:r>
        <w:rPr>
          <w:rFonts w:ascii="Arial" w:hAnsi="Arial" w:cs="Arial"/>
        </w:rPr>
        <w:t>s</w:t>
      </w:r>
      <w:r w:rsidRPr="00083050">
        <w:rPr>
          <w:rFonts w:ascii="Arial" w:hAnsi="Arial" w:cs="Arial"/>
        </w:rPr>
        <w:t xml:space="preserve">emantic </w:t>
      </w:r>
      <w:r>
        <w:rPr>
          <w:rFonts w:ascii="Arial" w:hAnsi="Arial" w:cs="Arial"/>
        </w:rPr>
        <w:t>d</w:t>
      </w:r>
      <w:r w:rsidRPr="00083050">
        <w:rPr>
          <w:rFonts w:ascii="Arial" w:hAnsi="Arial" w:cs="Arial"/>
        </w:rPr>
        <w:t xml:space="preserve">ifferential </w:t>
      </w:r>
      <w:r>
        <w:rPr>
          <w:rFonts w:ascii="Arial" w:hAnsi="Arial" w:cs="Arial"/>
        </w:rPr>
        <w:t>s</w:t>
      </w:r>
      <w:r w:rsidRPr="00083050">
        <w:rPr>
          <w:rFonts w:ascii="Arial" w:hAnsi="Arial" w:cs="Arial"/>
        </w:rPr>
        <w:t xml:space="preserve">cale. Respondents </w:t>
      </w:r>
      <w:r>
        <w:rPr>
          <w:rFonts w:ascii="Arial" w:hAnsi="Arial" w:cs="Arial"/>
        </w:rPr>
        <w:t>were asked to</w:t>
      </w:r>
      <w:r w:rsidRPr="00083050">
        <w:rPr>
          <w:rFonts w:ascii="Arial" w:hAnsi="Arial" w:cs="Arial"/>
        </w:rPr>
        <w:t xml:space="preserve"> rate variou</w:t>
      </w:r>
      <w:r>
        <w:rPr>
          <w:rFonts w:ascii="Arial" w:hAnsi="Arial" w:cs="Arial"/>
        </w:rPr>
        <w:t xml:space="preserve">s </w:t>
      </w:r>
      <w:r w:rsidRPr="00083050">
        <w:rPr>
          <w:rFonts w:ascii="Arial" w:hAnsi="Arial" w:cs="Arial"/>
        </w:rPr>
        <w:t>attributes on a five-point bipolar scale, where each end represents</w:t>
      </w:r>
      <w:r>
        <w:rPr>
          <w:rFonts w:ascii="Arial" w:hAnsi="Arial" w:cs="Arial"/>
        </w:rPr>
        <w:t xml:space="preserve"> </w:t>
      </w:r>
      <w:r w:rsidRPr="00083050">
        <w:rPr>
          <w:rFonts w:ascii="Arial" w:hAnsi="Arial" w:cs="Arial"/>
        </w:rPr>
        <w:t xml:space="preserve">opposing adjectives or </w:t>
      </w:r>
      <w:r>
        <w:rPr>
          <w:rFonts w:ascii="Arial" w:hAnsi="Arial" w:cs="Arial"/>
        </w:rPr>
        <w:t xml:space="preserve"> </w:t>
      </w:r>
      <w:r w:rsidRPr="00083050">
        <w:rPr>
          <w:rFonts w:ascii="Arial" w:hAnsi="Arial" w:cs="Arial"/>
        </w:rPr>
        <w:t>phrases, with a neutral midpoint.</w:t>
      </w:r>
      <w:r>
        <w:rPr>
          <w:rFonts w:ascii="Arial" w:hAnsi="Arial" w:cs="Arial"/>
        </w:rPr>
        <w:t xml:space="preserve"> </w:t>
      </w:r>
      <w:r w:rsidRPr="00083050">
        <w:rPr>
          <w:rFonts w:ascii="Arial" w:hAnsi="Arial" w:cs="Arial"/>
        </w:rPr>
        <w:t>The relevant secondary</w:t>
      </w:r>
      <w:r>
        <w:rPr>
          <w:rFonts w:ascii="Arial" w:hAnsi="Arial" w:cs="Arial"/>
        </w:rPr>
        <w:t xml:space="preserve"> </w:t>
      </w:r>
      <w:r w:rsidRPr="00083050">
        <w:rPr>
          <w:rFonts w:ascii="Arial" w:hAnsi="Arial" w:cs="Arial"/>
        </w:rPr>
        <w:t>data w</w:t>
      </w:r>
      <w:r>
        <w:rPr>
          <w:rFonts w:ascii="Arial" w:hAnsi="Arial" w:cs="Arial"/>
        </w:rPr>
        <w:t xml:space="preserve">as </w:t>
      </w:r>
      <w:r w:rsidRPr="00083050">
        <w:rPr>
          <w:rFonts w:ascii="Arial" w:hAnsi="Arial" w:cs="Arial"/>
        </w:rPr>
        <w:t xml:space="preserve">be collected from </w:t>
      </w:r>
      <w:r>
        <w:rPr>
          <w:rFonts w:ascii="Arial" w:hAnsi="Arial" w:cs="Arial"/>
        </w:rPr>
        <w:t xml:space="preserve">available literature and government sources. </w:t>
      </w:r>
      <w:r w:rsidRPr="00083050">
        <w:rPr>
          <w:rFonts w:ascii="Arial" w:hAnsi="Arial" w:cs="Arial"/>
        </w:rPr>
        <w:t>The data was analyzed by using the appropriate statistical tools like the percentages, mean rank method and multiple linear regression analysis.</w:t>
      </w:r>
    </w:p>
    <w:p w14:paraId="47567B6E" w14:textId="77777777" w:rsidR="00AD41D8" w:rsidRDefault="00AD41D8" w:rsidP="00441B6F">
      <w:pPr>
        <w:pStyle w:val="Head1"/>
        <w:spacing w:after="0"/>
        <w:jc w:val="both"/>
        <w:rPr>
          <w:rFonts w:ascii="Arial" w:hAnsi="Arial" w:cs="Arial"/>
        </w:rPr>
      </w:pPr>
    </w:p>
    <w:p w14:paraId="33D0CCFA" w14:textId="2446B33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D90A9D" w14:textId="77777777" w:rsidR="00AD41D8" w:rsidRDefault="00AD41D8" w:rsidP="00441B6F">
      <w:pPr>
        <w:pStyle w:val="Head1"/>
        <w:spacing w:after="0"/>
        <w:jc w:val="both"/>
        <w:rPr>
          <w:rFonts w:ascii="Arial" w:hAnsi="Arial" w:cs="Arial"/>
        </w:rPr>
      </w:pPr>
    </w:p>
    <w:p w14:paraId="7FF7A435" w14:textId="0974F9D9" w:rsidR="00591D7B" w:rsidRDefault="00591D7B" w:rsidP="00441B6F">
      <w:pPr>
        <w:pStyle w:val="Body"/>
        <w:spacing w:after="0"/>
        <w:rPr>
          <w:rFonts w:ascii="Arial" w:hAnsi="Arial" w:cs="Arial"/>
          <w:b/>
          <w:bCs/>
        </w:rPr>
      </w:pPr>
      <w:r w:rsidRPr="00591D7B">
        <w:rPr>
          <w:rFonts w:ascii="Arial" w:hAnsi="Arial" w:cs="Arial"/>
          <w:b/>
          <w:bCs/>
        </w:rPr>
        <w:t>3.1 Demographic profile of respondents</w:t>
      </w:r>
    </w:p>
    <w:p w14:paraId="3EE5F5CB" w14:textId="77777777" w:rsidR="00591D7B" w:rsidRDefault="00591D7B" w:rsidP="00441B6F">
      <w:pPr>
        <w:pStyle w:val="Body"/>
        <w:spacing w:after="0"/>
        <w:rPr>
          <w:rFonts w:ascii="Arial" w:hAnsi="Arial" w:cs="Arial"/>
          <w:b/>
          <w:bCs/>
        </w:rPr>
      </w:pPr>
    </w:p>
    <w:p w14:paraId="62B72CE6" w14:textId="77777777" w:rsidR="00591D7B" w:rsidRDefault="00591D7B" w:rsidP="00591D7B">
      <w:pPr>
        <w:jc w:val="both"/>
        <w:rPr>
          <w:rFonts w:ascii="Arial" w:hAnsi="Arial" w:cs="Arial"/>
        </w:rPr>
      </w:pPr>
      <w:r w:rsidRPr="00C512E2">
        <w:rPr>
          <w:rFonts w:ascii="Arial" w:hAnsi="Arial" w:cs="Arial"/>
        </w:rPr>
        <w:t>The demographic details of the respondents interviewed for the study in Hyderabad city like gender, age, marital status, education, occupation, and family size are given in</w:t>
      </w:r>
      <w:r>
        <w:rPr>
          <w:rFonts w:ascii="Arial" w:hAnsi="Arial" w:cs="Arial"/>
        </w:rPr>
        <w:t xml:space="preserve"> (</w:t>
      </w:r>
      <w:r w:rsidRPr="00C512E2">
        <w:rPr>
          <w:rFonts w:ascii="Arial" w:hAnsi="Arial" w:cs="Arial"/>
        </w:rPr>
        <w:t>Table 1</w:t>
      </w:r>
      <w:r>
        <w:rPr>
          <w:rFonts w:ascii="Arial" w:hAnsi="Arial" w:cs="Arial"/>
        </w:rPr>
        <w:t>)</w:t>
      </w:r>
      <w:r w:rsidRPr="00C512E2">
        <w:rPr>
          <w:rFonts w:ascii="Arial" w:hAnsi="Arial" w:cs="Arial"/>
        </w:rPr>
        <w:t>.</w:t>
      </w:r>
    </w:p>
    <w:p w14:paraId="28424D65" w14:textId="77777777" w:rsidR="00591D7B" w:rsidRPr="00C512E2" w:rsidRDefault="00591D7B" w:rsidP="00591D7B">
      <w:pPr>
        <w:jc w:val="both"/>
        <w:rPr>
          <w:rFonts w:ascii="Arial" w:hAnsi="Arial" w:cs="Arial"/>
        </w:rPr>
      </w:pPr>
    </w:p>
    <w:p w14:paraId="129FED5E" w14:textId="77777777" w:rsidR="00591D7B" w:rsidRDefault="00591D7B" w:rsidP="00591D7B">
      <w:pPr>
        <w:jc w:val="both"/>
        <w:rPr>
          <w:rFonts w:ascii="Arial" w:hAnsi="Arial" w:cs="Arial"/>
        </w:rPr>
      </w:pPr>
      <w:r w:rsidRPr="00C512E2">
        <w:rPr>
          <w:rFonts w:ascii="Arial" w:hAnsi="Arial" w:cs="Arial"/>
        </w:rPr>
        <w:t>The female respondents are more with 58.75 per cent</w:t>
      </w:r>
      <w:r>
        <w:rPr>
          <w:rFonts w:ascii="Arial" w:hAnsi="Arial" w:cs="Arial"/>
        </w:rPr>
        <w:t xml:space="preserve">, </w:t>
      </w:r>
      <w:r w:rsidRPr="00C512E2">
        <w:rPr>
          <w:rFonts w:ascii="Arial" w:hAnsi="Arial" w:cs="Arial"/>
        </w:rPr>
        <w:t>while 41.25 per cent were male. Regarding the age</w:t>
      </w:r>
      <w:r>
        <w:rPr>
          <w:rFonts w:ascii="Arial" w:hAnsi="Arial" w:cs="Arial"/>
        </w:rPr>
        <w:t xml:space="preserve">, </w:t>
      </w:r>
      <w:r w:rsidRPr="00C512E2">
        <w:rPr>
          <w:rFonts w:ascii="Arial" w:hAnsi="Arial" w:cs="Arial"/>
        </w:rPr>
        <w:t xml:space="preserve">25 per cent of the respondents </w:t>
      </w:r>
      <w:r>
        <w:rPr>
          <w:rFonts w:ascii="Arial" w:hAnsi="Arial" w:cs="Arial"/>
        </w:rPr>
        <w:t xml:space="preserve">have </w:t>
      </w:r>
      <w:r w:rsidRPr="00C512E2">
        <w:rPr>
          <w:rFonts w:ascii="Arial" w:hAnsi="Arial" w:cs="Arial"/>
        </w:rPr>
        <w:t>41 to 50 years age group while 31 to 40 years age group account</w:t>
      </w:r>
      <w:r>
        <w:rPr>
          <w:rFonts w:ascii="Arial" w:hAnsi="Arial" w:cs="Arial"/>
        </w:rPr>
        <w:t>ed</w:t>
      </w:r>
      <w:r w:rsidRPr="00C512E2">
        <w:rPr>
          <w:rFonts w:ascii="Arial" w:hAnsi="Arial" w:cs="Arial"/>
        </w:rPr>
        <w:t xml:space="preserve"> for 23.75 per cent. 21 to 30 years age group c</w:t>
      </w:r>
      <w:r>
        <w:rPr>
          <w:rFonts w:ascii="Arial" w:hAnsi="Arial" w:cs="Arial"/>
        </w:rPr>
        <w:t>onstituted</w:t>
      </w:r>
      <w:r w:rsidRPr="00C512E2">
        <w:rPr>
          <w:rFonts w:ascii="Arial" w:hAnsi="Arial" w:cs="Arial"/>
        </w:rPr>
        <w:t xml:space="preserve"> 20 per cent, while 17.5 per cent were 60 years and above group.</w:t>
      </w:r>
      <w:r>
        <w:rPr>
          <w:rFonts w:ascii="Arial" w:hAnsi="Arial" w:cs="Arial"/>
        </w:rPr>
        <w:t xml:space="preserve"> </w:t>
      </w:r>
      <w:r w:rsidRPr="00C512E2">
        <w:rPr>
          <w:rFonts w:ascii="Arial" w:hAnsi="Arial" w:cs="Arial"/>
        </w:rPr>
        <w:t>A smaller percent of respondents was in the 51 to 60 years group with 13.75 per cent, and none of the respondents were below the age of 2</w:t>
      </w:r>
      <w:r>
        <w:rPr>
          <w:rFonts w:ascii="Arial" w:hAnsi="Arial" w:cs="Arial"/>
        </w:rPr>
        <w:t xml:space="preserve">1. Out of total sample </w:t>
      </w:r>
      <w:r w:rsidRPr="00D14927">
        <w:rPr>
          <w:rFonts w:ascii="Arial" w:hAnsi="Arial" w:cs="Arial"/>
        </w:rPr>
        <w:t xml:space="preserve">81.25 per cent of the respondents were married, while 18.75 per cent were single. With respect to education qualification, 57.5 per cent of the </w:t>
      </w:r>
      <w:r w:rsidRPr="00D14927">
        <w:rPr>
          <w:rFonts w:ascii="Arial" w:hAnsi="Arial" w:cs="Arial"/>
        </w:rPr>
        <w:lastRenderedPageBreak/>
        <w:t>respondents were graduates followed by 30 per cent who had completed postgraduate or higher-level education. 7.5 per cent of the respondents had studied up to the intermediate and 5 per cent up to high school. Most of the respondents that is 30 per cent were employed in the private sector, 25 per cent were government employees and another 25 per cent were homemakers. About 11.25 per cent were business owners and 8.75 per cent were retired employees.</w:t>
      </w:r>
    </w:p>
    <w:p w14:paraId="1C61E22D" w14:textId="77777777" w:rsidR="00591D7B" w:rsidRPr="00D14927" w:rsidRDefault="00591D7B" w:rsidP="00591D7B">
      <w:pPr>
        <w:jc w:val="both"/>
        <w:rPr>
          <w:rFonts w:ascii="Arial" w:hAnsi="Arial" w:cs="Arial"/>
        </w:rPr>
      </w:pPr>
    </w:p>
    <w:p w14:paraId="722EA692" w14:textId="77777777" w:rsidR="00591D7B" w:rsidRDefault="00591D7B" w:rsidP="00591D7B">
      <w:pPr>
        <w:jc w:val="both"/>
        <w:rPr>
          <w:rFonts w:ascii="Arial" w:hAnsi="Arial" w:cs="Arial"/>
        </w:rPr>
      </w:pPr>
      <w:r w:rsidRPr="00D14927">
        <w:rPr>
          <w:rFonts w:ascii="Arial" w:hAnsi="Arial" w:cs="Arial"/>
        </w:rPr>
        <w:t>The data on family size reveals that a majority, i.e., 62.5 per cent, had a family size of 3–4 members. 18.75 per cent had 5–6 members, and 17.5 per cent had 1–2 members. A very small proportion, 1.25 per cent, had a family size of 7 and above</w:t>
      </w:r>
      <w:r>
        <w:rPr>
          <w:rFonts w:ascii="Arial" w:hAnsi="Arial" w:cs="Arial"/>
        </w:rPr>
        <w:t>.</w:t>
      </w:r>
    </w:p>
    <w:p w14:paraId="59E0D627" w14:textId="3DEDEB99" w:rsidR="00591D7B" w:rsidRPr="00733B5B" w:rsidRDefault="00591D7B" w:rsidP="00441B6F">
      <w:pPr>
        <w:pStyle w:val="Body"/>
        <w:spacing w:after="0"/>
        <w:rPr>
          <w:rFonts w:ascii="Arial" w:hAnsi="Arial" w:cs="Arial"/>
          <w:b/>
          <w:bCs/>
        </w:rPr>
      </w:pPr>
      <w:r w:rsidRPr="00733B5B">
        <w:rPr>
          <w:rFonts w:ascii="Arial" w:hAnsi="Arial" w:cs="Arial"/>
          <w:b/>
          <w:bCs/>
        </w:rPr>
        <w:t>3.2 Factors influencing product selection as perceived by respondents</w:t>
      </w:r>
    </w:p>
    <w:p w14:paraId="6049620B" w14:textId="77777777" w:rsidR="00591D7B" w:rsidRDefault="00591D7B" w:rsidP="00441B6F">
      <w:pPr>
        <w:pStyle w:val="Body"/>
        <w:spacing w:after="0"/>
        <w:rPr>
          <w:rFonts w:ascii="Arial" w:hAnsi="Arial" w:cs="Arial"/>
          <w:b/>
          <w:bCs/>
        </w:rPr>
      </w:pPr>
    </w:p>
    <w:p w14:paraId="0061BD72" w14:textId="738991BE" w:rsidR="00591D7B" w:rsidRDefault="00591D7B" w:rsidP="00441B6F">
      <w:pPr>
        <w:pStyle w:val="Body"/>
        <w:spacing w:after="0"/>
        <w:rPr>
          <w:rFonts w:ascii="Arial" w:hAnsi="Arial" w:cs="Arial"/>
        </w:rPr>
      </w:pPr>
      <w:r w:rsidRPr="00591D7B">
        <w:rPr>
          <w:rFonts w:ascii="Arial" w:hAnsi="Arial" w:cs="Arial"/>
        </w:rPr>
        <w:t>The factors considered by respondents while selecting an urban gardening package are summarized in (Table 2). Quality of materials ranks highest with a mean score of 2.68 indicating that consumers give importance to the durability and effectiveness of the gardening components provided. Price ranks next with a score of 2.96 showing that affordability remains a key concern for most of the consumers. Ease of use, with a score of 3.03 reflects that consumer prefer for packages that are simple to install and maintain, especially in urban households with limited time and experience. Customizability is ranked next with a mean score of 3.08 showing that there is interest in flexible garden designs suitable to their personal preferences. The last rank is given to the customer support with a mean score of 3.26. This implies that after-sales service is valued but consumers may prioritize product quality and pricing when making their initial purchase decision</w:t>
      </w:r>
      <w:r>
        <w:rPr>
          <w:rFonts w:ascii="Arial" w:hAnsi="Arial" w:cs="Arial"/>
        </w:rPr>
        <w:t>.</w:t>
      </w:r>
    </w:p>
    <w:p w14:paraId="167CF8C9" w14:textId="77777777" w:rsidR="00591D7B" w:rsidRDefault="00591D7B" w:rsidP="00441B6F">
      <w:pPr>
        <w:pStyle w:val="Body"/>
        <w:spacing w:after="0"/>
        <w:rPr>
          <w:rFonts w:ascii="Arial" w:hAnsi="Arial" w:cs="Arial"/>
        </w:rPr>
      </w:pPr>
    </w:p>
    <w:p w14:paraId="4786E204" w14:textId="7346C063" w:rsidR="00591D7B" w:rsidRDefault="00591D7B" w:rsidP="00441B6F">
      <w:pPr>
        <w:pStyle w:val="Body"/>
        <w:spacing w:after="0"/>
        <w:rPr>
          <w:rFonts w:ascii="Arial" w:hAnsi="Arial" w:cs="Arial"/>
          <w:b/>
          <w:bCs/>
        </w:rPr>
      </w:pPr>
      <w:r w:rsidRPr="00591D7B">
        <w:rPr>
          <w:rFonts w:ascii="Arial" w:hAnsi="Arial" w:cs="Arial"/>
          <w:b/>
          <w:bCs/>
        </w:rPr>
        <w:t>3.3 Motivation drivers as perceived by respondents</w:t>
      </w:r>
    </w:p>
    <w:p w14:paraId="11978019" w14:textId="77777777" w:rsidR="00591D7B" w:rsidRDefault="00591D7B" w:rsidP="00441B6F">
      <w:pPr>
        <w:pStyle w:val="Body"/>
        <w:spacing w:after="0"/>
        <w:rPr>
          <w:rFonts w:ascii="Arial" w:hAnsi="Arial" w:cs="Arial"/>
          <w:b/>
          <w:bCs/>
        </w:rPr>
      </w:pPr>
    </w:p>
    <w:p w14:paraId="71D45905" w14:textId="77777777" w:rsidR="00591D7B" w:rsidRPr="00591D7B" w:rsidRDefault="00591D7B" w:rsidP="00591D7B">
      <w:pPr>
        <w:pStyle w:val="Body"/>
        <w:rPr>
          <w:rFonts w:ascii="Arial" w:hAnsi="Arial" w:cs="Arial"/>
        </w:rPr>
      </w:pPr>
      <w:r w:rsidRPr="00591D7B">
        <w:rPr>
          <w:rFonts w:ascii="Arial" w:hAnsi="Arial" w:cs="Arial"/>
        </w:rPr>
        <w:t xml:space="preserve">The motivation drivers initiating urban gardening as reported by respondents are given in (Table 3). Hobby and relaxation emerged as the primary motivator, with the </w:t>
      </w:r>
      <w:r w:rsidRPr="00591D7B">
        <w:rPr>
          <w:rFonts w:ascii="Arial" w:hAnsi="Arial" w:cs="Arial"/>
        </w:rPr>
        <w:t xml:space="preserve">mean score of 2.39 indicating that many individuals take up urban gardening as a leisure activity and a way to relieve their stress. Health benefits ranked second with a mean score of 2.64 indicating that consumers practice gardening to improve lifestyle and access to fresh chemical free vegetables and fruits. Food security ranked third with a score of 3.16. It was also a significant driver particularly after the COVID-19 pandemic. With a mean score of 3.35 sustainability and environmental considerations came in fourth place, this indicates that ecological awareness has a minor impact on gardening adoption. With a score of 3.45 social media impact is placed last suggesting that while digital platforms could increase awareness, they are not as  </w:t>
      </w:r>
    </w:p>
    <w:p w14:paraId="0967360A" w14:textId="7A67FA7E" w:rsidR="00591D7B" w:rsidRPr="00591D7B" w:rsidRDefault="00591D7B" w:rsidP="00591D7B">
      <w:pPr>
        <w:pStyle w:val="Body"/>
        <w:spacing w:after="0"/>
        <w:rPr>
          <w:rFonts w:ascii="Arial" w:hAnsi="Arial" w:cs="Arial"/>
        </w:rPr>
      </w:pPr>
      <w:r w:rsidRPr="00591D7B">
        <w:rPr>
          <w:rFonts w:ascii="Arial" w:hAnsi="Arial" w:cs="Arial"/>
        </w:rPr>
        <w:t>likely to serve as the main source of motivation. Overall, the results show that personal fulfilment, health consciousness, and food-related concerns rather than trend-based influences are the main drivers of urban gardening.</w:t>
      </w:r>
    </w:p>
    <w:p w14:paraId="432602FB" w14:textId="77777777" w:rsidR="00591D7B" w:rsidRDefault="00591D7B" w:rsidP="00441B6F">
      <w:pPr>
        <w:pStyle w:val="Body"/>
        <w:spacing w:after="0"/>
        <w:rPr>
          <w:rFonts w:ascii="Arial" w:hAnsi="Arial" w:cs="Arial"/>
          <w:b/>
          <w:bCs/>
        </w:rPr>
      </w:pPr>
    </w:p>
    <w:p w14:paraId="13713174" w14:textId="0C316C25" w:rsidR="00591D7B" w:rsidRDefault="00591D7B" w:rsidP="00441B6F">
      <w:pPr>
        <w:pStyle w:val="Body"/>
        <w:spacing w:after="0"/>
        <w:rPr>
          <w:rFonts w:ascii="Arial" w:hAnsi="Arial" w:cs="Arial"/>
          <w:b/>
          <w:bCs/>
        </w:rPr>
      </w:pPr>
      <w:r w:rsidRPr="00591D7B">
        <w:rPr>
          <w:rFonts w:ascii="Arial" w:hAnsi="Arial" w:cs="Arial"/>
          <w:b/>
          <w:bCs/>
        </w:rPr>
        <w:t>3.4 Challenges faced during urban gardening as perceived by respondents</w:t>
      </w:r>
    </w:p>
    <w:p w14:paraId="4BEFBFA0" w14:textId="77777777" w:rsidR="00591D7B" w:rsidRDefault="00591D7B" w:rsidP="00441B6F">
      <w:pPr>
        <w:pStyle w:val="Body"/>
        <w:spacing w:after="0"/>
        <w:rPr>
          <w:rFonts w:ascii="Arial" w:hAnsi="Arial" w:cs="Arial"/>
          <w:b/>
          <w:bCs/>
        </w:rPr>
      </w:pPr>
    </w:p>
    <w:p w14:paraId="1223D688" w14:textId="77777777" w:rsidR="00591D7B" w:rsidRPr="00591D7B" w:rsidRDefault="00591D7B" w:rsidP="00591D7B">
      <w:pPr>
        <w:pStyle w:val="Body"/>
        <w:rPr>
          <w:rFonts w:ascii="Arial" w:hAnsi="Arial" w:cs="Arial"/>
        </w:rPr>
      </w:pPr>
      <w:r w:rsidRPr="00591D7B">
        <w:rPr>
          <w:rFonts w:ascii="Arial" w:hAnsi="Arial" w:cs="Arial"/>
        </w:rPr>
        <w:t xml:space="preserve">The challenges that are faced by the respondents are mentioned in (Table 4). we can notice that the most common issue reported was seasonal and weather-related difficulties which is faced by 71.25 per cent of respondents. Since most urban gardens are on terraces or balconies they are directly exposed to heavy rains, harsh sunlight, and strong winds which are damaging the plants. Pest and disease problems were the second most reported challenge with 65 per cent. Lack of time was another major issue faced by 53.75 per cent of respondents. </w:t>
      </w:r>
    </w:p>
    <w:p w14:paraId="3A99ED4D" w14:textId="77777777" w:rsidR="00591D7B" w:rsidRPr="00591D7B" w:rsidRDefault="00591D7B" w:rsidP="00591D7B">
      <w:pPr>
        <w:pStyle w:val="Body"/>
        <w:rPr>
          <w:rFonts w:ascii="Arial" w:hAnsi="Arial" w:cs="Arial"/>
        </w:rPr>
      </w:pPr>
      <w:r w:rsidRPr="00591D7B">
        <w:rPr>
          <w:rFonts w:ascii="Arial" w:hAnsi="Arial" w:cs="Arial"/>
        </w:rPr>
        <w:t xml:space="preserve">Limited space was a concern for 50 per cent of the respondents. Around 46.25 per cent of the respondents mentioned lack of gardening knowledge as a challenge since many people are not aware of the correct practices to be carried out during gardening. Insufficient sunlight was reported as a challenge by 42.5 per cent of respondents, especially those who are living in apartments. 30 per cent of respondents who </w:t>
      </w:r>
      <w:r w:rsidRPr="00591D7B">
        <w:rPr>
          <w:rFonts w:ascii="Arial" w:hAnsi="Arial" w:cs="Arial"/>
        </w:rPr>
        <w:lastRenderedPageBreak/>
        <w:t xml:space="preserve">have terrace gardening reported that they are facing issues related to water seepage or terrace damage. </w:t>
      </w:r>
    </w:p>
    <w:p w14:paraId="0CC19B66" w14:textId="36FCB15C" w:rsidR="00591D7B" w:rsidRDefault="00591D7B" w:rsidP="00591D7B">
      <w:pPr>
        <w:pStyle w:val="Body"/>
        <w:rPr>
          <w:rFonts w:ascii="Arial" w:hAnsi="Arial" w:cs="Arial"/>
        </w:rPr>
      </w:pPr>
      <w:r w:rsidRPr="00591D7B">
        <w:rPr>
          <w:rFonts w:ascii="Arial" w:hAnsi="Arial" w:cs="Arial"/>
        </w:rPr>
        <w:t>Apart from the above challenges 21.25 per cent of respondents mentioned other problems such as plant damage caused by rodents, squirrels, or monkeys, more mosquito infestation due to large number of plants, objections from house owners  for tenants and complaints from neighbors when common spaces are used for keeping plant pots. Some also faced irregular water supply, especially in summer, making it difficult to maintain their garden. Another common issue was the lack of people to take care of the plants during long travel or absence leading to plants drying up and dying</w:t>
      </w:r>
      <w:r>
        <w:rPr>
          <w:rFonts w:ascii="Arial" w:hAnsi="Arial" w:cs="Arial"/>
        </w:rPr>
        <w:t>.</w:t>
      </w:r>
    </w:p>
    <w:p w14:paraId="30F6186E" w14:textId="1524B7BA" w:rsidR="00591D7B" w:rsidRDefault="00591D7B" w:rsidP="00591D7B">
      <w:pPr>
        <w:pStyle w:val="Body"/>
        <w:rPr>
          <w:rFonts w:ascii="Arial" w:hAnsi="Arial" w:cs="Arial"/>
          <w:b/>
          <w:bCs/>
        </w:rPr>
      </w:pPr>
      <w:r w:rsidRPr="00591D7B">
        <w:rPr>
          <w:rFonts w:ascii="Arial" w:hAnsi="Arial" w:cs="Arial"/>
          <w:b/>
          <w:bCs/>
        </w:rPr>
        <w:t>3.5 Influence of pricing, usability and support services on consumer preference in urban gardening</w:t>
      </w:r>
    </w:p>
    <w:p w14:paraId="7666BCB7" w14:textId="460A3BA4" w:rsidR="00591D7B" w:rsidRDefault="00591D7B" w:rsidP="00591D7B">
      <w:pPr>
        <w:pStyle w:val="Body"/>
        <w:rPr>
          <w:rFonts w:ascii="Arial" w:hAnsi="Arial" w:cs="Arial"/>
        </w:rPr>
      </w:pPr>
      <w:r w:rsidRPr="00591D7B">
        <w:rPr>
          <w:rFonts w:ascii="Arial" w:hAnsi="Arial" w:cs="Arial"/>
        </w:rPr>
        <w:t xml:space="preserve">The analysis on influence of pricing, usability, and support services on consumer preference is done with the help of Multiple Linear Regression (MLR). In this study, consumer preference was considered as the dependent variable while pricing, usability, and support services were considered as the independent variables. It is seen from (Table 5) that the t-values of usability (2.794), support services (2.971), and pricing (2.607) were all found to be significant. The low p-value leads us to reject the null hypothesis, which assumed that consumer preference does not depend on the attributes of the product. But the study clearly shows that consumer preferences are indeed influenced by different attributes like pricing, ease of use, and support services. </w:t>
      </w:r>
    </w:p>
    <w:p w14:paraId="7DD18A9A" w14:textId="77777777" w:rsidR="000861F1" w:rsidRDefault="000861F1" w:rsidP="000861F1">
      <w:pPr>
        <w:jc w:val="center"/>
        <w:rPr>
          <w:rFonts w:ascii="Arial" w:hAnsi="Arial" w:cs="Arial"/>
          <w:b/>
          <w:bCs/>
        </w:rPr>
        <w:sectPr w:rsidR="000861F1" w:rsidSect="00591D7B">
          <w:type w:val="continuous"/>
          <w:pgSz w:w="12240" w:h="15840"/>
          <w:pgMar w:top="1440" w:right="2016" w:bottom="2016" w:left="2016" w:header="720" w:footer="1123" w:gutter="0"/>
          <w:cols w:num="2" w:space="493"/>
          <w:docGrid w:linePitch="272"/>
        </w:sectPr>
      </w:pPr>
    </w:p>
    <w:p w14:paraId="3E676A8F" w14:textId="77777777" w:rsidR="00591D7B" w:rsidRDefault="00591D7B" w:rsidP="00441B6F">
      <w:pPr>
        <w:tabs>
          <w:tab w:val="left" w:pos="1080"/>
        </w:tabs>
        <w:jc w:val="both"/>
        <w:rPr>
          <w:rFonts w:ascii="Arial" w:hAnsi="Arial"/>
          <w:b/>
        </w:rPr>
        <w:sectPr w:rsidR="00591D7B" w:rsidSect="00591D7B">
          <w:type w:val="continuous"/>
          <w:pgSz w:w="12240" w:h="15840"/>
          <w:pgMar w:top="1440" w:right="2016" w:bottom="2016" w:left="2016" w:header="720" w:footer="1123" w:gutter="0"/>
          <w:cols w:num="2" w:space="720"/>
          <w:docGrid w:linePitch="272"/>
        </w:sectPr>
      </w:pPr>
    </w:p>
    <w:p w14:paraId="7345EB1E" w14:textId="77777777" w:rsidR="009D774F" w:rsidRDefault="009D774F" w:rsidP="00441B6F">
      <w:pPr>
        <w:tabs>
          <w:tab w:val="left" w:pos="1080"/>
        </w:tabs>
        <w:jc w:val="both"/>
        <w:rPr>
          <w:rFonts w:ascii="Arial" w:hAnsi="Arial"/>
          <w:b/>
        </w:rPr>
      </w:pPr>
    </w:p>
    <w:p w14:paraId="5ED3E063" w14:textId="4CE23B26" w:rsidR="009D774F" w:rsidRDefault="009D774F" w:rsidP="009D774F">
      <w:pPr>
        <w:tabs>
          <w:tab w:val="left" w:pos="1080"/>
        </w:tabs>
        <w:jc w:val="center"/>
        <w:rPr>
          <w:rFonts w:ascii="Arial" w:hAnsi="Arial"/>
          <w:b/>
        </w:rPr>
      </w:pPr>
      <w:r w:rsidRPr="009D774F">
        <w:rPr>
          <w:rFonts w:ascii="Arial" w:hAnsi="Arial"/>
          <w:b/>
        </w:rPr>
        <w:t>Table 1.</w:t>
      </w:r>
      <w:r w:rsidRPr="009D774F">
        <w:rPr>
          <w:rFonts w:ascii="Arial" w:hAnsi="Arial"/>
          <w:b/>
        </w:rPr>
        <w:tab/>
        <w:t>Demographic information of the respondents</w:t>
      </w:r>
    </w:p>
    <w:p w14:paraId="1E03F89F" w14:textId="1965C11C" w:rsidR="000861F1" w:rsidRDefault="000861F1" w:rsidP="009D774F">
      <w:pPr>
        <w:tabs>
          <w:tab w:val="left" w:pos="1080"/>
        </w:tabs>
        <w:jc w:val="center"/>
        <w:rPr>
          <w:rFonts w:ascii="Arial" w:hAnsi="Arial"/>
          <w:b/>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87"/>
        <w:gridCol w:w="2467"/>
        <w:gridCol w:w="1875"/>
        <w:gridCol w:w="1795"/>
      </w:tblGrid>
      <w:tr w:rsidR="000861F1" w:rsidRPr="00DC3180" w14:paraId="694E7F78" w14:textId="77777777" w:rsidTr="00347507">
        <w:trPr>
          <w:jc w:val="center"/>
        </w:trPr>
        <w:tc>
          <w:tcPr>
            <w:tcW w:w="2287" w:type="dxa"/>
            <w:tcBorders>
              <w:bottom w:val="single" w:sz="4" w:space="0" w:color="auto"/>
            </w:tcBorders>
            <w:vAlign w:val="center"/>
          </w:tcPr>
          <w:p w14:paraId="7BA7A03C" w14:textId="77777777" w:rsidR="000861F1" w:rsidRPr="007D2593" w:rsidRDefault="000861F1" w:rsidP="00347507">
            <w:pPr>
              <w:jc w:val="center"/>
              <w:rPr>
                <w:rFonts w:ascii="Arial" w:hAnsi="Arial"/>
                <w:b/>
                <w:bCs/>
              </w:rPr>
            </w:pPr>
            <w:r w:rsidRPr="007D2593">
              <w:rPr>
                <w:rFonts w:ascii="Arial" w:hAnsi="Arial" w:cs="Arial"/>
                <w:b/>
                <w:bCs/>
              </w:rPr>
              <w:t>Particulars</w:t>
            </w:r>
          </w:p>
        </w:tc>
        <w:tc>
          <w:tcPr>
            <w:tcW w:w="2467" w:type="dxa"/>
            <w:tcBorders>
              <w:bottom w:val="single" w:sz="4" w:space="0" w:color="auto"/>
            </w:tcBorders>
            <w:vAlign w:val="center"/>
          </w:tcPr>
          <w:p w14:paraId="68BB07D1" w14:textId="77777777" w:rsidR="000861F1" w:rsidRPr="007D2593" w:rsidRDefault="000861F1" w:rsidP="00347507">
            <w:pPr>
              <w:jc w:val="center"/>
              <w:rPr>
                <w:rFonts w:ascii="Arial" w:hAnsi="Arial"/>
                <w:b/>
                <w:bCs/>
              </w:rPr>
            </w:pPr>
            <w:r w:rsidRPr="007D2593">
              <w:rPr>
                <w:rFonts w:ascii="Arial" w:hAnsi="Arial" w:cs="Arial"/>
                <w:b/>
                <w:bCs/>
              </w:rPr>
              <w:t>Categories</w:t>
            </w:r>
          </w:p>
        </w:tc>
        <w:tc>
          <w:tcPr>
            <w:tcW w:w="1875" w:type="dxa"/>
            <w:tcBorders>
              <w:bottom w:val="single" w:sz="4" w:space="0" w:color="auto"/>
            </w:tcBorders>
            <w:vAlign w:val="center"/>
          </w:tcPr>
          <w:p w14:paraId="6A27DE06" w14:textId="77777777" w:rsidR="000861F1" w:rsidRPr="007D2593" w:rsidRDefault="000861F1" w:rsidP="00347507">
            <w:pPr>
              <w:jc w:val="center"/>
              <w:rPr>
                <w:rFonts w:ascii="Arial" w:hAnsi="Arial"/>
                <w:b/>
                <w:bCs/>
              </w:rPr>
            </w:pPr>
            <w:r w:rsidRPr="007D2593">
              <w:rPr>
                <w:rFonts w:ascii="Arial" w:hAnsi="Arial" w:cs="Arial"/>
                <w:b/>
                <w:bCs/>
              </w:rPr>
              <w:t>No. of Respondents (n = 80)</w:t>
            </w:r>
          </w:p>
        </w:tc>
        <w:tc>
          <w:tcPr>
            <w:tcW w:w="1795" w:type="dxa"/>
            <w:tcBorders>
              <w:bottom w:val="single" w:sz="4" w:space="0" w:color="auto"/>
            </w:tcBorders>
            <w:vAlign w:val="center"/>
          </w:tcPr>
          <w:p w14:paraId="167D8B1C" w14:textId="77777777" w:rsidR="000861F1" w:rsidRPr="007D2593" w:rsidRDefault="000861F1" w:rsidP="00347507">
            <w:pPr>
              <w:jc w:val="center"/>
              <w:rPr>
                <w:rFonts w:ascii="Arial" w:hAnsi="Arial"/>
                <w:b/>
                <w:bCs/>
              </w:rPr>
            </w:pPr>
            <w:r w:rsidRPr="007D2593">
              <w:rPr>
                <w:rFonts w:ascii="Arial" w:hAnsi="Arial" w:cs="Arial"/>
                <w:b/>
                <w:bCs/>
              </w:rPr>
              <w:t>Percentage (%)</w:t>
            </w:r>
          </w:p>
        </w:tc>
      </w:tr>
      <w:tr w:rsidR="000861F1" w:rsidRPr="00DC3180" w14:paraId="3AB45B02" w14:textId="77777777" w:rsidTr="00347507">
        <w:trPr>
          <w:trHeight w:val="202"/>
          <w:jc w:val="center"/>
        </w:trPr>
        <w:tc>
          <w:tcPr>
            <w:tcW w:w="2287" w:type="dxa"/>
            <w:vMerge w:val="restart"/>
            <w:vAlign w:val="center"/>
          </w:tcPr>
          <w:p w14:paraId="037D17AF" w14:textId="77777777" w:rsidR="000861F1" w:rsidRPr="00DC3180" w:rsidRDefault="000861F1" w:rsidP="00347507">
            <w:pPr>
              <w:jc w:val="center"/>
              <w:rPr>
                <w:rFonts w:ascii="Arial" w:hAnsi="Arial"/>
                <w:b/>
                <w:bCs/>
              </w:rPr>
            </w:pPr>
            <w:r w:rsidRPr="00816820">
              <w:rPr>
                <w:rFonts w:ascii="Arial" w:hAnsi="Arial" w:cs="Arial"/>
              </w:rPr>
              <w:t>Age</w:t>
            </w:r>
          </w:p>
        </w:tc>
        <w:tc>
          <w:tcPr>
            <w:tcW w:w="2467" w:type="dxa"/>
            <w:tcBorders>
              <w:bottom w:val="nil"/>
            </w:tcBorders>
            <w:vAlign w:val="center"/>
          </w:tcPr>
          <w:p w14:paraId="71023611" w14:textId="77777777" w:rsidR="000861F1" w:rsidRPr="00DC3180" w:rsidRDefault="000861F1" w:rsidP="00347507">
            <w:pPr>
              <w:jc w:val="center"/>
              <w:rPr>
                <w:rFonts w:ascii="Arial" w:hAnsi="Arial"/>
                <w:b/>
                <w:bCs/>
              </w:rPr>
            </w:pPr>
            <w:r w:rsidRPr="00816820">
              <w:rPr>
                <w:rFonts w:ascii="Arial" w:hAnsi="Arial" w:cs="Arial"/>
              </w:rPr>
              <w:t>10–20</w:t>
            </w:r>
          </w:p>
        </w:tc>
        <w:tc>
          <w:tcPr>
            <w:tcW w:w="1875" w:type="dxa"/>
            <w:tcBorders>
              <w:bottom w:val="nil"/>
            </w:tcBorders>
            <w:vAlign w:val="center"/>
          </w:tcPr>
          <w:p w14:paraId="7CE10B6E" w14:textId="77777777" w:rsidR="000861F1" w:rsidRPr="00DC3180" w:rsidRDefault="000861F1" w:rsidP="00347507">
            <w:pPr>
              <w:jc w:val="center"/>
              <w:rPr>
                <w:rFonts w:ascii="Arial" w:hAnsi="Arial" w:cs="Arial"/>
              </w:rPr>
            </w:pPr>
            <w:r w:rsidRPr="00816820">
              <w:rPr>
                <w:rFonts w:ascii="Arial" w:hAnsi="Arial" w:cs="Arial"/>
              </w:rPr>
              <w:t>0</w:t>
            </w:r>
          </w:p>
        </w:tc>
        <w:tc>
          <w:tcPr>
            <w:tcW w:w="1795" w:type="dxa"/>
            <w:tcBorders>
              <w:bottom w:val="nil"/>
            </w:tcBorders>
            <w:vAlign w:val="center"/>
          </w:tcPr>
          <w:p w14:paraId="60807278" w14:textId="77777777" w:rsidR="000861F1" w:rsidRPr="00DC3180" w:rsidRDefault="000861F1" w:rsidP="00347507">
            <w:pPr>
              <w:jc w:val="center"/>
              <w:rPr>
                <w:rFonts w:ascii="Arial" w:hAnsi="Arial"/>
                <w:b/>
                <w:bCs/>
              </w:rPr>
            </w:pPr>
            <w:r w:rsidRPr="00816820">
              <w:rPr>
                <w:rFonts w:ascii="Arial" w:hAnsi="Arial" w:cs="Arial"/>
              </w:rPr>
              <w:t>0</w:t>
            </w:r>
          </w:p>
        </w:tc>
      </w:tr>
      <w:tr w:rsidR="000861F1" w:rsidRPr="00DC3180" w14:paraId="74426055" w14:textId="77777777" w:rsidTr="00347507">
        <w:trPr>
          <w:jc w:val="center"/>
        </w:trPr>
        <w:tc>
          <w:tcPr>
            <w:tcW w:w="2287" w:type="dxa"/>
            <w:vMerge/>
            <w:vAlign w:val="center"/>
          </w:tcPr>
          <w:p w14:paraId="34142768" w14:textId="77777777" w:rsidR="000861F1" w:rsidRPr="00DC3180" w:rsidRDefault="000861F1" w:rsidP="00347507">
            <w:pPr>
              <w:jc w:val="center"/>
              <w:rPr>
                <w:rFonts w:ascii="Arial" w:hAnsi="Arial" w:cs="Arial"/>
              </w:rPr>
            </w:pPr>
          </w:p>
        </w:tc>
        <w:tc>
          <w:tcPr>
            <w:tcW w:w="2467" w:type="dxa"/>
            <w:tcBorders>
              <w:top w:val="nil"/>
              <w:bottom w:val="nil"/>
            </w:tcBorders>
            <w:vAlign w:val="center"/>
          </w:tcPr>
          <w:p w14:paraId="043885CB" w14:textId="77777777" w:rsidR="000861F1" w:rsidRPr="00DC3180" w:rsidRDefault="000861F1" w:rsidP="00347507">
            <w:pPr>
              <w:jc w:val="center"/>
              <w:rPr>
                <w:rFonts w:ascii="Arial" w:hAnsi="Arial" w:cs="Arial"/>
              </w:rPr>
            </w:pPr>
            <w:r w:rsidRPr="00816820">
              <w:rPr>
                <w:rFonts w:ascii="Arial" w:hAnsi="Arial" w:cs="Arial"/>
              </w:rPr>
              <w:t>21–30</w:t>
            </w:r>
          </w:p>
        </w:tc>
        <w:tc>
          <w:tcPr>
            <w:tcW w:w="1875" w:type="dxa"/>
            <w:tcBorders>
              <w:top w:val="nil"/>
              <w:bottom w:val="nil"/>
            </w:tcBorders>
            <w:vAlign w:val="center"/>
          </w:tcPr>
          <w:p w14:paraId="07717B64" w14:textId="77777777" w:rsidR="000861F1" w:rsidRPr="00DC3180" w:rsidRDefault="000861F1" w:rsidP="00347507">
            <w:pPr>
              <w:jc w:val="center"/>
              <w:rPr>
                <w:rFonts w:ascii="Arial" w:hAnsi="Arial" w:cs="Arial"/>
              </w:rPr>
            </w:pPr>
            <w:r w:rsidRPr="00816820">
              <w:rPr>
                <w:rFonts w:ascii="Arial" w:hAnsi="Arial" w:cs="Arial"/>
              </w:rPr>
              <w:t>16</w:t>
            </w:r>
          </w:p>
        </w:tc>
        <w:tc>
          <w:tcPr>
            <w:tcW w:w="1795" w:type="dxa"/>
            <w:tcBorders>
              <w:top w:val="nil"/>
              <w:bottom w:val="nil"/>
            </w:tcBorders>
            <w:vAlign w:val="center"/>
          </w:tcPr>
          <w:p w14:paraId="2797591C" w14:textId="77777777" w:rsidR="000861F1" w:rsidRPr="00DC3180" w:rsidRDefault="000861F1" w:rsidP="00347507">
            <w:pPr>
              <w:jc w:val="center"/>
              <w:rPr>
                <w:rFonts w:ascii="Arial" w:hAnsi="Arial"/>
              </w:rPr>
            </w:pPr>
            <w:r w:rsidRPr="00816820">
              <w:rPr>
                <w:rFonts w:ascii="Arial" w:hAnsi="Arial" w:cs="Arial"/>
              </w:rPr>
              <w:t>20</w:t>
            </w:r>
          </w:p>
        </w:tc>
      </w:tr>
      <w:tr w:rsidR="000861F1" w:rsidRPr="00DC3180" w14:paraId="68CBEEE6" w14:textId="77777777" w:rsidTr="00347507">
        <w:trPr>
          <w:jc w:val="center"/>
        </w:trPr>
        <w:tc>
          <w:tcPr>
            <w:tcW w:w="2287" w:type="dxa"/>
            <w:vMerge/>
            <w:vAlign w:val="center"/>
          </w:tcPr>
          <w:p w14:paraId="3176A2ED"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2F55364A" w14:textId="77777777" w:rsidR="000861F1" w:rsidRPr="00DC3180" w:rsidRDefault="000861F1" w:rsidP="00347507">
            <w:pPr>
              <w:jc w:val="center"/>
              <w:rPr>
                <w:rFonts w:ascii="Arial" w:hAnsi="Arial"/>
              </w:rPr>
            </w:pPr>
            <w:r w:rsidRPr="00816820">
              <w:rPr>
                <w:rFonts w:ascii="Arial" w:hAnsi="Arial" w:cs="Arial"/>
              </w:rPr>
              <w:t>31–40</w:t>
            </w:r>
          </w:p>
        </w:tc>
        <w:tc>
          <w:tcPr>
            <w:tcW w:w="1875" w:type="dxa"/>
            <w:tcBorders>
              <w:top w:val="nil"/>
              <w:bottom w:val="nil"/>
            </w:tcBorders>
            <w:vAlign w:val="center"/>
          </w:tcPr>
          <w:p w14:paraId="731086B4" w14:textId="77777777" w:rsidR="000861F1" w:rsidRPr="00DC3180" w:rsidRDefault="000861F1" w:rsidP="00347507">
            <w:pPr>
              <w:jc w:val="center"/>
              <w:rPr>
                <w:rFonts w:ascii="Arial" w:hAnsi="Arial" w:cs="Arial"/>
              </w:rPr>
            </w:pPr>
            <w:r w:rsidRPr="00816820">
              <w:rPr>
                <w:rFonts w:ascii="Arial" w:hAnsi="Arial" w:cs="Arial"/>
              </w:rPr>
              <w:t>19</w:t>
            </w:r>
          </w:p>
        </w:tc>
        <w:tc>
          <w:tcPr>
            <w:tcW w:w="1795" w:type="dxa"/>
            <w:tcBorders>
              <w:top w:val="nil"/>
              <w:bottom w:val="nil"/>
            </w:tcBorders>
            <w:vAlign w:val="center"/>
          </w:tcPr>
          <w:p w14:paraId="5C0C8EB7" w14:textId="77777777" w:rsidR="000861F1" w:rsidRPr="00DC3180" w:rsidRDefault="000861F1" w:rsidP="00347507">
            <w:pPr>
              <w:jc w:val="center"/>
              <w:rPr>
                <w:rFonts w:ascii="Arial" w:hAnsi="Arial" w:cs="Arial"/>
              </w:rPr>
            </w:pPr>
            <w:r w:rsidRPr="00816820">
              <w:rPr>
                <w:rFonts w:ascii="Arial" w:hAnsi="Arial" w:cs="Arial"/>
              </w:rPr>
              <w:t>23.75</w:t>
            </w:r>
          </w:p>
        </w:tc>
      </w:tr>
      <w:tr w:rsidR="000861F1" w:rsidRPr="00DC3180" w14:paraId="3AF93F7A" w14:textId="77777777" w:rsidTr="00347507">
        <w:trPr>
          <w:jc w:val="center"/>
        </w:trPr>
        <w:tc>
          <w:tcPr>
            <w:tcW w:w="2287" w:type="dxa"/>
            <w:vMerge/>
            <w:vAlign w:val="center"/>
          </w:tcPr>
          <w:p w14:paraId="7298E763"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6EF1A823" w14:textId="77777777" w:rsidR="000861F1" w:rsidRPr="00DC3180" w:rsidRDefault="000861F1" w:rsidP="00347507">
            <w:pPr>
              <w:jc w:val="center"/>
              <w:rPr>
                <w:rFonts w:ascii="Arial" w:hAnsi="Arial"/>
              </w:rPr>
            </w:pPr>
            <w:r w:rsidRPr="00816820">
              <w:rPr>
                <w:rFonts w:ascii="Arial" w:hAnsi="Arial" w:cs="Arial"/>
              </w:rPr>
              <w:t>41–50</w:t>
            </w:r>
          </w:p>
        </w:tc>
        <w:tc>
          <w:tcPr>
            <w:tcW w:w="1875" w:type="dxa"/>
            <w:tcBorders>
              <w:top w:val="nil"/>
              <w:bottom w:val="nil"/>
            </w:tcBorders>
            <w:vAlign w:val="center"/>
          </w:tcPr>
          <w:p w14:paraId="47CC4B90" w14:textId="77777777" w:rsidR="000861F1" w:rsidRPr="00DC3180" w:rsidRDefault="000861F1" w:rsidP="00347507">
            <w:pPr>
              <w:jc w:val="center"/>
              <w:rPr>
                <w:rFonts w:ascii="Arial" w:hAnsi="Arial" w:cs="Arial"/>
              </w:rPr>
            </w:pPr>
            <w:r w:rsidRPr="00816820">
              <w:rPr>
                <w:rFonts w:ascii="Arial" w:hAnsi="Arial" w:cs="Arial"/>
              </w:rPr>
              <w:t>20</w:t>
            </w:r>
          </w:p>
        </w:tc>
        <w:tc>
          <w:tcPr>
            <w:tcW w:w="1795" w:type="dxa"/>
            <w:tcBorders>
              <w:top w:val="nil"/>
              <w:bottom w:val="nil"/>
            </w:tcBorders>
            <w:vAlign w:val="center"/>
          </w:tcPr>
          <w:p w14:paraId="037BAF1B" w14:textId="77777777" w:rsidR="000861F1" w:rsidRPr="00DC3180" w:rsidRDefault="000861F1" w:rsidP="00347507">
            <w:pPr>
              <w:jc w:val="center"/>
              <w:rPr>
                <w:rFonts w:ascii="Arial" w:hAnsi="Arial" w:cs="Arial"/>
              </w:rPr>
            </w:pPr>
            <w:r w:rsidRPr="00816820">
              <w:rPr>
                <w:rFonts w:ascii="Arial" w:hAnsi="Arial" w:cs="Arial"/>
              </w:rPr>
              <w:t>25</w:t>
            </w:r>
          </w:p>
        </w:tc>
      </w:tr>
      <w:tr w:rsidR="000861F1" w:rsidRPr="00DC3180" w14:paraId="08F52513" w14:textId="77777777" w:rsidTr="00347507">
        <w:trPr>
          <w:jc w:val="center"/>
        </w:trPr>
        <w:tc>
          <w:tcPr>
            <w:tcW w:w="2287" w:type="dxa"/>
            <w:vMerge/>
            <w:vAlign w:val="center"/>
          </w:tcPr>
          <w:p w14:paraId="07050CA8"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67C33AA2" w14:textId="77777777" w:rsidR="000861F1" w:rsidRPr="00DC3180" w:rsidRDefault="000861F1" w:rsidP="00347507">
            <w:pPr>
              <w:jc w:val="center"/>
              <w:rPr>
                <w:rFonts w:ascii="Arial" w:hAnsi="Arial"/>
              </w:rPr>
            </w:pPr>
            <w:r w:rsidRPr="00816820">
              <w:rPr>
                <w:rFonts w:ascii="Arial" w:hAnsi="Arial" w:cs="Arial"/>
              </w:rPr>
              <w:t>51–60</w:t>
            </w:r>
          </w:p>
        </w:tc>
        <w:tc>
          <w:tcPr>
            <w:tcW w:w="1875" w:type="dxa"/>
            <w:tcBorders>
              <w:top w:val="nil"/>
              <w:bottom w:val="nil"/>
            </w:tcBorders>
            <w:vAlign w:val="center"/>
          </w:tcPr>
          <w:p w14:paraId="47AD3C22" w14:textId="77777777" w:rsidR="000861F1" w:rsidRPr="00DC3180" w:rsidRDefault="000861F1" w:rsidP="00347507">
            <w:pPr>
              <w:jc w:val="center"/>
              <w:rPr>
                <w:rFonts w:ascii="Arial" w:hAnsi="Arial" w:cs="Arial"/>
              </w:rPr>
            </w:pPr>
            <w:r w:rsidRPr="00816820">
              <w:rPr>
                <w:rFonts w:ascii="Arial" w:hAnsi="Arial" w:cs="Arial"/>
              </w:rPr>
              <w:t>11</w:t>
            </w:r>
          </w:p>
        </w:tc>
        <w:tc>
          <w:tcPr>
            <w:tcW w:w="1795" w:type="dxa"/>
            <w:tcBorders>
              <w:top w:val="nil"/>
              <w:bottom w:val="nil"/>
            </w:tcBorders>
            <w:vAlign w:val="center"/>
          </w:tcPr>
          <w:p w14:paraId="5BE8B1AD" w14:textId="77777777" w:rsidR="000861F1" w:rsidRPr="00DC3180" w:rsidRDefault="000861F1" w:rsidP="00347507">
            <w:pPr>
              <w:jc w:val="center"/>
              <w:rPr>
                <w:rFonts w:ascii="Arial" w:hAnsi="Arial" w:cs="Arial"/>
              </w:rPr>
            </w:pPr>
            <w:r w:rsidRPr="00816820">
              <w:rPr>
                <w:rFonts w:ascii="Arial" w:hAnsi="Arial" w:cs="Arial"/>
              </w:rPr>
              <w:t>13.75</w:t>
            </w:r>
          </w:p>
        </w:tc>
      </w:tr>
      <w:tr w:rsidR="000861F1" w:rsidRPr="00DC3180" w14:paraId="51011150" w14:textId="77777777" w:rsidTr="00347507">
        <w:trPr>
          <w:jc w:val="center"/>
        </w:trPr>
        <w:tc>
          <w:tcPr>
            <w:tcW w:w="2287" w:type="dxa"/>
            <w:vMerge/>
            <w:tcBorders>
              <w:bottom w:val="single" w:sz="4" w:space="0" w:color="auto"/>
            </w:tcBorders>
            <w:vAlign w:val="center"/>
          </w:tcPr>
          <w:p w14:paraId="3F9BFA9B"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5DE9E8B2" w14:textId="77777777" w:rsidR="000861F1" w:rsidRPr="00DC3180" w:rsidRDefault="000861F1" w:rsidP="00347507">
            <w:pPr>
              <w:jc w:val="center"/>
              <w:rPr>
                <w:rFonts w:ascii="Arial" w:hAnsi="Arial"/>
              </w:rPr>
            </w:pPr>
            <w:r w:rsidRPr="00816820">
              <w:rPr>
                <w:rFonts w:ascii="Arial" w:hAnsi="Arial" w:cs="Arial"/>
              </w:rPr>
              <w:t>Above 60</w:t>
            </w:r>
          </w:p>
        </w:tc>
        <w:tc>
          <w:tcPr>
            <w:tcW w:w="1875" w:type="dxa"/>
            <w:tcBorders>
              <w:top w:val="nil"/>
              <w:bottom w:val="single" w:sz="4" w:space="0" w:color="auto"/>
            </w:tcBorders>
            <w:vAlign w:val="center"/>
          </w:tcPr>
          <w:p w14:paraId="7190CD14" w14:textId="77777777" w:rsidR="000861F1" w:rsidRPr="00DC3180" w:rsidRDefault="000861F1" w:rsidP="00347507">
            <w:pPr>
              <w:jc w:val="center"/>
              <w:rPr>
                <w:rFonts w:ascii="Arial" w:hAnsi="Arial" w:cs="Arial"/>
              </w:rPr>
            </w:pPr>
            <w:r w:rsidRPr="00816820">
              <w:rPr>
                <w:rFonts w:ascii="Arial" w:hAnsi="Arial" w:cs="Arial"/>
              </w:rPr>
              <w:t>14</w:t>
            </w:r>
          </w:p>
        </w:tc>
        <w:tc>
          <w:tcPr>
            <w:tcW w:w="1795" w:type="dxa"/>
            <w:tcBorders>
              <w:top w:val="nil"/>
              <w:bottom w:val="single" w:sz="4" w:space="0" w:color="auto"/>
            </w:tcBorders>
            <w:vAlign w:val="center"/>
          </w:tcPr>
          <w:p w14:paraId="5B185EFE" w14:textId="77777777" w:rsidR="000861F1" w:rsidRPr="00DC3180" w:rsidRDefault="000861F1" w:rsidP="00347507">
            <w:pPr>
              <w:jc w:val="center"/>
              <w:rPr>
                <w:rFonts w:ascii="Arial" w:hAnsi="Arial" w:cs="Arial"/>
              </w:rPr>
            </w:pPr>
            <w:r w:rsidRPr="00816820">
              <w:rPr>
                <w:rFonts w:ascii="Arial" w:hAnsi="Arial" w:cs="Arial"/>
              </w:rPr>
              <w:t>17.5</w:t>
            </w:r>
          </w:p>
        </w:tc>
      </w:tr>
      <w:tr w:rsidR="000861F1" w:rsidRPr="00DC3180" w14:paraId="7A475A5A" w14:textId="77777777" w:rsidTr="00347507">
        <w:trPr>
          <w:jc w:val="center"/>
        </w:trPr>
        <w:tc>
          <w:tcPr>
            <w:tcW w:w="2287" w:type="dxa"/>
            <w:vMerge w:val="restart"/>
            <w:tcBorders>
              <w:top w:val="single" w:sz="4" w:space="0" w:color="auto"/>
            </w:tcBorders>
            <w:vAlign w:val="center"/>
          </w:tcPr>
          <w:p w14:paraId="3101F824" w14:textId="77777777" w:rsidR="000861F1" w:rsidRPr="00DC3180" w:rsidRDefault="000861F1" w:rsidP="00347507">
            <w:pPr>
              <w:jc w:val="center"/>
              <w:rPr>
                <w:rFonts w:ascii="Arial" w:hAnsi="Arial"/>
              </w:rPr>
            </w:pPr>
            <w:r w:rsidRPr="00816820">
              <w:rPr>
                <w:rFonts w:ascii="Arial" w:hAnsi="Arial" w:cs="Arial"/>
              </w:rPr>
              <w:t>Gender</w:t>
            </w:r>
          </w:p>
        </w:tc>
        <w:tc>
          <w:tcPr>
            <w:tcW w:w="2467" w:type="dxa"/>
            <w:tcBorders>
              <w:top w:val="single" w:sz="4" w:space="0" w:color="auto"/>
              <w:bottom w:val="nil"/>
            </w:tcBorders>
            <w:vAlign w:val="center"/>
          </w:tcPr>
          <w:p w14:paraId="33993AE5" w14:textId="77777777" w:rsidR="000861F1" w:rsidRPr="00DC3180" w:rsidRDefault="000861F1" w:rsidP="00347507">
            <w:pPr>
              <w:jc w:val="center"/>
              <w:rPr>
                <w:rFonts w:ascii="Arial" w:hAnsi="Arial"/>
              </w:rPr>
            </w:pPr>
            <w:r w:rsidRPr="00816820">
              <w:rPr>
                <w:rFonts w:ascii="Arial" w:hAnsi="Arial" w:cs="Arial"/>
              </w:rPr>
              <w:t>Male</w:t>
            </w:r>
          </w:p>
        </w:tc>
        <w:tc>
          <w:tcPr>
            <w:tcW w:w="1875" w:type="dxa"/>
            <w:tcBorders>
              <w:top w:val="single" w:sz="4" w:space="0" w:color="auto"/>
              <w:bottom w:val="nil"/>
            </w:tcBorders>
            <w:vAlign w:val="center"/>
          </w:tcPr>
          <w:p w14:paraId="1875376A" w14:textId="77777777" w:rsidR="000861F1" w:rsidRPr="00DC3180" w:rsidRDefault="000861F1" w:rsidP="00347507">
            <w:pPr>
              <w:jc w:val="center"/>
              <w:rPr>
                <w:rFonts w:ascii="Arial" w:hAnsi="Arial" w:cs="Arial"/>
              </w:rPr>
            </w:pPr>
            <w:r w:rsidRPr="00816820">
              <w:rPr>
                <w:rFonts w:ascii="Arial" w:hAnsi="Arial" w:cs="Arial"/>
              </w:rPr>
              <w:t>33</w:t>
            </w:r>
          </w:p>
        </w:tc>
        <w:tc>
          <w:tcPr>
            <w:tcW w:w="1795" w:type="dxa"/>
            <w:tcBorders>
              <w:top w:val="single" w:sz="4" w:space="0" w:color="auto"/>
              <w:bottom w:val="nil"/>
            </w:tcBorders>
            <w:vAlign w:val="center"/>
          </w:tcPr>
          <w:p w14:paraId="63DB9747" w14:textId="77777777" w:rsidR="000861F1" w:rsidRPr="00DC3180" w:rsidRDefault="000861F1" w:rsidP="00347507">
            <w:pPr>
              <w:jc w:val="center"/>
              <w:rPr>
                <w:rFonts w:ascii="Arial" w:hAnsi="Arial" w:cs="Arial"/>
              </w:rPr>
            </w:pPr>
            <w:r w:rsidRPr="00816820">
              <w:rPr>
                <w:rFonts w:ascii="Arial" w:hAnsi="Arial" w:cs="Arial"/>
              </w:rPr>
              <w:t>41.25</w:t>
            </w:r>
          </w:p>
        </w:tc>
      </w:tr>
      <w:tr w:rsidR="000861F1" w:rsidRPr="00DC3180" w14:paraId="5B184E08" w14:textId="77777777" w:rsidTr="00347507">
        <w:trPr>
          <w:jc w:val="center"/>
        </w:trPr>
        <w:tc>
          <w:tcPr>
            <w:tcW w:w="2287" w:type="dxa"/>
            <w:vMerge/>
            <w:tcBorders>
              <w:bottom w:val="single" w:sz="4" w:space="0" w:color="auto"/>
            </w:tcBorders>
            <w:vAlign w:val="center"/>
          </w:tcPr>
          <w:p w14:paraId="1E622D8D"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377A41A1" w14:textId="77777777" w:rsidR="000861F1" w:rsidRPr="00DC3180" w:rsidRDefault="000861F1" w:rsidP="00347507">
            <w:pPr>
              <w:jc w:val="center"/>
              <w:rPr>
                <w:rFonts w:ascii="Arial" w:hAnsi="Arial"/>
              </w:rPr>
            </w:pPr>
            <w:r w:rsidRPr="00816820">
              <w:rPr>
                <w:rFonts w:ascii="Arial" w:hAnsi="Arial" w:cs="Arial"/>
              </w:rPr>
              <w:t>Female</w:t>
            </w:r>
          </w:p>
        </w:tc>
        <w:tc>
          <w:tcPr>
            <w:tcW w:w="1875" w:type="dxa"/>
            <w:tcBorders>
              <w:top w:val="nil"/>
              <w:bottom w:val="single" w:sz="4" w:space="0" w:color="auto"/>
            </w:tcBorders>
            <w:vAlign w:val="center"/>
          </w:tcPr>
          <w:p w14:paraId="68349B4C" w14:textId="77777777" w:rsidR="000861F1" w:rsidRPr="00DC3180" w:rsidRDefault="000861F1" w:rsidP="00347507">
            <w:pPr>
              <w:jc w:val="center"/>
              <w:rPr>
                <w:rFonts w:ascii="Arial" w:hAnsi="Arial" w:cs="Arial"/>
              </w:rPr>
            </w:pPr>
            <w:r w:rsidRPr="00816820">
              <w:rPr>
                <w:rFonts w:ascii="Arial" w:hAnsi="Arial" w:cs="Arial"/>
              </w:rPr>
              <w:t>47</w:t>
            </w:r>
          </w:p>
        </w:tc>
        <w:tc>
          <w:tcPr>
            <w:tcW w:w="1795" w:type="dxa"/>
            <w:tcBorders>
              <w:top w:val="nil"/>
              <w:bottom w:val="single" w:sz="4" w:space="0" w:color="auto"/>
            </w:tcBorders>
            <w:vAlign w:val="center"/>
          </w:tcPr>
          <w:p w14:paraId="45369C55" w14:textId="77777777" w:rsidR="000861F1" w:rsidRPr="00DC3180" w:rsidRDefault="000861F1" w:rsidP="00347507">
            <w:pPr>
              <w:jc w:val="center"/>
              <w:rPr>
                <w:rFonts w:ascii="Arial" w:hAnsi="Arial" w:cs="Arial"/>
              </w:rPr>
            </w:pPr>
            <w:r w:rsidRPr="00816820">
              <w:rPr>
                <w:rFonts w:ascii="Arial" w:hAnsi="Arial" w:cs="Arial"/>
              </w:rPr>
              <w:t>58.75</w:t>
            </w:r>
          </w:p>
        </w:tc>
      </w:tr>
      <w:tr w:rsidR="000861F1" w:rsidRPr="00DC3180" w14:paraId="49325038" w14:textId="77777777" w:rsidTr="00347507">
        <w:trPr>
          <w:jc w:val="center"/>
        </w:trPr>
        <w:tc>
          <w:tcPr>
            <w:tcW w:w="2287" w:type="dxa"/>
            <w:vMerge w:val="restart"/>
            <w:tcBorders>
              <w:top w:val="single" w:sz="4" w:space="0" w:color="auto"/>
            </w:tcBorders>
            <w:vAlign w:val="center"/>
          </w:tcPr>
          <w:p w14:paraId="4E766AFD" w14:textId="77777777" w:rsidR="000861F1" w:rsidRPr="00DC3180" w:rsidRDefault="000861F1" w:rsidP="00347507">
            <w:pPr>
              <w:jc w:val="center"/>
              <w:rPr>
                <w:rFonts w:ascii="Arial" w:hAnsi="Arial"/>
              </w:rPr>
            </w:pPr>
            <w:r w:rsidRPr="00816820">
              <w:rPr>
                <w:rFonts w:ascii="Arial" w:hAnsi="Arial" w:cs="Arial"/>
              </w:rPr>
              <w:t>Marital Status</w:t>
            </w:r>
          </w:p>
        </w:tc>
        <w:tc>
          <w:tcPr>
            <w:tcW w:w="2467" w:type="dxa"/>
            <w:tcBorders>
              <w:top w:val="single" w:sz="4" w:space="0" w:color="auto"/>
              <w:bottom w:val="nil"/>
            </w:tcBorders>
            <w:vAlign w:val="center"/>
          </w:tcPr>
          <w:p w14:paraId="2FF33CD6" w14:textId="77777777" w:rsidR="000861F1" w:rsidRPr="00DC3180" w:rsidRDefault="000861F1" w:rsidP="00347507">
            <w:pPr>
              <w:jc w:val="center"/>
              <w:rPr>
                <w:rFonts w:ascii="Arial" w:hAnsi="Arial"/>
              </w:rPr>
            </w:pPr>
            <w:r w:rsidRPr="00816820">
              <w:rPr>
                <w:rFonts w:ascii="Arial" w:hAnsi="Arial" w:cs="Arial"/>
              </w:rPr>
              <w:t>Married</w:t>
            </w:r>
          </w:p>
        </w:tc>
        <w:tc>
          <w:tcPr>
            <w:tcW w:w="1875" w:type="dxa"/>
            <w:tcBorders>
              <w:top w:val="single" w:sz="4" w:space="0" w:color="auto"/>
              <w:bottom w:val="nil"/>
            </w:tcBorders>
            <w:vAlign w:val="center"/>
          </w:tcPr>
          <w:p w14:paraId="217197D0" w14:textId="77777777" w:rsidR="000861F1" w:rsidRPr="00DC3180" w:rsidRDefault="000861F1" w:rsidP="00347507">
            <w:pPr>
              <w:jc w:val="center"/>
              <w:rPr>
                <w:rFonts w:ascii="Arial" w:hAnsi="Arial" w:cs="Arial"/>
              </w:rPr>
            </w:pPr>
            <w:r w:rsidRPr="00816820">
              <w:rPr>
                <w:rFonts w:ascii="Arial" w:hAnsi="Arial" w:cs="Arial"/>
              </w:rPr>
              <w:t>65</w:t>
            </w:r>
          </w:p>
        </w:tc>
        <w:tc>
          <w:tcPr>
            <w:tcW w:w="1795" w:type="dxa"/>
            <w:tcBorders>
              <w:top w:val="single" w:sz="4" w:space="0" w:color="auto"/>
              <w:bottom w:val="nil"/>
            </w:tcBorders>
            <w:vAlign w:val="center"/>
          </w:tcPr>
          <w:p w14:paraId="1DD9D7A3" w14:textId="77777777" w:rsidR="000861F1" w:rsidRPr="00DC3180" w:rsidRDefault="000861F1" w:rsidP="00347507">
            <w:pPr>
              <w:jc w:val="center"/>
              <w:rPr>
                <w:rFonts w:ascii="Arial" w:hAnsi="Arial" w:cs="Arial"/>
              </w:rPr>
            </w:pPr>
            <w:r w:rsidRPr="00816820">
              <w:rPr>
                <w:rFonts w:ascii="Arial" w:hAnsi="Arial" w:cs="Arial"/>
              </w:rPr>
              <w:t>81.25</w:t>
            </w:r>
          </w:p>
        </w:tc>
      </w:tr>
      <w:tr w:rsidR="000861F1" w:rsidRPr="00DC3180" w14:paraId="0574D03D" w14:textId="77777777" w:rsidTr="00347507">
        <w:trPr>
          <w:jc w:val="center"/>
        </w:trPr>
        <w:tc>
          <w:tcPr>
            <w:tcW w:w="2287" w:type="dxa"/>
            <w:vMerge/>
            <w:tcBorders>
              <w:bottom w:val="single" w:sz="4" w:space="0" w:color="auto"/>
            </w:tcBorders>
            <w:vAlign w:val="center"/>
          </w:tcPr>
          <w:p w14:paraId="2A3C638A"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69C36DE3" w14:textId="77777777" w:rsidR="000861F1" w:rsidRPr="00DC3180" w:rsidRDefault="000861F1" w:rsidP="00347507">
            <w:pPr>
              <w:jc w:val="center"/>
              <w:rPr>
                <w:rFonts w:ascii="Arial" w:hAnsi="Arial"/>
              </w:rPr>
            </w:pPr>
            <w:r w:rsidRPr="00816820">
              <w:rPr>
                <w:rFonts w:ascii="Arial" w:hAnsi="Arial" w:cs="Arial"/>
              </w:rPr>
              <w:t>Single</w:t>
            </w:r>
          </w:p>
        </w:tc>
        <w:tc>
          <w:tcPr>
            <w:tcW w:w="1875" w:type="dxa"/>
            <w:tcBorders>
              <w:top w:val="nil"/>
              <w:bottom w:val="single" w:sz="4" w:space="0" w:color="auto"/>
            </w:tcBorders>
            <w:vAlign w:val="center"/>
          </w:tcPr>
          <w:p w14:paraId="095B859E" w14:textId="77777777" w:rsidR="000861F1" w:rsidRPr="00DC3180" w:rsidRDefault="000861F1" w:rsidP="00347507">
            <w:pPr>
              <w:jc w:val="center"/>
              <w:rPr>
                <w:rFonts w:ascii="Arial" w:hAnsi="Arial" w:cs="Arial"/>
              </w:rPr>
            </w:pPr>
            <w:r w:rsidRPr="00816820">
              <w:rPr>
                <w:rFonts w:ascii="Arial" w:hAnsi="Arial" w:cs="Arial"/>
              </w:rPr>
              <w:t>15</w:t>
            </w:r>
          </w:p>
        </w:tc>
        <w:tc>
          <w:tcPr>
            <w:tcW w:w="1795" w:type="dxa"/>
            <w:tcBorders>
              <w:top w:val="nil"/>
              <w:bottom w:val="single" w:sz="4" w:space="0" w:color="auto"/>
            </w:tcBorders>
            <w:vAlign w:val="center"/>
          </w:tcPr>
          <w:p w14:paraId="1721C44F" w14:textId="77777777" w:rsidR="000861F1" w:rsidRPr="00DC3180" w:rsidRDefault="000861F1" w:rsidP="00347507">
            <w:pPr>
              <w:jc w:val="center"/>
              <w:rPr>
                <w:rFonts w:ascii="Arial" w:hAnsi="Arial" w:cs="Arial"/>
              </w:rPr>
            </w:pPr>
            <w:r w:rsidRPr="00816820">
              <w:rPr>
                <w:rFonts w:ascii="Arial" w:hAnsi="Arial" w:cs="Arial"/>
              </w:rPr>
              <w:t>18.75</w:t>
            </w:r>
          </w:p>
        </w:tc>
      </w:tr>
      <w:tr w:rsidR="000861F1" w:rsidRPr="00DC3180" w14:paraId="5A80E0E6" w14:textId="77777777" w:rsidTr="00347507">
        <w:trPr>
          <w:jc w:val="center"/>
        </w:trPr>
        <w:tc>
          <w:tcPr>
            <w:tcW w:w="2287" w:type="dxa"/>
            <w:vMerge w:val="restart"/>
            <w:tcBorders>
              <w:top w:val="single" w:sz="4" w:space="0" w:color="auto"/>
            </w:tcBorders>
            <w:vAlign w:val="center"/>
          </w:tcPr>
          <w:p w14:paraId="6D6556D9" w14:textId="77777777" w:rsidR="000861F1" w:rsidRPr="00DC3180" w:rsidRDefault="000861F1" w:rsidP="00347507">
            <w:pPr>
              <w:jc w:val="center"/>
              <w:rPr>
                <w:rFonts w:ascii="Arial" w:hAnsi="Arial"/>
              </w:rPr>
            </w:pPr>
            <w:r w:rsidRPr="00816820">
              <w:rPr>
                <w:rFonts w:ascii="Arial" w:hAnsi="Arial" w:cs="Arial"/>
              </w:rPr>
              <w:t>Education</w:t>
            </w:r>
          </w:p>
        </w:tc>
        <w:tc>
          <w:tcPr>
            <w:tcW w:w="2467" w:type="dxa"/>
            <w:tcBorders>
              <w:top w:val="single" w:sz="4" w:space="0" w:color="auto"/>
              <w:bottom w:val="nil"/>
            </w:tcBorders>
            <w:vAlign w:val="center"/>
          </w:tcPr>
          <w:p w14:paraId="63C1C6DB" w14:textId="77777777" w:rsidR="000861F1" w:rsidRPr="00DC3180" w:rsidRDefault="000861F1" w:rsidP="00347507">
            <w:pPr>
              <w:jc w:val="center"/>
              <w:rPr>
                <w:rFonts w:ascii="Arial" w:hAnsi="Arial"/>
              </w:rPr>
            </w:pPr>
            <w:r w:rsidRPr="00816820">
              <w:rPr>
                <w:rFonts w:ascii="Arial" w:hAnsi="Arial" w:cs="Arial"/>
              </w:rPr>
              <w:t>Illiterate</w:t>
            </w:r>
          </w:p>
        </w:tc>
        <w:tc>
          <w:tcPr>
            <w:tcW w:w="1875" w:type="dxa"/>
            <w:tcBorders>
              <w:top w:val="single" w:sz="4" w:space="0" w:color="auto"/>
              <w:bottom w:val="nil"/>
            </w:tcBorders>
            <w:vAlign w:val="center"/>
          </w:tcPr>
          <w:p w14:paraId="1BF69B80" w14:textId="77777777" w:rsidR="000861F1" w:rsidRPr="00DC3180" w:rsidRDefault="000861F1" w:rsidP="00347507">
            <w:pPr>
              <w:jc w:val="center"/>
              <w:rPr>
                <w:rFonts w:ascii="Arial" w:hAnsi="Arial" w:cs="Arial"/>
              </w:rPr>
            </w:pPr>
            <w:r w:rsidRPr="00816820">
              <w:rPr>
                <w:rFonts w:ascii="Arial" w:hAnsi="Arial" w:cs="Arial"/>
              </w:rPr>
              <w:t>0</w:t>
            </w:r>
          </w:p>
        </w:tc>
        <w:tc>
          <w:tcPr>
            <w:tcW w:w="1795" w:type="dxa"/>
            <w:tcBorders>
              <w:top w:val="single" w:sz="4" w:space="0" w:color="auto"/>
              <w:bottom w:val="nil"/>
            </w:tcBorders>
            <w:vAlign w:val="center"/>
          </w:tcPr>
          <w:p w14:paraId="5EB82C1B" w14:textId="77777777" w:rsidR="000861F1" w:rsidRPr="00DC3180" w:rsidRDefault="000861F1" w:rsidP="00347507">
            <w:pPr>
              <w:jc w:val="center"/>
              <w:rPr>
                <w:rFonts w:ascii="Arial" w:hAnsi="Arial" w:cs="Arial"/>
              </w:rPr>
            </w:pPr>
            <w:r w:rsidRPr="00816820">
              <w:rPr>
                <w:rFonts w:ascii="Arial" w:hAnsi="Arial" w:cs="Arial"/>
              </w:rPr>
              <w:t>0</w:t>
            </w:r>
          </w:p>
        </w:tc>
      </w:tr>
      <w:tr w:rsidR="000861F1" w:rsidRPr="00DC3180" w14:paraId="7D3826B1" w14:textId="77777777" w:rsidTr="00347507">
        <w:trPr>
          <w:jc w:val="center"/>
        </w:trPr>
        <w:tc>
          <w:tcPr>
            <w:tcW w:w="2287" w:type="dxa"/>
            <w:vMerge/>
            <w:vAlign w:val="center"/>
          </w:tcPr>
          <w:p w14:paraId="1D40B046"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55B7234D" w14:textId="77777777" w:rsidR="000861F1" w:rsidRPr="00DC3180" w:rsidRDefault="000861F1" w:rsidP="00347507">
            <w:pPr>
              <w:jc w:val="center"/>
              <w:rPr>
                <w:rFonts w:ascii="Arial" w:hAnsi="Arial"/>
              </w:rPr>
            </w:pPr>
            <w:r w:rsidRPr="00816820">
              <w:rPr>
                <w:rFonts w:ascii="Arial" w:hAnsi="Arial" w:cs="Arial"/>
              </w:rPr>
              <w:t>Primary</w:t>
            </w:r>
          </w:p>
        </w:tc>
        <w:tc>
          <w:tcPr>
            <w:tcW w:w="1875" w:type="dxa"/>
            <w:tcBorders>
              <w:top w:val="nil"/>
              <w:bottom w:val="nil"/>
            </w:tcBorders>
            <w:vAlign w:val="center"/>
          </w:tcPr>
          <w:p w14:paraId="6DD231D0" w14:textId="77777777" w:rsidR="000861F1" w:rsidRPr="00DC3180" w:rsidRDefault="000861F1" w:rsidP="00347507">
            <w:pPr>
              <w:jc w:val="center"/>
              <w:rPr>
                <w:rFonts w:ascii="Arial" w:hAnsi="Arial" w:cs="Arial"/>
              </w:rPr>
            </w:pPr>
            <w:r w:rsidRPr="00816820">
              <w:rPr>
                <w:rFonts w:ascii="Arial" w:hAnsi="Arial" w:cs="Arial"/>
              </w:rPr>
              <w:t>0</w:t>
            </w:r>
          </w:p>
        </w:tc>
        <w:tc>
          <w:tcPr>
            <w:tcW w:w="1795" w:type="dxa"/>
            <w:tcBorders>
              <w:top w:val="nil"/>
              <w:bottom w:val="nil"/>
            </w:tcBorders>
            <w:vAlign w:val="center"/>
          </w:tcPr>
          <w:p w14:paraId="33CDE788" w14:textId="77777777" w:rsidR="000861F1" w:rsidRPr="00DC3180" w:rsidRDefault="000861F1" w:rsidP="00347507">
            <w:pPr>
              <w:jc w:val="center"/>
              <w:rPr>
                <w:rFonts w:ascii="Arial" w:hAnsi="Arial" w:cs="Arial"/>
              </w:rPr>
            </w:pPr>
            <w:r w:rsidRPr="00816820">
              <w:rPr>
                <w:rFonts w:ascii="Arial" w:hAnsi="Arial" w:cs="Arial"/>
              </w:rPr>
              <w:t>0</w:t>
            </w:r>
          </w:p>
        </w:tc>
      </w:tr>
      <w:tr w:rsidR="000861F1" w:rsidRPr="00DC3180" w14:paraId="24EE7C88" w14:textId="77777777" w:rsidTr="00347507">
        <w:trPr>
          <w:jc w:val="center"/>
        </w:trPr>
        <w:tc>
          <w:tcPr>
            <w:tcW w:w="2287" w:type="dxa"/>
            <w:vMerge/>
            <w:vAlign w:val="center"/>
          </w:tcPr>
          <w:p w14:paraId="6E314FC8"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74CE92AE" w14:textId="77777777" w:rsidR="000861F1" w:rsidRPr="00DC3180" w:rsidRDefault="000861F1" w:rsidP="00347507">
            <w:pPr>
              <w:jc w:val="center"/>
              <w:rPr>
                <w:rFonts w:ascii="Arial" w:hAnsi="Arial"/>
              </w:rPr>
            </w:pPr>
            <w:r w:rsidRPr="00816820">
              <w:rPr>
                <w:rFonts w:ascii="Arial" w:hAnsi="Arial" w:cs="Arial"/>
              </w:rPr>
              <w:t>High School</w:t>
            </w:r>
          </w:p>
        </w:tc>
        <w:tc>
          <w:tcPr>
            <w:tcW w:w="1875" w:type="dxa"/>
            <w:tcBorders>
              <w:top w:val="nil"/>
              <w:bottom w:val="nil"/>
            </w:tcBorders>
            <w:vAlign w:val="center"/>
          </w:tcPr>
          <w:p w14:paraId="33DE1420" w14:textId="77777777" w:rsidR="000861F1" w:rsidRPr="00DC3180" w:rsidRDefault="000861F1" w:rsidP="00347507">
            <w:pPr>
              <w:jc w:val="center"/>
              <w:rPr>
                <w:rFonts w:ascii="Arial" w:hAnsi="Arial" w:cs="Arial"/>
              </w:rPr>
            </w:pPr>
            <w:r w:rsidRPr="00816820">
              <w:rPr>
                <w:rFonts w:ascii="Arial" w:hAnsi="Arial" w:cs="Arial"/>
              </w:rPr>
              <w:t>4</w:t>
            </w:r>
          </w:p>
        </w:tc>
        <w:tc>
          <w:tcPr>
            <w:tcW w:w="1795" w:type="dxa"/>
            <w:tcBorders>
              <w:top w:val="nil"/>
              <w:bottom w:val="nil"/>
            </w:tcBorders>
            <w:vAlign w:val="center"/>
          </w:tcPr>
          <w:p w14:paraId="69B6CD4A" w14:textId="77777777" w:rsidR="000861F1" w:rsidRPr="00DC3180" w:rsidRDefault="000861F1" w:rsidP="00347507">
            <w:pPr>
              <w:jc w:val="center"/>
              <w:rPr>
                <w:rFonts w:ascii="Arial" w:hAnsi="Arial" w:cs="Arial"/>
              </w:rPr>
            </w:pPr>
            <w:r w:rsidRPr="00816820">
              <w:rPr>
                <w:rFonts w:ascii="Arial" w:hAnsi="Arial" w:cs="Arial"/>
              </w:rPr>
              <w:t>5</w:t>
            </w:r>
          </w:p>
        </w:tc>
      </w:tr>
      <w:tr w:rsidR="000861F1" w:rsidRPr="00DC3180" w14:paraId="74BC2AA9" w14:textId="77777777" w:rsidTr="00347507">
        <w:trPr>
          <w:jc w:val="center"/>
        </w:trPr>
        <w:tc>
          <w:tcPr>
            <w:tcW w:w="2287" w:type="dxa"/>
            <w:vMerge/>
            <w:vAlign w:val="center"/>
          </w:tcPr>
          <w:p w14:paraId="6C2C2F6A"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7623F6AE" w14:textId="77777777" w:rsidR="000861F1" w:rsidRPr="00DC3180" w:rsidRDefault="000861F1" w:rsidP="00347507">
            <w:pPr>
              <w:jc w:val="center"/>
              <w:rPr>
                <w:rFonts w:ascii="Arial" w:hAnsi="Arial"/>
              </w:rPr>
            </w:pPr>
            <w:r w:rsidRPr="00816820">
              <w:rPr>
                <w:rFonts w:ascii="Arial" w:hAnsi="Arial" w:cs="Arial"/>
              </w:rPr>
              <w:t>Intermediate</w:t>
            </w:r>
          </w:p>
        </w:tc>
        <w:tc>
          <w:tcPr>
            <w:tcW w:w="1875" w:type="dxa"/>
            <w:tcBorders>
              <w:top w:val="nil"/>
              <w:bottom w:val="nil"/>
            </w:tcBorders>
            <w:vAlign w:val="center"/>
          </w:tcPr>
          <w:p w14:paraId="5CBB771B" w14:textId="77777777" w:rsidR="000861F1" w:rsidRPr="00DC3180" w:rsidRDefault="000861F1" w:rsidP="00347507">
            <w:pPr>
              <w:jc w:val="center"/>
              <w:rPr>
                <w:rFonts w:ascii="Arial" w:hAnsi="Arial" w:cs="Arial"/>
              </w:rPr>
            </w:pPr>
            <w:r w:rsidRPr="00816820">
              <w:rPr>
                <w:rFonts w:ascii="Arial" w:hAnsi="Arial" w:cs="Arial"/>
              </w:rPr>
              <w:t>6</w:t>
            </w:r>
          </w:p>
        </w:tc>
        <w:tc>
          <w:tcPr>
            <w:tcW w:w="1795" w:type="dxa"/>
            <w:tcBorders>
              <w:top w:val="nil"/>
              <w:bottom w:val="nil"/>
            </w:tcBorders>
            <w:vAlign w:val="center"/>
          </w:tcPr>
          <w:p w14:paraId="1ED5376E" w14:textId="77777777" w:rsidR="000861F1" w:rsidRPr="00DC3180" w:rsidRDefault="000861F1" w:rsidP="00347507">
            <w:pPr>
              <w:jc w:val="center"/>
              <w:rPr>
                <w:rFonts w:ascii="Arial" w:hAnsi="Arial" w:cs="Arial"/>
              </w:rPr>
            </w:pPr>
            <w:r w:rsidRPr="00816820">
              <w:rPr>
                <w:rFonts w:ascii="Arial" w:hAnsi="Arial" w:cs="Arial"/>
              </w:rPr>
              <w:t>7.5</w:t>
            </w:r>
          </w:p>
        </w:tc>
      </w:tr>
      <w:tr w:rsidR="000861F1" w:rsidRPr="00DC3180" w14:paraId="319F0182" w14:textId="77777777" w:rsidTr="00347507">
        <w:trPr>
          <w:jc w:val="center"/>
        </w:trPr>
        <w:tc>
          <w:tcPr>
            <w:tcW w:w="2287" w:type="dxa"/>
            <w:vMerge/>
            <w:vAlign w:val="center"/>
          </w:tcPr>
          <w:p w14:paraId="71BD7BF8"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0D49CC90" w14:textId="77777777" w:rsidR="000861F1" w:rsidRPr="00DC3180" w:rsidRDefault="000861F1" w:rsidP="00347507">
            <w:pPr>
              <w:jc w:val="center"/>
              <w:rPr>
                <w:rFonts w:ascii="Arial" w:hAnsi="Arial"/>
              </w:rPr>
            </w:pPr>
            <w:r w:rsidRPr="00816820">
              <w:rPr>
                <w:rFonts w:ascii="Arial" w:hAnsi="Arial" w:cs="Arial"/>
              </w:rPr>
              <w:t>Graduate</w:t>
            </w:r>
          </w:p>
        </w:tc>
        <w:tc>
          <w:tcPr>
            <w:tcW w:w="1875" w:type="dxa"/>
            <w:tcBorders>
              <w:top w:val="nil"/>
              <w:bottom w:val="nil"/>
            </w:tcBorders>
            <w:vAlign w:val="center"/>
          </w:tcPr>
          <w:p w14:paraId="63396057" w14:textId="77777777" w:rsidR="000861F1" w:rsidRPr="00DC3180" w:rsidRDefault="000861F1" w:rsidP="00347507">
            <w:pPr>
              <w:jc w:val="center"/>
              <w:rPr>
                <w:rFonts w:ascii="Arial" w:hAnsi="Arial" w:cs="Arial"/>
              </w:rPr>
            </w:pPr>
            <w:r w:rsidRPr="00816820">
              <w:rPr>
                <w:rFonts w:ascii="Arial" w:hAnsi="Arial" w:cs="Arial"/>
              </w:rPr>
              <w:t>46</w:t>
            </w:r>
          </w:p>
        </w:tc>
        <w:tc>
          <w:tcPr>
            <w:tcW w:w="1795" w:type="dxa"/>
            <w:tcBorders>
              <w:top w:val="nil"/>
              <w:bottom w:val="nil"/>
            </w:tcBorders>
            <w:vAlign w:val="center"/>
          </w:tcPr>
          <w:p w14:paraId="2B31D401" w14:textId="77777777" w:rsidR="000861F1" w:rsidRPr="00DC3180" w:rsidRDefault="000861F1" w:rsidP="00347507">
            <w:pPr>
              <w:jc w:val="center"/>
              <w:rPr>
                <w:rFonts w:ascii="Arial" w:hAnsi="Arial" w:cs="Arial"/>
              </w:rPr>
            </w:pPr>
            <w:r w:rsidRPr="00816820">
              <w:rPr>
                <w:rFonts w:ascii="Arial" w:hAnsi="Arial" w:cs="Arial"/>
              </w:rPr>
              <w:t>57.5</w:t>
            </w:r>
          </w:p>
        </w:tc>
      </w:tr>
      <w:tr w:rsidR="000861F1" w:rsidRPr="00DC3180" w14:paraId="759FA096" w14:textId="77777777" w:rsidTr="00347507">
        <w:trPr>
          <w:jc w:val="center"/>
        </w:trPr>
        <w:tc>
          <w:tcPr>
            <w:tcW w:w="2287" w:type="dxa"/>
            <w:vMerge/>
            <w:tcBorders>
              <w:bottom w:val="single" w:sz="4" w:space="0" w:color="auto"/>
            </w:tcBorders>
            <w:vAlign w:val="center"/>
          </w:tcPr>
          <w:p w14:paraId="3C099538"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56AE59A3" w14:textId="77777777" w:rsidR="000861F1" w:rsidRPr="00DC3180" w:rsidRDefault="000861F1" w:rsidP="00347507">
            <w:pPr>
              <w:jc w:val="center"/>
              <w:rPr>
                <w:rFonts w:ascii="Arial" w:hAnsi="Arial"/>
              </w:rPr>
            </w:pPr>
            <w:r w:rsidRPr="00816820">
              <w:rPr>
                <w:rFonts w:ascii="Arial" w:hAnsi="Arial" w:cs="Arial"/>
              </w:rPr>
              <w:t>Postgraduate and above</w:t>
            </w:r>
          </w:p>
        </w:tc>
        <w:tc>
          <w:tcPr>
            <w:tcW w:w="1875" w:type="dxa"/>
            <w:tcBorders>
              <w:top w:val="nil"/>
              <w:bottom w:val="single" w:sz="4" w:space="0" w:color="auto"/>
            </w:tcBorders>
            <w:vAlign w:val="center"/>
          </w:tcPr>
          <w:p w14:paraId="79B1A950" w14:textId="77777777" w:rsidR="000861F1" w:rsidRPr="00DC3180" w:rsidRDefault="000861F1" w:rsidP="00347507">
            <w:pPr>
              <w:jc w:val="center"/>
              <w:rPr>
                <w:rFonts w:ascii="Arial" w:hAnsi="Arial" w:cs="Arial"/>
              </w:rPr>
            </w:pPr>
            <w:r w:rsidRPr="00816820">
              <w:rPr>
                <w:rFonts w:ascii="Arial" w:hAnsi="Arial" w:cs="Arial"/>
              </w:rPr>
              <w:t>24</w:t>
            </w:r>
          </w:p>
        </w:tc>
        <w:tc>
          <w:tcPr>
            <w:tcW w:w="1795" w:type="dxa"/>
            <w:tcBorders>
              <w:top w:val="nil"/>
              <w:bottom w:val="single" w:sz="4" w:space="0" w:color="auto"/>
            </w:tcBorders>
            <w:vAlign w:val="center"/>
          </w:tcPr>
          <w:p w14:paraId="2FB95FDE" w14:textId="77777777" w:rsidR="000861F1" w:rsidRPr="00DC3180" w:rsidRDefault="000861F1" w:rsidP="00347507">
            <w:pPr>
              <w:jc w:val="center"/>
              <w:rPr>
                <w:rFonts w:ascii="Arial" w:hAnsi="Arial" w:cs="Arial"/>
              </w:rPr>
            </w:pPr>
            <w:r w:rsidRPr="00816820">
              <w:rPr>
                <w:rFonts w:ascii="Arial" w:hAnsi="Arial" w:cs="Arial"/>
              </w:rPr>
              <w:t>30</w:t>
            </w:r>
          </w:p>
        </w:tc>
      </w:tr>
      <w:tr w:rsidR="000861F1" w:rsidRPr="00DC3180" w14:paraId="1E7FBF42" w14:textId="77777777" w:rsidTr="00347507">
        <w:trPr>
          <w:jc w:val="center"/>
        </w:trPr>
        <w:tc>
          <w:tcPr>
            <w:tcW w:w="2287" w:type="dxa"/>
            <w:vMerge w:val="restart"/>
            <w:tcBorders>
              <w:top w:val="single" w:sz="4" w:space="0" w:color="auto"/>
            </w:tcBorders>
            <w:vAlign w:val="center"/>
          </w:tcPr>
          <w:p w14:paraId="07E08BA3" w14:textId="77777777" w:rsidR="000861F1" w:rsidRPr="00DC3180" w:rsidRDefault="000861F1" w:rsidP="00347507">
            <w:pPr>
              <w:jc w:val="center"/>
              <w:rPr>
                <w:rFonts w:ascii="Arial" w:hAnsi="Arial"/>
              </w:rPr>
            </w:pPr>
            <w:r w:rsidRPr="00816820">
              <w:rPr>
                <w:rFonts w:ascii="Arial" w:hAnsi="Arial" w:cs="Arial"/>
              </w:rPr>
              <w:t>Occupation</w:t>
            </w:r>
          </w:p>
        </w:tc>
        <w:tc>
          <w:tcPr>
            <w:tcW w:w="2467" w:type="dxa"/>
            <w:tcBorders>
              <w:top w:val="single" w:sz="4" w:space="0" w:color="auto"/>
              <w:bottom w:val="nil"/>
            </w:tcBorders>
            <w:vAlign w:val="center"/>
          </w:tcPr>
          <w:p w14:paraId="4C59AA7B" w14:textId="77777777" w:rsidR="000861F1" w:rsidRPr="00DC3180" w:rsidRDefault="000861F1" w:rsidP="00347507">
            <w:pPr>
              <w:jc w:val="center"/>
              <w:rPr>
                <w:rFonts w:ascii="Arial" w:hAnsi="Arial"/>
              </w:rPr>
            </w:pPr>
            <w:r w:rsidRPr="00816820">
              <w:rPr>
                <w:rFonts w:ascii="Arial" w:hAnsi="Arial" w:cs="Arial"/>
              </w:rPr>
              <w:t>Government Employee</w:t>
            </w:r>
          </w:p>
        </w:tc>
        <w:tc>
          <w:tcPr>
            <w:tcW w:w="1875" w:type="dxa"/>
            <w:tcBorders>
              <w:top w:val="single" w:sz="4" w:space="0" w:color="auto"/>
              <w:bottom w:val="nil"/>
            </w:tcBorders>
            <w:vAlign w:val="center"/>
          </w:tcPr>
          <w:p w14:paraId="26EE085A" w14:textId="77777777" w:rsidR="000861F1" w:rsidRPr="00DC3180" w:rsidRDefault="000861F1" w:rsidP="00347507">
            <w:pPr>
              <w:jc w:val="center"/>
              <w:rPr>
                <w:rFonts w:ascii="Arial" w:hAnsi="Arial" w:cs="Arial"/>
              </w:rPr>
            </w:pPr>
            <w:r w:rsidRPr="00816820">
              <w:rPr>
                <w:rFonts w:ascii="Arial" w:hAnsi="Arial" w:cs="Arial"/>
              </w:rPr>
              <w:t>20</w:t>
            </w:r>
          </w:p>
        </w:tc>
        <w:tc>
          <w:tcPr>
            <w:tcW w:w="1795" w:type="dxa"/>
            <w:tcBorders>
              <w:top w:val="single" w:sz="4" w:space="0" w:color="auto"/>
              <w:bottom w:val="nil"/>
            </w:tcBorders>
            <w:vAlign w:val="center"/>
          </w:tcPr>
          <w:p w14:paraId="14C32C1B" w14:textId="77777777" w:rsidR="000861F1" w:rsidRPr="00DC3180" w:rsidRDefault="000861F1" w:rsidP="00347507">
            <w:pPr>
              <w:jc w:val="center"/>
              <w:rPr>
                <w:rFonts w:ascii="Arial" w:hAnsi="Arial" w:cs="Arial"/>
              </w:rPr>
            </w:pPr>
            <w:r w:rsidRPr="00816820">
              <w:rPr>
                <w:rFonts w:ascii="Arial" w:hAnsi="Arial" w:cs="Arial"/>
              </w:rPr>
              <w:t>25</w:t>
            </w:r>
          </w:p>
        </w:tc>
      </w:tr>
      <w:tr w:rsidR="000861F1" w:rsidRPr="00DC3180" w14:paraId="38EFCDA1" w14:textId="77777777" w:rsidTr="00347507">
        <w:trPr>
          <w:jc w:val="center"/>
        </w:trPr>
        <w:tc>
          <w:tcPr>
            <w:tcW w:w="2287" w:type="dxa"/>
            <w:vMerge/>
            <w:vAlign w:val="center"/>
          </w:tcPr>
          <w:p w14:paraId="25D90A57"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126E6A66" w14:textId="77777777" w:rsidR="000861F1" w:rsidRPr="00DC3180" w:rsidRDefault="000861F1" w:rsidP="00347507">
            <w:pPr>
              <w:jc w:val="center"/>
              <w:rPr>
                <w:rFonts w:ascii="Arial" w:hAnsi="Arial"/>
              </w:rPr>
            </w:pPr>
            <w:r w:rsidRPr="00816820">
              <w:rPr>
                <w:rFonts w:ascii="Arial" w:hAnsi="Arial" w:cs="Arial"/>
              </w:rPr>
              <w:t>Private Employee</w:t>
            </w:r>
          </w:p>
        </w:tc>
        <w:tc>
          <w:tcPr>
            <w:tcW w:w="1875" w:type="dxa"/>
            <w:tcBorders>
              <w:top w:val="nil"/>
              <w:bottom w:val="nil"/>
            </w:tcBorders>
            <w:vAlign w:val="center"/>
          </w:tcPr>
          <w:p w14:paraId="30F486C6" w14:textId="77777777" w:rsidR="000861F1" w:rsidRPr="00DC3180" w:rsidRDefault="000861F1" w:rsidP="00347507">
            <w:pPr>
              <w:jc w:val="center"/>
              <w:rPr>
                <w:rFonts w:ascii="Arial" w:hAnsi="Arial" w:cs="Arial"/>
              </w:rPr>
            </w:pPr>
            <w:r w:rsidRPr="00816820">
              <w:rPr>
                <w:rFonts w:ascii="Arial" w:hAnsi="Arial" w:cs="Arial"/>
              </w:rPr>
              <w:t>24</w:t>
            </w:r>
          </w:p>
        </w:tc>
        <w:tc>
          <w:tcPr>
            <w:tcW w:w="1795" w:type="dxa"/>
            <w:tcBorders>
              <w:top w:val="nil"/>
              <w:bottom w:val="nil"/>
            </w:tcBorders>
            <w:vAlign w:val="center"/>
          </w:tcPr>
          <w:p w14:paraId="2FE32ADB" w14:textId="77777777" w:rsidR="000861F1" w:rsidRPr="00DC3180" w:rsidRDefault="000861F1" w:rsidP="00347507">
            <w:pPr>
              <w:jc w:val="center"/>
              <w:rPr>
                <w:rFonts w:ascii="Arial" w:hAnsi="Arial" w:cs="Arial"/>
              </w:rPr>
            </w:pPr>
            <w:r w:rsidRPr="00816820">
              <w:rPr>
                <w:rFonts w:ascii="Arial" w:hAnsi="Arial" w:cs="Arial"/>
              </w:rPr>
              <w:t>30</w:t>
            </w:r>
          </w:p>
        </w:tc>
      </w:tr>
      <w:tr w:rsidR="000861F1" w:rsidRPr="00DC3180" w14:paraId="1DC6D41B" w14:textId="77777777" w:rsidTr="00347507">
        <w:trPr>
          <w:jc w:val="center"/>
        </w:trPr>
        <w:tc>
          <w:tcPr>
            <w:tcW w:w="2287" w:type="dxa"/>
            <w:vMerge/>
            <w:vAlign w:val="center"/>
          </w:tcPr>
          <w:p w14:paraId="62B06A8F"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24F4DE52" w14:textId="77777777" w:rsidR="000861F1" w:rsidRPr="00DC3180" w:rsidRDefault="000861F1" w:rsidP="00347507">
            <w:pPr>
              <w:jc w:val="center"/>
              <w:rPr>
                <w:rFonts w:ascii="Arial" w:hAnsi="Arial"/>
              </w:rPr>
            </w:pPr>
            <w:r w:rsidRPr="00816820">
              <w:rPr>
                <w:rFonts w:ascii="Arial" w:hAnsi="Arial" w:cs="Arial"/>
              </w:rPr>
              <w:t>Retired Employee</w:t>
            </w:r>
          </w:p>
        </w:tc>
        <w:tc>
          <w:tcPr>
            <w:tcW w:w="1875" w:type="dxa"/>
            <w:tcBorders>
              <w:top w:val="nil"/>
              <w:bottom w:val="nil"/>
            </w:tcBorders>
            <w:vAlign w:val="center"/>
          </w:tcPr>
          <w:p w14:paraId="6101B89E" w14:textId="77777777" w:rsidR="000861F1" w:rsidRPr="00DC3180" w:rsidRDefault="000861F1" w:rsidP="00347507">
            <w:pPr>
              <w:jc w:val="center"/>
              <w:rPr>
                <w:rFonts w:ascii="Arial" w:hAnsi="Arial" w:cs="Arial"/>
              </w:rPr>
            </w:pPr>
            <w:r w:rsidRPr="00816820">
              <w:rPr>
                <w:rFonts w:ascii="Arial" w:hAnsi="Arial" w:cs="Arial"/>
              </w:rPr>
              <w:t>7</w:t>
            </w:r>
          </w:p>
        </w:tc>
        <w:tc>
          <w:tcPr>
            <w:tcW w:w="1795" w:type="dxa"/>
            <w:tcBorders>
              <w:top w:val="nil"/>
              <w:bottom w:val="nil"/>
            </w:tcBorders>
            <w:vAlign w:val="center"/>
          </w:tcPr>
          <w:p w14:paraId="1A147485" w14:textId="77777777" w:rsidR="000861F1" w:rsidRPr="00DC3180" w:rsidRDefault="000861F1" w:rsidP="00347507">
            <w:pPr>
              <w:jc w:val="center"/>
              <w:rPr>
                <w:rFonts w:ascii="Arial" w:hAnsi="Arial" w:cs="Arial"/>
              </w:rPr>
            </w:pPr>
            <w:r w:rsidRPr="00816820">
              <w:rPr>
                <w:rFonts w:ascii="Arial" w:hAnsi="Arial" w:cs="Arial"/>
              </w:rPr>
              <w:t>8.75</w:t>
            </w:r>
          </w:p>
        </w:tc>
      </w:tr>
      <w:tr w:rsidR="000861F1" w:rsidRPr="00DC3180" w14:paraId="66E81111" w14:textId="77777777" w:rsidTr="00347507">
        <w:trPr>
          <w:jc w:val="center"/>
        </w:trPr>
        <w:tc>
          <w:tcPr>
            <w:tcW w:w="2287" w:type="dxa"/>
            <w:vMerge/>
            <w:vAlign w:val="center"/>
          </w:tcPr>
          <w:p w14:paraId="6FC3D5B7"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46EAB961" w14:textId="77777777" w:rsidR="000861F1" w:rsidRPr="00DC3180" w:rsidRDefault="000861F1" w:rsidP="00347507">
            <w:pPr>
              <w:jc w:val="center"/>
              <w:rPr>
                <w:rFonts w:ascii="Arial" w:hAnsi="Arial"/>
              </w:rPr>
            </w:pPr>
            <w:r w:rsidRPr="00816820">
              <w:rPr>
                <w:rFonts w:ascii="Arial" w:hAnsi="Arial" w:cs="Arial"/>
              </w:rPr>
              <w:t>Business</w:t>
            </w:r>
          </w:p>
        </w:tc>
        <w:tc>
          <w:tcPr>
            <w:tcW w:w="1875" w:type="dxa"/>
            <w:tcBorders>
              <w:top w:val="nil"/>
              <w:bottom w:val="nil"/>
            </w:tcBorders>
            <w:vAlign w:val="center"/>
          </w:tcPr>
          <w:p w14:paraId="35D6874B" w14:textId="77777777" w:rsidR="000861F1" w:rsidRPr="00DC3180" w:rsidRDefault="000861F1" w:rsidP="00347507">
            <w:pPr>
              <w:jc w:val="center"/>
              <w:rPr>
                <w:rFonts w:ascii="Arial" w:hAnsi="Arial" w:cs="Arial"/>
              </w:rPr>
            </w:pPr>
            <w:r w:rsidRPr="00816820">
              <w:rPr>
                <w:rFonts w:ascii="Arial" w:hAnsi="Arial" w:cs="Arial"/>
              </w:rPr>
              <w:t>9</w:t>
            </w:r>
          </w:p>
        </w:tc>
        <w:tc>
          <w:tcPr>
            <w:tcW w:w="1795" w:type="dxa"/>
            <w:tcBorders>
              <w:top w:val="nil"/>
              <w:bottom w:val="nil"/>
            </w:tcBorders>
            <w:vAlign w:val="center"/>
          </w:tcPr>
          <w:p w14:paraId="021125E9" w14:textId="77777777" w:rsidR="000861F1" w:rsidRPr="00DC3180" w:rsidRDefault="000861F1" w:rsidP="00347507">
            <w:pPr>
              <w:jc w:val="center"/>
              <w:rPr>
                <w:rFonts w:ascii="Arial" w:hAnsi="Arial" w:cs="Arial"/>
              </w:rPr>
            </w:pPr>
            <w:r w:rsidRPr="00816820">
              <w:rPr>
                <w:rFonts w:ascii="Arial" w:hAnsi="Arial" w:cs="Arial"/>
              </w:rPr>
              <w:t>11.25</w:t>
            </w:r>
          </w:p>
        </w:tc>
      </w:tr>
      <w:tr w:rsidR="000861F1" w:rsidRPr="00DC3180" w14:paraId="5ED2864D" w14:textId="77777777" w:rsidTr="00347507">
        <w:trPr>
          <w:jc w:val="center"/>
        </w:trPr>
        <w:tc>
          <w:tcPr>
            <w:tcW w:w="2287" w:type="dxa"/>
            <w:vMerge/>
            <w:tcBorders>
              <w:bottom w:val="single" w:sz="4" w:space="0" w:color="auto"/>
            </w:tcBorders>
            <w:vAlign w:val="center"/>
          </w:tcPr>
          <w:p w14:paraId="6FE3A692"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0B7A2761" w14:textId="77777777" w:rsidR="000861F1" w:rsidRPr="00DC3180" w:rsidRDefault="000861F1" w:rsidP="00347507">
            <w:pPr>
              <w:jc w:val="center"/>
              <w:rPr>
                <w:rFonts w:ascii="Arial" w:hAnsi="Arial"/>
              </w:rPr>
            </w:pPr>
            <w:r w:rsidRPr="00816820">
              <w:rPr>
                <w:rFonts w:ascii="Arial" w:hAnsi="Arial" w:cs="Arial"/>
              </w:rPr>
              <w:t>Homemaker</w:t>
            </w:r>
          </w:p>
        </w:tc>
        <w:tc>
          <w:tcPr>
            <w:tcW w:w="1875" w:type="dxa"/>
            <w:tcBorders>
              <w:top w:val="nil"/>
              <w:bottom w:val="single" w:sz="4" w:space="0" w:color="auto"/>
            </w:tcBorders>
            <w:vAlign w:val="center"/>
          </w:tcPr>
          <w:p w14:paraId="68455CEC" w14:textId="77777777" w:rsidR="000861F1" w:rsidRPr="00DC3180" w:rsidRDefault="000861F1" w:rsidP="00347507">
            <w:pPr>
              <w:jc w:val="center"/>
              <w:rPr>
                <w:rFonts w:ascii="Arial" w:hAnsi="Arial" w:cs="Arial"/>
              </w:rPr>
            </w:pPr>
            <w:r w:rsidRPr="00816820">
              <w:rPr>
                <w:rFonts w:ascii="Arial" w:hAnsi="Arial" w:cs="Arial"/>
              </w:rPr>
              <w:t>20</w:t>
            </w:r>
          </w:p>
        </w:tc>
        <w:tc>
          <w:tcPr>
            <w:tcW w:w="1795" w:type="dxa"/>
            <w:tcBorders>
              <w:top w:val="nil"/>
              <w:bottom w:val="single" w:sz="4" w:space="0" w:color="auto"/>
            </w:tcBorders>
            <w:vAlign w:val="center"/>
          </w:tcPr>
          <w:p w14:paraId="480ABBC6" w14:textId="77777777" w:rsidR="000861F1" w:rsidRPr="00DC3180" w:rsidRDefault="000861F1" w:rsidP="00347507">
            <w:pPr>
              <w:jc w:val="center"/>
              <w:rPr>
                <w:rFonts w:ascii="Arial" w:hAnsi="Arial" w:cs="Arial"/>
              </w:rPr>
            </w:pPr>
            <w:r w:rsidRPr="00816820">
              <w:rPr>
                <w:rFonts w:ascii="Arial" w:hAnsi="Arial" w:cs="Arial"/>
              </w:rPr>
              <w:t>25</w:t>
            </w:r>
          </w:p>
        </w:tc>
      </w:tr>
      <w:tr w:rsidR="000861F1" w:rsidRPr="00DC3180" w14:paraId="4457A33B" w14:textId="77777777" w:rsidTr="00347507">
        <w:trPr>
          <w:jc w:val="center"/>
        </w:trPr>
        <w:tc>
          <w:tcPr>
            <w:tcW w:w="2287" w:type="dxa"/>
            <w:vMerge w:val="restart"/>
            <w:tcBorders>
              <w:top w:val="single" w:sz="4" w:space="0" w:color="auto"/>
            </w:tcBorders>
            <w:vAlign w:val="center"/>
          </w:tcPr>
          <w:p w14:paraId="4D771CFA" w14:textId="77777777" w:rsidR="000861F1" w:rsidRPr="00DC3180" w:rsidRDefault="000861F1" w:rsidP="00347507">
            <w:pPr>
              <w:jc w:val="center"/>
              <w:rPr>
                <w:rFonts w:ascii="Arial" w:hAnsi="Arial"/>
              </w:rPr>
            </w:pPr>
            <w:r w:rsidRPr="00816820">
              <w:rPr>
                <w:rFonts w:ascii="Arial" w:hAnsi="Arial" w:cs="Arial"/>
              </w:rPr>
              <w:lastRenderedPageBreak/>
              <w:t>Family Size</w:t>
            </w:r>
          </w:p>
        </w:tc>
        <w:tc>
          <w:tcPr>
            <w:tcW w:w="2467" w:type="dxa"/>
            <w:tcBorders>
              <w:top w:val="single" w:sz="4" w:space="0" w:color="auto"/>
              <w:bottom w:val="nil"/>
            </w:tcBorders>
            <w:vAlign w:val="center"/>
          </w:tcPr>
          <w:p w14:paraId="6D9F76F6" w14:textId="77777777" w:rsidR="000861F1" w:rsidRPr="00DC3180" w:rsidRDefault="000861F1" w:rsidP="00347507">
            <w:pPr>
              <w:jc w:val="center"/>
              <w:rPr>
                <w:rFonts w:ascii="Arial" w:hAnsi="Arial"/>
              </w:rPr>
            </w:pPr>
            <w:r w:rsidRPr="00816820">
              <w:rPr>
                <w:rFonts w:ascii="Arial" w:hAnsi="Arial" w:cs="Arial"/>
              </w:rPr>
              <w:t>1–2</w:t>
            </w:r>
          </w:p>
        </w:tc>
        <w:tc>
          <w:tcPr>
            <w:tcW w:w="1875" w:type="dxa"/>
            <w:tcBorders>
              <w:top w:val="single" w:sz="4" w:space="0" w:color="auto"/>
              <w:bottom w:val="nil"/>
            </w:tcBorders>
            <w:vAlign w:val="center"/>
          </w:tcPr>
          <w:p w14:paraId="19A3BAE6" w14:textId="77777777" w:rsidR="000861F1" w:rsidRPr="00DC3180" w:rsidRDefault="000861F1" w:rsidP="00347507">
            <w:pPr>
              <w:jc w:val="center"/>
              <w:rPr>
                <w:rFonts w:ascii="Arial" w:hAnsi="Arial" w:cs="Arial"/>
              </w:rPr>
            </w:pPr>
            <w:r w:rsidRPr="00816820">
              <w:rPr>
                <w:rFonts w:ascii="Arial" w:hAnsi="Arial" w:cs="Arial"/>
              </w:rPr>
              <w:t>14</w:t>
            </w:r>
          </w:p>
        </w:tc>
        <w:tc>
          <w:tcPr>
            <w:tcW w:w="1795" w:type="dxa"/>
            <w:tcBorders>
              <w:top w:val="single" w:sz="4" w:space="0" w:color="auto"/>
              <w:bottom w:val="nil"/>
            </w:tcBorders>
            <w:vAlign w:val="center"/>
          </w:tcPr>
          <w:p w14:paraId="3945C307" w14:textId="77777777" w:rsidR="000861F1" w:rsidRPr="00DC3180" w:rsidRDefault="000861F1" w:rsidP="00347507">
            <w:pPr>
              <w:jc w:val="center"/>
              <w:rPr>
                <w:rFonts w:ascii="Arial" w:hAnsi="Arial" w:cs="Arial"/>
              </w:rPr>
            </w:pPr>
            <w:r w:rsidRPr="00816820">
              <w:rPr>
                <w:rFonts w:ascii="Arial" w:hAnsi="Arial" w:cs="Arial"/>
              </w:rPr>
              <w:t>17.5</w:t>
            </w:r>
          </w:p>
        </w:tc>
      </w:tr>
      <w:tr w:rsidR="000861F1" w:rsidRPr="00DC3180" w14:paraId="78DD0A61" w14:textId="77777777" w:rsidTr="00347507">
        <w:trPr>
          <w:jc w:val="center"/>
        </w:trPr>
        <w:tc>
          <w:tcPr>
            <w:tcW w:w="2287" w:type="dxa"/>
            <w:vMerge/>
            <w:vAlign w:val="center"/>
          </w:tcPr>
          <w:p w14:paraId="711DF768"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25A93CFB" w14:textId="77777777" w:rsidR="000861F1" w:rsidRPr="00DC3180" w:rsidRDefault="000861F1" w:rsidP="00347507">
            <w:pPr>
              <w:jc w:val="center"/>
              <w:rPr>
                <w:rFonts w:ascii="Arial" w:hAnsi="Arial"/>
              </w:rPr>
            </w:pPr>
            <w:r w:rsidRPr="00816820">
              <w:rPr>
                <w:rFonts w:ascii="Arial" w:hAnsi="Arial" w:cs="Arial"/>
              </w:rPr>
              <w:t>3–4</w:t>
            </w:r>
          </w:p>
        </w:tc>
        <w:tc>
          <w:tcPr>
            <w:tcW w:w="1875" w:type="dxa"/>
            <w:tcBorders>
              <w:top w:val="nil"/>
              <w:bottom w:val="nil"/>
            </w:tcBorders>
            <w:vAlign w:val="center"/>
          </w:tcPr>
          <w:p w14:paraId="689527BF" w14:textId="77777777" w:rsidR="000861F1" w:rsidRPr="00DC3180" w:rsidRDefault="000861F1" w:rsidP="00347507">
            <w:pPr>
              <w:jc w:val="center"/>
              <w:rPr>
                <w:rFonts w:ascii="Arial" w:hAnsi="Arial" w:cs="Arial"/>
              </w:rPr>
            </w:pPr>
            <w:r w:rsidRPr="00816820">
              <w:rPr>
                <w:rFonts w:ascii="Arial" w:hAnsi="Arial" w:cs="Arial"/>
              </w:rPr>
              <w:t>50</w:t>
            </w:r>
          </w:p>
        </w:tc>
        <w:tc>
          <w:tcPr>
            <w:tcW w:w="1795" w:type="dxa"/>
            <w:tcBorders>
              <w:top w:val="nil"/>
              <w:bottom w:val="nil"/>
            </w:tcBorders>
            <w:vAlign w:val="center"/>
          </w:tcPr>
          <w:p w14:paraId="3D22BDED" w14:textId="77777777" w:rsidR="000861F1" w:rsidRPr="00DC3180" w:rsidRDefault="000861F1" w:rsidP="00347507">
            <w:pPr>
              <w:jc w:val="center"/>
              <w:rPr>
                <w:rFonts w:ascii="Arial" w:hAnsi="Arial" w:cs="Arial"/>
              </w:rPr>
            </w:pPr>
            <w:r w:rsidRPr="00816820">
              <w:rPr>
                <w:rFonts w:ascii="Arial" w:hAnsi="Arial" w:cs="Arial"/>
              </w:rPr>
              <w:t>62.5</w:t>
            </w:r>
          </w:p>
        </w:tc>
      </w:tr>
      <w:tr w:rsidR="000861F1" w:rsidRPr="00DC3180" w14:paraId="3C93A6F7" w14:textId="77777777" w:rsidTr="00347507">
        <w:trPr>
          <w:jc w:val="center"/>
        </w:trPr>
        <w:tc>
          <w:tcPr>
            <w:tcW w:w="2287" w:type="dxa"/>
            <w:vMerge/>
            <w:vAlign w:val="center"/>
          </w:tcPr>
          <w:p w14:paraId="52E430E9"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17353649" w14:textId="77777777" w:rsidR="000861F1" w:rsidRPr="00DC3180" w:rsidRDefault="000861F1" w:rsidP="00347507">
            <w:pPr>
              <w:jc w:val="center"/>
              <w:rPr>
                <w:rFonts w:ascii="Arial" w:hAnsi="Arial"/>
              </w:rPr>
            </w:pPr>
            <w:r w:rsidRPr="00816820">
              <w:rPr>
                <w:rFonts w:ascii="Arial" w:hAnsi="Arial" w:cs="Arial"/>
              </w:rPr>
              <w:t>5–6</w:t>
            </w:r>
          </w:p>
        </w:tc>
        <w:tc>
          <w:tcPr>
            <w:tcW w:w="1875" w:type="dxa"/>
            <w:tcBorders>
              <w:top w:val="nil"/>
              <w:bottom w:val="nil"/>
            </w:tcBorders>
            <w:vAlign w:val="center"/>
          </w:tcPr>
          <w:p w14:paraId="6F70479D" w14:textId="77777777" w:rsidR="000861F1" w:rsidRPr="00DC3180" w:rsidRDefault="000861F1" w:rsidP="00347507">
            <w:pPr>
              <w:jc w:val="center"/>
              <w:rPr>
                <w:rFonts w:ascii="Arial" w:hAnsi="Arial" w:cs="Arial"/>
              </w:rPr>
            </w:pPr>
            <w:r w:rsidRPr="00816820">
              <w:rPr>
                <w:rFonts w:ascii="Arial" w:hAnsi="Arial" w:cs="Arial"/>
              </w:rPr>
              <w:t>15</w:t>
            </w:r>
          </w:p>
        </w:tc>
        <w:tc>
          <w:tcPr>
            <w:tcW w:w="1795" w:type="dxa"/>
            <w:tcBorders>
              <w:top w:val="nil"/>
              <w:bottom w:val="nil"/>
            </w:tcBorders>
            <w:vAlign w:val="center"/>
          </w:tcPr>
          <w:p w14:paraId="41783B9C" w14:textId="77777777" w:rsidR="000861F1" w:rsidRPr="00DC3180" w:rsidRDefault="000861F1" w:rsidP="00347507">
            <w:pPr>
              <w:jc w:val="center"/>
              <w:rPr>
                <w:rFonts w:ascii="Arial" w:hAnsi="Arial" w:cs="Arial"/>
              </w:rPr>
            </w:pPr>
            <w:r w:rsidRPr="00816820">
              <w:rPr>
                <w:rFonts w:ascii="Arial" w:hAnsi="Arial" w:cs="Arial"/>
              </w:rPr>
              <w:t>18.75</w:t>
            </w:r>
          </w:p>
        </w:tc>
      </w:tr>
      <w:tr w:rsidR="000861F1" w:rsidRPr="00DC3180" w14:paraId="3F013477" w14:textId="77777777" w:rsidTr="00347507">
        <w:trPr>
          <w:jc w:val="center"/>
        </w:trPr>
        <w:tc>
          <w:tcPr>
            <w:tcW w:w="2287" w:type="dxa"/>
            <w:vMerge/>
            <w:tcBorders>
              <w:bottom w:val="single" w:sz="4" w:space="0" w:color="auto"/>
            </w:tcBorders>
            <w:vAlign w:val="center"/>
          </w:tcPr>
          <w:p w14:paraId="07791CAA"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4C4D4B72" w14:textId="77777777" w:rsidR="000861F1" w:rsidRPr="00DC3180" w:rsidRDefault="000861F1" w:rsidP="00347507">
            <w:pPr>
              <w:jc w:val="center"/>
              <w:rPr>
                <w:rFonts w:ascii="Arial" w:hAnsi="Arial"/>
              </w:rPr>
            </w:pPr>
            <w:r w:rsidRPr="00816820">
              <w:rPr>
                <w:rFonts w:ascii="Arial" w:hAnsi="Arial" w:cs="Arial"/>
              </w:rPr>
              <w:t>7 and above</w:t>
            </w:r>
          </w:p>
        </w:tc>
        <w:tc>
          <w:tcPr>
            <w:tcW w:w="1875" w:type="dxa"/>
            <w:tcBorders>
              <w:top w:val="nil"/>
              <w:bottom w:val="single" w:sz="4" w:space="0" w:color="auto"/>
            </w:tcBorders>
            <w:vAlign w:val="center"/>
          </w:tcPr>
          <w:p w14:paraId="4C543C44" w14:textId="77777777" w:rsidR="000861F1" w:rsidRPr="00DC3180" w:rsidRDefault="000861F1" w:rsidP="00347507">
            <w:pPr>
              <w:jc w:val="center"/>
              <w:rPr>
                <w:rFonts w:ascii="Arial" w:hAnsi="Arial" w:cs="Arial"/>
              </w:rPr>
            </w:pPr>
            <w:r w:rsidRPr="00816820">
              <w:rPr>
                <w:rFonts w:ascii="Arial" w:hAnsi="Arial" w:cs="Arial"/>
              </w:rPr>
              <w:t>1</w:t>
            </w:r>
          </w:p>
        </w:tc>
        <w:tc>
          <w:tcPr>
            <w:tcW w:w="1795" w:type="dxa"/>
            <w:tcBorders>
              <w:top w:val="nil"/>
              <w:bottom w:val="single" w:sz="4" w:space="0" w:color="auto"/>
            </w:tcBorders>
            <w:vAlign w:val="center"/>
          </w:tcPr>
          <w:p w14:paraId="5698CD1A" w14:textId="77777777" w:rsidR="000861F1" w:rsidRPr="00DC3180" w:rsidRDefault="000861F1" w:rsidP="00347507">
            <w:pPr>
              <w:jc w:val="center"/>
              <w:rPr>
                <w:rFonts w:ascii="Arial" w:hAnsi="Arial" w:cs="Arial"/>
              </w:rPr>
            </w:pPr>
            <w:r w:rsidRPr="00816820">
              <w:rPr>
                <w:rFonts w:ascii="Arial" w:hAnsi="Arial" w:cs="Arial"/>
              </w:rPr>
              <w:t>1.25</w:t>
            </w:r>
          </w:p>
        </w:tc>
      </w:tr>
    </w:tbl>
    <w:p w14:paraId="6FADFE60" w14:textId="77777777" w:rsidR="000861F1" w:rsidRDefault="000861F1" w:rsidP="009D774F">
      <w:pPr>
        <w:tabs>
          <w:tab w:val="left" w:pos="1080"/>
        </w:tabs>
        <w:jc w:val="center"/>
        <w:rPr>
          <w:rFonts w:ascii="Arial" w:hAnsi="Arial"/>
          <w:b/>
        </w:rPr>
      </w:pPr>
    </w:p>
    <w:p w14:paraId="47683E6C" w14:textId="052F7F6B" w:rsidR="00320DB4" w:rsidRDefault="00320DB4" w:rsidP="009D774F">
      <w:pPr>
        <w:tabs>
          <w:tab w:val="left" w:pos="1080"/>
        </w:tabs>
        <w:jc w:val="center"/>
        <w:rPr>
          <w:rFonts w:ascii="Arial" w:hAnsi="Arial"/>
          <w:b/>
        </w:rPr>
      </w:pPr>
    </w:p>
    <w:p w14:paraId="0A37D89B" w14:textId="1B7D76A5" w:rsidR="00320DB4" w:rsidRDefault="00320DB4" w:rsidP="009D774F">
      <w:pPr>
        <w:tabs>
          <w:tab w:val="left" w:pos="1080"/>
        </w:tabs>
        <w:jc w:val="center"/>
        <w:rPr>
          <w:rFonts w:ascii="Arial" w:hAnsi="Arial"/>
          <w:b/>
        </w:rPr>
      </w:pPr>
    </w:p>
    <w:p w14:paraId="373D6498" w14:textId="77777777" w:rsidR="00320DB4" w:rsidRDefault="00320DB4" w:rsidP="009D774F">
      <w:pPr>
        <w:tabs>
          <w:tab w:val="left" w:pos="1080"/>
        </w:tabs>
        <w:jc w:val="center"/>
        <w:rPr>
          <w:rFonts w:ascii="Arial" w:hAnsi="Arial"/>
          <w:b/>
        </w:rPr>
      </w:pPr>
    </w:p>
    <w:p w14:paraId="04E4F1F2" w14:textId="77777777" w:rsidR="009D774F" w:rsidRDefault="009D774F" w:rsidP="00441B6F">
      <w:pPr>
        <w:tabs>
          <w:tab w:val="left" w:pos="1080"/>
        </w:tabs>
        <w:jc w:val="both"/>
        <w:rPr>
          <w:rFonts w:ascii="Arial" w:hAnsi="Arial"/>
          <w:b/>
        </w:rPr>
      </w:pPr>
    </w:p>
    <w:p w14:paraId="188E7996" w14:textId="77777777" w:rsidR="009D774F" w:rsidRDefault="009D774F" w:rsidP="00441B6F">
      <w:pPr>
        <w:tabs>
          <w:tab w:val="left" w:pos="1080"/>
        </w:tabs>
        <w:jc w:val="both"/>
        <w:rPr>
          <w:rFonts w:ascii="Arial" w:hAnsi="Arial"/>
          <w:b/>
        </w:rPr>
      </w:pPr>
    </w:p>
    <w:p w14:paraId="18CCBDFD" w14:textId="77777777" w:rsidR="009D774F" w:rsidRDefault="009D774F" w:rsidP="009D774F">
      <w:pPr>
        <w:tabs>
          <w:tab w:val="left" w:pos="1080"/>
        </w:tabs>
        <w:jc w:val="center"/>
        <w:rPr>
          <w:rFonts w:ascii="Arial" w:hAnsi="Arial" w:cs="Arial"/>
          <w:b/>
          <w:bCs/>
        </w:rPr>
      </w:pPr>
      <w:r>
        <w:rPr>
          <w:rFonts w:ascii="Arial" w:hAnsi="Arial"/>
          <w:b/>
        </w:rPr>
        <w:t xml:space="preserve">Table 2. </w:t>
      </w:r>
      <w:r w:rsidRPr="00ED1047">
        <w:rPr>
          <w:rFonts w:ascii="Arial" w:hAnsi="Arial" w:cs="Arial"/>
          <w:b/>
          <w:bCs/>
        </w:rPr>
        <w:t>Factors considered by consumers while choosing urban gardening package</w:t>
      </w:r>
    </w:p>
    <w:p w14:paraId="2B1116AC" w14:textId="77777777" w:rsidR="009D774F" w:rsidRDefault="009D774F" w:rsidP="009D774F">
      <w:pPr>
        <w:tabs>
          <w:tab w:val="left" w:pos="1080"/>
        </w:tabs>
        <w:jc w:val="both"/>
        <w:rPr>
          <w:rFonts w:ascii="Arial" w:hAnsi="Arial" w:cs="Arial"/>
          <w:b/>
          <w:bCs/>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68"/>
        <w:gridCol w:w="3969"/>
        <w:gridCol w:w="1417"/>
        <w:gridCol w:w="1370"/>
      </w:tblGrid>
      <w:tr w:rsidR="009D774F" w:rsidRPr="00DC3180" w14:paraId="7E07C0DE" w14:textId="77777777" w:rsidTr="00B4645A">
        <w:trPr>
          <w:jc w:val="center"/>
        </w:trPr>
        <w:tc>
          <w:tcPr>
            <w:tcW w:w="1668" w:type="dxa"/>
            <w:tcBorders>
              <w:bottom w:val="single" w:sz="4" w:space="0" w:color="auto"/>
            </w:tcBorders>
            <w:vAlign w:val="center"/>
          </w:tcPr>
          <w:p w14:paraId="628258AA" w14:textId="77777777" w:rsidR="009D774F" w:rsidRPr="00240BC9" w:rsidRDefault="009D774F" w:rsidP="00B4645A">
            <w:pPr>
              <w:jc w:val="center"/>
              <w:rPr>
                <w:rFonts w:ascii="Arial" w:hAnsi="Arial"/>
                <w:b/>
                <w:bCs/>
              </w:rPr>
            </w:pPr>
            <w:r w:rsidRPr="00240BC9">
              <w:rPr>
                <w:rFonts w:ascii="Arial" w:hAnsi="Arial" w:cs="Arial"/>
                <w:b/>
                <w:bCs/>
              </w:rPr>
              <w:t>S. No.</w:t>
            </w:r>
          </w:p>
        </w:tc>
        <w:tc>
          <w:tcPr>
            <w:tcW w:w="3969" w:type="dxa"/>
            <w:tcBorders>
              <w:bottom w:val="single" w:sz="4" w:space="0" w:color="auto"/>
            </w:tcBorders>
            <w:vAlign w:val="center"/>
          </w:tcPr>
          <w:p w14:paraId="3D9058A3" w14:textId="77777777" w:rsidR="009D774F" w:rsidRPr="00240BC9" w:rsidRDefault="009D774F" w:rsidP="00B4645A">
            <w:pPr>
              <w:jc w:val="center"/>
              <w:rPr>
                <w:rFonts w:ascii="Arial" w:hAnsi="Arial"/>
                <w:b/>
                <w:bCs/>
              </w:rPr>
            </w:pPr>
            <w:r w:rsidRPr="00240BC9">
              <w:rPr>
                <w:rFonts w:ascii="Arial" w:hAnsi="Arial" w:cs="Arial"/>
                <w:b/>
                <w:bCs/>
              </w:rPr>
              <w:t>Factor</w:t>
            </w:r>
          </w:p>
        </w:tc>
        <w:tc>
          <w:tcPr>
            <w:tcW w:w="1417" w:type="dxa"/>
            <w:tcBorders>
              <w:bottom w:val="single" w:sz="4" w:space="0" w:color="auto"/>
            </w:tcBorders>
            <w:vAlign w:val="center"/>
          </w:tcPr>
          <w:p w14:paraId="65A527C0" w14:textId="77777777" w:rsidR="009D774F" w:rsidRPr="00240BC9" w:rsidRDefault="009D774F" w:rsidP="00B4645A">
            <w:pPr>
              <w:jc w:val="center"/>
              <w:rPr>
                <w:rFonts w:ascii="Arial" w:hAnsi="Arial"/>
                <w:b/>
                <w:bCs/>
              </w:rPr>
            </w:pPr>
            <w:r w:rsidRPr="00240BC9">
              <w:rPr>
                <w:rFonts w:ascii="Arial" w:hAnsi="Arial" w:cs="Arial"/>
                <w:b/>
                <w:bCs/>
              </w:rPr>
              <w:t>Mean</w:t>
            </w:r>
          </w:p>
        </w:tc>
        <w:tc>
          <w:tcPr>
            <w:tcW w:w="1370" w:type="dxa"/>
            <w:tcBorders>
              <w:bottom w:val="single" w:sz="4" w:space="0" w:color="auto"/>
            </w:tcBorders>
            <w:vAlign w:val="center"/>
          </w:tcPr>
          <w:p w14:paraId="0BF2D5FB" w14:textId="77777777" w:rsidR="009D774F" w:rsidRPr="00240BC9" w:rsidRDefault="009D774F" w:rsidP="00B4645A">
            <w:pPr>
              <w:jc w:val="center"/>
              <w:rPr>
                <w:rFonts w:ascii="Arial" w:hAnsi="Arial"/>
                <w:b/>
                <w:bCs/>
              </w:rPr>
            </w:pPr>
            <w:r w:rsidRPr="00240BC9">
              <w:rPr>
                <w:rFonts w:ascii="Arial" w:hAnsi="Arial" w:cs="Arial"/>
                <w:b/>
                <w:bCs/>
              </w:rPr>
              <w:t>Rank</w:t>
            </w:r>
          </w:p>
        </w:tc>
      </w:tr>
      <w:tr w:rsidR="009D774F" w:rsidRPr="00DC3180" w14:paraId="4734E8AC" w14:textId="77777777" w:rsidTr="00B4645A">
        <w:trPr>
          <w:trHeight w:val="225"/>
          <w:jc w:val="center"/>
        </w:trPr>
        <w:tc>
          <w:tcPr>
            <w:tcW w:w="1668" w:type="dxa"/>
            <w:tcBorders>
              <w:bottom w:val="nil"/>
            </w:tcBorders>
            <w:vAlign w:val="center"/>
          </w:tcPr>
          <w:p w14:paraId="0A7EF7D1" w14:textId="77777777" w:rsidR="009D774F" w:rsidRPr="00DC3180" w:rsidRDefault="009D774F" w:rsidP="00B4645A">
            <w:pPr>
              <w:jc w:val="center"/>
              <w:rPr>
                <w:rFonts w:ascii="Arial" w:hAnsi="Arial"/>
                <w:b/>
                <w:bCs/>
              </w:rPr>
            </w:pPr>
            <w:r w:rsidRPr="00ED1047">
              <w:rPr>
                <w:rFonts w:ascii="Arial" w:hAnsi="Arial" w:cs="Arial"/>
              </w:rPr>
              <w:t>1</w:t>
            </w:r>
          </w:p>
        </w:tc>
        <w:tc>
          <w:tcPr>
            <w:tcW w:w="3969" w:type="dxa"/>
            <w:tcBorders>
              <w:bottom w:val="nil"/>
            </w:tcBorders>
            <w:vAlign w:val="center"/>
          </w:tcPr>
          <w:p w14:paraId="43F5C772" w14:textId="77777777" w:rsidR="009D774F" w:rsidRPr="00DC3180" w:rsidRDefault="009D774F" w:rsidP="00B4645A">
            <w:pPr>
              <w:jc w:val="center"/>
              <w:rPr>
                <w:rFonts w:ascii="Arial" w:hAnsi="Arial"/>
                <w:b/>
                <w:bCs/>
              </w:rPr>
            </w:pPr>
            <w:r w:rsidRPr="00ED1047">
              <w:rPr>
                <w:rFonts w:ascii="Arial" w:hAnsi="Arial" w:cs="Arial"/>
              </w:rPr>
              <w:t>Quality of Materials</w:t>
            </w:r>
          </w:p>
        </w:tc>
        <w:tc>
          <w:tcPr>
            <w:tcW w:w="1417" w:type="dxa"/>
            <w:tcBorders>
              <w:bottom w:val="nil"/>
            </w:tcBorders>
            <w:vAlign w:val="center"/>
          </w:tcPr>
          <w:p w14:paraId="46F134EF" w14:textId="77777777" w:rsidR="009D774F" w:rsidRPr="00DC3180" w:rsidRDefault="009D774F" w:rsidP="00B4645A">
            <w:pPr>
              <w:jc w:val="center"/>
              <w:rPr>
                <w:rFonts w:ascii="Arial" w:hAnsi="Arial" w:cs="Arial"/>
              </w:rPr>
            </w:pPr>
            <w:r w:rsidRPr="00ED1047">
              <w:rPr>
                <w:rFonts w:ascii="Arial" w:hAnsi="Arial" w:cs="Arial"/>
                <w:lang w:eastAsia="en-IN"/>
              </w:rPr>
              <w:t>2.68</w:t>
            </w:r>
          </w:p>
        </w:tc>
        <w:tc>
          <w:tcPr>
            <w:tcW w:w="1370" w:type="dxa"/>
            <w:tcBorders>
              <w:bottom w:val="nil"/>
            </w:tcBorders>
            <w:vAlign w:val="center"/>
          </w:tcPr>
          <w:p w14:paraId="2E888A78" w14:textId="77777777" w:rsidR="009D774F" w:rsidRPr="00DC3180" w:rsidRDefault="009D774F" w:rsidP="00B4645A">
            <w:pPr>
              <w:jc w:val="center"/>
              <w:rPr>
                <w:rFonts w:ascii="Arial" w:hAnsi="Arial"/>
                <w:b/>
                <w:bCs/>
              </w:rPr>
            </w:pPr>
            <w:r w:rsidRPr="00ED1047">
              <w:rPr>
                <w:rFonts w:ascii="Arial" w:hAnsi="Arial" w:cs="Arial"/>
              </w:rPr>
              <w:t>1</w:t>
            </w:r>
          </w:p>
        </w:tc>
      </w:tr>
      <w:tr w:rsidR="009D774F" w:rsidRPr="00DC3180" w14:paraId="54DB0E32" w14:textId="77777777" w:rsidTr="00B4645A">
        <w:trPr>
          <w:jc w:val="center"/>
        </w:trPr>
        <w:tc>
          <w:tcPr>
            <w:tcW w:w="1668" w:type="dxa"/>
            <w:tcBorders>
              <w:top w:val="nil"/>
              <w:bottom w:val="nil"/>
            </w:tcBorders>
            <w:vAlign w:val="center"/>
          </w:tcPr>
          <w:p w14:paraId="53CEE879" w14:textId="77777777" w:rsidR="009D774F" w:rsidRPr="00DC3180" w:rsidRDefault="009D774F" w:rsidP="00B4645A">
            <w:pPr>
              <w:jc w:val="center"/>
              <w:rPr>
                <w:rFonts w:ascii="Arial" w:hAnsi="Arial" w:cs="Arial"/>
              </w:rPr>
            </w:pPr>
            <w:r w:rsidRPr="00ED1047">
              <w:rPr>
                <w:rFonts w:ascii="Arial" w:hAnsi="Arial" w:cs="Arial"/>
              </w:rPr>
              <w:t>2</w:t>
            </w:r>
          </w:p>
        </w:tc>
        <w:tc>
          <w:tcPr>
            <w:tcW w:w="3969" w:type="dxa"/>
            <w:tcBorders>
              <w:top w:val="nil"/>
              <w:bottom w:val="nil"/>
            </w:tcBorders>
            <w:vAlign w:val="center"/>
          </w:tcPr>
          <w:p w14:paraId="43B94991" w14:textId="77777777" w:rsidR="009D774F" w:rsidRPr="00DC3180" w:rsidRDefault="009D774F" w:rsidP="00B4645A">
            <w:pPr>
              <w:jc w:val="center"/>
              <w:rPr>
                <w:rFonts w:ascii="Arial" w:hAnsi="Arial" w:cs="Arial"/>
              </w:rPr>
            </w:pPr>
            <w:r w:rsidRPr="00ED1047">
              <w:rPr>
                <w:rFonts w:ascii="Arial" w:hAnsi="Arial" w:cs="Arial"/>
              </w:rPr>
              <w:t>Price</w:t>
            </w:r>
          </w:p>
        </w:tc>
        <w:tc>
          <w:tcPr>
            <w:tcW w:w="1417" w:type="dxa"/>
            <w:tcBorders>
              <w:top w:val="nil"/>
              <w:bottom w:val="nil"/>
            </w:tcBorders>
            <w:vAlign w:val="center"/>
          </w:tcPr>
          <w:p w14:paraId="364810D3" w14:textId="77777777" w:rsidR="009D774F" w:rsidRPr="00DC3180" w:rsidRDefault="009D774F" w:rsidP="00B4645A">
            <w:pPr>
              <w:jc w:val="center"/>
              <w:rPr>
                <w:rFonts w:ascii="Arial" w:hAnsi="Arial" w:cs="Arial"/>
              </w:rPr>
            </w:pPr>
            <w:r w:rsidRPr="00ED1047">
              <w:rPr>
                <w:rFonts w:ascii="Arial" w:hAnsi="Arial" w:cs="Arial"/>
                <w:lang w:eastAsia="en-IN"/>
              </w:rPr>
              <w:t>2.96</w:t>
            </w:r>
          </w:p>
        </w:tc>
        <w:tc>
          <w:tcPr>
            <w:tcW w:w="1370" w:type="dxa"/>
            <w:tcBorders>
              <w:top w:val="nil"/>
              <w:bottom w:val="nil"/>
            </w:tcBorders>
            <w:vAlign w:val="center"/>
          </w:tcPr>
          <w:p w14:paraId="05BA3DA1" w14:textId="77777777" w:rsidR="009D774F" w:rsidRPr="00DC3180" w:rsidRDefault="009D774F" w:rsidP="00B4645A">
            <w:pPr>
              <w:jc w:val="center"/>
              <w:rPr>
                <w:rFonts w:ascii="Arial" w:hAnsi="Arial"/>
              </w:rPr>
            </w:pPr>
            <w:r w:rsidRPr="00ED1047">
              <w:rPr>
                <w:rFonts w:ascii="Arial" w:hAnsi="Arial" w:cs="Arial"/>
              </w:rPr>
              <w:t>2</w:t>
            </w:r>
          </w:p>
        </w:tc>
      </w:tr>
      <w:tr w:rsidR="009D774F" w:rsidRPr="00DC3180" w14:paraId="5EE6100B" w14:textId="77777777" w:rsidTr="00B4645A">
        <w:trPr>
          <w:jc w:val="center"/>
        </w:trPr>
        <w:tc>
          <w:tcPr>
            <w:tcW w:w="1668" w:type="dxa"/>
            <w:tcBorders>
              <w:top w:val="nil"/>
              <w:bottom w:val="nil"/>
            </w:tcBorders>
            <w:vAlign w:val="center"/>
          </w:tcPr>
          <w:p w14:paraId="72BC83A8" w14:textId="77777777" w:rsidR="009D774F" w:rsidRPr="00DC3180" w:rsidRDefault="009D774F" w:rsidP="00B4645A">
            <w:pPr>
              <w:jc w:val="center"/>
              <w:rPr>
                <w:rFonts w:ascii="Arial" w:hAnsi="Arial"/>
              </w:rPr>
            </w:pPr>
            <w:r w:rsidRPr="00ED1047">
              <w:rPr>
                <w:rFonts w:ascii="Arial" w:hAnsi="Arial" w:cs="Arial"/>
              </w:rPr>
              <w:t>3</w:t>
            </w:r>
          </w:p>
        </w:tc>
        <w:tc>
          <w:tcPr>
            <w:tcW w:w="3969" w:type="dxa"/>
            <w:tcBorders>
              <w:top w:val="nil"/>
              <w:bottom w:val="nil"/>
            </w:tcBorders>
            <w:vAlign w:val="center"/>
          </w:tcPr>
          <w:p w14:paraId="4513A8A9" w14:textId="77777777" w:rsidR="009D774F" w:rsidRPr="00DC3180" w:rsidRDefault="009D774F" w:rsidP="00B4645A">
            <w:pPr>
              <w:jc w:val="center"/>
              <w:rPr>
                <w:rFonts w:ascii="Arial" w:hAnsi="Arial"/>
              </w:rPr>
            </w:pPr>
            <w:r w:rsidRPr="00ED1047">
              <w:rPr>
                <w:rFonts w:ascii="Arial" w:hAnsi="Arial" w:cs="Arial"/>
              </w:rPr>
              <w:t>Ease of Use</w:t>
            </w:r>
          </w:p>
        </w:tc>
        <w:tc>
          <w:tcPr>
            <w:tcW w:w="1417" w:type="dxa"/>
            <w:tcBorders>
              <w:top w:val="nil"/>
              <w:bottom w:val="nil"/>
            </w:tcBorders>
            <w:vAlign w:val="center"/>
          </w:tcPr>
          <w:p w14:paraId="1E3A3323" w14:textId="77777777" w:rsidR="009D774F" w:rsidRPr="00DC3180" w:rsidRDefault="009D774F" w:rsidP="00B4645A">
            <w:pPr>
              <w:jc w:val="center"/>
              <w:rPr>
                <w:rFonts w:ascii="Arial" w:hAnsi="Arial" w:cs="Arial"/>
              </w:rPr>
            </w:pPr>
            <w:r w:rsidRPr="00ED1047">
              <w:rPr>
                <w:rFonts w:ascii="Arial" w:hAnsi="Arial" w:cs="Arial"/>
                <w:lang w:eastAsia="en-IN"/>
              </w:rPr>
              <w:t>3.03</w:t>
            </w:r>
          </w:p>
        </w:tc>
        <w:tc>
          <w:tcPr>
            <w:tcW w:w="1370" w:type="dxa"/>
            <w:tcBorders>
              <w:top w:val="nil"/>
              <w:bottom w:val="nil"/>
            </w:tcBorders>
            <w:vAlign w:val="center"/>
          </w:tcPr>
          <w:p w14:paraId="39C89417" w14:textId="77777777" w:rsidR="009D774F" w:rsidRPr="00DC3180" w:rsidRDefault="009D774F" w:rsidP="00B4645A">
            <w:pPr>
              <w:jc w:val="center"/>
              <w:rPr>
                <w:rFonts w:ascii="Arial" w:hAnsi="Arial" w:cs="Arial"/>
              </w:rPr>
            </w:pPr>
            <w:r w:rsidRPr="00ED1047">
              <w:rPr>
                <w:rFonts w:ascii="Arial" w:hAnsi="Arial" w:cs="Arial"/>
              </w:rPr>
              <w:t>3</w:t>
            </w:r>
          </w:p>
        </w:tc>
      </w:tr>
      <w:tr w:rsidR="009D774F" w:rsidRPr="00DC3180" w14:paraId="4F6D257B" w14:textId="77777777" w:rsidTr="00B4645A">
        <w:trPr>
          <w:jc w:val="center"/>
        </w:trPr>
        <w:tc>
          <w:tcPr>
            <w:tcW w:w="1668" w:type="dxa"/>
            <w:tcBorders>
              <w:top w:val="nil"/>
              <w:bottom w:val="nil"/>
            </w:tcBorders>
            <w:vAlign w:val="center"/>
          </w:tcPr>
          <w:p w14:paraId="3B026018" w14:textId="77777777" w:rsidR="009D774F" w:rsidRPr="00DC3180" w:rsidRDefault="009D774F" w:rsidP="00B4645A">
            <w:pPr>
              <w:jc w:val="center"/>
              <w:rPr>
                <w:rFonts w:ascii="Arial" w:hAnsi="Arial"/>
              </w:rPr>
            </w:pPr>
            <w:r w:rsidRPr="00ED1047">
              <w:rPr>
                <w:rFonts w:ascii="Arial" w:hAnsi="Arial" w:cs="Arial"/>
              </w:rPr>
              <w:t>4</w:t>
            </w:r>
          </w:p>
        </w:tc>
        <w:tc>
          <w:tcPr>
            <w:tcW w:w="3969" w:type="dxa"/>
            <w:tcBorders>
              <w:top w:val="nil"/>
              <w:bottom w:val="nil"/>
            </w:tcBorders>
            <w:vAlign w:val="center"/>
          </w:tcPr>
          <w:p w14:paraId="652D5A59" w14:textId="77777777" w:rsidR="009D774F" w:rsidRPr="00DC3180" w:rsidRDefault="009D774F" w:rsidP="00B4645A">
            <w:pPr>
              <w:jc w:val="center"/>
              <w:rPr>
                <w:rFonts w:ascii="Arial" w:hAnsi="Arial"/>
              </w:rPr>
            </w:pPr>
            <w:r w:rsidRPr="00ED1047">
              <w:rPr>
                <w:rFonts w:ascii="Arial" w:hAnsi="Arial" w:cs="Arial"/>
              </w:rPr>
              <w:t>Customizability</w:t>
            </w:r>
          </w:p>
        </w:tc>
        <w:tc>
          <w:tcPr>
            <w:tcW w:w="1417" w:type="dxa"/>
            <w:tcBorders>
              <w:top w:val="nil"/>
              <w:bottom w:val="nil"/>
            </w:tcBorders>
            <w:vAlign w:val="center"/>
          </w:tcPr>
          <w:p w14:paraId="17EFFC2D" w14:textId="77777777" w:rsidR="009D774F" w:rsidRPr="00DC3180" w:rsidRDefault="009D774F" w:rsidP="00B4645A">
            <w:pPr>
              <w:jc w:val="center"/>
              <w:rPr>
                <w:rFonts w:ascii="Arial" w:hAnsi="Arial" w:cs="Arial"/>
              </w:rPr>
            </w:pPr>
            <w:r w:rsidRPr="00ED1047">
              <w:rPr>
                <w:rFonts w:ascii="Arial" w:hAnsi="Arial" w:cs="Arial"/>
                <w:lang w:eastAsia="en-IN"/>
              </w:rPr>
              <w:t>3.08</w:t>
            </w:r>
          </w:p>
        </w:tc>
        <w:tc>
          <w:tcPr>
            <w:tcW w:w="1370" w:type="dxa"/>
            <w:tcBorders>
              <w:top w:val="nil"/>
              <w:bottom w:val="nil"/>
            </w:tcBorders>
            <w:vAlign w:val="center"/>
          </w:tcPr>
          <w:p w14:paraId="6CA9F6C7" w14:textId="77777777" w:rsidR="009D774F" w:rsidRPr="00DC3180" w:rsidRDefault="009D774F" w:rsidP="00B4645A">
            <w:pPr>
              <w:jc w:val="center"/>
              <w:rPr>
                <w:rFonts w:ascii="Arial" w:hAnsi="Arial" w:cs="Arial"/>
              </w:rPr>
            </w:pPr>
            <w:r w:rsidRPr="00ED1047">
              <w:rPr>
                <w:rFonts w:ascii="Arial" w:hAnsi="Arial" w:cs="Arial"/>
              </w:rPr>
              <w:t>4</w:t>
            </w:r>
          </w:p>
        </w:tc>
      </w:tr>
      <w:tr w:rsidR="009D774F" w:rsidRPr="00DC3180" w14:paraId="37A8B355" w14:textId="77777777" w:rsidTr="00B4645A">
        <w:trPr>
          <w:jc w:val="center"/>
        </w:trPr>
        <w:tc>
          <w:tcPr>
            <w:tcW w:w="1668" w:type="dxa"/>
            <w:tcBorders>
              <w:top w:val="nil"/>
              <w:bottom w:val="single" w:sz="4" w:space="0" w:color="auto"/>
            </w:tcBorders>
            <w:vAlign w:val="center"/>
          </w:tcPr>
          <w:p w14:paraId="2943BCD2" w14:textId="77777777" w:rsidR="009D774F" w:rsidRPr="00DC3180" w:rsidRDefault="009D774F" w:rsidP="00B4645A">
            <w:pPr>
              <w:jc w:val="center"/>
              <w:rPr>
                <w:rFonts w:ascii="Arial" w:hAnsi="Arial"/>
              </w:rPr>
            </w:pPr>
            <w:r w:rsidRPr="00ED1047">
              <w:rPr>
                <w:rFonts w:ascii="Arial" w:hAnsi="Arial" w:cs="Arial"/>
              </w:rPr>
              <w:t>5</w:t>
            </w:r>
          </w:p>
        </w:tc>
        <w:tc>
          <w:tcPr>
            <w:tcW w:w="3969" w:type="dxa"/>
            <w:tcBorders>
              <w:top w:val="nil"/>
              <w:bottom w:val="single" w:sz="4" w:space="0" w:color="auto"/>
            </w:tcBorders>
            <w:vAlign w:val="center"/>
          </w:tcPr>
          <w:p w14:paraId="26AF95AA" w14:textId="77777777" w:rsidR="009D774F" w:rsidRPr="00DC3180" w:rsidRDefault="009D774F" w:rsidP="00B4645A">
            <w:pPr>
              <w:jc w:val="center"/>
              <w:rPr>
                <w:rFonts w:ascii="Arial" w:hAnsi="Arial"/>
              </w:rPr>
            </w:pPr>
            <w:r w:rsidRPr="00ED1047">
              <w:rPr>
                <w:rFonts w:ascii="Arial" w:hAnsi="Arial" w:cs="Arial"/>
              </w:rPr>
              <w:t>Customer Support</w:t>
            </w:r>
          </w:p>
        </w:tc>
        <w:tc>
          <w:tcPr>
            <w:tcW w:w="1417" w:type="dxa"/>
            <w:tcBorders>
              <w:top w:val="nil"/>
              <w:bottom w:val="single" w:sz="4" w:space="0" w:color="auto"/>
            </w:tcBorders>
            <w:vAlign w:val="center"/>
          </w:tcPr>
          <w:p w14:paraId="390D5846" w14:textId="77777777" w:rsidR="009D774F" w:rsidRPr="00DC3180" w:rsidRDefault="009D774F" w:rsidP="00B4645A">
            <w:pPr>
              <w:jc w:val="center"/>
              <w:rPr>
                <w:rFonts w:ascii="Arial" w:hAnsi="Arial" w:cs="Arial"/>
              </w:rPr>
            </w:pPr>
            <w:r w:rsidRPr="00ED1047">
              <w:rPr>
                <w:rFonts w:ascii="Arial" w:hAnsi="Arial" w:cs="Arial"/>
                <w:lang w:eastAsia="en-IN"/>
              </w:rPr>
              <w:t>3.26</w:t>
            </w:r>
          </w:p>
        </w:tc>
        <w:tc>
          <w:tcPr>
            <w:tcW w:w="1370" w:type="dxa"/>
            <w:tcBorders>
              <w:top w:val="nil"/>
              <w:bottom w:val="single" w:sz="4" w:space="0" w:color="auto"/>
            </w:tcBorders>
            <w:vAlign w:val="center"/>
          </w:tcPr>
          <w:p w14:paraId="50005423" w14:textId="77777777" w:rsidR="009D774F" w:rsidRPr="00DC3180" w:rsidRDefault="009D774F" w:rsidP="00B4645A">
            <w:pPr>
              <w:jc w:val="center"/>
              <w:rPr>
                <w:rFonts w:ascii="Arial" w:hAnsi="Arial" w:cs="Arial"/>
              </w:rPr>
            </w:pPr>
            <w:r w:rsidRPr="00ED1047">
              <w:rPr>
                <w:rFonts w:ascii="Arial" w:hAnsi="Arial" w:cs="Arial"/>
              </w:rPr>
              <w:t>5</w:t>
            </w:r>
          </w:p>
        </w:tc>
      </w:tr>
    </w:tbl>
    <w:p w14:paraId="09CC1BE0" w14:textId="77777777" w:rsidR="009D774F" w:rsidRDefault="009D774F" w:rsidP="009D774F">
      <w:pPr>
        <w:tabs>
          <w:tab w:val="left" w:pos="1080"/>
        </w:tabs>
        <w:jc w:val="both"/>
        <w:rPr>
          <w:rFonts w:ascii="Arial" w:hAnsi="Arial"/>
          <w:b/>
        </w:rPr>
      </w:pPr>
    </w:p>
    <w:p w14:paraId="3461CFC9" w14:textId="77777777" w:rsidR="009D774F" w:rsidRDefault="009D774F" w:rsidP="009D774F">
      <w:pPr>
        <w:tabs>
          <w:tab w:val="left" w:pos="1080"/>
        </w:tabs>
        <w:jc w:val="both"/>
        <w:rPr>
          <w:rFonts w:ascii="Arial" w:hAnsi="Arial"/>
          <w:b/>
        </w:rPr>
      </w:pPr>
    </w:p>
    <w:p w14:paraId="67378FFB" w14:textId="77777777" w:rsidR="009D774F" w:rsidRDefault="009D774F" w:rsidP="009D774F">
      <w:pPr>
        <w:tabs>
          <w:tab w:val="left" w:pos="1080"/>
        </w:tabs>
        <w:jc w:val="center"/>
        <w:rPr>
          <w:rFonts w:ascii="Arial" w:hAnsi="Arial" w:cs="Arial"/>
          <w:b/>
          <w:bCs/>
        </w:rPr>
      </w:pPr>
      <w:r>
        <w:rPr>
          <w:rFonts w:ascii="Arial" w:hAnsi="Arial"/>
          <w:b/>
        </w:rPr>
        <w:t xml:space="preserve">Table 3. </w:t>
      </w:r>
      <w:r w:rsidRPr="00ED1047">
        <w:rPr>
          <w:rFonts w:ascii="Arial" w:hAnsi="Arial" w:cs="Arial"/>
          <w:b/>
          <w:bCs/>
        </w:rPr>
        <w:t>Motivational drivers while choosing urban gardening package</w:t>
      </w:r>
    </w:p>
    <w:p w14:paraId="798E23B0" w14:textId="77777777" w:rsidR="009D774F" w:rsidRDefault="009D774F" w:rsidP="009D774F">
      <w:pPr>
        <w:tabs>
          <w:tab w:val="left" w:pos="1080"/>
        </w:tabs>
        <w:jc w:val="center"/>
        <w:rPr>
          <w:rFonts w:ascii="Arial" w:hAnsi="Arial" w:cs="Arial"/>
          <w:b/>
          <w:bCs/>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68"/>
        <w:gridCol w:w="3969"/>
        <w:gridCol w:w="1417"/>
        <w:gridCol w:w="1370"/>
      </w:tblGrid>
      <w:tr w:rsidR="009D774F" w:rsidRPr="00DC3180" w14:paraId="1614042B" w14:textId="77777777" w:rsidTr="00B4645A">
        <w:trPr>
          <w:jc w:val="center"/>
        </w:trPr>
        <w:tc>
          <w:tcPr>
            <w:tcW w:w="1668" w:type="dxa"/>
            <w:tcBorders>
              <w:bottom w:val="single" w:sz="4" w:space="0" w:color="auto"/>
            </w:tcBorders>
            <w:vAlign w:val="center"/>
          </w:tcPr>
          <w:p w14:paraId="7AFF2F8F" w14:textId="77777777" w:rsidR="009D774F" w:rsidRPr="00240BC9" w:rsidRDefault="009D774F" w:rsidP="00B4645A">
            <w:pPr>
              <w:jc w:val="center"/>
              <w:rPr>
                <w:rFonts w:ascii="Arial" w:hAnsi="Arial"/>
                <w:b/>
                <w:bCs/>
              </w:rPr>
            </w:pPr>
            <w:r w:rsidRPr="00240BC9">
              <w:rPr>
                <w:rFonts w:ascii="Arial" w:hAnsi="Arial" w:cs="Arial"/>
                <w:b/>
                <w:bCs/>
              </w:rPr>
              <w:t>S. No.</w:t>
            </w:r>
          </w:p>
        </w:tc>
        <w:tc>
          <w:tcPr>
            <w:tcW w:w="3969" w:type="dxa"/>
            <w:tcBorders>
              <w:bottom w:val="single" w:sz="4" w:space="0" w:color="auto"/>
            </w:tcBorders>
            <w:vAlign w:val="center"/>
          </w:tcPr>
          <w:p w14:paraId="2AD06C19" w14:textId="77777777" w:rsidR="009D774F" w:rsidRPr="00240BC9" w:rsidRDefault="009D774F" w:rsidP="00B4645A">
            <w:pPr>
              <w:jc w:val="center"/>
              <w:rPr>
                <w:rFonts w:ascii="Arial" w:hAnsi="Arial"/>
                <w:b/>
                <w:bCs/>
              </w:rPr>
            </w:pPr>
            <w:r w:rsidRPr="00240BC9">
              <w:rPr>
                <w:rFonts w:ascii="Arial" w:hAnsi="Arial" w:cs="Arial"/>
                <w:b/>
                <w:bCs/>
              </w:rPr>
              <w:t>Factor</w:t>
            </w:r>
          </w:p>
        </w:tc>
        <w:tc>
          <w:tcPr>
            <w:tcW w:w="1417" w:type="dxa"/>
            <w:tcBorders>
              <w:bottom w:val="single" w:sz="4" w:space="0" w:color="auto"/>
            </w:tcBorders>
            <w:vAlign w:val="center"/>
          </w:tcPr>
          <w:p w14:paraId="18CFCB55" w14:textId="77777777" w:rsidR="009D774F" w:rsidRPr="00240BC9" w:rsidRDefault="009D774F" w:rsidP="00B4645A">
            <w:pPr>
              <w:jc w:val="center"/>
              <w:rPr>
                <w:rFonts w:ascii="Arial" w:hAnsi="Arial"/>
                <w:b/>
                <w:bCs/>
              </w:rPr>
            </w:pPr>
            <w:r w:rsidRPr="00240BC9">
              <w:rPr>
                <w:rFonts w:ascii="Arial" w:hAnsi="Arial" w:cs="Arial"/>
                <w:b/>
                <w:bCs/>
              </w:rPr>
              <w:t>Mean</w:t>
            </w:r>
          </w:p>
        </w:tc>
        <w:tc>
          <w:tcPr>
            <w:tcW w:w="1370" w:type="dxa"/>
            <w:tcBorders>
              <w:bottom w:val="single" w:sz="4" w:space="0" w:color="auto"/>
            </w:tcBorders>
            <w:vAlign w:val="center"/>
          </w:tcPr>
          <w:p w14:paraId="76B843F5" w14:textId="77777777" w:rsidR="009D774F" w:rsidRPr="00240BC9" w:rsidRDefault="009D774F" w:rsidP="00B4645A">
            <w:pPr>
              <w:jc w:val="center"/>
              <w:rPr>
                <w:rFonts w:ascii="Arial" w:hAnsi="Arial"/>
                <w:b/>
                <w:bCs/>
              </w:rPr>
            </w:pPr>
            <w:r w:rsidRPr="00240BC9">
              <w:rPr>
                <w:rFonts w:ascii="Arial" w:hAnsi="Arial" w:cs="Arial"/>
                <w:b/>
                <w:bCs/>
              </w:rPr>
              <w:t>Rank</w:t>
            </w:r>
          </w:p>
        </w:tc>
      </w:tr>
      <w:tr w:rsidR="009D774F" w:rsidRPr="00DC3180" w14:paraId="467BD9FA" w14:textId="77777777" w:rsidTr="00B4645A">
        <w:trPr>
          <w:trHeight w:val="225"/>
          <w:jc w:val="center"/>
        </w:trPr>
        <w:tc>
          <w:tcPr>
            <w:tcW w:w="1668" w:type="dxa"/>
            <w:tcBorders>
              <w:bottom w:val="nil"/>
            </w:tcBorders>
            <w:vAlign w:val="center"/>
          </w:tcPr>
          <w:p w14:paraId="18F0AA55" w14:textId="77777777" w:rsidR="009D774F" w:rsidRPr="00DC3180" w:rsidRDefault="009D774F" w:rsidP="00B4645A">
            <w:pPr>
              <w:jc w:val="center"/>
              <w:rPr>
                <w:rFonts w:ascii="Arial" w:hAnsi="Arial"/>
                <w:b/>
                <w:bCs/>
              </w:rPr>
            </w:pPr>
            <w:r w:rsidRPr="00ED1047">
              <w:rPr>
                <w:rFonts w:ascii="Arial" w:hAnsi="Arial" w:cs="Arial"/>
              </w:rPr>
              <w:t>1</w:t>
            </w:r>
          </w:p>
        </w:tc>
        <w:tc>
          <w:tcPr>
            <w:tcW w:w="3969" w:type="dxa"/>
            <w:tcBorders>
              <w:bottom w:val="nil"/>
            </w:tcBorders>
            <w:vAlign w:val="center"/>
          </w:tcPr>
          <w:p w14:paraId="63C34802" w14:textId="77777777" w:rsidR="009D774F" w:rsidRPr="00DC3180" w:rsidRDefault="009D774F" w:rsidP="00B4645A">
            <w:pPr>
              <w:jc w:val="center"/>
              <w:rPr>
                <w:rFonts w:ascii="Arial" w:hAnsi="Arial"/>
                <w:b/>
                <w:bCs/>
              </w:rPr>
            </w:pPr>
            <w:r w:rsidRPr="00ED1047">
              <w:rPr>
                <w:rFonts w:ascii="Arial" w:hAnsi="Arial" w:cs="Arial"/>
                <w:color w:val="000000" w:themeColor="text1"/>
              </w:rPr>
              <w:t>Hobby and relaxation</w:t>
            </w:r>
          </w:p>
        </w:tc>
        <w:tc>
          <w:tcPr>
            <w:tcW w:w="1417" w:type="dxa"/>
            <w:tcBorders>
              <w:bottom w:val="nil"/>
            </w:tcBorders>
            <w:vAlign w:val="center"/>
          </w:tcPr>
          <w:p w14:paraId="55AE595B" w14:textId="77777777" w:rsidR="009D774F" w:rsidRPr="00DC3180" w:rsidRDefault="009D774F" w:rsidP="00B4645A">
            <w:pPr>
              <w:jc w:val="center"/>
              <w:rPr>
                <w:rFonts w:ascii="Arial" w:hAnsi="Arial" w:cs="Arial"/>
              </w:rPr>
            </w:pPr>
            <w:r w:rsidRPr="00ED1047">
              <w:rPr>
                <w:rFonts w:ascii="Arial" w:hAnsi="Arial" w:cs="Arial"/>
                <w:color w:val="000000" w:themeColor="text1"/>
              </w:rPr>
              <w:t>2.39</w:t>
            </w:r>
          </w:p>
        </w:tc>
        <w:tc>
          <w:tcPr>
            <w:tcW w:w="1370" w:type="dxa"/>
            <w:tcBorders>
              <w:bottom w:val="nil"/>
            </w:tcBorders>
            <w:vAlign w:val="center"/>
          </w:tcPr>
          <w:p w14:paraId="1CA6CFBA" w14:textId="77777777" w:rsidR="009D774F" w:rsidRPr="00DC3180" w:rsidRDefault="009D774F" w:rsidP="00B4645A">
            <w:pPr>
              <w:jc w:val="center"/>
              <w:rPr>
                <w:rFonts w:ascii="Arial" w:hAnsi="Arial"/>
                <w:b/>
                <w:bCs/>
              </w:rPr>
            </w:pPr>
            <w:r w:rsidRPr="00ED1047">
              <w:rPr>
                <w:rFonts w:ascii="Arial" w:hAnsi="Arial" w:cs="Arial"/>
              </w:rPr>
              <w:t>1</w:t>
            </w:r>
          </w:p>
        </w:tc>
      </w:tr>
      <w:tr w:rsidR="009D774F" w:rsidRPr="00DC3180" w14:paraId="65CCA33A" w14:textId="77777777" w:rsidTr="00B4645A">
        <w:trPr>
          <w:jc w:val="center"/>
        </w:trPr>
        <w:tc>
          <w:tcPr>
            <w:tcW w:w="1668" w:type="dxa"/>
            <w:tcBorders>
              <w:top w:val="nil"/>
              <w:bottom w:val="nil"/>
            </w:tcBorders>
            <w:vAlign w:val="center"/>
          </w:tcPr>
          <w:p w14:paraId="186629A2" w14:textId="77777777" w:rsidR="009D774F" w:rsidRPr="00DC3180" w:rsidRDefault="009D774F" w:rsidP="00B4645A">
            <w:pPr>
              <w:jc w:val="center"/>
              <w:rPr>
                <w:rFonts w:ascii="Arial" w:hAnsi="Arial" w:cs="Arial"/>
              </w:rPr>
            </w:pPr>
            <w:r w:rsidRPr="00ED1047">
              <w:rPr>
                <w:rFonts w:ascii="Arial" w:hAnsi="Arial" w:cs="Arial"/>
              </w:rPr>
              <w:t>2</w:t>
            </w:r>
          </w:p>
        </w:tc>
        <w:tc>
          <w:tcPr>
            <w:tcW w:w="3969" w:type="dxa"/>
            <w:tcBorders>
              <w:top w:val="nil"/>
              <w:bottom w:val="nil"/>
            </w:tcBorders>
            <w:vAlign w:val="center"/>
          </w:tcPr>
          <w:p w14:paraId="2257EF37" w14:textId="77777777" w:rsidR="009D774F" w:rsidRPr="00DC3180" w:rsidRDefault="009D774F" w:rsidP="00B4645A">
            <w:pPr>
              <w:jc w:val="center"/>
              <w:rPr>
                <w:rFonts w:ascii="Arial" w:hAnsi="Arial" w:cs="Arial"/>
              </w:rPr>
            </w:pPr>
            <w:r w:rsidRPr="00ED1047">
              <w:rPr>
                <w:rFonts w:ascii="Arial" w:hAnsi="Arial" w:cs="Arial"/>
                <w:color w:val="000000" w:themeColor="text1"/>
              </w:rPr>
              <w:t>Health benefits</w:t>
            </w:r>
          </w:p>
        </w:tc>
        <w:tc>
          <w:tcPr>
            <w:tcW w:w="1417" w:type="dxa"/>
            <w:tcBorders>
              <w:top w:val="nil"/>
              <w:bottom w:val="nil"/>
            </w:tcBorders>
            <w:vAlign w:val="center"/>
          </w:tcPr>
          <w:p w14:paraId="2280CFC6" w14:textId="77777777" w:rsidR="009D774F" w:rsidRPr="00DC3180" w:rsidRDefault="009D774F" w:rsidP="00B4645A">
            <w:pPr>
              <w:jc w:val="center"/>
              <w:rPr>
                <w:rFonts w:ascii="Arial" w:hAnsi="Arial" w:cs="Arial"/>
              </w:rPr>
            </w:pPr>
            <w:r w:rsidRPr="00ED1047">
              <w:rPr>
                <w:rFonts w:ascii="Arial" w:hAnsi="Arial" w:cs="Arial"/>
                <w:color w:val="000000" w:themeColor="text1"/>
              </w:rPr>
              <w:t>2.64</w:t>
            </w:r>
          </w:p>
        </w:tc>
        <w:tc>
          <w:tcPr>
            <w:tcW w:w="1370" w:type="dxa"/>
            <w:tcBorders>
              <w:top w:val="nil"/>
              <w:bottom w:val="nil"/>
            </w:tcBorders>
            <w:vAlign w:val="center"/>
          </w:tcPr>
          <w:p w14:paraId="42AF9AA6" w14:textId="77777777" w:rsidR="009D774F" w:rsidRPr="00DC3180" w:rsidRDefault="009D774F" w:rsidP="00B4645A">
            <w:pPr>
              <w:jc w:val="center"/>
              <w:rPr>
                <w:rFonts w:ascii="Arial" w:hAnsi="Arial"/>
              </w:rPr>
            </w:pPr>
            <w:r w:rsidRPr="00ED1047">
              <w:rPr>
                <w:rFonts w:ascii="Arial" w:hAnsi="Arial" w:cs="Arial"/>
              </w:rPr>
              <w:t>2</w:t>
            </w:r>
          </w:p>
        </w:tc>
      </w:tr>
      <w:tr w:rsidR="009D774F" w:rsidRPr="00DC3180" w14:paraId="056C392D" w14:textId="77777777" w:rsidTr="00B4645A">
        <w:trPr>
          <w:jc w:val="center"/>
        </w:trPr>
        <w:tc>
          <w:tcPr>
            <w:tcW w:w="1668" w:type="dxa"/>
            <w:tcBorders>
              <w:top w:val="nil"/>
              <w:bottom w:val="nil"/>
            </w:tcBorders>
            <w:vAlign w:val="center"/>
          </w:tcPr>
          <w:p w14:paraId="769EC880" w14:textId="77777777" w:rsidR="009D774F" w:rsidRPr="00DC3180" w:rsidRDefault="009D774F" w:rsidP="00B4645A">
            <w:pPr>
              <w:jc w:val="center"/>
              <w:rPr>
                <w:rFonts w:ascii="Arial" w:hAnsi="Arial"/>
              </w:rPr>
            </w:pPr>
            <w:r w:rsidRPr="00ED1047">
              <w:rPr>
                <w:rFonts w:ascii="Arial" w:hAnsi="Arial" w:cs="Arial"/>
              </w:rPr>
              <w:t>3</w:t>
            </w:r>
          </w:p>
        </w:tc>
        <w:tc>
          <w:tcPr>
            <w:tcW w:w="3969" w:type="dxa"/>
            <w:tcBorders>
              <w:top w:val="nil"/>
              <w:bottom w:val="nil"/>
            </w:tcBorders>
            <w:vAlign w:val="center"/>
          </w:tcPr>
          <w:p w14:paraId="447ECDF0" w14:textId="77777777" w:rsidR="009D774F" w:rsidRPr="00DC3180" w:rsidRDefault="009D774F" w:rsidP="00B4645A">
            <w:pPr>
              <w:jc w:val="center"/>
              <w:rPr>
                <w:rFonts w:ascii="Arial" w:hAnsi="Arial"/>
              </w:rPr>
            </w:pPr>
            <w:r w:rsidRPr="00ED1047">
              <w:rPr>
                <w:rFonts w:ascii="Arial" w:hAnsi="Arial" w:cs="Arial"/>
                <w:color w:val="000000" w:themeColor="text1"/>
              </w:rPr>
              <w:t>Food security</w:t>
            </w:r>
          </w:p>
        </w:tc>
        <w:tc>
          <w:tcPr>
            <w:tcW w:w="1417" w:type="dxa"/>
            <w:tcBorders>
              <w:top w:val="nil"/>
              <w:bottom w:val="nil"/>
            </w:tcBorders>
            <w:vAlign w:val="center"/>
          </w:tcPr>
          <w:p w14:paraId="4FAF3858" w14:textId="77777777" w:rsidR="009D774F" w:rsidRPr="00DC3180" w:rsidRDefault="009D774F" w:rsidP="00B4645A">
            <w:pPr>
              <w:jc w:val="center"/>
              <w:rPr>
                <w:rFonts w:ascii="Arial" w:hAnsi="Arial" w:cs="Arial"/>
              </w:rPr>
            </w:pPr>
            <w:r w:rsidRPr="00ED1047">
              <w:rPr>
                <w:rFonts w:ascii="Arial" w:hAnsi="Arial" w:cs="Arial"/>
                <w:color w:val="000000" w:themeColor="text1"/>
              </w:rPr>
              <w:t>3.16</w:t>
            </w:r>
          </w:p>
        </w:tc>
        <w:tc>
          <w:tcPr>
            <w:tcW w:w="1370" w:type="dxa"/>
            <w:tcBorders>
              <w:top w:val="nil"/>
              <w:bottom w:val="nil"/>
            </w:tcBorders>
            <w:vAlign w:val="center"/>
          </w:tcPr>
          <w:p w14:paraId="10115EBD" w14:textId="77777777" w:rsidR="009D774F" w:rsidRPr="00DC3180" w:rsidRDefault="009D774F" w:rsidP="00B4645A">
            <w:pPr>
              <w:jc w:val="center"/>
              <w:rPr>
                <w:rFonts w:ascii="Arial" w:hAnsi="Arial" w:cs="Arial"/>
              </w:rPr>
            </w:pPr>
            <w:r w:rsidRPr="00ED1047">
              <w:rPr>
                <w:rFonts w:ascii="Arial" w:hAnsi="Arial" w:cs="Arial"/>
              </w:rPr>
              <w:t>3</w:t>
            </w:r>
          </w:p>
        </w:tc>
      </w:tr>
      <w:tr w:rsidR="009D774F" w:rsidRPr="00DC3180" w14:paraId="6B35FF20" w14:textId="77777777" w:rsidTr="00B4645A">
        <w:trPr>
          <w:jc w:val="center"/>
        </w:trPr>
        <w:tc>
          <w:tcPr>
            <w:tcW w:w="1668" w:type="dxa"/>
            <w:tcBorders>
              <w:top w:val="nil"/>
              <w:bottom w:val="nil"/>
            </w:tcBorders>
            <w:vAlign w:val="center"/>
          </w:tcPr>
          <w:p w14:paraId="23DA35E3" w14:textId="77777777" w:rsidR="009D774F" w:rsidRPr="00DC3180" w:rsidRDefault="009D774F" w:rsidP="00B4645A">
            <w:pPr>
              <w:jc w:val="center"/>
              <w:rPr>
                <w:rFonts w:ascii="Arial" w:hAnsi="Arial"/>
              </w:rPr>
            </w:pPr>
            <w:r w:rsidRPr="00ED1047">
              <w:rPr>
                <w:rFonts w:ascii="Arial" w:hAnsi="Arial" w:cs="Arial"/>
              </w:rPr>
              <w:t>4</w:t>
            </w:r>
          </w:p>
        </w:tc>
        <w:tc>
          <w:tcPr>
            <w:tcW w:w="3969" w:type="dxa"/>
            <w:tcBorders>
              <w:top w:val="nil"/>
              <w:bottom w:val="nil"/>
            </w:tcBorders>
            <w:vAlign w:val="center"/>
          </w:tcPr>
          <w:p w14:paraId="05520455" w14:textId="77777777" w:rsidR="009D774F" w:rsidRPr="00DC3180" w:rsidRDefault="009D774F" w:rsidP="00B4645A">
            <w:pPr>
              <w:jc w:val="center"/>
              <w:rPr>
                <w:rFonts w:ascii="Arial" w:hAnsi="Arial"/>
              </w:rPr>
            </w:pPr>
            <w:r w:rsidRPr="00ED1047">
              <w:rPr>
                <w:rFonts w:ascii="Arial" w:hAnsi="Arial" w:cs="Arial"/>
                <w:color w:val="000000" w:themeColor="text1"/>
              </w:rPr>
              <w:t>Sustainability/environmental reasons</w:t>
            </w:r>
          </w:p>
        </w:tc>
        <w:tc>
          <w:tcPr>
            <w:tcW w:w="1417" w:type="dxa"/>
            <w:tcBorders>
              <w:top w:val="nil"/>
              <w:bottom w:val="nil"/>
            </w:tcBorders>
            <w:vAlign w:val="center"/>
          </w:tcPr>
          <w:p w14:paraId="367CF391" w14:textId="77777777" w:rsidR="009D774F" w:rsidRPr="00DC3180" w:rsidRDefault="009D774F" w:rsidP="00B4645A">
            <w:pPr>
              <w:jc w:val="center"/>
              <w:rPr>
                <w:rFonts w:ascii="Arial" w:hAnsi="Arial" w:cs="Arial"/>
              </w:rPr>
            </w:pPr>
            <w:r w:rsidRPr="00ED1047">
              <w:rPr>
                <w:rFonts w:ascii="Arial" w:hAnsi="Arial" w:cs="Arial"/>
                <w:color w:val="000000" w:themeColor="text1"/>
              </w:rPr>
              <w:t>3.35</w:t>
            </w:r>
          </w:p>
        </w:tc>
        <w:tc>
          <w:tcPr>
            <w:tcW w:w="1370" w:type="dxa"/>
            <w:tcBorders>
              <w:top w:val="nil"/>
              <w:bottom w:val="nil"/>
            </w:tcBorders>
            <w:vAlign w:val="center"/>
          </w:tcPr>
          <w:p w14:paraId="7298CE79" w14:textId="77777777" w:rsidR="009D774F" w:rsidRPr="00DC3180" w:rsidRDefault="009D774F" w:rsidP="00B4645A">
            <w:pPr>
              <w:jc w:val="center"/>
              <w:rPr>
                <w:rFonts w:ascii="Arial" w:hAnsi="Arial" w:cs="Arial"/>
              </w:rPr>
            </w:pPr>
            <w:r w:rsidRPr="00ED1047">
              <w:rPr>
                <w:rFonts w:ascii="Arial" w:hAnsi="Arial" w:cs="Arial"/>
              </w:rPr>
              <w:t>4</w:t>
            </w:r>
          </w:p>
        </w:tc>
      </w:tr>
      <w:tr w:rsidR="009D774F" w:rsidRPr="00DC3180" w14:paraId="25E16D77" w14:textId="77777777" w:rsidTr="00B4645A">
        <w:trPr>
          <w:jc w:val="center"/>
        </w:trPr>
        <w:tc>
          <w:tcPr>
            <w:tcW w:w="1668" w:type="dxa"/>
            <w:tcBorders>
              <w:top w:val="nil"/>
              <w:bottom w:val="single" w:sz="4" w:space="0" w:color="auto"/>
            </w:tcBorders>
            <w:vAlign w:val="center"/>
          </w:tcPr>
          <w:p w14:paraId="1189628B" w14:textId="77777777" w:rsidR="009D774F" w:rsidRPr="00DC3180" w:rsidRDefault="009D774F" w:rsidP="00B4645A">
            <w:pPr>
              <w:jc w:val="center"/>
              <w:rPr>
                <w:rFonts w:ascii="Arial" w:hAnsi="Arial"/>
              </w:rPr>
            </w:pPr>
            <w:r w:rsidRPr="00ED1047">
              <w:rPr>
                <w:rFonts w:ascii="Arial" w:hAnsi="Arial" w:cs="Arial"/>
              </w:rPr>
              <w:t>5</w:t>
            </w:r>
          </w:p>
        </w:tc>
        <w:tc>
          <w:tcPr>
            <w:tcW w:w="3969" w:type="dxa"/>
            <w:tcBorders>
              <w:top w:val="nil"/>
              <w:bottom w:val="single" w:sz="4" w:space="0" w:color="auto"/>
            </w:tcBorders>
            <w:vAlign w:val="center"/>
          </w:tcPr>
          <w:p w14:paraId="5E9621F8" w14:textId="77777777" w:rsidR="009D774F" w:rsidRPr="00DC3180" w:rsidRDefault="009D774F" w:rsidP="00B4645A">
            <w:pPr>
              <w:jc w:val="center"/>
              <w:rPr>
                <w:rFonts w:ascii="Arial" w:hAnsi="Arial"/>
              </w:rPr>
            </w:pPr>
            <w:r w:rsidRPr="00ED1047">
              <w:rPr>
                <w:rFonts w:ascii="Arial" w:hAnsi="Arial" w:cs="Arial"/>
                <w:color w:val="000000" w:themeColor="text1"/>
              </w:rPr>
              <w:t>Social media influence</w:t>
            </w:r>
          </w:p>
        </w:tc>
        <w:tc>
          <w:tcPr>
            <w:tcW w:w="1417" w:type="dxa"/>
            <w:tcBorders>
              <w:top w:val="nil"/>
              <w:bottom w:val="single" w:sz="4" w:space="0" w:color="auto"/>
            </w:tcBorders>
            <w:vAlign w:val="center"/>
          </w:tcPr>
          <w:p w14:paraId="40A21F21" w14:textId="77777777" w:rsidR="009D774F" w:rsidRPr="00DC3180" w:rsidRDefault="009D774F" w:rsidP="00B4645A">
            <w:pPr>
              <w:jc w:val="center"/>
              <w:rPr>
                <w:rFonts w:ascii="Arial" w:hAnsi="Arial" w:cs="Arial"/>
              </w:rPr>
            </w:pPr>
            <w:r w:rsidRPr="00ED1047">
              <w:rPr>
                <w:rFonts w:ascii="Arial" w:hAnsi="Arial" w:cs="Arial"/>
                <w:color w:val="000000" w:themeColor="text1"/>
              </w:rPr>
              <w:t>3.45</w:t>
            </w:r>
          </w:p>
        </w:tc>
        <w:tc>
          <w:tcPr>
            <w:tcW w:w="1370" w:type="dxa"/>
            <w:tcBorders>
              <w:top w:val="nil"/>
              <w:bottom w:val="single" w:sz="4" w:space="0" w:color="auto"/>
            </w:tcBorders>
            <w:vAlign w:val="center"/>
          </w:tcPr>
          <w:p w14:paraId="26910E61" w14:textId="77777777" w:rsidR="009D774F" w:rsidRPr="00DC3180" w:rsidRDefault="009D774F" w:rsidP="00B4645A">
            <w:pPr>
              <w:jc w:val="center"/>
              <w:rPr>
                <w:rFonts w:ascii="Arial" w:hAnsi="Arial" w:cs="Arial"/>
              </w:rPr>
            </w:pPr>
            <w:r w:rsidRPr="00ED1047">
              <w:rPr>
                <w:rFonts w:ascii="Arial" w:hAnsi="Arial" w:cs="Arial"/>
              </w:rPr>
              <w:t>5</w:t>
            </w:r>
          </w:p>
        </w:tc>
      </w:tr>
    </w:tbl>
    <w:p w14:paraId="4BD48B7C" w14:textId="77777777" w:rsidR="009D774F" w:rsidRDefault="009D774F" w:rsidP="009D774F">
      <w:pPr>
        <w:tabs>
          <w:tab w:val="left" w:pos="1080"/>
        </w:tabs>
        <w:jc w:val="both"/>
        <w:rPr>
          <w:rFonts w:ascii="Arial" w:hAnsi="Arial"/>
          <w:b/>
        </w:rPr>
      </w:pPr>
    </w:p>
    <w:p w14:paraId="319DEF04" w14:textId="77777777" w:rsidR="009D774F" w:rsidRDefault="009D774F" w:rsidP="009D774F">
      <w:pPr>
        <w:tabs>
          <w:tab w:val="left" w:pos="1080"/>
        </w:tabs>
        <w:jc w:val="both"/>
        <w:rPr>
          <w:rFonts w:ascii="Arial" w:hAnsi="Arial"/>
          <w:b/>
        </w:rPr>
      </w:pPr>
    </w:p>
    <w:p w14:paraId="4C91E7A7" w14:textId="45AF323C" w:rsidR="009D774F" w:rsidRDefault="009D774F" w:rsidP="009D774F">
      <w:pPr>
        <w:tabs>
          <w:tab w:val="left" w:pos="1080"/>
        </w:tabs>
        <w:jc w:val="center"/>
        <w:rPr>
          <w:rFonts w:ascii="Arial" w:hAnsi="Arial" w:cs="Arial"/>
          <w:b/>
          <w:bCs/>
        </w:rPr>
      </w:pPr>
      <w:r>
        <w:rPr>
          <w:rFonts w:ascii="Arial" w:hAnsi="Arial"/>
          <w:b/>
        </w:rPr>
        <w:t xml:space="preserve">Table 4. </w:t>
      </w:r>
      <w:r w:rsidRPr="00ED1047">
        <w:rPr>
          <w:rFonts w:ascii="Arial" w:hAnsi="Arial" w:cs="Arial"/>
          <w:b/>
          <w:bCs/>
        </w:rPr>
        <w:t>Challenges faced by respondents in urban gardening</w:t>
      </w:r>
    </w:p>
    <w:p w14:paraId="415167CB" w14:textId="77777777" w:rsidR="009D774F" w:rsidRDefault="009D774F" w:rsidP="009D774F">
      <w:pPr>
        <w:tabs>
          <w:tab w:val="left" w:pos="1080"/>
        </w:tabs>
        <w:jc w:val="center"/>
        <w:rPr>
          <w:rFonts w:ascii="Arial" w:hAnsi="Arial" w:cs="Arial"/>
          <w:b/>
          <w:bCs/>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57"/>
        <w:gridCol w:w="3501"/>
        <w:gridCol w:w="1483"/>
        <w:gridCol w:w="1783"/>
      </w:tblGrid>
      <w:tr w:rsidR="009D774F" w:rsidRPr="00DC3180" w14:paraId="018176F3" w14:textId="77777777" w:rsidTr="00B4645A">
        <w:trPr>
          <w:jc w:val="center"/>
        </w:trPr>
        <w:tc>
          <w:tcPr>
            <w:tcW w:w="1668" w:type="dxa"/>
            <w:tcBorders>
              <w:bottom w:val="single" w:sz="4" w:space="0" w:color="auto"/>
            </w:tcBorders>
            <w:vAlign w:val="center"/>
          </w:tcPr>
          <w:p w14:paraId="5BE01FF3" w14:textId="77777777" w:rsidR="009D774F" w:rsidRPr="007D2593" w:rsidRDefault="009D774F" w:rsidP="00B4645A">
            <w:pPr>
              <w:jc w:val="center"/>
              <w:rPr>
                <w:rFonts w:ascii="Arial" w:hAnsi="Arial"/>
                <w:b/>
                <w:bCs/>
              </w:rPr>
            </w:pPr>
            <w:r w:rsidRPr="007D2593">
              <w:rPr>
                <w:rFonts w:ascii="Arial" w:hAnsi="Arial" w:cs="Arial"/>
                <w:b/>
                <w:bCs/>
              </w:rPr>
              <w:t>Particulars</w:t>
            </w:r>
          </w:p>
        </w:tc>
        <w:tc>
          <w:tcPr>
            <w:tcW w:w="3543" w:type="dxa"/>
            <w:tcBorders>
              <w:bottom w:val="single" w:sz="4" w:space="0" w:color="auto"/>
            </w:tcBorders>
            <w:vAlign w:val="center"/>
          </w:tcPr>
          <w:p w14:paraId="40369BB9" w14:textId="77777777" w:rsidR="009D774F" w:rsidRPr="007D2593" w:rsidRDefault="009D774F" w:rsidP="00B4645A">
            <w:pPr>
              <w:jc w:val="center"/>
              <w:rPr>
                <w:rFonts w:ascii="Arial" w:hAnsi="Arial"/>
                <w:b/>
                <w:bCs/>
              </w:rPr>
            </w:pPr>
            <w:r w:rsidRPr="007D2593">
              <w:rPr>
                <w:rFonts w:ascii="Arial" w:hAnsi="Arial" w:cs="Arial"/>
                <w:b/>
                <w:bCs/>
              </w:rPr>
              <w:t>Categories</w:t>
            </w:r>
          </w:p>
        </w:tc>
        <w:tc>
          <w:tcPr>
            <w:tcW w:w="1418" w:type="dxa"/>
            <w:tcBorders>
              <w:bottom w:val="single" w:sz="4" w:space="0" w:color="auto"/>
            </w:tcBorders>
            <w:vAlign w:val="center"/>
          </w:tcPr>
          <w:p w14:paraId="0A00D802" w14:textId="77777777" w:rsidR="009D774F" w:rsidRPr="007D2593" w:rsidRDefault="009D774F" w:rsidP="00B4645A">
            <w:pPr>
              <w:jc w:val="center"/>
              <w:rPr>
                <w:rFonts w:ascii="Arial" w:hAnsi="Arial"/>
                <w:b/>
                <w:bCs/>
              </w:rPr>
            </w:pPr>
            <w:r w:rsidRPr="007D2593">
              <w:rPr>
                <w:rFonts w:ascii="Arial" w:hAnsi="Arial" w:cs="Arial"/>
                <w:b/>
                <w:bCs/>
              </w:rPr>
              <w:t>No. of Respondents (n = 80)</w:t>
            </w:r>
          </w:p>
        </w:tc>
        <w:tc>
          <w:tcPr>
            <w:tcW w:w="1795" w:type="dxa"/>
            <w:tcBorders>
              <w:bottom w:val="single" w:sz="4" w:space="0" w:color="auto"/>
            </w:tcBorders>
            <w:vAlign w:val="center"/>
          </w:tcPr>
          <w:p w14:paraId="5D6B895C" w14:textId="77777777" w:rsidR="009D774F" w:rsidRPr="007D2593" w:rsidRDefault="009D774F" w:rsidP="00B4645A">
            <w:pPr>
              <w:jc w:val="center"/>
              <w:rPr>
                <w:rFonts w:ascii="Arial" w:hAnsi="Arial"/>
                <w:b/>
                <w:bCs/>
              </w:rPr>
            </w:pPr>
            <w:r w:rsidRPr="007D2593">
              <w:rPr>
                <w:rFonts w:ascii="Arial" w:hAnsi="Arial" w:cs="Arial"/>
                <w:b/>
                <w:bCs/>
              </w:rPr>
              <w:t>Percentage (%)</w:t>
            </w:r>
          </w:p>
        </w:tc>
      </w:tr>
      <w:tr w:rsidR="009D774F" w:rsidRPr="00DC3180" w14:paraId="01A531F8" w14:textId="77777777" w:rsidTr="00B4645A">
        <w:trPr>
          <w:trHeight w:val="202"/>
          <w:jc w:val="center"/>
        </w:trPr>
        <w:tc>
          <w:tcPr>
            <w:tcW w:w="1668" w:type="dxa"/>
            <w:vMerge w:val="restart"/>
            <w:vAlign w:val="center"/>
          </w:tcPr>
          <w:p w14:paraId="5EBD0AAA" w14:textId="77777777" w:rsidR="009D774F" w:rsidRPr="00DC3180" w:rsidRDefault="009D774F" w:rsidP="00B4645A">
            <w:pPr>
              <w:jc w:val="center"/>
              <w:rPr>
                <w:rFonts w:ascii="Arial" w:hAnsi="Arial"/>
                <w:b/>
                <w:bCs/>
              </w:rPr>
            </w:pPr>
            <w:r w:rsidRPr="00ED1047">
              <w:rPr>
                <w:rFonts w:ascii="Arial" w:hAnsi="Arial" w:cs="Arial"/>
              </w:rPr>
              <w:t>Challenges</w:t>
            </w:r>
          </w:p>
        </w:tc>
        <w:tc>
          <w:tcPr>
            <w:tcW w:w="3543" w:type="dxa"/>
            <w:tcBorders>
              <w:bottom w:val="nil"/>
            </w:tcBorders>
            <w:vAlign w:val="center"/>
          </w:tcPr>
          <w:p w14:paraId="154EF30E" w14:textId="77777777" w:rsidR="009D774F" w:rsidRPr="00DC3180" w:rsidRDefault="009D774F" w:rsidP="00B4645A">
            <w:pPr>
              <w:jc w:val="center"/>
              <w:rPr>
                <w:rFonts w:ascii="Arial" w:hAnsi="Arial"/>
                <w:b/>
                <w:bCs/>
              </w:rPr>
            </w:pPr>
            <w:r w:rsidRPr="00ED1047">
              <w:rPr>
                <w:rFonts w:ascii="Arial" w:hAnsi="Arial" w:cs="Arial"/>
              </w:rPr>
              <w:t>Seasonal/weather difficulties</w:t>
            </w:r>
          </w:p>
        </w:tc>
        <w:tc>
          <w:tcPr>
            <w:tcW w:w="1418" w:type="dxa"/>
            <w:tcBorders>
              <w:bottom w:val="nil"/>
            </w:tcBorders>
            <w:vAlign w:val="center"/>
          </w:tcPr>
          <w:p w14:paraId="10CF101E" w14:textId="77777777" w:rsidR="009D774F" w:rsidRPr="00DC3180" w:rsidRDefault="009D774F" w:rsidP="00B4645A">
            <w:pPr>
              <w:jc w:val="center"/>
              <w:rPr>
                <w:rFonts w:ascii="Arial" w:hAnsi="Arial" w:cs="Arial"/>
              </w:rPr>
            </w:pPr>
            <w:r w:rsidRPr="00ED1047">
              <w:rPr>
                <w:rFonts w:ascii="Arial" w:hAnsi="Arial" w:cs="Arial"/>
              </w:rPr>
              <w:t>57</w:t>
            </w:r>
          </w:p>
        </w:tc>
        <w:tc>
          <w:tcPr>
            <w:tcW w:w="1795" w:type="dxa"/>
            <w:tcBorders>
              <w:bottom w:val="nil"/>
            </w:tcBorders>
            <w:vAlign w:val="center"/>
          </w:tcPr>
          <w:p w14:paraId="72AA12EE" w14:textId="77777777" w:rsidR="009D774F" w:rsidRPr="00DC3180" w:rsidRDefault="009D774F" w:rsidP="00B4645A">
            <w:pPr>
              <w:jc w:val="center"/>
              <w:rPr>
                <w:rFonts w:ascii="Arial" w:hAnsi="Arial"/>
                <w:b/>
                <w:bCs/>
              </w:rPr>
            </w:pPr>
            <w:r w:rsidRPr="00ED1047">
              <w:rPr>
                <w:rFonts w:ascii="Arial" w:hAnsi="Arial" w:cs="Arial"/>
              </w:rPr>
              <w:t>71.25</w:t>
            </w:r>
          </w:p>
        </w:tc>
      </w:tr>
      <w:tr w:rsidR="009D774F" w:rsidRPr="00DC3180" w14:paraId="6BDB4665" w14:textId="77777777" w:rsidTr="00B4645A">
        <w:trPr>
          <w:jc w:val="center"/>
        </w:trPr>
        <w:tc>
          <w:tcPr>
            <w:tcW w:w="1668" w:type="dxa"/>
            <w:vMerge/>
            <w:vAlign w:val="center"/>
          </w:tcPr>
          <w:p w14:paraId="397AB429" w14:textId="77777777" w:rsidR="009D774F" w:rsidRPr="00DC3180" w:rsidRDefault="009D774F" w:rsidP="00B4645A">
            <w:pPr>
              <w:jc w:val="center"/>
              <w:rPr>
                <w:rFonts w:ascii="Arial" w:hAnsi="Arial" w:cs="Arial"/>
              </w:rPr>
            </w:pPr>
          </w:p>
        </w:tc>
        <w:tc>
          <w:tcPr>
            <w:tcW w:w="3543" w:type="dxa"/>
            <w:tcBorders>
              <w:top w:val="nil"/>
              <w:bottom w:val="nil"/>
            </w:tcBorders>
            <w:vAlign w:val="center"/>
          </w:tcPr>
          <w:p w14:paraId="335E6429" w14:textId="77777777" w:rsidR="009D774F" w:rsidRPr="00DC3180" w:rsidRDefault="009D774F" w:rsidP="00B4645A">
            <w:pPr>
              <w:jc w:val="center"/>
              <w:rPr>
                <w:rFonts w:ascii="Arial" w:hAnsi="Arial" w:cs="Arial"/>
              </w:rPr>
            </w:pPr>
            <w:r w:rsidRPr="00ED1047">
              <w:rPr>
                <w:rFonts w:ascii="Arial" w:hAnsi="Arial" w:cs="Arial"/>
              </w:rPr>
              <w:t>Pest and disease issues</w:t>
            </w:r>
          </w:p>
        </w:tc>
        <w:tc>
          <w:tcPr>
            <w:tcW w:w="1418" w:type="dxa"/>
            <w:tcBorders>
              <w:top w:val="nil"/>
              <w:bottom w:val="nil"/>
            </w:tcBorders>
            <w:vAlign w:val="center"/>
          </w:tcPr>
          <w:p w14:paraId="473540FA" w14:textId="77777777" w:rsidR="009D774F" w:rsidRPr="00DC3180" w:rsidRDefault="009D774F" w:rsidP="00B4645A">
            <w:pPr>
              <w:jc w:val="center"/>
              <w:rPr>
                <w:rFonts w:ascii="Arial" w:hAnsi="Arial" w:cs="Arial"/>
              </w:rPr>
            </w:pPr>
            <w:r w:rsidRPr="00ED1047">
              <w:rPr>
                <w:rFonts w:ascii="Arial" w:hAnsi="Arial" w:cs="Arial"/>
              </w:rPr>
              <w:t>52</w:t>
            </w:r>
          </w:p>
        </w:tc>
        <w:tc>
          <w:tcPr>
            <w:tcW w:w="1795" w:type="dxa"/>
            <w:tcBorders>
              <w:top w:val="nil"/>
              <w:bottom w:val="nil"/>
            </w:tcBorders>
            <w:vAlign w:val="center"/>
          </w:tcPr>
          <w:p w14:paraId="610A869E" w14:textId="77777777" w:rsidR="009D774F" w:rsidRPr="00DC3180" w:rsidRDefault="009D774F" w:rsidP="00B4645A">
            <w:pPr>
              <w:jc w:val="center"/>
              <w:rPr>
                <w:rFonts w:ascii="Arial" w:hAnsi="Arial"/>
              </w:rPr>
            </w:pPr>
            <w:r w:rsidRPr="00ED1047">
              <w:rPr>
                <w:rFonts w:ascii="Arial" w:hAnsi="Arial" w:cs="Arial"/>
              </w:rPr>
              <w:t>65</w:t>
            </w:r>
          </w:p>
        </w:tc>
      </w:tr>
      <w:tr w:rsidR="009D774F" w:rsidRPr="00DC3180" w14:paraId="25A13442" w14:textId="77777777" w:rsidTr="00B4645A">
        <w:trPr>
          <w:jc w:val="center"/>
        </w:trPr>
        <w:tc>
          <w:tcPr>
            <w:tcW w:w="1668" w:type="dxa"/>
            <w:vMerge/>
            <w:vAlign w:val="center"/>
          </w:tcPr>
          <w:p w14:paraId="56287937" w14:textId="77777777" w:rsidR="009D774F" w:rsidRPr="00DC3180" w:rsidRDefault="009D774F" w:rsidP="00B4645A">
            <w:pPr>
              <w:jc w:val="center"/>
              <w:rPr>
                <w:rFonts w:ascii="Arial" w:hAnsi="Arial"/>
              </w:rPr>
            </w:pPr>
          </w:p>
        </w:tc>
        <w:tc>
          <w:tcPr>
            <w:tcW w:w="3543" w:type="dxa"/>
            <w:tcBorders>
              <w:top w:val="nil"/>
              <w:bottom w:val="nil"/>
            </w:tcBorders>
            <w:vAlign w:val="center"/>
          </w:tcPr>
          <w:p w14:paraId="69BF1BCE" w14:textId="77777777" w:rsidR="009D774F" w:rsidRPr="00DC3180" w:rsidRDefault="009D774F" w:rsidP="00B4645A">
            <w:pPr>
              <w:jc w:val="center"/>
              <w:rPr>
                <w:rFonts w:ascii="Arial" w:hAnsi="Arial"/>
              </w:rPr>
            </w:pPr>
            <w:r w:rsidRPr="00ED1047">
              <w:rPr>
                <w:rFonts w:ascii="Arial" w:hAnsi="Arial" w:cs="Arial"/>
              </w:rPr>
              <w:t>Lack of time to maintain the garden</w:t>
            </w:r>
          </w:p>
        </w:tc>
        <w:tc>
          <w:tcPr>
            <w:tcW w:w="1418" w:type="dxa"/>
            <w:tcBorders>
              <w:top w:val="nil"/>
              <w:bottom w:val="nil"/>
            </w:tcBorders>
            <w:vAlign w:val="center"/>
          </w:tcPr>
          <w:p w14:paraId="639A8C18" w14:textId="77777777" w:rsidR="009D774F" w:rsidRPr="00DC3180" w:rsidRDefault="009D774F" w:rsidP="00B4645A">
            <w:pPr>
              <w:jc w:val="center"/>
              <w:rPr>
                <w:rFonts w:ascii="Arial" w:hAnsi="Arial" w:cs="Arial"/>
              </w:rPr>
            </w:pPr>
            <w:r w:rsidRPr="00ED1047">
              <w:rPr>
                <w:rFonts w:ascii="Arial" w:hAnsi="Arial" w:cs="Arial"/>
              </w:rPr>
              <w:t>43</w:t>
            </w:r>
          </w:p>
        </w:tc>
        <w:tc>
          <w:tcPr>
            <w:tcW w:w="1795" w:type="dxa"/>
            <w:tcBorders>
              <w:top w:val="nil"/>
              <w:bottom w:val="nil"/>
            </w:tcBorders>
            <w:vAlign w:val="center"/>
          </w:tcPr>
          <w:p w14:paraId="3AFD61E4" w14:textId="77777777" w:rsidR="009D774F" w:rsidRPr="00DC3180" w:rsidRDefault="009D774F" w:rsidP="00B4645A">
            <w:pPr>
              <w:jc w:val="center"/>
              <w:rPr>
                <w:rFonts w:ascii="Arial" w:hAnsi="Arial" w:cs="Arial"/>
              </w:rPr>
            </w:pPr>
            <w:r w:rsidRPr="00ED1047">
              <w:rPr>
                <w:rFonts w:ascii="Arial" w:hAnsi="Arial" w:cs="Arial"/>
              </w:rPr>
              <w:t>53.75</w:t>
            </w:r>
          </w:p>
        </w:tc>
      </w:tr>
      <w:tr w:rsidR="009D774F" w:rsidRPr="00DC3180" w14:paraId="0D988C10" w14:textId="77777777" w:rsidTr="00B4645A">
        <w:trPr>
          <w:jc w:val="center"/>
        </w:trPr>
        <w:tc>
          <w:tcPr>
            <w:tcW w:w="1668" w:type="dxa"/>
            <w:vMerge/>
            <w:vAlign w:val="center"/>
          </w:tcPr>
          <w:p w14:paraId="345E85F1" w14:textId="77777777" w:rsidR="009D774F" w:rsidRPr="00DC3180" w:rsidRDefault="009D774F" w:rsidP="00B4645A">
            <w:pPr>
              <w:jc w:val="center"/>
              <w:rPr>
                <w:rFonts w:ascii="Arial" w:hAnsi="Arial"/>
              </w:rPr>
            </w:pPr>
          </w:p>
        </w:tc>
        <w:tc>
          <w:tcPr>
            <w:tcW w:w="3543" w:type="dxa"/>
            <w:tcBorders>
              <w:top w:val="nil"/>
              <w:bottom w:val="nil"/>
            </w:tcBorders>
            <w:vAlign w:val="center"/>
          </w:tcPr>
          <w:p w14:paraId="294550B5" w14:textId="77777777" w:rsidR="009D774F" w:rsidRPr="00DC3180" w:rsidRDefault="009D774F" w:rsidP="00B4645A">
            <w:pPr>
              <w:jc w:val="center"/>
              <w:rPr>
                <w:rFonts w:ascii="Arial" w:hAnsi="Arial"/>
              </w:rPr>
            </w:pPr>
            <w:r w:rsidRPr="00ED1047">
              <w:rPr>
                <w:rFonts w:ascii="Arial" w:hAnsi="Arial" w:cs="Arial"/>
              </w:rPr>
              <w:t>Limited space</w:t>
            </w:r>
          </w:p>
        </w:tc>
        <w:tc>
          <w:tcPr>
            <w:tcW w:w="1418" w:type="dxa"/>
            <w:tcBorders>
              <w:top w:val="nil"/>
              <w:bottom w:val="nil"/>
            </w:tcBorders>
            <w:vAlign w:val="center"/>
          </w:tcPr>
          <w:p w14:paraId="633607A5" w14:textId="77777777" w:rsidR="009D774F" w:rsidRPr="00DC3180" w:rsidRDefault="009D774F" w:rsidP="00B4645A">
            <w:pPr>
              <w:jc w:val="center"/>
              <w:rPr>
                <w:rFonts w:ascii="Arial" w:hAnsi="Arial" w:cs="Arial"/>
              </w:rPr>
            </w:pPr>
            <w:r w:rsidRPr="00ED1047">
              <w:rPr>
                <w:rFonts w:ascii="Arial" w:hAnsi="Arial" w:cs="Arial"/>
              </w:rPr>
              <w:t>40</w:t>
            </w:r>
          </w:p>
        </w:tc>
        <w:tc>
          <w:tcPr>
            <w:tcW w:w="1795" w:type="dxa"/>
            <w:tcBorders>
              <w:top w:val="nil"/>
              <w:bottom w:val="nil"/>
            </w:tcBorders>
            <w:vAlign w:val="center"/>
          </w:tcPr>
          <w:p w14:paraId="2AD02141" w14:textId="77777777" w:rsidR="009D774F" w:rsidRPr="00DC3180" w:rsidRDefault="009D774F" w:rsidP="00B4645A">
            <w:pPr>
              <w:jc w:val="center"/>
              <w:rPr>
                <w:rFonts w:ascii="Arial" w:hAnsi="Arial" w:cs="Arial"/>
              </w:rPr>
            </w:pPr>
            <w:r w:rsidRPr="00ED1047">
              <w:rPr>
                <w:rFonts w:ascii="Arial" w:hAnsi="Arial" w:cs="Arial"/>
              </w:rPr>
              <w:t>50</w:t>
            </w:r>
          </w:p>
        </w:tc>
      </w:tr>
      <w:tr w:rsidR="009D774F" w:rsidRPr="00DC3180" w14:paraId="2EBD4EE0" w14:textId="77777777" w:rsidTr="00B4645A">
        <w:trPr>
          <w:jc w:val="center"/>
        </w:trPr>
        <w:tc>
          <w:tcPr>
            <w:tcW w:w="1668" w:type="dxa"/>
            <w:vMerge/>
            <w:vAlign w:val="center"/>
          </w:tcPr>
          <w:p w14:paraId="3042064C" w14:textId="77777777" w:rsidR="009D774F" w:rsidRPr="00DC3180" w:rsidRDefault="009D774F" w:rsidP="00B4645A">
            <w:pPr>
              <w:jc w:val="center"/>
              <w:rPr>
                <w:rFonts w:ascii="Arial" w:hAnsi="Arial"/>
              </w:rPr>
            </w:pPr>
          </w:p>
        </w:tc>
        <w:tc>
          <w:tcPr>
            <w:tcW w:w="3543" w:type="dxa"/>
            <w:tcBorders>
              <w:top w:val="nil"/>
              <w:bottom w:val="nil"/>
            </w:tcBorders>
            <w:vAlign w:val="center"/>
          </w:tcPr>
          <w:p w14:paraId="6FF86C32" w14:textId="77777777" w:rsidR="009D774F" w:rsidRPr="00DC3180" w:rsidRDefault="009D774F" w:rsidP="00B4645A">
            <w:pPr>
              <w:jc w:val="center"/>
              <w:rPr>
                <w:rFonts w:ascii="Arial" w:hAnsi="Arial"/>
              </w:rPr>
            </w:pPr>
            <w:r w:rsidRPr="00ED1047">
              <w:rPr>
                <w:rFonts w:ascii="Arial" w:hAnsi="Arial" w:cs="Arial"/>
              </w:rPr>
              <w:t>Lack of gardening knowledge</w:t>
            </w:r>
          </w:p>
        </w:tc>
        <w:tc>
          <w:tcPr>
            <w:tcW w:w="1418" w:type="dxa"/>
            <w:tcBorders>
              <w:top w:val="nil"/>
              <w:bottom w:val="nil"/>
            </w:tcBorders>
            <w:vAlign w:val="center"/>
          </w:tcPr>
          <w:p w14:paraId="285BAB28" w14:textId="77777777" w:rsidR="009D774F" w:rsidRPr="00DC3180" w:rsidRDefault="009D774F" w:rsidP="00B4645A">
            <w:pPr>
              <w:jc w:val="center"/>
              <w:rPr>
                <w:rFonts w:ascii="Arial" w:hAnsi="Arial" w:cs="Arial"/>
              </w:rPr>
            </w:pPr>
            <w:r w:rsidRPr="00ED1047">
              <w:rPr>
                <w:rFonts w:ascii="Arial" w:hAnsi="Arial" w:cs="Arial"/>
              </w:rPr>
              <w:t>37</w:t>
            </w:r>
          </w:p>
        </w:tc>
        <w:tc>
          <w:tcPr>
            <w:tcW w:w="1795" w:type="dxa"/>
            <w:tcBorders>
              <w:top w:val="nil"/>
              <w:bottom w:val="nil"/>
            </w:tcBorders>
            <w:vAlign w:val="center"/>
          </w:tcPr>
          <w:p w14:paraId="5FC1F412" w14:textId="77777777" w:rsidR="009D774F" w:rsidRPr="00DC3180" w:rsidRDefault="009D774F" w:rsidP="00B4645A">
            <w:pPr>
              <w:jc w:val="center"/>
              <w:rPr>
                <w:rFonts w:ascii="Arial" w:hAnsi="Arial" w:cs="Arial"/>
              </w:rPr>
            </w:pPr>
            <w:r w:rsidRPr="00ED1047">
              <w:rPr>
                <w:rFonts w:ascii="Arial" w:hAnsi="Arial" w:cs="Arial"/>
              </w:rPr>
              <w:t>46.25</w:t>
            </w:r>
          </w:p>
        </w:tc>
      </w:tr>
      <w:tr w:rsidR="009D774F" w:rsidRPr="00DC3180" w14:paraId="2F8B59BA" w14:textId="77777777" w:rsidTr="00B4645A">
        <w:trPr>
          <w:jc w:val="center"/>
        </w:trPr>
        <w:tc>
          <w:tcPr>
            <w:tcW w:w="1668" w:type="dxa"/>
            <w:vMerge/>
            <w:tcBorders>
              <w:bottom w:val="single" w:sz="4" w:space="0" w:color="auto"/>
            </w:tcBorders>
            <w:vAlign w:val="center"/>
          </w:tcPr>
          <w:p w14:paraId="2F87B647" w14:textId="77777777" w:rsidR="009D774F" w:rsidRPr="00DC3180" w:rsidRDefault="009D774F" w:rsidP="00B4645A">
            <w:pPr>
              <w:jc w:val="center"/>
              <w:rPr>
                <w:rFonts w:ascii="Arial" w:hAnsi="Arial"/>
              </w:rPr>
            </w:pPr>
          </w:p>
        </w:tc>
        <w:tc>
          <w:tcPr>
            <w:tcW w:w="3543" w:type="dxa"/>
            <w:tcBorders>
              <w:top w:val="nil"/>
              <w:bottom w:val="single" w:sz="4" w:space="0" w:color="auto"/>
            </w:tcBorders>
            <w:vAlign w:val="center"/>
          </w:tcPr>
          <w:p w14:paraId="04687F8A" w14:textId="77777777" w:rsidR="009D774F" w:rsidRPr="00DC3180" w:rsidRDefault="009D774F" w:rsidP="00B4645A">
            <w:pPr>
              <w:jc w:val="center"/>
              <w:rPr>
                <w:rFonts w:ascii="Arial" w:hAnsi="Arial"/>
              </w:rPr>
            </w:pPr>
            <w:r w:rsidRPr="00ED1047">
              <w:rPr>
                <w:rFonts w:ascii="Arial" w:hAnsi="Arial" w:cs="Arial"/>
              </w:rPr>
              <w:t>Insufficient sunlight</w:t>
            </w:r>
          </w:p>
        </w:tc>
        <w:tc>
          <w:tcPr>
            <w:tcW w:w="1418" w:type="dxa"/>
            <w:tcBorders>
              <w:top w:val="nil"/>
              <w:bottom w:val="single" w:sz="4" w:space="0" w:color="auto"/>
            </w:tcBorders>
            <w:vAlign w:val="center"/>
          </w:tcPr>
          <w:p w14:paraId="37F17805" w14:textId="77777777" w:rsidR="009D774F" w:rsidRPr="00DC3180" w:rsidRDefault="009D774F" w:rsidP="00B4645A">
            <w:pPr>
              <w:jc w:val="center"/>
              <w:rPr>
                <w:rFonts w:ascii="Arial" w:hAnsi="Arial" w:cs="Arial"/>
              </w:rPr>
            </w:pPr>
            <w:r w:rsidRPr="00ED1047">
              <w:rPr>
                <w:rFonts w:ascii="Arial" w:hAnsi="Arial" w:cs="Arial"/>
              </w:rPr>
              <w:t>34</w:t>
            </w:r>
          </w:p>
        </w:tc>
        <w:tc>
          <w:tcPr>
            <w:tcW w:w="1795" w:type="dxa"/>
            <w:tcBorders>
              <w:top w:val="nil"/>
              <w:bottom w:val="single" w:sz="4" w:space="0" w:color="auto"/>
            </w:tcBorders>
            <w:vAlign w:val="center"/>
          </w:tcPr>
          <w:p w14:paraId="45963C12" w14:textId="77777777" w:rsidR="009D774F" w:rsidRPr="00DC3180" w:rsidRDefault="009D774F" w:rsidP="00B4645A">
            <w:pPr>
              <w:jc w:val="center"/>
              <w:rPr>
                <w:rFonts w:ascii="Arial" w:hAnsi="Arial" w:cs="Arial"/>
              </w:rPr>
            </w:pPr>
            <w:r w:rsidRPr="00ED1047">
              <w:rPr>
                <w:rFonts w:ascii="Arial" w:hAnsi="Arial" w:cs="Arial"/>
              </w:rPr>
              <w:t>42.50</w:t>
            </w:r>
          </w:p>
        </w:tc>
      </w:tr>
    </w:tbl>
    <w:p w14:paraId="1FE9095C" w14:textId="77777777" w:rsidR="009D774F" w:rsidRDefault="009D774F" w:rsidP="009D774F">
      <w:pPr>
        <w:tabs>
          <w:tab w:val="left" w:pos="1080"/>
        </w:tabs>
        <w:jc w:val="both"/>
        <w:rPr>
          <w:rFonts w:ascii="Arial" w:hAnsi="Arial"/>
          <w:b/>
        </w:rPr>
      </w:pPr>
    </w:p>
    <w:p w14:paraId="4B015AA6" w14:textId="77777777" w:rsidR="009D774F" w:rsidRDefault="009D774F" w:rsidP="009D774F">
      <w:pPr>
        <w:tabs>
          <w:tab w:val="left" w:pos="1080"/>
        </w:tabs>
        <w:jc w:val="center"/>
        <w:rPr>
          <w:rFonts w:ascii="Arial" w:hAnsi="Arial"/>
          <w:b/>
        </w:rPr>
      </w:pPr>
    </w:p>
    <w:p w14:paraId="3FA8551D" w14:textId="07B1CC90" w:rsidR="009D774F" w:rsidRDefault="009D774F" w:rsidP="009D774F">
      <w:pPr>
        <w:tabs>
          <w:tab w:val="left" w:pos="1080"/>
        </w:tabs>
        <w:jc w:val="center"/>
        <w:rPr>
          <w:rFonts w:ascii="Arial" w:hAnsi="Arial" w:cs="Arial"/>
          <w:b/>
          <w:bCs/>
        </w:rPr>
      </w:pPr>
      <w:r>
        <w:rPr>
          <w:rFonts w:ascii="Arial" w:hAnsi="Arial"/>
          <w:b/>
        </w:rPr>
        <w:t xml:space="preserve">Table 5. </w:t>
      </w:r>
      <w:r w:rsidRPr="00ED1047">
        <w:rPr>
          <w:rFonts w:ascii="Arial" w:hAnsi="Arial" w:cs="Arial"/>
          <w:b/>
          <w:bCs/>
        </w:rPr>
        <w:t>Multiple</w:t>
      </w:r>
      <w:r>
        <w:rPr>
          <w:rFonts w:ascii="Arial" w:hAnsi="Arial" w:cs="Arial"/>
          <w:b/>
          <w:bCs/>
        </w:rPr>
        <w:t xml:space="preserve"> </w:t>
      </w:r>
      <w:r w:rsidRPr="00ED1047">
        <w:rPr>
          <w:rFonts w:ascii="Arial" w:hAnsi="Arial" w:cs="Arial"/>
          <w:b/>
          <w:bCs/>
        </w:rPr>
        <w:t>linear regression analysis of independent variables with consumer preference</w:t>
      </w:r>
    </w:p>
    <w:p w14:paraId="18BF91D1" w14:textId="77777777" w:rsidR="009D774F" w:rsidRDefault="009D774F" w:rsidP="009D774F">
      <w:pPr>
        <w:tabs>
          <w:tab w:val="left" w:pos="1080"/>
        </w:tabs>
        <w:jc w:val="center"/>
        <w:rPr>
          <w:rFonts w:ascii="Arial" w:hAnsi="Arial" w:cs="Arial"/>
          <w:b/>
          <w:bCs/>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167"/>
        <w:gridCol w:w="3008"/>
        <w:gridCol w:w="1228"/>
        <w:gridCol w:w="958"/>
        <w:gridCol w:w="968"/>
        <w:gridCol w:w="1095"/>
      </w:tblGrid>
      <w:tr w:rsidR="009D774F" w:rsidRPr="00DC3180" w14:paraId="065D70CF" w14:textId="77777777" w:rsidTr="00B4645A">
        <w:trPr>
          <w:jc w:val="center"/>
        </w:trPr>
        <w:tc>
          <w:tcPr>
            <w:tcW w:w="1167" w:type="dxa"/>
            <w:tcBorders>
              <w:bottom w:val="single" w:sz="4" w:space="0" w:color="auto"/>
            </w:tcBorders>
            <w:vAlign w:val="center"/>
          </w:tcPr>
          <w:p w14:paraId="527629CE" w14:textId="77777777" w:rsidR="009D774F" w:rsidRPr="00C04D04" w:rsidRDefault="009D774F" w:rsidP="00B4645A">
            <w:pPr>
              <w:jc w:val="center"/>
              <w:rPr>
                <w:rFonts w:ascii="Arial" w:hAnsi="Arial"/>
              </w:rPr>
            </w:pPr>
            <w:r w:rsidRPr="00ED1047">
              <w:rPr>
                <w:rFonts w:ascii="Arial" w:hAnsi="Arial" w:cs="Arial"/>
              </w:rPr>
              <w:t>Sl.no</w:t>
            </w:r>
          </w:p>
        </w:tc>
        <w:tc>
          <w:tcPr>
            <w:tcW w:w="3008" w:type="dxa"/>
            <w:tcBorders>
              <w:bottom w:val="single" w:sz="4" w:space="0" w:color="auto"/>
            </w:tcBorders>
            <w:vAlign w:val="center"/>
          </w:tcPr>
          <w:p w14:paraId="1A2EAF96" w14:textId="77777777" w:rsidR="009D774F" w:rsidRPr="00240BC9" w:rsidRDefault="009D774F" w:rsidP="00B4645A">
            <w:pPr>
              <w:jc w:val="center"/>
              <w:rPr>
                <w:rFonts w:ascii="Arial" w:hAnsi="Arial"/>
                <w:b/>
                <w:bCs/>
              </w:rPr>
            </w:pPr>
            <w:r w:rsidRPr="00ED1047">
              <w:rPr>
                <w:rFonts w:ascii="Arial" w:hAnsi="Arial" w:cs="Arial"/>
              </w:rPr>
              <w:t>Variable</w:t>
            </w:r>
          </w:p>
        </w:tc>
        <w:tc>
          <w:tcPr>
            <w:tcW w:w="1228" w:type="dxa"/>
            <w:tcBorders>
              <w:bottom w:val="single" w:sz="4" w:space="0" w:color="auto"/>
            </w:tcBorders>
            <w:vAlign w:val="center"/>
          </w:tcPr>
          <w:p w14:paraId="0C12C89D" w14:textId="77777777" w:rsidR="009D774F" w:rsidRPr="00240BC9" w:rsidRDefault="009D774F" w:rsidP="00B4645A">
            <w:pPr>
              <w:jc w:val="center"/>
              <w:rPr>
                <w:rFonts w:ascii="Arial" w:hAnsi="Arial"/>
                <w:b/>
                <w:bCs/>
              </w:rPr>
            </w:pPr>
            <w:r w:rsidRPr="00ED1047">
              <w:rPr>
                <w:rFonts w:ascii="Arial" w:hAnsi="Arial" w:cs="Arial"/>
              </w:rPr>
              <w:t>Regression coefficient (β)</w:t>
            </w:r>
          </w:p>
        </w:tc>
        <w:tc>
          <w:tcPr>
            <w:tcW w:w="958" w:type="dxa"/>
            <w:tcBorders>
              <w:bottom w:val="single" w:sz="4" w:space="0" w:color="auto"/>
            </w:tcBorders>
            <w:vAlign w:val="center"/>
          </w:tcPr>
          <w:p w14:paraId="47A6EE93" w14:textId="77777777" w:rsidR="009D774F" w:rsidRPr="00240BC9" w:rsidRDefault="009D774F" w:rsidP="00B4645A">
            <w:pPr>
              <w:jc w:val="center"/>
              <w:rPr>
                <w:rFonts w:ascii="Arial" w:hAnsi="Arial"/>
                <w:b/>
                <w:bCs/>
              </w:rPr>
            </w:pPr>
            <w:r w:rsidRPr="00ED1047">
              <w:rPr>
                <w:rFonts w:ascii="Arial" w:hAnsi="Arial" w:cs="Arial"/>
              </w:rPr>
              <w:t>Std. Error</w:t>
            </w:r>
          </w:p>
        </w:tc>
        <w:tc>
          <w:tcPr>
            <w:tcW w:w="968" w:type="dxa"/>
            <w:tcBorders>
              <w:bottom w:val="single" w:sz="4" w:space="0" w:color="auto"/>
            </w:tcBorders>
            <w:vAlign w:val="center"/>
          </w:tcPr>
          <w:p w14:paraId="6A1B5870" w14:textId="77777777" w:rsidR="009D774F" w:rsidRPr="00240BC9" w:rsidRDefault="009D774F" w:rsidP="00B4645A">
            <w:pPr>
              <w:jc w:val="center"/>
              <w:rPr>
                <w:rFonts w:ascii="Arial" w:hAnsi="Arial"/>
                <w:b/>
                <w:bCs/>
              </w:rPr>
            </w:pPr>
            <w:r w:rsidRPr="00ED1047">
              <w:rPr>
                <w:rFonts w:ascii="Arial" w:hAnsi="Arial" w:cs="Arial"/>
              </w:rPr>
              <w:t>t-value</w:t>
            </w:r>
          </w:p>
        </w:tc>
        <w:tc>
          <w:tcPr>
            <w:tcW w:w="1095" w:type="dxa"/>
            <w:tcBorders>
              <w:bottom w:val="single" w:sz="4" w:space="0" w:color="auto"/>
            </w:tcBorders>
            <w:vAlign w:val="center"/>
          </w:tcPr>
          <w:p w14:paraId="361CB521" w14:textId="77777777" w:rsidR="009D774F" w:rsidRPr="00240BC9" w:rsidRDefault="009D774F" w:rsidP="00B4645A">
            <w:pPr>
              <w:jc w:val="center"/>
              <w:rPr>
                <w:rFonts w:ascii="Arial" w:hAnsi="Arial"/>
                <w:b/>
                <w:bCs/>
              </w:rPr>
            </w:pPr>
            <w:r w:rsidRPr="00ED1047">
              <w:rPr>
                <w:rFonts w:ascii="Arial" w:hAnsi="Arial" w:cs="Arial"/>
              </w:rPr>
              <w:t>p-value</w:t>
            </w:r>
          </w:p>
        </w:tc>
      </w:tr>
      <w:tr w:rsidR="009D774F" w:rsidRPr="00DC3180" w14:paraId="5B40CED3" w14:textId="77777777" w:rsidTr="00B4645A">
        <w:trPr>
          <w:trHeight w:val="225"/>
          <w:jc w:val="center"/>
        </w:trPr>
        <w:tc>
          <w:tcPr>
            <w:tcW w:w="1167" w:type="dxa"/>
            <w:tcBorders>
              <w:bottom w:val="nil"/>
            </w:tcBorders>
            <w:vAlign w:val="center"/>
          </w:tcPr>
          <w:p w14:paraId="49BD630E" w14:textId="77777777" w:rsidR="009D774F" w:rsidRPr="00DC3180" w:rsidRDefault="009D774F" w:rsidP="00B4645A">
            <w:pPr>
              <w:jc w:val="center"/>
              <w:rPr>
                <w:rFonts w:ascii="Arial" w:hAnsi="Arial"/>
                <w:b/>
                <w:bCs/>
              </w:rPr>
            </w:pPr>
            <w:r w:rsidRPr="00ED1047">
              <w:rPr>
                <w:rFonts w:ascii="Arial" w:hAnsi="Arial" w:cs="Arial"/>
              </w:rPr>
              <w:t>1</w:t>
            </w:r>
          </w:p>
        </w:tc>
        <w:tc>
          <w:tcPr>
            <w:tcW w:w="3008" w:type="dxa"/>
            <w:tcBorders>
              <w:bottom w:val="nil"/>
            </w:tcBorders>
            <w:vAlign w:val="center"/>
          </w:tcPr>
          <w:p w14:paraId="018DF039" w14:textId="77777777" w:rsidR="009D774F" w:rsidRPr="00DC3180" w:rsidRDefault="009D774F" w:rsidP="00B4645A">
            <w:pPr>
              <w:jc w:val="center"/>
              <w:rPr>
                <w:rFonts w:ascii="Arial" w:hAnsi="Arial"/>
                <w:b/>
                <w:bCs/>
              </w:rPr>
            </w:pPr>
            <w:r w:rsidRPr="00ED1047">
              <w:rPr>
                <w:rFonts w:ascii="Arial" w:hAnsi="Arial" w:cs="Arial"/>
              </w:rPr>
              <w:t>Intercept</w:t>
            </w:r>
          </w:p>
        </w:tc>
        <w:tc>
          <w:tcPr>
            <w:tcW w:w="1228" w:type="dxa"/>
            <w:tcBorders>
              <w:bottom w:val="nil"/>
            </w:tcBorders>
            <w:vAlign w:val="center"/>
          </w:tcPr>
          <w:p w14:paraId="3D456FE8" w14:textId="77777777" w:rsidR="009D774F" w:rsidRPr="00DC3180" w:rsidRDefault="009D774F" w:rsidP="00B4645A">
            <w:pPr>
              <w:jc w:val="center"/>
              <w:rPr>
                <w:rFonts w:ascii="Arial" w:hAnsi="Arial" w:cs="Arial"/>
              </w:rPr>
            </w:pPr>
            <w:r w:rsidRPr="00ED1047">
              <w:rPr>
                <w:rFonts w:ascii="Arial" w:hAnsi="Arial" w:cs="Arial"/>
              </w:rPr>
              <w:t>0.61199</w:t>
            </w:r>
          </w:p>
        </w:tc>
        <w:tc>
          <w:tcPr>
            <w:tcW w:w="958" w:type="dxa"/>
            <w:tcBorders>
              <w:bottom w:val="nil"/>
            </w:tcBorders>
            <w:vAlign w:val="center"/>
          </w:tcPr>
          <w:p w14:paraId="2BE2EFC6" w14:textId="77777777" w:rsidR="009D774F" w:rsidRPr="00ED1047" w:rsidRDefault="009D774F" w:rsidP="00B4645A">
            <w:pPr>
              <w:jc w:val="center"/>
              <w:rPr>
                <w:rFonts w:ascii="Arial" w:hAnsi="Arial" w:cs="Arial"/>
              </w:rPr>
            </w:pPr>
            <w:r w:rsidRPr="00ED1047">
              <w:rPr>
                <w:rFonts w:ascii="Arial" w:hAnsi="Arial" w:cs="Arial"/>
              </w:rPr>
              <w:t>0.20685</w:t>
            </w:r>
          </w:p>
        </w:tc>
        <w:tc>
          <w:tcPr>
            <w:tcW w:w="968" w:type="dxa"/>
            <w:tcBorders>
              <w:bottom w:val="nil"/>
            </w:tcBorders>
            <w:vAlign w:val="center"/>
          </w:tcPr>
          <w:p w14:paraId="3C1551BA" w14:textId="77777777" w:rsidR="009D774F" w:rsidRPr="00ED1047" w:rsidRDefault="009D774F" w:rsidP="00B4645A">
            <w:pPr>
              <w:jc w:val="center"/>
              <w:rPr>
                <w:rFonts w:ascii="Arial" w:hAnsi="Arial" w:cs="Arial"/>
              </w:rPr>
            </w:pPr>
            <w:r w:rsidRPr="00ED1047">
              <w:rPr>
                <w:rFonts w:ascii="Arial" w:hAnsi="Arial" w:cs="Arial"/>
              </w:rPr>
              <w:t>2.959</w:t>
            </w:r>
          </w:p>
        </w:tc>
        <w:tc>
          <w:tcPr>
            <w:tcW w:w="1095" w:type="dxa"/>
            <w:tcBorders>
              <w:bottom w:val="nil"/>
            </w:tcBorders>
            <w:vAlign w:val="center"/>
          </w:tcPr>
          <w:p w14:paraId="18ED1B66" w14:textId="77777777" w:rsidR="009D774F" w:rsidRPr="00DC3180" w:rsidRDefault="009D774F" w:rsidP="00B4645A">
            <w:pPr>
              <w:jc w:val="center"/>
              <w:rPr>
                <w:rFonts w:ascii="Arial" w:hAnsi="Arial"/>
                <w:b/>
                <w:bCs/>
              </w:rPr>
            </w:pPr>
            <w:r w:rsidRPr="00ED1047">
              <w:rPr>
                <w:rFonts w:ascii="Arial" w:hAnsi="Arial" w:cs="Arial"/>
              </w:rPr>
              <w:t>0.004**</w:t>
            </w:r>
          </w:p>
        </w:tc>
      </w:tr>
      <w:tr w:rsidR="009D774F" w:rsidRPr="00DC3180" w14:paraId="3607FA12" w14:textId="77777777" w:rsidTr="00B4645A">
        <w:trPr>
          <w:jc w:val="center"/>
        </w:trPr>
        <w:tc>
          <w:tcPr>
            <w:tcW w:w="1167" w:type="dxa"/>
            <w:tcBorders>
              <w:top w:val="nil"/>
              <w:bottom w:val="nil"/>
            </w:tcBorders>
            <w:vAlign w:val="center"/>
          </w:tcPr>
          <w:p w14:paraId="604B6C63" w14:textId="77777777" w:rsidR="009D774F" w:rsidRPr="00DC3180" w:rsidRDefault="009D774F" w:rsidP="00B4645A">
            <w:pPr>
              <w:jc w:val="center"/>
              <w:rPr>
                <w:rFonts w:ascii="Arial" w:hAnsi="Arial" w:cs="Arial"/>
              </w:rPr>
            </w:pPr>
            <w:r w:rsidRPr="00ED1047">
              <w:rPr>
                <w:rFonts w:ascii="Arial" w:hAnsi="Arial" w:cs="Arial"/>
              </w:rPr>
              <w:t>2</w:t>
            </w:r>
          </w:p>
        </w:tc>
        <w:tc>
          <w:tcPr>
            <w:tcW w:w="3008" w:type="dxa"/>
            <w:tcBorders>
              <w:top w:val="nil"/>
              <w:bottom w:val="nil"/>
            </w:tcBorders>
            <w:vAlign w:val="center"/>
          </w:tcPr>
          <w:p w14:paraId="4889F5D8" w14:textId="77777777" w:rsidR="009D774F" w:rsidRPr="00DC3180" w:rsidRDefault="009D774F" w:rsidP="00B4645A">
            <w:pPr>
              <w:jc w:val="center"/>
              <w:rPr>
                <w:rFonts w:ascii="Arial" w:hAnsi="Arial" w:cs="Arial"/>
              </w:rPr>
            </w:pPr>
            <w:r w:rsidRPr="00ED1047">
              <w:rPr>
                <w:rFonts w:ascii="Arial" w:hAnsi="Arial" w:cs="Arial"/>
              </w:rPr>
              <w:t>Pricing</w:t>
            </w:r>
          </w:p>
        </w:tc>
        <w:tc>
          <w:tcPr>
            <w:tcW w:w="1228" w:type="dxa"/>
            <w:tcBorders>
              <w:top w:val="nil"/>
              <w:bottom w:val="nil"/>
            </w:tcBorders>
            <w:vAlign w:val="center"/>
          </w:tcPr>
          <w:p w14:paraId="6FA93E2D" w14:textId="77777777" w:rsidR="009D774F" w:rsidRPr="00DC3180" w:rsidRDefault="009D774F" w:rsidP="00B4645A">
            <w:pPr>
              <w:jc w:val="center"/>
              <w:rPr>
                <w:rFonts w:ascii="Arial" w:hAnsi="Arial" w:cs="Arial"/>
              </w:rPr>
            </w:pPr>
            <w:r w:rsidRPr="00ED1047">
              <w:rPr>
                <w:rFonts w:ascii="Arial" w:hAnsi="Arial" w:cs="Arial"/>
              </w:rPr>
              <w:t>0.27258</w:t>
            </w:r>
          </w:p>
        </w:tc>
        <w:tc>
          <w:tcPr>
            <w:tcW w:w="958" w:type="dxa"/>
            <w:tcBorders>
              <w:top w:val="nil"/>
              <w:bottom w:val="nil"/>
            </w:tcBorders>
            <w:vAlign w:val="center"/>
          </w:tcPr>
          <w:p w14:paraId="4AC334F7" w14:textId="77777777" w:rsidR="009D774F" w:rsidRPr="00ED1047" w:rsidRDefault="009D774F" w:rsidP="00B4645A">
            <w:pPr>
              <w:jc w:val="center"/>
              <w:rPr>
                <w:rFonts w:ascii="Arial" w:hAnsi="Arial" w:cs="Arial"/>
              </w:rPr>
            </w:pPr>
            <w:r w:rsidRPr="00ED1047">
              <w:rPr>
                <w:rFonts w:ascii="Arial" w:hAnsi="Arial" w:cs="Arial"/>
              </w:rPr>
              <w:t>0.10455</w:t>
            </w:r>
          </w:p>
        </w:tc>
        <w:tc>
          <w:tcPr>
            <w:tcW w:w="968" w:type="dxa"/>
            <w:tcBorders>
              <w:top w:val="nil"/>
              <w:bottom w:val="nil"/>
            </w:tcBorders>
            <w:vAlign w:val="center"/>
          </w:tcPr>
          <w:p w14:paraId="3DD3C1DF" w14:textId="77777777" w:rsidR="009D774F" w:rsidRPr="00ED1047" w:rsidRDefault="009D774F" w:rsidP="00B4645A">
            <w:pPr>
              <w:jc w:val="center"/>
              <w:rPr>
                <w:rFonts w:ascii="Arial" w:hAnsi="Arial" w:cs="Arial"/>
              </w:rPr>
            </w:pPr>
            <w:r w:rsidRPr="00ED1047">
              <w:rPr>
                <w:rFonts w:ascii="Arial" w:hAnsi="Arial" w:cs="Arial"/>
              </w:rPr>
              <w:t>2.607</w:t>
            </w:r>
          </w:p>
        </w:tc>
        <w:tc>
          <w:tcPr>
            <w:tcW w:w="1095" w:type="dxa"/>
            <w:tcBorders>
              <w:top w:val="nil"/>
              <w:bottom w:val="nil"/>
            </w:tcBorders>
            <w:vAlign w:val="center"/>
          </w:tcPr>
          <w:p w14:paraId="7FC14F31" w14:textId="77777777" w:rsidR="009D774F" w:rsidRPr="00DC3180" w:rsidRDefault="009D774F" w:rsidP="00B4645A">
            <w:pPr>
              <w:rPr>
                <w:rFonts w:ascii="Arial" w:hAnsi="Arial"/>
              </w:rPr>
            </w:pPr>
            <w:r>
              <w:rPr>
                <w:rFonts w:ascii="Arial" w:hAnsi="Arial" w:cs="Arial"/>
              </w:rPr>
              <w:t xml:space="preserve">  </w:t>
            </w:r>
            <w:r w:rsidRPr="00ED1047">
              <w:rPr>
                <w:rFonts w:ascii="Arial" w:hAnsi="Arial" w:cs="Arial"/>
              </w:rPr>
              <w:t>0.010*</w:t>
            </w:r>
          </w:p>
        </w:tc>
      </w:tr>
      <w:tr w:rsidR="009D774F" w:rsidRPr="00DC3180" w14:paraId="24BC7B06" w14:textId="77777777" w:rsidTr="00B4645A">
        <w:trPr>
          <w:jc w:val="center"/>
        </w:trPr>
        <w:tc>
          <w:tcPr>
            <w:tcW w:w="1167" w:type="dxa"/>
            <w:tcBorders>
              <w:top w:val="nil"/>
              <w:bottom w:val="nil"/>
            </w:tcBorders>
            <w:vAlign w:val="center"/>
          </w:tcPr>
          <w:p w14:paraId="6B115456" w14:textId="77777777" w:rsidR="009D774F" w:rsidRPr="00DC3180" w:rsidRDefault="009D774F" w:rsidP="00B4645A">
            <w:pPr>
              <w:jc w:val="center"/>
              <w:rPr>
                <w:rFonts w:ascii="Arial" w:hAnsi="Arial"/>
              </w:rPr>
            </w:pPr>
            <w:r w:rsidRPr="00ED1047">
              <w:rPr>
                <w:rFonts w:ascii="Arial" w:hAnsi="Arial" w:cs="Arial"/>
              </w:rPr>
              <w:t>3</w:t>
            </w:r>
          </w:p>
        </w:tc>
        <w:tc>
          <w:tcPr>
            <w:tcW w:w="3008" w:type="dxa"/>
            <w:tcBorders>
              <w:top w:val="nil"/>
              <w:bottom w:val="nil"/>
            </w:tcBorders>
            <w:vAlign w:val="center"/>
          </w:tcPr>
          <w:p w14:paraId="12DD523E" w14:textId="77777777" w:rsidR="009D774F" w:rsidRPr="00DC3180" w:rsidRDefault="009D774F" w:rsidP="00B4645A">
            <w:pPr>
              <w:jc w:val="center"/>
              <w:rPr>
                <w:rFonts w:ascii="Arial" w:hAnsi="Arial"/>
              </w:rPr>
            </w:pPr>
            <w:r w:rsidRPr="00ED1047">
              <w:rPr>
                <w:rFonts w:ascii="Arial" w:hAnsi="Arial" w:cs="Arial"/>
              </w:rPr>
              <w:t>Usability</w:t>
            </w:r>
          </w:p>
        </w:tc>
        <w:tc>
          <w:tcPr>
            <w:tcW w:w="1228" w:type="dxa"/>
            <w:tcBorders>
              <w:top w:val="nil"/>
              <w:bottom w:val="nil"/>
            </w:tcBorders>
            <w:vAlign w:val="center"/>
          </w:tcPr>
          <w:p w14:paraId="4FA8D6AF" w14:textId="77777777" w:rsidR="009D774F" w:rsidRPr="00DC3180" w:rsidRDefault="009D774F" w:rsidP="00B4645A">
            <w:pPr>
              <w:jc w:val="center"/>
              <w:rPr>
                <w:rFonts w:ascii="Arial" w:hAnsi="Arial" w:cs="Arial"/>
              </w:rPr>
            </w:pPr>
            <w:r w:rsidRPr="00ED1047">
              <w:rPr>
                <w:rFonts w:ascii="Arial" w:hAnsi="Arial" w:cs="Arial"/>
              </w:rPr>
              <w:t>0.33747</w:t>
            </w:r>
          </w:p>
        </w:tc>
        <w:tc>
          <w:tcPr>
            <w:tcW w:w="958" w:type="dxa"/>
            <w:tcBorders>
              <w:top w:val="nil"/>
              <w:bottom w:val="nil"/>
            </w:tcBorders>
            <w:vAlign w:val="center"/>
          </w:tcPr>
          <w:p w14:paraId="1B40E054" w14:textId="77777777" w:rsidR="009D774F" w:rsidRPr="00ED1047" w:rsidRDefault="009D774F" w:rsidP="00B4645A">
            <w:pPr>
              <w:jc w:val="center"/>
              <w:rPr>
                <w:rFonts w:ascii="Arial" w:hAnsi="Arial" w:cs="Arial"/>
              </w:rPr>
            </w:pPr>
            <w:r w:rsidRPr="00ED1047">
              <w:rPr>
                <w:rFonts w:ascii="Arial" w:hAnsi="Arial" w:cs="Arial"/>
              </w:rPr>
              <w:t>0.12080</w:t>
            </w:r>
          </w:p>
        </w:tc>
        <w:tc>
          <w:tcPr>
            <w:tcW w:w="968" w:type="dxa"/>
            <w:tcBorders>
              <w:top w:val="nil"/>
              <w:bottom w:val="nil"/>
            </w:tcBorders>
            <w:vAlign w:val="center"/>
          </w:tcPr>
          <w:p w14:paraId="22EAA772" w14:textId="77777777" w:rsidR="009D774F" w:rsidRPr="00ED1047" w:rsidRDefault="009D774F" w:rsidP="00B4645A">
            <w:pPr>
              <w:jc w:val="center"/>
              <w:rPr>
                <w:rFonts w:ascii="Arial" w:hAnsi="Arial" w:cs="Arial"/>
              </w:rPr>
            </w:pPr>
            <w:r w:rsidRPr="00ED1047">
              <w:rPr>
                <w:rFonts w:ascii="Arial" w:hAnsi="Arial" w:cs="Arial"/>
              </w:rPr>
              <w:t>2.794</w:t>
            </w:r>
          </w:p>
        </w:tc>
        <w:tc>
          <w:tcPr>
            <w:tcW w:w="1095" w:type="dxa"/>
            <w:tcBorders>
              <w:top w:val="nil"/>
              <w:bottom w:val="nil"/>
            </w:tcBorders>
            <w:vAlign w:val="center"/>
          </w:tcPr>
          <w:p w14:paraId="1F268B58" w14:textId="77777777" w:rsidR="009D774F" w:rsidRPr="00DC3180" w:rsidRDefault="009D774F" w:rsidP="00B4645A">
            <w:pPr>
              <w:jc w:val="center"/>
              <w:rPr>
                <w:rFonts w:ascii="Arial" w:hAnsi="Arial" w:cs="Arial"/>
              </w:rPr>
            </w:pPr>
            <w:r w:rsidRPr="00ED1047">
              <w:rPr>
                <w:rFonts w:ascii="Arial" w:hAnsi="Arial" w:cs="Arial"/>
              </w:rPr>
              <w:t>0.00</w:t>
            </w:r>
            <w:r>
              <w:rPr>
                <w:rFonts w:ascii="Arial" w:hAnsi="Arial" w:cs="Arial"/>
              </w:rPr>
              <w:t>7</w:t>
            </w:r>
            <w:r w:rsidRPr="00ED1047">
              <w:rPr>
                <w:rFonts w:ascii="Arial" w:hAnsi="Arial" w:cs="Arial"/>
              </w:rPr>
              <w:t>**</w:t>
            </w:r>
          </w:p>
        </w:tc>
      </w:tr>
      <w:tr w:rsidR="009D774F" w:rsidRPr="00DC3180" w14:paraId="2D7BD4E8" w14:textId="77777777" w:rsidTr="00B4645A">
        <w:trPr>
          <w:jc w:val="center"/>
        </w:trPr>
        <w:tc>
          <w:tcPr>
            <w:tcW w:w="1167" w:type="dxa"/>
            <w:tcBorders>
              <w:top w:val="nil"/>
              <w:bottom w:val="nil"/>
            </w:tcBorders>
            <w:vAlign w:val="center"/>
          </w:tcPr>
          <w:p w14:paraId="6DC856AA" w14:textId="77777777" w:rsidR="009D774F" w:rsidRPr="00DC3180" w:rsidRDefault="009D774F" w:rsidP="00B4645A">
            <w:pPr>
              <w:jc w:val="center"/>
              <w:rPr>
                <w:rFonts w:ascii="Arial" w:hAnsi="Arial"/>
              </w:rPr>
            </w:pPr>
            <w:r w:rsidRPr="00ED1047">
              <w:rPr>
                <w:rFonts w:ascii="Arial" w:hAnsi="Arial" w:cs="Arial"/>
              </w:rPr>
              <w:lastRenderedPageBreak/>
              <w:t>4</w:t>
            </w:r>
          </w:p>
        </w:tc>
        <w:tc>
          <w:tcPr>
            <w:tcW w:w="3008" w:type="dxa"/>
            <w:tcBorders>
              <w:top w:val="nil"/>
              <w:bottom w:val="nil"/>
            </w:tcBorders>
            <w:vAlign w:val="center"/>
          </w:tcPr>
          <w:p w14:paraId="39B1AE85" w14:textId="77777777" w:rsidR="009D774F" w:rsidRPr="00DC3180" w:rsidRDefault="009D774F" w:rsidP="00B4645A">
            <w:pPr>
              <w:jc w:val="center"/>
              <w:rPr>
                <w:rFonts w:ascii="Arial" w:hAnsi="Arial"/>
              </w:rPr>
            </w:pPr>
            <w:r w:rsidRPr="00ED1047">
              <w:rPr>
                <w:rFonts w:ascii="Arial" w:hAnsi="Arial" w:cs="Arial"/>
              </w:rPr>
              <w:t>Support Services</w:t>
            </w:r>
          </w:p>
        </w:tc>
        <w:tc>
          <w:tcPr>
            <w:tcW w:w="1228" w:type="dxa"/>
            <w:tcBorders>
              <w:top w:val="nil"/>
              <w:bottom w:val="nil"/>
            </w:tcBorders>
            <w:vAlign w:val="center"/>
          </w:tcPr>
          <w:p w14:paraId="7080FA68" w14:textId="77777777" w:rsidR="009D774F" w:rsidRPr="00DC3180" w:rsidRDefault="009D774F" w:rsidP="00B4645A">
            <w:pPr>
              <w:jc w:val="center"/>
              <w:rPr>
                <w:rFonts w:ascii="Arial" w:hAnsi="Arial" w:cs="Arial"/>
              </w:rPr>
            </w:pPr>
            <w:r w:rsidRPr="00ED1047">
              <w:rPr>
                <w:rFonts w:ascii="Arial" w:hAnsi="Arial" w:cs="Arial"/>
              </w:rPr>
              <w:t>0.28804</w:t>
            </w:r>
          </w:p>
        </w:tc>
        <w:tc>
          <w:tcPr>
            <w:tcW w:w="958" w:type="dxa"/>
            <w:tcBorders>
              <w:top w:val="nil"/>
              <w:bottom w:val="nil"/>
            </w:tcBorders>
            <w:vAlign w:val="center"/>
          </w:tcPr>
          <w:p w14:paraId="1F135CAC" w14:textId="77777777" w:rsidR="009D774F" w:rsidRPr="00ED1047" w:rsidRDefault="009D774F" w:rsidP="00B4645A">
            <w:pPr>
              <w:jc w:val="center"/>
              <w:rPr>
                <w:rFonts w:ascii="Arial" w:hAnsi="Arial" w:cs="Arial"/>
              </w:rPr>
            </w:pPr>
            <w:r w:rsidRPr="00ED1047">
              <w:rPr>
                <w:rFonts w:ascii="Arial" w:hAnsi="Arial" w:cs="Arial"/>
              </w:rPr>
              <w:t>0.09695</w:t>
            </w:r>
          </w:p>
        </w:tc>
        <w:tc>
          <w:tcPr>
            <w:tcW w:w="968" w:type="dxa"/>
            <w:tcBorders>
              <w:top w:val="nil"/>
              <w:bottom w:val="nil"/>
            </w:tcBorders>
            <w:vAlign w:val="center"/>
          </w:tcPr>
          <w:p w14:paraId="44D6F3BF" w14:textId="77777777" w:rsidR="009D774F" w:rsidRPr="00ED1047" w:rsidRDefault="009D774F" w:rsidP="00B4645A">
            <w:pPr>
              <w:jc w:val="center"/>
              <w:rPr>
                <w:rFonts w:ascii="Arial" w:hAnsi="Arial" w:cs="Arial"/>
              </w:rPr>
            </w:pPr>
            <w:r w:rsidRPr="00ED1047">
              <w:rPr>
                <w:rFonts w:ascii="Arial" w:hAnsi="Arial" w:cs="Arial"/>
              </w:rPr>
              <w:t>2.971</w:t>
            </w:r>
          </w:p>
        </w:tc>
        <w:tc>
          <w:tcPr>
            <w:tcW w:w="1095" w:type="dxa"/>
            <w:tcBorders>
              <w:top w:val="nil"/>
              <w:bottom w:val="nil"/>
            </w:tcBorders>
            <w:vAlign w:val="center"/>
          </w:tcPr>
          <w:p w14:paraId="0551C83F" w14:textId="77777777" w:rsidR="009D774F" w:rsidRPr="00DC3180" w:rsidRDefault="009D774F" w:rsidP="00B4645A">
            <w:pPr>
              <w:jc w:val="center"/>
              <w:rPr>
                <w:rFonts w:ascii="Arial" w:hAnsi="Arial" w:cs="Arial"/>
              </w:rPr>
            </w:pPr>
            <w:r w:rsidRPr="00ED1047">
              <w:rPr>
                <w:rFonts w:ascii="Arial" w:hAnsi="Arial" w:cs="Arial"/>
              </w:rPr>
              <w:t>0.00</w:t>
            </w:r>
            <w:r>
              <w:rPr>
                <w:rFonts w:ascii="Arial" w:hAnsi="Arial" w:cs="Arial"/>
              </w:rPr>
              <w:t>4</w:t>
            </w:r>
            <w:r w:rsidRPr="00ED1047">
              <w:rPr>
                <w:rFonts w:ascii="Arial" w:hAnsi="Arial" w:cs="Arial"/>
              </w:rPr>
              <w:t>**</w:t>
            </w:r>
          </w:p>
        </w:tc>
      </w:tr>
      <w:tr w:rsidR="009D774F" w:rsidRPr="00DC3180" w14:paraId="3E2AB364" w14:textId="77777777" w:rsidTr="00B4645A">
        <w:trPr>
          <w:trHeight w:val="87"/>
          <w:jc w:val="center"/>
        </w:trPr>
        <w:tc>
          <w:tcPr>
            <w:tcW w:w="1167" w:type="dxa"/>
            <w:tcBorders>
              <w:top w:val="nil"/>
              <w:bottom w:val="nil"/>
            </w:tcBorders>
            <w:vAlign w:val="center"/>
          </w:tcPr>
          <w:p w14:paraId="02A38EB8" w14:textId="77777777" w:rsidR="009D774F" w:rsidRPr="00DC3180" w:rsidRDefault="009D774F" w:rsidP="00B4645A">
            <w:pPr>
              <w:rPr>
                <w:rFonts w:ascii="Arial" w:hAnsi="Arial"/>
              </w:rPr>
            </w:pPr>
          </w:p>
        </w:tc>
        <w:tc>
          <w:tcPr>
            <w:tcW w:w="3008" w:type="dxa"/>
            <w:tcBorders>
              <w:top w:val="nil"/>
              <w:bottom w:val="nil"/>
            </w:tcBorders>
            <w:vAlign w:val="center"/>
          </w:tcPr>
          <w:p w14:paraId="57A6D26E" w14:textId="77777777" w:rsidR="009D774F" w:rsidRPr="001F605B" w:rsidRDefault="009D774F" w:rsidP="00B4645A">
            <w:pPr>
              <w:jc w:val="center"/>
              <w:rPr>
                <w:rFonts w:ascii="Arial" w:hAnsi="Arial" w:cs="Arial"/>
                <w:b/>
                <w:bCs/>
                <w:u w:val="single"/>
                <w:lang w:val="en-GB" w:eastAsia="en-GB"/>
              </w:rPr>
            </w:pPr>
            <w:r w:rsidRPr="001F605B">
              <w:rPr>
                <w:rFonts w:ascii="Arial" w:hAnsi="Arial" w:cs="Arial"/>
                <w:b/>
                <w:bCs/>
              </w:rPr>
              <w:t>Model summary</w:t>
            </w:r>
          </w:p>
        </w:tc>
        <w:tc>
          <w:tcPr>
            <w:tcW w:w="1228" w:type="dxa"/>
            <w:tcBorders>
              <w:top w:val="nil"/>
              <w:bottom w:val="nil"/>
            </w:tcBorders>
            <w:vAlign w:val="center"/>
          </w:tcPr>
          <w:p w14:paraId="35E39889" w14:textId="77777777" w:rsidR="009D774F" w:rsidRPr="00DC3180" w:rsidRDefault="009D774F" w:rsidP="00B4645A">
            <w:pPr>
              <w:jc w:val="center"/>
              <w:rPr>
                <w:rFonts w:ascii="Arial" w:hAnsi="Arial" w:cs="Arial"/>
              </w:rPr>
            </w:pPr>
          </w:p>
        </w:tc>
        <w:tc>
          <w:tcPr>
            <w:tcW w:w="958" w:type="dxa"/>
            <w:tcBorders>
              <w:top w:val="nil"/>
              <w:bottom w:val="nil"/>
            </w:tcBorders>
            <w:vAlign w:val="center"/>
          </w:tcPr>
          <w:p w14:paraId="775F90B0" w14:textId="77777777" w:rsidR="009D774F" w:rsidRPr="00ED1047" w:rsidRDefault="009D774F" w:rsidP="00B4645A">
            <w:pPr>
              <w:jc w:val="center"/>
              <w:rPr>
                <w:rFonts w:ascii="Arial" w:hAnsi="Arial" w:cs="Arial"/>
              </w:rPr>
            </w:pPr>
          </w:p>
        </w:tc>
        <w:tc>
          <w:tcPr>
            <w:tcW w:w="968" w:type="dxa"/>
            <w:tcBorders>
              <w:top w:val="nil"/>
              <w:bottom w:val="nil"/>
            </w:tcBorders>
            <w:vAlign w:val="center"/>
          </w:tcPr>
          <w:p w14:paraId="283EB6BC" w14:textId="77777777" w:rsidR="009D774F" w:rsidRPr="00ED1047" w:rsidRDefault="009D774F" w:rsidP="00B4645A">
            <w:pPr>
              <w:jc w:val="center"/>
              <w:rPr>
                <w:rFonts w:ascii="Arial" w:hAnsi="Arial" w:cs="Arial"/>
              </w:rPr>
            </w:pPr>
          </w:p>
        </w:tc>
        <w:tc>
          <w:tcPr>
            <w:tcW w:w="1095" w:type="dxa"/>
            <w:tcBorders>
              <w:top w:val="nil"/>
              <w:bottom w:val="nil"/>
            </w:tcBorders>
            <w:vAlign w:val="center"/>
          </w:tcPr>
          <w:p w14:paraId="08F51B73" w14:textId="77777777" w:rsidR="009D774F" w:rsidRPr="00DC3180" w:rsidRDefault="009D774F" w:rsidP="00B4645A">
            <w:pPr>
              <w:jc w:val="center"/>
              <w:rPr>
                <w:rFonts w:ascii="Arial" w:hAnsi="Arial" w:cs="Arial"/>
              </w:rPr>
            </w:pPr>
          </w:p>
        </w:tc>
      </w:tr>
      <w:tr w:rsidR="009D774F" w:rsidRPr="00DC3180" w14:paraId="1B599FFC" w14:textId="77777777" w:rsidTr="00B4645A">
        <w:trPr>
          <w:jc w:val="center"/>
        </w:trPr>
        <w:tc>
          <w:tcPr>
            <w:tcW w:w="1167" w:type="dxa"/>
            <w:tcBorders>
              <w:top w:val="nil"/>
              <w:bottom w:val="nil"/>
            </w:tcBorders>
            <w:vAlign w:val="center"/>
          </w:tcPr>
          <w:p w14:paraId="0730C80B" w14:textId="77777777" w:rsidR="009D774F" w:rsidRPr="00DC3180" w:rsidRDefault="009D774F" w:rsidP="00B4645A">
            <w:pPr>
              <w:jc w:val="center"/>
              <w:rPr>
                <w:rFonts w:ascii="Arial" w:hAnsi="Arial"/>
              </w:rPr>
            </w:pPr>
          </w:p>
        </w:tc>
        <w:tc>
          <w:tcPr>
            <w:tcW w:w="3008" w:type="dxa"/>
            <w:tcBorders>
              <w:top w:val="nil"/>
              <w:bottom w:val="nil"/>
            </w:tcBorders>
            <w:vAlign w:val="center"/>
          </w:tcPr>
          <w:p w14:paraId="7576F0C3" w14:textId="77777777" w:rsidR="009D774F" w:rsidRPr="00ED1047" w:rsidRDefault="009D774F" w:rsidP="00B4645A">
            <w:pPr>
              <w:jc w:val="center"/>
              <w:rPr>
                <w:rFonts w:ascii="Arial" w:hAnsi="Arial" w:cs="Arial"/>
                <w:b/>
                <w:bCs/>
              </w:rPr>
            </w:pPr>
            <w:r w:rsidRPr="00ED1047">
              <w:rPr>
                <w:rFonts w:ascii="Arial" w:hAnsi="Arial" w:cs="Arial"/>
              </w:rPr>
              <w:t>R</w:t>
            </w:r>
            <w:r w:rsidRPr="00ED1047">
              <w:rPr>
                <w:rFonts w:ascii="Arial" w:hAnsi="Arial" w:cs="Arial"/>
                <w:vertAlign w:val="superscript"/>
              </w:rPr>
              <w:t>2</w:t>
            </w:r>
          </w:p>
        </w:tc>
        <w:tc>
          <w:tcPr>
            <w:tcW w:w="1228" w:type="dxa"/>
            <w:tcBorders>
              <w:top w:val="nil"/>
              <w:bottom w:val="nil"/>
            </w:tcBorders>
            <w:vAlign w:val="center"/>
          </w:tcPr>
          <w:p w14:paraId="6EFF4D77" w14:textId="77777777" w:rsidR="009D774F" w:rsidRPr="00DC3180" w:rsidRDefault="009D774F" w:rsidP="00B4645A">
            <w:pPr>
              <w:jc w:val="center"/>
              <w:rPr>
                <w:rFonts w:ascii="Arial" w:hAnsi="Arial" w:cs="Arial"/>
              </w:rPr>
            </w:pPr>
            <w:r w:rsidRPr="00ED1047">
              <w:rPr>
                <w:rFonts w:ascii="Arial" w:hAnsi="Arial" w:cs="Arial"/>
              </w:rPr>
              <w:t>0.7407</w:t>
            </w:r>
          </w:p>
        </w:tc>
        <w:tc>
          <w:tcPr>
            <w:tcW w:w="958" w:type="dxa"/>
            <w:tcBorders>
              <w:top w:val="nil"/>
              <w:bottom w:val="nil"/>
            </w:tcBorders>
            <w:vAlign w:val="center"/>
          </w:tcPr>
          <w:p w14:paraId="534BCC55" w14:textId="77777777" w:rsidR="009D774F" w:rsidRPr="00ED1047" w:rsidRDefault="009D774F" w:rsidP="00B4645A">
            <w:pPr>
              <w:jc w:val="center"/>
              <w:rPr>
                <w:rFonts w:ascii="Arial" w:hAnsi="Arial" w:cs="Arial"/>
              </w:rPr>
            </w:pPr>
          </w:p>
        </w:tc>
        <w:tc>
          <w:tcPr>
            <w:tcW w:w="968" w:type="dxa"/>
            <w:tcBorders>
              <w:top w:val="nil"/>
              <w:bottom w:val="nil"/>
            </w:tcBorders>
            <w:vAlign w:val="center"/>
          </w:tcPr>
          <w:p w14:paraId="1DEACDB2" w14:textId="77777777" w:rsidR="009D774F" w:rsidRPr="00ED1047" w:rsidRDefault="009D774F" w:rsidP="00B4645A">
            <w:pPr>
              <w:jc w:val="center"/>
              <w:rPr>
                <w:rFonts w:ascii="Arial" w:hAnsi="Arial" w:cs="Arial"/>
              </w:rPr>
            </w:pPr>
          </w:p>
        </w:tc>
        <w:tc>
          <w:tcPr>
            <w:tcW w:w="1095" w:type="dxa"/>
            <w:tcBorders>
              <w:top w:val="nil"/>
              <w:bottom w:val="nil"/>
            </w:tcBorders>
            <w:vAlign w:val="center"/>
          </w:tcPr>
          <w:p w14:paraId="53E1DFF5" w14:textId="77777777" w:rsidR="009D774F" w:rsidRPr="00DC3180" w:rsidRDefault="009D774F" w:rsidP="00B4645A">
            <w:pPr>
              <w:jc w:val="center"/>
              <w:rPr>
                <w:rFonts w:ascii="Arial" w:hAnsi="Arial" w:cs="Arial"/>
              </w:rPr>
            </w:pPr>
          </w:p>
        </w:tc>
      </w:tr>
      <w:tr w:rsidR="009D774F" w:rsidRPr="00DC3180" w14:paraId="2F1ACD8F" w14:textId="77777777" w:rsidTr="00B4645A">
        <w:trPr>
          <w:jc w:val="center"/>
        </w:trPr>
        <w:tc>
          <w:tcPr>
            <w:tcW w:w="1167" w:type="dxa"/>
            <w:tcBorders>
              <w:top w:val="nil"/>
              <w:bottom w:val="nil"/>
            </w:tcBorders>
            <w:vAlign w:val="center"/>
          </w:tcPr>
          <w:p w14:paraId="585B4230" w14:textId="77777777" w:rsidR="009D774F" w:rsidRPr="00DC3180" w:rsidRDefault="009D774F" w:rsidP="00B4645A">
            <w:pPr>
              <w:jc w:val="center"/>
              <w:rPr>
                <w:rFonts w:ascii="Arial" w:hAnsi="Arial"/>
              </w:rPr>
            </w:pPr>
          </w:p>
        </w:tc>
        <w:tc>
          <w:tcPr>
            <w:tcW w:w="3008" w:type="dxa"/>
            <w:tcBorders>
              <w:top w:val="nil"/>
              <w:bottom w:val="nil"/>
            </w:tcBorders>
            <w:vAlign w:val="center"/>
          </w:tcPr>
          <w:p w14:paraId="40071BC1" w14:textId="297FF9F9" w:rsidR="009D774F" w:rsidRPr="00ED1047" w:rsidRDefault="009D774F" w:rsidP="00B4645A">
            <w:pPr>
              <w:jc w:val="center"/>
              <w:rPr>
                <w:rFonts w:ascii="Arial" w:hAnsi="Arial" w:cs="Arial"/>
                <w:b/>
                <w:bCs/>
              </w:rPr>
            </w:pPr>
            <w:r w:rsidRPr="00ED1047">
              <w:rPr>
                <w:rFonts w:ascii="Arial" w:hAnsi="Arial" w:cs="Arial"/>
              </w:rPr>
              <w:t xml:space="preserve">F-statistic </w:t>
            </w:r>
          </w:p>
        </w:tc>
        <w:tc>
          <w:tcPr>
            <w:tcW w:w="1228" w:type="dxa"/>
            <w:tcBorders>
              <w:top w:val="nil"/>
              <w:bottom w:val="nil"/>
            </w:tcBorders>
            <w:vAlign w:val="center"/>
          </w:tcPr>
          <w:p w14:paraId="6BC09FAA" w14:textId="77777777" w:rsidR="009D774F" w:rsidRPr="00DC3180" w:rsidRDefault="009D774F" w:rsidP="00B4645A">
            <w:pPr>
              <w:jc w:val="center"/>
              <w:rPr>
                <w:rFonts w:ascii="Arial" w:hAnsi="Arial" w:cs="Arial"/>
              </w:rPr>
            </w:pPr>
            <w:r w:rsidRPr="00ED1047">
              <w:rPr>
                <w:rFonts w:ascii="Arial" w:hAnsi="Arial" w:cs="Arial"/>
              </w:rPr>
              <w:t>72.37</w:t>
            </w:r>
          </w:p>
        </w:tc>
        <w:tc>
          <w:tcPr>
            <w:tcW w:w="958" w:type="dxa"/>
            <w:tcBorders>
              <w:top w:val="nil"/>
              <w:bottom w:val="nil"/>
            </w:tcBorders>
            <w:vAlign w:val="center"/>
          </w:tcPr>
          <w:p w14:paraId="57BA33D1" w14:textId="77777777" w:rsidR="009D774F" w:rsidRPr="00ED1047" w:rsidRDefault="009D774F" w:rsidP="00B4645A">
            <w:pPr>
              <w:jc w:val="center"/>
              <w:rPr>
                <w:rFonts w:ascii="Arial" w:hAnsi="Arial" w:cs="Arial"/>
              </w:rPr>
            </w:pPr>
          </w:p>
        </w:tc>
        <w:tc>
          <w:tcPr>
            <w:tcW w:w="968" w:type="dxa"/>
            <w:tcBorders>
              <w:top w:val="nil"/>
              <w:bottom w:val="nil"/>
            </w:tcBorders>
            <w:vAlign w:val="center"/>
          </w:tcPr>
          <w:p w14:paraId="1D62CAE5" w14:textId="77777777" w:rsidR="009D774F" w:rsidRPr="00ED1047" w:rsidRDefault="009D774F" w:rsidP="00B4645A">
            <w:pPr>
              <w:jc w:val="center"/>
              <w:rPr>
                <w:rFonts w:ascii="Arial" w:hAnsi="Arial" w:cs="Arial"/>
              </w:rPr>
            </w:pPr>
          </w:p>
        </w:tc>
        <w:tc>
          <w:tcPr>
            <w:tcW w:w="1095" w:type="dxa"/>
            <w:tcBorders>
              <w:top w:val="nil"/>
              <w:bottom w:val="nil"/>
            </w:tcBorders>
            <w:vAlign w:val="center"/>
          </w:tcPr>
          <w:p w14:paraId="720E713B" w14:textId="77777777" w:rsidR="009D774F" w:rsidRPr="00DC3180" w:rsidRDefault="009D774F" w:rsidP="00B4645A">
            <w:pPr>
              <w:jc w:val="center"/>
              <w:rPr>
                <w:rFonts w:ascii="Arial" w:hAnsi="Arial" w:cs="Arial"/>
              </w:rPr>
            </w:pPr>
          </w:p>
        </w:tc>
      </w:tr>
      <w:tr w:rsidR="009D774F" w:rsidRPr="00DC3180" w14:paraId="1C6BEFC5" w14:textId="77777777" w:rsidTr="00B4645A">
        <w:trPr>
          <w:jc w:val="center"/>
        </w:trPr>
        <w:tc>
          <w:tcPr>
            <w:tcW w:w="1167" w:type="dxa"/>
            <w:tcBorders>
              <w:top w:val="nil"/>
              <w:bottom w:val="single" w:sz="4" w:space="0" w:color="auto"/>
            </w:tcBorders>
            <w:vAlign w:val="center"/>
          </w:tcPr>
          <w:p w14:paraId="324CBACC" w14:textId="77777777" w:rsidR="009D774F" w:rsidRPr="00DC3180" w:rsidRDefault="009D774F" w:rsidP="00B4645A">
            <w:pPr>
              <w:jc w:val="center"/>
              <w:rPr>
                <w:rFonts w:ascii="Arial" w:hAnsi="Arial"/>
              </w:rPr>
            </w:pPr>
          </w:p>
        </w:tc>
        <w:tc>
          <w:tcPr>
            <w:tcW w:w="3008" w:type="dxa"/>
            <w:tcBorders>
              <w:top w:val="nil"/>
              <w:bottom w:val="single" w:sz="4" w:space="0" w:color="auto"/>
            </w:tcBorders>
            <w:vAlign w:val="center"/>
          </w:tcPr>
          <w:p w14:paraId="44A6E167" w14:textId="77777777" w:rsidR="009D774F" w:rsidRPr="00ED1047" w:rsidRDefault="009D774F" w:rsidP="00B4645A">
            <w:pPr>
              <w:jc w:val="center"/>
              <w:rPr>
                <w:rFonts w:ascii="Arial" w:hAnsi="Arial" w:cs="Arial"/>
                <w:b/>
                <w:bCs/>
              </w:rPr>
            </w:pPr>
            <w:r w:rsidRPr="00ED1047">
              <w:rPr>
                <w:rFonts w:ascii="Arial" w:hAnsi="Arial" w:cs="Arial"/>
              </w:rPr>
              <w:t>p-value</w:t>
            </w:r>
          </w:p>
        </w:tc>
        <w:tc>
          <w:tcPr>
            <w:tcW w:w="1228" w:type="dxa"/>
            <w:tcBorders>
              <w:top w:val="nil"/>
              <w:bottom w:val="single" w:sz="4" w:space="0" w:color="auto"/>
            </w:tcBorders>
            <w:vAlign w:val="center"/>
          </w:tcPr>
          <w:p w14:paraId="5121F639" w14:textId="77777777" w:rsidR="009D774F" w:rsidRPr="00DC3180" w:rsidRDefault="009D774F" w:rsidP="00B4645A">
            <w:pPr>
              <w:jc w:val="center"/>
              <w:rPr>
                <w:rFonts w:ascii="Arial" w:hAnsi="Arial" w:cs="Arial"/>
              </w:rPr>
            </w:pPr>
            <w:r w:rsidRPr="00ED1047">
              <w:rPr>
                <w:rFonts w:ascii="Arial" w:hAnsi="Arial" w:cs="Arial"/>
              </w:rPr>
              <w:t>&lt; 0.001</w:t>
            </w:r>
          </w:p>
        </w:tc>
        <w:tc>
          <w:tcPr>
            <w:tcW w:w="958" w:type="dxa"/>
            <w:tcBorders>
              <w:top w:val="nil"/>
              <w:bottom w:val="single" w:sz="4" w:space="0" w:color="auto"/>
            </w:tcBorders>
            <w:vAlign w:val="center"/>
          </w:tcPr>
          <w:p w14:paraId="1EEFBF54" w14:textId="77777777" w:rsidR="009D774F" w:rsidRPr="00ED1047" w:rsidRDefault="009D774F" w:rsidP="00B4645A">
            <w:pPr>
              <w:jc w:val="center"/>
              <w:rPr>
                <w:rFonts w:ascii="Arial" w:hAnsi="Arial" w:cs="Arial"/>
              </w:rPr>
            </w:pPr>
          </w:p>
        </w:tc>
        <w:tc>
          <w:tcPr>
            <w:tcW w:w="968" w:type="dxa"/>
            <w:tcBorders>
              <w:top w:val="nil"/>
              <w:bottom w:val="single" w:sz="4" w:space="0" w:color="auto"/>
            </w:tcBorders>
            <w:vAlign w:val="center"/>
          </w:tcPr>
          <w:p w14:paraId="6E8BAC17" w14:textId="77777777" w:rsidR="009D774F" w:rsidRPr="00ED1047" w:rsidRDefault="009D774F" w:rsidP="00B4645A">
            <w:pPr>
              <w:jc w:val="center"/>
              <w:rPr>
                <w:rFonts w:ascii="Arial" w:hAnsi="Arial" w:cs="Arial"/>
              </w:rPr>
            </w:pPr>
          </w:p>
        </w:tc>
        <w:tc>
          <w:tcPr>
            <w:tcW w:w="1095" w:type="dxa"/>
            <w:tcBorders>
              <w:top w:val="nil"/>
              <w:bottom w:val="single" w:sz="4" w:space="0" w:color="auto"/>
            </w:tcBorders>
            <w:vAlign w:val="center"/>
          </w:tcPr>
          <w:p w14:paraId="7F55DF7E" w14:textId="77777777" w:rsidR="009D774F" w:rsidRPr="00DC3180" w:rsidRDefault="009D774F" w:rsidP="00B4645A">
            <w:pPr>
              <w:jc w:val="center"/>
              <w:rPr>
                <w:rFonts w:ascii="Arial" w:hAnsi="Arial" w:cs="Arial"/>
              </w:rPr>
            </w:pPr>
          </w:p>
        </w:tc>
      </w:tr>
    </w:tbl>
    <w:p w14:paraId="00A97347" w14:textId="77777777" w:rsidR="009D774F" w:rsidRPr="00ED1047" w:rsidRDefault="009D774F" w:rsidP="009D774F">
      <w:pPr>
        <w:spacing w:before="240"/>
        <w:jc w:val="both"/>
        <w:rPr>
          <w:rFonts w:ascii="Arial" w:hAnsi="Arial" w:cs="Arial"/>
        </w:rPr>
      </w:pPr>
      <w:r w:rsidRPr="00ED1047">
        <w:rPr>
          <w:rFonts w:ascii="Arial" w:hAnsi="Arial" w:cs="Arial"/>
        </w:rPr>
        <w:t xml:space="preserve">* Significant at the 5% level (p &lt; 0.05) </w:t>
      </w:r>
    </w:p>
    <w:p w14:paraId="7FB81FB0" w14:textId="77777777" w:rsidR="009D774F" w:rsidRDefault="009D774F" w:rsidP="009D774F">
      <w:pPr>
        <w:jc w:val="both"/>
        <w:rPr>
          <w:rFonts w:ascii="Arial" w:hAnsi="Arial" w:cs="Arial"/>
        </w:rPr>
      </w:pPr>
      <w:r w:rsidRPr="00ED1047">
        <w:rPr>
          <w:rFonts w:ascii="Arial" w:hAnsi="Arial" w:cs="Arial"/>
        </w:rPr>
        <w:t>** Significant at the 1% level (p &lt; 0.01)</w:t>
      </w:r>
    </w:p>
    <w:p w14:paraId="719FA3B2" w14:textId="77777777" w:rsidR="009D774F" w:rsidRDefault="009D774F" w:rsidP="009D774F">
      <w:pPr>
        <w:jc w:val="both"/>
        <w:rPr>
          <w:rFonts w:ascii="Arial" w:hAnsi="Arial" w:cs="Arial"/>
        </w:rPr>
      </w:pPr>
    </w:p>
    <w:p w14:paraId="2DA580E0" w14:textId="77777777" w:rsidR="009D774F" w:rsidRDefault="009D774F" w:rsidP="00441B6F">
      <w:pPr>
        <w:pStyle w:val="ConcHead"/>
        <w:spacing w:after="0"/>
        <w:jc w:val="both"/>
        <w:rPr>
          <w:rFonts w:ascii="Arial" w:hAnsi="Arial" w:cs="Arial"/>
        </w:rPr>
        <w:sectPr w:rsidR="009D774F" w:rsidSect="009D774F">
          <w:type w:val="continuous"/>
          <w:pgSz w:w="12240" w:h="15840"/>
          <w:pgMar w:top="1440" w:right="2016" w:bottom="2016" w:left="2016" w:header="720" w:footer="1123" w:gutter="0"/>
          <w:cols w:space="720"/>
          <w:docGrid w:linePitch="272"/>
        </w:sectPr>
      </w:pPr>
    </w:p>
    <w:p w14:paraId="6421F222" w14:textId="46FF93BF"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581CBEF" w14:textId="77777777" w:rsidR="009D774F" w:rsidRDefault="009D774F" w:rsidP="00441B6F">
      <w:pPr>
        <w:pStyle w:val="ConcHead"/>
        <w:spacing w:after="0"/>
        <w:jc w:val="both"/>
        <w:rPr>
          <w:rFonts w:ascii="Arial" w:hAnsi="Arial" w:cs="Arial"/>
        </w:rPr>
      </w:pPr>
    </w:p>
    <w:p w14:paraId="5CC4AC55" w14:textId="77777777" w:rsidR="009D774F" w:rsidRDefault="009D774F" w:rsidP="009D774F">
      <w:pPr>
        <w:pStyle w:val="Body"/>
        <w:spacing w:after="0"/>
        <w:rPr>
          <w:rFonts w:ascii="Arial" w:hAnsi="Arial" w:cs="Arial"/>
        </w:rPr>
      </w:pPr>
      <w:r>
        <w:rPr>
          <w:rFonts w:ascii="Arial" w:hAnsi="Arial" w:cs="Arial"/>
        </w:rPr>
        <w:t xml:space="preserve">Despite </w:t>
      </w:r>
      <w:r w:rsidRPr="001F605B">
        <w:rPr>
          <w:rFonts w:ascii="Arial" w:hAnsi="Arial" w:cs="Arial"/>
        </w:rPr>
        <w:t>challenges</w:t>
      </w:r>
      <w:r>
        <w:rPr>
          <w:rFonts w:ascii="Arial" w:hAnsi="Arial" w:cs="Arial"/>
        </w:rPr>
        <w:t xml:space="preserve"> like </w:t>
      </w:r>
      <w:r w:rsidRPr="001F605B">
        <w:rPr>
          <w:rFonts w:ascii="Arial" w:hAnsi="Arial" w:cs="Arial"/>
        </w:rPr>
        <w:t xml:space="preserve">weather constraints, pest and disease issues, limited space and time </w:t>
      </w:r>
      <w:r>
        <w:rPr>
          <w:rFonts w:ascii="Arial" w:hAnsi="Arial" w:cs="Arial"/>
        </w:rPr>
        <w:t xml:space="preserve">constraints, </w:t>
      </w:r>
      <w:r w:rsidRPr="001F605B">
        <w:rPr>
          <w:rFonts w:ascii="Arial" w:hAnsi="Arial" w:cs="Arial"/>
        </w:rPr>
        <w:t>urban gardening offer</w:t>
      </w:r>
      <w:r>
        <w:rPr>
          <w:rFonts w:ascii="Arial" w:hAnsi="Arial" w:cs="Arial"/>
        </w:rPr>
        <w:t>s</w:t>
      </w:r>
      <w:r w:rsidRPr="001F605B">
        <w:rPr>
          <w:rFonts w:ascii="Arial" w:hAnsi="Arial" w:cs="Arial"/>
        </w:rPr>
        <w:t xml:space="preserve"> a wide range of benefits like improved access to fresh chemical-free food, better health, personal satisfaction through hobby and relaxation. The findings highlight that consumer preferences for urban gardening are strongly influenced by key factors such as pricing, usability, and support services. However, a part of consumer behavior may also be affected by other factors which are not covered in the current model such as the quality of materials, aesthetic appeal and brand trust which may be considered for future research. Overall, the study gives the holistic value of urban gardening in promoting healthier lifestyles, enhancing sustainability in urban settings and building more resilient and self-reliant communities</w:t>
      </w:r>
      <w:r>
        <w:rPr>
          <w:rFonts w:ascii="Arial" w:hAnsi="Arial" w:cs="Arial"/>
        </w:rPr>
        <w:t>.</w:t>
      </w:r>
    </w:p>
    <w:p w14:paraId="0014121F" w14:textId="77777777" w:rsidR="009D774F" w:rsidRDefault="009D774F" w:rsidP="009D774F">
      <w:pPr>
        <w:pStyle w:val="Body"/>
        <w:spacing w:after="0"/>
        <w:rPr>
          <w:rFonts w:ascii="Arial" w:hAnsi="Arial" w:cs="Arial"/>
        </w:rPr>
      </w:pPr>
    </w:p>
    <w:p w14:paraId="633A8CD7" w14:textId="77777777" w:rsidR="009D774F" w:rsidRDefault="009D774F" w:rsidP="00441B6F">
      <w:pPr>
        <w:pStyle w:val="AcknHead"/>
        <w:spacing w:after="0"/>
        <w:jc w:val="both"/>
        <w:rPr>
          <w:rFonts w:ascii="Arial" w:hAnsi="Arial" w:cs="Arial"/>
        </w:rPr>
      </w:pPr>
      <w:r>
        <w:rPr>
          <w:rFonts w:ascii="Arial" w:hAnsi="Arial" w:cs="Arial"/>
        </w:rPr>
        <w:t xml:space="preserve">DISCLAIMER </w:t>
      </w:r>
    </w:p>
    <w:p w14:paraId="0AC29D16" w14:textId="6D9AB5BA" w:rsidR="00790ADA" w:rsidRDefault="009D774F" w:rsidP="00441B6F">
      <w:pPr>
        <w:pStyle w:val="AcknHead"/>
        <w:spacing w:after="0"/>
        <w:jc w:val="both"/>
        <w:rPr>
          <w:rFonts w:ascii="Arial" w:hAnsi="Arial" w:cs="Arial"/>
        </w:rPr>
      </w:pPr>
      <w:r>
        <w:rPr>
          <w:rFonts w:ascii="Arial" w:hAnsi="Arial" w:cs="Arial"/>
        </w:rPr>
        <w:t>(Artificial intelligence)</w:t>
      </w:r>
    </w:p>
    <w:p w14:paraId="005FD7D5" w14:textId="77777777" w:rsidR="0042411A" w:rsidRDefault="0042411A" w:rsidP="009D774F">
      <w:pPr>
        <w:pStyle w:val="Body"/>
        <w:spacing w:after="0"/>
        <w:rPr>
          <w:rFonts w:ascii="Arial" w:hAnsi="Arial" w:cs="Arial"/>
        </w:rPr>
      </w:pPr>
    </w:p>
    <w:p w14:paraId="32E23567" w14:textId="46D54FB6" w:rsidR="009D774F" w:rsidRDefault="009D774F" w:rsidP="009D774F">
      <w:pPr>
        <w:pStyle w:val="Body"/>
        <w:spacing w:after="0"/>
        <w:rPr>
          <w:rFonts w:ascii="Arial" w:hAnsi="Arial" w:cs="Arial"/>
        </w:rPr>
      </w:pPr>
      <w:r w:rsidRPr="006D7B65">
        <w:rPr>
          <w:rFonts w:ascii="Arial" w:hAnsi="Arial" w:cs="Arial"/>
        </w:rPr>
        <w:t>Author(s) hereby declare that NO generative AI technologies  such  as  Large  Language  Models (</w:t>
      </w:r>
      <w:proofErr w:type="spellStart"/>
      <w:r w:rsidRPr="006D7B65">
        <w:rPr>
          <w:rFonts w:ascii="Arial" w:hAnsi="Arial" w:cs="Arial"/>
        </w:rPr>
        <w:t>ChatGPT</w:t>
      </w:r>
      <w:proofErr w:type="spellEnd"/>
      <w:r w:rsidRPr="006D7B65">
        <w:rPr>
          <w:rFonts w:ascii="Arial" w:hAnsi="Arial" w:cs="Arial"/>
        </w:rPr>
        <w:t xml:space="preserve">,  COPILOT,  </w:t>
      </w:r>
      <w:proofErr w:type="spellStart"/>
      <w:r w:rsidRPr="006D7B65">
        <w:rPr>
          <w:rFonts w:ascii="Arial" w:hAnsi="Arial" w:cs="Arial"/>
        </w:rPr>
        <w:t>etc</w:t>
      </w:r>
      <w:proofErr w:type="spellEnd"/>
      <w:r w:rsidRPr="006D7B65">
        <w:rPr>
          <w:rFonts w:ascii="Arial" w:hAnsi="Arial" w:cs="Arial"/>
        </w:rPr>
        <w:t>)  and  text-to-image generators  have  been  used  during  writing  or editing of this manuscript.</w:t>
      </w:r>
    </w:p>
    <w:p w14:paraId="0FB38CA3" w14:textId="77777777" w:rsidR="009D774F" w:rsidRDefault="009D774F" w:rsidP="00441B6F">
      <w:pPr>
        <w:pStyle w:val="Body"/>
        <w:spacing w:after="0"/>
        <w:rPr>
          <w:rFonts w:ascii="Arial" w:hAnsi="Arial" w:cs="Arial"/>
        </w:rPr>
      </w:pPr>
    </w:p>
    <w:p w14:paraId="6366639D" w14:textId="77777777" w:rsidR="009D774F" w:rsidRDefault="009D774F" w:rsidP="009D774F">
      <w:pPr>
        <w:pStyle w:val="Body"/>
        <w:spacing w:after="0"/>
        <w:rPr>
          <w:rFonts w:ascii="Arial" w:hAnsi="Arial" w:cs="Arial"/>
          <w:b/>
          <w:caps/>
          <w:sz w:val="22"/>
        </w:rPr>
      </w:pPr>
      <w:r w:rsidRPr="00057DA1">
        <w:rPr>
          <w:rFonts w:ascii="Arial" w:hAnsi="Arial" w:cs="Arial"/>
          <w:b/>
          <w:caps/>
          <w:sz w:val="22"/>
        </w:rPr>
        <w:t xml:space="preserve">COMPETING INTERESTS </w:t>
      </w:r>
    </w:p>
    <w:p w14:paraId="0D7BF323" w14:textId="77777777" w:rsidR="0042411A" w:rsidRDefault="0042411A" w:rsidP="009D774F">
      <w:pPr>
        <w:pStyle w:val="Body"/>
        <w:spacing w:after="0"/>
        <w:rPr>
          <w:rFonts w:ascii="Arial" w:hAnsi="Arial" w:cs="Arial"/>
        </w:rPr>
      </w:pPr>
    </w:p>
    <w:p w14:paraId="6A086CA1" w14:textId="77E7AA44" w:rsidR="009D774F" w:rsidRDefault="009D774F" w:rsidP="009D774F">
      <w:pPr>
        <w:pStyle w:val="Body"/>
        <w:spacing w:after="0"/>
        <w:rPr>
          <w:rFonts w:ascii="Arial" w:hAnsi="Arial" w:cs="Arial"/>
        </w:rPr>
      </w:pPr>
      <w:r w:rsidRPr="000D578C">
        <w:rPr>
          <w:rFonts w:ascii="Arial" w:hAnsi="Arial" w:cs="Arial"/>
        </w:rPr>
        <w:t>Authors have declared that no competing interests exist.</w:t>
      </w:r>
    </w:p>
    <w:p w14:paraId="49E85A15" w14:textId="77777777" w:rsidR="00733B5B" w:rsidRDefault="00733B5B" w:rsidP="0042411A">
      <w:pPr>
        <w:pStyle w:val="ReferHead"/>
        <w:spacing w:after="0"/>
        <w:jc w:val="both"/>
        <w:rPr>
          <w:rFonts w:ascii="Arial" w:hAnsi="Arial" w:cs="Arial"/>
        </w:rPr>
      </w:pPr>
    </w:p>
    <w:p w14:paraId="133FE5E9" w14:textId="77777777" w:rsidR="00733B5B" w:rsidRDefault="00733B5B" w:rsidP="0042411A">
      <w:pPr>
        <w:pStyle w:val="ReferHead"/>
        <w:spacing w:after="0"/>
        <w:jc w:val="both"/>
        <w:rPr>
          <w:rFonts w:ascii="Arial" w:hAnsi="Arial" w:cs="Arial"/>
        </w:rPr>
      </w:pPr>
    </w:p>
    <w:p w14:paraId="2F899B65" w14:textId="77777777" w:rsidR="00733B5B" w:rsidRDefault="00733B5B" w:rsidP="0042411A">
      <w:pPr>
        <w:pStyle w:val="ReferHead"/>
        <w:spacing w:after="0"/>
        <w:jc w:val="both"/>
        <w:rPr>
          <w:rFonts w:ascii="Arial" w:hAnsi="Arial" w:cs="Arial"/>
        </w:rPr>
      </w:pPr>
    </w:p>
    <w:p w14:paraId="283F33D5" w14:textId="77777777" w:rsidR="00733B5B" w:rsidRDefault="00733B5B" w:rsidP="0042411A">
      <w:pPr>
        <w:pStyle w:val="ReferHead"/>
        <w:spacing w:after="0"/>
        <w:jc w:val="both"/>
        <w:rPr>
          <w:rFonts w:ascii="Arial" w:hAnsi="Arial" w:cs="Arial"/>
        </w:rPr>
      </w:pPr>
    </w:p>
    <w:p w14:paraId="6F023055" w14:textId="77777777" w:rsidR="00733B5B" w:rsidRDefault="00733B5B" w:rsidP="0042411A">
      <w:pPr>
        <w:pStyle w:val="ReferHead"/>
        <w:spacing w:after="0"/>
        <w:jc w:val="both"/>
        <w:rPr>
          <w:rFonts w:ascii="Arial" w:hAnsi="Arial" w:cs="Arial"/>
        </w:rPr>
      </w:pPr>
    </w:p>
    <w:p w14:paraId="59468B7A" w14:textId="77777777" w:rsidR="00733B5B" w:rsidRDefault="00733B5B" w:rsidP="0042411A">
      <w:pPr>
        <w:pStyle w:val="ReferHead"/>
        <w:spacing w:after="0"/>
        <w:jc w:val="both"/>
        <w:rPr>
          <w:rFonts w:ascii="Arial" w:hAnsi="Arial" w:cs="Arial"/>
        </w:rPr>
      </w:pPr>
    </w:p>
    <w:p w14:paraId="0A70E756" w14:textId="77777777" w:rsidR="00733B5B" w:rsidRDefault="00733B5B" w:rsidP="0042411A">
      <w:pPr>
        <w:pStyle w:val="ReferHead"/>
        <w:spacing w:after="0"/>
        <w:jc w:val="both"/>
        <w:rPr>
          <w:rFonts w:ascii="Arial" w:hAnsi="Arial" w:cs="Arial"/>
        </w:rPr>
        <w:sectPr w:rsidR="00733B5B" w:rsidSect="0042411A">
          <w:type w:val="continuous"/>
          <w:pgSz w:w="12240" w:h="15840"/>
          <w:pgMar w:top="1440" w:right="2016" w:bottom="2016" w:left="2016" w:header="720" w:footer="1123" w:gutter="0"/>
          <w:cols w:num="2" w:space="493"/>
          <w:docGrid w:linePitch="272"/>
        </w:sectPr>
      </w:pPr>
    </w:p>
    <w:p w14:paraId="66BCCBBC" w14:textId="5E1A5C21" w:rsidR="0042411A" w:rsidRDefault="0042411A" w:rsidP="009D774F">
      <w:pPr>
        <w:pStyle w:val="ReferHead"/>
        <w:spacing w:after="0"/>
        <w:jc w:val="both"/>
        <w:rPr>
          <w:rFonts w:ascii="Arial" w:hAnsi="Arial" w:cs="Arial"/>
        </w:rPr>
      </w:pPr>
      <w:r w:rsidRPr="00FB3A86">
        <w:rPr>
          <w:rFonts w:ascii="Arial" w:hAnsi="Arial" w:cs="Arial"/>
        </w:rPr>
        <w:t>References</w:t>
      </w:r>
    </w:p>
    <w:p w14:paraId="077827FF" w14:textId="77777777" w:rsidR="00733B5B" w:rsidRDefault="00733B5B" w:rsidP="009D774F">
      <w:pPr>
        <w:pStyle w:val="ReferHead"/>
        <w:spacing w:after="0"/>
        <w:jc w:val="both"/>
        <w:rPr>
          <w:rFonts w:ascii="Arial" w:hAnsi="Arial" w:cs="Arial"/>
        </w:rPr>
      </w:pPr>
    </w:p>
    <w:p w14:paraId="09F15A31" w14:textId="77777777" w:rsidR="00733B5B" w:rsidRDefault="00733B5B" w:rsidP="009D774F">
      <w:pPr>
        <w:pStyle w:val="ReferHead"/>
        <w:spacing w:after="0"/>
        <w:jc w:val="both"/>
        <w:rPr>
          <w:rFonts w:ascii="Arial" w:hAnsi="Arial" w:cs="Arial"/>
        </w:rPr>
        <w:sectPr w:rsidR="00733B5B" w:rsidSect="00733B5B">
          <w:type w:val="continuous"/>
          <w:pgSz w:w="12240" w:h="15840"/>
          <w:pgMar w:top="1440" w:right="2016" w:bottom="2016" w:left="2016" w:header="720" w:footer="1123" w:gutter="0"/>
          <w:cols w:num="2" w:space="493"/>
          <w:docGrid w:linePitch="272"/>
        </w:sectPr>
      </w:pPr>
    </w:p>
    <w:p w14:paraId="57691E41" w14:textId="77777777" w:rsidR="009D774F" w:rsidRDefault="009D774F" w:rsidP="00733B5B">
      <w:pPr>
        <w:pStyle w:val="Body"/>
        <w:numPr>
          <w:ilvl w:val="0"/>
          <w:numId w:val="31"/>
        </w:numPr>
        <w:spacing w:after="0"/>
        <w:rPr>
          <w:rFonts w:ascii="Arial" w:hAnsi="Arial" w:cs="Arial"/>
        </w:rPr>
      </w:pPr>
      <w:r w:rsidRPr="00A34B26">
        <w:rPr>
          <w:rFonts w:ascii="Arial" w:hAnsi="Arial" w:cs="Arial"/>
        </w:rPr>
        <w:t>Awasthi, P. (2013). Urban agriculture in India and its challenges. </w:t>
      </w:r>
      <w:r w:rsidRPr="00A34B26">
        <w:rPr>
          <w:rFonts w:ascii="Arial" w:hAnsi="Arial" w:cs="Arial"/>
          <w:i/>
          <w:iCs/>
        </w:rPr>
        <w:t>International Journal of Environmental Science: Development and Monitoring (IJESDM)</w:t>
      </w:r>
      <w:r w:rsidRPr="00A34B26">
        <w:rPr>
          <w:rFonts w:ascii="Arial" w:hAnsi="Arial" w:cs="Arial"/>
        </w:rPr>
        <w:t>, </w:t>
      </w:r>
      <w:r w:rsidRPr="00A34B26">
        <w:rPr>
          <w:rFonts w:ascii="Arial" w:hAnsi="Arial" w:cs="Arial"/>
          <w:i/>
          <w:iCs/>
        </w:rPr>
        <w:t>4</w:t>
      </w:r>
      <w:r w:rsidRPr="00A34B26">
        <w:rPr>
          <w:rFonts w:ascii="Arial" w:hAnsi="Arial" w:cs="Arial"/>
        </w:rPr>
        <w:t>(2), 48-51.</w:t>
      </w:r>
    </w:p>
    <w:p w14:paraId="76BA7DD3" w14:textId="77777777" w:rsidR="009D774F" w:rsidRDefault="009D774F" w:rsidP="009D774F">
      <w:pPr>
        <w:pStyle w:val="Body"/>
        <w:numPr>
          <w:ilvl w:val="0"/>
          <w:numId w:val="31"/>
        </w:numPr>
        <w:spacing w:after="0"/>
        <w:rPr>
          <w:rFonts w:ascii="Arial" w:hAnsi="Arial" w:cs="Arial"/>
        </w:rPr>
      </w:pPr>
      <w:r w:rsidRPr="00A34B26">
        <w:rPr>
          <w:rFonts w:ascii="Arial" w:hAnsi="Arial" w:cs="Arial"/>
        </w:rPr>
        <w:t xml:space="preserve">Nemes, G., </w:t>
      </w:r>
      <w:proofErr w:type="spellStart"/>
      <w:r w:rsidRPr="00A34B26">
        <w:rPr>
          <w:rFonts w:ascii="Arial" w:hAnsi="Arial" w:cs="Arial"/>
        </w:rPr>
        <w:t>Chiffoleau</w:t>
      </w:r>
      <w:proofErr w:type="spellEnd"/>
      <w:r w:rsidRPr="00A34B26">
        <w:rPr>
          <w:rFonts w:ascii="Arial" w:hAnsi="Arial" w:cs="Arial"/>
        </w:rPr>
        <w:t xml:space="preserve">, Y., </w:t>
      </w:r>
      <w:proofErr w:type="spellStart"/>
      <w:r w:rsidRPr="00A34B26">
        <w:rPr>
          <w:rFonts w:ascii="Arial" w:hAnsi="Arial" w:cs="Arial"/>
        </w:rPr>
        <w:t>Zollet</w:t>
      </w:r>
      <w:proofErr w:type="spellEnd"/>
      <w:r w:rsidRPr="00A34B26">
        <w:rPr>
          <w:rFonts w:ascii="Arial" w:hAnsi="Arial" w:cs="Arial"/>
        </w:rPr>
        <w:t xml:space="preserve">, S., Collison, M., Benedek, Z., Colantuono, F., </w:t>
      </w:r>
      <w:r>
        <w:rPr>
          <w:rFonts w:ascii="Arial" w:hAnsi="Arial" w:cs="Arial"/>
        </w:rPr>
        <w:t xml:space="preserve">et al. </w:t>
      </w:r>
      <w:r w:rsidRPr="00A34B26">
        <w:rPr>
          <w:rFonts w:ascii="Arial" w:hAnsi="Arial" w:cs="Arial"/>
        </w:rPr>
        <w:t>(2021). The impact of COVID-19 on alternative and local food systems and the potential for the sustainability transition: Insights from 13 countries. </w:t>
      </w:r>
      <w:r w:rsidRPr="00A34B26">
        <w:rPr>
          <w:rFonts w:ascii="Arial" w:hAnsi="Arial" w:cs="Arial"/>
          <w:i/>
          <w:iCs/>
        </w:rPr>
        <w:t>Sustainable Production and Consumption</w:t>
      </w:r>
      <w:r w:rsidRPr="00A34B26">
        <w:rPr>
          <w:rFonts w:ascii="Arial" w:hAnsi="Arial" w:cs="Arial"/>
        </w:rPr>
        <w:t>, </w:t>
      </w:r>
      <w:r w:rsidRPr="00A34B26">
        <w:rPr>
          <w:rFonts w:ascii="Arial" w:hAnsi="Arial" w:cs="Arial"/>
          <w:i/>
          <w:iCs/>
        </w:rPr>
        <w:t>28</w:t>
      </w:r>
      <w:r w:rsidRPr="00A34B26">
        <w:rPr>
          <w:rFonts w:ascii="Arial" w:hAnsi="Arial" w:cs="Arial"/>
        </w:rPr>
        <w:t>, 591-599</w:t>
      </w:r>
    </w:p>
    <w:p w14:paraId="6B79FC2A" w14:textId="77777777" w:rsidR="009D774F" w:rsidRDefault="009D774F" w:rsidP="009D774F">
      <w:pPr>
        <w:pStyle w:val="Body"/>
        <w:numPr>
          <w:ilvl w:val="0"/>
          <w:numId w:val="31"/>
        </w:numPr>
        <w:spacing w:after="0"/>
        <w:rPr>
          <w:rFonts w:ascii="Arial" w:hAnsi="Arial" w:cs="Arial"/>
        </w:rPr>
      </w:pPr>
      <w:r w:rsidRPr="00A34B26">
        <w:rPr>
          <w:rFonts w:ascii="Arial" w:hAnsi="Arial" w:cs="Arial"/>
        </w:rPr>
        <w:t>Kumari, V., &amp; Shirisha, J. (2022). Urban Farming Practices Among the Urbanites of Hyderabad, Telangana. </w:t>
      </w:r>
      <w:r w:rsidRPr="00A34B26">
        <w:rPr>
          <w:rFonts w:ascii="Arial" w:hAnsi="Arial" w:cs="Arial"/>
          <w:i/>
          <w:iCs/>
        </w:rPr>
        <w:t>Journal of Community Mobilization and Sustainable Development</w:t>
      </w:r>
      <w:r w:rsidRPr="00A34B26">
        <w:rPr>
          <w:rFonts w:ascii="Arial" w:hAnsi="Arial" w:cs="Arial"/>
        </w:rPr>
        <w:t>, </w:t>
      </w:r>
      <w:r w:rsidRPr="00A34B26">
        <w:rPr>
          <w:rFonts w:ascii="Arial" w:hAnsi="Arial" w:cs="Arial"/>
          <w:i/>
          <w:iCs/>
        </w:rPr>
        <w:t>2</w:t>
      </w:r>
      <w:r w:rsidRPr="00A34B26">
        <w:rPr>
          <w:rFonts w:ascii="Arial" w:hAnsi="Arial" w:cs="Arial"/>
        </w:rPr>
        <w:t>, 295-300.</w:t>
      </w:r>
    </w:p>
    <w:p w14:paraId="41CBC27B" w14:textId="77777777" w:rsidR="009D774F" w:rsidRDefault="009D774F" w:rsidP="009D774F">
      <w:pPr>
        <w:pStyle w:val="Body"/>
        <w:numPr>
          <w:ilvl w:val="0"/>
          <w:numId w:val="31"/>
        </w:numPr>
        <w:spacing w:after="0"/>
        <w:rPr>
          <w:rFonts w:ascii="Arial" w:hAnsi="Arial" w:cs="Arial"/>
        </w:rPr>
      </w:pPr>
      <w:proofErr w:type="spellStart"/>
      <w:r w:rsidRPr="00E43CAE">
        <w:rPr>
          <w:rFonts w:ascii="Arial" w:hAnsi="Arial" w:cs="Arial"/>
        </w:rPr>
        <w:t>Kothary</w:t>
      </w:r>
      <w:proofErr w:type="spellEnd"/>
      <w:r w:rsidRPr="00E43CAE">
        <w:rPr>
          <w:rFonts w:ascii="Arial" w:hAnsi="Arial" w:cs="Arial"/>
        </w:rPr>
        <w:t xml:space="preserve">, S., &amp; Mali, A. (2021). Improving sustainability in Indian cities through </w:t>
      </w:r>
      <w:r w:rsidRPr="00E43CAE">
        <w:rPr>
          <w:rFonts w:ascii="Arial" w:hAnsi="Arial" w:cs="Arial"/>
        </w:rPr>
        <w:t>expansion of edible green spaces: exploring million plus cities of Bengaluru, Hyderabad and Ahmedabad. In </w:t>
      </w:r>
      <w:r w:rsidRPr="00E43CAE">
        <w:rPr>
          <w:rFonts w:ascii="Arial" w:hAnsi="Arial" w:cs="Arial"/>
          <w:i/>
          <w:iCs/>
        </w:rPr>
        <w:t>Towards Implementation of Sustainability Concepts in Developing Countries</w:t>
      </w:r>
      <w:r w:rsidRPr="00E43CAE">
        <w:rPr>
          <w:rFonts w:ascii="Arial" w:hAnsi="Arial" w:cs="Arial"/>
        </w:rPr>
        <w:t> (pp. 113-128). Cham: Springer International Publishing.</w:t>
      </w:r>
    </w:p>
    <w:p w14:paraId="40F0BFD3" w14:textId="77777777" w:rsidR="009D774F" w:rsidRDefault="009D774F" w:rsidP="009D774F">
      <w:pPr>
        <w:pStyle w:val="Body"/>
        <w:numPr>
          <w:ilvl w:val="0"/>
          <w:numId w:val="31"/>
        </w:numPr>
        <w:spacing w:after="0"/>
        <w:rPr>
          <w:rFonts w:ascii="Arial" w:hAnsi="Arial" w:cs="Arial"/>
        </w:rPr>
      </w:pPr>
      <w:r w:rsidRPr="00A34B26">
        <w:rPr>
          <w:rFonts w:ascii="Arial" w:hAnsi="Arial" w:cs="Arial"/>
        </w:rPr>
        <w:t>Rani, K. U., Reddy, T. N., &amp; Shah, S. (2016). Urban Agriculture: Experiences of Practitioners of Rooftop Gardening. </w:t>
      </w:r>
      <w:r w:rsidRPr="00A34B26">
        <w:rPr>
          <w:rFonts w:ascii="Arial" w:hAnsi="Arial" w:cs="Arial"/>
          <w:i/>
          <w:iCs/>
        </w:rPr>
        <w:t>Journal of Agricultural Extension</w:t>
      </w:r>
      <w:r w:rsidRPr="00A34B26">
        <w:rPr>
          <w:rFonts w:ascii="Arial" w:hAnsi="Arial" w:cs="Arial"/>
        </w:rPr>
        <w:t>, </w:t>
      </w:r>
      <w:r w:rsidRPr="00A34B26">
        <w:rPr>
          <w:rFonts w:ascii="Arial" w:hAnsi="Arial" w:cs="Arial"/>
          <w:i/>
          <w:iCs/>
        </w:rPr>
        <w:t>17</w:t>
      </w:r>
      <w:r w:rsidRPr="00A34B26">
        <w:rPr>
          <w:rFonts w:ascii="Arial" w:hAnsi="Arial" w:cs="Arial"/>
        </w:rPr>
        <w:t>(1), 1-11.</w:t>
      </w:r>
    </w:p>
    <w:p w14:paraId="6EFBE501" w14:textId="77777777" w:rsidR="009D774F" w:rsidRDefault="009D774F" w:rsidP="009D774F">
      <w:pPr>
        <w:pStyle w:val="Body"/>
        <w:numPr>
          <w:ilvl w:val="0"/>
          <w:numId w:val="31"/>
        </w:numPr>
        <w:spacing w:after="0"/>
        <w:rPr>
          <w:rFonts w:ascii="Arial" w:hAnsi="Arial" w:cs="Arial"/>
        </w:rPr>
      </w:pPr>
      <w:r w:rsidRPr="00B52D07">
        <w:rPr>
          <w:rFonts w:ascii="Arial" w:hAnsi="Arial" w:cs="Arial"/>
        </w:rPr>
        <w:t>Teoh, S. H., Wong, G. R., &amp; Mazumdar, P. (2024). A review on urban farming: Potential, challenges and opportunities. </w:t>
      </w:r>
      <w:r w:rsidRPr="00B52D07">
        <w:rPr>
          <w:rFonts w:ascii="Arial" w:hAnsi="Arial" w:cs="Arial"/>
          <w:i/>
          <w:iCs/>
        </w:rPr>
        <w:t>Innovations in Agriculture</w:t>
      </w:r>
      <w:r w:rsidRPr="00B52D07">
        <w:rPr>
          <w:rFonts w:ascii="Arial" w:hAnsi="Arial" w:cs="Arial"/>
        </w:rPr>
        <w:t>, </w:t>
      </w:r>
      <w:r w:rsidRPr="00B52D07">
        <w:rPr>
          <w:rFonts w:ascii="Arial" w:hAnsi="Arial" w:cs="Arial"/>
          <w:i/>
          <w:iCs/>
        </w:rPr>
        <w:t>7</w:t>
      </w:r>
      <w:r w:rsidRPr="00B52D07">
        <w:rPr>
          <w:rFonts w:ascii="Arial" w:hAnsi="Arial" w:cs="Arial"/>
        </w:rPr>
        <w:t>, 1-11.</w:t>
      </w:r>
    </w:p>
    <w:p w14:paraId="508D5205" w14:textId="77777777" w:rsidR="009D774F" w:rsidRDefault="009D774F" w:rsidP="009D774F">
      <w:pPr>
        <w:pStyle w:val="Body"/>
        <w:numPr>
          <w:ilvl w:val="0"/>
          <w:numId w:val="31"/>
        </w:numPr>
        <w:spacing w:after="0"/>
        <w:rPr>
          <w:rFonts w:ascii="Arial" w:hAnsi="Arial" w:cs="Arial"/>
        </w:rPr>
      </w:pPr>
      <w:r w:rsidRPr="00B52D07">
        <w:rPr>
          <w:rFonts w:ascii="Arial" w:hAnsi="Arial" w:cs="Arial"/>
        </w:rPr>
        <w:t xml:space="preserve">Adams, F., Ullah, A., Quaye, J., &amp; Mensah, A. (2024). Understanding </w:t>
      </w:r>
      <w:r w:rsidRPr="00B52D07">
        <w:rPr>
          <w:rFonts w:ascii="Arial" w:hAnsi="Arial" w:cs="Arial"/>
        </w:rPr>
        <w:lastRenderedPageBreak/>
        <w:t>residents’ choice of urban farming systems in the Kumasi metropolis of Ghana: Land use policy implications. </w:t>
      </w:r>
      <w:r w:rsidRPr="00B52D07">
        <w:rPr>
          <w:rFonts w:ascii="Arial" w:hAnsi="Arial" w:cs="Arial"/>
          <w:i/>
          <w:iCs/>
        </w:rPr>
        <w:t>Land Use Policy</w:t>
      </w:r>
      <w:r w:rsidRPr="00B52D07">
        <w:rPr>
          <w:rFonts w:ascii="Arial" w:hAnsi="Arial" w:cs="Arial"/>
        </w:rPr>
        <w:t>, </w:t>
      </w:r>
      <w:r w:rsidRPr="00B52D07">
        <w:rPr>
          <w:rFonts w:ascii="Arial" w:hAnsi="Arial" w:cs="Arial"/>
          <w:i/>
          <w:iCs/>
        </w:rPr>
        <w:t>146</w:t>
      </w:r>
      <w:r w:rsidRPr="00B52D07">
        <w:rPr>
          <w:rFonts w:ascii="Arial" w:hAnsi="Arial" w:cs="Arial"/>
        </w:rPr>
        <w:t>, 107330.</w:t>
      </w:r>
    </w:p>
    <w:p w14:paraId="589070FE" w14:textId="77777777" w:rsidR="009D774F" w:rsidRDefault="009D774F" w:rsidP="009D774F">
      <w:pPr>
        <w:pStyle w:val="Body"/>
        <w:numPr>
          <w:ilvl w:val="0"/>
          <w:numId w:val="31"/>
        </w:numPr>
        <w:spacing w:after="0"/>
        <w:rPr>
          <w:rFonts w:ascii="Arial" w:hAnsi="Arial" w:cs="Arial"/>
        </w:rPr>
      </w:pPr>
      <w:proofErr w:type="spellStart"/>
      <w:r w:rsidRPr="00B52D07">
        <w:rPr>
          <w:rFonts w:ascii="Arial" w:hAnsi="Arial" w:cs="Arial"/>
        </w:rPr>
        <w:t>Nugraha</w:t>
      </w:r>
      <w:proofErr w:type="spellEnd"/>
      <w:r w:rsidRPr="00B52D07">
        <w:rPr>
          <w:rFonts w:ascii="Arial" w:hAnsi="Arial" w:cs="Arial"/>
        </w:rPr>
        <w:t xml:space="preserve">, A., </w:t>
      </w:r>
      <w:proofErr w:type="spellStart"/>
      <w:r w:rsidRPr="00B52D07">
        <w:rPr>
          <w:rFonts w:ascii="Arial" w:hAnsi="Arial" w:cs="Arial"/>
        </w:rPr>
        <w:t>Paut</w:t>
      </w:r>
      <w:proofErr w:type="spellEnd"/>
      <w:r w:rsidRPr="00B52D07">
        <w:rPr>
          <w:rFonts w:ascii="Arial" w:hAnsi="Arial" w:cs="Arial"/>
        </w:rPr>
        <w:t xml:space="preserve">, R., </w:t>
      </w:r>
      <w:proofErr w:type="spellStart"/>
      <w:r w:rsidRPr="00B52D07">
        <w:rPr>
          <w:rFonts w:ascii="Arial" w:hAnsi="Arial" w:cs="Arial"/>
        </w:rPr>
        <w:t>Ganjar</w:t>
      </w:r>
      <w:proofErr w:type="spellEnd"/>
      <w:r w:rsidRPr="00B52D07">
        <w:rPr>
          <w:rFonts w:ascii="Arial" w:hAnsi="Arial" w:cs="Arial"/>
        </w:rPr>
        <w:t xml:space="preserve"> </w:t>
      </w:r>
      <w:proofErr w:type="spellStart"/>
      <w:r w:rsidRPr="00B52D07">
        <w:rPr>
          <w:rFonts w:ascii="Arial" w:hAnsi="Arial" w:cs="Arial"/>
        </w:rPr>
        <w:t>Herdiansah</w:t>
      </w:r>
      <w:proofErr w:type="spellEnd"/>
      <w:r w:rsidRPr="00B52D07">
        <w:rPr>
          <w:rFonts w:ascii="Arial" w:hAnsi="Arial" w:cs="Arial"/>
        </w:rPr>
        <w:t xml:space="preserve">, A., </w:t>
      </w:r>
      <w:proofErr w:type="spellStart"/>
      <w:r w:rsidRPr="00B52D07">
        <w:rPr>
          <w:rFonts w:ascii="Arial" w:hAnsi="Arial" w:cs="Arial"/>
        </w:rPr>
        <w:t>Withaningsih</w:t>
      </w:r>
      <w:proofErr w:type="spellEnd"/>
      <w:r w:rsidRPr="00B52D07">
        <w:rPr>
          <w:rFonts w:ascii="Arial" w:hAnsi="Arial" w:cs="Arial"/>
        </w:rPr>
        <w:t xml:space="preserve">, S., </w:t>
      </w:r>
      <w:proofErr w:type="spellStart"/>
      <w:r w:rsidRPr="00B52D07">
        <w:rPr>
          <w:rFonts w:ascii="Arial" w:hAnsi="Arial" w:cs="Arial"/>
        </w:rPr>
        <w:t>Parikesit</w:t>
      </w:r>
      <w:proofErr w:type="spellEnd"/>
      <w:r w:rsidRPr="00B52D07">
        <w:rPr>
          <w:rFonts w:ascii="Arial" w:hAnsi="Arial" w:cs="Arial"/>
        </w:rPr>
        <w:t xml:space="preserve">, &amp; </w:t>
      </w:r>
      <w:proofErr w:type="spellStart"/>
      <w:r w:rsidRPr="00B52D07">
        <w:rPr>
          <w:rFonts w:ascii="Arial" w:hAnsi="Arial" w:cs="Arial"/>
        </w:rPr>
        <w:t>Abdoellah</w:t>
      </w:r>
      <w:proofErr w:type="spellEnd"/>
      <w:r w:rsidRPr="00B52D07">
        <w:rPr>
          <w:rFonts w:ascii="Arial" w:hAnsi="Arial" w:cs="Arial"/>
        </w:rPr>
        <w:t>, O. S. (2024). Economic hurdles, social gains: unveiling the true motivations behind urban farming. </w:t>
      </w:r>
      <w:r w:rsidRPr="00B52D07">
        <w:rPr>
          <w:rFonts w:ascii="Arial" w:hAnsi="Arial" w:cs="Arial"/>
          <w:i/>
          <w:iCs/>
        </w:rPr>
        <w:t>Cogent Food &amp; Agriculture</w:t>
      </w:r>
      <w:r w:rsidRPr="00B52D07">
        <w:rPr>
          <w:rFonts w:ascii="Arial" w:hAnsi="Arial" w:cs="Arial"/>
        </w:rPr>
        <w:t>, </w:t>
      </w:r>
      <w:r w:rsidRPr="00B52D07">
        <w:rPr>
          <w:rFonts w:ascii="Arial" w:hAnsi="Arial" w:cs="Arial"/>
          <w:i/>
          <w:iCs/>
        </w:rPr>
        <w:t>10</w:t>
      </w:r>
      <w:r w:rsidRPr="00B52D07">
        <w:rPr>
          <w:rFonts w:ascii="Arial" w:hAnsi="Arial" w:cs="Arial"/>
        </w:rPr>
        <w:t>(1), 2408846.</w:t>
      </w:r>
    </w:p>
    <w:p w14:paraId="384B9EAF" w14:textId="77777777" w:rsidR="009D774F" w:rsidRDefault="009D774F" w:rsidP="009D774F">
      <w:pPr>
        <w:pStyle w:val="Body"/>
        <w:numPr>
          <w:ilvl w:val="0"/>
          <w:numId w:val="31"/>
        </w:numPr>
        <w:spacing w:after="0"/>
        <w:rPr>
          <w:rFonts w:ascii="Arial" w:hAnsi="Arial" w:cs="Arial"/>
        </w:rPr>
      </w:pPr>
      <w:r w:rsidRPr="00B52D07">
        <w:rPr>
          <w:rFonts w:ascii="Arial" w:hAnsi="Arial" w:cs="Arial"/>
        </w:rPr>
        <w:t xml:space="preserve">Hashim, N. H., Mohd Hussain, N. H., &amp; Ismail, A. (2020). Green roof concept </w:t>
      </w:r>
      <w:r w:rsidRPr="00B52D07">
        <w:rPr>
          <w:rFonts w:ascii="Arial" w:hAnsi="Arial" w:cs="Arial"/>
        </w:rPr>
        <w:t>analysis: A comparative study of urban farming practice in cities. </w:t>
      </w:r>
      <w:r w:rsidRPr="00B52D07">
        <w:rPr>
          <w:rFonts w:ascii="Arial" w:hAnsi="Arial" w:cs="Arial"/>
          <w:i/>
          <w:iCs/>
        </w:rPr>
        <w:t>Malaysian Journal of Sustainable Environment (</w:t>
      </w:r>
      <w:proofErr w:type="spellStart"/>
      <w:r w:rsidRPr="00B52D07">
        <w:rPr>
          <w:rFonts w:ascii="Arial" w:hAnsi="Arial" w:cs="Arial"/>
          <w:i/>
          <w:iCs/>
        </w:rPr>
        <w:t>MySE</w:t>
      </w:r>
      <w:proofErr w:type="spellEnd"/>
      <w:r w:rsidRPr="00B52D07">
        <w:rPr>
          <w:rFonts w:ascii="Arial" w:hAnsi="Arial" w:cs="Arial"/>
          <w:i/>
          <w:iCs/>
        </w:rPr>
        <w:t>)</w:t>
      </w:r>
      <w:r w:rsidRPr="00B52D07">
        <w:rPr>
          <w:rFonts w:ascii="Arial" w:hAnsi="Arial" w:cs="Arial"/>
        </w:rPr>
        <w:t>, </w:t>
      </w:r>
      <w:r w:rsidRPr="00B52D07">
        <w:rPr>
          <w:rFonts w:ascii="Arial" w:hAnsi="Arial" w:cs="Arial"/>
          <w:i/>
          <w:iCs/>
        </w:rPr>
        <w:t>7</w:t>
      </w:r>
      <w:r w:rsidRPr="00B52D07">
        <w:rPr>
          <w:rFonts w:ascii="Arial" w:hAnsi="Arial" w:cs="Arial"/>
        </w:rPr>
        <w:t>(1), 115-132.</w:t>
      </w:r>
    </w:p>
    <w:p w14:paraId="48137451" w14:textId="77777777" w:rsidR="009D774F" w:rsidRDefault="009D774F" w:rsidP="009D774F">
      <w:pPr>
        <w:pStyle w:val="Body"/>
        <w:numPr>
          <w:ilvl w:val="0"/>
          <w:numId w:val="31"/>
        </w:numPr>
        <w:spacing w:after="0"/>
        <w:rPr>
          <w:rFonts w:ascii="Arial" w:hAnsi="Arial" w:cs="Arial"/>
        </w:rPr>
      </w:pPr>
      <w:r w:rsidRPr="00B52D07">
        <w:rPr>
          <w:rFonts w:ascii="Arial" w:hAnsi="Arial" w:cs="Arial"/>
        </w:rPr>
        <w:t>Desai, G. R., &amp; Balasubramani, N. (2010). Urban Agriculture: a way forward to augment food and nutritional security in cities. </w:t>
      </w:r>
      <w:r w:rsidRPr="00B52D07">
        <w:rPr>
          <w:rFonts w:ascii="Arial" w:hAnsi="Arial" w:cs="Arial"/>
          <w:i/>
          <w:iCs/>
        </w:rPr>
        <w:t>Journal of Agricultural</w:t>
      </w:r>
      <w:r>
        <w:rPr>
          <w:rFonts w:ascii="Arial" w:hAnsi="Arial" w:cs="Arial"/>
          <w:i/>
          <w:iCs/>
        </w:rPr>
        <w:t xml:space="preserve"> </w:t>
      </w:r>
      <w:r w:rsidRPr="00B52D07">
        <w:rPr>
          <w:rFonts w:ascii="Arial" w:hAnsi="Arial" w:cs="Arial"/>
          <w:i/>
          <w:iCs/>
        </w:rPr>
        <w:t>Extension Management</w:t>
      </w:r>
      <w:r w:rsidRPr="00B52D07">
        <w:rPr>
          <w:rFonts w:ascii="Arial" w:hAnsi="Arial" w:cs="Arial"/>
        </w:rPr>
        <w:t>, </w:t>
      </w:r>
      <w:r w:rsidRPr="00B52D07">
        <w:rPr>
          <w:rFonts w:ascii="Arial" w:hAnsi="Arial" w:cs="Arial"/>
          <w:i/>
          <w:iCs/>
        </w:rPr>
        <w:t>9</w:t>
      </w:r>
      <w:r w:rsidRPr="00B52D07">
        <w:rPr>
          <w:rFonts w:ascii="Arial" w:hAnsi="Arial" w:cs="Arial"/>
        </w:rPr>
        <w:t>(2), 17-28.</w:t>
      </w:r>
    </w:p>
    <w:p w14:paraId="3E3E4A3B" w14:textId="77777777" w:rsidR="009D774F" w:rsidRPr="009D774F" w:rsidRDefault="009D774F" w:rsidP="009D774F">
      <w:pPr>
        <w:pStyle w:val="Body"/>
        <w:spacing w:after="0"/>
        <w:rPr>
          <w:rFonts w:ascii="Arial" w:hAnsi="Arial" w:cs="Arial"/>
          <w:bCs/>
          <w:caps/>
          <w:sz w:val="22"/>
        </w:rPr>
      </w:pPr>
    </w:p>
    <w:p w14:paraId="57E410D3" w14:textId="77777777" w:rsidR="009D774F" w:rsidRDefault="009D774F" w:rsidP="00441B6F">
      <w:pPr>
        <w:pStyle w:val="Body"/>
        <w:spacing w:after="0"/>
        <w:rPr>
          <w:rFonts w:ascii="Arial" w:hAnsi="Arial" w:cs="Arial"/>
        </w:rPr>
      </w:pPr>
    </w:p>
    <w:p w14:paraId="5162ABED" w14:textId="77777777" w:rsidR="0042411A" w:rsidRDefault="0042411A" w:rsidP="00441B6F">
      <w:pPr>
        <w:sectPr w:rsidR="0042411A" w:rsidSect="00733B5B">
          <w:type w:val="continuous"/>
          <w:pgSz w:w="12240" w:h="15840"/>
          <w:pgMar w:top="1440" w:right="2016" w:bottom="2016" w:left="2016" w:header="720" w:footer="1123" w:gutter="0"/>
          <w:cols w:num="2" w:space="493"/>
          <w:docGrid w:linePitch="272"/>
        </w:sectPr>
      </w:pPr>
    </w:p>
    <w:p w14:paraId="2A68DEE4" w14:textId="77777777" w:rsidR="00315186" w:rsidRPr="00315186" w:rsidRDefault="00315186" w:rsidP="00441B6F"/>
    <w:p w14:paraId="28678205" w14:textId="77777777" w:rsidR="00733B5B" w:rsidRDefault="00733B5B" w:rsidP="00441B6F">
      <w:pPr>
        <w:sectPr w:rsidR="00733B5B" w:rsidSect="00733B5B">
          <w:type w:val="continuous"/>
          <w:pgSz w:w="12240" w:h="15840"/>
          <w:pgMar w:top="1440" w:right="2016" w:bottom="2016" w:left="2016" w:header="720" w:footer="1123" w:gutter="0"/>
          <w:cols w:num="2" w:space="720"/>
          <w:docGrid w:linePitch="272"/>
        </w:sectPr>
      </w:pPr>
    </w:p>
    <w:p w14:paraId="143B8B33" w14:textId="77777777" w:rsidR="00315186" w:rsidRPr="00315186" w:rsidRDefault="00315186" w:rsidP="00441B6F"/>
    <w:p w14:paraId="4B57EA1C" w14:textId="77777777" w:rsidR="00315186" w:rsidRPr="00315186" w:rsidRDefault="00315186" w:rsidP="00441B6F"/>
    <w:p w14:paraId="3ED4EA60" w14:textId="77777777" w:rsidR="00AD41D8" w:rsidRDefault="00AD41D8" w:rsidP="00441B6F">
      <w:pPr>
        <w:pStyle w:val="ReferHead"/>
        <w:spacing w:after="0"/>
        <w:jc w:val="both"/>
        <w:rPr>
          <w:rFonts w:ascii="Arial" w:hAnsi="Arial" w:cs="Arial"/>
          <w:bCs/>
        </w:rPr>
        <w:sectPr w:rsidR="00AD41D8" w:rsidSect="00733B5B">
          <w:type w:val="continuous"/>
          <w:pgSz w:w="12240" w:h="15840"/>
          <w:pgMar w:top="1440" w:right="2016" w:bottom="2016" w:left="2016" w:header="720" w:footer="1123" w:gutter="0"/>
          <w:cols w:num="2" w:space="720"/>
          <w:docGrid w:linePitch="272"/>
        </w:sectPr>
      </w:pPr>
    </w:p>
    <w:p w14:paraId="274B03B8" w14:textId="269A6012" w:rsidR="004D4277" w:rsidRPr="00FB3A86" w:rsidRDefault="004D4277" w:rsidP="00441B6F">
      <w:pPr>
        <w:pStyle w:val="Appendix"/>
        <w:spacing w:after="0"/>
        <w:jc w:val="both"/>
        <w:rPr>
          <w:rFonts w:ascii="Arial" w:hAnsi="Arial" w:cs="Arial"/>
          <w:b w:val="0"/>
        </w:rPr>
        <w:sectPr w:rsidR="004D4277" w:rsidRPr="00FB3A86" w:rsidSect="00733B5B">
          <w:type w:val="continuous"/>
          <w:pgSz w:w="12240" w:h="15840"/>
          <w:pgMar w:top="1440" w:right="2016" w:bottom="2016" w:left="2016" w:header="720" w:footer="1123" w:gutter="0"/>
          <w:cols w:num="2" w:space="720"/>
          <w:docGrid w:linePitch="272"/>
        </w:sectPr>
      </w:pPr>
    </w:p>
    <w:p w14:paraId="03DA6544" w14:textId="77777777" w:rsidR="00B01FCD" w:rsidRPr="00FB3A86" w:rsidRDefault="00B01FCD" w:rsidP="00441B6F">
      <w:pPr>
        <w:pStyle w:val="Appendix"/>
        <w:spacing w:after="0"/>
        <w:jc w:val="both"/>
        <w:rPr>
          <w:rFonts w:ascii="Arial" w:hAnsi="Arial" w:cs="Arial"/>
          <w:b w:val="0"/>
        </w:rPr>
      </w:pPr>
    </w:p>
    <w:sectPr w:rsidR="00B01FCD" w:rsidRPr="00FB3A86" w:rsidSect="00733B5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669A5" w14:textId="77777777" w:rsidR="0083616B" w:rsidRDefault="0083616B" w:rsidP="00C37E61">
      <w:r>
        <w:separator/>
      </w:r>
    </w:p>
  </w:endnote>
  <w:endnote w:type="continuationSeparator" w:id="0">
    <w:p w14:paraId="5E7B230D" w14:textId="77777777" w:rsidR="0083616B" w:rsidRDefault="008361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3933" w14:textId="77777777" w:rsidR="009F3DF1" w:rsidRDefault="009F3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C711" w14:textId="77777777" w:rsidR="009F3DF1" w:rsidRDefault="009F3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B902" w14:textId="15EB25BB" w:rsidR="00754C9A" w:rsidRPr="009F3DF1" w:rsidRDefault="00754C9A" w:rsidP="009F3DF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250B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FC2A9" w14:textId="77777777" w:rsidR="0083616B" w:rsidRDefault="0083616B" w:rsidP="00C37E61">
      <w:r>
        <w:separator/>
      </w:r>
    </w:p>
  </w:footnote>
  <w:footnote w:type="continuationSeparator" w:id="0">
    <w:p w14:paraId="7DA466B2" w14:textId="77777777" w:rsidR="0083616B" w:rsidRDefault="008361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4A195" w14:textId="3988D8F3" w:rsidR="009F3DF1" w:rsidRDefault="009F3DF1">
    <w:pPr>
      <w:pStyle w:val="Header"/>
    </w:pPr>
    <w:r>
      <w:rPr>
        <w:noProof/>
      </w:rPr>
      <w:pict w14:anchorId="04AE9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B429C" w14:textId="3EE7A055" w:rsidR="009F3DF1" w:rsidRDefault="009F3DF1">
    <w:pPr>
      <w:pStyle w:val="Header"/>
    </w:pPr>
    <w:r>
      <w:rPr>
        <w:noProof/>
      </w:rPr>
      <w:pict w14:anchorId="377FD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19248" w14:textId="27293572" w:rsidR="00296529" w:rsidRPr="00296529" w:rsidRDefault="009F3DF1" w:rsidP="00296529">
    <w:pPr>
      <w:ind w:left="2160"/>
      <w:jc w:val="center"/>
      <w:rPr>
        <w:rFonts w:ascii="Times New Roman" w:eastAsia="Calibri" w:hAnsi="Times New Roman"/>
        <w:i/>
        <w:sz w:val="18"/>
        <w:szCs w:val="22"/>
      </w:rPr>
    </w:pPr>
    <w:r>
      <w:rPr>
        <w:noProof/>
      </w:rPr>
      <w:pict w14:anchorId="55011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55907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94544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71742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8269B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1D7D8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36454F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E380" w14:textId="6BC03C5F" w:rsidR="009F3DF1" w:rsidRDefault="009F3DF1">
    <w:pPr>
      <w:pStyle w:val="Header"/>
    </w:pPr>
    <w:r>
      <w:rPr>
        <w:noProof/>
      </w:rPr>
      <w:pict w14:anchorId="03BFA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56997" w14:textId="396B5F78" w:rsidR="009F3DF1" w:rsidRDefault="009F3DF1">
    <w:pPr>
      <w:pStyle w:val="Header"/>
    </w:pPr>
    <w:r>
      <w:rPr>
        <w:noProof/>
      </w:rPr>
      <w:pict w14:anchorId="6022F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F09E7" w14:textId="702A4AD7" w:rsidR="009F3DF1" w:rsidRDefault="009F3DF1">
    <w:pPr>
      <w:pStyle w:val="Header"/>
    </w:pPr>
    <w:r>
      <w:rPr>
        <w:noProof/>
      </w:rPr>
      <w:pict w14:anchorId="5FFFB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1E2575"/>
    <w:multiLevelType w:val="hybridMultilevel"/>
    <w:tmpl w:val="FB5C898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5594"/>
    <w:rsid w:val="000861F1"/>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295D"/>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0DB4"/>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411A"/>
    <w:rsid w:val="00440F43"/>
    <w:rsid w:val="00441B6F"/>
    <w:rsid w:val="00446221"/>
    <w:rsid w:val="00450E62"/>
    <w:rsid w:val="004539DB"/>
    <w:rsid w:val="00471A80"/>
    <w:rsid w:val="004D305E"/>
    <w:rsid w:val="004D4277"/>
    <w:rsid w:val="00502516"/>
    <w:rsid w:val="00505F06"/>
    <w:rsid w:val="00506828"/>
    <w:rsid w:val="0053056E"/>
    <w:rsid w:val="00554FDA"/>
    <w:rsid w:val="00591D7B"/>
    <w:rsid w:val="005C784C"/>
    <w:rsid w:val="005D17F6"/>
    <w:rsid w:val="005E5539"/>
    <w:rsid w:val="00602BF5"/>
    <w:rsid w:val="00617FDD"/>
    <w:rsid w:val="00633614"/>
    <w:rsid w:val="00633F68"/>
    <w:rsid w:val="00636EB2"/>
    <w:rsid w:val="006375B8"/>
    <w:rsid w:val="00640F8B"/>
    <w:rsid w:val="0066510A"/>
    <w:rsid w:val="00673F9F"/>
    <w:rsid w:val="00686953"/>
    <w:rsid w:val="00687DEA"/>
    <w:rsid w:val="00687E67"/>
    <w:rsid w:val="006967F7"/>
    <w:rsid w:val="006A250C"/>
    <w:rsid w:val="006B21D3"/>
    <w:rsid w:val="006B57D0"/>
    <w:rsid w:val="006D30FF"/>
    <w:rsid w:val="006D6940"/>
    <w:rsid w:val="006F11EC"/>
    <w:rsid w:val="0070082C"/>
    <w:rsid w:val="00733B5B"/>
    <w:rsid w:val="007369E6"/>
    <w:rsid w:val="00746E59"/>
    <w:rsid w:val="00754C9A"/>
    <w:rsid w:val="0075599A"/>
    <w:rsid w:val="00761D52"/>
    <w:rsid w:val="0077749E"/>
    <w:rsid w:val="00790ADA"/>
    <w:rsid w:val="007D2288"/>
    <w:rsid w:val="007E088F"/>
    <w:rsid w:val="007F7B32"/>
    <w:rsid w:val="00804BC2"/>
    <w:rsid w:val="0081431A"/>
    <w:rsid w:val="0083216F"/>
    <w:rsid w:val="0083616B"/>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2326"/>
    <w:rsid w:val="009659BA"/>
    <w:rsid w:val="00983040"/>
    <w:rsid w:val="009B3FB9"/>
    <w:rsid w:val="009C2465"/>
    <w:rsid w:val="009D35A0"/>
    <w:rsid w:val="009D774F"/>
    <w:rsid w:val="009D7EB7"/>
    <w:rsid w:val="009E048A"/>
    <w:rsid w:val="009E08E9"/>
    <w:rsid w:val="009E3DB9"/>
    <w:rsid w:val="009E6E35"/>
    <w:rsid w:val="009F0EDA"/>
    <w:rsid w:val="009F3DF1"/>
    <w:rsid w:val="00A03B96"/>
    <w:rsid w:val="00A05B19"/>
    <w:rsid w:val="00A1134E"/>
    <w:rsid w:val="00A24E7E"/>
    <w:rsid w:val="00A258C3"/>
    <w:rsid w:val="00A347C0"/>
    <w:rsid w:val="00A51431"/>
    <w:rsid w:val="00A539AD"/>
    <w:rsid w:val="00A94063"/>
    <w:rsid w:val="00AA6219"/>
    <w:rsid w:val="00AA74E0"/>
    <w:rsid w:val="00AB703F"/>
    <w:rsid w:val="00AC6BB8"/>
    <w:rsid w:val="00AD368B"/>
    <w:rsid w:val="00AD41D8"/>
    <w:rsid w:val="00AE008F"/>
    <w:rsid w:val="00B01FCD"/>
    <w:rsid w:val="00B1776C"/>
    <w:rsid w:val="00B409C3"/>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B4B"/>
    <w:rsid w:val="00C70F1B"/>
    <w:rsid w:val="00C71A47"/>
    <w:rsid w:val="00C7464C"/>
    <w:rsid w:val="00C85588"/>
    <w:rsid w:val="00CD6755"/>
    <w:rsid w:val="00CD6856"/>
    <w:rsid w:val="00CE0089"/>
    <w:rsid w:val="00CE793C"/>
    <w:rsid w:val="00CF193C"/>
    <w:rsid w:val="00D01BB4"/>
    <w:rsid w:val="00D173F1"/>
    <w:rsid w:val="00D74CB0"/>
    <w:rsid w:val="00D8295D"/>
    <w:rsid w:val="00DC2A65"/>
    <w:rsid w:val="00DE15F0"/>
    <w:rsid w:val="00DE5663"/>
    <w:rsid w:val="00DE78AA"/>
    <w:rsid w:val="00DF1F08"/>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6CB16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842D6-B143-4600-AD63-4AADFC7D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7</Pages>
  <Words>2669</Words>
  <Characters>15217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17851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2025-08-07T16:36:00Z</dcterms:created>
  <dcterms:modified xsi:type="dcterms:W3CDTF">2025-08-08T07:01:00Z</dcterms:modified>
</cp:coreProperties>
</file>