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FFAED" w14:textId="0427820B" w:rsidR="0003354C" w:rsidRPr="003D065A" w:rsidRDefault="00B14155">
      <w:pPr>
        <w:rPr>
          <w:rFonts w:ascii="Times New Roman" w:hAnsi="Times New Roman" w:cs="Times New Roman"/>
          <w:b/>
          <w:bCs/>
          <w:sz w:val="28"/>
          <w:szCs w:val="28"/>
        </w:rPr>
      </w:pPr>
      <w:bookmarkStart w:id="0" w:name="_Hlk204750151"/>
      <w:bookmarkEnd w:id="0"/>
      <w:r>
        <w:rPr>
          <w:rFonts w:ascii="Times New Roman" w:hAnsi="Times New Roman" w:cs="Times New Roman"/>
          <w:b/>
          <w:bCs/>
          <w:sz w:val="28"/>
          <w:szCs w:val="28"/>
        </w:rPr>
        <w:t xml:space="preserve">Impact of different </w:t>
      </w:r>
      <w:r w:rsidR="00231016">
        <w:rPr>
          <w:rFonts w:ascii="Times New Roman" w:hAnsi="Times New Roman" w:cs="Times New Roman"/>
          <w:b/>
          <w:bCs/>
          <w:sz w:val="28"/>
          <w:szCs w:val="28"/>
        </w:rPr>
        <w:t xml:space="preserve">compositions of ingredients </w:t>
      </w:r>
      <w:r w:rsidR="00C21FF4">
        <w:rPr>
          <w:rFonts w:ascii="Times New Roman" w:hAnsi="Times New Roman" w:cs="Times New Roman"/>
          <w:b/>
          <w:bCs/>
          <w:sz w:val="28"/>
          <w:szCs w:val="28"/>
        </w:rPr>
        <w:t xml:space="preserve">on physical parameters of ecofriendly </w:t>
      </w:r>
      <w:r w:rsidR="00666F34">
        <w:rPr>
          <w:rFonts w:ascii="Times New Roman" w:hAnsi="Times New Roman" w:cs="Times New Roman"/>
          <w:b/>
          <w:bCs/>
          <w:sz w:val="28"/>
          <w:szCs w:val="28"/>
        </w:rPr>
        <w:t>incense sticks</w:t>
      </w:r>
      <w:r w:rsidR="00231016">
        <w:rPr>
          <w:rFonts w:ascii="Times New Roman" w:hAnsi="Times New Roman" w:cs="Times New Roman"/>
          <w:b/>
          <w:bCs/>
          <w:sz w:val="28"/>
          <w:szCs w:val="28"/>
        </w:rPr>
        <w:t xml:space="preserve">  </w:t>
      </w:r>
    </w:p>
    <w:p w14:paraId="0FBA3FEE" w14:textId="77777777" w:rsidR="00296F36" w:rsidRDefault="00296F36" w:rsidP="0003018F">
      <w:pPr>
        <w:rPr>
          <w:rFonts w:ascii="Times New Roman" w:hAnsi="Times New Roman" w:cs="Times New Roman"/>
          <w:b/>
          <w:bCs/>
          <w:sz w:val="28"/>
          <w:szCs w:val="28"/>
        </w:rPr>
      </w:pPr>
    </w:p>
    <w:p w14:paraId="0189F4F9" w14:textId="19D80811" w:rsidR="0003018F" w:rsidRPr="0003018F" w:rsidRDefault="0003018F" w:rsidP="0003018F">
      <w:pPr>
        <w:rPr>
          <w:rFonts w:ascii="Times New Roman" w:hAnsi="Times New Roman" w:cs="Times New Roman"/>
          <w:b/>
          <w:bCs/>
          <w:sz w:val="28"/>
          <w:szCs w:val="28"/>
        </w:rPr>
      </w:pPr>
      <w:r w:rsidRPr="0003018F">
        <w:rPr>
          <w:rFonts w:ascii="Times New Roman" w:hAnsi="Times New Roman" w:cs="Times New Roman"/>
          <w:b/>
          <w:bCs/>
          <w:sz w:val="28"/>
          <w:szCs w:val="28"/>
        </w:rPr>
        <w:t>Abstract</w:t>
      </w:r>
    </w:p>
    <w:p w14:paraId="19E7EA15" w14:textId="77777777" w:rsidR="00331D69" w:rsidRPr="00331D69" w:rsidRDefault="006F1A5E" w:rsidP="00331D69">
      <w:pPr>
        <w:spacing w:line="360" w:lineRule="auto"/>
        <w:jc w:val="both"/>
        <w:rPr>
          <w:rFonts w:ascii="Times New Roman" w:hAnsi="Times New Roman" w:cs="Times New Roman"/>
          <w:sz w:val="24"/>
          <w:szCs w:val="24"/>
          <w:lang w:val="en-US"/>
        </w:rPr>
      </w:pPr>
      <w:r w:rsidRPr="0003018F">
        <w:rPr>
          <w:rFonts w:ascii="Times New Roman" w:hAnsi="Times New Roman" w:cs="Times New Roman"/>
          <w:sz w:val="24"/>
          <w:szCs w:val="24"/>
        </w:rPr>
        <w:t xml:space="preserve">In India, every year, 8 tons of floral waste </w:t>
      </w:r>
      <w:r w:rsidR="00373932">
        <w:rPr>
          <w:rFonts w:ascii="Times New Roman" w:hAnsi="Times New Roman" w:cs="Times New Roman"/>
          <w:sz w:val="24"/>
          <w:szCs w:val="24"/>
        </w:rPr>
        <w:t>are</w:t>
      </w:r>
      <w:r w:rsidRPr="0003018F">
        <w:rPr>
          <w:rFonts w:ascii="Times New Roman" w:hAnsi="Times New Roman" w:cs="Times New Roman"/>
          <w:sz w:val="24"/>
          <w:szCs w:val="24"/>
        </w:rPr>
        <w:t xml:space="preserve"> disposed of in rivers and water bodies, polluting them in huge amounts.</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If this floral waste is used, the amount of waste can be significantly reduced to a huge content.</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These flowers</w:t>
      </w:r>
      <w:r w:rsidR="00373932">
        <w:rPr>
          <w:rFonts w:ascii="Times New Roman" w:hAnsi="Times New Roman" w:cs="Times New Roman"/>
          <w:sz w:val="24"/>
          <w:szCs w:val="24"/>
        </w:rPr>
        <w:t xml:space="preserve"> are</w:t>
      </w:r>
      <w:r w:rsidRPr="0003018F">
        <w:rPr>
          <w:rFonts w:ascii="Times New Roman" w:hAnsi="Times New Roman" w:cs="Times New Roman"/>
          <w:sz w:val="24"/>
          <w:szCs w:val="24"/>
        </w:rPr>
        <w:t xml:space="preserve"> widely used in the preparation of incense sticks and value-added products.</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 xml:space="preserve">This study identified the use of different flowers </w:t>
      </w:r>
      <w:r w:rsidR="00373932">
        <w:rPr>
          <w:rFonts w:ascii="Times New Roman" w:hAnsi="Times New Roman" w:cs="Times New Roman"/>
          <w:sz w:val="24"/>
          <w:szCs w:val="24"/>
        </w:rPr>
        <w:t>for</w:t>
      </w:r>
      <w:r w:rsidRPr="0003018F">
        <w:rPr>
          <w:rFonts w:ascii="Times New Roman" w:hAnsi="Times New Roman" w:cs="Times New Roman"/>
          <w:sz w:val="24"/>
          <w:szCs w:val="24"/>
        </w:rPr>
        <w:t xml:space="preserve"> the preparation of incense sticks.</w:t>
      </w:r>
      <w:r w:rsidR="0003018F" w:rsidRPr="0003018F">
        <w:rPr>
          <w:rFonts w:ascii="Times New Roman" w:hAnsi="Times New Roman" w:cs="Times New Roman"/>
          <w:sz w:val="24"/>
          <w:szCs w:val="24"/>
        </w:rPr>
        <w:t xml:space="preserve"> </w:t>
      </w:r>
      <w:r w:rsidR="005F2732" w:rsidRPr="0003018F">
        <w:rPr>
          <w:rFonts w:ascii="Times New Roman" w:hAnsi="Times New Roman" w:cs="Times New Roman"/>
          <w:sz w:val="24"/>
          <w:szCs w:val="24"/>
        </w:rPr>
        <w:t xml:space="preserve">In this study, we </w:t>
      </w:r>
      <w:r w:rsidR="00373932">
        <w:rPr>
          <w:rFonts w:ascii="Times New Roman" w:hAnsi="Times New Roman" w:cs="Times New Roman"/>
          <w:sz w:val="24"/>
          <w:szCs w:val="24"/>
        </w:rPr>
        <w:t>identified</w:t>
      </w:r>
      <w:r w:rsidR="005F2732" w:rsidRPr="0003018F">
        <w:rPr>
          <w:rFonts w:ascii="Times New Roman" w:hAnsi="Times New Roman" w:cs="Times New Roman"/>
          <w:sz w:val="24"/>
          <w:szCs w:val="24"/>
        </w:rPr>
        <w:t xml:space="preserve"> the best composition for incense stick making, </w:t>
      </w:r>
      <w:r w:rsidR="00BA560B">
        <w:rPr>
          <w:rFonts w:ascii="Times New Roman" w:hAnsi="Times New Roman" w:cs="Times New Roman"/>
          <w:sz w:val="24"/>
          <w:szCs w:val="24"/>
        </w:rPr>
        <w:t>in which</w:t>
      </w:r>
      <w:r w:rsidR="005F2732" w:rsidRPr="0003018F">
        <w:rPr>
          <w:rFonts w:ascii="Times New Roman" w:hAnsi="Times New Roman" w:cs="Times New Roman"/>
          <w:sz w:val="24"/>
          <w:szCs w:val="24"/>
        </w:rPr>
        <w:t xml:space="preserve"> a good amount of flower powder was used.</w:t>
      </w:r>
      <w:r w:rsidR="0003018F" w:rsidRPr="0003018F">
        <w:rPr>
          <w:rFonts w:ascii="Times New Roman" w:hAnsi="Times New Roman" w:cs="Times New Roman"/>
          <w:sz w:val="24"/>
          <w:szCs w:val="24"/>
        </w:rPr>
        <w:t xml:space="preserve"> </w:t>
      </w:r>
      <w:r w:rsidR="00331D69" w:rsidRPr="00331D69">
        <w:rPr>
          <w:rFonts w:ascii="Times New Roman" w:hAnsi="Times New Roman" w:cs="Times New Roman"/>
          <w:sz w:val="24"/>
          <w:szCs w:val="24"/>
          <w:lang w:val="en-US"/>
        </w:rPr>
        <w:t>Out of all the combination treatments, T</w:t>
      </w:r>
      <w:r w:rsidR="00331D69" w:rsidRPr="00331D69">
        <w:rPr>
          <w:rFonts w:ascii="Times New Roman" w:hAnsi="Times New Roman" w:cs="Times New Roman"/>
          <w:sz w:val="24"/>
          <w:szCs w:val="24"/>
          <w:vertAlign w:val="subscript"/>
          <w:lang w:val="en-US"/>
        </w:rPr>
        <w:t>10</w:t>
      </w:r>
      <w:r w:rsidR="00331D69" w:rsidRPr="00331D69">
        <w:rPr>
          <w:rFonts w:ascii="Times New Roman" w:hAnsi="Times New Roman" w:cs="Times New Roman"/>
          <w:sz w:val="24"/>
          <w:szCs w:val="24"/>
          <w:lang w:val="en-US"/>
        </w:rPr>
        <w:t xml:space="preserve"> (Charcoal 10% + sawdust 10% + </w:t>
      </w:r>
      <w:proofErr w:type="spellStart"/>
      <w:r w:rsidR="00331D69" w:rsidRPr="00331D69">
        <w:rPr>
          <w:rFonts w:ascii="Times New Roman" w:hAnsi="Times New Roman" w:cs="Times New Roman"/>
          <w:sz w:val="24"/>
          <w:szCs w:val="24"/>
          <w:lang w:val="en-US"/>
        </w:rPr>
        <w:t>jigat</w:t>
      </w:r>
      <w:proofErr w:type="spellEnd"/>
      <w:r w:rsidR="00331D69" w:rsidRPr="00331D69">
        <w:rPr>
          <w:rFonts w:ascii="Times New Roman" w:hAnsi="Times New Roman" w:cs="Times New Roman"/>
          <w:sz w:val="24"/>
          <w:szCs w:val="24"/>
          <w:lang w:val="en-US"/>
        </w:rPr>
        <w:t xml:space="preserve"> 20% + jasmine 60%) produced the best results in terms of incense stick character stick length, stick diameter, stick thickness, test weight, burning duration, and smell present in the room after burning.</w:t>
      </w:r>
    </w:p>
    <w:p w14:paraId="34FFA3C4" w14:textId="710BF5ED" w:rsidR="0003354C" w:rsidRDefault="0003018F" w:rsidP="00331D69">
      <w:pPr>
        <w:spacing w:line="360" w:lineRule="auto"/>
        <w:jc w:val="both"/>
        <w:rPr>
          <w:rFonts w:ascii="Times New Roman" w:hAnsi="Times New Roman" w:cs="Times New Roman"/>
          <w:sz w:val="24"/>
          <w:szCs w:val="24"/>
        </w:rPr>
      </w:pPr>
      <w:r w:rsidRPr="00270E09">
        <w:rPr>
          <w:rFonts w:ascii="Times New Roman" w:hAnsi="Times New Roman" w:cs="Times New Roman"/>
          <w:b/>
          <w:bCs/>
          <w:sz w:val="24"/>
          <w:szCs w:val="24"/>
        </w:rPr>
        <w:t>Key words:</w:t>
      </w:r>
      <w:r w:rsidRPr="0003018F">
        <w:rPr>
          <w:rFonts w:ascii="Times New Roman" w:hAnsi="Times New Roman" w:cs="Times New Roman"/>
          <w:sz w:val="24"/>
          <w:szCs w:val="24"/>
        </w:rPr>
        <w:t xml:space="preserve"> </w:t>
      </w:r>
      <w:r w:rsidR="00FD6CE9">
        <w:rPr>
          <w:rFonts w:ascii="Times New Roman" w:hAnsi="Times New Roman" w:cs="Times New Roman"/>
          <w:sz w:val="24"/>
          <w:szCs w:val="24"/>
        </w:rPr>
        <w:t>Incense</w:t>
      </w:r>
      <w:r w:rsidR="0058247F">
        <w:rPr>
          <w:rFonts w:ascii="Times New Roman" w:hAnsi="Times New Roman" w:cs="Times New Roman"/>
          <w:sz w:val="24"/>
          <w:szCs w:val="24"/>
        </w:rPr>
        <w:t xml:space="preserve"> stick</w:t>
      </w:r>
      <w:r w:rsidR="00E0406D">
        <w:rPr>
          <w:rFonts w:ascii="Times New Roman" w:hAnsi="Times New Roman" w:cs="Times New Roman"/>
          <w:sz w:val="24"/>
          <w:szCs w:val="24"/>
        </w:rPr>
        <w:t xml:space="preserve">, </w:t>
      </w:r>
      <w:r w:rsidR="0058247F">
        <w:rPr>
          <w:rFonts w:ascii="Times New Roman" w:hAnsi="Times New Roman" w:cs="Times New Roman"/>
          <w:sz w:val="24"/>
          <w:szCs w:val="24"/>
        </w:rPr>
        <w:t xml:space="preserve">floral waste, </w:t>
      </w:r>
      <w:r w:rsidR="00412A50">
        <w:rPr>
          <w:rFonts w:ascii="Times New Roman" w:hAnsi="Times New Roman" w:cs="Times New Roman"/>
          <w:sz w:val="24"/>
          <w:szCs w:val="24"/>
        </w:rPr>
        <w:t>eco- fr</w:t>
      </w:r>
      <w:r w:rsidR="00575DE9">
        <w:rPr>
          <w:rFonts w:ascii="Times New Roman" w:hAnsi="Times New Roman" w:cs="Times New Roman"/>
          <w:sz w:val="24"/>
          <w:szCs w:val="24"/>
        </w:rPr>
        <w:t>iendly,</w:t>
      </w:r>
      <w:r w:rsidR="00E0406D">
        <w:rPr>
          <w:rFonts w:ascii="Times New Roman" w:hAnsi="Times New Roman" w:cs="Times New Roman"/>
          <w:sz w:val="24"/>
          <w:szCs w:val="24"/>
        </w:rPr>
        <w:t xml:space="preserve"> </w:t>
      </w:r>
      <w:r w:rsidR="00270E09">
        <w:rPr>
          <w:rFonts w:ascii="Times New Roman" w:hAnsi="Times New Roman" w:cs="Times New Roman"/>
          <w:sz w:val="24"/>
          <w:szCs w:val="24"/>
        </w:rPr>
        <w:t>burning</w:t>
      </w:r>
      <w:r w:rsidR="00595457">
        <w:rPr>
          <w:rFonts w:ascii="Times New Roman" w:hAnsi="Times New Roman" w:cs="Times New Roman"/>
          <w:sz w:val="24"/>
          <w:szCs w:val="24"/>
        </w:rPr>
        <w:t xml:space="preserve"> duration, charcoal, sawdust</w:t>
      </w:r>
      <w:r w:rsidR="00270E09">
        <w:rPr>
          <w:rFonts w:ascii="Times New Roman" w:hAnsi="Times New Roman" w:cs="Times New Roman"/>
          <w:sz w:val="24"/>
          <w:szCs w:val="24"/>
        </w:rPr>
        <w:t xml:space="preserve">, </w:t>
      </w:r>
      <w:proofErr w:type="spellStart"/>
      <w:r w:rsidR="00270E09">
        <w:rPr>
          <w:rFonts w:ascii="Times New Roman" w:hAnsi="Times New Roman" w:cs="Times New Roman"/>
          <w:sz w:val="24"/>
          <w:szCs w:val="24"/>
        </w:rPr>
        <w:t>Jigat</w:t>
      </w:r>
      <w:proofErr w:type="spellEnd"/>
      <w:r w:rsidR="00270E09">
        <w:rPr>
          <w:rFonts w:ascii="Times New Roman" w:hAnsi="Times New Roman" w:cs="Times New Roman"/>
          <w:sz w:val="24"/>
          <w:szCs w:val="24"/>
        </w:rPr>
        <w:t xml:space="preserve"> </w:t>
      </w:r>
    </w:p>
    <w:p w14:paraId="5A46F9B9" w14:textId="479B5CA0" w:rsidR="0003354C" w:rsidRPr="008A2DB9" w:rsidRDefault="0003354C" w:rsidP="00B807DB">
      <w:pPr>
        <w:spacing w:line="360" w:lineRule="auto"/>
        <w:rPr>
          <w:rFonts w:ascii="Times New Roman" w:hAnsi="Times New Roman" w:cs="Times New Roman"/>
          <w:b/>
          <w:bCs/>
          <w:sz w:val="24"/>
          <w:szCs w:val="24"/>
        </w:rPr>
      </w:pPr>
      <w:r w:rsidRPr="008A2DB9">
        <w:rPr>
          <w:rFonts w:ascii="Times New Roman" w:hAnsi="Times New Roman" w:cs="Times New Roman"/>
          <w:b/>
          <w:bCs/>
          <w:sz w:val="24"/>
          <w:szCs w:val="24"/>
        </w:rPr>
        <w:t>Introduction</w:t>
      </w:r>
    </w:p>
    <w:p w14:paraId="59722EE5" w14:textId="1D636B64" w:rsidR="00F2248C" w:rsidRPr="0099138E" w:rsidRDefault="00F17E85" w:rsidP="00B807D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An incense stick is a natural material that emits a pleasant aroma </w:t>
      </w:r>
      <w:r w:rsidR="00BA560B">
        <w:rPr>
          <w:rFonts w:ascii="Times New Roman" w:hAnsi="Times New Roman" w:cs="Times New Roman"/>
          <w:sz w:val="24"/>
          <w:szCs w:val="24"/>
        </w:rPr>
        <w:t xml:space="preserve">upon </w:t>
      </w:r>
      <w:r>
        <w:rPr>
          <w:rFonts w:ascii="Times New Roman" w:hAnsi="Times New Roman" w:cs="Times New Roman"/>
          <w:sz w:val="24"/>
          <w:szCs w:val="24"/>
        </w:rPr>
        <w:t>burn</w:t>
      </w:r>
      <w:r w:rsidR="00BA560B">
        <w:rPr>
          <w:rFonts w:ascii="Times New Roman" w:hAnsi="Times New Roman" w:cs="Times New Roman"/>
          <w:sz w:val="24"/>
          <w:szCs w:val="24"/>
        </w:rPr>
        <w:t>ing</w:t>
      </w:r>
      <w:r>
        <w:rPr>
          <w:rFonts w:ascii="Times New Roman" w:hAnsi="Times New Roman" w:cs="Times New Roman"/>
          <w:sz w:val="24"/>
          <w:szCs w:val="24"/>
        </w:rPr>
        <w:t>.</w:t>
      </w:r>
      <w:r w:rsidR="000A68C1">
        <w:rPr>
          <w:rFonts w:ascii="Times New Roman" w:hAnsi="Times New Roman" w:cs="Times New Roman"/>
          <w:sz w:val="24"/>
          <w:szCs w:val="24"/>
        </w:rPr>
        <w:t xml:space="preserve"> </w:t>
      </w:r>
      <w:r>
        <w:rPr>
          <w:rFonts w:ascii="Times New Roman" w:hAnsi="Times New Roman" w:cs="Times New Roman"/>
          <w:sz w:val="24"/>
          <w:szCs w:val="24"/>
        </w:rPr>
        <w:t>It is available in various shapes and sizes worldwide and is composed of fragrant substances combined with combustible agents.</w:t>
      </w:r>
      <w:r w:rsidR="000A68C1">
        <w:rPr>
          <w:rFonts w:ascii="Times New Roman" w:hAnsi="Times New Roman" w:cs="Times New Roman"/>
          <w:sz w:val="24"/>
          <w:szCs w:val="24"/>
        </w:rPr>
        <w:t xml:space="preserve"> </w:t>
      </w:r>
      <w:r>
        <w:rPr>
          <w:rFonts w:ascii="Times New Roman" w:hAnsi="Times New Roman" w:cs="Times New Roman"/>
          <w:sz w:val="24"/>
          <w:szCs w:val="24"/>
        </w:rPr>
        <w:t xml:space="preserve">It is used to eliminate unpleasant </w:t>
      </w:r>
      <w:r w:rsidR="004D0BF0">
        <w:rPr>
          <w:rFonts w:ascii="Times New Roman" w:hAnsi="Times New Roman" w:cs="Times New Roman"/>
          <w:sz w:val="24"/>
          <w:szCs w:val="24"/>
        </w:rPr>
        <w:t>odours</w:t>
      </w:r>
      <w:r>
        <w:rPr>
          <w:rFonts w:ascii="Times New Roman" w:hAnsi="Times New Roman" w:cs="Times New Roman"/>
          <w:sz w:val="24"/>
          <w:szCs w:val="24"/>
        </w:rPr>
        <w:t xml:space="preserve"> and negative energy </w:t>
      </w:r>
      <w:r w:rsidR="00BA560B">
        <w:rPr>
          <w:rFonts w:ascii="Times New Roman" w:hAnsi="Times New Roman" w:cs="Times New Roman"/>
          <w:sz w:val="24"/>
          <w:szCs w:val="24"/>
        </w:rPr>
        <w:t xml:space="preserve">to </w:t>
      </w:r>
      <w:r>
        <w:rPr>
          <w:rFonts w:ascii="Times New Roman" w:hAnsi="Times New Roman" w:cs="Times New Roman"/>
          <w:sz w:val="24"/>
          <w:szCs w:val="24"/>
        </w:rPr>
        <w:t xml:space="preserve">replace them with positive energy (Yadav </w:t>
      </w:r>
      <w:r w:rsidRPr="00B44164">
        <w:rPr>
          <w:rFonts w:ascii="Times New Roman" w:hAnsi="Times New Roman" w:cs="Times New Roman"/>
          <w:i/>
          <w:iCs/>
          <w:sz w:val="24"/>
          <w:szCs w:val="24"/>
        </w:rPr>
        <w:t>et al</w:t>
      </w:r>
      <w:r>
        <w:rPr>
          <w:rFonts w:ascii="Times New Roman" w:hAnsi="Times New Roman" w:cs="Times New Roman"/>
          <w:sz w:val="24"/>
          <w:szCs w:val="24"/>
        </w:rPr>
        <w:t>., 2020).</w:t>
      </w:r>
      <w:r w:rsidR="000A68C1">
        <w:rPr>
          <w:rFonts w:ascii="Times New Roman" w:hAnsi="Times New Roman" w:cs="Times New Roman"/>
          <w:sz w:val="24"/>
          <w:szCs w:val="24"/>
        </w:rPr>
        <w:t xml:space="preserve"> </w:t>
      </w:r>
      <w:r w:rsidR="00B2772B">
        <w:rPr>
          <w:rFonts w:ascii="Times New Roman" w:hAnsi="Times New Roman" w:cs="Times New Roman"/>
          <w:sz w:val="24"/>
          <w:szCs w:val="24"/>
        </w:rPr>
        <w:t xml:space="preserve">A lot of religious use incense to help people focus, be aware, and feel spiritually good as they meditate </w:t>
      </w:r>
      <w:r>
        <w:rPr>
          <w:rFonts w:ascii="Times New Roman" w:hAnsi="Times New Roman" w:cs="Times New Roman"/>
          <w:sz w:val="24"/>
          <w:szCs w:val="24"/>
        </w:rPr>
        <w:t xml:space="preserve">(Saoji </w:t>
      </w:r>
      <w:r w:rsidRPr="00B44164">
        <w:rPr>
          <w:rFonts w:ascii="Times New Roman" w:hAnsi="Times New Roman" w:cs="Times New Roman"/>
          <w:i/>
          <w:iCs/>
          <w:sz w:val="24"/>
          <w:szCs w:val="24"/>
        </w:rPr>
        <w:t>et al</w:t>
      </w:r>
      <w:r w:rsidR="008B4FD2">
        <w:rPr>
          <w:rFonts w:ascii="Times New Roman" w:hAnsi="Times New Roman" w:cs="Times New Roman"/>
          <w:sz w:val="24"/>
          <w:szCs w:val="24"/>
        </w:rPr>
        <w:t>.,</w:t>
      </w:r>
      <w:r>
        <w:rPr>
          <w:rFonts w:ascii="Times New Roman" w:hAnsi="Times New Roman" w:cs="Times New Roman"/>
          <w:sz w:val="24"/>
          <w:szCs w:val="24"/>
        </w:rPr>
        <w:t>2021).</w:t>
      </w:r>
      <w:r w:rsidR="002B6CDB">
        <w:rPr>
          <w:rFonts w:ascii="Times New Roman" w:hAnsi="Times New Roman" w:cs="Times New Roman"/>
          <w:sz w:val="24"/>
          <w:szCs w:val="24"/>
        </w:rPr>
        <w:t xml:space="preserve"> </w:t>
      </w:r>
      <w:r>
        <w:rPr>
          <w:rFonts w:ascii="Times New Roman" w:hAnsi="Times New Roman" w:cs="Times New Roman"/>
          <w:sz w:val="24"/>
          <w:szCs w:val="24"/>
        </w:rPr>
        <w:t>Traditional incense sticks are harmful to human health and environment.</w:t>
      </w:r>
      <w:r w:rsidR="00D10A49">
        <w:rPr>
          <w:rFonts w:ascii="Times New Roman" w:hAnsi="Times New Roman" w:cs="Times New Roman"/>
          <w:sz w:val="24"/>
          <w:szCs w:val="24"/>
        </w:rPr>
        <w:t xml:space="preserve"> </w:t>
      </w:r>
      <w:r>
        <w:rPr>
          <w:rFonts w:ascii="Times New Roman" w:hAnsi="Times New Roman" w:cs="Times New Roman"/>
          <w:sz w:val="24"/>
          <w:szCs w:val="24"/>
        </w:rPr>
        <w:t>It releases volatile compounds that pollute the air and irritate the respiratory system.</w:t>
      </w:r>
      <w:r w:rsidR="002C415B">
        <w:rPr>
          <w:rFonts w:ascii="Times New Roman" w:hAnsi="Times New Roman" w:cs="Times New Roman"/>
          <w:sz w:val="24"/>
          <w:szCs w:val="24"/>
        </w:rPr>
        <w:t xml:space="preserve"> </w:t>
      </w:r>
      <w:r w:rsidR="0069756E">
        <w:rPr>
          <w:rFonts w:ascii="Times New Roman" w:hAnsi="Times New Roman" w:cs="Times New Roman"/>
          <w:sz w:val="24"/>
          <w:szCs w:val="24"/>
        </w:rPr>
        <w:t>Eco friendly incense sticks are a more environmentally friendly option than regular incense sticks. These</w:t>
      </w:r>
      <w:r>
        <w:rPr>
          <w:rFonts w:ascii="Times New Roman" w:hAnsi="Times New Roman" w:cs="Times New Roman"/>
          <w:sz w:val="24"/>
          <w:szCs w:val="24"/>
        </w:rPr>
        <w:t xml:space="preserve"> sticks are </w:t>
      </w:r>
      <w:r w:rsidR="00BA560B">
        <w:rPr>
          <w:rFonts w:ascii="Times New Roman" w:hAnsi="Times New Roman" w:cs="Times New Roman"/>
          <w:sz w:val="24"/>
          <w:szCs w:val="24"/>
        </w:rPr>
        <w:t>derived</w:t>
      </w:r>
      <w:r>
        <w:rPr>
          <w:rFonts w:ascii="Times New Roman" w:hAnsi="Times New Roman" w:cs="Times New Roman"/>
          <w:sz w:val="24"/>
          <w:szCs w:val="24"/>
        </w:rPr>
        <w:t xml:space="preserve"> from natural, biodegradable materials, such as flower waste, herbs, and plant-based binde</w:t>
      </w:r>
      <w:r w:rsidR="00BA560B">
        <w:rPr>
          <w:rFonts w:ascii="Times New Roman" w:hAnsi="Times New Roman" w:cs="Times New Roman"/>
          <w:sz w:val="24"/>
          <w:szCs w:val="24"/>
        </w:rPr>
        <w:t>rs.</w:t>
      </w:r>
      <w:r>
        <w:rPr>
          <w:rFonts w:ascii="Times New Roman" w:hAnsi="Times New Roman" w:cs="Times New Roman"/>
          <w:sz w:val="24"/>
          <w:szCs w:val="24"/>
        </w:rPr>
        <w:t xml:space="preserve"> </w:t>
      </w:r>
      <w:r w:rsidR="00BA560B">
        <w:rPr>
          <w:rFonts w:ascii="Times New Roman" w:hAnsi="Times New Roman" w:cs="Times New Roman"/>
          <w:sz w:val="24"/>
          <w:szCs w:val="24"/>
        </w:rPr>
        <w:t>M</w:t>
      </w:r>
      <w:r>
        <w:rPr>
          <w:rFonts w:ascii="Times New Roman" w:hAnsi="Times New Roman" w:cs="Times New Roman"/>
          <w:sz w:val="24"/>
          <w:szCs w:val="24"/>
        </w:rPr>
        <w:t>anufacturers can reduce environmental pollution and create valuable products</w:t>
      </w:r>
      <w:r w:rsidR="005B6A71">
        <w:rPr>
          <w:rFonts w:ascii="Times New Roman" w:hAnsi="Times New Roman" w:cs="Times New Roman"/>
          <w:sz w:val="24"/>
          <w:szCs w:val="24"/>
        </w:rPr>
        <w:t xml:space="preserve"> </w:t>
      </w:r>
      <w:r w:rsidR="00C0501C">
        <w:rPr>
          <w:rFonts w:ascii="Times New Roman" w:hAnsi="Times New Roman" w:cs="Times New Roman"/>
          <w:sz w:val="24"/>
          <w:szCs w:val="24"/>
        </w:rPr>
        <w:t>by repurposing</w:t>
      </w:r>
      <w:r w:rsidR="005B6A71">
        <w:rPr>
          <w:rFonts w:ascii="Times New Roman" w:hAnsi="Times New Roman" w:cs="Times New Roman"/>
          <w:sz w:val="24"/>
          <w:szCs w:val="24"/>
        </w:rPr>
        <w:t xml:space="preserve"> discarded flowers during religious ceremonies and events.</w:t>
      </w:r>
      <w:r w:rsidR="004255BC">
        <w:rPr>
          <w:rFonts w:ascii="Times New Roman" w:hAnsi="Times New Roman" w:cs="Times New Roman"/>
          <w:sz w:val="24"/>
          <w:szCs w:val="24"/>
        </w:rPr>
        <w:t xml:space="preserve"> </w:t>
      </w:r>
      <w:r w:rsidR="00875C8D">
        <w:rPr>
          <w:rFonts w:ascii="Times New Roman" w:hAnsi="Times New Roman" w:cs="Times New Roman"/>
          <w:sz w:val="24"/>
          <w:szCs w:val="24"/>
        </w:rPr>
        <w:t>The use of natural ingredients such as marigold, jasmine, and rose petals not only provides pleasant fragrances but also harnesses the beneficial compounds found in these flowers</w:t>
      </w:r>
      <w:r w:rsidR="00875C8D" w:rsidRPr="00243A99">
        <w:rPr>
          <w:rFonts w:ascii="Times New Roman" w:eastAsia="Times New Roman" w:hAnsi="Times New Roman" w:cs="Times New Roman"/>
          <w:kern w:val="0"/>
          <w:sz w:val="24"/>
          <w:szCs w:val="24"/>
          <w:lang w:val="en-US"/>
          <w14:ligatures w14:val="none"/>
        </w:rPr>
        <w:t xml:space="preserve"> </w:t>
      </w:r>
      <w:r w:rsidR="00875C8D" w:rsidRPr="00243A99">
        <w:rPr>
          <w:rFonts w:ascii="Times New Roman" w:hAnsi="Times New Roman" w:cs="Times New Roman"/>
          <w:sz w:val="24"/>
          <w:szCs w:val="24"/>
          <w:lang w:val="en-US"/>
        </w:rPr>
        <w:t>(</w:t>
      </w:r>
      <w:proofErr w:type="spellStart"/>
      <w:r w:rsidR="00875C8D" w:rsidRPr="00243A99">
        <w:rPr>
          <w:rFonts w:ascii="Times New Roman" w:hAnsi="Times New Roman" w:cs="Times New Roman"/>
          <w:sz w:val="24"/>
          <w:szCs w:val="24"/>
          <w:lang w:val="en-US"/>
        </w:rPr>
        <w:t>Hongratanaworakit</w:t>
      </w:r>
      <w:proofErr w:type="spellEnd"/>
      <w:r w:rsidR="008B4FD2">
        <w:rPr>
          <w:rFonts w:ascii="Times New Roman" w:hAnsi="Times New Roman" w:cs="Times New Roman"/>
          <w:sz w:val="24"/>
          <w:szCs w:val="24"/>
          <w:lang w:val="en-US"/>
        </w:rPr>
        <w:t xml:space="preserve">, </w:t>
      </w:r>
      <w:r w:rsidR="00875C8D" w:rsidRPr="00243A99">
        <w:rPr>
          <w:rFonts w:ascii="Times New Roman" w:hAnsi="Times New Roman" w:cs="Times New Roman"/>
          <w:sz w:val="24"/>
          <w:szCs w:val="24"/>
          <w:lang w:val="en-US"/>
        </w:rPr>
        <w:t>2010</w:t>
      </w:r>
      <w:r w:rsidR="00095349" w:rsidRPr="00243A99">
        <w:rPr>
          <w:rFonts w:ascii="Times New Roman" w:hAnsi="Times New Roman" w:cs="Times New Roman"/>
          <w:sz w:val="24"/>
          <w:szCs w:val="24"/>
          <w:lang w:val="en-US"/>
        </w:rPr>
        <w:t>)</w:t>
      </w:r>
      <w:r w:rsidR="00095349">
        <w:rPr>
          <w:rFonts w:ascii="Times New Roman" w:hAnsi="Times New Roman" w:cs="Times New Roman"/>
          <w:sz w:val="24"/>
          <w:szCs w:val="24"/>
          <w:lang w:val="en-US"/>
        </w:rPr>
        <w:t>.</w:t>
      </w:r>
      <w:r w:rsidR="00095349">
        <w:rPr>
          <w:rFonts w:ascii="Times New Roman" w:hAnsi="Times New Roman" w:cs="Times New Roman"/>
          <w:sz w:val="24"/>
          <w:szCs w:val="24"/>
        </w:rPr>
        <w:t xml:space="preserve"> Eco</w:t>
      </w:r>
      <w:r>
        <w:rPr>
          <w:rFonts w:ascii="Times New Roman" w:hAnsi="Times New Roman" w:cs="Times New Roman"/>
          <w:sz w:val="24"/>
          <w:szCs w:val="24"/>
        </w:rPr>
        <w:t>-friendly incense sticks often utilize sustainable packaging and avoid</w:t>
      </w:r>
      <w:r w:rsidR="005B6A71">
        <w:rPr>
          <w:rFonts w:ascii="Times New Roman" w:hAnsi="Times New Roman" w:cs="Times New Roman"/>
          <w:sz w:val="24"/>
          <w:szCs w:val="24"/>
        </w:rPr>
        <w:t xml:space="preserve"> the use of</w:t>
      </w:r>
      <w:r>
        <w:rPr>
          <w:rFonts w:ascii="Times New Roman" w:hAnsi="Times New Roman" w:cs="Times New Roman"/>
          <w:sz w:val="24"/>
          <w:szCs w:val="24"/>
        </w:rPr>
        <w:t xml:space="preserve"> synthetic fragrances and harmful chemicals.</w:t>
      </w:r>
      <w:r w:rsidR="004255BC">
        <w:rPr>
          <w:rFonts w:ascii="Times New Roman" w:hAnsi="Times New Roman" w:cs="Times New Roman"/>
          <w:sz w:val="24"/>
          <w:szCs w:val="24"/>
        </w:rPr>
        <w:t xml:space="preserve"> </w:t>
      </w:r>
      <w:r>
        <w:rPr>
          <w:rFonts w:ascii="Times New Roman" w:hAnsi="Times New Roman" w:cs="Times New Roman"/>
          <w:sz w:val="24"/>
          <w:szCs w:val="24"/>
        </w:rPr>
        <w:t>This approach minimizes negative impacts on air quality and aquatic ecosystems while supporting a circular economy.</w:t>
      </w:r>
      <w:r w:rsidR="004255BC">
        <w:rPr>
          <w:rFonts w:ascii="Times New Roman" w:hAnsi="Times New Roman" w:cs="Times New Roman"/>
          <w:sz w:val="24"/>
          <w:szCs w:val="24"/>
        </w:rPr>
        <w:t xml:space="preserve"> By choosing eco-friendly incense, consumers </w:t>
      </w:r>
      <w:r w:rsidR="004255BC">
        <w:rPr>
          <w:rFonts w:ascii="Times New Roman" w:hAnsi="Times New Roman" w:cs="Times New Roman"/>
          <w:sz w:val="24"/>
          <w:szCs w:val="24"/>
        </w:rPr>
        <w:lastRenderedPageBreak/>
        <w:t>can enjoy the aromatic and spiritual benefits of incense while contributing to more sustainable practices in the fragrance industry.</w:t>
      </w:r>
    </w:p>
    <w:p w14:paraId="1DF25558" w14:textId="085440C4" w:rsidR="00B20493" w:rsidRPr="006C69CB" w:rsidRDefault="00193E86" w:rsidP="006C69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573A2C">
        <w:rPr>
          <w:rFonts w:ascii="Times New Roman" w:hAnsi="Times New Roman" w:cs="Times New Roman"/>
          <w:sz w:val="24"/>
          <w:szCs w:val="24"/>
        </w:rPr>
        <w:t>lower waste</w:t>
      </w:r>
      <w:r>
        <w:rPr>
          <w:rFonts w:ascii="Times New Roman" w:hAnsi="Times New Roman" w:cs="Times New Roman"/>
          <w:sz w:val="24"/>
          <w:szCs w:val="24"/>
        </w:rPr>
        <w:t>, particularly marigold, chrysanthemum, rose, and jasmine,</w:t>
      </w:r>
      <w:r w:rsidRPr="00573A2C">
        <w:rPr>
          <w:rFonts w:ascii="Times New Roman" w:hAnsi="Times New Roman" w:cs="Times New Roman"/>
          <w:sz w:val="24"/>
          <w:szCs w:val="24"/>
        </w:rPr>
        <w:t xml:space="preserve"> </w:t>
      </w:r>
      <w:r w:rsidR="00C0501C">
        <w:rPr>
          <w:rFonts w:ascii="Times New Roman" w:hAnsi="Times New Roman" w:cs="Times New Roman"/>
          <w:sz w:val="24"/>
          <w:szCs w:val="24"/>
        </w:rPr>
        <w:t>is</w:t>
      </w:r>
      <w:r w:rsidRPr="00573A2C">
        <w:rPr>
          <w:rFonts w:ascii="Times New Roman" w:hAnsi="Times New Roman" w:cs="Times New Roman"/>
          <w:sz w:val="24"/>
          <w:szCs w:val="24"/>
        </w:rPr>
        <w:t xml:space="preserve"> a sustainable solution for reducing environmental pollution while creating economically viable products.</w:t>
      </w:r>
      <w:r w:rsidR="00C14822" w:rsidRPr="00573A2C">
        <w:rPr>
          <w:rFonts w:ascii="Times New Roman" w:hAnsi="Times New Roman" w:cs="Times New Roman"/>
          <w:sz w:val="24"/>
          <w:szCs w:val="24"/>
        </w:rPr>
        <w:t xml:space="preserve"> </w:t>
      </w:r>
      <w:r w:rsidRPr="00573A2C">
        <w:rPr>
          <w:rFonts w:ascii="Times New Roman" w:hAnsi="Times New Roman" w:cs="Times New Roman"/>
          <w:sz w:val="24"/>
          <w:szCs w:val="24"/>
        </w:rPr>
        <w:t xml:space="preserve">By repurposing discarded flowers, particularly those from religious ceremonies and events, into incense sticks, natural dyes, and organic fertilizers, we can significantly reduce </w:t>
      </w:r>
      <w:r w:rsidR="00C0501C" w:rsidRPr="00573A2C">
        <w:rPr>
          <w:rFonts w:ascii="Times New Roman" w:hAnsi="Times New Roman" w:cs="Times New Roman"/>
          <w:sz w:val="24"/>
          <w:szCs w:val="24"/>
        </w:rPr>
        <w:t>the contribution</w:t>
      </w:r>
      <w:r w:rsidRPr="00573A2C">
        <w:rPr>
          <w:rFonts w:ascii="Times New Roman" w:hAnsi="Times New Roman" w:cs="Times New Roman"/>
          <w:sz w:val="24"/>
          <w:szCs w:val="24"/>
        </w:rPr>
        <w:t xml:space="preserve"> of flower waste to river pollution</w:t>
      </w:r>
      <w:r w:rsidR="002D53A7">
        <w:rPr>
          <w:rFonts w:ascii="Times New Roman" w:hAnsi="Times New Roman" w:cs="Times New Roman"/>
          <w:sz w:val="24"/>
          <w:szCs w:val="24"/>
        </w:rPr>
        <w:t xml:space="preserve"> </w:t>
      </w:r>
      <w:r w:rsidR="002D53A7" w:rsidRPr="002D53A7">
        <w:rPr>
          <w:rFonts w:ascii="Times New Roman" w:hAnsi="Times New Roman" w:cs="Times New Roman"/>
          <w:sz w:val="24"/>
          <w:szCs w:val="24"/>
          <w:lang w:val="en-US"/>
        </w:rPr>
        <w:t>(</w:t>
      </w:r>
      <w:proofErr w:type="spellStart"/>
      <w:r w:rsidR="002D53A7" w:rsidRPr="002D53A7">
        <w:rPr>
          <w:rFonts w:ascii="Times New Roman" w:hAnsi="Times New Roman" w:cs="Times New Roman"/>
          <w:sz w:val="24"/>
          <w:szCs w:val="24"/>
          <w:lang w:val="en-US"/>
        </w:rPr>
        <w:t>Waghmode</w:t>
      </w:r>
      <w:proofErr w:type="spellEnd"/>
      <w:r w:rsidR="002D53A7" w:rsidRPr="002D53A7">
        <w:rPr>
          <w:rFonts w:ascii="Times New Roman" w:hAnsi="Times New Roman" w:cs="Times New Roman"/>
          <w:sz w:val="24"/>
          <w:szCs w:val="24"/>
          <w:lang w:val="en-US"/>
        </w:rPr>
        <w:t xml:space="preserve"> </w:t>
      </w:r>
      <w:r w:rsidR="002D53A7" w:rsidRPr="002D53A7">
        <w:rPr>
          <w:rFonts w:ascii="Times New Roman" w:hAnsi="Times New Roman" w:cs="Times New Roman"/>
          <w:i/>
          <w:iCs/>
          <w:sz w:val="24"/>
          <w:szCs w:val="24"/>
          <w:lang w:val="en-US"/>
        </w:rPr>
        <w:t>et al</w:t>
      </w:r>
      <w:r w:rsidR="002D53A7" w:rsidRPr="002D53A7">
        <w:rPr>
          <w:rFonts w:ascii="Times New Roman" w:hAnsi="Times New Roman" w:cs="Times New Roman"/>
          <w:sz w:val="24"/>
          <w:szCs w:val="24"/>
          <w:lang w:val="en-US"/>
        </w:rPr>
        <w:t>., 2016)</w:t>
      </w:r>
      <w:r w:rsidRPr="00573A2C">
        <w:rPr>
          <w:rFonts w:ascii="Times New Roman" w:hAnsi="Times New Roman" w:cs="Times New Roman"/>
          <w:sz w:val="24"/>
          <w:szCs w:val="24"/>
        </w:rPr>
        <w:t>.</w:t>
      </w:r>
      <w:r w:rsidR="00C14822" w:rsidRPr="00573A2C">
        <w:rPr>
          <w:rFonts w:ascii="Times New Roman" w:hAnsi="Times New Roman" w:cs="Times New Roman"/>
          <w:sz w:val="24"/>
          <w:szCs w:val="24"/>
        </w:rPr>
        <w:t xml:space="preserve"> </w:t>
      </w:r>
      <w:r w:rsidRPr="00573A2C">
        <w:rPr>
          <w:rFonts w:ascii="Times New Roman" w:hAnsi="Times New Roman" w:cs="Times New Roman"/>
          <w:sz w:val="24"/>
          <w:szCs w:val="24"/>
        </w:rPr>
        <w:t xml:space="preserve">This approach not only minimizes the negative impact on aquatic ecosystems but also prevents </w:t>
      </w:r>
      <w:r w:rsidR="00C0501C">
        <w:rPr>
          <w:rFonts w:ascii="Times New Roman" w:hAnsi="Times New Roman" w:cs="Times New Roman"/>
          <w:sz w:val="24"/>
          <w:szCs w:val="24"/>
        </w:rPr>
        <w:t xml:space="preserve">the </w:t>
      </w:r>
      <w:r w:rsidRPr="00573A2C">
        <w:rPr>
          <w:rFonts w:ascii="Times New Roman" w:hAnsi="Times New Roman" w:cs="Times New Roman"/>
          <w:sz w:val="24"/>
          <w:szCs w:val="24"/>
        </w:rPr>
        <w:t>clogging of drains and waterways.</w:t>
      </w:r>
      <w:r w:rsidR="00B53052" w:rsidRPr="00B53052">
        <w:rPr>
          <w:rFonts w:ascii="Times New Roman" w:hAnsi="Times New Roman" w:cs="Times New Roman"/>
          <w:sz w:val="24"/>
          <w:szCs w:val="24"/>
        </w:rPr>
        <w:t xml:space="preserve"> </w:t>
      </w:r>
      <w:r w:rsidRPr="00B53052">
        <w:rPr>
          <w:rFonts w:ascii="Times New Roman" w:hAnsi="Times New Roman" w:cs="Times New Roman"/>
          <w:sz w:val="24"/>
          <w:szCs w:val="24"/>
        </w:rPr>
        <w:t xml:space="preserve">Furthermore, raising awareness of the environmental consequences of flower waste can encourage consumers to make more eco-friendly choices when purchasing and disposing floral </w:t>
      </w:r>
      <w:r w:rsidR="00B20493" w:rsidRPr="00B53052">
        <w:rPr>
          <w:rFonts w:ascii="Times New Roman" w:hAnsi="Times New Roman" w:cs="Times New Roman"/>
          <w:sz w:val="24"/>
          <w:szCs w:val="24"/>
        </w:rPr>
        <w:t>arrangements.</w:t>
      </w:r>
      <w:r w:rsidR="00B20493">
        <w:rPr>
          <w:rFonts w:ascii="Times New Roman" w:hAnsi="Times New Roman" w:cs="Times New Roman"/>
          <w:sz w:val="24"/>
          <w:szCs w:val="24"/>
        </w:rPr>
        <w:t xml:space="preserve"> Flower waste can be utilized in making incense stick chrysanthemum petals which mainly consist of natural sources of flavonoids, volatiles, myricetin and quercitrin (</w:t>
      </w:r>
      <w:proofErr w:type="spellStart"/>
      <w:r w:rsidR="00B20493">
        <w:rPr>
          <w:rFonts w:ascii="Times New Roman" w:hAnsi="Times New Roman" w:cs="Times New Roman"/>
          <w:sz w:val="24"/>
          <w:szCs w:val="24"/>
        </w:rPr>
        <w:t>wu</w:t>
      </w:r>
      <w:proofErr w:type="spellEnd"/>
      <w:r w:rsidR="00B20493">
        <w:rPr>
          <w:rFonts w:ascii="Times New Roman" w:hAnsi="Times New Roman" w:cs="Times New Roman"/>
          <w:sz w:val="24"/>
          <w:szCs w:val="24"/>
        </w:rPr>
        <w:t xml:space="preserve"> </w:t>
      </w:r>
      <w:r w:rsidR="00B20493" w:rsidRPr="00B20493">
        <w:rPr>
          <w:rFonts w:ascii="Times New Roman" w:hAnsi="Times New Roman" w:cs="Times New Roman"/>
          <w:i/>
          <w:iCs/>
          <w:sz w:val="24"/>
          <w:szCs w:val="24"/>
        </w:rPr>
        <w:t>et al</w:t>
      </w:r>
      <w:r w:rsidR="00B20493">
        <w:rPr>
          <w:rFonts w:ascii="Times New Roman" w:hAnsi="Times New Roman" w:cs="Times New Roman"/>
          <w:sz w:val="24"/>
          <w:szCs w:val="24"/>
        </w:rPr>
        <w:t xml:space="preserve">.,2010). Jasmine derives primarily from volatile </w:t>
      </w:r>
      <w:r w:rsidR="00053BF7">
        <w:rPr>
          <w:rFonts w:ascii="Times New Roman" w:hAnsi="Times New Roman" w:cs="Times New Roman"/>
          <w:sz w:val="24"/>
          <w:szCs w:val="24"/>
        </w:rPr>
        <w:t>aromatic</w:t>
      </w:r>
      <w:r w:rsidR="00B20493">
        <w:rPr>
          <w:rFonts w:ascii="Times New Roman" w:hAnsi="Times New Roman" w:cs="Times New Roman"/>
          <w:sz w:val="24"/>
          <w:szCs w:val="24"/>
        </w:rPr>
        <w:t xml:space="preserve"> </w:t>
      </w:r>
      <w:r w:rsidR="00053BF7">
        <w:rPr>
          <w:rFonts w:ascii="Times New Roman" w:hAnsi="Times New Roman" w:cs="Times New Roman"/>
          <w:sz w:val="24"/>
          <w:szCs w:val="24"/>
        </w:rPr>
        <w:t>compounds</w:t>
      </w:r>
      <w:r w:rsidR="00B20493">
        <w:rPr>
          <w:rFonts w:ascii="Times New Roman" w:hAnsi="Times New Roman" w:cs="Times New Roman"/>
          <w:sz w:val="24"/>
          <w:szCs w:val="24"/>
        </w:rPr>
        <w:t xml:space="preserve"> such as benzyl </w:t>
      </w:r>
      <w:r w:rsidR="00053BF7">
        <w:rPr>
          <w:rFonts w:ascii="Times New Roman" w:hAnsi="Times New Roman" w:cs="Times New Roman"/>
          <w:sz w:val="24"/>
          <w:szCs w:val="24"/>
        </w:rPr>
        <w:t>acetate, linalool, indole, and</w:t>
      </w:r>
      <w:r w:rsidR="00B20493">
        <w:rPr>
          <w:rFonts w:ascii="Times New Roman" w:hAnsi="Times New Roman" w:cs="Times New Roman"/>
          <w:sz w:val="24"/>
          <w:szCs w:val="24"/>
        </w:rPr>
        <w:t xml:space="preserve"> </w:t>
      </w:r>
      <w:r w:rsidR="00053BF7">
        <w:rPr>
          <w:rFonts w:ascii="Times New Roman" w:hAnsi="Times New Roman" w:cs="Times New Roman"/>
          <w:sz w:val="24"/>
          <w:szCs w:val="24"/>
        </w:rPr>
        <w:t>jasmone, which</w:t>
      </w:r>
      <w:r w:rsidR="00B20493">
        <w:rPr>
          <w:rFonts w:ascii="Times New Roman" w:hAnsi="Times New Roman" w:cs="Times New Roman"/>
          <w:sz w:val="24"/>
          <w:szCs w:val="24"/>
        </w:rPr>
        <w:t xml:space="preserve"> are extracted and incorporated into incense paste or coating for show release during combustion (</w:t>
      </w:r>
      <w:r w:rsidR="0084650C">
        <w:rPr>
          <w:rFonts w:ascii="Times New Roman" w:hAnsi="Times New Roman" w:cs="Times New Roman"/>
          <w:sz w:val="24"/>
          <w:szCs w:val="24"/>
        </w:rPr>
        <w:t>Singh</w:t>
      </w:r>
      <w:r w:rsidR="00053BF7">
        <w:rPr>
          <w:rFonts w:ascii="Times New Roman" w:hAnsi="Times New Roman" w:cs="Times New Roman"/>
          <w:sz w:val="24"/>
          <w:szCs w:val="24"/>
        </w:rPr>
        <w:t xml:space="preserve"> </w:t>
      </w:r>
      <w:r w:rsidR="00053BF7" w:rsidRPr="00053BF7">
        <w:rPr>
          <w:rFonts w:ascii="Times New Roman" w:hAnsi="Times New Roman" w:cs="Times New Roman"/>
          <w:i/>
          <w:iCs/>
          <w:sz w:val="24"/>
          <w:szCs w:val="24"/>
        </w:rPr>
        <w:t>et al</w:t>
      </w:r>
      <w:r w:rsidR="00053BF7">
        <w:rPr>
          <w:rFonts w:ascii="Times New Roman" w:hAnsi="Times New Roman" w:cs="Times New Roman"/>
          <w:sz w:val="24"/>
          <w:szCs w:val="24"/>
        </w:rPr>
        <w:t>.,202</w:t>
      </w:r>
      <w:r w:rsidR="0084650C">
        <w:rPr>
          <w:rFonts w:ascii="Times New Roman" w:hAnsi="Times New Roman" w:cs="Times New Roman"/>
          <w:sz w:val="24"/>
          <w:szCs w:val="24"/>
        </w:rPr>
        <w:t>1</w:t>
      </w:r>
      <w:r w:rsidR="00053BF7">
        <w:rPr>
          <w:rFonts w:ascii="Times New Roman" w:hAnsi="Times New Roman" w:cs="Times New Roman"/>
          <w:sz w:val="24"/>
          <w:szCs w:val="24"/>
        </w:rPr>
        <w:t>). Rose</w:t>
      </w:r>
      <w:r w:rsidR="00B20493">
        <w:rPr>
          <w:rFonts w:ascii="Times New Roman" w:hAnsi="Times New Roman" w:cs="Times New Roman"/>
          <w:sz w:val="24"/>
          <w:szCs w:val="24"/>
        </w:rPr>
        <w:t xml:space="preserve"> flowers are rich in riboflavin, sugars, tannins, pectin, mineral salts of tartaric acid (Thakre </w:t>
      </w:r>
      <w:r w:rsidR="00B20493" w:rsidRPr="00B20493">
        <w:rPr>
          <w:rFonts w:ascii="Times New Roman" w:hAnsi="Times New Roman" w:cs="Times New Roman"/>
          <w:i/>
          <w:iCs/>
          <w:sz w:val="24"/>
          <w:szCs w:val="24"/>
        </w:rPr>
        <w:t>et al</w:t>
      </w:r>
      <w:r w:rsidR="00B20493">
        <w:rPr>
          <w:rFonts w:ascii="Times New Roman" w:hAnsi="Times New Roman" w:cs="Times New Roman"/>
          <w:sz w:val="24"/>
          <w:szCs w:val="24"/>
        </w:rPr>
        <w:t>.,2017).</w:t>
      </w:r>
    </w:p>
    <w:p w14:paraId="29355651" w14:textId="356F21CC" w:rsidR="00B807DB" w:rsidRPr="006C69CB" w:rsidRDefault="00193E86" w:rsidP="006C69C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Eco-friendly incense sticks utilize natural and biodegradable materials to create a sustainable alternative to traditional incense products.</w:t>
      </w:r>
      <w:r w:rsidR="000E03DF">
        <w:rPr>
          <w:rFonts w:ascii="Times New Roman" w:hAnsi="Times New Roman" w:cs="Times New Roman"/>
          <w:sz w:val="24"/>
          <w:szCs w:val="24"/>
        </w:rPr>
        <w:t xml:space="preserve"> </w:t>
      </w:r>
      <w:r>
        <w:rPr>
          <w:rFonts w:ascii="Times New Roman" w:hAnsi="Times New Roman" w:cs="Times New Roman"/>
          <w:sz w:val="24"/>
          <w:szCs w:val="24"/>
        </w:rPr>
        <w:t>The key components include floral waste, such as marigold, jasmine, rose, and chrysanthemum petals, which are dehydrated and pulverized.</w:t>
      </w:r>
      <w:r w:rsidR="000E03DF">
        <w:rPr>
          <w:rFonts w:ascii="Times New Roman" w:hAnsi="Times New Roman" w:cs="Times New Roman"/>
          <w:sz w:val="24"/>
          <w:szCs w:val="24"/>
        </w:rPr>
        <w:t xml:space="preserve"> These floral elements provide pleasant fragrances and contain beneficial compounds. Additional </w:t>
      </w:r>
      <w:r w:rsidR="00C0501C">
        <w:rPr>
          <w:rFonts w:ascii="Times New Roman" w:hAnsi="Times New Roman" w:cs="Times New Roman"/>
          <w:sz w:val="24"/>
          <w:szCs w:val="24"/>
        </w:rPr>
        <w:t xml:space="preserve">incorporated </w:t>
      </w:r>
      <w:r w:rsidR="000E03DF">
        <w:rPr>
          <w:rFonts w:ascii="Times New Roman" w:hAnsi="Times New Roman" w:cs="Times New Roman"/>
          <w:sz w:val="24"/>
          <w:szCs w:val="24"/>
        </w:rPr>
        <w:t>natural materials</w:t>
      </w:r>
      <w:r w:rsidR="00C0501C">
        <w:rPr>
          <w:rFonts w:ascii="Times New Roman" w:hAnsi="Times New Roman" w:cs="Times New Roman"/>
          <w:sz w:val="24"/>
          <w:szCs w:val="24"/>
        </w:rPr>
        <w:t xml:space="preserve"> </w:t>
      </w:r>
      <w:r w:rsidR="000E03DF">
        <w:rPr>
          <w:rFonts w:ascii="Times New Roman" w:hAnsi="Times New Roman" w:cs="Times New Roman"/>
          <w:sz w:val="24"/>
          <w:szCs w:val="24"/>
        </w:rPr>
        <w:t>include charcoal powder, which functions as an adsorbent and facilitates proper combustion, and finely sieved sawdust for consistency</w:t>
      </w:r>
      <w:r w:rsidR="00BA02E5" w:rsidRPr="00BA02E5">
        <w:rPr>
          <w:rFonts w:ascii="Times New Roman" w:eastAsia="Times New Roman" w:hAnsi="Times New Roman" w:cs="Times New Roman"/>
          <w:kern w:val="0"/>
          <w:sz w:val="24"/>
          <w:szCs w:val="24"/>
          <w:lang w:val="en-US"/>
          <w14:ligatures w14:val="none"/>
        </w:rPr>
        <w:t xml:space="preserve"> </w:t>
      </w:r>
      <w:r w:rsidR="00BA02E5" w:rsidRPr="00BA02E5">
        <w:rPr>
          <w:rFonts w:ascii="Times New Roman" w:hAnsi="Times New Roman" w:cs="Times New Roman"/>
          <w:sz w:val="24"/>
          <w:szCs w:val="24"/>
          <w:lang w:val="en-US"/>
        </w:rPr>
        <w:t>(</w:t>
      </w:r>
      <w:proofErr w:type="spellStart"/>
      <w:r w:rsidR="00BA02E5" w:rsidRPr="00BA02E5">
        <w:rPr>
          <w:rFonts w:ascii="Times New Roman" w:hAnsi="Times New Roman" w:cs="Times New Roman"/>
          <w:sz w:val="24"/>
          <w:szCs w:val="24"/>
          <w:lang w:val="en-US"/>
        </w:rPr>
        <w:t>Waghmode</w:t>
      </w:r>
      <w:proofErr w:type="spellEnd"/>
      <w:r w:rsidR="00BA02E5" w:rsidRPr="00BA02E5">
        <w:rPr>
          <w:rFonts w:ascii="Times New Roman" w:hAnsi="Times New Roman" w:cs="Times New Roman"/>
          <w:sz w:val="24"/>
          <w:szCs w:val="24"/>
          <w:lang w:val="en-US"/>
        </w:rPr>
        <w:t xml:space="preserve"> </w:t>
      </w:r>
      <w:r w:rsidR="00BA02E5" w:rsidRPr="00BB7C6D">
        <w:rPr>
          <w:rFonts w:ascii="Times New Roman" w:hAnsi="Times New Roman" w:cs="Times New Roman"/>
          <w:i/>
          <w:iCs/>
          <w:sz w:val="24"/>
          <w:szCs w:val="24"/>
          <w:lang w:val="en-US"/>
        </w:rPr>
        <w:t>et al</w:t>
      </w:r>
      <w:r w:rsidR="00BA02E5" w:rsidRPr="00BA02E5">
        <w:rPr>
          <w:rFonts w:ascii="Times New Roman" w:hAnsi="Times New Roman" w:cs="Times New Roman"/>
          <w:sz w:val="24"/>
          <w:szCs w:val="24"/>
          <w:lang w:val="en-US"/>
        </w:rPr>
        <w:t>., 2016)</w:t>
      </w:r>
      <w:r w:rsidR="000E03DF">
        <w:rPr>
          <w:rFonts w:ascii="Times New Roman" w:hAnsi="Times New Roman" w:cs="Times New Roman"/>
          <w:sz w:val="24"/>
          <w:szCs w:val="24"/>
        </w:rPr>
        <w:t xml:space="preserve">. </w:t>
      </w:r>
      <w:proofErr w:type="spellStart"/>
      <w:r w:rsidR="00064A0B">
        <w:rPr>
          <w:rFonts w:ascii="Times New Roman" w:hAnsi="Times New Roman" w:cs="Times New Roman"/>
          <w:sz w:val="24"/>
          <w:szCs w:val="24"/>
        </w:rPr>
        <w:t>Jigat</w:t>
      </w:r>
      <w:proofErr w:type="spellEnd"/>
      <w:r w:rsidR="00064A0B">
        <w:rPr>
          <w:rFonts w:ascii="Times New Roman" w:hAnsi="Times New Roman" w:cs="Times New Roman"/>
          <w:sz w:val="24"/>
          <w:szCs w:val="24"/>
        </w:rPr>
        <w:t xml:space="preserve"> powder, which is made from tree bark, is a very important binding agent. Bamboo</w:t>
      </w:r>
      <w:r w:rsidR="000E03DF">
        <w:rPr>
          <w:rFonts w:ascii="Times New Roman" w:hAnsi="Times New Roman" w:cs="Times New Roman"/>
          <w:sz w:val="24"/>
          <w:szCs w:val="24"/>
        </w:rPr>
        <w:t xml:space="preserve"> sticks form the structural base </w:t>
      </w:r>
      <w:r w:rsidR="00C0501C">
        <w:rPr>
          <w:rFonts w:ascii="Times New Roman" w:hAnsi="Times New Roman" w:cs="Times New Roman"/>
          <w:sz w:val="24"/>
          <w:szCs w:val="24"/>
        </w:rPr>
        <w:t>of incense</w:t>
      </w:r>
      <w:r w:rsidR="000E03DF">
        <w:rPr>
          <w:rFonts w:ascii="Times New Roman" w:hAnsi="Times New Roman" w:cs="Times New Roman"/>
          <w:sz w:val="24"/>
          <w:szCs w:val="24"/>
        </w:rPr>
        <w:t xml:space="preserve">. </w:t>
      </w:r>
      <w:r>
        <w:rPr>
          <w:rFonts w:ascii="Times New Roman" w:hAnsi="Times New Roman" w:cs="Times New Roman"/>
          <w:sz w:val="24"/>
          <w:szCs w:val="24"/>
        </w:rPr>
        <w:t xml:space="preserve">Natural oils </w:t>
      </w:r>
      <w:r w:rsidR="00C0501C">
        <w:rPr>
          <w:rFonts w:ascii="Times New Roman" w:hAnsi="Times New Roman" w:cs="Times New Roman"/>
          <w:sz w:val="24"/>
          <w:szCs w:val="24"/>
        </w:rPr>
        <w:t>can</w:t>
      </w:r>
      <w:r>
        <w:rPr>
          <w:rFonts w:ascii="Times New Roman" w:hAnsi="Times New Roman" w:cs="Times New Roman"/>
          <w:sz w:val="24"/>
          <w:szCs w:val="24"/>
        </w:rPr>
        <w:t xml:space="preserve"> be incorporated to enhance fragrance and reduce evaporation rates.</w:t>
      </w:r>
      <w:r w:rsidR="000E03DF">
        <w:rPr>
          <w:rFonts w:ascii="Times New Roman" w:hAnsi="Times New Roman" w:cs="Times New Roman"/>
          <w:sz w:val="24"/>
          <w:szCs w:val="24"/>
        </w:rPr>
        <w:t xml:space="preserve"> The utilization of these environmentally conscious ingredients contributes to the reduction of environmental pollution, supports the circular economy, and minimizes </w:t>
      </w:r>
      <w:r w:rsidR="00C0501C">
        <w:rPr>
          <w:rFonts w:ascii="Times New Roman" w:hAnsi="Times New Roman" w:cs="Times New Roman"/>
          <w:sz w:val="24"/>
          <w:szCs w:val="24"/>
        </w:rPr>
        <w:t xml:space="preserve">the </w:t>
      </w:r>
      <w:r w:rsidR="000E03DF">
        <w:rPr>
          <w:rFonts w:ascii="Times New Roman" w:hAnsi="Times New Roman" w:cs="Times New Roman"/>
          <w:sz w:val="24"/>
          <w:szCs w:val="24"/>
        </w:rPr>
        <w:t>adverse effects on air quality and aquatic ecosystems</w:t>
      </w:r>
      <w:r w:rsidR="0019122B">
        <w:rPr>
          <w:rFonts w:ascii="Times New Roman" w:hAnsi="Times New Roman" w:cs="Times New Roman"/>
          <w:sz w:val="24"/>
          <w:szCs w:val="24"/>
        </w:rPr>
        <w:t xml:space="preserve"> </w:t>
      </w:r>
      <w:r w:rsidR="009E2C91" w:rsidRPr="009E2C91">
        <w:rPr>
          <w:rFonts w:ascii="Times New Roman" w:hAnsi="Times New Roman" w:cs="Times New Roman"/>
          <w:sz w:val="24"/>
          <w:szCs w:val="24"/>
          <w:lang w:val="en-US"/>
        </w:rPr>
        <w:t>(Omer &amp; Hassan, 2024)</w:t>
      </w:r>
      <w:r w:rsidR="0019122B">
        <w:rPr>
          <w:rFonts w:ascii="Times New Roman" w:hAnsi="Times New Roman" w:cs="Times New Roman"/>
          <w:sz w:val="24"/>
          <w:szCs w:val="24"/>
          <w:lang w:val="en-US"/>
        </w:rPr>
        <w:t>.</w:t>
      </w:r>
    </w:p>
    <w:p w14:paraId="3BB81017" w14:textId="6D351A0D" w:rsidR="009825C8" w:rsidRPr="005D6839" w:rsidRDefault="009825C8" w:rsidP="00B807DB">
      <w:pPr>
        <w:spacing w:line="360" w:lineRule="auto"/>
        <w:jc w:val="both"/>
        <w:rPr>
          <w:rFonts w:ascii="Times New Roman" w:hAnsi="Times New Roman" w:cs="Times New Roman"/>
          <w:sz w:val="24"/>
          <w:szCs w:val="24"/>
        </w:rPr>
      </w:pPr>
      <w:r w:rsidRPr="00DD1BC0">
        <w:rPr>
          <w:rFonts w:ascii="Times New Roman" w:hAnsi="Times New Roman" w:cs="Times New Roman"/>
          <w:b/>
          <w:bCs/>
          <w:sz w:val="24"/>
          <w:szCs w:val="24"/>
        </w:rPr>
        <w:t>Material and method</w:t>
      </w:r>
    </w:p>
    <w:p w14:paraId="513303DF" w14:textId="77777777" w:rsidR="009825C8" w:rsidRPr="00DD1BC0" w:rsidRDefault="009825C8"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Collection of flowers</w:t>
      </w:r>
    </w:p>
    <w:p w14:paraId="2A973C82" w14:textId="2974BA7E" w:rsidR="00720386" w:rsidRDefault="00193E86" w:rsidP="00B807DB">
      <w:pPr>
        <w:spacing w:line="360" w:lineRule="auto"/>
        <w:jc w:val="both"/>
        <w:rPr>
          <w:rFonts w:ascii="Times New Roman" w:hAnsi="Times New Roman" w:cs="Times New Roman"/>
          <w:sz w:val="24"/>
          <w:szCs w:val="24"/>
          <w:lang w:val="en-US"/>
        </w:rPr>
      </w:pPr>
      <w:r w:rsidRPr="00720386">
        <w:rPr>
          <w:rFonts w:ascii="Times New Roman" w:hAnsi="Times New Roman" w:cs="Times New Roman"/>
          <w:sz w:val="24"/>
          <w:szCs w:val="24"/>
          <w:lang w:val="en-US"/>
        </w:rPr>
        <w:lastRenderedPageBreak/>
        <w:t>Fresh and used rose, jasmine, and chrysanthemum flowers were gathered from wedding ceremonies, trash garlands, and fields in Raipur (C.G.).</w:t>
      </w:r>
      <w:r w:rsidR="00720386" w:rsidRPr="00720386">
        <w:rPr>
          <w:rFonts w:ascii="Times New Roman" w:hAnsi="Times New Roman" w:cs="Times New Roman"/>
          <w:sz w:val="24"/>
          <w:szCs w:val="24"/>
          <w:lang w:val="en-US"/>
        </w:rPr>
        <w:t xml:space="preserve"> </w:t>
      </w:r>
      <w:r w:rsidR="00F92C22" w:rsidRPr="00720386">
        <w:rPr>
          <w:rFonts w:ascii="Times New Roman" w:hAnsi="Times New Roman" w:cs="Times New Roman"/>
          <w:sz w:val="24"/>
          <w:szCs w:val="24"/>
          <w:lang w:val="en-US"/>
        </w:rPr>
        <w:t xml:space="preserve">For approximately 12–15 days, the gathered material was spread out in thin layers and rotated occasionally to </w:t>
      </w:r>
      <w:r w:rsidR="00C0501C">
        <w:rPr>
          <w:rFonts w:ascii="Times New Roman" w:hAnsi="Times New Roman" w:cs="Times New Roman"/>
          <w:sz w:val="24"/>
          <w:szCs w:val="24"/>
          <w:lang w:val="en-US"/>
        </w:rPr>
        <w:t xml:space="preserve">ensure </w:t>
      </w:r>
      <w:r w:rsidR="00F92C22" w:rsidRPr="00720386">
        <w:rPr>
          <w:rFonts w:ascii="Times New Roman" w:hAnsi="Times New Roman" w:cs="Times New Roman"/>
          <w:sz w:val="24"/>
          <w:szCs w:val="24"/>
          <w:lang w:val="en-US"/>
        </w:rPr>
        <w:t>adequate drying.</w:t>
      </w:r>
      <w:r w:rsidR="00172352" w:rsidRPr="00720386">
        <w:rPr>
          <w:rFonts w:ascii="Times New Roman" w:hAnsi="Times New Roman" w:cs="Times New Roman"/>
          <w:sz w:val="24"/>
          <w:szCs w:val="24"/>
          <w:lang w:val="en-US"/>
        </w:rPr>
        <w:t xml:space="preserve"> </w:t>
      </w:r>
      <w:r w:rsidR="00C0501C">
        <w:rPr>
          <w:rFonts w:ascii="Times New Roman" w:hAnsi="Times New Roman" w:cs="Times New Roman"/>
          <w:sz w:val="24"/>
          <w:szCs w:val="24"/>
          <w:lang w:val="en-US"/>
        </w:rPr>
        <w:t>S</w:t>
      </w:r>
      <w:r w:rsidR="00172352" w:rsidRPr="00720386">
        <w:rPr>
          <w:rFonts w:ascii="Times New Roman" w:hAnsi="Times New Roman" w:cs="Times New Roman"/>
          <w:sz w:val="24"/>
          <w:szCs w:val="24"/>
          <w:lang w:val="en-US"/>
        </w:rPr>
        <w:t>un-dried flower petals were pulverized using a grinder.</w:t>
      </w:r>
    </w:p>
    <w:p w14:paraId="04A31526" w14:textId="7E233B40" w:rsidR="00666F34" w:rsidRPr="00720386" w:rsidRDefault="00B807DB" w:rsidP="00720386">
      <w:pPr>
        <w:jc w:val="both"/>
        <w:rPr>
          <w:rFonts w:ascii="Times New Roman" w:hAnsi="Times New Roman" w:cs="Times New Roman"/>
          <w:sz w:val="24"/>
          <w:szCs w:val="24"/>
          <w:lang w:val="en-US"/>
        </w:rPr>
      </w:pPr>
      <w:r>
        <w:rPr>
          <w:rFonts w:ascii="Times New Roman" w:hAnsi="Times New Roman" w:cs="Times New Roman"/>
          <w:noProof/>
          <w:sz w:val="24"/>
          <w:szCs w:val="24"/>
          <w:lang w:val="en-US" w:bidi="ar-SA"/>
        </w:rPr>
        <w:drawing>
          <wp:anchor distT="0" distB="0" distL="114300" distR="114300" simplePos="0" relativeHeight="251658240" behindDoc="1" locked="0" layoutInCell="1" allowOverlap="1" wp14:anchorId="0D2049C9" wp14:editId="27A9BE0B">
            <wp:simplePos x="0" y="0"/>
            <wp:positionH relativeFrom="column">
              <wp:posOffset>91440</wp:posOffset>
            </wp:positionH>
            <wp:positionV relativeFrom="paragraph">
              <wp:posOffset>82550</wp:posOffset>
            </wp:positionV>
            <wp:extent cx="1730375" cy="1577340"/>
            <wp:effectExtent l="76200" t="76200" r="136525" b="137160"/>
            <wp:wrapTight wrapText="bothSides">
              <wp:wrapPolygon edited="0">
                <wp:start x="-476" y="-1043"/>
                <wp:lineTo x="-951" y="-783"/>
                <wp:lineTo x="-951" y="22174"/>
                <wp:lineTo x="-476" y="23217"/>
                <wp:lineTo x="22591" y="23217"/>
                <wp:lineTo x="23066" y="20348"/>
                <wp:lineTo x="23066" y="3391"/>
                <wp:lineTo x="22591" y="-522"/>
                <wp:lineTo x="22591" y="-1043"/>
                <wp:lineTo x="-476" y="-1043"/>
              </wp:wrapPolygon>
            </wp:wrapTight>
            <wp:docPr id="102759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0375"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5058">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0F33198B" wp14:editId="2C69C554">
            <wp:simplePos x="0" y="0"/>
            <wp:positionH relativeFrom="margin">
              <wp:align>center</wp:align>
            </wp:positionH>
            <wp:positionV relativeFrom="paragraph">
              <wp:posOffset>80010</wp:posOffset>
            </wp:positionV>
            <wp:extent cx="1454150" cy="1585595"/>
            <wp:effectExtent l="76200" t="76200" r="127000" b="128905"/>
            <wp:wrapTight wrapText="bothSides">
              <wp:wrapPolygon edited="0">
                <wp:start x="-566" y="-1038"/>
                <wp:lineTo x="-1132" y="-779"/>
                <wp:lineTo x="-1132" y="22058"/>
                <wp:lineTo x="-566" y="23097"/>
                <wp:lineTo x="22638" y="23097"/>
                <wp:lineTo x="23203" y="20242"/>
                <wp:lineTo x="23203" y="3374"/>
                <wp:lineTo x="22638" y="-519"/>
                <wp:lineTo x="22638" y="-1038"/>
                <wp:lineTo x="-566" y="-1038"/>
              </wp:wrapPolygon>
            </wp:wrapTight>
            <wp:docPr id="2126350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4150" cy="158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F34">
        <w:rPr>
          <w:rFonts w:ascii="Times New Roman" w:hAnsi="Times New Roman" w:cs="Times New Roman"/>
          <w:noProof/>
          <w:sz w:val="24"/>
          <w:szCs w:val="24"/>
          <w:lang w:val="en-US" w:bidi="ar-SA"/>
        </w:rPr>
        <w:drawing>
          <wp:inline distT="0" distB="0" distL="0" distR="0" wp14:anchorId="2B82238D" wp14:editId="6A9CCFF7">
            <wp:extent cx="1562100" cy="1603133"/>
            <wp:effectExtent l="76200" t="76200" r="133350" b="130810"/>
            <wp:docPr id="1500667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073" cy="1623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C5DD30" w14:textId="7694565B" w:rsidR="00666F34" w:rsidRPr="000107FA" w:rsidRDefault="00666F34" w:rsidP="00666F34">
      <w:pPr>
        <w:jc w:val="both"/>
        <w:rPr>
          <w:rFonts w:ascii="Times New Roman" w:hAnsi="Times New Roman" w:cs="Times New Roman"/>
          <w:b/>
          <w:bCs/>
          <w:noProof/>
          <w:sz w:val="24"/>
          <w:szCs w:val="24"/>
        </w:rPr>
      </w:pPr>
      <w:r w:rsidRPr="000107FA">
        <w:rPr>
          <w:rFonts w:ascii="Times New Roman" w:hAnsi="Times New Roman" w:cs="Times New Roman"/>
          <w:b/>
          <w:bCs/>
          <w:noProof/>
          <w:sz w:val="24"/>
          <w:szCs w:val="24"/>
        </w:rPr>
        <w:t>Fig</w:t>
      </w:r>
      <w:r w:rsidR="002513F9">
        <w:rPr>
          <w:rFonts w:ascii="Times New Roman" w:hAnsi="Times New Roman" w:cs="Times New Roman"/>
          <w:b/>
          <w:bCs/>
          <w:noProof/>
          <w:sz w:val="24"/>
          <w:szCs w:val="24"/>
        </w:rPr>
        <w:t>.</w:t>
      </w:r>
      <w:r w:rsidRPr="000107FA">
        <w:rPr>
          <w:rFonts w:ascii="Times New Roman" w:hAnsi="Times New Roman" w:cs="Times New Roman"/>
          <w:b/>
          <w:bCs/>
          <w:noProof/>
          <w:sz w:val="24"/>
          <w:szCs w:val="24"/>
        </w:rPr>
        <w:t xml:space="preserve"> 1: Drying of flower petals</w:t>
      </w:r>
    </w:p>
    <w:p w14:paraId="42C2FF17" w14:textId="5EF211FA" w:rsidR="00FE144A" w:rsidRDefault="00FE144A" w:rsidP="00666F34">
      <w:pPr>
        <w:jc w:val="both"/>
        <w:rPr>
          <w:rFonts w:ascii="Times New Roman" w:hAnsi="Times New Roman" w:cs="Times New Roman"/>
          <w:noProof/>
          <w:sz w:val="24"/>
          <w:szCs w:val="24"/>
        </w:rPr>
      </w:pPr>
    </w:p>
    <w:p w14:paraId="44695490" w14:textId="64C5D41C" w:rsidR="00FC67AA" w:rsidRDefault="00FE144A" w:rsidP="00666F34">
      <w:pPr>
        <w:jc w:val="both"/>
        <w:rPr>
          <w:rFonts w:ascii="Times New Roman" w:hAnsi="Times New Roman" w:cs="Times New Roman"/>
          <w:noProof/>
          <w:sz w:val="24"/>
          <w:szCs w:val="24"/>
        </w:rPr>
      </w:pPr>
      <w:r>
        <w:rPr>
          <w:rFonts w:ascii="Times New Roman" w:hAnsi="Times New Roman" w:cs="Times New Roman"/>
          <w:noProof/>
          <w:sz w:val="24"/>
          <w:szCs w:val="24"/>
          <w:lang w:val="en-US" w:bidi="ar-SA"/>
        </w:rPr>
        <w:drawing>
          <wp:anchor distT="0" distB="0" distL="114300" distR="114300" simplePos="0" relativeHeight="251660288" behindDoc="1" locked="0" layoutInCell="1" allowOverlap="1" wp14:anchorId="0D8A1C55" wp14:editId="6017ACE8">
            <wp:simplePos x="0" y="0"/>
            <wp:positionH relativeFrom="column">
              <wp:posOffset>308610</wp:posOffset>
            </wp:positionH>
            <wp:positionV relativeFrom="paragraph">
              <wp:posOffset>20320</wp:posOffset>
            </wp:positionV>
            <wp:extent cx="2091055" cy="1577340"/>
            <wp:effectExtent l="76200" t="76200" r="137795" b="137160"/>
            <wp:wrapTight wrapText="bothSides">
              <wp:wrapPolygon edited="0">
                <wp:start x="-394" y="-1043"/>
                <wp:lineTo x="-787" y="-783"/>
                <wp:lineTo x="-787" y="22174"/>
                <wp:lineTo x="-394" y="23217"/>
                <wp:lineTo x="22433" y="23217"/>
                <wp:lineTo x="22827" y="20348"/>
                <wp:lineTo x="22827" y="3391"/>
                <wp:lineTo x="22433" y="-522"/>
                <wp:lineTo x="22433" y="-1043"/>
                <wp:lineTo x="-394" y="-1043"/>
              </wp:wrapPolygon>
            </wp:wrapTight>
            <wp:docPr id="1579247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w:drawing>
          <wp:anchor distT="0" distB="0" distL="114300" distR="114300" simplePos="0" relativeHeight="251661312" behindDoc="1" locked="0" layoutInCell="1" allowOverlap="1" wp14:anchorId="3D2984C0" wp14:editId="5EB63BE8">
            <wp:simplePos x="0" y="0"/>
            <wp:positionH relativeFrom="column">
              <wp:posOffset>2887980</wp:posOffset>
            </wp:positionH>
            <wp:positionV relativeFrom="paragraph">
              <wp:posOffset>58420</wp:posOffset>
            </wp:positionV>
            <wp:extent cx="2260600" cy="1515745"/>
            <wp:effectExtent l="76200" t="76200" r="139700" b="141605"/>
            <wp:wrapTight wrapText="bothSides">
              <wp:wrapPolygon edited="0">
                <wp:start x="-364" y="-1086"/>
                <wp:lineTo x="-728" y="-814"/>
                <wp:lineTo x="-728" y="22261"/>
                <wp:lineTo x="-364" y="23346"/>
                <wp:lineTo x="22389" y="23346"/>
                <wp:lineTo x="22753" y="21175"/>
                <wp:lineTo x="22753" y="3529"/>
                <wp:lineTo x="22389" y="-543"/>
                <wp:lineTo x="22389" y="-1086"/>
                <wp:lineTo x="-364" y="-1086"/>
              </wp:wrapPolygon>
            </wp:wrapTight>
            <wp:docPr id="937097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1515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2B70156" w14:textId="77777777" w:rsidR="00865660" w:rsidRDefault="00FE144A" w:rsidP="00102AB9">
      <w:pPr>
        <w:jc w:val="both"/>
        <w:rPr>
          <w:rFonts w:ascii="Times New Roman" w:hAnsi="Times New Roman" w:cs="Times New Roman"/>
          <w:b/>
          <w:bCs/>
          <w:sz w:val="24"/>
          <w:szCs w:val="24"/>
        </w:rPr>
      </w:pPr>
      <w:r w:rsidRPr="00FE144A">
        <w:rPr>
          <w:rFonts w:ascii="Times New Roman" w:hAnsi="Times New Roman" w:cs="Times New Roman"/>
          <w:b/>
          <w:bCs/>
          <w:sz w:val="24"/>
          <w:szCs w:val="24"/>
        </w:rPr>
        <w:t xml:space="preserve">              </w:t>
      </w:r>
    </w:p>
    <w:p w14:paraId="33CA3372" w14:textId="77777777" w:rsidR="00865660" w:rsidRDefault="00865660" w:rsidP="00102AB9">
      <w:pPr>
        <w:jc w:val="both"/>
        <w:rPr>
          <w:rFonts w:ascii="Times New Roman" w:hAnsi="Times New Roman" w:cs="Times New Roman"/>
          <w:b/>
          <w:bCs/>
          <w:sz w:val="24"/>
          <w:szCs w:val="24"/>
        </w:rPr>
      </w:pPr>
    </w:p>
    <w:p w14:paraId="63E7F826" w14:textId="77777777" w:rsidR="00865660" w:rsidRDefault="00865660" w:rsidP="00102AB9">
      <w:pPr>
        <w:jc w:val="both"/>
        <w:rPr>
          <w:rFonts w:ascii="Times New Roman" w:hAnsi="Times New Roman" w:cs="Times New Roman"/>
          <w:b/>
          <w:bCs/>
          <w:sz w:val="24"/>
          <w:szCs w:val="24"/>
        </w:rPr>
      </w:pPr>
    </w:p>
    <w:p w14:paraId="6CD4C194" w14:textId="77777777" w:rsidR="00865660" w:rsidRDefault="00865660" w:rsidP="00102AB9">
      <w:pPr>
        <w:jc w:val="both"/>
        <w:rPr>
          <w:rFonts w:ascii="Times New Roman" w:hAnsi="Times New Roman" w:cs="Times New Roman"/>
          <w:b/>
          <w:bCs/>
          <w:sz w:val="24"/>
          <w:szCs w:val="24"/>
        </w:rPr>
      </w:pPr>
    </w:p>
    <w:p w14:paraId="73F5830D" w14:textId="77777777" w:rsidR="00B807DB" w:rsidRDefault="00B807DB" w:rsidP="00102AB9">
      <w:pPr>
        <w:jc w:val="both"/>
        <w:rPr>
          <w:rFonts w:ascii="Times New Roman" w:hAnsi="Times New Roman" w:cs="Times New Roman"/>
          <w:b/>
          <w:bCs/>
          <w:sz w:val="24"/>
          <w:szCs w:val="24"/>
        </w:rPr>
      </w:pPr>
    </w:p>
    <w:p w14:paraId="3110C5EA" w14:textId="77777777" w:rsidR="00B807DB" w:rsidRDefault="00B807DB" w:rsidP="00102AB9">
      <w:pPr>
        <w:jc w:val="both"/>
        <w:rPr>
          <w:rFonts w:ascii="Times New Roman" w:hAnsi="Times New Roman" w:cs="Times New Roman"/>
          <w:b/>
          <w:bCs/>
          <w:sz w:val="24"/>
          <w:szCs w:val="24"/>
        </w:rPr>
      </w:pPr>
    </w:p>
    <w:p w14:paraId="0BE27A94" w14:textId="6B8567FD" w:rsidR="00666F34" w:rsidRDefault="00FE144A" w:rsidP="00102AB9">
      <w:pPr>
        <w:jc w:val="both"/>
        <w:rPr>
          <w:rFonts w:ascii="Times New Roman" w:hAnsi="Times New Roman" w:cs="Times New Roman"/>
          <w:b/>
          <w:bCs/>
          <w:sz w:val="24"/>
          <w:szCs w:val="24"/>
        </w:rPr>
      </w:pPr>
      <w:r w:rsidRPr="00FE144A">
        <w:rPr>
          <w:rFonts w:ascii="Times New Roman" w:hAnsi="Times New Roman" w:cs="Times New Roman"/>
          <w:b/>
          <w:bCs/>
          <w:sz w:val="24"/>
          <w:szCs w:val="24"/>
        </w:rPr>
        <w:t>Fig</w:t>
      </w:r>
      <w:r w:rsidR="002513F9">
        <w:rPr>
          <w:rFonts w:ascii="Times New Roman" w:hAnsi="Times New Roman" w:cs="Times New Roman"/>
          <w:b/>
          <w:bCs/>
          <w:sz w:val="24"/>
          <w:szCs w:val="24"/>
        </w:rPr>
        <w:t>.</w:t>
      </w:r>
      <w:r w:rsidRPr="00FE144A">
        <w:rPr>
          <w:rFonts w:ascii="Times New Roman" w:hAnsi="Times New Roman" w:cs="Times New Roman"/>
          <w:b/>
          <w:bCs/>
          <w:sz w:val="24"/>
          <w:szCs w:val="24"/>
        </w:rPr>
        <w:t xml:space="preserve"> </w:t>
      </w:r>
      <w:r w:rsidR="002513F9">
        <w:rPr>
          <w:rFonts w:ascii="Times New Roman" w:hAnsi="Times New Roman" w:cs="Times New Roman"/>
          <w:b/>
          <w:bCs/>
          <w:sz w:val="24"/>
          <w:szCs w:val="24"/>
        </w:rPr>
        <w:t>2</w:t>
      </w:r>
      <w:r w:rsidR="002513F9" w:rsidRPr="00FE144A">
        <w:rPr>
          <w:rFonts w:ascii="Times New Roman" w:hAnsi="Times New Roman" w:cs="Times New Roman"/>
          <w:b/>
          <w:bCs/>
          <w:sz w:val="24"/>
          <w:szCs w:val="24"/>
        </w:rPr>
        <w:t>: Dried</w:t>
      </w:r>
      <w:r w:rsidRPr="00FE144A">
        <w:rPr>
          <w:rFonts w:ascii="Times New Roman" w:hAnsi="Times New Roman" w:cs="Times New Roman"/>
          <w:b/>
          <w:bCs/>
          <w:sz w:val="24"/>
          <w:szCs w:val="24"/>
        </w:rPr>
        <w:t xml:space="preserve"> flower powder</w:t>
      </w:r>
    </w:p>
    <w:p w14:paraId="41984150" w14:textId="4FA1C3D4" w:rsidR="00530F08" w:rsidRPr="002F1608" w:rsidRDefault="00530F08" w:rsidP="00102AB9">
      <w:pPr>
        <w:jc w:val="both"/>
      </w:pPr>
      <w:r w:rsidRPr="00DD1BC0">
        <w:rPr>
          <w:rFonts w:ascii="Times New Roman" w:hAnsi="Times New Roman" w:cs="Times New Roman"/>
          <w:b/>
          <w:bCs/>
          <w:sz w:val="24"/>
          <w:szCs w:val="24"/>
        </w:rPr>
        <w:t>Other ingredients</w:t>
      </w:r>
    </w:p>
    <w:p w14:paraId="1042677B" w14:textId="24148D16" w:rsidR="00530F08" w:rsidRPr="00DD1BC0" w:rsidRDefault="00530F08" w:rsidP="00102AB9">
      <w:pPr>
        <w:jc w:val="both"/>
        <w:rPr>
          <w:rFonts w:ascii="Times New Roman" w:hAnsi="Times New Roman" w:cs="Times New Roman"/>
          <w:b/>
          <w:bCs/>
          <w:sz w:val="24"/>
          <w:szCs w:val="24"/>
        </w:rPr>
      </w:pPr>
      <w:r w:rsidRPr="00DD1BC0">
        <w:rPr>
          <w:rFonts w:ascii="Times New Roman" w:hAnsi="Times New Roman" w:cs="Times New Roman"/>
          <w:b/>
          <w:bCs/>
          <w:sz w:val="24"/>
          <w:szCs w:val="24"/>
        </w:rPr>
        <w:t>Charcoal</w:t>
      </w:r>
    </w:p>
    <w:p w14:paraId="2C92E772" w14:textId="0A1B9F4B" w:rsidR="00B807DB" w:rsidRPr="00095349" w:rsidRDefault="009A51F4" w:rsidP="00B807D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Charcoal is mostly made of pure carbon, and it is made by cooking wood with very little </w:t>
      </w:r>
      <w:r w:rsidR="00A639C7">
        <w:rPr>
          <w:rFonts w:ascii="Times New Roman" w:hAnsi="Times New Roman" w:cs="Times New Roman"/>
          <w:sz w:val="24"/>
          <w:szCs w:val="24"/>
          <w:lang w:val="en-US"/>
        </w:rPr>
        <w:t>oxygen.</w:t>
      </w:r>
      <w:r w:rsidR="00F24E98" w:rsidRPr="00F24E98">
        <w:rPr>
          <w:rFonts w:ascii="Times New Roman" w:hAnsi="Times New Roman" w:cs="Times New Roman"/>
          <w:sz w:val="24"/>
          <w:szCs w:val="24"/>
          <w:lang w:val="en-US"/>
        </w:rPr>
        <w:t xml:space="preserve"> </w:t>
      </w:r>
      <w:r w:rsidR="00F92C22" w:rsidRPr="00F24E98">
        <w:rPr>
          <w:rFonts w:ascii="Times New Roman" w:hAnsi="Times New Roman" w:cs="Times New Roman"/>
          <w:sz w:val="24"/>
          <w:szCs w:val="24"/>
          <w:lang w:val="en-US"/>
        </w:rPr>
        <w:t>Approximately 25% of the initial weight remains as black lumps and powder after the process, which m</w:t>
      </w:r>
      <w:r w:rsidR="00C0501C">
        <w:rPr>
          <w:rFonts w:ascii="Times New Roman" w:hAnsi="Times New Roman" w:cs="Times New Roman"/>
          <w:sz w:val="24"/>
          <w:szCs w:val="24"/>
          <w:lang w:val="en-US"/>
        </w:rPr>
        <w:t>ay</w:t>
      </w:r>
      <w:r w:rsidR="00F92C22" w:rsidRPr="00F24E98">
        <w:rPr>
          <w:rFonts w:ascii="Times New Roman" w:hAnsi="Times New Roman" w:cs="Times New Roman"/>
          <w:sz w:val="24"/>
          <w:szCs w:val="24"/>
          <w:lang w:val="en-US"/>
        </w:rPr>
        <w:t xml:space="preserve"> take days</w:t>
      </w:r>
      <w:r w:rsidR="00C0501C">
        <w:rPr>
          <w:rFonts w:ascii="Times New Roman" w:hAnsi="Times New Roman" w:cs="Times New Roman"/>
          <w:sz w:val="24"/>
          <w:szCs w:val="24"/>
          <w:lang w:val="en-US"/>
        </w:rPr>
        <w:t xml:space="preserve"> to</w:t>
      </w:r>
      <w:r w:rsidR="00F92C22" w:rsidRPr="00F24E98">
        <w:rPr>
          <w:rFonts w:ascii="Times New Roman" w:hAnsi="Times New Roman" w:cs="Times New Roman"/>
          <w:sz w:val="24"/>
          <w:szCs w:val="24"/>
          <w:lang w:val="en-US"/>
        </w:rPr>
        <w:t xml:space="preserve"> burn off volatile substances, including water, methane, hydrogen, and tar.</w:t>
      </w:r>
      <w:r w:rsidR="00F24E98" w:rsidRPr="00F24E98">
        <w:rPr>
          <w:rFonts w:ascii="Times New Roman" w:hAnsi="Times New Roman" w:cs="Times New Roman"/>
          <w:sz w:val="24"/>
          <w:szCs w:val="24"/>
          <w:lang w:val="en-US"/>
        </w:rPr>
        <w:t xml:space="preserve"> </w:t>
      </w:r>
      <w:r w:rsidR="00C0501C">
        <w:rPr>
          <w:rFonts w:ascii="Times New Roman" w:hAnsi="Times New Roman" w:cs="Times New Roman"/>
          <w:sz w:val="24"/>
          <w:szCs w:val="24"/>
          <w:lang w:val="en-US"/>
        </w:rPr>
        <w:t>This</w:t>
      </w:r>
      <w:r w:rsidR="00F92C22" w:rsidRPr="00F24E98">
        <w:rPr>
          <w:rFonts w:ascii="Times New Roman" w:hAnsi="Times New Roman" w:cs="Times New Roman"/>
          <w:sz w:val="24"/>
          <w:szCs w:val="24"/>
          <w:lang w:val="en-US"/>
        </w:rPr>
        <w:t xml:space="preserve"> is necessary for the correct burning of incense sticks and serves as an adsorbent for the generated smoke.</w:t>
      </w:r>
    </w:p>
    <w:p w14:paraId="12033230" w14:textId="5E20D4DC"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Sawdust</w:t>
      </w:r>
    </w:p>
    <w:p w14:paraId="066C2187" w14:textId="25338F90" w:rsidR="002E2E26" w:rsidRPr="002E2E26" w:rsidRDefault="00A639C7" w:rsidP="00B807D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When wood is cut or sanded, tiny wood particles known as sawdust are produced</w:t>
      </w:r>
      <w:r w:rsidR="00F92C22" w:rsidRPr="002E2E26">
        <w:rPr>
          <w:rFonts w:ascii="Times New Roman" w:hAnsi="Times New Roman" w:cs="Times New Roman"/>
          <w:sz w:val="24"/>
          <w:szCs w:val="24"/>
          <w:lang w:val="en-US"/>
        </w:rPr>
        <w:t>.</w:t>
      </w:r>
      <w:r w:rsidR="002E2E26" w:rsidRPr="002E2E26">
        <w:rPr>
          <w:rFonts w:ascii="Times New Roman" w:hAnsi="Times New Roman" w:cs="Times New Roman"/>
          <w:sz w:val="24"/>
          <w:szCs w:val="24"/>
          <w:lang w:val="en-US"/>
        </w:rPr>
        <w:t xml:space="preserve"> </w:t>
      </w:r>
      <w:r w:rsidR="00F92C22" w:rsidRPr="002E2E26">
        <w:rPr>
          <w:rFonts w:ascii="Times New Roman" w:hAnsi="Times New Roman" w:cs="Times New Roman"/>
          <w:sz w:val="24"/>
          <w:szCs w:val="24"/>
          <w:lang w:val="en-US"/>
        </w:rPr>
        <w:t xml:space="preserve">To achieve uniform particle sizes, the wood dust was cleaned and finely sieved after being </w:t>
      </w:r>
      <w:r w:rsidR="00C1745B">
        <w:rPr>
          <w:rFonts w:ascii="Times New Roman" w:hAnsi="Times New Roman" w:cs="Times New Roman"/>
          <w:sz w:val="24"/>
          <w:szCs w:val="24"/>
          <w:lang w:val="en-US"/>
        </w:rPr>
        <w:t>collected</w:t>
      </w:r>
      <w:r w:rsidR="00F92C22" w:rsidRPr="002E2E26">
        <w:rPr>
          <w:rFonts w:ascii="Times New Roman" w:hAnsi="Times New Roman" w:cs="Times New Roman"/>
          <w:sz w:val="24"/>
          <w:szCs w:val="24"/>
          <w:lang w:val="en-US"/>
        </w:rPr>
        <w:t xml:space="preserve"> from a factory that manufactured wooden furniture.</w:t>
      </w:r>
    </w:p>
    <w:p w14:paraId="5372A0E4" w14:textId="1C4084BF" w:rsidR="002F0FC0" w:rsidRPr="00DD1BC0" w:rsidRDefault="002F0FC0" w:rsidP="00B807DB">
      <w:pPr>
        <w:spacing w:line="360" w:lineRule="auto"/>
        <w:jc w:val="both"/>
        <w:rPr>
          <w:rFonts w:ascii="Times New Roman" w:hAnsi="Times New Roman" w:cs="Times New Roman"/>
          <w:b/>
          <w:bCs/>
          <w:sz w:val="24"/>
          <w:szCs w:val="24"/>
        </w:rPr>
      </w:pPr>
      <w:proofErr w:type="spellStart"/>
      <w:r w:rsidRPr="00DD1BC0">
        <w:rPr>
          <w:rFonts w:ascii="Times New Roman" w:hAnsi="Times New Roman" w:cs="Times New Roman"/>
          <w:b/>
          <w:bCs/>
          <w:sz w:val="24"/>
          <w:szCs w:val="24"/>
        </w:rPr>
        <w:t>Jigat</w:t>
      </w:r>
      <w:proofErr w:type="spellEnd"/>
      <w:r w:rsidRPr="00DD1BC0">
        <w:rPr>
          <w:rFonts w:ascii="Times New Roman" w:hAnsi="Times New Roman" w:cs="Times New Roman"/>
          <w:b/>
          <w:bCs/>
          <w:sz w:val="24"/>
          <w:szCs w:val="24"/>
        </w:rPr>
        <w:t xml:space="preserve"> powder</w:t>
      </w:r>
    </w:p>
    <w:p w14:paraId="4704974F" w14:textId="50BA9641" w:rsidR="00B646B4" w:rsidRPr="00B646B4" w:rsidRDefault="00F92C22" w:rsidP="00B807DB">
      <w:pPr>
        <w:spacing w:line="360" w:lineRule="auto"/>
        <w:jc w:val="both"/>
        <w:rPr>
          <w:rFonts w:ascii="Times New Roman" w:hAnsi="Times New Roman" w:cs="Times New Roman"/>
          <w:sz w:val="24"/>
          <w:szCs w:val="24"/>
          <w:lang w:val="en-US"/>
        </w:rPr>
      </w:pPr>
      <w:r w:rsidRPr="00B646B4">
        <w:rPr>
          <w:rFonts w:ascii="Times New Roman" w:hAnsi="Times New Roman" w:cs="Times New Roman"/>
          <w:sz w:val="24"/>
          <w:szCs w:val="24"/>
          <w:lang w:val="en-US"/>
        </w:rPr>
        <w:t>Jigat is a necessary component in the production of incense sticks and is a binding material.</w:t>
      </w:r>
      <w:r w:rsidR="00B646B4" w:rsidRPr="00B646B4">
        <w:rPr>
          <w:rFonts w:ascii="Times New Roman" w:hAnsi="Times New Roman" w:cs="Times New Roman"/>
          <w:sz w:val="24"/>
          <w:szCs w:val="24"/>
          <w:lang w:val="en-US"/>
        </w:rPr>
        <w:t xml:space="preserve"> </w:t>
      </w:r>
      <w:r w:rsidRPr="00B646B4">
        <w:rPr>
          <w:rFonts w:ascii="Times New Roman" w:hAnsi="Times New Roman" w:cs="Times New Roman"/>
          <w:sz w:val="24"/>
          <w:szCs w:val="24"/>
          <w:lang w:val="en-US"/>
        </w:rPr>
        <w:t xml:space="preserve">Tree species, such as </w:t>
      </w:r>
      <w:proofErr w:type="spellStart"/>
      <w:r w:rsidRPr="004D0BF0">
        <w:rPr>
          <w:rFonts w:ascii="Times New Roman" w:hAnsi="Times New Roman" w:cs="Times New Roman"/>
          <w:i/>
          <w:iCs/>
          <w:sz w:val="24"/>
          <w:szCs w:val="24"/>
          <w:lang w:val="en-US"/>
        </w:rPr>
        <w:t>Listea</w:t>
      </w:r>
      <w:proofErr w:type="spellEnd"/>
      <w:r w:rsidRPr="004D0BF0">
        <w:rPr>
          <w:rFonts w:ascii="Times New Roman" w:hAnsi="Times New Roman" w:cs="Times New Roman"/>
          <w:i/>
          <w:iCs/>
          <w:sz w:val="24"/>
          <w:szCs w:val="24"/>
          <w:lang w:val="en-US"/>
        </w:rPr>
        <w:t xml:space="preserve"> </w:t>
      </w:r>
      <w:proofErr w:type="spellStart"/>
      <w:r w:rsidRPr="004D0BF0">
        <w:rPr>
          <w:rFonts w:ascii="Times New Roman" w:hAnsi="Times New Roman" w:cs="Times New Roman"/>
          <w:i/>
          <w:iCs/>
          <w:sz w:val="24"/>
          <w:szCs w:val="24"/>
          <w:lang w:val="en-US"/>
        </w:rPr>
        <w:t>chinensis</w:t>
      </w:r>
      <w:proofErr w:type="spellEnd"/>
      <w:r w:rsidRPr="00B646B4">
        <w:rPr>
          <w:rFonts w:ascii="Times New Roman" w:hAnsi="Times New Roman" w:cs="Times New Roman"/>
          <w:sz w:val="24"/>
          <w:szCs w:val="24"/>
          <w:lang w:val="en-US"/>
        </w:rPr>
        <w:t xml:space="preserve">, have bark that can be peeled off to separate </w:t>
      </w:r>
      <w:r w:rsidR="00C1745B">
        <w:rPr>
          <w:rFonts w:ascii="Times New Roman" w:hAnsi="Times New Roman" w:cs="Times New Roman"/>
          <w:sz w:val="24"/>
          <w:szCs w:val="24"/>
          <w:lang w:val="en-US"/>
        </w:rPr>
        <w:t>them</w:t>
      </w:r>
      <w:r w:rsidRPr="00B646B4">
        <w:rPr>
          <w:rFonts w:ascii="Times New Roman" w:hAnsi="Times New Roman" w:cs="Times New Roman"/>
          <w:sz w:val="24"/>
          <w:szCs w:val="24"/>
          <w:lang w:val="en-US"/>
        </w:rPr>
        <w:t>.</w:t>
      </w:r>
      <w:r w:rsidR="00B646B4" w:rsidRPr="00B646B4">
        <w:rPr>
          <w:rFonts w:ascii="Times New Roman" w:hAnsi="Times New Roman" w:cs="Times New Roman"/>
          <w:sz w:val="24"/>
          <w:szCs w:val="24"/>
          <w:lang w:val="en-US"/>
        </w:rPr>
        <w:t xml:space="preserve"> </w:t>
      </w:r>
      <w:r w:rsidR="008F25D7">
        <w:rPr>
          <w:rFonts w:ascii="Times New Roman" w:hAnsi="Times New Roman" w:cs="Times New Roman"/>
          <w:sz w:val="24"/>
          <w:szCs w:val="24"/>
          <w:lang w:val="en-US"/>
        </w:rPr>
        <w:t xml:space="preserve">Jigat, “sticky, “is a colloquial term used in the Indian state of Karnataka. </w:t>
      </w:r>
      <w:proofErr w:type="spellStart"/>
      <w:proofErr w:type="gramStart"/>
      <w:r w:rsidR="008F25D7">
        <w:rPr>
          <w:rFonts w:ascii="Times New Roman" w:hAnsi="Times New Roman" w:cs="Times New Roman"/>
          <w:sz w:val="24"/>
          <w:szCs w:val="24"/>
          <w:lang w:val="en-US"/>
        </w:rPr>
        <w:t>Now,</w:t>
      </w:r>
      <w:r w:rsidR="00B646B4" w:rsidRPr="00B646B4">
        <w:rPr>
          <w:rFonts w:ascii="Times New Roman" w:hAnsi="Times New Roman" w:cs="Times New Roman"/>
          <w:sz w:val="24"/>
          <w:szCs w:val="24"/>
          <w:lang w:val="en-US"/>
        </w:rPr>
        <w:t>Jigat</w:t>
      </w:r>
      <w:proofErr w:type="spellEnd"/>
      <w:proofErr w:type="gramEnd"/>
      <w:r w:rsidR="00B646B4" w:rsidRPr="00B646B4">
        <w:rPr>
          <w:rFonts w:ascii="Times New Roman" w:hAnsi="Times New Roman" w:cs="Times New Roman"/>
          <w:sz w:val="24"/>
          <w:szCs w:val="24"/>
          <w:lang w:val="en-US"/>
        </w:rPr>
        <w:t xml:space="preserve"> </w:t>
      </w:r>
      <w:r w:rsidR="00C1745B">
        <w:rPr>
          <w:rFonts w:ascii="Times New Roman" w:hAnsi="Times New Roman" w:cs="Times New Roman"/>
          <w:sz w:val="24"/>
          <w:szCs w:val="24"/>
          <w:lang w:val="en-US"/>
        </w:rPr>
        <w:t>was</w:t>
      </w:r>
      <w:r w:rsidR="00B646B4" w:rsidRPr="00B646B4">
        <w:rPr>
          <w:rFonts w:ascii="Times New Roman" w:hAnsi="Times New Roman" w:cs="Times New Roman"/>
          <w:sz w:val="24"/>
          <w:szCs w:val="24"/>
          <w:lang w:val="en-US"/>
        </w:rPr>
        <w:t xml:space="preserve"> imported from Malaysia and Thailand to meet half of the demand. </w:t>
      </w:r>
      <w:r w:rsidR="00A76ADF" w:rsidRPr="00B646B4">
        <w:rPr>
          <w:rFonts w:ascii="Times New Roman" w:hAnsi="Times New Roman" w:cs="Times New Roman"/>
          <w:sz w:val="24"/>
          <w:szCs w:val="24"/>
          <w:lang w:val="en-US"/>
        </w:rPr>
        <w:t>The present interest in Jigat is estimated by the All India Agarbatti Manufacturers Association (AIAMA) to be 10,000 tons annually.</w:t>
      </w:r>
    </w:p>
    <w:p w14:paraId="71A3C88A" w14:textId="77777777" w:rsidR="00C1745B"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DEP oil</w:t>
      </w:r>
    </w:p>
    <w:p w14:paraId="3A0CBF57" w14:textId="2E2FE86A" w:rsidR="00B76B28" w:rsidRPr="00C1745B" w:rsidRDefault="00B76B28" w:rsidP="00B807DB">
      <w:pPr>
        <w:spacing w:line="360" w:lineRule="auto"/>
        <w:jc w:val="both"/>
        <w:rPr>
          <w:rFonts w:ascii="Times New Roman" w:hAnsi="Times New Roman" w:cs="Times New Roman"/>
          <w:b/>
          <w:bCs/>
          <w:sz w:val="24"/>
          <w:szCs w:val="24"/>
        </w:rPr>
      </w:pPr>
      <w:r w:rsidRPr="00B76B28">
        <w:rPr>
          <w:rFonts w:ascii="Times New Roman" w:hAnsi="Times New Roman" w:cs="Times New Roman"/>
          <w:sz w:val="24"/>
          <w:szCs w:val="24"/>
          <w:lang w:val="en-US"/>
        </w:rPr>
        <w:t xml:space="preserve"> </w:t>
      </w:r>
      <w:r w:rsidR="00C1745B">
        <w:rPr>
          <w:rFonts w:ascii="Times New Roman" w:hAnsi="Times New Roman" w:cs="Times New Roman"/>
          <w:sz w:val="24"/>
          <w:szCs w:val="24"/>
          <w:lang w:val="en-US"/>
        </w:rPr>
        <w:t>D</w:t>
      </w:r>
      <w:r w:rsidRPr="00B76B28">
        <w:rPr>
          <w:rFonts w:ascii="Times New Roman" w:hAnsi="Times New Roman" w:cs="Times New Roman"/>
          <w:sz w:val="24"/>
          <w:szCs w:val="24"/>
          <w:lang w:val="en-US"/>
        </w:rPr>
        <w:t xml:space="preserve">iethyl phthalate (DEP) </w:t>
      </w:r>
      <w:r w:rsidR="00C1745B" w:rsidRPr="00B76B28">
        <w:rPr>
          <w:rFonts w:ascii="Times New Roman" w:hAnsi="Times New Roman" w:cs="Times New Roman"/>
          <w:sz w:val="24"/>
          <w:szCs w:val="24"/>
          <w:lang w:val="en-US"/>
        </w:rPr>
        <w:t>oil,</w:t>
      </w:r>
      <w:r w:rsidR="00C1745B">
        <w:rPr>
          <w:rFonts w:ascii="Times New Roman" w:hAnsi="Times New Roman" w:cs="Times New Roman"/>
          <w:sz w:val="24"/>
          <w:szCs w:val="24"/>
          <w:lang w:val="en-US"/>
        </w:rPr>
        <w:t xml:space="preserve"> a colorless material </w:t>
      </w:r>
      <w:r w:rsidRPr="00B76B28">
        <w:rPr>
          <w:rFonts w:ascii="Times New Roman" w:hAnsi="Times New Roman" w:cs="Times New Roman"/>
          <w:sz w:val="24"/>
          <w:szCs w:val="24"/>
          <w:lang w:val="en-US"/>
        </w:rPr>
        <w:t xml:space="preserve">is insoluble in </w:t>
      </w:r>
      <w:r w:rsidR="0082375B" w:rsidRPr="00B76B28">
        <w:rPr>
          <w:rFonts w:ascii="Times New Roman" w:hAnsi="Times New Roman" w:cs="Times New Roman"/>
          <w:sz w:val="24"/>
          <w:szCs w:val="24"/>
          <w:lang w:val="en-US"/>
        </w:rPr>
        <w:t>water.</w:t>
      </w:r>
      <w:r w:rsidR="0082375B">
        <w:rPr>
          <w:rFonts w:ascii="Times New Roman" w:hAnsi="Times New Roman" w:cs="Times New Roman"/>
          <w:sz w:val="24"/>
          <w:szCs w:val="24"/>
          <w:lang w:val="en-US"/>
        </w:rPr>
        <w:t xml:space="preserve"> When used as a fragrance evaporation </w:t>
      </w:r>
      <w:r w:rsidR="009A66F7">
        <w:rPr>
          <w:rFonts w:ascii="Times New Roman" w:hAnsi="Times New Roman" w:cs="Times New Roman"/>
          <w:sz w:val="24"/>
          <w:szCs w:val="24"/>
          <w:lang w:val="en-US"/>
        </w:rPr>
        <w:t>retardant, delaying</w:t>
      </w:r>
      <w:r w:rsidR="0082375B">
        <w:rPr>
          <w:rFonts w:ascii="Times New Roman" w:hAnsi="Times New Roman" w:cs="Times New Roman"/>
          <w:sz w:val="24"/>
          <w:szCs w:val="24"/>
          <w:lang w:val="en-US"/>
        </w:rPr>
        <w:t xml:space="preserve"> evaporation increase the scents shelf life.</w:t>
      </w:r>
    </w:p>
    <w:p w14:paraId="081B9E5C" w14:textId="282A91EC"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Fragrance</w:t>
      </w:r>
    </w:p>
    <w:p w14:paraId="661E1556" w14:textId="7AEA0A04" w:rsidR="006373A4" w:rsidRPr="006373A4" w:rsidRDefault="00A76ADF" w:rsidP="00B807DB">
      <w:pPr>
        <w:spacing w:line="360" w:lineRule="auto"/>
        <w:jc w:val="both"/>
        <w:rPr>
          <w:rFonts w:ascii="Times New Roman" w:hAnsi="Times New Roman" w:cs="Times New Roman"/>
          <w:sz w:val="24"/>
          <w:szCs w:val="24"/>
          <w:lang w:val="en-US"/>
        </w:rPr>
      </w:pPr>
      <w:r w:rsidRPr="006373A4">
        <w:rPr>
          <w:rFonts w:ascii="Times New Roman" w:hAnsi="Times New Roman" w:cs="Times New Roman"/>
          <w:sz w:val="24"/>
          <w:szCs w:val="24"/>
          <w:lang w:val="en-US"/>
        </w:rPr>
        <w:t>One of the selling points of incense sticks is their pleasant aroma, which is produced by fragrances.</w:t>
      </w:r>
    </w:p>
    <w:p w14:paraId="262EBE4B" w14:textId="28981381"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Bamboo stick</w:t>
      </w:r>
    </w:p>
    <w:p w14:paraId="73765154" w14:textId="2904A2CB" w:rsidR="006B3C6B" w:rsidRPr="006B3C6B" w:rsidRDefault="006B3C6B" w:rsidP="00B807DB">
      <w:pPr>
        <w:spacing w:line="360" w:lineRule="auto"/>
        <w:jc w:val="both"/>
        <w:rPr>
          <w:rFonts w:ascii="Times New Roman" w:hAnsi="Times New Roman" w:cs="Times New Roman"/>
          <w:sz w:val="24"/>
          <w:szCs w:val="24"/>
          <w:lang w:val="en-US"/>
        </w:rPr>
      </w:pPr>
      <w:r w:rsidRPr="006B3C6B">
        <w:rPr>
          <w:rFonts w:ascii="Times New Roman" w:hAnsi="Times New Roman" w:cs="Times New Roman"/>
          <w:sz w:val="24"/>
          <w:szCs w:val="24"/>
          <w:lang w:val="en-US"/>
        </w:rPr>
        <w:t xml:space="preserve">Bamboo sticks are long (15–20 cm), spherical, and extremely thin plant parts with a firm, </w:t>
      </w:r>
      <w:r w:rsidR="0067361B" w:rsidRPr="006B3C6B">
        <w:rPr>
          <w:rFonts w:ascii="Times New Roman" w:hAnsi="Times New Roman" w:cs="Times New Roman"/>
          <w:sz w:val="24"/>
          <w:szCs w:val="24"/>
          <w:lang w:val="en-US"/>
        </w:rPr>
        <w:t>hollow joined</w:t>
      </w:r>
      <w:r w:rsidR="0067361B">
        <w:rPr>
          <w:rFonts w:ascii="Times New Roman" w:hAnsi="Times New Roman" w:cs="Times New Roman"/>
          <w:sz w:val="24"/>
          <w:szCs w:val="24"/>
          <w:lang w:val="en-US"/>
        </w:rPr>
        <w:t xml:space="preserve"> stem</w:t>
      </w:r>
      <w:r w:rsidRPr="006B3C6B">
        <w:rPr>
          <w:rFonts w:ascii="Times New Roman" w:hAnsi="Times New Roman" w:cs="Times New Roman"/>
          <w:sz w:val="24"/>
          <w:szCs w:val="24"/>
          <w:lang w:val="en-US"/>
        </w:rPr>
        <w:t xml:space="preserve">. </w:t>
      </w:r>
      <w:r w:rsidR="00A76ADF" w:rsidRPr="006B3C6B">
        <w:rPr>
          <w:rFonts w:ascii="Times New Roman" w:hAnsi="Times New Roman" w:cs="Times New Roman"/>
          <w:sz w:val="24"/>
          <w:szCs w:val="24"/>
          <w:lang w:val="en-US"/>
        </w:rPr>
        <w:t>Incense</w:t>
      </w:r>
      <w:r w:rsidR="0067361B">
        <w:rPr>
          <w:rFonts w:ascii="Times New Roman" w:hAnsi="Times New Roman" w:cs="Times New Roman"/>
          <w:sz w:val="24"/>
          <w:szCs w:val="24"/>
          <w:lang w:val="en-US"/>
        </w:rPr>
        <w:t>-</w:t>
      </w:r>
      <w:r w:rsidR="00A76ADF" w:rsidRPr="006B3C6B">
        <w:rPr>
          <w:rFonts w:ascii="Times New Roman" w:hAnsi="Times New Roman" w:cs="Times New Roman"/>
          <w:sz w:val="24"/>
          <w:szCs w:val="24"/>
          <w:lang w:val="en-US"/>
        </w:rPr>
        <w:t>stick vendors sell high-quality, finished bamboo sticks.</w:t>
      </w:r>
      <w:r w:rsidRPr="006B3C6B">
        <w:rPr>
          <w:rFonts w:ascii="Times New Roman" w:hAnsi="Times New Roman" w:cs="Times New Roman"/>
          <w:sz w:val="24"/>
          <w:szCs w:val="24"/>
          <w:lang w:val="en-US"/>
        </w:rPr>
        <w:t xml:space="preserve"> </w:t>
      </w:r>
      <w:r w:rsidR="00A76ADF" w:rsidRPr="006B3C6B">
        <w:rPr>
          <w:rFonts w:ascii="Times New Roman" w:hAnsi="Times New Roman" w:cs="Times New Roman"/>
          <w:sz w:val="24"/>
          <w:szCs w:val="24"/>
          <w:lang w:val="en-US"/>
        </w:rPr>
        <w:t>Because fungi can grow and weaken stick</w:t>
      </w:r>
      <w:r w:rsidR="0067361B">
        <w:rPr>
          <w:rFonts w:ascii="Times New Roman" w:hAnsi="Times New Roman" w:cs="Times New Roman"/>
          <w:sz w:val="24"/>
          <w:szCs w:val="24"/>
          <w:lang w:val="en-US"/>
        </w:rPr>
        <w:t>s</w:t>
      </w:r>
      <w:r w:rsidR="00A76ADF" w:rsidRPr="006B3C6B">
        <w:rPr>
          <w:rFonts w:ascii="Times New Roman" w:hAnsi="Times New Roman" w:cs="Times New Roman"/>
          <w:sz w:val="24"/>
          <w:szCs w:val="24"/>
          <w:lang w:val="en-US"/>
        </w:rPr>
        <w:t>, care must be taken when storing</w:t>
      </w:r>
      <w:r w:rsidR="0067361B">
        <w:rPr>
          <w:rFonts w:ascii="Times New Roman" w:hAnsi="Times New Roman" w:cs="Times New Roman"/>
          <w:sz w:val="24"/>
          <w:szCs w:val="24"/>
          <w:lang w:val="en-US"/>
        </w:rPr>
        <w:t xml:space="preserve"> them</w:t>
      </w:r>
      <w:r w:rsidR="00A76ADF" w:rsidRPr="006B3C6B">
        <w:rPr>
          <w:rFonts w:ascii="Times New Roman" w:hAnsi="Times New Roman" w:cs="Times New Roman"/>
          <w:sz w:val="24"/>
          <w:szCs w:val="24"/>
          <w:lang w:val="en-US"/>
        </w:rPr>
        <w:t xml:space="preserve"> in damp</w:t>
      </w:r>
      <w:r w:rsidR="0067361B">
        <w:rPr>
          <w:rFonts w:ascii="Times New Roman" w:hAnsi="Times New Roman" w:cs="Times New Roman"/>
          <w:sz w:val="24"/>
          <w:szCs w:val="24"/>
          <w:lang w:val="en-US"/>
        </w:rPr>
        <w:t xml:space="preserve"> and</w:t>
      </w:r>
      <w:r w:rsidR="00A76ADF" w:rsidRPr="006B3C6B">
        <w:rPr>
          <w:rFonts w:ascii="Times New Roman" w:hAnsi="Times New Roman" w:cs="Times New Roman"/>
          <w:sz w:val="24"/>
          <w:szCs w:val="24"/>
          <w:lang w:val="en-US"/>
        </w:rPr>
        <w:t xml:space="preserve"> humid environments.</w:t>
      </w:r>
    </w:p>
    <w:p w14:paraId="4531C114" w14:textId="5678A53B" w:rsidR="00CF67BB" w:rsidRPr="00CF67BB" w:rsidRDefault="00CF67BB" w:rsidP="00B807DB">
      <w:pPr>
        <w:spacing w:line="360" w:lineRule="auto"/>
        <w:jc w:val="both"/>
        <w:rPr>
          <w:rFonts w:ascii="Times New Roman" w:hAnsi="Times New Roman" w:cs="Times New Roman"/>
          <w:b/>
          <w:bCs/>
          <w:sz w:val="24"/>
          <w:szCs w:val="24"/>
        </w:rPr>
      </w:pPr>
      <w:r w:rsidRPr="00CF67BB">
        <w:rPr>
          <w:rFonts w:ascii="Times New Roman" w:hAnsi="Times New Roman" w:cs="Times New Roman"/>
          <w:b/>
          <w:bCs/>
          <w:sz w:val="24"/>
          <w:szCs w:val="24"/>
        </w:rPr>
        <w:t>Formulation of incense stick</w:t>
      </w:r>
    </w:p>
    <w:p w14:paraId="2B36D381" w14:textId="56AD9FBE" w:rsidR="000B7774" w:rsidRPr="000B7774" w:rsidRDefault="00A76ADF" w:rsidP="00B807DB">
      <w:pPr>
        <w:spacing w:line="360" w:lineRule="auto"/>
        <w:jc w:val="both"/>
        <w:rPr>
          <w:rFonts w:ascii="Times New Roman" w:hAnsi="Times New Roman" w:cs="Times New Roman"/>
          <w:sz w:val="24"/>
          <w:szCs w:val="24"/>
          <w:lang w:val="en-US"/>
        </w:rPr>
      </w:pPr>
      <w:r w:rsidRPr="000B7774">
        <w:rPr>
          <w:rFonts w:ascii="Times New Roman" w:hAnsi="Times New Roman" w:cs="Times New Roman"/>
          <w:sz w:val="24"/>
          <w:szCs w:val="24"/>
          <w:lang w:val="en-US"/>
        </w:rPr>
        <w:t>All the ingredients listed above were precisely weighed and combined.</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The powder was converted into dough by gradually addi</w:t>
      </w:r>
      <w:r w:rsidR="0067361B">
        <w:rPr>
          <w:rFonts w:ascii="Times New Roman" w:hAnsi="Times New Roman" w:cs="Times New Roman"/>
          <w:sz w:val="24"/>
          <w:szCs w:val="24"/>
          <w:lang w:val="en-US"/>
        </w:rPr>
        <w:t xml:space="preserve">tional of </w:t>
      </w:r>
      <w:r w:rsidR="0067361B" w:rsidRPr="000B7774">
        <w:rPr>
          <w:rFonts w:ascii="Times New Roman" w:hAnsi="Times New Roman" w:cs="Times New Roman"/>
          <w:sz w:val="24"/>
          <w:szCs w:val="24"/>
          <w:lang w:val="en-US"/>
        </w:rPr>
        <w:t>high</w:t>
      </w:r>
      <w:r w:rsidRPr="000B7774">
        <w:rPr>
          <w:rFonts w:ascii="Times New Roman" w:hAnsi="Times New Roman" w:cs="Times New Roman"/>
          <w:sz w:val="24"/>
          <w:szCs w:val="24"/>
          <w:lang w:val="en-US"/>
        </w:rPr>
        <w:t>-quality water.</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After kneading the dough, a small amount was removed, rolled around thin, tiny bamboo sticks, and hand-pressed.</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 xml:space="preserve">Subsequently, the mixture was rolled </w:t>
      </w:r>
      <w:r w:rsidR="0067361B">
        <w:rPr>
          <w:rFonts w:ascii="Times New Roman" w:hAnsi="Times New Roman" w:cs="Times New Roman"/>
          <w:sz w:val="24"/>
          <w:szCs w:val="24"/>
          <w:lang w:val="en-US"/>
        </w:rPr>
        <w:t>in</w:t>
      </w:r>
      <w:r w:rsidRPr="000B7774">
        <w:rPr>
          <w:rFonts w:ascii="Times New Roman" w:hAnsi="Times New Roman" w:cs="Times New Roman"/>
          <w:sz w:val="24"/>
          <w:szCs w:val="24"/>
          <w:lang w:val="en-US"/>
        </w:rPr>
        <w:t>to</w:t>
      </w:r>
      <w:r w:rsidR="0067361B">
        <w:rPr>
          <w:rFonts w:ascii="Times New Roman" w:hAnsi="Times New Roman" w:cs="Times New Roman"/>
          <w:sz w:val="24"/>
          <w:szCs w:val="24"/>
          <w:lang w:val="en-US"/>
        </w:rPr>
        <w:t xml:space="preserve"> a</w:t>
      </w:r>
      <w:r w:rsidRPr="000B7774">
        <w:rPr>
          <w:rFonts w:ascii="Times New Roman" w:hAnsi="Times New Roman" w:cs="Times New Roman"/>
          <w:sz w:val="24"/>
          <w:szCs w:val="24"/>
          <w:lang w:val="en-US"/>
        </w:rPr>
        <w:t xml:space="preserve"> homogeneous incense </w:t>
      </w:r>
      <w:r w:rsidR="0067361B" w:rsidRPr="000B7774">
        <w:rPr>
          <w:rFonts w:ascii="Times New Roman" w:hAnsi="Times New Roman" w:cs="Times New Roman"/>
          <w:sz w:val="24"/>
          <w:szCs w:val="24"/>
          <w:lang w:val="en-US"/>
        </w:rPr>
        <w:t>stick</w:t>
      </w:r>
      <w:r w:rsidRPr="000B7774">
        <w:rPr>
          <w:rFonts w:ascii="Times New Roman" w:hAnsi="Times New Roman" w:cs="Times New Roman"/>
          <w:sz w:val="24"/>
          <w:szCs w:val="24"/>
          <w:lang w:val="en-US"/>
        </w:rPr>
        <w:t>.</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Subsequently, the incense sticks were left to dry at room temperature overnight</w:t>
      </w:r>
      <w:r w:rsidR="0067361B">
        <w:rPr>
          <w:rFonts w:ascii="Times New Roman" w:hAnsi="Times New Roman" w:cs="Times New Roman"/>
          <w:sz w:val="24"/>
          <w:szCs w:val="24"/>
          <w:lang w:val="en-US"/>
        </w:rPr>
        <w:t xml:space="preserve"> at room temperature.</w:t>
      </w:r>
      <w:r w:rsidR="000B7774" w:rsidRPr="000B7774">
        <w:rPr>
          <w:rFonts w:ascii="Times New Roman" w:hAnsi="Times New Roman" w:cs="Times New Roman"/>
          <w:sz w:val="24"/>
          <w:szCs w:val="24"/>
          <w:lang w:val="en-US"/>
        </w:rPr>
        <w:t xml:space="preserve"> </w:t>
      </w:r>
      <w:r w:rsidR="0067361B">
        <w:rPr>
          <w:rFonts w:ascii="Times New Roman" w:hAnsi="Times New Roman" w:cs="Times New Roman"/>
          <w:sz w:val="24"/>
          <w:szCs w:val="24"/>
          <w:lang w:val="en-US"/>
        </w:rPr>
        <w:t>F</w:t>
      </w:r>
      <w:r w:rsidRPr="000B7774">
        <w:rPr>
          <w:rFonts w:ascii="Times New Roman" w:hAnsi="Times New Roman" w:cs="Times New Roman"/>
          <w:sz w:val="24"/>
          <w:szCs w:val="24"/>
          <w:lang w:val="en-US"/>
        </w:rPr>
        <w:t xml:space="preserve">or aroma, </w:t>
      </w:r>
      <w:r w:rsidR="0067361B">
        <w:rPr>
          <w:rFonts w:ascii="Times New Roman" w:hAnsi="Times New Roman" w:cs="Times New Roman"/>
          <w:sz w:val="24"/>
          <w:szCs w:val="24"/>
          <w:lang w:val="en-US"/>
        </w:rPr>
        <w:t>analysis,</w:t>
      </w:r>
      <w:r w:rsidR="0067361B" w:rsidRPr="000B7774">
        <w:rPr>
          <w:rFonts w:ascii="Times New Roman" w:hAnsi="Times New Roman" w:cs="Times New Roman"/>
          <w:sz w:val="24"/>
          <w:szCs w:val="24"/>
          <w:lang w:val="en-US"/>
        </w:rPr>
        <w:t xml:space="preserve"> the</w:t>
      </w:r>
      <w:r w:rsidRPr="000B7774">
        <w:rPr>
          <w:rFonts w:ascii="Times New Roman" w:hAnsi="Times New Roman" w:cs="Times New Roman"/>
          <w:sz w:val="24"/>
          <w:szCs w:val="24"/>
          <w:lang w:val="en-US"/>
        </w:rPr>
        <w:t xml:space="preserve"> sticks were immersed in diluted DEP oil.</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After a few minutes of drying, the sticks were prepared for use.</w:t>
      </w:r>
    </w:p>
    <w:p w14:paraId="1EDFE3A5" w14:textId="77777777" w:rsidR="00646FEF" w:rsidRPr="00646FEF" w:rsidRDefault="00646FEF" w:rsidP="00B807DB">
      <w:pPr>
        <w:spacing w:line="360" w:lineRule="auto"/>
        <w:jc w:val="both"/>
        <w:rPr>
          <w:rFonts w:ascii="Times New Roman" w:hAnsi="Times New Roman" w:cs="Times New Roman"/>
          <w:b/>
          <w:bCs/>
          <w:sz w:val="24"/>
          <w:szCs w:val="24"/>
          <w:lang w:val="en-US"/>
        </w:rPr>
      </w:pPr>
      <w:r w:rsidRPr="00646FEF">
        <w:rPr>
          <w:rFonts w:ascii="Times New Roman" w:hAnsi="Times New Roman" w:cs="Times New Roman"/>
          <w:b/>
          <w:bCs/>
          <w:sz w:val="24"/>
          <w:szCs w:val="24"/>
          <w:lang w:val="en-US"/>
        </w:rPr>
        <w:lastRenderedPageBreak/>
        <w:t>Quality characteristics of incense stick</w:t>
      </w:r>
    </w:p>
    <w:p w14:paraId="0C6752DC" w14:textId="2A371857" w:rsidR="00646FEF" w:rsidRDefault="006F1A5E" w:rsidP="00B807DB">
      <w:pPr>
        <w:spacing w:line="360" w:lineRule="auto"/>
        <w:jc w:val="both"/>
        <w:rPr>
          <w:rFonts w:ascii="Times New Roman" w:hAnsi="Times New Roman" w:cs="Times New Roman"/>
          <w:sz w:val="24"/>
          <w:szCs w:val="24"/>
          <w:lang w:val="en-US"/>
        </w:rPr>
      </w:pPr>
      <w:r w:rsidRPr="00646FEF">
        <w:rPr>
          <w:rFonts w:ascii="Times New Roman" w:hAnsi="Times New Roman" w:cs="Times New Roman"/>
          <w:sz w:val="24"/>
          <w:szCs w:val="24"/>
          <w:lang w:val="en-US"/>
        </w:rPr>
        <w:t>Physical parameters, viz.,</w:t>
      </w:r>
      <w:r>
        <w:rPr>
          <w:rFonts w:ascii="Times New Roman" w:hAnsi="Times New Roman" w:cs="Times New Roman"/>
          <w:sz w:val="24"/>
          <w:szCs w:val="24"/>
          <w:lang w:val="en-US"/>
        </w:rPr>
        <w:t xml:space="preserve"> length and diameter of sticks, thickness, </w:t>
      </w:r>
      <w:r w:rsidRPr="00646FEF">
        <w:rPr>
          <w:rFonts w:ascii="Times New Roman" w:hAnsi="Times New Roman" w:cs="Times New Roman"/>
          <w:sz w:val="24"/>
          <w:szCs w:val="24"/>
          <w:lang w:val="en-US"/>
        </w:rPr>
        <w:t>test weight, burning</w:t>
      </w:r>
      <w:r>
        <w:rPr>
          <w:rFonts w:ascii="Times New Roman" w:hAnsi="Times New Roman" w:cs="Times New Roman"/>
          <w:sz w:val="24"/>
          <w:szCs w:val="24"/>
          <w:lang w:val="en-US"/>
        </w:rPr>
        <w:t xml:space="preserve"> </w:t>
      </w:r>
      <w:r w:rsidR="0067361B" w:rsidRPr="00646FEF">
        <w:rPr>
          <w:rFonts w:ascii="Times New Roman" w:hAnsi="Times New Roman" w:cs="Times New Roman"/>
          <w:sz w:val="24"/>
          <w:szCs w:val="24"/>
          <w:lang w:val="en-US"/>
        </w:rPr>
        <w:t xml:space="preserve">duration </w:t>
      </w:r>
      <w:r w:rsidR="0067361B">
        <w:rPr>
          <w:rFonts w:ascii="Times New Roman" w:hAnsi="Times New Roman" w:cs="Times New Roman"/>
          <w:sz w:val="24"/>
          <w:szCs w:val="24"/>
          <w:lang w:val="en-US"/>
        </w:rPr>
        <w:t>and</w:t>
      </w:r>
      <w:r>
        <w:rPr>
          <w:rFonts w:ascii="Times New Roman" w:hAnsi="Times New Roman" w:cs="Times New Roman"/>
          <w:sz w:val="24"/>
          <w:szCs w:val="24"/>
          <w:lang w:val="en-US"/>
        </w:rPr>
        <w:t xml:space="preserve"> smell present in the room</w:t>
      </w:r>
      <w:r w:rsidRPr="00646FEF">
        <w:rPr>
          <w:rFonts w:ascii="Times New Roman" w:hAnsi="Times New Roman" w:cs="Times New Roman"/>
          <w:sz w:val="24"/>
          <w:szCs w:val="24"/>
          <w:lang w:val="en-US"/>
        </w:rPr>
        <w:t xml:space="preserve"> were </w:t>
      </w:r>
      <w:r w:rsidR="0067361B">
        <w:rPr>
          <w:rFonts w:ascii="Times New Roman" w:hAnsi="Times New Roman" w:cs="Times New Roman"/>
          <w:sz w:val="24"/>
          <w:szCs w:val="24"/>
          <w:lang w:val="en-US"/>
        </w:rPr>
        <w:t>measured</w:t>
      </w:r>
      <w:r w:rsidRPr="00646FEF">
        <w:rPr>
          <w:rFonts w:ascii="Times New Roman" w:hAnsi="Times New Roman" w:cs="Times New Roman"/>
          <w:sz w:val="24"/>
          <w:szCs w:val="24"/>
          <w:lang w:val="en-US"/>
        </w:rPr>
        <w:t xml:space="preserve"> under ambient room conditions</w:t>
      </w:r>
      <w:r w:rsidR="00AE144A">
        <w:rPr>
          <w:rFonts w:ascii="Times New Roman" w:hAnsi="Times New Roman" w:cs="Times New Roman"/>
          <w:sz w:val="24"/>
          <w:szCs w:val="24"/>
          <w:lang w:val="en-US"/>
        </w:rPr>
        <w:t xml:space="preserve"> since the incense sticks were handmade, their diameters varied, so by measuring the diameter of three distinct locations with the aid of</w:t>
      </w:r>
      <w:r w:rsidR="00172352" w:rsidRPr="00646FEF">
        <w:rPr>
          <w:rFonts w:ascii="Times New Roman" w:hAnsi="Times New Roman" w:cs="Times New Roman"/>
          <w:sz w:val="24"/>
          <w:szCs w:val="24"/>
          <w:lang w:val="en-US"/>
        </w:rPr>
        <w:t xml:space="preserve"> a vernier caliper, the mean</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 xml:space="preserve">was taken as the diameter of the incense sticks. </w:t>
      </w:r>
      <w:r w:rsidR="0067361B">
        <w:rPr>
          <w:rFonts w:ascii="Times New Roman" w:hAnsi="Times New Roman" w:cs="Times New Roman"/>
          <w:sz w:val="24"/>
          <w:szCs w:val="24"/>
          <w:lang w:val="en-US"/>
        </w:rPr>
        <w:t>F</w:t>
      </w:r>
      <w:r w:rsidR="00172352" w:rsidRPr="00646FEF">
        <w:rPr>
          <w:rFonts w:ascii="Times New Roman" w:hAnsi="Times New Roman" w:cs="Times New Roman"/>
          <w:sz w:val="24"/>
          <w:szCs w:val="24"/>
          <w:lang w:val="en-US"/>
        </w:rPr>
        <w:t>ive samples of incense sticks</w:t>
      </w:r>
      <w:r w:rsidR="00FC7BE4">
        <w:rPr>
          <w:rFonts w:ascii="Times New Roman" w:hAnsi="Times New Roman" w:cs="Times New Roman"/>
          <w:sz w:val="24"/>
          <w:szCs w:val="24"/>
          <w:lang w:val="en-US"/>
        </w:rPr>
        <w:t xml:space="preserve"> for the test weight, stick from every treatment were chosen at random</w:t>
      </w:r>
      <w:r w:rsidR="00172352" w:rsidRPr="00646FEF">
        <w:rPr>
          <w:rFonts w:ascii="Times New Roman" w:hAnsi="Times New Roman" w:cs="Times New Roman"/>
          <w:sz w:val="24"/>
          <w:szCs w:val="24"/>
          <w:lang w:val="en-US"/>
        </w:rPr>
        <w:t>.</w:t>
      </w:r>
      <w:r w:rsidR="0067361B">
        <w:rPr>
          <w:rFonts w:ascii="Times New Roman" w:hAnsi="Times New Roman" w:cs="Times New Roman"/>
          <w:sz w:val="24"/>
          <w:szCs w:val="24"/>
          <w:lang w:val="en-US"/>
        </w:rPr>
        <w:t xml:space="preserve"> All</w:t>
      </w:r>
      <w:r w:rsidR="00172352" w:rsidRPr="00646FEF">
        <w:rPr>
          <w:rFonts w:ascii="Times New Roman" w:hAnsi="Times New Roman" w:cs="Times New Roman"/>
          <w:sz w:val="24"/>
          <w:szCs w:val="24"/>
          <w:lang w:val="en-US"/>
        </w:rPr>
        <w:t xml:space="preserve"> incense sticks</w:t>
      </w:r>
      <w:r w:rsidR="00172352">
        <w:rPr>
          <w:rFonts w:ascii="Times New Roman" w:hAnsi="Times New Roman" w:cs="Times New Roman"/>
          <w:sz w:val="24"/>
          <w:szCs w:val="24"/>
          <w:lang w:val="en-US"/>
        </w:rPr>
        <w:t xml:space="preserve"> </w:t>
      </w:r>
      <w:r w:rsidR="0067361B">
        <w:rPr>
          <w:rFonts w:ascii="Times New Roman" w:hAnsi="Times New Roman" w:cs="Times New Roman"/>
          <w:sz w:val="24"/>
          <w:szCs w:val="24"/>
          <w:lang w:val="en-US"/>
        </w:rPr>
        <w:t xml:space="preserve">were weighted </w:t>
      </w:r>
      <w:r w:rsidR="00172352" w:rsidRPr="00646FEF">
        <w:rPr>
          <w:rFonts w:ascii="Times New Roman" w:hAnsi="Times New Roman" w:cs="Times New Roman"/>
          <w:sz w:val="24"/>
          <w:szCs w:val="24"/>
          <w:lang w:val="en-US"/>
        </w:rPr>
        <w:t>separately their mean weight</w:t>
      </w:r>
      <w:r w:rsidR="0067361B">
        <w:rPr>
          <w:rFonts w:ascii="Times New Roman" w:hAnsi="Times New Roman" w:cs="Times New Roman"/>
          <w:sz w:val="24"/>
          <w:szCs w:val="24"/>
          <w:lang w:val="en-US"/>
        </w:rPr>
        <w:t xml:space="preserve"> was </w:t>
      </w:r>
      <w:r w:rsidR="00EE493B">
        <w:rPr>
          <w:rFonts w:ascii="Times New Roman" w:hAnsi="Times New Roman" w:cs="Times New Roman"/>
          <w:sz w:val="24"/>
          <w:szCs w:val="24"/>
          <w:lang w:val="en-US"/>
        </w:rPr>
        <w:t>calculated</w:t>
      </w:r>
      <w:r w:rsidR="00172352" w:rsidRPr="00646FEF">
        <w:rPr>
          <w:rFonts w:ascii="Times New Roman" w:hAnsi="Times New Roman" w:cs="Times New Roman"/>
          <w:sz w:val="24"/>
          <w:szCs w:val="24"/>
          <w:lang w:val="en-US"/>
        </w:rPr>
        <w:t>.</w:t>
      </w:r>
      <w:r w:rsidR="00646FEF" w:rsidRPr="00646FEF">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For the burning duration</w:t>
      </w:r>
      <w:r w:rsidR="00172352">
        <w:rPr>
          <w:rFonts w:ascii="Times New Roman" w:hAnsi="Times New Roman" w:cs="Times New Roman"/>
          <w:sz w:val="24"/>
          <w:szCs w:val="24"/>
          <w:lang w:val="en-US"/>
        </w:rPr>
        <w:t xml:space="preserve"> </w:t>
      </w:r>
      <w:r w:rsidR="00EE493B" w:rsidRPr="00646FEF">
        <w:rPr>
          <w:rFonts w:ascii="Times New Roman" w:hAnsi="Times New Roman" w:cs="Times New Roman"/>
          <w:sz w:val="24"/>
          <w:szCs w:val="24"/>
          <w:lang w:val="en-US"/>
        </w:rPr>
        <w:t xml:space="preserve">test, </w:t>
      </w:r>
      <w:r w:rsidR="00EE493B">
        <w:rPr>
          <w:rFonts w:ascii="Times New Roman" w:hAnsi="Times New Roman" w:cs="Times New Roman"/>
          <w:sz w:val="24"/>
          <w:szCs w:val="24"/>
          <w:lang w:val="en-US"/>
        </w:rPr>
        <w:t xml:space="preserve">five </w:t>
      </w:r>
      <w:r w:rsidR="00EE493B" w:rsidRPr="00646FEF">
        <w:rPr>
          <w:rFonts w:ascii="Times New Roman" w:hAnsi="Times New Roman" w:cs="Times New Roman"/>
          <w:sz w:val="24"/>
          <w:szCs w:val="24"/>
          <w:lang w:val="en-US"/>
        </w:rPr>
        <w:t>incense</w:t>
      </w:r>
      <w:r w:rsidR="00172352" w:rsidRPr="00646FEF">
        <w:rPr>
          <w:rFonts w:ascii="Times New Roman" w:hAnsi="Times New Roman" w:cs="Times New Roman"/>
          <w:sz w:val="24"/>
          <w:szCs w:val="24"/>
          <w:lang w:val="en-US"/>
        </w:rPr>
        <w:t xml:space="preserve"> sticks</w:t>
      </w:r>
      <w:r w:rsidR="00EE493B">
        <w:rPr>
          <w:rFonts w:ascii="Times New Roman" w:hAnsi="Times New Roman" w:cs="Times New Roman"/>
          <w:sz w:val="24"/>
          <w:szCs w:val="24"/>
          <w:lang w:val="en-US"/>
        </w:rPr>
        <w:t xml:space="preserve"> samples</w:t>
      </w:r>
      <w:r w:rsidR="00172352" w:rsidRPr="00646FEF">
        <w:rPr>
          <w:rFonts w:ascii="Times New Roman" w:hAnsi="Times New Roman" w:cs="Times New Roman"/>
          <w:sz w:val="24"/>
          <w:szCs w:val="24"/>
          <w:lang w:val="en-US"/>
        </w:rPr>
        <w:t xml:space="preserve"> from each treatment were</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randomly selected.</w:t>
      </w:r>
      <w:r w:rsidR="00646FEF" w:rsidRPr="00646FEF">
        <w:rPr>
          <w:rFonts w:ascii="Times New Roman" w:hAnsi="Times New Roman" w:cs="Times New Roman"/>
          <w:sz w:val="24"/>
          <w:szCs w:val="24"/>
          <w:lang w:val="en-US"/>
        </w:rPr>
        <w:t xml:space="preserve"> </w:t>
      </w:r>
      <w:r w:rsidR="00EE493B">
        <w:rPr>
          <w:rFonts w:ascii="Times New Roman" w:hAnsi="Times New Roman" w:cs="Times New Roman"/>
          <w:sz w:val="24"/>
          <w:szCs w:val="24"/>
          <w:lang w:val="en-US"/>
        </w:rPr>
        <w:t>D</w:t>
      </w:r>
      <w:r w:rsidR="00172352" w:rsidRPr="00646FEF">
        <w:rPr>
          <w:rFonts w:ascii="Times New Roman" w:hAnsi="Times New Roman" w:cs="Times New Roman"/>
          <w:sz w:val="24"/>
          <w:szCs w:val="24"/>
          <w:lang w:val="en-US"/>
        </w:rPr>
        <w:t>uration was recorded using a</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stopwatch.</w:t>
      </w:r>
    </w:p>
    <w:p w14:paraId="1FDA21E7" w14:textId="5F9F3D0D" w:rsidR="00865660" w:rsidRPr="00646FEF" w:rsidRDefault="005810A3" w:rsidP="00646FEF">
      <w:pPr>
        <w:jc w:val="both"/>
        <w:rPr>
          <w:rFonts w:ascii="Times New Roman" w:hAnsi="Times New Roman" w:cs="Times New Roman"/>
          <w:sz w:val="24"/>
          <w:szCs w:val="24"/>
          <w:lang w:val="en-US"/>
        </w:rPr>
      </w:pPr>
      <w:r>
        <w:rPr>
          <w:rFonts w:ascii="Times New Roman" w:hAnsi="Times New Roman" w:cs="Times New Roman"/>
          <w:noProof/>
          <w:sz w:val="24"/>
          <w:szCs w:val="24"/>
          <w:lang w:val="en-US" w:bidi="ar-SA"/>
        </w:rPr>
        <w:drawing>
          <wp:inline distT="0" distB="0" distL="0" distR="0" wp14:anchorId="30DE2682" wp14:editId="5105ED84">
            <wp:extent cx="1579245" cy="1706880"/>
            <wp:effectExtent l="76200" t="76200" r="135255" b="140970"/>
            <wp:docPr id="249866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bidi="ar-SA"/>
        </w:rPr>
        <w:drawing>
          <wp:inline distT="0" distB="0" distL="0" distR="0" wp14:anchorId="418851A2" wp14:editId="1FC80132">
            <wp:extent cx="1603375" cy="1682750"/>
            <wp:effectExtent l="76200" t="76200" r="130175" b="127000"/>
            <wp:docPr id="1605759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8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bidi="ar-SA"/>
        </w:rPr>
        <w:drawing>
          <wp:inline distT="0" distB="0" distL="0" distR="0" wp14:anchorId="3F09B60E" wp14:editId="6B71B6A5">
            <wp:extent cx="1676400" cy="1694815"/>
            <wp:effectExtent l="76200" t="76200" r="133350" b="133985"/>
            <wp:docPr id="1739780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9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3595A" w14:textId="09D33D28" w:rsidR="007B224D" w:rsidRDefault="007B224D" w:rsidP="00102AB9">
      <w:pPr>
        <w:jc w:val="both"/>
        <w:rPr>
          <w:rFonts w:ascii="Times New Roman" w:hAnsi="Times New Roman" w:cs="Times New Roman"/>
          <w:b/>
          <w:bCs/>
          <w:sz w:val="24"/>
          <w:szCs w:val="24"/>
        </w:rPr>
      </w:pPr>
      <w:r>
        <w:rPr>
          <w:rFonts w:ascii="Times New Roman" w:hAnsi="Times New Roman" w:cs="Times New Roman"/>
          <w:b/>
          <w:bCs/>
          <w:noProof/>
          <w:sz w:val="24"/>
          <w:szCs w:val="24"/>
          <w:lang w:val="en-US" w:bidi="ar-SA"/>
        </w:rPr>
        <w:drawing>
          <wp:anchor distT="0" distB="0" distL="114300" distR="114300" simplePos="0" relativeHeight="251662336" behindDoc="1" locked="0" layoutInCell="1" allowOverlap="1" wp14:anchorId="271B857E" wp14:editId="62C3E006">
            <wp:simplePos x="0" y="0"/>
            <wp:positionH relativeFrom="column">
              <wp:posOffset>601980</wp:posOffset>
            </wp:positionH>
            <wp:positionV relativeFrom="paragraph">
              <wp:posOffset>57150</wp:posOffset>
            </wp:positionV>
            <wp:extent cx="3444240" cy="1676400"/>
            <wp:effectExtent l="76200" t="76200" r="137160" b="133350"/>
            <wp:wrapTight wrapText="bothSides">
              <wp:wrapPolygon edited="0">
                <wp:start x="-239" y="-982"/>
                <wp:lineTo x="-478" y="-736"/>
                <wp:lineTo x="-478" y="22091"/>
                <wp:lineTo x="-239" y="23073"/>
                <wp:lineTo x="22102" y="23073"/>
                <wp:lineTo x="22102" y="22827"/>
                <wp:lineTo x="22341" y="19145"/>
                <wp:lineTo x="22341" y="3191"/>
                <wp:lineTo x="22102" y="-491"/>
                <wp:lineTo x="22102" y="-982"/>
                <wp:lineTo x="-239" y="-982"/>
              </wp:wrapPolygon>
            </wp:wrapTight>
            <wp:docPr id="1731058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7FF6315" w14:textId="77777777" w:rsidR="007B224D" w:rsidRDefault="007B224D" w:rsidP="00102AB9">
      <w:pPr>
        <w:jc w:val="both"/>
        <w:rPr>
          <w:rFonts w:ascii="Times New Roman" w:hAnsi="Times New Roman" w:cs="Times New Roman"/>
          <w:b/>
          <w:bCs/>
          <w:sz w:val="24"/>
          <w:szCs w:val="24"/>
        </w:rPr>
      </w:pPr>
    </w:p>
    <w:p w14:paraId="63D0E3D2" w14:textId="77777777" w:rsidR="007B224D" w:rsidRDefault="007B224D" w:rsidP="00102AB9">
      <w:pPr>
        <w:jc w:val="both"/>
        <w:rPr>
          <w:rFonts w:ascii="Times New Roman" w:hAnsi="Times New Roman" w:cs="Times New Roman"/>
          <w:b/>
          <w:bCs/>
          <w:sz w:val="24"/>
          <w:szCs w:val="24"/>
        </w:rPr>
      </w:pPr>
    </w:p>
    <w:p w14:paraId="033B59CB" w14:textId="77777777" w:rsidR="007B224D" w:rsidRDefault="007B224D" w:rsidP="00102AB9">
      <w:pPr>
        <w:jc w:val="both"/>
        <w:rPr>
          <w:rFonts w:ascii="Times New Roman" w:hAnsi="Times New Roman" w:cs="Times New Roman"/>
          <w:b/>
          <w:bCs/>
          <w:sz w:val="24"/>
          <w:szCs w:val="24"/>
        </w:rPr>
      </w:pPr>
    </w:p>
    <w:p w14:paraId="1F8DF891" w14:textId="77777777" w:rsidR="007B224D" w:rsidRDefault="007B224D" w:rsidP="00102AB9">
      <w:pPr>
        <w:jc w:val="both"/>
        <w:rPr>
          <w:rFonts w:ascii="Times New Roman" w:hAnsi="Times New Roman" w:cs="Times New Roman"/>
          <w:b/>
          <w:bCs/>
          <w:sz w:val="24"/>
          <w:szCs w:val="24"/>
        </w:rPr>
      </w:pPr>
    </w:p>
    <w:p w14:paraId="355AEB18" w14:textId="77777777" w:rsidR="007B224D" w:rsidRDefault="007B224D" w:rsidP="00102AB9">
      <w:pPr>
        <w:jc w:val="both"/>
        <w:rPr>
          <w:rFonts w:ascii="Times New Roman" w:hAnsi="Times New Roman" w:cs="Times New Roman"/>
          <w:b/>
          <w:bCs/>
          <w:sz w:val="24"/>
          <w:szCs w:val="24"/>
        </w:rPr>
      </w:pPr>
    </w:p>
    <w:p w14:paraId="38E0B885" w14:textId="77777777" w:rsidR="007B224D" w:rsidRDefault="007B224D" w:rsidP="00102AB9">
      <w:pPr>
        <w:jc w:val="both"/>
        <w:rPr>
          <w:rFonts w:ascii="Times New Roman" w:hAnsi="Times New Roman" w:cs="Times New Roman"/>
          <w:b/>
          <w:bCs/>
          <w:sz w:val="24"/>
          <w:szCs w:val="24"/>
        </w:rPr>
      </w:pPr>
    </w:p>
    <w:p w14:paraId="490588FB" w14:textId="2664D239" w:rsidR="007B224D" w:rsidRDefault="007B224D" w:rsidP="00102AB9">
      <w:pPr>
        <w:jc w:val="both"/>
        <w:rPr>
          <w:rFonts w:ascii="Times New Roman" w:hAnsi="Times New Roman" w:cs="Times New Roman"/>
          <w:b/>
          <w:bCs/>
          <w:sz w:val="24"/>
          <w:szCs w:val="24"/>
        </w:rPr>
      </w:pPr>
      <w:r w:rsidRPr="007B224D">
        <w:rPr>
          <w:rFonts w:ascii="Times New Roman" w:hAnsi="Times New Roman" w:cs="Times New Roman"/>
          <w:b/>
          <w:bCs/>
          <w:sz w:val="24"/>
          <w:szCs w:val="24"/>
        </w:rPr>
        <w:t>Fig</w:t>
      </w:r>
      <w:r w:rsidR="002513F9">
        <w:rPr>
          <w:rFonts w:ascii="Times New Roman" w:hAnsi="Times New Roman" w:cs="Times New Roman"/>
          <w:b/>
          <w:bCs/>
          <w:sz w:val="24"/>
          <w:szCs w:val="24"/>
        </w:rPr>
        <w:t>.</w:t>
      </w:r>
      <w:r w:rsidRPr="007B224D">
        <w:rPr>
          <w:rFonts w:ascii="Times New Roman" w:hAnsi="Times New Roman" w:cs="Times New Roman"/>
          <w:b/>
          <w:bCs/>
          <w:sz w:val="24"/>
          <w:szCs w:val="24"/>
        </w:rPr>
        <w:t xml:space="preserve"> </w:t>
      </w:r>
      <w:r w:rsidR="002513F9">
        <w:rPr>
          <w:rFonts w:ascii="Times New Roman" w:hAnsi="Times New Roman" w:cs="Times New Roman"/>
          <w:b/>
          <w:bCs/>
          <w:sz w:val="24"/>
          <w:szCs w:val="24"/>
        </w:rPr>
        <w:t>3</w:t>
      </w:r>
      <w:r w:rsidR="002513F9" w:rsidRPr="007B224D">
        <w:rPr>
          <w:rFonts w:ascii="Times New Roman" w:hAnsi="Times New Roman" w:cs="Times New Roman"/>
          <w:b/>
          <w:bCs/>
          <w:sz w:val="24"/>
          <w:szCs w:val="24"/>
        </w:rPr>
        <w:t>:</w:t>
      </w:r>
      <w:r w:rsidRPr="007B224D">
        <w:rPr>
          <w:rFonts w:ascii="Times New Roman" w:hAnsi="Times New Roman" w:cs="Times New Roman"/>
          <w:b/>
          <w:bCs/>
          <w:sz w:val="24"/>
          <w:szCs w:val="24"/>
        </w:rPr>
        <w:t xml:space="preserve"> Incense sticks</w:t>
      </w:r>
    </w:p>
    <w:p w14:paraId="4B15624D" w14:textId="77777777" w:rsidR="00B807DB" w:rsidRDefault="00B807DB" w:rsidP="00102AB9">
      <w:pPr>
        <w:jc w:val="both"/>
        <w:rPr>
          <w:rFonts w:ascii="Times New Roman" w:hAnsi="Times New Roman" w:cs="Times New Roman"/>
          <w:b/>
          <w:bCs/>
          <w:sz w:val="24"/>
          <w:szCs w:val="24"/>
        </w:rPr>
      </w:pPr>
    </w:p>
    <w:p w14:paraId="3155F82D" w14:textId="77777777" w:rsidR="00B807DB" w:rsidRDefault="00B807DB" w:rsidP="00102AB9">
      <w:pPr>
        <w:jc w:val="both"/>
        <w:rPr>
          <w:rFonts w:ascii="Times New Roman" w:hAnsi="Times New Roman" w:cs="Times New Roman"/>
          <w:b/>
          <w:bCs/>
          <w:sz w:val="24"/>
          <w:szCs w:val="24"/>
        </w:rPr>
      </w:pPr>
    </w:p>
    <w:p w14:paraId="3D487CBE" w14:textId="77777777" w:rsidR="00B807DB" w:rsidRDefault="00B807DB" w:rsidP="00102AB9">
      <w:pPr>
        <w:jc w:val="both"/>
        <w:rPr>
          <w:rFonts w:ascii="Times New Roman" w:hAnsi="Times New Roman" w:cs="Times New Roman"/>
          <w:b/>
          <w:bCs/>
          <w:sz w:val="24"/>
          <w:szCs w:val="24"/>
        </w:rPr>
      </w:pPr>
    </w:p>
    <w:p w14:paraId="27CBF37E" w14:textId="77F347C6" w:rsidR="00CB0886" w:rsidRDefault="00CB0886" w:rsidP="00102AB9">
      <w:pPr>
        <w:jc w:val="both"/>
        <w:rPr>
          <w:rFonts w:ascii="Times New Roman" w:hAnsi="Times New Roman" w:cs="Times New Roman"/>
          <w:sz w:val="24"/>
          <w:szCs w:val="24"/>
        </w:rPr>
      </w:pPr>
      <w:r w:rsidRPr="00CB0886">
        <w:rPr>
          <w:rFonts w:ascii="Times New Roman" w:hAnsi="Times New Roman" w:cs="Times New Roman"/>
          <w:b/>
          <w:bCs/>
          <w:sz w:val="24"/>
          <w:szCs w:val="24"/>
        </w:rPr>
        <w:t>Table 1:</w:t>
      </w:r>
      <w:r>
        <w:rPr>
          <w:rFonts w:ascii="Times New Roman" w:hAnsi="Times New Roman" w:cs="Times New Roman"/>
          <w:sz w:val="24"/>
          <w:szCs w:val="24"/>
        </w:rPr>
        <w:t xml:space="preserve"> </w:t>
      </w:r>
      <w:r w:rsidRPr="002513F9">
        <w:rPr>
          <w:rFonts w:ascii="Times New Roman" w:hAnsi="Times New Roman" w:cs="Times New Roman"/>
          <w:b/>
          <w:bCs/>
          <w:sz w:val="24"/>
          <w:szCs w:val="24"/>
        </w:rPr>
        <w:t>Treatment details</w:t>
      </w:r>
    </w:p>
    <w:tbl>
      <w:tblPr>
        <w:tblStyle w:val="TableGrid"/>
        <w:tblW w:w="0" w:type="auto"/>
        <w:tblLook w:val="04A0" w:firstRow="1" w:lastRow="0" w:firstColumn="1" w:lastColumn="0" w:noHBand="0" w:noVBand="1"/>
      </w:tblPr>
      <w:tblGrid>
        <w:gridCol w:w="1980"/>
        <w:gridCol w:w="7036"/>
      </w:tblGrid>
      <w:tr w:rsidR="00CB0886" w14:paraId="7097E609" w14:textId="77777777" w:rsidTr="00CB0886">
        <w:tc>
          <w:tcPr>
            <w:tcW w:w="1980" w:type="dxa"/>
          </w:tcPr>
          <w:p w14:paraId="7FE9B772" w14:textId="6422D320" w:rsidR="00CB0886" w:rsidRPr="00CB0886" w:rsidRDefault="00CB0886" w:rsidP="00102AB9">
            <w:pPr>
              <w:jc w:val="both"/>
              <w:rPr>
                <w:rFonts w:ascii="Times New Roman" w:hAnsi="Times New Roman" w:cs="Times New Roman"/>
                <w:b/>
                <w:bCs/>
                <w:sz w:val="24"/>
                <w:szCs w:val="24"/>
              </w:rPr>
            </w:pPr>
            <w:r w:rsidRPr="00CB0886">
              <w:rPr>
                <w:rFonts w:ascii="Times New Roman" w:hAnsi="Times New Roman" w:cs="Times New Roman"/>
                <w:b/>
                <w:bCs/>
                <w:sz w:val="24"/>
                <w:szCs w:val="24"/>
              </w:rPr>
              <w:t>Treatment</w:t>
            </w:r>
          </w:p>
        </w:tc>
        <w:tc>
          <w:tcPr>
            <w:tcW w:w="7036" w:type="dxa"/>
          </w:tcPr>
          <w:p w14:paraId="442F95F0" w14:textId="0D0112F5" w:rsidR="00CB0886" w:rsidRPr="00CB0886" w:rsidRDefault="00CB0886" w:rsidP="00102AB9">
            <w:pPr>
              <w:jc w:val="both"/>
              <w:rPr>
                <w:rFonts w:ascii="Times New Roman" w:hAnsi="Times New Roman" w:cs="Times New Roman"/>
                <w:b/>
                <w:bCs/>
                <w:sz w:val="24"/>
                <w:szCs w:val="24"/>
              </w:rPr>
            </w:pPr>
            <w:r w:rsidRPr="00CB0886">
              <w:rPr>
                <w:rFonts w:ascii="Times New Roman" w:hAnsi="Times New Roman" w:cs="Times New Roman"/>
                <w:b/>
                <w:bCs/>
                <w:sz w:val="24"/>
                <w:szCs w:val="24"/>
              </w:rPr>
              <w:t>Treatments combination</w:t>
            </w:r>
          </w:p>
        </w:tc>
      </w:tr>
      <w:tr w:rsidR="00CB0886" w14:paraId="7E530D08" w14:textId="77777777" w:rsidTr="00CB0886">
        <w:tc>
          <w:tcPr>
            <w:tcW w:w="1980" w:type="dxa"/>
          </w:tcPr>
          <w:p w14:paraId="0E60DCE9" w14:textId="30DE9B5B"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0</w:t>
            </w:r>
          </w:p>
        </w:tc>
        <w:tc>
          <w:tcPr>
            <w:tcW w:w="7036" w:type="dxa"/>
          </w:tcPr>
          <w:p w14:paraId="35079104" w14:textId="530762DB"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80%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(Control)</w:t>
            </w:r>
          </w:p>
        </w:tc>
      </w:tr>
      <w:tr w:rsidR="00CB0886" w14:paraId="113ED0D4" w14:textId="77777777" w:rsidTr="00CB0886">
        <w:tc>
          <w:tcPr>
            <w:tcW w:w="1980" w:type="dxa"/>
          </w:tcPr>
          <w:p w14:paraId="5327F027" w14:textId="3D44F58C"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w:t>
            </w:r>
          </w:p>
        </w:tc>
        <w:tc>
          <w:tcPr>
            <w:tcW w:w="7036" w:type="dxa"/>
          </w:tcPr>
          <w:p w14:paraId="3E34F8EF" w14:textId="77018473"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Rose 25%</w:t>
            </w:r>
          </w:p>
        </w:tc>
      </w:tr>
      <w:tr w:rsidR="00CB0886" w14:paraId="0DF10F3F" w14:textId="77777777" w:rsidTr="00CB0886">
        <w:tc>
          <w:tcPr>
            <w:tcW w:w="1980" w:type="dxa"/>
          </w:tcPr>
          <w:p w14:paraId="31DE0CFD" w14:textId="4B3CA235"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2</w:t>
            </w:r>
          </w:p>
        </w:tc>
        <w:tc>
          <w:tcPr>
            <w:tcW w:w="7036" w:type="dxa"/>
          </w:tcPr>
          <w:p w14:paraId="2EA513B0" w14:textId="6591856A"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40 %</w:t>
            </w:r>
          </w:p>
        </w:tc>
      </w:tr>
      <w:tr w:rsidR="00CB0886" w14:paraId="51C2081D" w14:textId="77777777" w:rsidTr="00CB0886">
        <w:tc>
          <w:tcPr>
            <w:tcW w:w="1980" w:type="dxa"/>
          </w:tcPr>
          <w:p w14:paraId="73E2A239" w14:textId="3C76B592"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T</w:t>
            </w:r>
            <w:r w:rsidRPr="00CB0886">
              <w:rPr>
                <w:rFonts w:ascii="Times New Roman" w:hAnsi="Times New Roman" w:cs="Times New Roman"/>
                <w:sz w:val="24"/>
                <w:szCs w:val="24"/>
                <w:vertAlign w:val="subscript"/>
              </w:rPr>
              <w:t>3</w:t>
            </w:r>
          </w:p>
        </w:tc>
        <w:tc>
          <w:tcPr>
            <w:tcW w:w="7036" w:type="dxa"/>
          </w:tcPr>
          <w:p w14:paraId="587669B4" w14:textId="7F431C18"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Jasmine 25%</w:t>
            </w:r>
          </w:p>
        </w:tc>
      </w:tr>
      <w:tr w:rsidR="00CB0886" w14:paraId="10B897BE" w14:textId="77777777" w:rsidTr="00CB0886">
        <w:tc>
          <w:tcPr>
            <w:tcW w:w="1980" w:type="dxa"/>
          </w:tcPr>
          <w:p w14:paraId="1BBE25B1" w14:textId="47232E10"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4</w:t>
            </w:r>
          </w:p>
        </w:tc>
        <w:tc>
          <w:tcPr>
            <w:tcW w:w="7036" w:type="dxa"/>
          </w:tcPr>
          <w:p w14:paraId="68B8B304" w14:textId="638FFB50"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Jasmine 40%</w:t>
            </w:r>
          </w:p>
        </w:tc>
      </w:tr>
      <w:tr w:rsidR="00CB0886" w14:paraId="68C59CE5" w14:textId="77777777" w:rsidTr="00CB0886">
        <w:tc>
          <w:tcPr>
            <w:tcW w:w="1980" w:type="dxa"/>
          </w:tcPr>
          <w:p w14:paraId="1EFC5C93" w14:textId="5AE37F37"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5</w:t>
            </w:r>
          </w:p>
        </w:tc>
        <w:tc>
          <w:tcPr>
            <w:tcW w:w="7036" w:type="dxa"/>
          </w:tcPr>
          <w:p w14:paraId="5278363D" w14:textId="76B43426"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Chrysanthemum 25%</w:t>
            </w:r>
          </w:p>
        </w:tc>
      </w:tr>
      <w:tr w:rsidR="00CB0886" w14:paraId="34A3C227" w14:textId="77777777" w:rsidTr="00CB0886">
        <w:tc>
          <w:tcPr>
            <w:tcW w:w="1980" w:type="dxa"/>
          </w:tcPr>
          <w:p w14:paraId="0F8A1267" w14:textId="274AC8D3"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6</w:t>
            </w:r>
          </w:p>
        </w:tc>
        <w:tc>
          <w:tcPr>
            <w:tcW w:w="7036" w:type="dxa"/>
          </w:tcPr>
          <w:p w14:paraId="3EF0BD87" w14:textId="7C1E75D4"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Chrysanthemum 40%</w:t>
            </w:r>
          </w:p>
        </w:tc>
      </w:tr>
      <w:tr w:rsidR="00CB0886" w14:paraId="08676C74" w14:textId="77777777" w:rsidTr="00CB0886">
        <w:tc>
          <w:tcPr>
            <w:tcW w:w="1980" w:type="dxa"/>
          </w:tcPr>
          <w:p w14:paraId="612D9388" w14:textId="563ACFB6"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7</w:t>
            </w:r>
          </w:p>
        </w:tc>
        <w:tc>
          <w:tcPr>
            <w:tcW w:w="7036" w:type="dxa"/>
          </w:tcPr>
          <w:p w14:paraId="2C81BE1F" w14:textId="1836884D"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30% + Sawdust 10%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40%</w:t>
            </w:r>
          </w:p>
        </w:tc>
      </w:tr>
      <w:tr w:rsidR="00CB0886" w14:paraId="66EE90D5" w14:textId="77777777" w:rsidTr="00CB0886">
        <w:tc>
          <w:tcPr>
            <w:tcW w:w="1980" w:type="dxa"/>
          </w:tcPr>
          <w:p w14:paraId="790C1460" w14:textId="7DA34F92"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8</w:t>
            </w:r>
          </w:p>
        </w:tc>
        <w:tc>
          <w:tcPr>
            <w:tcW w:w="7036" w:type="dxa"/>
          </w:tcPr>
          <w:p w14:paraId="5F76AD98" w14:textId="7FA02518"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10% + Sawdust 10%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60%</w:t>
            </w:r>
          </w:p>
        </w:tc>
      </w:tr>
      <w:tr w:rsidR="00CB0886" w14:paraId="0117E3B9" w14:textId="77777777" w:rsidTr="00CB0886">
        <w:tc>
          <w:tcPr>
            <w:tcW w:w="1980" w:type="dxa"/>
          </w:tcPr>
          <w:p w14:paraId="68521384" w14:textId="484FC754"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9</w:t>
            </w:r>
          </w:p>
        </w:tc>
        <w:tc>
          <w:tcPr>
            <w:tcW w:w="7036" w:type="dxa"/>
          </w:tcPr>
          <w:p w14:paraId="2FC3AEDB" w14:textId="09D8FB17"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30%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Jasmine 40%</w:t>
            </w:r>
          </w:p>
        </w:tc>
      </w:tr>
      <w:tr w:rsidR="00CB0886" w14:paraId="0AC73425" w14:textId="77777777" w:rsidTr="00CB0886">
        <w:tc>
          <w:tcPr>
            <w:tcW w:w="1980" w:type="dxa"/>
          </w:tcPr>
          <w:p w14:paraId="2A04B1E7" w14:textId="5D4D3D56"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10</w:t>
            </w:r>
          </w:p>
        </w:tc>
        <w:tc>
          <w:tcPr>
            <w:tcW w:w="7036" w:type="dxa"/>
          </w:tcPr>
          <w:p w14:paraId="1129C715" w14:textId="2D6D61DE"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10%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Jasmine 60%</w:t>
            </w:r>
          </w:p>
        </w:tc>
      </w:tr>
      <w:tr w:rsidR="00CB0886" w14:paraId="0A5FD157" w14:textId="77777777" w:rsidTr="00CB0886">
        <w:tc>
          <w:tcPr>
            <w:tcW w:w="1980" w:type="dxa"/>
          </w:tcPr>
          <w:p w14:paraId="20EAF6AC" w14:textId="11A0F43C"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11</w:t>
            </w:r>
          </w:p>
        </w:tc>
        <w:tc>
          <w:tcPr>
            <w:tcW w:w="7036" w:type="dxa"/>
          </w:tcPr>
          <w:p w14:paraId="7105E645" w14:textId="4A5C40EE"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30%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Chrysanthemum 40%</w:t>
            </w:r>
          </w:p>
        </w:tc>
      </w:tr>
      <w:tr w:rsidR="00CB0886" w14:paraId="639AAF65" w14:textId="77777777" w:rsidTr="00CB0886">
        <w:tc>
          <w:tcPr>
            <w:tcW w:w="1980" w:type="dxa"/>
          </w:tcPr>
          <w:p w14:paraId="47CF84DE" w14:textId="60AE3C84"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12</w:t>
            </w:r>
          </w:p>
        </w:tc>
        <w:tc>
          <w:tcPr>
            <w:tcW w:w="7036" w:type="dxa"/>
          </w:tcPr>
          <w:p w14:paraId="7F290466" w14:textId="5BF5317D"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10%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Chrysanthemum 60%</w:t>
            </w:r>
          </w:p>
        </w:tc>
      </w:tr>
    </w:tbl>
    <w:p w14:paraId="380A9029" w14:textId="77777777" w:rsidR="00CB0886" w:rsidRDefault="00CB0886" w:rsidP="00102AB9">
      <w:pPr>
        <w:jc w:val="both"/>
        <w:rPr>
          <w:rFonts w:ascii="Times New Roman" w:hAnsi="Times New Roman" w:cs="Times New Roman"/>
          <w:sz w:val="24"/>
          <w:szCs w:val="24"/>
        </w:rPr>
      </w:pPr>
    </w:p>
    <w:p w14:paraId="3E2D6D8E" w14:textId="7E3D22FC" w:rsidR="00CF67BB" w:rsidRDefault="00874787"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experimental data were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using one-way ANOVA, and </w:t>
      </w:r>
      <w:r w:rsidR="00820044">
        <w:rPr>
          <w:rFonts w:ascii="Times New Roman" w:hAnsi="Times New Roman" w:cs="Times New Roman"/>
          <w:sz w:val="24"/>
          <w:szCs w:val="24"/>
        </w:rPr>
        <w:t xml:space="preserve">the </w:t>
      </w:r>
      <w:r>
        <w:rPr>
          <w:rFonts w:ascii="Times New Roman" w:hAnsi="Times New Roman" w:cs="Times New Roman"/>
          <w:sz w:val="24"/>
          <w:szCs w:val="24"/>
        </w:rPr>
        <w:t xml:space="preserve">CRD was used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the data </w:t>
      </w:r>
      <w:r w:rsidR="00820044">
        <w:rPr>
          <w:rFonts w:ascii="Times New Roman" w:hAnsi="Times New Roman" w:cs="Times New Roman"/>
          <w:sz w:val="24"/>
          <w:szCs w:val="24"/>
        </w:rPr>
        <w:t xml:space="preserve">in </w:t>
      </w:r>
      <w:r>
        <w:rPr>
          <w:rFonts w:ascii="Times New Roman" w:hAnsi="Times New Roman" w:cs="Times New Roman"/>
          <w:sz w:val="24"/>
          <w:szCs w:val="24"/>
        </w:rPr>
        <w:t>the present study.</w:t>
      </w:r>
      <w:r w:rsidR="00E915F9">
        <w:rPr>
          <w:rFonts w:ascii="Times New Roman" w:hAnsi="Times New Roman" w:cs="Times New Roman"/>
          <w:sz w:val="24"/>
          <w:szCs w:val="24"/>
        </w:rPr>
        <w:t xml:space="preserve"> </w:t>
      </w:r>
    </w:p>
    <w:p w14:paraId="3DD9C8E1" w14:textId="77777777" w:rsidR="005C4336" w:rsidRPr="003D2547" w:rsidRDefault="005C4336" w:rsidP="00B807DB">
      <w:pPr>
        <w:spacing w:line="360" w:lineRule="auto"/>
        <w:rPr>
          <w:rFonts w:ascii="Times New Roman" w:hAnsi="Times New Roman" w:cs="Times New Roman"/>
          <w:b/>
          <w:bCs/>
          <w:sz w:val="24"/>
          <w:szCs w:val="24"/>
        </w:rPr>
      </w:pPr>
      <w:r w:rsidRPr="003D2547">
        <w:rPr>
          <w:rFonts w:ascii="Times New Roman" w:hAnsi="Times New Roman" w:cs="Times New Roman"/>
          <w:b/>
          <w:bCs/>
          <w:sz w:val="24"/>
          <w:szCs w:val="24"/>
        </w:rPr>
        <w:t>Result and Discussion</w:t>
      </w:r>
    </w:p>
    <w:p w14:paraId="66FC221F" w14:textId="17504D4A" w:rsidR="005C4336" w:rsidRDefault="00284ADD" w:rsidP="00B807DB">
      <w:pPr>
        <w:spacing w:line="360" w:lineRule="auto"/>
        <w:rPr>
          <w:rFonts w:ascii="Times New Roman" w:hAnsi="Times New Roman" w:cs="Times New Roman"/>
          <w:b/>
          <w:bCs/>
          <w:sz w:val="24"/>
          <w:szCs w:val="24"/>
        </w:rPr>
      </w:pPr>
      <w:r w:rsidRPr="003D2547">
        <w:rPr>
          <w:rFonts w:ascii="Times New Roman" w:hAnsi="Times New Roman" w:cs="Times New Roman"/>
          <w:b/>
          <w:bCs/>
          <w:sz w:val="24"/>
          <w:szCs w:val="24"/>
        </w:rPr>
        <w:t>Pr</w:t>
      </w:r>
      <w:r w:rsidR="00DC5E2F">
        <w:rPr>
          <w:rFonts w:ascii="Times New Roman" w:hAnsi="Times New Roman" w:cs="Times New Roman"/>
          <w:b/>
          <w:bCs/>
          <w:sz w:val="24"/>
          <w:szCs w:val="24"/>
        </w:rPr>
        <w:t>e</w:t>
      </w:r>
      <w:r w:rsidRPr="003D2547">
        <w:rPr>
          <w:rFonts w:ascii="Times New Roman" w:hAnsi="Times New Roman" w:cs="Times New Roman"/>
          <w:b/>
          <w:bCs/>
          <w:sz w:val="24"/>
          <w:szCs w:val="24"/>
        </w:rPr>
        <w:t>fe</w:t>
      </w:r>
      <w:r w:rsidR="004D0BF0">
        <w:rPr>
          <w:rFonts w:ascii="Times New Roman" w:hAnsi="Times New Roman" w:cs="Times New Roman"/>
          <w:b/>
          <w:bCs/>
          <w:sz w:val="24"/>
          <w:szCs w:val="24"/>
        </w:rPr>
        <w:t>r</w:t>
      </w:r>
      <w:r w:rsidRPr="003D2547">
        <w:rPr>
          <w:rFonts w:ascii="Times New Roman" w:hAnsi="Times New Roman" w:cs="Times New Roman"/>
          <w:b/>
          <w:bCs/>
          <w:sz w:val="24"/>
          <w:szCs w:val="24"/>
        </w:rPr>
        <w:t>red</w:t>
      </w:r>
      <w:r w:rsidR="005C4336" w:rsidRPr="003D2547">
        <w:rPr>
          <w:rFonts w:ascii="Times New Roman" w:hAnsi="Times New Roman" w:cs="Times New Roman"/>
          <w:b/>
          <w:bCs/>
          <w:sz w:val="24"/>
          <w:szCs w:val="24"/>
        </w:rPr>
        <w:t xml:space="preserve"> length of stick (cm).</w:t>
      </w:r>
    </w:p>
    <w:p w14:paraId="67B18115" w14:textId="77777777" w:rsidR="006C69CB" w:rsidRDefault="005C4336"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minimum length of </w:t>
      </w:r>
      <w:r w:rsidR="00820044">
        <w:rPr>
          <w:rFonts w:ascii="Times New Roman" w:hAnsi="Times New Roman" w:cs="Times New Roman"/>
          <w:sz w:val="24"/>
          <w:szCs w:val="24"/>
        </w:rPr>
        <w:t xml:space="preserve">the </w:t>
      </w:r>
      <w:r>
        <w:rPr>
          <w:rFonts w:ascii="Times New Roman" w:hAnsi="Times New Roman" w:cs="Times New Roman"/>
          <w:sz w:val="24"/>
          <w:szCs w:val="24"/>
        </w:rPr>
        <w:t xml:space="preserve">stick 12.82 cm was observed </w:t>
      </w:r>
      <w:r w:rsidR="004D0BF0">
        <w:rPr>
          <w:rFonts w:ascii="Times New Roman" w:hAnsi="Times New Roman" w:cs="Times New Roman"/>
          <w:sz w:val="24"/>
          <w:szCs w:val="24"/>
        </w:rPr>
        <w:t>in T</w:t>
      </w:r>
      <w:r w:rsidRPr="001D766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6F1A5E">
        <w:rPr>
          <w:rFonts w:ascii="Times New Roman" w:hAnsi="Times New Roman" w:cs="Times New Roman"/>
          <w:sz w:val="24"/>
          <w:szCs w:val="24"/>
        </w:rPr>
        <w:t xml:space="preserve">However, this was significantly </w:t>
      </w:r>
      <w:r w:rsidR="00820044">
        <w:rPr>
          <w:rFonts w:ascii="Times New Roman" w:hAnsi="Times New Roman" w:cs="Times New Roman"/>
          <w:sz w:val="24"/>
          <w:szCs w:val="24"/>
        </w:rPr>
        <w:t>lower</w:t>
      </w:r>
      <w:r w:rsidR="006F1A5E">
        <w:rPr>
          <w:rFonts w:ascii="Times New Roman" w:hAnsi="Times New Roman" w:cs="Times New Roman"/>
          <w:sz w:val="24"/>
          <w:szCs w:val="24"/>
        </w:rPr>
        <w:t xml:space="preserve"> than that of the other treatments.</w:t>
      </w:r>
      <w:r>
        <w:rPr>
          <w:rFonts w:ascii="Times New Roman" w:hAnsi="Times New Roman" w:cs="Times New Roman"/>
          <w:sz w:val="24"/>
          <w:szCs w:val="24"/>
        </w:rPr>
        <w:t xml:space="preserve"> </w:t>
      </w:r>
      <w:r w:rsidR="00820044">
        <w:rPr>
          <w:rFonts w:ascii="Times New Roman" w:hAnsi="Times New Roman" w:cs="Times New Roman"/>
          <w:sz w:val="24"/>
          <w:szCs w:val="24"/>
        </w:rPr>
        <w:t>A</w:t>
      </w:r>
      <w:r w:rsidR="006F1A5E">
        <w:rPr>
          <w:rFonts w:ascii="Times New Roman" w:hAnsi="Times New Roman" w:cs="Times New Roman"/>
          <w:sz w:val="24"/>
          <w:szCs w:val="24"/>
        </w:rPr>
        <w:t xml:space="preserve"> maximum length of 16.29 cm was observed in treatment T</w:t>
      </w:r>
      <w:r w:rsidR="006F1A5E" w:rsidRPr="001D7668">
        <w:rPr>
          <w:rFonts w:ascii="Times New Roman" w:hAnsi="Times New Roman" w:cs="Times New Roman"/>
          <w:sz w:val="24"/>
          <w:szCs w:val="24"/>
          <w:vertAlign w:val="subscript"/>
        </w:rPr>
        <w:t>11</w:t>
      </w:r>
      <w:r w:rsidR="002F6AF2">
        <w:rPr>
          <w:rFonts w:ascii="Times New Roman" w:hAnsi="Times New Roman" w:cs="Times New Roman"/>
          <w:sz w:val="24"/>
          <w:szCs w:val="24"/>
        </w:rPr>
        <w:t>.Because there was less charcoal and sawdust in treatment T</w:t>
      </w:r>
      <w:r w:rsidR="002F6AF2" w:rsidRPr="002F6AF2">
        <w:rPr>
          <w:rFonts w:ascii="Times New Roman" w:hAnsi="Times New Roman" w:cs="Times New Roman"/>
          <w:sz w:val="24"/>
          <w:szCs w:val="24"/>
          <w:vertAlign w:val="subscript"/>
        </w:rPr>
        <w:t>11</w:t>
      </w:r>
      <w:r w:rsidR="002F6AF2">
        <w:rPr>
          <w:rFonts w:ascii="Times New Roman" w:hAnsi="Times New Roman" w:cs="Times New Roman"/>
          <w:sz w:val="24"/>
          <w:szCs w:val="24"/>
        </w:rPr>
        <w:t>, the incense stick length was shorter and did not adhere to the hands when rolling.</w:t>
      </w:r>
      <w:r w:rsidR="006F1A5E">
        <w:rPr>
          <w:rFonts w:ascii="Times New Roman" w:hAnsi="Times New Roman" w:cs="Times New Roman"/>
          <w:sz w:val="24"/>
          <w:szCs w:val="24"/>
        </w:rPr>
        <w:t>, making it easier to roll the incense stick.</w:t>
      </w:r>
    </w:p>
    <w:p w14:paraId="27533BAD" w14:textId="0999ADE9" w:rsidR="00D96249" w:rsidRDefault="00D9624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Preferred length of the sticks that was found maximum in 8 inches (20cm</w:t>
      </w:r>
      <w:r w:rsidR="00D15086">
        <w:rPr>
          <w:rFonts w:ascii="Times New Roman" w:hAnsi="Times New Roman" w:cs="Times New Roman"/>
          <w:sz w:val="24"/>
          <w:szCs w:val="24"/>
        </w:rPr>
        <w:t>). our</w:t>
      </w:r>
      <w:r>
        <w:rPr>
          <w:rFonts w:ascii="Times New Roman" w:hAnsi="Times New Roman" w:cs="Times New Roman"/>
          <w:sz w:val="24"/>
          <w:szCs w:val="24"/>
        </w:rPr>
        <w:t xml:space="preserve"> results are in accordance with that of Jenner </w:t>
      </w:r>
      <w:r w:rsidRPr="00D96249">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10B406" w14:textId="5C2DD888" w:rsidR="000107FA" w:rsidRDefault="000107FA" w:rsidP="005C4336">
      <w:pPr>
        <w:jc w:val="both"/>
        <w:rPr>
          <w:rFonts w:ascii="Times New Roman" w:hAnsi="Times New Roman" w:cs="Times New Roman"/>
          <w:sz w:val="24"/>
          <w:szCs w:val="24"/>
        </w:rPr>
      </w:pPr>
      <w:r>
        <w:rPr>
          <w:noProof/>
          <w:lang w:val="en-US" w:bidi="ar-SA"/>
        </w:rPr>
        <w:drawing>
          <wp:inline distT="0" distB="0" distL="0" distR="0" wp14:anchorId="65D8CC32" wp14:editId="7BE7CE04">
            <wp:extent cx="5731510" cy="2463165"/>
            <wp:effectExtent l="0" t="0" r="2540" b="13335"/>
            <wp:docPr id="1761663718" name="Chart 1">
              <a:extLst xmlns:a="http://schemas.openxmlformats.org/drawingml/2006/main">
                <a:ext uri="{FF2B5EF4-FFF2-40B4-BE49-F238E27FC236}">
                  <a16:creationId xmlns:a16="http://schemas.microsoft.com/office/drawing/2014/main" id="{131156CD-8EA8-E733-E6F6-460DC52E7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ABAF28" w14:textId="28A51165" w:rsidR="00B807DB" w:rsidRDefault="000107FA" w:rsidP="005C4336">
      <w:pPr>
        <w:jc w:val="both"/>
        <w:rPr>
          <w:rFonts w:ascii="Times New Roman" w:hAnsi="Times New Roman" w:cs="Times New Roman"/>
          <w:b/>
          <w:bCs/>
          <w:sz w:val="24"/>
          <w:szCs w:val="24"/>
        </w:rPr>
      </w:pPr>
      <w:r>
        <w:rPr>
          <w:rFonts w:ascii="Times New Roman" w:hAnsi="Times New Roman" w:cs="Times New Roman"/>
          <w:b/>
          <w:bCs/>
          <w:sz w:val="24"/>
          <w:szCs w:val="24"/>
        </w:rPr>
        <w:t>Fig. 4</w:t>
      </w:r>
      <w:r w:rsidR="002513F9">
        <w:rPr>
          <w:rFonts w:ascii="Times New Roman" w:hAnsi="Times New Roman" w:cs="Times New Roman"/>
          <w:b/>
          <w:bCs/>
          <w:sz w:val="24"/>
          <w:szCs w:val="24"/>
        </w:rPr>
        <w:t>:</w:t>
      </w:r>
      <w:r>
        <w:rPr>
          <w:rFonts w:ascii="Times New Roman" w:hAnsi="Times New Roman" w:cs="Times New Roman"/>
          <w:b/>
          <w:bCs/>
          <w:sz w:val="24"/>
          <w:szCs w:val="24"/>
        </w:rPr>
        <w:t xml:space="preserve"> Impact of </w:t>
      </w:r>
      <w:r w:rsidR="00FC1A92">
        <w:rPr>
          <w:rFonts w:ascii="Times New Roman" w:hAnsi="Times New Roman" w:cs="Times New Roman"/>
          <w:b/>
          <w:bCs/>
          <w:sz w:val="24"/>
          <w:szCs w:val="24"/>
        </w:rPr>
        <w:t>compositions</w:t>
      </w:r>
      <w:r>
        <w:rPr>
          <w:rFonts w:ascii="Times New Roman" w:hAnsi="Times New Roman" w:cs="Times New Roman"/>
          <w:b/>
          <w:bCs/>
          <w:sz w:val="24"/>
          <w:szCs w:val="24"/>
        </w:rPr>
        <w:t xml:space="preserve"> of </w:t>
      </w:r>
      <w:r w:rsidR="00FC1A92">
        <w:rPr>
          <w:rFonts w:ascii="Times New Roman" w:hAnsi="Times New Roman" w:cs="Times New Roman"/>
          <w:b/>
          <w:bCs/>
          <w:sz w:val="24"/>
          <w:szCs w:val="24"/>
        </w:rPr>
        <w:t xml:space="preserve">ingredients on preferred length of </w:t>
      </w:r>
      <w:r w:rsidR="004247AD">
        <w:rPr>
          <w:rFonts w:ascii="Times New Roman" w:hAnsi="Times New Roman" w:cs="Times New Roman"/>
          <w:b/>
          <w:bCs/>
          <w:sz w:val="24"/>
          <w:szCs w:val="24"/>
        </w:rPr>
        <w:t>incense sticks (cm)</w:t>
      </w:r>
    </w:p>
    <w:p w14:paraId="6DB48E4C" w14:textId="351870C9" w:rsidR="005C4336" w:rsidRDefault="0061232B" w:rsidP="005C4336">
      <w:pPr>
        <w:jc w:val="both"/>
        <w:rPr>
          <w:rFonts w:ascii="Times New Roman" w:hAnsi="Times New Roman" w:cs="Times New Roman"/>
          <w:b/>
          <w:bCs/>
          <w:sz w:val="24"/>
          <w:szCs w:val="24"/>
        </w:rPr>
      </w:pPr>
      <w:r w:rsidRPr="001D7668">
        <w:rPr>
          <w:rFonts w:ascii="Times New Roman" w:hAnsi="Times New Roman" w:cs="Times New Roman"/>
          <w:b/>
          <w:bCs/>
          <w:sz w:val="24"/>
          <w:szCs w:val="24"/>
        </w:rPr>
        <w:t>Pr</w:t>
      </w:r>
      <w:r w:rsidR="00DC5E2F">
        <w:rPr>
          <w:rFonts w:ascii="Times New Roman" w:hAnsi="Times New Roman" w:cs="Times New Roman"/>
          <w:b/>
          <w:bCs/>
          <w:sz w:val="24"/>
          <w:szCs w:val="24"/>
        </w:rPr>
        <w:t>e</w:t>
      </w:r>
      <w:r w:rsidRPr="001D7668">
        <w:rPr>
          <w:rFonts w:ascii="Times New Roman" w:hAnsi="Times New Roman" w:cs="Times New Roman"/>
          <w:b/>
          <w:bCs/>
          <w:sz w:val="24"/>
          <w:szCs w:val="24"/>
        </w:rPr>
        <w:t>fe</w:t>
      </w:r>
      <w:r w:rsidR="004D0BF0">
        <w:rPr>
          <w:rFonts w:ascii="Times New Roman" w:hAnsi="Times New Roman" w:cs="Times New Roman"/>
          <w:b/>
          <w:bCs/>
          <w:sz w:val="24"/>
          <w:szCs w:val="24"/>
        </w:rPr>
        <w:t>r</w:t>
      </w:r>
      <w:r w:rsidRPr="001D7668">
        <w:rPr>
          <w:rFonts w:ascii="Times New Roman" w:hAnsi="Times New Roman" w:cs="Times New Roman"/>
          <w:b/>
          <w:bCs/>
          <w:sz w:val="24"/>
          <w:szCs w:val="24"/>
        </w:rPr>
        <w:t>red</w:t>
      </w:r>
      <w:r w:rsidR="005C4336" w:rsidRPr="001D7668">
        <w:rPr>
          <w:rFonts w:ascii="Times New Roman" w:hAnsi="Times New Roman" w:cs="Times New Roman"/>
          <w:b/>
          <w:bCs/>
          <w:sz w:val="24"/>
          <w:szCs w:val="24"/>
        </w:rPr>
        <w:t xml:space="preserve"> stick diameter (mm).</w:t>
      </w:r>
    </w:p>
    <w:p w14:paraId="42C3EC06" w14:textId="2F841BDF" w:rsidR="005C4336" w:rsidRDefault="006F1A5E"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diameter of the incense sticks varied significantly among treatments.</w:t>
      </w:r>
      <w:r w:rsidR="005C4336">
        <w:rPr>
          <w:rFonts w:ascii="Times New Roman" w:hAnsi="Times New Roman" w:cs="Times New Roman"/>
          <w:sz w:val="24"/>
          <w:szCs w:val="24"/>
        </w:rPr>
        <w:t xml:space="preserve"> </w:t>
      </w:r>
      <w:r w:rsidR="00717852">
        <w:rPr>
          <w:rFonts w:ascii="Times New Roman" w:hAnsi="Times New Roman" w:cs="Times New Roman"/>
          <w:sz w:val="24"/>
          <w:szCs w:val="24"/>
        </w:rPr>
        <w:t>At T</w:t>
      </w:r>
      <w:r w:rsidR="00717852" w:rsidRPr="00717852">
        <w:rPr>
          <w:rFonts w:ascii="Times New Roman" w:hAnsi="Times New Roman" w:cs="Times New Roman"/>
          <w:sz w:val="24"/>
          <w:szCs w:val="24"/>
          <w:vertAlign w:val="subscript"/>
        </w:rPr>
        <w:t>0</w:t>
      </w:r>
      <w:r w:rsidR="00717852">
        <w:rPr>
          <w:rFonts w:ascii="Times New Roman" w:hAnsi="Times New Roman" w:cs="Times New Roman"/>
          <w:sz w:val="24"/>
          <w:szCs w:val="24"/>
        </w:rPr>
        <w:t>, the minimum diameter of 2.50 mm was observed, which was noticeably less than that of the other treatments. A</w:t>
      </w:r>
      <w:r w:rsidR="005C4336">
        <w:rPr>
          <w:rFonts w:ascii="Times New Roman" w:hAnsi="Times New Roman" w:cs="Times New Roman"/>
          <w:sz w:val="24"/>
          <w:szCs w:val="24"/>
        </w:rPr>
        <w:t xml:space="preserve"> maximum diameter of 3.35 mm was obtained in treatment T</w:t>
      </w:r>
      <w:r w:rsidR="005C4336" w:rsidRPr="007C7D86">
        <w:rPr>
          <w:rFonts w:ascii="Times New Roman" w:hAnsi="Times New Roman" w:cs="Times New Roman"/>
          <w:sz w:val="24"/>
          <w:szCs w:val="24"/>
          <w:vertAlign w:val="subscript"/>
        </w:rPr>
        <w:t>11</w:t>
      </w:r>
      <w:r w:rsidR="005C4336">
        <w:rPr>
          <w:rFonts w:ascii="Times New Roman" w:hAnsi="Times New Roman" w:cs="Times New Roman"/>
          <w:sz w:val="24"/>
          <w:szCs w:val="24"/>
        </w:rPr>
        <w:t>.</w:t>
      </w:r>
      <w:r w:rsidR="00721A8A">
        <w:rPr>
          <w:rFonts w:ascii="Times New Roman" w:hAnsi="Times New Roman" w:cs="Times New Roman"/>
          <w:sz w:val="24"/>
          <w:szCs w:val="24"/>
        </w:rPr>
        <w:t>The reduced diameter i</w:t>
      </w:r>
      <w:r w:rsidR="00820044">
        <w:rPr>
          <w:rFonts w:ascii="Times New Roman" w:hAnsi="Times New Roman" w:cs="Times New Roman"/>
          <w:sz w:val="24"/>
          <w:szCs w:val="24"/>
        </w:rPr>
        <w:t xml:space="preserve">n which </w:t>
      </w:r>
      <w:r w:rsidR="00721A8A">
        <w:rPr>
          <w:rFonts w:ascii="Times New Roman" w:hAnsi="Times New Roman" w:cs="Times New Roman"/>
          <w:sz w:val="24"/>
          <w:szCs w:val="24"/>
        </w:rPr>
        <w:t>T</w:t>
      </w:r>
      <w:r w:rsidR="00721A8A" w:rsidRPr="007C7D86">
        <w:rPr>
          <w:rFonts w:ascii="Times New Roman" w:hAnsi="Times New Roman" w:cs="Times New Roman"/>
          <w:sz w:val="24"/>
          <w:szCs w:val="24"/>
          <w:vertAlign w:val="subscript"/>
        </w:rPr>
        <w:t>0</w:t>
      </w:r>
      <w:r w:rsidR="00721A8A">
        <w:rPr>
          <w:rFonts w:ascii="Times New Roman" w:hAnsi="Times New Roman" w:cs="Times New Roman"/>
          <w:sz w:val="24"/>
          <w:szCs w:val="24"/>
        </w:rPr>
        <w:t xml:space="preserve"> could be attributed to the lower proportion of charcoal and </w:t>
      </w:r>
      <w:proofErr w:type="spellStart"/>
      <w:r w:rsidR="00721A8A">
        <w:rPr>
          <w:rFonts w:ascii="Times New Roman" w:hAnsi="Times New Roman" w:cs="Times New Roman"/>
          <w:sz w:val="24"/>
          <w:szCs w:val="24"/>
        </w:rPr>
        <w:t>jigat</w:t>
      </w:r>
      <w:proofErr w:type="spellEnd"/>
      <w:r w:rsidR="00721A8A">
        <w:rPr>
          <w:rFonts w:ascii="Times New Roman" w:hAnsi="Times New Roman" w:cs="Times New Roman"/>
          <w:sz w:val="24"/>
          <w:szCs w:val="24"/>
        </w:rPr>
        <w:t xml:space="preserve">, </w:t>
      </w:r>
      <w:r w:rsidR="00820044">
        <w:rPr>
          <w:rFonts w:ascii="Times New Roman" w:hAnsi="Times New Roman" w:cs="Times New Roman"/>
          <w:sz w:val="24"/>
          <w:szCs w:val="24"/>
        </w:rPr>
        <w:t xml:space="preserve">that </w:t>
      </w:r>
      <w:r w:rsidR="00721A8A">
        <w:rPr>
          <w:rFonts w:ascii="Times New Roman" w:hAnsi="Times New Roman" w:cs="Times New Roman"/>
          <w:sz w:val="24"/>
          <w:szCs w:val="24"/>
        </w:rPr>
        <w:t>reduced adherence to the hands during rolling, thereby facilitating the formation of thinner incense sticks.</w:t>
      </w:r>
    </w:p>
    <w:p w14:paraId="71428A1A" w14:textId="77777777" w:rsidR="005C4336" w:rsidRDefault="005C4336" w:rsidP="00B807DB">
      <w:pPr>
        <w:spacing w:line="360" w:lineRule="auto"/>
        <w:jc w:val="both"/>
        <w:rPr>
          <w:rFonts w:ascii="Times New Roman" w:hAnsi="Times New Roman" w:cs="Times New Roman"/>
          <w:b/>
          <w:bCs/>
          <w:sz w:val="24"/>
          <w:szCs w:val="24"/>
        </w:rPr>
      </w:pPr>
      <w:r w:rsidRPr="004765AB">
        <w:rPr>
          <w:rFonts w:ascii="Times New Roman" w:hAnsi="Times New Roman" w:cs="Times New Roman"/>
          <w:b/>
          <w:bCs/>
          <w:sz w:val="24"/>
          <w:szCs w:val="24"/>
        </w:rPr>
        <w:t>Preferred thickness of the sticks (mm).</w:t>
      </w:r>
    </w:p>
    <w:p w14:paraId="77E8F1A8" w14:textId="0A741B48" w:rsidR="00CA58AA" w:rsidRDefault="00820044"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F23D0">
        <w:rPr>
          <w:rFonts w:ascii="Times New Roman" w:hAnsi="Times New Roman" w:cs="Times New Roman"/>
          <w:sz w:val="24"/>
          <w:szCs w:val="24"/>
        </w:rPr>
        <w:t xml:space="preserve"> minimum thickness of 2.97 mm was observed </w:t>
      </w:r>
      <w:r>
        <w:rPr>
          <w:rFonts w:ascii="Times New Roman" w:hAnsi="Times New Roman" w:cs="Times New Roman"/>
          <w:sz w:val="24"/>
          <w:szCs w:val="24"/>
        </w:rPr>
        <w:t xml:space="preserve">at </w:t>
      </w:r>
      <w:r w:rsidR="003F23D0">
        <w:rPr>
          <w:rFonts w:ascii="Times New Roman" w:hAnsi="Times New Roman" w:cs="Times New Roman"/>
          <w:sz w:val="24"/>
          <w:szCs w:val="24"/>
        </w:rPr>
        <w:t>T</w:t>
      </w:r>
      <w:r w:rsidR="003F23D0" w:rsidRPr="00364240">
        <w:rPr>
          <w:rFonts w:ascii="Times New Roman" w:hAnsi="Times New Roman" w:cs="Times New Roman"/>
          <w:sz w:val="24"/>
          <w:szCs w:val="24"/>
          <w:vertAlign w:val="subscript"/>
        </w:rPr>
        <w:t>0</w:t>
      </w:r>
      <w:r w:rsidR="003F23D0">
        <w:rPr>
          <w:rFonts w:ascii="Times New Roman" w:hAnsi="Times New Roman" w:cs="Times New Roman"/>
          <w:sz w:val="24"/>
          <w:szCs w:val="24"/>
        </w:rPr>
        <w:t>, which was significantly lower than that in all other treatments.</w:t>
      </w:r>
      <w:r w:rsidR="005C4336">
        <w:rPr>
          <w:rFonts w:ascii="Times New Roman" w:hAnsi="Times New Roman" w:cs="Times New Roman"/>
          <w:sz w:val="24"/>
          <w:szCs w:val="24"/>
        </w:rPr>
        <w:t xml:space="preserve"> </w:t>
      </w:r>
      <w:r>
        <w:rPr>
          <w:rFonts w:ascii="Times New Roman" w:hAnsi="Times New Roman" w:cs="Times New Roman"/>
          <w:sz w:val="24"/>
          <w:szCs w:val="24"/>
        </w:rPr>
        <w:t>A</w:t>
      </w:r>
      <w:r w:rsidR="003F23D0">
        <w:rPr>
          <w:rFonts w:ascii="Times New Roman" w:hAnsi="Times New Roman" w:cs="Times New Roman"/>
          <w:sz w:val="24"/>
          <w:szCs w:val="24"/>
        </w:rPr>
        <w:t xml:space="preserve"> maximum thickness of 3.79 mm was observed in </w:t>
      </w:r>
      <w:bookmarkStart w:id="1" w:name="_Hlk204715005"/>
      <w:r w:rsidR="003F23D0">
        <w:rPr>
          <w:rFonts w:ascii="Times New Roman" w:hAnsi="Times New Roman" w:cs="Times New Roman"/>
          <w:sz w:val="24"/>
          <w:szCs w:val="24"/>
        </w:rPr>
        <w:t>T</w:t>
      </w:r>
      <w:r w:rsidR="003F23D0" w:rsidRPr="003C6323">
        <w:rPr>
          <w:rFonts w:ascii="Times New Roman" w:hAnsi="Times New Roman" w:cs="Times New Roman"/>
          <w:sz w:val="24"/>
          <w:szCs w:val="24"/>
          <w:vertAlign w:val="subscript"/>
        </w:rPr>
        <w:t>10</w:t>
      </w:r>
      <w:bookmarkEnd w:id="1"/>
      <w:r w:rsidR="003F23D0">
        <w:rPr>
          <w:rFonts w:ascii="Times New Roman" w:hAnsi="Times New Roman" w:cs="Times New Roman"/>
          <w:sz w:val="24"/>
          <w:szCs w:val="24"/>
        </w:rPr>
        <w:t xml:space="preserve">.The smaller thickness in </w:t>
      </w:r>
      <w:r w:rsidR="003F23D0" w:rsidRPr="003E1313">
        <w:rPr>
          <w:rFonts w:ascii="Times New Roman" w:hAnsi="Times New Roman" w:cs="Times New Roman"/>
          <w:sz w:val="24"/>
          <w:szCs w:val="24"/>
        </w:rPr>
        <w:t>T</w:t>
      </w:r>
      <w:r w:rsidR="003F23D0" w:rsidRPr="003E1313">
        <w:rPr>
          <w:rFonts w:ascii="Times New Roman" w:hAnsi="Times New Roman" w:cs="Times New Roman"/>
          <w:sz w:val="24"/>
          <w:szCs w:val="24"/>
          <w:vertAlign w:val="subscript"/>
        </w:rPr>
        <w:t>0</w:t>
      </w:r>
      <w:r w:rsidR="003F23D0">
        <w:rPr>
          <w:rFonts w:ascii="Times New Roman" w:hAnsi="Times New Roman" w:cs="Times New Roman"/>
          <w:sz w:val="24"/>
          <w:szCs w:val="24"/>
        </w:rPr>
        <w:t xml:space="preserve"> was due to the lower thickness of</w:t>
      </w:r>
      <w:r>
        <w:rPr>
          <w:rFonts w:ascii="Times New Roman" w:hAnsi="Times New Roman" w:cs="Times New Roman"/>
          <w:sz w:val="24"/>
          <w:szCs w:val="24"/>
        </w:rPr>
        <w:t xml:space="preserve"> the</w:t>
      </w:r>
      <w:r w:rsidR="003F23D0">
        <w:rPr>
          <w:rFonts w:ascii="Times New Roman" w:hAnsi="Times New Roman" w:cs="Times New Roman"/>
          <w:sz w:val="24"/>
          <w:szCs w:val="24"/>
        </w:rPr>
        <w:t xml:space="preserve"> incense sticks in this treatment </w:t>
      </w:r>
      <w:r>
        <w:rPr>
          <w:rFonts w:ascii="Times New Roman" w:hAnsi="Times New Roman" w:cs="Times New Roman"/>
          <w:sz w:val="24"/>
          <w:szCs w:val="24"/>
        </w:rPr>
        <w:t>because of</w:t>
      </w:r>
      <w:r w:rsidR="003F23D0">
        <w:rPr>
          <w:rFonts w:ascii="Times New Roman" w:hAnsi="Times New Roman" w:cs="Times New Roman"/>
          <w:sz w:val="24"/>
          <w:szCs w:val="24"/>
        </w:rPr>
        <w:t xml:space="preserve"> the absence of flower and sawdust powders, which reduces material adhesion during rolling and facilitates the formation of thinner sticks.</w:t>
      </w:r>
    </w:p>
    <w:p w14:paraId="65DC8452" w14:textId="5B9CBDC5" w:rsidR="00D96249" w:rsidRPr="00B807DB" w:rsidRDefault="00D9624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Preferred thickness of the sticks that was found maximum in 1.3 mm.our results are in accordance with studies of Jenner </w:t>
      </w:r>
      <w:r w:rsidRPr="00D96249">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E18E824" w14:textId="4F756CC3" w:rsidR="00CA58AA" w:rsidRDefault="00CA58AA" w:rsidP="005C4336">
      <w:pPr>
        <w:jc w:val="both"/>
        <w:rPr>
          <w:rFonts w:ascii="Times New Roman" w:hAnsi="Times New Roman" w:cs="Times New Roman"/>
          <w:b/>
          <w:bCs/>
          <w:sz w:val="24"/>
          <w:szCs w:val="24"/>
        </w:rPr>
      </w:pPr>
      <w:r>
        <w:rPr>
          <w:noProof/>
          <w:lang w:val="en-US" w:bidi="ar-SA"/>
        </w:rPr>
        <w:drawing>
          <wp:inline distT="0" distB="0" distL="0" distR="0" wp14:anchorId="66DA6515" wp14:editId="7A1CDAF9">
            <wp:extent cx="5731510" cy="3033395"/>
            <wp:effectExtent l="0" t="0" r="2540" b="14605"/>
            <wp:docPr id="1368020628" name="Chart 1">
              <a:extLst xmlns:a="http://schemas.openxmlformats.org/drawingml/2006/main">
                <a:ext uri="{FF2B5EF4-FFF2-40B4-BE49-F238E27FC236}">
                  <a16:creationId xmlns:a16="http://schemas.microsoft.com/office/drawing/2014/main" id="{7C3C3E9D-CE7B-EAF5-5D49-7E8A0275F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5265A2" w14:textId="4F5E06C0" w:rsidR="009C0818" w:rsidRDefault="009C0818" w:rsidP="005C4336">
      <w:pPr>
        <w:jc w:val="both"/>
        <w:rPr>
          <w:rFonts w:ascii="Times New Roman" w:hAnsi="Times New Roman" w:cs="Times New Roman"/>
          <w:b/>
          <w:bCs/>
          <w:sz w:val="24"/>
          <w:szCs w:val="24"/>
        </w:rPr>
      </w:pPr>
      <w:r>
        <w:rPr>
          <w:rFonts w:ascii="Times New Roman" w:hAnsi="Times New Roman" w:cs="Times New Roman"/>
          <w:b/>
          <w:bCs/>
          <w:sz w:val="24"/>
          <w:szCs w:val="24"/>
        </w:rPr>
        <w:t>Fig. 5</w:t>
      </w:r>
      <w:r w:rsidR="002513F9">
        <w:rPr>
          <w:rFonts w:ascii="Times New Roman" w:hAnsi="Times New Roman" w:cs="Times New Roman"/>
          <w:b/>
          <w:bCs/>
          <w:sz w:val="24"/>
          <w:szCs w:val="24"/>
        </w:rPr>
        <w:t>:</w:t>
      </w:r>
      <w:r>
        <w:rPr>
          <w:rFonts w:ascii="Times New Roman" w:hAnsi="Times New Roman" w:cs="Times New Roman"/>
          <w:b/>
          <w:bCs/>
          <w:sz w:val="24"/>
          <w:szCs w:val="24"/>
        </w:rPr>
        <w:t xml:space="preserve"> Impact of compositions of ingredients on preferred incense sticks </w:t>
      </w:r>
      <w:r w:rsidR="009C234D">
        <w:rPr>
          <w:rFonts w:ascii="Times New Roman" w:hAnsi="Times New Roman" w:cs="Times New Roman"/>
          <w:b/>
          <w:bCs/>
          <w:sz w:val="24"/>
          <w:szCs w:val="24"/>
        </w:rPr>
        <w:t xml:space="preserve">diameter and </w:t>
      </w:r>
      <w:r w:rsidR="00C57DEE">
        <w:rPr>
          <w:rFonts w:ascii="Times New Roman" w:hAnsi="Times New Roman" w:cs="Times New Roman"/>
          <w:b/>
          <w:bCs/>
          <w:sz w:val="24"/>
          <w:szCs w:val="24"/>
        </w:rPr>
        <w:t xml:space="preserve">thickness </w:t>
      </w:r>
      <w:r>
        <w:rPr>
          <w:rFonts w:ascii="Times New Roman" w:hAnsi="Times New Roman" w:cs="Times New Roman"/>
          <w:b/>
          <w:bCs/>
          <w:sz w:val="24"/>
          <w:szCs w:val="24"/>
        </w:rPr>
        <w:t>(</w:t>
      </w:r>
      <w:r w:rsidR="009C234D">
        <w:rPr>
          <w:rFonts w:ascii="Times New Roman" w:hAnsi="Times New Roman" w:cs="Times New Roman"/>
          <w:b/>
          <w:bCs/>
          <w:sz w:val="24"/>
          <w:szCs w:val="24"/>
        </w:rPr>
        <w:t>m</w:t>
      </w:r>
      <w:r>
        <w:rPr>
          <w:rFonts w:ascii="Times New Roman" w:hAnsi="Times New Roman" w:cs="Times New Roman"/>
          <w:b/>
          <w:bCs/>
          <w:sz w:val="24"/>
          <w:szCs w:val="24"/>
        </w:rPr>
        <w:t>m)</w:t>
      </w:r>
    </w:p>
    <w:p w14:paraId="75086164" w14:textId="12B7A38F" w:rsidR="005C4336" w:rsidRDefault="003F23D0" w:rsidP="00B807DB">
      <w:pPr>
        <w:spacing w:line="360" w:lineRule="auto"/>
        <w:jc w:val="both"/>
        <w:rPr>
          <w:rFonts w:ascii="Times New Roman" w:hAnsi="Times New Roman" w:cs="Times New Roman"/>
          <w:b/>
          <w:bCs/>
          <w:sz w:val="24"/>
          <w:szCs w:val="24"/>
        </w:rPr>
      </w:pPr>
      <w:r w:rsidRPr="00C5595D">
        <w:rPr>
          <w:rFonts w:ascii="Times New Roman" w:hAnsi="Times New Roman" w:cs="Times New Roman"/>
          <w:b/>
          <w:bCs/>
          <w:sz w:val="24"/>
          <w:szCs w:val="24"/>
        </w:rPr>
        <w:t>Test weight (g) was measured.</w:t>
      </w:r>
    </w:p>
    <w:p w14:paraId="5D8D358F" w14:textId="16CD2A90" w:rsidR="005C4336" w:rsidRDefault="003F23D0"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The minimum test weight of 3.09 g was observed in T</w:t>
      </w:r>
      <w:r w:rsidRPr="00EA4FCF">
        <w:rPr>
          <w:rFonts w:ascii="Times New Roman" w:hAnsi="Times New Roman" w:cs="Times New Roman"/>
          <w:sz w:val="24"/>
          <w:szCs w:val="24"/>
          <w:vertAlign w:val="subscript"/>
        </w:rPr>
        <w:t>1</w:t>
      </w:r>
      <w:r>
        <w:rPr>
          <w:rFonts w:ascii="Times New Roman" w:hAnsi="Times New Roman" w:cs="Times New Roman"/>
          <w:sz w:val="24"/>
          <w:szCs w:val="24"/>
        </w:rPr>
        <w:t>.</w:t>
      </w:r>
      <w:r w:rsidR="005C4336">
        <w:rPr>
          <w:rFonts w:ascii="Times New Roman" w:hAnsi="Times New Roman" w:cs="Times New Roman"/>
          <w:sz w:val="24"/>
          <w:szCs w:val="24"/>
        </w:rPr>
        <w:t xml:space="preserve"> </w:t>
      </w:r>
      <w:r w:rsidR="006F1A5E">
        <w:rPr>
          <w:rFonts w:ascii="Times New Roman" w:hAnsi="Times New Roman" w:cs="Times New Roman"/>
          <w:sz w:val="24"/>
          <w:szCs w:val="24"/>
        </w:rPr>
        <w:t xml:space="preserve">However, this was significantly </w:t>
      </w:r>
      <w:r w:rsidR="00820044">
        <w:rPr>
          <w:rFonts w:ascii="Times New Roman" w:hAnsi="Times New Roman" w:cs="Times New Roman"/>
          <w:sz w:val="24"/>
          <w:szCs w:val="24"/>
        </w:rPr>
        <w:t>lower than</w:t>
      </w:r>
      <w:r w:rsidR="006F1A5E">
        <w:rPr>
          <w:rFonts w:ascii="Times New Roman" w:hAnsi="Times New Roman" w:cs="Times New Roman"/>
          <w:sz w:val="24"/>
          <w:szCs w:val="24"/>
        </w:rPr>
        <w:t xml:space="preserve"> that of the other treatments.</w:t>
      </w:r>
      <w:r w:rsidR="005C4336">
        <w:rPr>
          <w:rFonts w:ascii="Times New Roman" w:hAnsi="Times New Roman" w:cs="Times New Roman"/>
          <w:sz w:val="24"/>
          <w:szCs w:val="24"/>
        </w:rPr>
        <w:t xml:space="preserve"> </w:t>
      </w:r>
      <w:r w:rsidR="00820044">
        <w:rPr>
          <w:rFonts w:ascii="Times New Roman" w:hAnsi="Times New Roman" w:cs="Times New Roman"/>
          <w:sz w:val="24"/>
          <w:szCs w:val="24"/>
        </w:rPr>
        <w:t>M</w:t>
      </w:r>
      <w:r>
        <w:rPr>
          <w:rFonts w:ascii="Times New Roman" w:hAnsi="Times New Roman" w:cs="Times New Roman"/>
          <w:sz w:val="24"/>
          <w:szCs w:val="24"/>
        </w:rPr>
        <w:t xml:space="preserve">aximum test weight (4.47 g) was </w:t>
      </w:r>
      <w:r w:rsidR="00820044">
        <w:rPr>
          <w:rFonts w:ascii="Times New Roman" w:hAnsi="Times New Roman" w:cs="Times New Roman"/>
          <w:sz w:val="24"/>
          <w:szCs w:val="24"/>
        </w:rPr>
        <w:t xml:space="preserve">recorded at </w:t>
      </w:r>
      <w:r>
        <w:rPr>
          <w:rFonts w:ascii="Times New Roman" w:hAnsi="Times New Roman" w:cs="Times New Roman"/>
          <w:sz w:val="24"/>
          <w:szCs w:val="24"/>
        </w:rPr>
        <w:t>T</w:t>
      </w:r>
      <w:r w:rsidRPr="00EA4FCF">
        <w:rPr>
          <w:rFonts w:ascii="Times New Roman" w:hAnsi="Times New Roman" w:cs="Times New Roman"/>
          <w:sz w:val="24"/>
          <w:szCs w:val="24"/>
          <w:vertAlign w:val="subscript"/>
        </w:rPr>
        <w:t>0</w:t>
      </w:r>
      <w:r>
        <w:rPr>
          <w:rFonts w:ascii="Times New Roman" w:hAnsi="Times New Roman" w:cs="Times New Roman"/>
          <w:sz w:val="24"/>
          <w:szCs w:val="24"/>
        </w:rPr>
        <w:t>.</w:t>
      </w:r>
      <w:r w:rsidR="005C4336">
        <w:rPr>
          <w:rFonts w:ascii="Times New Roman" w:hAnsi="Times New Roman" w:cs="Times New Roman"/>
          <w:sz w:val="24"/>
          <w:szCs w:val="24"/>
        </w:rPr>
        <w:t xml:space="preserve"> The higher test weight </w:t>
      </w:r>
      <w:r w:rsidR="00820044">
        <w:rPr>
          <w:rFonts w:ascii="Times New Roman" w:hAnsi="Times New Roman" w:cs="Times New Roman"/>
          <w:sz w:val="24"/>
          <w:szCs w:val="24"/>
        </w:rPr>
        <w:t>at</w:t>
      </w:r>
      <w:r w:rsidR="005C4336">
        <w:rPr>
          <w:rFonts w:ascii="Times New Roman" w:hAnsi="Times New Roman" w:cs="Times New Roman"/>
          <w:sz w:val="24"/>
          <w:szCs w:val="24"/>
        </w:rPr>
        <w:t xml:space="preserve"> T</w:t>
      </w:r>
      <w:r w:rsidR="005C4336" w:rsidRPr="00EA4FCF">
        <w:rPr>
          <w:rFonts w:ascii="Times New Roman" w:hAnsi="Times New Roman" w:cs="Times New Roman"/>
          <w:sz w:val="24"/>
          <w:szCs w:val="24"/>
          <w:vertAlign w:val="subscript"/>
        </w:rPr>
        <w:t>0</w:t>
      </w:r>
      <w:r w:rsidR="005C4336">
        <w:rPr>
          <w:rFonts w:ascii="Times New Roman" w:hAnsi="Times New Roman" w:cs="Times New Roman"/>
          <w:sz w:val="24"/>
          <w:szCs w:val="24"/>
        </w:rPr>
        <w:t xml:space="preserve"> results from the gr</w:t>
      </w:r>
      <w:r w:rsidR="00820044">
        <w:rPr>
          <w:rFonts w:ascii="Times New Roman" w:hAnsi="Times New Roman" w:cs="Times New Roman"/>
          <w:sz w:val="24"/>
          <w:szCs w:val="24"/>
        </w:rPr>
        <w:t>e</w:t>
      </w:r>
      <w:r w:rsidR="005C4336">
        <w:rPr>
          <w:rFonts w:ascii="Times New Roman" w:hAnsi="Times New Roman" w:cs="Times New Roman"/>
          <w:sz w:val="24"/>
          <w:szCs w:val="24"/>
        </w:rPr>
        <w:t xml:space="preserve">ater proportion of </w:t>
      </w:r>
      <w:r w:rsidR="007B5618">
        <w:rPr>
          <w:rFonts w:ascii="Times New Roman" w:hAnsi="Times New Roman" w:cs="Times New Roman"/>
          <w:sz w:val="24"/>
          <w:szCs w:val="24"/>
        </w:rPr>
        <w:t>this material</w:t>
      </w:r>
      <w:r w:rsidR="005C4336">
        <w:rPr>
          <w:rFonts w:ascii="Times New Roman" w:hAnsi="Times New Roman" w:cs="Times New Roman"/>
          <w:sz w:val="24"/>
          <w:szCs w:val="24"/>
        </w:rPr>
        <w:t xml:space="preserve"> contributing </w:t>
      </w:r>
      <w:r w:rsidR="00820044">
        <w:rPr>
          <w:rFonts w:ascii="Times New Roman" w:hAnsi="Times New Roman" w:cs="Times New Roman"/>
          <w:sz w:val="24"/>
          <w:szCs w:val="24"/>
        </w:rPr>
        <w:t>to</w:t>
      </w:r>
      <w:r w:rsidR="005C4336">
        <w:rPr>
          <w:rFonts w:ascii="Times New Roman" w:hAnsi="Times New Roman" w:cs="Times New Roman"/>
          <w:sz w:val="24"/>
          <w:szCs w:val="24"/>
        </w:rPr>
        <w:t xml:space="preserve"> charcoal and </w:t>
      </w:r>
      <w:proofErr w:type="spellStart"/>
      <w:r w:rsidR="005C4336">
        <w:rPr>
          <w:rFonts w:ascii="Times New Roman" w:hAnsi="Times New Roman" w:cs="Times New Roman"/>
          <w:sz w:val="24"/>
          <w:szCs w:val="24"/>
        </w:rPr>
        <w:t>jigat</w:t>
      </w:r>
      <w:proofErr w:type="spellEnd"/>
      <w:r w:rsidR="005C4336">
        <w:rPr>
          <w:rFonts w:ascii="Times New Roman" w:hAnsi="Times New Roman" w:cs="Times New Roman"/>
          <w:sz w:val="24"/>
          <w:szCs w:val="24"/>
        </w:rPr>
        <w:t xml:space="preserve"> in stick density.</w:t>
      </w:r>
    </w:p>
    <w:p w14:paraId="19F4883E" w14:textId="00D91057" w:rsidR="00C57DEE" w:rsidRDefault="00C57DEE" w:rsidP="005C4336">
      <w:pPr>
        <w:jc w:val="both"/>
        <w:rPr>
          <w:rFonts w:ascii="Times New Roman" w:hAnsi="Times New Roman" w:cs="Times New Roman"/>
          <w:sz w:val="24"/>
          <w:szCs w:val="24"/>
        </w:rPr>
      </w:pPr>
      <w:r>
        <w:rPr>
          <w:noProof/>
          <w:lang w:val="en-US" w:bidi="ar-SA"/>
        </w:rPr>
        <w:lastRenderedPageBreak/>
        <w:drawing>
          <wp:inline distT="0" distB="0" distL="0" distR="0" wp14:anchorId="2254884A" wp14:editId="3F5AC911">
            <wp:extent cx="5731510" cy="2463165"/>
            <wp:effectExtent l="0" t="0" r="2540" b="13335"/>
            <wp:docPr id="896875865" name="Chart 1">
              <a:extLst xmlns:a="http://schemas.openxmlformats.org/drawingml/2006/main">
                <a:ext uri="{FF2B5EF4-FFF2-40B4-BE49-F238E27FC236}">
                  <a16:creationId xmlns:a16="http://schemas.microsoft.com/office/drawing/2014/main" id="{131156CD-8EA8-E733-E6F6-460DC52E7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C0D4E6" w14:textId="5ADDD9E2" w:rsidR="00C57DEE" w:rsidRDefault="00C57DEE" w:rsidP="005C4336">
      <w:pPr>
        <w:jc w:val="both"/>
        <w:rPr>
          <w:rFonts w:ascii="Times New Roman" w:hAnsi="Times New Roman" w:cs="Times New Roman"/>
          <w:b/>
          <w:bCs/>
          <w:sz w:val="24"/>
          <w:szCs w:val="24"/>
        </w:rPr>
      </w:pPr>
      <w:r w:rsidRPr="00C57DEE">
        <w:rPr>
          <w:rFonts w:ascii="Times New Roman" w:hAnsi="Times New Roman" w:cs="Times New Roman"/>
          <w:b/>
          <w:bCs/>
          <w:sz w:val="24"/>
          <w:szCs w:val="24"/>
        </w:rPr>
        <w:t xml:space="preserve">Fig. </w:t>
      </w:r>
      <w:r w:rsidR="00066D6D">
        <w:rPr>
          <w:rFonts w:ascii="Times New Roman" w:hAnsi="Times New Roman" w:cs="Times New Roman"/>
          <w:b/>
          <w:bCs/>
          <w:sz w:val="24"/>
          <w:szCs w:val="24"/>
        </w:rPr>
        <w:t>6</w:t>
      </w:r>
      <w:r w:rsidR="002513F9">
        <w:rPr>
          <w:rFonts w:ascii="Times New Roman" w:hAnsi="Times New Roman" w:cs="Times New Roman"/>
          <w:b/>
          <w:bCs/>
          <w:sz w:val="24"/>
          <w:szCs w:val="24"/>
        </w:rPr>
        <w:t>:</w:t>
      </w:r>
      <w:r w:rsidRPr="00C57DEE">
        <w:rPr>
          <w:rFonts w:ascii="Times New Roman" w:hAnsi="Times New Roman" w:cs="Times New Roman"/>
          <w:b/>
          <w:bCs/>
          <w:sz w:val="24"/>
          <w:szCs w:val="24"/>
        </w:rPr>
        <w:t xml:space="preserve"> Impact of compositions of ingredients on </w:t>
      </w:r>
      <w:r w:rsidR="00066D6D">
        <w:rPr>
          <w:rFonts w:ascii="Times New Roman" w:hAnsi="Times New Roman" w:cs="Times New Roman"/>
          <w:b/>
          <w:bCs/>
          <w:sz w:val="24"/>
          <w:szCs w:val="24"/>
        </w:rPr>
        <w:t xml:space="preserve">test weight of </w:t>
      </w:r>
      <w:r w:rsidR="00066D6D" w:rsidRPr="00C57DEE">
        <w:rPr>
          <w:rFonts w:ascii="Times New Roman" w:hAnsi="Times New Roman" w:cs="Times New Roman"/>
          <w:b/>
          <w:bCs/>
          <w:sz w:val="24"/>
          <w:szCs w:val="24"/>
        </w:rPr>
        <w:t>incense</w:t>
      </w:r>
      <w:r w:rsidRPr="00C57DEE">
        <w:rPr>
          <w:rFonts w:ascii="Times New Roman" w:hAnsi="Times New Roman" w:cs="Times New Roman"/>
          <w:b/>
          <w:bCs/>
          <w:sz w:val="24"/>
          <w:szCs w:val="24"/>
        </w:rPr>
        <w:t xml:space="preserve"> sticks (</w:t>
      </w:r>
      <w:r w:rsidR="00066D6D">
        <w:rPr>
          <w:rFonts w:ascii="Times New Roman" w:hAnsi="Times New Roman" w:cs="Times New Roman"/>
          <w:b/>
          <w:bCs/>
          <w:sz w:val="24"/>
          <w:szCs w:val="24"/>
        </w:rPr>
        <w:t>g</w:t>
      </w:r>
      <w:r w:rsidRPr="00C57DEE">
        <w:rPr>
          <w:rFonts w:ascii="Times New Roman" w:hAnsi="Times New Roman" w:cs="Times New Roman"/>
          <w:b/>
          <w:bCs/>
          <w:sz w:val="24"/>
          <w:szCs w:val="24"/>
        </w:rPr>
        <w:t>)</w:t>
      </w:r>
    </w:p>
    <w:p w14:paraId="0D4C8F16" w14:textId="6D7626F1" w:rsidR="005C4336" w:rsidRPr="00EA4FCF" w:rsidRDefault="005C4336" w:rsidP="00B807DB">
      <w:pPr>
        <w:spacing w:line="360" w:lineRule="auto"/>
        <w:jc w:val="both"/>
        <w:rPr>
          <w:rFonts w:ascii="Times New Roman" w:hAnsi="Times New Roman" w:cs="Times New Roman"/>
          <w:b/>
          <w:bCs/>
          <w:sz w:val="24"/>
          <w:szCs w:val="24"/>
        </w:rPr>
      </w:pPr>
      <w:r w:rsidRPr="00EA4FCF">
        <w:rPr>
          <w:rFonts w:ascii="Times New Roman" w:hAnsi="Times New Roman" w:cs="Times New Roman"/>
          <w:b/>
          <w:bCs/>
          <w:sz w:val="24"/>
          <w:szCs w:val="24"/>
        </w:rPr>
        <w:t>Burning duration (min).</w:t>
      </w:r>
    </w:p>
    <w:p w14:paraId="4D19F431" w14:textId="59E63106" w:rsidR="005C4336" w:rsidRDefault="008A53B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burning duration 44.33 min was observed </w:t>
      </w:r>
      <w:r w:rsidR="00820044">
        <w:rPr>
          <w:rFonts w:ascii="Times New Roman" w:hAnsi="Times New Roman" w:cs="Times New Roman"/>
          <w:sz w:val="24"/>
          <w:szCs w:val="24"/>
        </w:rPr>
        <w:t xml:space="preserve">for </w:t>
      </w:r>
      <w:r w:rsidRPr="0094769F">
        <w:rPr>
          <w:rFonts w:ascii="Times New Roman" w:hAnsi="Times New Roman" w:cs="Times New Roman"/>
          <w:sz w:val="24"/>
          <w:szCs w:val="24"/>
        </w:rPr>
        <w:t>T</w:t>
      </w:r>
      <w:r w:rsidRPr="0094769F">
        <w:rPr>
          <w:rFonts w:ascii="Times New Roman" w:hAnsi="Times New Roman" w:cs="Times New Roman"/>
          <w:sz w:val="24"/>
          <w:szCs w:val="24"/>
          <w:vertAlign w:val="subscript"/>
        </w:rPr>
        <w:t>10</w:t>
      </w:r>
      <w:r w:rsidR="0050106E">
        <w:rPr>
          <w:rFonts w:ascii="Times New Roman" w:hAnsi="Times New Roman" w:cs="Times New Roman"/>
          <w:sz w:val="24"/>
          <w:szCs w:val="24"/>
          <w:vertAlign w:val="subscript"/>
        </w:rPr>
        <w:t xml:space="preserve"> </w:t>
      </w:r>
      <w:r w:rsidR="0050106E">
        <w:rPr>
          <w:rFonts w:ascii="Times New Roman" w:hAnsi="Times New Roman" w:cs="Times New Roman"/>
          <w:sz w:val="24"/>
          <w:szCs w:val="24"/>
        </w:rPr>
        <w:t xml:space="preserve">(Charcoal 10% + sawdust 10% + </w:t>
      </w:r>
      <w:proofErr w:type="spellStart"/>
      <w:r w:rsidR="0050106E">
        <w:rPr>
          <w:rFonts w:ascii="Times New Roman" w:hAnsi="Times New Roman" w:cs="Times New Roman"/>
          <w:sz w:val="24"/>
          <w:szCs w:val="24"/>
        </w:rPr>
        <w:t>jigat</w:t>
      </w:r>
      <w:proofErr w:type="spellEnd"/>
      <w:r w:rsidR="0050106E">
        <w:rPr>
          <w:rFonts w:ascii="Times New Roman" w:hAnsi="Times New Roman" w:cs="Times New Roman"/>
          <w:sz w:val="24"/>
          <w:szCs w:val="24"/>
        </w:rPr>
        <w:t xml:space="preserve"> 20%+ jasmine 60%)</w:t>
      </w:r>
      <w:r>
        <w:rPr>
          <w:rFonts w:ascii="Times New Roman" w:hAnsi="Times New Roman" w:cs="Times New Roman"/>
          <w:sz w:val="24"/>
          <w:szCs w:val="24"/>
        </w:rPr>
        <w:t>.</w:t>
      </w:r>
      <w:r w:rsidR="00E66BE9">
        <w:rPr>
          <w:rFonts w:ascii="Times New Roman" w:hAnsi="Times New Roman" w:cs="Times New Roman"/>
          <w:sz w:val="24"/>
          <w:szCs w:val="24"/>
        </w:rPr>
        <w:t xml:space="preserve"> </w:t>
      </w:r>
      <w:r>
        <w:rPr>
          <w:rFonts w:ascii="Times New Roman" w:hAnsi="Times New Roman" w:cs="Times New Roman"/>
          <w:sz w:val="24"/>
          <w:szCs w:val="24"/>
        </w:rPr>
        <w:t>However, it was significantly higher than that of the other treatments.</w:t>
      </w:r>
      <w:r w:rsidR="00820044">
        <w:rPr>
          <w:rFonts w:ascii="Times New Roman" w:hAnsi="Times New Roman" w:cs="Times New Roman"/>
          <w:sz w:val="24"/>
          <w:szCs w:val="24"/>
        </w:rPr>
        <w:t xml:space="preserve"> A</w:t>
      </w:r>
      <w:r>
        <w:rPr>
          <w:rFonts w:ascii="Times New Roman" w:hAnsi="Times New Roman" w:cs="Times New Roman"/>
          <w:sz w:val="24"/>
          <w:szCs w:val="24"/>
        </w:rPr>
        <w:t xml:space="preserve"> minimum duration of 18.00 min was observed in treatment T</w:t>
      </w:r>
      <w:r w:rsidRPr="0094769F">
        <w:rPr>
          <w:rFonts w:ascii="Times New Roman" w:hAnsi="Times New Roman" w:cs="Times New Roman"/>
          <w:sz w:val="24"/>
          <w:szCs w:val="24"/>
          <w:vertAlign w:val="subscript"/>
        </w:rPr>
        <w:t>0</w:t>
      </w:r>
      <w:r>
        <w:rPr>
          <w:rFonts w:ascii="Times New Roman" w:hAnsi="Times New Roman" w:cs="Times New Roman"/>
          <w:sz w:val="24"/>
          <w:szCs w:val="24"/>
        </w:rPr>
        <w:t>.</w:t>
      </w:r>
      <w:r w:rsidR="005C4336">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207270">
        <w:rPr>
          <w:rFonts w:ascii="Times New Roman" w:hAnsi="Times New Roman" w:cs="Times New Roman"/>
          <w:sz w:val="24"/>
          <w:szCs w:val="24"/>
        </w:rPr>
        <w:t>longest</w:t>
      </w:r>
      <w:r>
        <w:rPr>
          <w:rFonts w:ascii="Times New Roman" w:hAnsi="Times New Roman" w:cs="Times New Roman"/>
          <w:sz w:val="24"/>
          <w:szCs w:val="24"/>
        </w:rPr>
        <w:t xml:space="preserve"> burning duration of incense sticks in treatment T</w:t>
      </w:r>
      <w:r w:rsidRPr="0094769F">
        <w:rPr>
          <w:rFonts w:ascii="Times New Roman" w:hAnsi="Times New Roman" w:cs="Times New Roman"/>
          <w:sz w:val="24"/>
          <w:szCs w:val="24"/>
          <w:vertAlign w:val="subscript"/>
        </w:rPr>
        <w:t>10</w:t>
      </w:r>
      <w:r>
        <w:rPr>
          <w:rFonts w:ascii="Times New Roman" w:hAnsi="Times New Roman" w:cs="Times New Roman"/>
          <w:sz w:val="24"/>
          <w:szCs w:val="24"/>
        </w:rPr>
        <w:t xml:space="preserve"> was due to the moderate amount of burning material in the treatment premix.</w:t>
      </w:r>
    </w:p>
    <w:p w14:paraId="341AA923" w14:textId="7C13EC14" w:rsidR="00352312" w:rsidRDefault="00352312"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Burning duration that was found maximum in treatment</w:t>
      </w:r>
      <w:r w:rsidR="006C69CB">
        <w:rPr>
          <w:rFonts w:ascii="Times New Roman" w:hAnsi="Times New Roman" w:cs="Times New Roman"/>
          <w:sz w:val="24"/>
          <w:szCs w:val="24"/>
        </w:rPr>
        <w:t xml:space="preserve"> T</w:t>
      </w:r>
      <w:r w:rsidR="006C69CB" w:rsidRPr="006C69CB">
        <w:rPr>
          <w:rFonts w:ascii="Times New Roman" w:hAnsi="Times New Roman" w:cs="Times New Roman"/>
          <w:sz w:val="24"/>
          <w:szCs w:val="24"/>
          <w:vertAlign w:val="subscript"/>
        </w:rPr>
        <w:t>11</w:t>
      </w:r>
      <w:r>
        <w:rPr>
          <w:rFonts w:ascii="Times New Roman" w:hAnsi="Times New Roman" w:cs="Times New Roman"/>
          <w:sz w:val="24"/>
          <w:szCs w:val="24"/>
        </w:rPr>
        <w:t xml:space="preserve"> </w:t>
      </w:r>
      <w:r w:rsidR="00767C2C">
        <w:rPr>
          <w:rFonts w:ascii="Times New Roman" w:hAnsi="Times New Roman" w:cs="Times New Roman"/>
          <w:sz w:val="24"/>
          <w:szCs w:val="24"/>
        </w:rPr>
        <w:t>(Charcoal</w:t>
      </w:r>
      <w:r>
        <w:rPr>
          <w:rFonts w:ascii="Times New Roman" w:hAnsi="Times New Roman" w:cs="Times New Roman"/>
          <w:sz w:val="24"/>
          <w:szCs w:val="24"/>
        </w:rPr>
        <w:t xml:space="preserve"> 10%+ sawdust 10%+ </w:t>
      </w:r>
      <w:proofErr w:type="spellStart"/>
      <w:r>
        <w:rPr>
          <w:rFonts w:ascii="Times New Roman" w:hAnsi="Times New Roman" w:cs="Times New Roman"/>
          <w:sz w:val="24"/>
          <w:szCs w:val="24"/>
        </w:rPr>
        <w:t>jigat</w:t>
      </w:r>
      <w:proofErr w:type="spellEnd"/>
      <w:r>
        <w:rPr>
          <w:rFonts w:ascii="Times New Roman" w:hAnsi="Times New Roman" w:cs="Times New Roman"/>
          <w:sz w:val="24"/>
          <w:szCs w:val="24"/>
        </w:rPr>
        <w:t xml:space="preserve"> powder 20%+ flower powder</w:t>
      </w:r>
      <w:r w:rsidR="0050106E">
        <w:rPr>
          <w:rFonts w:ascii="Times New Roman" w:hAnsi="Times New Roman" w:cs="Times New Roman"/>
          <w:sz w:val="24"/>
          <w:szCs w:val="24"/>
        </w:rPr>
        <w:t xml:space="preserve"> 60%) may be due to most accurate filling of incense sticks by delicate flower powder, and according to</w:t>
      </w:r>
      <w:r w:rsidR="00695290">
        <w:rPr>
          <w:rFonts w:ascii="Times New Roman" w:hAnsi="Times New Roman" w:cs="Times New Roman"/>
          <w:sz w:val="24"/>
          <w:szCs w:val="24"/>
        </w:rPr>
        <w:t xml:space="preserve"> </w:t>
      </w:r>
      <w:r w:rsidR="0050106E">
        <w:rPr>
          <w:rFonts w:ascii="Times New Roman" w:hAnsi="Times New Roman" w:cs="Times New Roman"/>
          <w:sz w:val="24"/>
          <w:szCs w:val="24"/>
        </w:rPr>
        <w:t>Raja</w:t>
      </w:r>
      <w:r w:rsidR="002F6387">
        <w:rPr>
          <w:rFonts w:ascii="Times New Roman" w:hAnsi="Times New Roman" w:cs="Times New Roman"/>
          <w:sz w:val="24"/>
          <w:szCs w:val="24"/>
        </w:rPr>
        <w:t xml:space="preserve"> </w:t>
      </w:r>
      <w:r w:rsidR="002F6387" w:rsidRPr="002F6387">
        <w:rPr>
          <w:rFonts w:ascii="Times New Roman" w:hAnsi="Times New Roman" w:cs="Times New Roman"/>
          <w:i/>
          <w:iCs/>
          <w:sz w:val="24"/>
          <w:szCs w:val="24"/>
        </w:rPr>
        <w:t>et al</w:t>
      </w:r>
      <w:r w:rsidR="00D15086">
        <w:rPr>
          <w:rFonts w:ascii="Times New Roman" w:hAnsi="Times New Roman" w:cs="Times New Roman"/>
          <w:sz w:val="24"/>
          <w:szCs w:val="24"/>
        </w:rPr>
        <w:t xml:space="preserve"> (</w:t>
      </w:r>
      <w:r w:rsidR="0050106E">
        <w:rPr>
          <w:rFonts w:ascii="Times New Roman" w:hAnsi="Times New Roman" w:cs="Times New Roman"/>
          <w:sz w:val="24"/>
          <w:szCs w:val="24"/>
        </w:rPr>
        <w:t>2023)</w:t>
      </w:r>
      <w:r w:rsidR="00D15086">
        <w:rPr>
          <w:rFonts w:ascii="Times New Roman" w:hAnsi="Times New Roman" w:cs="Times New Roman"/>
          <w:sz w:val="24"/>
          <w:szCs w:val="24"/>
        </w:rPr>
        <w:t>.</w:t>
      </w:r>
      <w:r w:rsidR="0050106E">
        <w:rPr>
          <w:rFonts w:ascii="Times New Roman" w:hAnsi="Times New Roman" w:cs="Times New Roman"/>
          <w:sz w:val="24"/>
          <w:szCs w:val="24"/>
        </w:rPr>
        <w:t xml:space="preserve"> </w:t>
      </w:r>
      <w:r w:rsidR="00D15086">
        <w:rPr>
          <w:rFonts w:ascii="Times New Roman" w:hAnsi="Times New Roman" w:cs="Times New Roman"/>
          <w:sz w:val="24"/>
          <w:szCs w:val="24"/>
        </w:rPr>
        <w:t>A</w:t>
      </w:r>
      <w:r w:rsidR="0050106E">
        <w:rPr>
          <w:rFonts w:ascii="Times New Roman" w:hAnsi="Times New Roman" w:cs="Times New Roman"/>
          <w:sz w:val="24"/>
          <w:szCs w:val="24"/>
        </w:rPr>
        <w:t xml:space="preserve">t </w:t>
      </w:r>
      <w:proofErr w:type="spellStart"/>
      <w:r w:rsidR="0050106E">
        <w:rPr>
          <w:rFonts w:ascii="Times New Roman" w:hAnsi="Times New Roman" w:cs="Times New Roman"/>
          <w:sz w:val="24"/>
          <w:szCs w:val="24"/>
        </w:rPr>
        <w:t>jigat</w:t>
      </w:r>
      <w:proofErr w:type="spellEnd"/>
      <w:r w:rsidR="0050106E">
        <w:rPr>
          <w:rFonts w:ascii="Times New Roman" w:hAnsi="Times New Roman" w:cs="Times New Roman"/>
          <w:sz w:val="24"/>
          <w:szCs w:val="24"/>
        </w:rPr>
        <w:t xml:space="preserve"> powder has low viscosity can give good heat transfer, easier pumping and more accurate filling which led to proper compaction of incense sticks and provided better burning quality when combined with flower powder</w:t>
      </w:r>
      <w:r w:rsidR="00695290">
        <w:rPr>
          <w:rFonts w:ascii="Times New Roman" w:hAnsi="Times New Roman" w:cs="Times New Roman"/>
          <w:sz w:val="24"/>
          <w:szCs w:val="24"/>
        </w:rPr>
        <w:t>.</w:t>
      </w:r>
    </w:p>
    <w:p w14:paraId="0E99A5DE" w14:textId="0C5BC335" w:rsidR="00066D6D" w:rsidRDefault="00066D6D" w:rsidP="005C4336">
      <w:pPr>
        <w:jc w:val="both"/>
        <w:rPr>
          <w:rFonts w:ascii="Times New Roman" w:hAnsi="Times New Roman" w:cs="Times New Roman"/>
          <w:sz w:val="24"/>
          <w:szCs w:val="24"/>
        </w:rPr>
      </w:pPr>
      <w:r>
        <w:rPr>
          <w:noProof/>
          <w:lang w:val="en-US" w:bidi="ar-SA"/>
        </w:rPr>
        <w:lastRenderedPageBreak/>
        <w:drawing>
          <wp:inline distT="0" distB="0" distL="0" distR="0" wp14:anchorId="375C8DA3" wp14:editId="58516C64">
            <wp:extent cx="5731510" cy="3276600"/>
            <wp:effectExtent l="0" t="0" r="2540" b="0"/>
            <wp:docPr id="759768374" name="Chart 1">
              <a:extLst xmlns:a="http://schemas.openxmlformats.org/drawingml/2006/main">
                <a:ext uri="{FF2B5EF4-FFF2-40B4-BE49-F238E27FC236}">
                  <a16:creationId xmlns:a16="http://schemas.microsoft.com/office/drawing/2014/main" id="{7C3C3E9D-CE7B-EAF5-5D49-7E8A0275F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11BD1E" w14:textId="307FA954" w:rsidR="00BB3FDE" w:rsidRDefault="00BB3FDE" w:rsidP="005C4336">
      <w:pPr>
        <w:jc w:val="both"/>
        <w:rPr>
          <w:rFonts w:ascii="Times New Roman" w:hAnsi="Times New Roman" w:cs="Times New Roman"/>
          <w:b/>
          <w:bCs/>
          <w:sz w:val="24"/>
          <w:szCs w:val="24"/>
        </w:rPr>
      </w:pPr>
      <w:r>
        <w:rPr>
          <w:rFonts w:ascii="Times New Roman" w:hAnsi="Times New Roman" w:cs="Times New Roman"/>
          <w:b/>
          <w:bCs/>
          <w:sz w:val="24"/>
          <w:szCs w:val="24"/>
        </w:rPr>
        <w:t>Fig.</w:t>
      </w:r>
      <w:r w:rsidR="002513F9">
        <w:rPr>
          <w:rFonts w:ascii="Times New Roman" w:hAnsi="Times New Roman" w:cs="Times New Roman"/>
          <w:b/>
          <w:bCs/>
          <w:sz w:val="24"/>
          <w:szCs w:val="24"/>
        </w:rPr>
        <w:t xml:space="preserve"> </w:t>
      </w:r>
      <w:r w:rsidR="002513F9" w:rsidRPr="00341AF2">
        <w:rPr>
          <w:rFonts w:ascii="Times New Roman" w:hAnsi="Times New Roman" w:cs="Times New Roman"/>
          <w:b/>
          <w:bCs/>
          <w:sz w:val="24"/>
          <w:szCs w:val="24"/>
        </w:rPr>
        <w:t>7:</w:t>
      </w:r>
      <w:r>
        <w:rPr>
          <w:rFonts w:ascii="Times New Roman" w:hAnsi="Times New Roman" w:cs="Times New Roman"/>
          <w:b/>
          <w:bCs/>
          <w:sz w:val="24"/>
          <w:szCs w:val="24"/>
        </w:rPr>
        <w:t xml:space="preserve"> Impact of compositions of ingredients on </w:t>
      </w:r>
      <w:r w:rsidR="002D7D0A">
        <w:rPr>
          <w:rFonts w:ascii="Times New Roman" w:hAnsi="Times New Roman" w:cs="Times New Roman"/>
          <w:b/>
          <w:bCs/>
          <w:sz w:val="24"/>
          <w:szCs w:val="24"/>
        </w:rPr>
        <w:t xml:space="preserve">burning durations and smell present in room after burning </w:t>
      </w:r>
    </w:p>
    <w:p w14:paraId="01479CF8" w14:textId="77777777" w:rsidR="00B807DB" w:rsidRPr="00B807DB" w:rsidRDefault="00B807DB" w:rsidP="00B807DB">
      <w:pPr>
        <w:spacing w:line="360" w:lineRule="auto"/>
        <w:jc w:val="both"/>
        <w:rPr>
          <w:rFonts w:ascii="Times New Roman" w:hAnsi="Times New Roman" w:cs="Times New Roman"/>
          <w:b/>
          <w:bCs/>
          <w:sz w:val="24"/>
          <w:szCs w:val="24"/>
        </w:rPr>
      </w:pPr>
      <w:r w:rsidRPr="00B807DB">
        <w:rPr>
          <w:rFonts w:ascii="Times New Roman" w:hAnsi="Times New Roman" w:cs="Times New Roman"/>
          <w:b/>
          <w:bCs/>
          <w:sz w:val="24"/>
          <w:szCs w:val="24"/>
        </w:rPr>
        <w:t>Smell present in the room after burning the sticks (min).</w:t>
      </w:r>
    </w:p>
    <w:p w14:paraId="24F5B5AE" w14:textId="1D7A0E55" w:rsidR="00B807DB" w:rsidRPr="00B807DB" w:rsidRDefault="00B807DB" w:rsidP="00B807DB">
      <w:pPr>
        <w:spacing w:line="360" w:lineRule="auto"/>
        <w:jc w:val="both"/>
        <w:rPr>
          <w:rFonts w:ascii="Times New Roman" w:hAnsi="Times New Roman" w:cs="Times New Roman"/>
          <w:sz w:val="24"/>
          <w:szCs w:val="24"/>
        </w:rPr>
      </w:pPr>
      <w:r w:rsidRPr="00B807DB">
        <w:rPr>
          <w:rFonts w:ascii="Times New Roman" w:hAnsi="Times New Roman" w:cs="Times New Roman"/>
          <w:sz w:val="24"/>
          <w:szCs w:val="24"/>
        </w:rPr>
        <w:t>Duration of smell retention in the room after burning the incense sticks. The minimum smell retention of 10.40 min was observed in treatment T</w:t>
      </w:r>
      <w:r w:rsidRPr="00B807DB">
        <w:rPr>
          <w:rFonts w:ascii="Times New Roman" w:hAnsi="Times New Roman" w:cs="Times New Roman"/>
          <w:sz w:val="24"/>
          <w:szCs w:val="24"/>
          <w:vertAlign w:val="subscript"/>
        </w:rPr>
        <w:t>10</w:t>
      </w:r>
      <w:r w:rsidRPr="00B807DB">
        <w:rPr>
          <w:rFonts w:ascii="Times New Roman" w:hAnsi="Times New Roman" w:cs="Times New Roman"/>
          <w:sz w:val="24"/>
          <w:szCs w:val="24"/>
        </w:rPr>
        <w:t>, whereas the maximum smell retention of 17.87 min was observed in treatment T</w:t>
      </w:r>
      <w:r w:rsidRPr="00B807DB">
        <w:rPr>
          <w:rFonts w:ascii="Times New Roman" w:hAnsi="Times New Roman" w:cs="Times New Roman"/>
          <w:sz w:val="24"/>
          <w:szCs w:val="24"/>
          <w:vertAlign w:val="subscript"/>
        </w:rPr>
        <w:t>0</w:t>
      </w:r>
      <w:r w:rsidRPr="00B807DB">
        <w:rPr>
          <w:rFonts w:ascii="Times New Roman" w:hAnsi="Times New Roman" w:cs="Times New Roman"/>
          <w:sz w:val="24"/>
          <w:szCs w:val="24"/>
        </w:rPr>
        <w:t xml:space="preserve">. A prolonged presence of smoke in the room was observed when the treatment contained a higher proportion of charcoal and </w:t>
      </w:r>
      <w:proofErr w:type="spellStart"/>
      <w:r w:rsidRPr="00B807DB">
        <w:rPr>
          <w:rFonts w:ascii="Times New Roman" w:hAnsi="Times New Roman" w:cs="Times New Roman"/>
          <w:sz w:val="24"/>
          <w:szCs w:val="24"/>
        </w:rPr>
        <w:t>jigat</w:t>
      </w:r>
      <w:proofErr w:type="spellEnd"/>
      <w:r w:rsidRPr="00B807DB">
        <w:rPr>
          <w:rFonts w:ascii="Times New Roman" w:hAnsi="Times New Roman" w:cs="Times New Roman"/>
          <w:sz w:val="24"/>
          <w:szCs w:val="24"/>
        </w:rPr>
        <w:t xml:space="preserve"> powder.</w:t>
      </w:r>
    </w:p>
    <w:p w14:paraId="4483D7C4" w14:textId="36A64D71" w:rsidR="005C4336" w:rsidRPr="001C64D3" w:rsidRDefault="005C4336" w:rsidP="00B807DB">
      <w:pPr>
        <w:spacing w:line="360" w:lineRule="auto"/>
        <w:jc w:val="both"/>
        <w:rPr>
          <w:rFonts w:ascii="Times New Roman" w:hAnsi="Times New Roman" w:cs="Times New Roman"/>
          <w:b/>
          <w:bCs/>
          <w:sz w:val="24"/>
          <w:szCs w:val="24"/>
        </w:rPr>
      </w:pPr>
      <w:r w:rsidRPr="001C64D3">
        <w:rPr>
          <w:rFonts w:ascii="Times New Roman" w:hAnsi="Times New Roman" w:cs="Times New Roman"/>
          <w:b/>
          <w:bCs/>
          <w:sz w:val="24"/>
          <w:szCs w:val="24"/>
        </w:rPr>
        <w:t>Discussion</w:t>
      </w:r>
    </w:p>
    <w:p w14:paraId="10F9631B" w14:textId="73B68B98" w:rsidR="005C4336" w:rsidRDefault="008A53B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Incense sticks have long been an integral component of Indian rituals and religious and cultural boundaries, as they are traditionally used to create</w:t>
      </w:r>
      <w:r w:rsidR="00207270">
        <w:rPr>
          <w:rFonts w:ascii="Times New Roman" w:hAnsi="Times New Roman" w:cs="Times New Roman"/>
          <w:sz w:val="24"/>
          <w:szCs w:val="24"/>
        </w:rPr>
        <w:t xml:space="preserve"> an </w:t>
      </w:r>
      <w:r>
        <w:rPr>
          <w:rFonts w:ascii="Times New Roman" w:hAnsi="Times New Roman" w:cs="Times New Roman"/>
          <w:sz w:val="24"/>
          <w:szCs w:val="24"/>
        </w:rPr>
        <w:t>appositive ambiance and enhance concentration, ultimately fostering a spiritual connection.</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 xml:space="preserve">In the present study, the prepared incense sticks were fragrances with dried floral petals, which produced a pleasant aroma upon burning, </w:t>
      </w:r>
      <w:r w:rsidR="00207270">
        <w:rPr>
          <w:rFonts w:ascii="Times New Roman" w:hAnsi="Times New Roman" w:cs="Times New Roman"/>
          <w:sz w:val="24"/>
          <w:szCs w:val="24"/>
        </w:rPr>
        <w:t>that</w:t>
      </w:r>
      <w:r w:rsidR="00E173AC">
        <w:rPr>
          <w:rFonts w:ascii="Times New Roman" w:hAnsi="Times New Roman" w:cs="Times New Roman"/>
          <w:sz w:val="24"/>
          <w:szCs w:val="24"/>
        </w:rPr>
        <w:t xml:space="preserve"> persisted even after the sticks were completely burnt, contributing to the environment.</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The developed incense sticks demonstrated eco-friendly characteristics, as they produced minimal ash and burned completely, leaving no residue.</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They also remained stable at room temperature, indicating a good storage quality.</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 xml:space="preserve">Furthermore, the sticks exhibited desirable physical and organoleptic </w:t>
      </w:r>
      <w:r w:rsidR="00207270">
        <w:rPr>
          <w:rFonts w:ascii="Times New Roman" w:hAnsi="Times New Roman" w:cs="Times New Roman"/>
          <w:sz w:val="24"/>
          <w:szCs w:val="24"/>
        </w:rPr>
        <w:t>properties, which</w:t>
      </w:r>
      <w:r w:rsidR="00E173AC">
        <w:rPr>
          <w:rFonts w:ascii="Times New Roman" w:hAnsi="Times New Roman" w:cs="Times New Roman"/>
          <w:sz w:val="24"/>
          <w:szCs w:val="24"/>
        </w:rPr>
        <w:t xml:space="preserve"> confirm</w:t>
      </w:r>
      <w:r w:rsidR="00207270">
        <w:rPr>
          <w:rFonts w:ascii="Times New Roman" w:hAnsi="Times New Roman" w:cs="Times New Roman"/>
          <w:sz w:val="24"/>
          <w:szCs w:val="24"/>
        </w:rPr>
        <w:t>ed</w:t>
      </w:r>
      <w:r w:rsidR="00E173AC">
        <w:rPr>
          <w:rFonts w:ascii="Times New Roman" w:hAnsi="Times New Roman" w:cs="Times New Roman"/>
          <w:sz w:val="24"/>
          <w:szCs w:val="24"/>
        </w:rPr>
        <w:t xml:space="preserve"> their suitability for household and ritual applications.</w:t>
      </w:r>
    </w:p>
    <w:p w14:paraId="4A5BCD23" w14:textId="77777777" w:rsidR="005C4336" w:rsidRDefault="005C4336" w:rsidP="00B807DB">
      <w:pPr>
        <w:spacing w:line="360" w:lineRule="auto"/>
        <w:jc w:val="both"/>
        <w:rPr>
          <w:rFonts w:ascii="Times New Roman" w:hAnsi="Times New Roman" w:cs="Times New Roman"/>
          <w:b/>
          <w:bCs/>
          <w:sz w:val="24"/>
          <w:szCs w:val="24"/>
        </w:rPr>
      </w:pPr>
      <w:r w:rsidRPr="001C64D3">
        <w:rPr>
          <w:rFonts w:ascii="Times New Roman" w:hAnsi="Times New Roman" w:cs="Times New Roman"/>
          <w:b/>
          <w:bCs/>
          <w:sz w:val="24"/>
          <w:szCs w:val="24"/>
        </w:rPr>
        <w:t>Conclusion</w:t>
      </w:r>
    </w:p>
    <w:p w14:paraId="3CFFD613" w14:textId="77777777" w:rsidR="00B61B98" w:rsidRDefault="00E173AC"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study </w:t>
      </w:r>
      <w:r w:rsidR="00207270">
        <w:rPr>
          <w:rFonts w:ascii="Times New Roman" w:hAnsi="Times New Roman" w:cs="Times New Roman"/>
          <w:sz w:val="24"/>
          <w:szCs w:val="24"/>
        </w:rPr>
        <w:t>demonstrated</w:t>
      </w:r>
      <w:r>
        <w:rPr>
          <w:rFonts w:ascii="Times New Roman" w:hAnsi="Times New Roman" w:cs="Times New Roman"/>
          <w:sz w:val="24"/>
          <w:szCs w:val="24"/>
        </w:rPr>
        <w:t xml:space="preserve"> the effective utilization of (Rose, Jasmine, and Chrysanthemum) flowers for eco-friendly incense stock production.</w:t>
      </w:r>
      <w:r w:rsidR="005C4336">
        <w:rPr>
          <w:rFonts w:ascii="Times New Roman" w:hAnsi="Times New Roman" w:cs="Times New Roman"/>
          <w:sz w:val="24"/>
          <w:szCs w:val="24"/>
        </w:rPr>
        <w:t xml:space="preserve"> </w:t>
      </w:r>
      <w:r>
        <w:rPr>
          <w:rFonts w:ascii="Times New Roman" w:hAnsi="Times New Roman" w:cs="Times New Roman"/>
          <w:sz w:val="24"/>
          <w:szCs w:val="24"/>
        </w:rPr>
        <w:t>Among all treatments, T</w:t>
      </w:r>
      <w:r w:rsidRPr="00B61D3C">
        <w:rPr>
          <w:rFonts w:ascii="Times New Roman" w:hAnsi="Times New Roman" w:cs="Times New Roman"/>
          <w:sz w:val="24"/>
          <w:szCs w:val="24"/>
          <w:vertAlign w:val="subscript"/>
        </w:rPr>
        <w:t>10</w:t>
      </w:r>
      <w:bookmarkStart w:id="2" w:name="_Hlk204722893"/>
      <w:r>
        <w:rPr>
          <w:rFonts w:ascii="Times New Roman" w:hAnsi="Times New Roman" w:cs="Times New Roman"/>
          <w:sz w:val="24"/>
          <w:szCs w:val="24"/>
        </w:rPr>
        <w:t xml:space="preserve">(charcoal 10% + sawdust 10% + </w:t>
      </w:r>
      <w:proofErr w:type="spellStart"/>
      <w:r>
        <w:rPr>
          <w:rFonts w:ascii="Times New Roman" w:hAnsi="Times New Roman" w:cs="Times New Roman"/>
          <w:sz w:val="24"/>
          <w:szCs w:val="24"/>
        </w:rPr>
        <w:t>jigat</w:t>
      </w:r>
      <w:proofErr w:type="spellEnd"/>
      <w:r>
        <w:rPr>
          <w:rFonts w:ascii="Times New Roman" w:hAnsi="Times New Roman" w:cs="Times New Roman"/>
          <w:sz w:val="24"/>
          <w:szCs w:val="24"/>
        </w:rPr>
        <w:t xml:space="preserve"> 20% + Jasmine60%) was identified </w:t>
      </w:r>
      <w:bookmarkEnd w:id="2"/>
      <w:r>
        <w:rPr>
          <w:rFonts w:ascii="Times New Roman" w:hAnsi="Times New Roman" w:cs="Times New Roman"/>
          <w:sz w:val="24"/>
          <w:szCs w:val="24"/>
        </w:rPr>
        <w:t>as the best composition, exhibiting the longest burning duration (44.33 min), smaller diameter, and lower test weight, which are ideal for physical incense sticks.</w:t>
      </w:r>
      <w:r w:rsidR="005C4336">
        <w:rPr>
          <w:rFonts w:ascii="Times New Roman" w:hAnsi="Times New Roman" w:cs="Times New Roman"/>
          <w:sz w:val="24"/>
          <w:szCs w:val="24"/>
        </w:rPr>
        <w:t xml:space="preserve"> </w:t>
      </w:r>
      <w:r>
        <w:rPr>
          <w:rFonts w:ascii="Times New Roman" w:hAnsi="Times New Roman" w:cs="Times New Roman"/>
          <w:sz w:val="24"/>
          <w:szCs w:val="24"/>
        </w:rPr>
        <w:t>The reduced charcoal content in T</w:t>
      </w:r>
      <w:r w:rsidRPr="00997A03">
        <w:rPr>
          <w:rFonts w:ascii="Times New Roman" w:hAnsi="Times New Roman" w:cs="Times New Roman"/>
          <w:sz w:val="24"/>
          <w:szCs w:val="24"/>
          <w:vertAlign w:val="subscript"/>
        </w:rPr>
        <w:t>10</w:t>
      </w:r>
      <w:r>
        <w:rPr>
          <w:rFonts w:ascii="Times New Roman" w:hAnsi="Times New Roman" w:cs="Times New Roman"/>
          <w:sz w:val="24"/>
          <w:szCs w:val="24"/>
        </w:rPr>
        <w:t xml:space="preserve"> also minimized air pollution compared </w:t>
      </w:r>
      <w:r w:rsidR="00207270">
        <w:rPr>
          <w:rFonts w:ascii="Times New Roman" w:hAnsi="Times New Roman" w:cs="Times New Roman"/>
          <w:sz w:val="24"/>
          <w:szCs w:val="24"/>
        </w:rPr>
        <w:t xml:space="preserve">with </w:t>
      </w:r>
      <w:r>
        <w:rPr>
          <w:rFonts w:ascii="Times New Roman" w:hAnsi="Times New Roman" w:cs="Times New Roman"/>
          <w:sz w:val="24"/>
          <w:szCs w:val="24"/>
        </w:rPr>
        <w:t>conventional sticks (80-90% charcoal).</w:t>
      </w:r>
      <w:r w:rsidR="005C4336">
        <w:rPr>
          <w:rFonts w:ascii="Times New Roman" w:hAnsi="Times New Roman" w:cs="Times New Roman"/>
          <w:sz w:val="24"/>
          <w:szCs w:val="24"/>
        </w:rPr>
        <w:t xml:space="preserve"> </w:t>
      </w:r>
      <w:r w:rsidR="00B61B98">
        <w:rPr>
          <w:rFonts w:ascii="Times New Roman" w:hAnsi="Times New Roman" w:cs="Times New Roman"/>
          <w:sz w:val="24"/>
          <w:szCs w:val="24"/>
        </w:rPr>
        <w:t>The environmentally friendly flower incense sticks that were made were deemed safe for use, produced acceptable results, and had good aromatic qualities.</w:t>
      </w:r>
    </w:p>
    <w:p w14:paraId="3CC5B9D8" w14:textId="5DB67DAA" w:rsidR="005C4336" w:rsidRDefault="00E173AC"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207270">
        <w:rPr>
          <w:rFonts w:ascii="Times New Roman" w:hAnsi="Times New Roman" w:cs="Times New Roman"/>
          <w:sz w:val="24"/>
          <w:szCs w:val="24"/>
        </w:rPr>
        <w:t>is</w:t>
      </w:r>
      <w:r>
        <w:rPr>
          <w:rFonts w:ascii="Times New Roman" w:hAnsi="Times New Roman" w:cs="Times New Roman"/>
          <w:sz w:val="24"/>
          <w:szCs w:val="24"/>
        </w:rPr>
        <w:t xml:space="preserve"> study c</w:t>
      </w:r>
      <w:r w:rsidR="00207270">
        <w:rPr>
          <w:rFonts w:ascii="Times New Roman" w:hAnsi="Times New Roman" w:cs="Times New Roman"/>
          <w:sz w:val="24"/>
          <w:szCs w:val="24"/>
        </w:rPr>
        <w:t>ould</w:t>
      </w:r>
      <w:r>
        <w:rPr>
          <w:rFonts w:ascii="Times New Roman" w:hAnsi="Times New Roman" w:cs="Times New Roman"/>
          <w:sz w:val="24"/>
          <w:szCs w:val="24"/>
        </w:rPr>
        <w:t xml:space="preserve"> lead to the commis</w:t>
      </w:r>
      <w:r w:rsidR="00D87A5E">
        <w:rPr>
          <w:rFonts w:ascii="Times New Roman" w:hAnsi="Times New Roman" w:cs="Times New Roman"/>
          <w:sz w:val="24"/>
          <w:szCs w:val="24"/>
        </w:rPr>
        <w:t>eration</w:t>
      </w:r>
      <w:r>
        <w:rPr>
          <w:rFonts w:ascii="Times New Roman" w:hAnsi="Times New Roman" w:cs="Times New Roman"/>
          <w:sz w:val="24"/>
          <w:szCs w:val="24"/>
        </w:rPr>
        <w:t xml:space="preserve"> of products and has the potential to create new opportunities in the business sector.</w:t>
      </w:r>
    </w:p>
    <w:p w14:paraId="07FAFE93" w14:textId="77777777" w:rsidR="00296F36" w:rsidRDefault="00296F36" w:rsidP="00B807DB">
      <w:pPr>
        <w:spacing w:line="360" w:lineRule="auto"/>
        <w:jc w:val="both"/>
        <w:rPr>
          <w:rFonts w:ascii="Times New Roman" w:hAnsi="Times New Roman" w:cs="Times New Roman"/>
          <w:b/>
          <w:bCs/>
          <w:sz w:val="24"/>
          <w:szCs w:val="24"/>
        </w:rPr>
      </w:pPr>
    </w:p>
    <w:p w14:paraId="0FF963D3" w14:textId="7733596F" w:rsidR="00B807DB" w:rsidRPr="00321789" w:rsidRDefault="00B807DB" w:rsidP="00B807DB">
      <w:pPr>
        <w:spacing w:line="360" w:lineRule="auto"/>
        <w:jc w:val="both"/>
        <w:rPr>
          <w:rFonts w:ascii="Times New Roman" w:hAnsi="Times New Roman" w:cs="Times New Roman"/>
          <w:b/>
          <w:bCs/>
          <w:sz w:val="24"/>
          <w:szCs w:val="24"/>
        </w:rPr>
      </w:pPr>
      <w:r w:rsidRPr="00321789">
        <w:rPr>
          <w:rFonts w:ascii="Times New Roman" w:hAnsi="Times New Roman" w:cs="Times New Roman"/>
          <w:b/>
          <w:bCs/>
          <w:sz w:val="24"/>
          <w:szCs w:val="24"/>
        </w:rPr>
        <w:t>Disclaimer (Artificial Intelligence)</w:t>
      </w:r>
    </w:p>
    <w:p w14:paraId="6D7740E2" w14:textId="77777777" w:rsidR="00B807DB" w:rsidRDefault="00B807DB"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30116E4" w14:textId="77777777" w:rsidR="00B807DB" w:rsidRPr="00321789" w:rsidRDefault="00B807DB" w:rsidP="00B807DB">
      <w:pPr>
        <w:spacing w:line="360" w:lineRule="auto"/>
        <w:jc w:val="both"/>
        <w:rPr>
          <w:rFonts w:ascii="Times New Roman" w:hAnsi="Times New Roman" w:cs="Times New Roman"/>
          <w:b/>
          <w:bCs/>
          <w:sz w:val="24"/>
          <w:szCs w:val="24"/>
        </w:rPr>
      </w:pPr>
      <w:r w:rsidRPr="00321789">
        <w:rPr>
          <w:rFonts w:ascii="Times New Roman" w:hAnsi="Times New Roman" w:cs="Times New Roman"/>
          <w:b/>
          <w:bCs/>
          <w:sz w:val="24"/>
          <w:szCs w:val="24"/>
        </w:rPr>
        <w:t>Competing Interests</w:t>
      </w:r>
    </w:p>
    <w:p w14:paraId="4E1EF8F0" w14:textId="47FC24D9" w:rsidR="00B807DB" w:rsidRDefault="00B807DB"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have declared that no competing interests exist. </w:t>
      </w:r>
    </w:p>
    <w:p w14:paraId="5DACF2E3" w14:textId="77777777" w:rsidR="005C4336" w:rsidRPr="00F27F5E" w:rsidRDefault="005C4336" w:rsidP="005C4336">
      <w:pPr>
        <w:jc w:val="both"/>
        <w:rPr>
          <w:b/>
          <w:bCs/>
        </w:rPr>
      </w:pPr>
      <w:r w:rsidRPr="00F27F5E">
        <w:rPr>
          <w:rFonts w:ascii="Times New Roman" w:hAnsi="Times New Roman" w:cs="Times New Roman"/>
          <w:b/>
          <w:bCs/>
          <w:sz w:val="24"/>
          <w:szCs w:val="24"/>
        </w:rPr>
        <w:t>References</w:t>
      </w:r>
      <w:r w:rsidRPr="00F27F5E">
        <w:rPr>
          <w:b/>
          <w:bCs/>
        </w:rPr>
        <w:t xml:space="preserve"> </w:t>
      </w:r>
    </w:p>
    <w:p w14:paraId="0B2DB85D" w14:textId="4F40D10B" w:rsidR="00264E51" w:rsidRDefault="00A34316" w:rsidP="00264E51">
      <w:pPr>
        <w:ind w:left="1080" w:hanging="1080"/>
        <w:jc w:val="both"/>
      </w:pPr>
      <w:proofErr w:type="spellStart"/>
      <w:r w:rsidRPr="00A34316">
        <w:rPr>
          <w:rFonts w:ascii="Times New Roman" w:hAnsi="Times New Roman" w:cs="Times New Roman"/>
          <w:sz w:val="24"/>
          <w:szCs w:val="24"/>
          <w:lang w:val="en-US"/>
        </w:rPr>
        <w:t>Hongratanaworakit</w:t>
      </w:r>
      <w:proofErr w:type="spellEnd"/>
      <w:r w:rsidRPr="00A34316">
        <w:rPr>
          <w:rFonts w:ascii="Times New Roman" w:hAnsi="Times New Roman" w:cs="Times New Roman"/>
          <w:sz w:val="24"/>
          <w:szCs w:val="24"/>
          <w:lang w:val="en-US"/>
        </w:rPr>
        <w:t xml:space="preserve">, T. (2010). </w:t>
      </w:r>
      <w:r w:rsidR="00E14707" w:rsidRPr="00A34316">
        <w:rPr>
          <w:rFonts w:ascii="Times New Roman" w:hAnsi="Times New Roman" w:cs="Times New Roman"/>
          <w:sz w:val="24"/>
          <w:szCs w:val="24"/>
          <w:lang w:val="en-US"/>
        </w:rPr>
        <w:t>Stimulating Effect of Aromatherapy Massage with Jasmine Oil:</w:t>
      </w:r>
      <w:r w:rsidRPr="00A34316">
        <w:rPr>
          <w:rFonts w:ascii="Times New Roman" w:hAnsi="Times New Roman" w:cs="Times New Roman"/>
          <w:sz w:val="24"/>
          <w:szCs w:val="24"/>
          <w:lang w:val="en-US"/>
        </w:rPr>
        <w:t xml:space="preserve"> </w:t>
      </w:r>
      <w:r w:rsidRPr="00A34316">
        <w:rPr>
          <w:rFonts w:ascii="Times New Roman" w:hAnsi="Times New Roman" w:cs="Times New Roman"/>
          <w:i/>
          <w:iCs/>
          <w:sz w:val="24"/>
          <w:szCs w:val="24"/>
          <w:lang w:val="en-US"/>
        </w:rPr>
        <w:t>Natural Product Communications</w:t>
      </w:r>
      <w:r w:rsidRPr="00A34316">
        <w:rPr>
          <w:rFonts w:ascii="Times New Roman" w:hAnsi="Times New Roman" w:cs="Times New Roman"/>
          <w:sz w:val="24"/>
          <w:szCs w:val="24"/>
          <w:lang w:val="en-US"/>
        </w:rPr>
        <w:t xml:space="preserve">, </w:t>
      </w:r>
      <w:r w:rsidRPr="00A34316">
        <w:rPr>
          <w:rFonts w:ascii="Times New Roman" w:hAnsi="Times New Roman" w:cs="Times New Roman"/>
          <w:i/>
          <w:iCs/>
          <w:sz w:val="24"/>
          <w:szCs w:val="24"/>
          <w:lang w:val="en-US"/>
        </w:rPr>
        <w:t>5</w:t>
      </w:r>
      <w:r w:rsidRPr="00A34316">
        <w:rPr>
          <w:rFonts w:ascii="Times New Roman" w:hAnsi="Times New Roman" w:cs="Times New Roman"/>
          <w:sz w:val="24"/>
          <w:szCs w:val="24"/>
          <w:lang w:val="en-US"/>
        </w:rPr>
        <w:t xml:space="preserve">(1), 1934578X1000500. </w:t>
      </w:r>
      <w:hyperlink r:id="rId19" w:history="1">
        <w:r w:rsidR="00264E51" w:rsidRPr="00A34316">
          <w:rPr>
            <w:rStyle w:val="Hyperlink"/>
            <w:rFonts w:ascii="Times New Roman" w:hAnsi="Times New Roman" w:cs="Times New Roman"/>
            <w:sz w:val="24"/>
            <w:szCs w:val="24"/>
            <w:lang w:val="en-US"/>
          </w:rPr>
          <w:t>https://doi.org/10.1177/1934578x1000500136</w:t>
        </w:r>
      </w:hyperlink>
    </w:p>
    <w:p w14:paraId="3AD8A636" w14:textId="47020088" w:rsidR="007246E5" w:rsidRDefault="007246E5" w:rsidP="00264E51">
      <w:pPr>
        <w:ind w:left="1080" w:hanging="1080"/>
        <w:jc w:val="both"/>
        <w:rPr>
          <w:rFonts w:ascii="Times New Roman" w:hAnsi="Times New Roman" w:cs="Times New Roman"/>
          <w:sz w:val="24"/>
          <w:szCs w:val="24"/>
          <w:lang w:val="en-US"/>
        </w:rPr>
      </w:pPr>
      <w:r w:rsidRPr="007246E5">
        <w:rPr>
          <w:rFonts w:ascii="Times New Roman" w:hAnsi="Times New Roman" w:cs="Times New Roman"/>
          <w:sz w:val="24"/>
          <w:szCs w:val="24"/>
          <w:lang w:val="en-US"/>
        </w:rPr>
        <w:t xml:space="preserve">Jenner G, Selvan T, Kumaresan P. (2021). Preferred Physical Parameters of Industrial Agarbatti Sticks: International journal of Researches in biosciences, agriculture and </w:t>
      </w:r>
      <w:r w:rsidR="00D964C1" w:rsidRPr="007246E5">
        <w:rPr>
          <w:rFonts w:ascii="Times New Roman" w:hAnsi="Times New Roman" w:cs="Times New Roman"/>
          <w:sz w:val="24"/>
          <w:szCs w:val="24"/>
          <w:lang w:val="en-US"/>
        </w:rPr>
        <w:t>technology, ISSN</w:t>
      </w:r>
      <w:r w:rsidRPr="007246E5">
        <w:rPr>
          <w:rFonts w:ascii="Times New Roman" w:hAnsi="Times New Roman" w:cs="Times New Roman"/>
          <w:sz w:val="24"/>
          <w:szCs w:val="24"/>
          <w:lang w:val="en-US"/>
        </w:rPr>
        <w:t xml:space="preserve"> 2347 – 517, I J R B A T, Issue (Special-17): 515-524.</w:t>
      </w:r>
    </w:p>
    <w:p w14:paraId="78D6F135" w14:textId="52CFA8C8" w:rsidR="00590675" w:rsidRDefault="00B60073" w:rsidP="00590675">
      <w:pPr>
        <w:ind w:left="1080" w:hanging="1080"/>
        <w:jc w:val="both"/>
      </w:pPr>
      <w:r w:rsidRPr="00B60073">
        <w:rPr>
          <w:rFonts w:ascii="Times New Roman" w:hAnsi="Times New Roman" w:cs="Times New Roman"/>
          <w:sz w:val="24"/>
          <w:szCs w:val="24"/>
          <w:lang w:val="en-US"/>
        </w:rPr>
        <w:t xml:space="preserve">Omer, S., &amp; Hassan, N. (2024). </w:t>
      </w:r>
      <w:r w:rsidR="003A0730" w:rsidRPr="00B60073">
        <w:rPr>
          <w:rFonts w:ascii="Times New Roman" w:hAnsi="Times New Roman" w:cs="Times New Roman"/>
          <w:sz w:val="24"/>
          <w:szCs w:val="24"/>
          <w:lang w:val="en-US"/>
        </w:rPr>
        <w:t>Application of biodegradable plastics and their environmental impacts: A review.</w:t>
      </w:r>
      <w:r w:rsidRPr="00B60073">
        <w:rPr>
          <w:rFonts w:ascii="Times New Roman" w:hAnsi="Times New Roman" w:cs="Times New Roman"/>
          <w:sz w:val="24"/>
          <w:szCs w:val="24"/>
          <w:lang w:val="en-US"/>
        </w:rPr>
        <w:t xml:space="preserve"> </w:t>
      </w:r>
      <w:r w:rsidRPr="00B60073">
        <w:rPr>
          <w:rFonts w:ascii="Times New Roman" w:hAnsi="Times New Roman" w:cs="Times New Roman"/>
          <w:i/>
          <w:iCs/>
          <w:sz w:val="24"/>
          <w:szCs w:val="24"/>
          <w:lang w:val="en-US"/>
        </w:rPr>
        <w:t>World Journal of Advanced Research and Reviews</w:t>
      </w:r>
      <w:r w:rsidRPr="00B60073">
        <w:rPr>
          <w:rFonts w:ascii="Times New Roman" w:hAnsi="Times New Roman" w:cs="Times New Roman"/>
          <w:sz w:val="24"/>
          <w:szCs w:val="24"/>
          <w:lang w:val="en-US"/>
        </w:rPr>
        <w:t xml:space="preserve">, </w:t>
      </w:r>
      <w:r w:rsidRPr="00B60073">
        <w:rPr>
          <w:rFonts w:ascii="Times New Roman" w:hAnsi="Times New Roman" w:cs="Times New Roman"/>
          <w:i/>
          <w:iCs/>
          <w:sz w:val="24"/>
          <w:szCs w:val="24"/>
          <w:lang w:val="en-US"/>
        </w:rPr>
        <w:t>21</w:t>
      </w:r>
      <w:r w:rsidRPr="00B60073">
        <w:rPr>
          <w:rFonts w:ascii="Times New Roman" w:hAnsi="Times New Roman" w:cs="Times New Roman"/>
          <w:sz w:val="24"/>
          <w:szCs w:val="24"/>
          <w:lang w:val="en-US"/>
        </w:rPr>
        <w:t xml:space="preserve">(1), 2139–2148. </w:t>
      </w:r>
      <w:hyperlink r:id="rId20" w:history="1">
        <w:r w:rsidR="00590675" w:rsidRPr="00B60073">
          <w:rPr>
            <w:rStyle w:val="Hyperlink"/>
            <w:rFonts w:ascii="Times New Roman" w:hAnsi="Times New Roman" w:cs="Times New Roman"/>
            <w:sz w:val="24"/>
            <w:szCs w:val="24"/>
            <w:lang w:val="en-US"/>
          </w:rPr>
          <w:t>https://doi.org/10.30574/wjarr.2024.21.1.0155</w:t>
        </w:r>
      </w:hyperlink>
      <w:bookmarkStart w:id="3" w:name="_GoBack"/>
      <w:bookmarkEnd w:id="3"/>
    </w:p>
    <w:p w14:paraId="6626FF1F" w14:textId="50449B75" w:rsidR="007246E5" w:rsidRDefault="007246E5" w:rsidP="00590675">
      <w:pPr>
        <w:ind w:left="1080" w:hanging="1080"/>
        <w:jc w:val="both"/>
        <w:rPr>
          <w:rFonts w:ascii="Times New Roman" w:hAnsi="Times New Roman" w:cs="Times New Roman"/>
          <w:sz w:val="24"/>
          <w:szCs w:val="24"/>
          <w:lang w:val="en-US"/>
        </w:rPr>
      </w:pPr>
      <w:r w:rsidRPr="007246E5">
        <w:rPr>
          <w:rFonts w:ascii="Times New Roman" w:hAnsi="Times New Roman" w:cs="Times New Roman"/>
          <w:sz w:val="24"/>
          <w:szCs w:val="24"/>
          <w:lang w:val="en-US"/>
        </w:rPr>
        <w:t xml:space="preserve">Raja s, Verma L.S, Sagar S K and </w:t>
      </w:r>
      <w:proofErr w:type="spellStart"/>
      <w:r w:rsidRPr="007246E5">
        <w:rPr>
          <w:rFonts w:ascii="Times New Roman" w:hAnsi="Times New Roman" w:cs="Times New Roman"/>
          <w:sz w:val="24"/>
          <w:szCs w:val="24"/>
          <w:lang w:val="en-US"/>
        </w:rPr>
        <w:t>Tigga</w:t>
      </w:r>
      <w:proofErr w:type="spellEnd"/>
      <w:r w:rsidRPr="007246E5">
        <w:rPr>
          <w:rFonts w:ascii="Times New Roman" w:hAnsi="Times New Roman" w:cs="Times New Roman"/>
          <w:sz w:val="24"/>
          <w:szCs w:val="24"/>
          <w:lang w:val="en-US"/>
        </w:rPr>
        <w:t xml:space="preserve"> N K. (2023). Study of different composition for preparation of incense stick using marigold flower waste. The Pharma Innovation Journal 12(9): 154-157.</w:t>
      </w:r>
    </w:p>
    <w:p w14:paraId="458564C0" w14:textId="77777777" w:rsidR="00590675" w:rsidRDefault="005C4336" w:rsidP="00590675">
      <w:pPr>
        <w:ind w:left="1080" w:hanging="1080"/>
        <w:jc w:val="both"/>
        <w:rPr>
          <w:rFonts w:ascii="Times New Roman" w:hAnsi="Times New Roman" w:cs="Times New Roman"/>
          <w:sz w:val="24"/>
          <w:szCs w:val="24"/>
        </w:rPr>
      </w:pPr>
      <w:r w:rsidRPr="00AF7CA7">
        <w:rPr>
          <w:rFonts w:ascii="Times New Roman" w:hAnsi="Times New Roman" w:cs="Times New Roman"/>
          <w:sz w:val="24"/>
          <w:szCs w:val="24"/>
        </w:rPr>
        <w:t xml:space="preserve">Saoji, R. Y., </w:t>
      </w:r>
      <w:proofErr w:type="spellStart"/>
      <w:r w:rsidRPr="00AF7CA7">
        <w:rPr>
          <w:rFonts w:ascii="Times New Roman" w:hAnsi="Times New Roman" w:cs="Times New Roman"/>
          <w:sz w:val="24"/>
          <w:szCs w:val="24"/>
        </w:rPr>
        <w:t>Zalte</w:t>
      </w:r>
      <w:proofErr w:type="spellEnd"/>
      <w:r w:rsidRPr="00AF7CA7">
        <w:rPr>
          <w:rFonts w:ascii="Times New Roman" w:hAnsi="Times New Roman" w:cs="Times New Roman"/>
          <w:sz w:val="24"/>
          <w:szCs w:val="24"/>
        </w:rPr>
        <w:t xml:space="preserve">, A., &amp; </w:t>
      </w:r>
      <w:proofErr w:type="spellStart"/>
      <w:r w:rsidRPr="00AF7CA7">
        <w:rPr>
          <w:rFonts w:ascii="Times New Roman" w:hAnsi="Times New Roman" w:cs="Times New Roman"/>
          <w:sz w:val="24"/>
          <w:szCs w:val="24"/>
        </w:rPr>
        <w:t>Guleccha</w:t>
      </w:r>
      <w:proofErr w:type="spellEnd"/>
      <w:r w:rsidRPr="00AF7CA7">
        <w:rPr>
          <w:rFonts w:ascii="Times New Roman" w:hAnsi="Times New Roman" w:cs="Times New Roman"/>
          <w:sz w:val="24"/>
          <w:szCs w:val="24"/>
        </w:rPr>
        <w:t xml:space="preserve">, V. (2021). </w:t>
      </w:r>
      <w:r w:rsidR="00B67E22" w:rsidRPr="00AF7CA7">
        <w:rPr>
          <w:rFonts w:ascii="Times New Roman" w:hAnsi="Times New Roman" w:cs="Times New Roman"/>
          <w:sz w:val="24"/>
          <w:szCs w:val="24"/>
        </w:rPr>
        <w:t>Preparation of incense sticks using marigold floral waste from the Nasik region.</w:t>
      </w:r>
      <w:r w:rsidRPr="00AF7CA7">
        <w:rPr>
          <w:rFonts w:ascii="Times New Roman" w:hAnsi="Times New Roman" w:cs="Times New Roman"/>
          <w:sz w:val="24"/>
          <w:szCs w:val="24"/>
        </w:rPr>
        <w:t xml:space="preserve"> Journal of Pharmaceutical Sciences and Research, 13(10), 635-637.</w:t>
      </w:r>
    </w:p>
    <w:p w14:paraId="41778976" w14:textId="39117E40" w:rsidR="000542EC" w:rsidRDefault="000542EC" w:rsidP="00590675">
      <w:pPr>
        <w:ind w:left="1080" w:hanging="1080"/>
        <w:jc w:val="both"/>
        <w:rPr>
          <w:rFonts w:ascii="Times New Roman" w:hAnsi="Times New Roman" w:cs="Times New Roman"/>
          <w:sz w:val="24"/>
          <w:szCs w:val="24"/>
        </w:rPr>
      </w:pPr>
      <w:r w:rsidRPr="000542EC">
        <w:rPr>
          <w:rFonts w:ascii="Times New Roman" w:hAnsi="Times New Roman" w:cs="Times New Roman"/>
          <w:sz w:val="24"/>
          <w:szCs w:val="24"/>
        </w:rPr>
        <w:lastRenderedPageBreak/>
        <w:t>Singh, R., &amp; Sharma, R. K. (2021). Jasmine Essential Oil: Composition and Applications in Aromatherapy and Spiritual Products. International Journal of Plant Science and Research, 11(1), 88-94.</w:t>
      </w:r>
    </w:p>
    <w:p w14:paraId="5D9C0382" w14:textId="1875326B" w:rsidR="000542EC" w:rsidRDefault="000542EC" w:rsidP="00590675">
      <w:pPr>
        <w:ind w:left="1080" w:hanging="1080"/>
        <w:jc w:val="both"/>
        <w:rPr>
          <w:rFonts w:ascii="Times New Roman" w:hAnsi="Times New Roman" w:cs="Times New Roman"/>
          <w:sz w:val="24"/>
          <w:szCs w:val="24"/>
        </w:rPr>
      </w:pPr>
      <w:r w:rsidRPr="000542EC">
        <w:rPr>
          <w:rFonts w:ascii="Times New Roman" w:hAnsi="Times New Roman" w:cs="Times New Roman"/>
          <w:sz w:val="24"/>
          <w:szCs w:val="24"/>
        </w:rPr>
        <w:t>Thakare, P., et al. (2017). Impact of floral waste on development of bio-incense sticks. Journal of Environmental Research, 10(2), 45–52.</w:t>
      </w:r>
    </w:p>
    <w:p w14:paraId="6929849F" w14:textId="02966457" w:rsidR="006E3C98" w:rsidRDefault="003A0730" w:rsidP="006E3C98">
      <w:pPr>
        <w:ind w:left="1080" w:hanging="1080"/>
        <w:jc w:val="both"/>
      </w:pPr>
      <w:proofErr w:type="spellStart"/>
      <w:r w:rsidRPr="00791B1F">
        <w:rPr>
          <w:rFonts w:ascii="Times New Roman" w:hAnsi="Times New Roman" w:cs="Times New Roman"/>
          <w:sz w:val="24"/>
          <w:szCs w:val="24"/>
          <w:lang w:val="en-US"/>
        </w:rPr>
        <w:t>Waghmode</w:t>
      </w:r>
      <w:proofErr w:type="spellEnd"/>
      <w:r w:rsidRPr="00791B1F">
        <w:rPr>
          <w:rFonts w:ascii="Times New Roman" w:hAnsi="Times New Roman" w:cs="Times New Roman"/>
          <w:sz w:val="24"/>
          <w:szCs w:val="24"/>
          <w:lang w:val="en-US"/>
        </w:rPr>
        <w:t xml:space="preserve"> M. S., </w:t>
      </w:r>
      <w:proofErr w:type="spellStart"/>
      <w:r w:rsidRPr="00791B1F">
        <w:rPr>
          <w:rFonts w:ascii="Times New Roman" w:hAnsi="Times New Roman" w:cs="Times New Roman"/>
          <w:sz w:val="24"/>
          <w:szCs w:val="24"/>
          <w:lang w:val="en-US"/>
        </w:rPr>
        <w:t>Gunjal</w:t>
      </w:r>
      <w:proofErr w:type="spellEnd"/>
      <w:r w:rsidRPr="00791B1F">
        <w:rPr>
          <w:rFonts w:ascii="Times New Roman" w:hAnsi="Times New Roman" w:cs="Times New Roman"/>
          <w:sz w:val="24"/>
          <w:szCs w:val="24"/>
          <w:lang w:val="en-US"/>
        </w:rPr>
        <w:t xml:space="preserve"> A. B., </w:t>
      </w:r>
      <w:proofErr w:type="spellStart"/>
      <w:r w:rsidRPr="00791B1F">
        <w:rPr>
          <w:rFonts w:ascii="Times New Roman" w:hAnsi="Times New Roman" w:cs="Times New Roman"/>
          <w:sz w:val="24"/>
          <w:szCs w:val="24"/>
          <w:lang w:val="en-US"/>
        </w:rPr>
        <w:t>Nawani</w:t>
      </w:r>
      <w:proofErr w:type="spellEnd"/>
      <w:r w:rsidRPr="00791B1F">
        <w:rPr>
          <w:rFonts w:ascii="Times New Roman" w:hAnsi="Times New Roman" w:cs="Times New Roman"/>
          <w:sz w:val="24"/>
          <w:szCs w:val="24"/>
          <w:lang w:val="en-US"/>
        </w:rPr>
        <w:t xml:space="preserve"> N.</w:t>
      </w:r>
      <w:r w:rsidR="00791B1F" w:rsidRPr="00791B1F">
        <w:rPr>
          <w:rFonts w:ascii="Times New Roman" w:hAnsi="Times New Roman" w:cs="Times New Roman"/>
          <w:sz w:val="24"/>
          <w:szCs w:val="24"/>
          <w:lang w:val="en-US"/>
        </w:rPr>
        <w:t xml:space="preserve"> N., &amp; Patil, N. N. (2016). </w:t>
      </w:r>
      <w:r w:rsidRPr="00791B1F">
        <w:rPr>
          <w:rFonts w:ascii="Times New Roman" w:hAnsi="Times New Roman" w:cs="Times New Roman"/>
          <w:sz w:val="24"/>
          <w:szCs w:val="24"/>
          <w:lang w:val="en-US"/>
        </w:rPr>
        <w:t>Management of Floral Waste by Conversion to Value-Added Products and Their Applications.</w:t>
      </w:r>
      <w:r w:rsidR="00791B1F" w:rsidRPr="00791B1F">
        <w:rPr>
          <w:rFonts w:ascii="Times New Roman" w:hAnsi="Times New Roman" w:cs="Times New Roman"/>
          <w:sz w:val="24"/>
          <w:szCs w:val="24"/>
          <w:lang w:val="en-US"/>
        </w:rPr>
        <w:t xml:space="preserve"> </w:t>
      </w:r>
      <w:r w:rsidR="00791B1F" w:rsidRPr="00791B1F">
        <w:rPr>
          <w:rFonts w:ascii="Times New Roman" w:hAnsi="Times New Roman" w:cs="Times New Roman"/>
          <w:i/>
          <w:iCs/>
          <w:sz w:val="24"/>
          <w:szCs w:val="24"/>
          <w:lang w:val="en-US"/>
        </w:rPr>
        <w:t>Waste and Biomass Valorization</w:t>
      </w:r>
      <w:r w:rsidR="00791B1F" w:rsidRPr="00791B1F">
        <w:rPr>
          <w:rFonts w:ascii="Times New Roman" w:hAnsi="Times New Roman" w:cs="Times New Roman"/>
          <w:sz w:val="24"/>
          <w:szCs w:val="24"/>
          <w:lang w:val="en-US"/>
        </w:rPr>
        <w:t xml:space="preserve">, </w:t>
      </w:r>
      <w:r w:rsidR="00791B1F" w:rsidRPr="00791B1F">
        <w:rPr>
          <w:rFonts w:ascii="Times New Roman" w:hAnsi="Times New Roman" w:cs="Times New Roman"/>
          <w:i/>
          <w:iCs/>
          <w:sz w:val="24"/>
          <w:szCs w:val="24"/>
          <w:lang w:val="en-US"/>
        </w:rPr>
        <w:t>9</w:t>
      </w:r>
      <w:r w:rsidR="00791B1F" w:rsidRPr="00791B1F">
        <w:rPr>
          <w:rFonts w:ascii="Times New Roman" w:hAnsi="Times New Roman" w:cs="Times New Roman"/>
          <w:sz w:val="24"/>
          <w:szCs w:val="24"/>
          <w:lang w:val="en-US"/>
        </w:rPr>
        <w:t xml:space="preserve">(1), 33–43. </w:t>
      </w:r>
      <w:hyperlink r:id="rId21" w:history="1">
        <w:r w:rsidR="006E3C98" w:rsidRPr="00791B1F">
          <w:rPr>
            <w:rStyle w:val="Hyperlink"/>
            <w:rFonts w:ascii="Times New Roman" w:hAnsi="Times New Roman" w:cs="Times New Roman"/>
            <w:sz w:val="24"/>
            <w:szCs w:val="24"/>
            <w:lang w:val="en-US"/>
          </w:rPr>
          <w:t>https://doi.org/10.1007/s12649-016-9763-2</w:t>
        </w:r>
      </w:hyperlink>
    </w:p>
    <w:p w14:paraId="0133A8FC" w14:textId="64F4888A" w:rsidR="004B4269" w:rsidRDefault="004B4269" w:rsidP="006E3C98">
      <w:pPr>
        <w:ind w:left="1080" w:hanging="1080"/>
        <w:jc w:val="both"/>
        <w:rPr>
          <w:rFonts w:ascii="Times New Roman" w:hAnsi="Times New Roman" w:cs="Times New Roman"/>
          <w:sz w:val="24"/>
          <w:szCs w:val="24"/>
          <w:lang w:val="en-US"/>
        </w:rPr>
      </w:pPr>
      <w:r w:rsidRPr="004B4269">
        <w:rPr>
          <w:rFonts w:ascii="Times New Roman" w:hAnsi="Times New Roman" w:cs="Times New Roman"/>
          <w:sz w:val="24"/>
          <w:szCs w:val="24"/>
          <w:lang w:val="en-US"/>
        </w:rPr>
        <w:t>Wu, L. Y., Gao, H. Z., Wang, X. L., Ye, J. H., Lu, J. L., &amp; Liang, Y. R. (2010). Analysis of the chemical composition of Chrysanthemum indicum flowers by GC/MS and HPLC. Journal of Medicinal Plants Research, 4(5), 421-426.</w:t>
      </w:r>
    </w:p>
    <w:p w14:paraId="12CA8035" w14:textId="298508A9" w:rsidR="005C4336" w:rsidRDefault="005C4336" w:rsidP="006E3C98">
      <w:pPr>
        <w:ind w:left="1080" w:hanging="1080"/>
        <w:jc w:val="both"/>
        <w:rPr>
          <w:rFonts w:ascii="Times New Roman" w:hAnsi="Times New Roman" w:cs="Times New Roman"/>
          <w:sz w:val="24"/>
          <w:szCs w:val="24"/>
        </w:rPr>
      </w:pPr>
      <w:r w:rsidRPr="00F27F5E">
        <w:rPr>
          <w:rFonts w:ascii="Times New Roman" w:hAnsi="Times New Roman" w:cs="Times New Roman"/>
          <w:sz w:val="24"/>
          <w:szCs w:val="24"/>
        </w:rPr>
        <w:t xml:space="preserve">Yadav, V. K., Choudhary, N., Heena Khan, S., Khayal, A., Ravi, R. K., Kumar, P., &amp; </w:t>
      </w:r>
      <w:proofErr w:type="spellStart"/>
      <w:r w:rsidRPr="00F27F5E">
        <w:rPr>
          <w:rFonts w:ascii="Times New Roman" w:hAnsi="Times New Roman" w:cs="Times New Roman"/>
          <w:sz w:val="24"/>
          <w:szCs w:val="24"/>
        </w:rPr>
        <w:t>Gnanamoorthy</w:t>
      </w:r>
      <w:proofErr w:type="spellEnd"/>
      <w:r w:rsidRPr="00F27F5E">
        <w:rPr>
          <w:rFonts w:ascii="Times New Roman" w:hAnsi="Times New Roman" w:cs="Times New Roman"/>
          <w:sz w:val="24"/>
          <w:szCs w:val="24"/>
        </w:rPr>
        <w:t xml:space="preserve">, G. (2020). </w:t>
      </w:r>
      <w:r w:rsidR="00B67E22" w:rsidRPr="00F27F5E">
        <w:rPr>
          <w:rFonts w:ascii="Times New Roman" w:hAnsi="Times New Roman" w:cs="Times New Roman"/>
          <w:sz w:val="24"/>
          <w:szCs w:val="24"/>
        </w:rPr>
        <w:t>Incense and incense sticks: types, components, origin, and their religious beliefs and importance among different religions.</w:t>
      </w:r>
      <w:r w:rsidRPr="00F27F5E">
        <w:rPr>
          <w:rFonts w:ascii="Times New Roman" w:hAnsi="Times New Roman" w:cs="Times New Roman"/>
          <w:sz w:val="24"/>
          <w:szCs w:val="24"/>
        </w:rPr>
        <w:t xml:space="preserve"> J. Bio </w:t>
      </w:r>
      <w:proofErr w:type="spellStart"/>
      <w:r w:rsidRPr="00F27F5E">
        <w:rPr>
          <w:rFonts w:ascii="Times New Roman" w:hAnsi="Times New Roman" w:cs="Times New Roman"/>
          <w:sz w:val="24"/>
          <w:szCs w:val="24"/>
        </w:rPr>
        <w:t>Innov</w:t>
      </w:r>
      <w:proofErr w:type="spellEnd"/>
      <w:r w:rsidRPr="00F27F5E">
        <w:rPr>
          <w:rFonts w:ascii="Times New Roman" w:hAnsi="Times New Roman" w:cs="Times New Roman"/>
          <w:sz w:val="24"/>
          <w:szCs w:val="24"/>
        </w:rPr>
        <w:t>, 9, 1420-1439.</w:t>
      </w:r>
    </w:p>
    <w:p w14:paraId="5716649C" w14:textId="77777777" w:rsidR="00530F08" w:rsidRPr="0003354C" w:rsidRDefault="00530F08" w:rsidP="00102AB9">
      <w:pPr>
        <w:jc w:val="both"/>
        <w:rPr>
          <w:rFonts w:ascii="Times New Roman" w:hAnsi="Times New Roman" w:cs="Times New Roman"/>
          <w:sz w:val="24"/>
          <w:szCs w:val="24"/>
        </w:rPr>
      </w:pPr>
    </w:p>
    <w:sectPr w:rsidR="00530F08" w:rsidRPr="0003354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2EA7A" w14:textId="77777777" w:rsidR="0053613F" w:rsidRDefault="0053613F" w:rsidP="00296F36">
      <w:pPr>
        <w:spacing w:after="0" w:line="240" w:lineRule="auto"/>
      </w:pPr>
      <w:r>
        <w:separator/>
      </w:r>
    </w:p>
  </w:endnote>
  <w:endnote w:type="continuationSeparator" w:id="0">
    <w:p w14:paraId="0E094379" w14:textId="77777777" w:rsidR="0053613F" w:rsidRDefault="0053613F" w:rsidP="0029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E7410" w14:textId="77777777" w:rsidR="00296F36" w:rsidRDefault="00296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288B" w14:textId="77777777" w:rsidR="00296F36" w:rsidRDefault="00296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428A" w14:textId="77777777" w:rsidR="00296F36" w:rsidRDefault="00296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6FC5D" w14:textId="77777777" w:rsidR="0053613F" w:rsidRDefault="0053613F" w:rsidP="00296F36">
      <w:pPr>
        <w:spacing w:after="0" w:line="240" w:lineRule="auto"/>
      </w:pPr>
      <w:r>
        <w:separator/>
      </w:r>
    </w:p>
  </w:footnote>
  <w:footnote w:type="continuationSeparator" w:id="0">
    <w:p w14:paraId="6683B928" w14:textId="77777777" w:rsidR="0053613F" w:rsidRDefault="0053613F" w:rsidP="0029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34E4" w14:textId="5657A6F4" w:rsidR="00296F36" w:rsidRDefault="00296F36">
    <w:pPr>
      <w:pStyle w:val="Header"/>
    </w:pPr>
    <w:r>
      <w:rPr>
        <w:noProof/>
      </w:rPr>
      <w:pict w14:anchorId="73D89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7D7E9" w14:textId="35A942EC" w:rsidR="00296F36" w:rsidRDefault="00296F36">
    <w:pPr>
      <w:pStyle w:val="Header"/>
    </w:pPr>
    <w:r>
      <w:rPr>
        <w:noProof/>
      </w:rPr>
      <w:pict w14:anchorId="25E0A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A2B2" w14:textId="4BF42F3A" w:rsidR="00296F36" w:rsidRDefault="00296F36">
    <w:pPr>
      <w:pStyle w:val="Header"/>
    </w:pPr>
    <w:r>
      <w:rPr>
        <w:noProof/>
      </w:rPr>
      <w:pict w14:anchorId="75940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4C"/>
    <w:rsid w:val="0000568E"/>
    <w:rsid w:val="000107FA"/>
    <w:rsid w:val="0003018F"/>
    <w:rsid w:val="000329E8"/>
    <w:rsid w:val="0003354C"/>
    <w:rsid w:val="00037DC6"/>
    <w:rsid w:val="00053BF7"/>
    <w:rsid w:val="000542EC"/>
    <w:rsid w:val="00063BBB"/>
    <w:rsid w:val="00064A0B"/>
    <w:rsid w:val="00066D6D"/>
    <w:rsid w:val="00070EB2"/>
    <w:rsid w:val="00095349"/>
    <w:rsid w:val="000A3C86"/>
    <w:rsid w:val="000A68C1"/>
    <w:rsid w:val="000B7774"/>
    <w:rsid w:val="000D0583"/>
    <w:rsid w:val="000E03DF"/>
    <w:rsid w:val="000E4675"/>
    <w:rsid w:val="000F2FA4"/>
    <w:rsid w:val="00102AB9"/>
    <w:rsid w:val="00150D09"/>
    <w:rsid w:val="00172352"/>
    <w:rsid w:val="001753F3"/>
    <w:rsid w:val="0019122B"/>
    <w:rsid w:val="00193E86"/>
    <w:rsid w:val="001B666E"/>
    <w:rsid w:val="001C1F88"/>
    <w:rsid w:val="001D73C2"/>
    <w:rsid w:val="001F688B"/>
    <w:rsid w:val="00207270"/>
    <w:rsid w:val="00231016"/>
    <w:rsid w:val="00241BBC"/>
    <w:rsid w:val="00243A99"/>
    <w:rsid w:val="00245D3E"/>
    <w:rsid w:val="00247E41"/>
    <w:rsid w:val="002513F9"/>
    <w:rsid w:val="002616FA"/>
    <w:rsid w:val="00264E51"/>
    <w:rsid w:val="002709C1"/>
    <w:rsid w:val="00270E09"/>
    <w:rsid w:val="0028448E"/>
    <w:rsid w:val="00284ADD"/>
    <w:rsid w:val="00296F36"/>
    <w:rsid w:val="002B26A1"/>
    <w:rsid w:val="002B6CDB"/>
    <w:rsid w:val="002C415B"/>
    <w:rsid w:val="002D53A7"/>
    <w:rsid w:val="002D62D2"/>
    <w:rsid w:val="002D7D0A"/>
    <w:rsid w:val="002E2E26"/>
    <w:rsid w:val="002F0FC0"/>
    <w:rsid w:val="002F1608"/>
    <w:rsid w:val="002F6387"/>
    <w:rsid w:val="002F6AF2"/>
    <w:rsid w:val="003003AB"/>
    <w:rsid w:val="00316963"/>
    <w:rsid w:val="0033069B"/>
    <w:rsid w:val="00331D69"/>
    <w:rsid w:val="00341AF2"/>
    <w:rsid w:val="00352312"/>
    <w:rsid w:val="0036218F"/>
    <w:rsid w:val="00373932"/>
    <w:rsid w:val="00393204"/>
    <w:rsid w:val="003A0730"/>
    <w:rsid w:val="003A438F"/>
    <w:rsid w:val="003D065A"/>
    <w:rsid w:val="003F23D0"/>
    <w:rsid w:val="003F2732"/>
    <w:rsid w:val="00404C7F"/>
    <w:rsid w:val="0041196E"/>
    <w:rsid w:val="00412A50"/>
    <w:rsid w:val="0042198A"/>
    <w:rsid w:val="004232A2"/>
    <w:rsid w:val="004247AD"/>
    <w:rsid w:val="004255BC"/>
    <w:rsid w:val="00451B23"/>
    <w:rsid w:val="00452898"/>
    <w:rsid w:val="00487E2A"/>
    <w:rsid w:val="004B4269"/>
    <w:rsid w:val="004B5BC3"/>
    <w:rsid w:val="004D0BF0"/>
    <w:rsid w:val="0050106E"/>
    <w:rsid w:val="005144D6"/>
    <w:rsid w:val="00530F08"/>
    <w:rsid w:val="0053613F"/>
    <w:rsid w:val="00551E50"/>
    <w:rsid w:val="005644B7"/>
    <w:rsid w:val="00573A2C"/>
    <w:rsid w:val="00575DE9"/>
    <w:rsid w:val="005810A3"/>
    <w:rsid w:val="0058247F"/>
    <w:rsid w:val="00590675"/>
    <w:rsid w:val="00595457"/>
    <w:rsid w:val="005B2CD0"/>
    <w:rsid w:val="005B6A71"/>
    <w:rsid w:val="005C4336"/>
    <w:rsid w:val="005D6839"/>
    <w:rsid w:val="005F23E8"/>
    <w:rsid w:val="005F2732"/>
    <w:rsid w:val="005F678F"/>
    <w:rsid w:val="0061232B"/>
    <w:rsid w:val="0062435B"/>
    <w:rsid w:val="006373A4"/>
    <w:rsid w:val="00640311"/>
    <w:rsid w:val="00646FEF"/>
    <w:rsid w:val="006610DD"/>
    <w:rsid w:val="00663777"/>
    <w:rsid w:val="00666F34"/>
    <w:rsid w:val="00671DA3"/>
    <w:rsid w:val="0067361B"/>
    <w:rsid w:val="0069106D"/>
    <w:rsid w:val="00695290"/>
    <w:rsid w:val="0069756E"/>
    <w:rsid w:val="006A361D"/>
    <w:rsid w:val="006B3C6B"/>
    <w:rsid w:val="006C1CE1"/>
    <w:rsid w:val="006C69CB"/>
    <w:rsid w:val="006E35EF"/>
    <w:rsid w:val="006E3C98"/>
    <w:rsid w:val="006F1A5E"/>
    <w:rsid w:val="006F2114"/>
    <w:rsid w:val="00717852"/>
    <w:rsid w:val="00720386"/>
    <w:rsid w:val="00721A8A"/>
    <w:rsid w:val="007246E5"/>
    <w:rsid w:val="007330D9"/>
    <w:rsid w:val="00744E3F"/>
    <w:rsid w:val="0074629B"/>
    <w:rsid w:val="00767C2C"/>
    <w:rsid w:val="0077738C"/>
    <w:rsid w:val="00777D11"/>
    <w:rsid w:val="007806F0"/>
    <w:rsid w:val="00791B1F"/>
    <w:rsid w:val="007B224D"/>
    <w:rsid w:val="007B5618"/>
    <w:rsid w:val="007D589C"/>
    <w:rsid w:val="007E7785"/>
    <w:rsid w:val="007E7A78"/>
    <w:rsid w:val="007F398B"/>
    <w:rsid w:val="007F64D1"/>
    <w:rsid w:val="00806CD3"/>
    <w:rsid w:val="00813031"/>
    <w:rsid w:val="00820044"/>
    <w:rsid w:val="0082375B"/>
    <w:rsid w:val="00835CBD"/>
    <w:rsid w:val="00840BB9"/>
    <w:rsid w:val="0084650C"/>
    <w:rsid w:val="00865660"/>
    <w:rsid w:val="00870836"/>
    <w:rsid w:val="00874787"/>
    <w:rsid w:val="00875C8D"/>
    <w:rsid w:val="00880386"/>
    <w:rsid w:val="008A2DB9"/>
    <w:rsid w:val="008A53B9"/>
    <w:rsid w:val="008B4FD2"/>
    <w:rsid w:val="008D7514"/>
    <w:rsid w:val="008E1247"/>
    <w:rsid w:val="008F25D7"/>
    <w:rsid w:val="00921873"/>
    <w:rsid w:val="00935B02"/>
    <w:rsid w:val="00953550"/>
    <w:rsid w:val="00955FAD"/>
    <w:rsid w:val="00956D07"/>
    <w:rsid w:val="009820D9"/>
    <w:rsid w:val="009825C8"/>
    <w:rsid w:val="009856EA"/>
    <w:rsid w:val="0099138E"/>
    <w:rsid w:val="009A51F4"/>
    <w:rsid w:val="009A66F7"/>
    <w:rsid w:val="009C0818"/>
    <w:rsid w:val="009C234D"/>
    <w:rsid w:val="009E2C91"/>
    <w:rsid w:val="00A34316"/>
    <w:rsid w:val="00A35544"/>
    <w:rsid w:val="00A4574A"/>
    <w:rsid w:val="00A639C7"/>
    <w:rsid w:val="00A64B3C"/>
    <w:rsid w:val="00A76ADF"/>
    <w:rsid w:val="00A92924"/>
    <w:rsid w:val="00AE144A"/>
    <w:rsid w:val="00AF796D"/>
    <w:rsid w:val="00B00146"/>
    <w:rsid w:val="00B14155"/>
    <w:rsid w:val="00B20493"/>
    <w:rsid w:val="00B2772B"/>
    <w:rsid w:val="00B35127"/>
    <w:rsid w:val="00B44164"/>
    <w:rsid w:val="00B53052"/>
    <w:rsid w:val="00B60073"/>
    <w:rsid w:val="00B61B98"/>
    <w:rsid w:val="00B646B4"/>
    <w:rsid w:val="00B67E22"/>
    <w:rsid w:val="00B70F30"/>
    <w:rsid w:val="00B76B28"/>
    <w:rsid w:val="00B807DB"/>
    <w:rsid w:val="00B8122A"/>
    <w:rsid w:val="00BA02E5"/>
    <w:rsid w:val="00BA4339"/>
    <w:rsid w:val="00BA560B"/>
    <w:rsid w:val="00BB3FDE"/>
    <w:rsid w:val="00BB7C6D"/>
    <w:rsid w:val="00BE27C4"/>
    <w:rsid w:val="00C0501C"/>
    <w:rsid w:val="00C14822"/>
    <w:rsid w:val="00C1581D"/>
    <w:rsid w:val="00C1745B"/>
    <w:rsid w:val="00C21FF4"/>
    <w:rsid w:val="00C57DEE"/>
    <w:rsid w:val="00C62270"/>
    <w:rsid w:val="00C928C6"/>
    <w:rsid w:val="00CA58AA"/>
    <w:rsid w:val="00CB0886"/>
    <w:rsid w:val="00CC5902"/>
    <w:rsid w:val="00CC6332"/>
    <w:rsid w:val="00CD31A5"/>
    <w:rsid w:val="00CF1697"/>
    <w:rsid w:val="00CF67BB"/>
    <w:rsid w:val="00D10A49"/>
    <w:rsid w:val="00D15086"/>
    <w:rsid w:val="00D23333"/>
    <w:rsid w:val="00D46E19"/>
    <w:rsid w:val="00D87A5E"/>
    <w:rsid w:val="00D947BE"/>
    <w:rsid w:val="00D96249"/>
    <w:rsid w:val="00D964C1"/>
    <w:rsid w:val="00DB0C16"/>
    <w:rsid w:val="00DC5E2F"/>
    <w:rsid w:val="00DD1BC0"/>
    <w:rsid w:val="00DE6A6B"/>
    <w:rsid w:val="00E0406D"/>
    <w:rsid w:val="00E14707"/>
    <w:rsid w:val="00E173AC"/>
    <w:rsid w:val="00E44C80"/>
    <w:rsid w:val="00E66BE9"/>
    <w:rsid w:val="00E80706"/>
    <w:rsid w:val="00E915F9"/>
    <w:rsid w:val="00EA385D"/>
    <w:rsid w:val="00EA6B66"/>
    <w:rsid w:val="00EB5058"/>
    <w:rsid w:val="00EE493B"/>
    <w:rsid w:val="00EE7640"/>
    <w:rsid w:val="00F17E85"/>
    <w:rsid w:val="00F2248C"/>
    <w:rsid w:val="00F24E98"/>
    <w:rsid w:val="00F32105"/>
    <w:rsid w:val="00F516BB"/>
    <w:rsid w:val="00F925DB"/>
    <w:rsid w:val="00F92C22"/>
    <w:rsid w:val="00FC1A92"/>
    <w:rsid w:val="00FC67AA"/>
    <w:rsid w:val="00FC7BE4"/>
    <w:rsid w:val="00FD033B"/>
    <w:rsid w:val="00FD6CE9"/>
    <w:rsid w:val="00FE0DA5"/>
    <w:rsid w:val="00FE144A"/>
    <w:rsid w:val="00FE426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D5BC8A"/>
  <w15:chartTrackingRefBased/>
  <w15:docId w15:val="{4B3F0312-4F28-48C6-83B3-BC64D2C3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03354C"/>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3354C"/>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3354C"/>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335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35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35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4C"/>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03354C"/>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3354C"/>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335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35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3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54C"/>
    <w:rPr>
      <w:rFonts w:eastAsiaTheme="majorEastAsia" w:cstheme="majorBidi"/>
      <w:color w:val="272727" w:themeColor="text1" w:themeTint="D8"/>
    </w:rPr>
  </w:style>
  <w:style w:type="paragraph" w:styleId="Title">
    <w:name w:val="Title"/>
    <w:basedOn w:val="Normal"/>
    <w:next w:val="Normal"/>
    <w:link w:val="TitleChar"/>
    <w:uiPriority w:val="10"/>
    <w:qFormat/>
    <w:rsid w:val="0003354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3354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3354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3354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3354C"/>
    <w:pPr>
      <w:spacing w:before="160"/>
      <w:jc w:val="center"/>
    </w:pPr>
    <w:rPr>
      <w:i/>
      <w:iCs/>
      <w:color w:val="404040" w:themeColor="text1" w:themeTint="BF"/>
    </w:rPr>
  </w:style>
  <w:style w:type="character" w:customStyle="1" w:styleId="QuoteChar">
    <w:name w:val="Quote Char"/>
    <w:basedOn w:val="DefaultParagraphFont"/>
    <w:link w:val="Quote"/>
    <w:uiPriority w:val="29"/>
    <w:rsid w:val="0003354C"/>
    <w:rPr>
      <w:rFonts w:cs="Mangal"/>
      <w:i/>
      <w:iCs/>
      <w:color w:val="404040" w:themeColor="text1" w:themeTint="BF"/>
    </w:rPr>
  </w:style>
  <w:style w:type="paragraph" w:styleId="ListParagraph">
    <w:name w:val="List Paragraph"/>
    <w:basedOn w:val="Normal"/>
    <w:uiPriority w:val="34"/>
    <w:qFormat/>
    <w:rsid w:val="0003354C"/>
    <w:pPr>
      <w:ind w:left="720"/>
      <w:contextualSpacing/>
    </w:pPr>
  </w:style>
  <w:style w:type="character" w:styleId="IntenseEmphasis">
    <w:name w:val="Intense Emphasis"/>
    <w:basedOn w:val="DefaultParagraphFont"/>
    <w:uiPriority w:val="21"/>
    <w:qFormat/>
    <w:rsid w:val="0003354C"/>
    <w:rPr>
      <w:i/>
      <w:iCs/>
      <w:color w:val="2F5496" w:themeColor="accent1" w:themeShade="BF"/>
    </w:rPr>
  </w:style>
  <w:style w:type="paragraph" w:styleId="IntenseQuote">
    <w:name w:val="Intense Quote"/>
    <w:basedOn w:val="Normal"/>
    <w:next w:val="Normal"/>
    <w:link w:val="IntenseQuoteChar"/>
    <w:uiPriority w:val="30"/>
    <w:qFormat/>
    <w:rsid w:val="000335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354C"/>
    <w:rPr>
      <w:rFonts w:cs="Mangal"/>
      <w:i/>
      <w:iCs/>
      <w:color w:val="2F5496" w:themeColor="accent1" w:themeShade="BF"/>
    </w:rPr>
  </w:style>
  <w:style w:type="character" w:styleId="IntenseReference">
    <w:name w:val="Intense Reference"/>
    <w:basedOn w:val="DefaultParagraphFont"/>
    <w:uiPriority w:val="32"/>
    <w:qFormat/>
    <w:rsid w:val="0003354C"/>
    <w:rPr>
      <w:b/>
      <w:bCs/>
      <w:smallCaps/>
      <w:color w:val="2F5496" w:themeColor="accent1" w:themeShade="BF"/>
      <w:spacing w:val="5"/>
    </w:rPr>
  </w:style>
  <w:style w:type="table" w:styleId="TableGrid">
    <w:name w:val="Table Grid"/>
    <w:basedOn w:val="TableNormal"/>
    <w:uiPriority w:val="39"/>
    <w:rsid w:val="00CB0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1DA3"/>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character" w:styleId="Strong">
    <w:name w:val="Strong"/>
    <w:basedOn w:val="DefaultParagraphFont"/>
    <w:uiPriority w:val="22"/>
    <w:qFormat/>
    <w:rsid w:val="00671DA3"/>
    <w:rPr>
      <w:b/>
      <w:bCs/>
    </w:rPr>
  </w:style>
  <w:style w:type="character" w:styleId="Hyperlink">
    <w:name w:val="Hyperlink"/>
    <w:basedOn w:val="DefaultParagraphFont"/>
    <w:uiPriority w:val="99"/>
    <w:unhideWhenUsed/>
    <w:rsid w:val="00264E51"/>
    <w:rPr>
      <w:color w:val="0563C1" w:themeColor="hyperlink"/>
      <w:u w:val="single"/>
    </w:rPr>
  </w:style>
  <w:style w:type="character" w:customStyle="1" w:styleId="UnresolvedMention1">
    <w:name w:val="Unresolved Mention1"/>
    <w:basedOn w:val="DefaultParagraphFont"/>
    <w:uiPriority w:val="99"/>
    <w:semiHidden/>
    <w:unhideWhenUsed/>
    <w:rsid w:val="00264E51"/>
    <w:rPr>
      <w:color w:val="605E5C"/>
      <w:shd w:val="clear" w:color="auto" w:fill="E1DFDD"/>
    </w:rPr>
  </w:style>
  <w:style w:type="paragraph" w:styleId="Header">
    <w:name w:val="header"/>
    <w:basedOn w:val="Normal"/>
    <w:link w:val="HeaderChar"/>
    <w:uiPriority w:val="99"/>
    <w:unhideWhenUsed/>
    <w:rsid w:val="0029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F36"/>
    <w:rPr>
      <w:rFonts w:cs="Mangal"/>
    </w:rPr>
  </w:style>
  <w:style w:type="paragraph" w:styleId="Footer">
    <w:name w:val="footer"/>
    <w:basedOn w:val="Normal"/>
    <w:link w:val="FooterChar"/>
    <w:uiPriority w:val="99"/>
    <w:unhideWhenUsed/>
    <w:rsid w:val="0029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F36"/>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6701">
      <w:bodyDiv w:val="1"/>
      <w:marLeft w:val="0"/>
      <w:marRight w:val="0"/>
      <w:marTop w:val="0"/>
      <w:marBottom w:val="0"/>
      <w:divBdr>
        <w:top w:val="none" w:sz="0" w:space="0" w:color="auto"/>
        <w:left w:val="none" w:sz="0" w:space="0" w:color="auto"/>
        <w:bottom w:val="none" w:sz="0" w:space="0" w:color="auto"/>
        <w:right w:val="none" w:sz="0" w:space="0" w:color="auto"/>
      </w:divBdr>
    </w:div>
    <w:div w:id="223949666">
      <w:bodyDiv w:val="1"/>
      <w:marLeft w:val="0"/>
      <w:marRight w:val="0"/>
      <w:marTop w:val="0"/>
      <w:marBottom w:val="0"/>
      <w:divBdr>
        <w:top w:val="none" w:sz="0" w:space="0" w:color="auto"/>
        <w:left w:val="none" w:sz="0" w:space="0" w:color="auto"/>
        <w:bottom w:val="none" w:sz="0" w:space="0" w:color="auto"/>
        <w:right w:val="none" w:sz="0" w:space="0" w:color="auto"/>
      </w:divBdr>
    </w:div>
    <w:div w:id="262878820">
      <w:bodyDiv w:val="1"/>
      <w:marLeft w:val="0"/>
      <w:marRight w:val="0"/>
      <w:marTop w:val="0"/>
      <w:marBottom w:val="0"/>
      <w:divBdr>
        <w:top w:val="none" w:sz="0" w:space="0" w:color="auto"/>
        <w:left w:val="none" w:sz="0" w:space="0" w:color="auto"/>
        <w:bottom w:val="none" w:sz="0" w:space="0" w:color="auto"/>
        <w:right w:val="none" w:sz="0" w:space="0" w:color="auto"/>
      </w:divBdr>
    </w:div>
    <w:div w:id="270745759">
      <w:bodyDiv w:val="1"/>
      <w:marLeft w:val="0"/>
      <w:marRight w:val="0"/>
      <w:marTop w:val="0"/>
      <w:marBottom w:val="0"/>
      <w:divBdr>
        <w:top w:val="none" w:sz="0" w:space="0" w:color="auto"/>
        <w:left w:val="none" w:sz="0" w:space="0" w:color="auto"/>
        <w:bottom w:val="none" w:sz="0" w:space="0" w:color="auto"/>
        <w:right w:val="none" w:sz="0" w:space="0" w:color="auto"/>
      </w:divBdr>
    </w:div>
    <w:div w:id="308246617">
      <w:bodyDiv w:val="1"/>
      <w:marLeft w:val="0"/>
      <w:marRight w:val="0"/>
      <w:marTop w:val="0"/>
      <w:marBottom w:val="0"/>
      <w:divBdr>
        <w:top w:val="none" w:sz="0" w:space="0" w:color="auto"/>
        <w:left w:val="none" w:sz="0" w:space="0" w:color="auto"/>
        <w:bottom w:val="none" w:sz="0" w:space="0" w:color="auto"/>
        <w:right w:val="none" w:sz="0" w:space="0" w:color="auto"/>
      </w:divBdr>
    </w:div>
    <w:div w:id="440614782">
      <w:bodyDiv w:val="1"/>
      <w:marLeft w:val="0"/>
      <w:marRight w:val="0"/>
      <w:marTop w:val="0"/>
      <w:marBottom w:val="0"/>
      <w:divBdr>
        <w:top w:val="none" w:sz="0" w:space="0" w:color="auto"/>
        <w:left w:val="none" w:sz="0" w:space="0" w:color="auto"/>
        <w:bottom w:val="none" w:sz="0" w:space="0" w:color="auto"/>
        <w:right w:val="none" w:sz="0" w:space="0" w:color="auto"/>
      </w:divBdr>
    </w:div>
    <w:div w:id="502013839">
      <w:bodyDiv w:val="1"/>
      <w:marLeft w:val="0"/>
      <w:marRight w:val="0"/>
      <w:marTop w:val="0"/>
      <w:marBottom w:val="0"/>
      <w:divBdr>
        <w:top w:val="none" w:sz="0" w:space="0" w:color="auto"/>
        <w:left w:val="none" w:sz="0" w:space="0" w:color="auto"/>
        <w:bottom w:val="none" w:sz="0" w:space="0" w:color="auto"/>
        <w:right w:val="none" w:sz="0" w:space="0" w:color="auto"/>
      </w:divBdr>
    </w:div>
    <w:div w:id="579800166">
      <w:bodyDiv w:val="1"/>
      <w:marLeft w:val="0"/>
      <w:marRight w:val="0"/>
      <w:marTop w:val="0"/>
      <w:marBottom w:val="0"/>
      <w:divBdr>
        <w:top w:val="none" w:sz="0" w:space="0" w:color="auto"/>
        <w:left w:val="none" w:sz="0" w:space="0" w:color="auto"/>
        <w:bottom w:val="none" w:sz="0" w:space="0" w:color="auto"/>
        <w:right w:val="none" w:sz="0" w:space="0" w:color="auto"/>
      </w:divBdr>
    </w:div>
    <w:div w:id="648630763">
      <w:bodyDiv w:val="1"/>
      <w:marLeft w:val="0"/>
      <w:marRight w:val="0"/>
      <w:marTop w:val="0"/>
      <w:marBottom w:val="0"/>
      <w:divBdr>
        <w:top w:val="none" w:sz="0" w:space="0" w:color="auto"/>
        <w:left w:val="none" w:sz="0" w:space="0" w:color="auto"/>
        <w:bottom w:val="none" w:sz="0" w:space="0" w:color="auto"/>
        <w:right w:val="none" w:sz="0" w:space="0" w:color="auto"/>
      </w:divBdr>
    </w:div>
    <w:div w:id="984896926">
      <w:bodyDiv w:val="1"/>
      <w:marLeft w:val="0"/>
      <w:marRight w:val="0"/>
      <w:marTop w:val="0"/>
      <w:marBottom w:val="0"/>
      <w:divBdr>
        <w:top w:val="none" w:sz="0" w:space="0" w:color="auto"/>
        <w:left w:val="none" w:sz="0" w:space="0" w:color="auto"/>
        <w:bottom w:val="none" w:sz="0" w:space="0" w:color="auto"/>
        <w:right w:val="none" w:sz="0" w:space="0" w:color="auto"/>
      </w:divBdr>
    </w:div>
    <w:div w:id="1075860151">
      <w:bodyDiv w:val="1"/>
      <w:marLeft w:val="0"/>
      <w:marRight w:val="0"/>
      <w:marTop w:val="0"/>
      <w:marBottom w:val="0"/>
      <w:divBdr>
        <w:top w:val="none" w:sz="0" w:space="0" w:color="auto"/>
        <w:left w:val="none" w:sz="0" w:space="0" w:color="auto"/>
        <w:bottom w:val="none" w:sz="0" w:space="0" w:color="auto"/>
        <w:right w:val="none" w:sz="0" w:space="0" w:color="auto"/>
      </w:divBdr>
    </w:div>
    <w:div w:id="1115248424">
      <w:bodyDiv w:val="1"/>
      <w:marLeft w:val="0"/>
      <w:marRight w:val="0"/>
      <w:marTop w:val="0"/>
      <w:marBottom w:val="0"/>
      <w:divBdr>
        <w:top w:val="none" w:sz="0" w:space="0" w:color="auto"/>
        <w:left w:val="none" w:sz="0" w:space="0" w:color="auto"/>
        <w:bottom w:val="none" w:sz="0" w:space="0" w:color="auto"/>
        <w:right w:val="none" w:sz="0" w:space="0" w:color="auto"/>
      </w:divBdr>
    </w:div>
    <w:div w:id="1212577527">
      <w:bodyDiv w:val="1"/>
      <w:marLeft w:val="0"/>
      <w:marRight w:val="0"/>
      <w:marTop w:val="0"/>
      <w:marBottom w:val="0"/>
      <w:divBdr>
        <w:top w:val="none" w:sz="0" w:space="0" w:color="auto"/>
        <w:left w:val="none" w:sz="0" w:space="0" w:color="auto"/>
        <w:bottom w:val="none" w:sz="0" w:space="0" w:color="auto"/>
        <w:right w:val="none" w:sz="0" w:space="0" w:color="auto"/>
      </w:divBdr>
    </w:div>
    <w:div w:id="1258245927">
      <w:bodyDiv w:val="1"/>
      <w:marLeft w:val="0"/>
      <w:marRight w:val="0"/>
      <w:marTop w:val="0"/>
      <w:marBottom w:val="0"/>
      <w:divBdr>
        <w:top w:val="none" w:sz="0" w:space="0" w:color="auto"/>
        <w:left w:val="none" w:sz="0" w:space="0" w:color="auto"/>
        <w:bottom w:val="none" w:sz="0" w:space="0" w:color="auto"/>
        <w:right w:val="none" w:sz="0" w:space="0" w:color="auto"/>
      </w:divBdr>
    </w:div>
    <w:div w:id="1533881267">
      <w:bodyDiv w:val="1"/>
      <w:marLeft w:val="0"/>
      <w:marRight w:val="0"/>
      <w:marTop w:val="0"/>
      <w:marBottom w:val="0"/>
      <w:divBdr>
        <w:top w:val="none" w:sz="0" w:space="0" w:color="auto"/>
        <w:left w:val="none" w:sz="0" w:space="0" w:color="auto"/>
        <w:bottom w:val="none" w:sz="0" w:space="0" w:color="auto"/>
        <w:right w:val="none" w:sz="0" w:space="0" w:color="auto"/>
      </w:divBdr>
    </w:div>
    <w:div w:id="1614052490">
      <w:bodyDiv w:val="1"/>
      <w:marLeft w:val="0"/>
      <w:marRight w:val="0"/>
      <w:marTop w:val="0"/>
      <w:marBottom w:val="0"/>
      <w:divBdr>
        <w:top w:val="none" w:sz="0" w:space="0" w:color="auto"/>
        <w:left w:val="none" w:sz="0" w:space="0" w:color="auto"/>
        <w:bottom w:val="none" w:sz="0" w:space="0" w:color="auto"/>
        <w:right w:val="none" w:sz="0" w:space="0" w:color="auto"/>
      </w:divBdr>
    </w:div>
    <w:div w:id="18399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4.xm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1007/s12649-016-9763-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hyperlink" Target="https://doi.org/10.30574/wjarr.2024.21.1.0155"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177/1934578x100050013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rgbClr val="AE0408"/>
                </a:solidFill>
                <a:latin typeface="Times New Roman" panose="02020603050405020304" pitchFamily="18" charset="0"/>
                <a:ea typeface="+mn-ea"/>
                <a:cs typeface="Times New Roman" panose="02020603050405020304" pitchFamily="18" charset="0"/>
              </a:defRPr>
            </a:pPr>
            <a:r>
              <a:rPr lang="en-US" b="1">
                <a:solidFill>
                  <a:srgbClr val="AE0408"/>
                </a:solidFill>
                <a:latin typeface="Times New Roman" panose="02020603050405020304" pitchFamily="18" charset="0"/>
                <a:cs typeface="Times New Roman" panose="02020603050405020304" pitchFamily="18" charset="0"/>
              </a:rPr>
              <a:t>Impact</a:t>
            </a:r>
            <a:r>
              <a:rPr lang="en-US" b="1" baseline="0">
                <a:solidFill>
                  <a:srgbClr val="AE0408"/>
                </a:solidFill>
                <a:latin typeface="Times New Roman" panose="02020603050405020304" pitchFamily="18" charset="0"/>
                <a:cs typeface="Times New Roman" panose="02020603050405020304" pitchFamily="18" charset="0"/>
              </a:rPr>
              <a:t> of c</a:t>
            </a:r>
            <a:r>
              <a:rPr lang="en-US" b="1">
                <a:solidFill>
                  <a:srgbClr val="AE0408"/>
                </a:solidFill>
                <a:latin typeface="Times New Roman" panose="02020603050405020304" pitchFamily="18" charset="0"/>
                <a:cs typeface="Times New Roman" panose="02020603050405020304" pitchFamily="18" charset="0"/>
              </a:rPr>
              <a:t>ompositions of ingredents on </a:t>
            </a:r>
            <a:r>
              <a:rPr lang="en-IN" sz="1400" b="1" i="0" u="none" strike="noStrike" baseline="0">
                <a:solidFill>
                  <a:srgbClr val="AE0408"/>
                </a:solidFill>
                <a:effectLst/>
                <a:latin typeface="Times New Roman" panose="02020603050405020304" pitchFamily="18" charset="0"/>
                <a:cs typeface="Times New Roman" panose="02020603050405020304" pitchFamily="18" charset="0"/>
              </a:rPr>
              <a:t>prefered length of incense sticks(cm)</a:t>
            </a:r>
            <a:endParaRPr lang="en-US">
              <a:solidFill>
                <a:srgbClr val="AE0408"/>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rgbClr val="AE0408"/>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1.Prefered length of sticks(cm).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12.99</c:v>
                </c:pt>
                <c:pt idx="1">
                  <c:v>14.05</c:v>
                </c:pt>
                <c:pt idx="2">
                  <c:v>12.82</c:v>
                </c:pt>
                <c:pt idx="3">
                  <c:v>14.61</c:v>
                </c:pt>
                <c:pt idx="4">
                  <c:v>14.07</c:v>
                </c:pt>
                <c:pt idx="5">
                  <c:v>15.97</c:v>
                </c:pt>
                <c:pt idx="6">
                  <c:v>14.93</c:v>
                </c:pt>
                <c:pt idx="7">
                  <c:v>14.27</c:v>
                </c:pt>
                <c:pt idx="8">
                  <c:v>13.01</c:v>
                </c:pt>
                <c:pt idx="9">
                  <c:v>13.3</c:v>
                </c:pt>
                <c:pt idx="10">
                  <c:v>14.27</c:v>
                </c:pt>
                <c:pt idx="11">
                  <c:v>16.29</c:v>
                </c:pt>
                <c:pt idx="12">
                  <c:v>16.149999999999999</c:v>
                </c:pt>
              </c:numCache>
            </c:numRef>
          </c:val>
          <c:smooth val="0"/>
          <c:extLst>
            <c:ext xmlns:c16="http://schemas.microsoft.com/office/drawing/2014/chart" uri="{C3380CC4-5D6E-409C-BE32-E72D297353CC}">
              <c16:uniqueId val="{00000000-DE38-4535-93B3-099B94D56DC1}"/>
            </c:ext>
          </c:extLst>
        </c:ser>
        <c:dLbls>
          <c:showLegendKey val="0"/>
          <c:showVal val="0"/>
          <c:showCatName val="0"/>
          <c:showSerName val="0"/>
          <c:showPercent val="0"/>
          <c:showBubbleSize val="0"/>
        </c:dLbls>
        <c:marker val="1"/>
        <c:smooth val="0"/>
        <c:axId val="535686432"/>
        <c:axId val="535681032"/>
      </c:lineChart>
      <c:catAx>
        <c:axId val="5356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681032"/>
        <c:crosses val="autoZero"/>
        <c:auto val="1"/>
        <c:lblAlgn val="ctr"/>
        <c:lblOffset val="100"/>
        <c:noMultiLvlLbl val="0"/>
      </c:catAx>
      <c:valAx>
        <c:axId val="53568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en-IN" sz="800" b="0" i="0" u="none" strike="noStrike" baseline="0">
                    <a:solidFill>
                      <a:schemeClr val="tx1"/>
                    </a:solidFill>
                    <a:effectLst/>
                    <a:latin typeface="Times New Roman" panose="02020603050405020304" pitchFamily="18" charset="0"/>
                    <a:cs typeface="Times New Roman" panose="02020603050405020304" pitchFamily="18" charset="0"/>
                  </a:rPr>
                  <a:t>Prefered length of sticks(cm).</a:t>
                </a:r>
                <a:endParaRPr lang="en-US" sz="8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887277523724112"/>
              <c:y val="0.2898108734088054"/>
            </c:manualLayout>
          </c:layout>
          <c:overlay val="0"/>
          <c:spPr>
            <a:noFill/>
            <a:ln>
              <a:noFill/>
            </a:ln>
            <a:effectLst/>
          </c:spPr>
          <c:txPr>
            <a:bodyPr rot="-5400000" spcFirstLastPara="1" vertOverflow="ellipsis" vert="horz" wrap="square" anchor="ctr" anchorCtr="1"/>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ln>
                  <a:noFill/>
                </a:ln>
                <a:solidFill>
                  <a:sysClr val="windowText" lastClr="000000"/>
                </a:solidFill>
                <a:latin typeface="+mn-lt"/>
                <a:ea typeface="+mn-ea"/>
                <a:cs typeface="+mn-cs"/>
              </a:defRPr>
            </a:pPr>
            <a:endParaRPr lang="en-US"/>
          </a:p>
        </c:txPr>
        <c:crossAx val="535686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AE0408"/>
                </a:solidFill>
                <a:latin typeface="Times New Roman" panose="02020603050405020304" pitchFamily="18" charset="0"/>
                <a:cs typeface="Times New Roman" panose="02020603050405020304" pitchFamily="18" charset="0"/>
              </a:rPr>
              <a:t>Impact of copositions</a:t>
            </a:r>
            <a:r>
              <a:rPr lang="en-US" sz="1400" b="1" baseline="0">
                <a:solidFill>
                  <a:srgbClr val="AE0408"/>
                </a:solidFill>
                <a:latin typeface="Times New Roman" panose="02020603050405020304" pitchFamily="18" charset="0"/>
                <a:cs typeface="Times New Roman" panose="02020603050405020304" pitchFamily="18" charset="0"/>
              </a:rPr>
              <a:t> of ingridents on preferred stick diameter and thickness of incese sticks</a:t>
            </a:r>
            <a:endParaRPr lang="en-US" sz="1400" b="1">
              <a:solidFill>
                <a:srgbClr val="AE0408"/>
              </a:solidFill>
              <a:latin typeface="Times New Roman" panose="02020603050405020304" pitchFamily="18" charset="0"/>
              <a:cs typeface="Times New Roman" panose="02020603050405020304" pitchFamily="18" charset="0"/>
            </a:endParaRPr>
          </a:p>
        </c:rich>
      </c:tx>
      <c:layout>
        <c:manualLayout>
          <c:xMode val="edge"/>
          <c:yMode val="edge"/>
          <c:x val="0.1397638667646047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100456909629418"/>
          <c:y val="0.15320115654688146"/>
          <c:w val="0.64899543090370582"/>
          <c:h val="0.46827074125028051"/>
        </c:manualLayout>
      </c:layout>
      <c:lineChart>
        <c:grouping val="standard"/>
        <c:varyColors val="0"/>
        <c:ser>
          <c:idx val="0"/>
          <c:order val="0"/>
          <c:tx>
            <c:strRef>
              <c:f>Sheet1!$B$1</c:f>
              <c:strCache>
                <c:ptCount val="1"/>
                <c:pt idx="0">
                  <c:v>Prefered stick diameter (mm).</c:v>
                </c:pt>
              </c:strCache>
            </c:strRef>
          </c:tx>
          <c:spPr>
            <a:ln w="28575" cap="rnd">
              <a:solidFill>
                <a:srgbClr val="FF0066"/>
              </a:solidFill>
              <a:round/>
            </a:ln>
            <a:effectLst/>
          </c:spPr>
          <c:marker>
            <c:symbol val="circle"/>
            <c:size val="5"/>
            <c:spPr>
              <a:solidFill>
                <a:schemeClr val="accent6"/>
              </a:solidFill>
              <a:ln w="9525">
                <a:solidFill>
                  <a:schemeClr val="accent6"/>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2.5</c:v>
                </c:pt>
                <c:pt idx="1">
                  <c:v>2.5299999999999998</c:v>
                </c:pt>
                <c:pt idx="2">
                  <c:v>2.78</c:v>
                </c:pt>
                <c:pt idx="3">
                  <c:v>2.59</c:v>
                </c:pt>
                <c:pt idx="4">
                  <c:v>2.68</c:v>
                </c:pt>
                <c:pt idx="5">
                  <c:v>2.81</c:v>
                </c:pt>
                <c:pt idx="6">
                  <c:v>3.37</c:v>
                </c:pt>
                <c:pt idx="7">
                  <c:v>2.73</c:v>
                </c:pt>
                <c:pt idx="8">
                  <c:v>2.7</c:v>
                </c:pt>
                <c:pt idx="9">
                  <c:v>2.71</c:v>
                </c:pt>
                <c:pt idx="10">
                  <c:v>2.81</c:v>
                </c:pt>
                <c:pt idx="11">
                  <c:v>3.35</c:v>
                </c:pt>
                <c:pt idx="12">
                  <c:v>3.31</c:v>
                </c:pt>
              </c:numCache>
            </c:numRef>
          </c:val>
          <c:smooth val="0"/>
          <c:extLst>
            <c:ext xmlns:c16="http://schemas.microsoft.com/office/drawing/2014/chart" uri="{C3380CC4-5D6E-409C-BE32-E72D297353CC}">
              <c16:uniqueId val="{00000000-FD90-473F-BB4F-E7AE0235602D}"/>
            </c:ext>
          </c:extLst>
        </c:ser>
        <c:ser>
          <c:idx val="1"/>
          <c:order val="1"/>
          <c:tx>
            <c:strRef>
              <c:f>Sheet1!$C$1</c:f>
              <c:strCache>
                <c:ptCount val="1"/>
                <c:pt idx="0">
                  <c:v>Prefered thickness of the sticks (mm).</c:v>
                </c:pt>
              </c:strCache>
            </c:strRef>
          </c:tx>
          <c:spPr>
            <a:ln w="28575" cap="rnd">
              <a:solidFill>
                <a:srgbClr val="0000CC"/>
              </a:solidFill>
              <a:round/>
            </a:ln>
            <a:effectLst/>
          </c:spPr>
          <c:marker>
            <c:symbol val="circle"/>
            <c:size val="5"/>
            <c:spPr>
              <a:solidFill>
                <a:schemeClr val="accent5"/>
              </a:solidFill>
              <a:ln w="9525">
                <a:solidFill>
                  <a:schemeClr val="accent5"/>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Sheet1!$C$2:$C$14</c:f>
              <c:numCache>
                <c:formatCode>General</c:formatCode>
                <c:ptCount val="13"/>
                <c:pt idx="0">
                  <c:v>2.97</c:v>
                </c:pt>
                <c:pt idx="1">
                  <c:v>3.04</c:v>
                </c:pt>
                <c:pt idx="2">
                  <c:v>2.97</c:v>
                </c:pt>
                <c:pt idx="3">
                  <c:v>3.37</c:v>
                </c:pt>
                <c:pt idx="4">
                  <c:v>3.59</c:v>
                </c:pt>
                <c:pt idx="5">
                  <c:v>3.41</c:v>
                </c:pt>
                <c:pt idx="6">
                  <c:v>3.69</c:v>
                </c:pt>
                <c:pt idx="7">
                  <c:v>3.37</c:v>
                </c:pt>
                <c:pt idx="8">
                  <c:v>3.49</c:v>
                </c:pt>
                <c:pt idx="9">
                  <c:v>3.49</c:v>
                </c:pt>
                <c:pt idx="10">
                  <c:v>3.79</c:v>
                </c:pt>
                <c:pt idx="11">
                  <c:v>3.54</c:v>
                </c:pt>
                <c:pt idx="12">
                  <c:v>3.71</c:v>
                </c:pt>
              </c:numCache>
            </c:numRef>
          </c:val>
          <c:smooth val="0"/>
          <c:extLst>
            <c:ext xmlns:c16="http://schemas.microsoft.com/office/drawing/2014/chart" uri="{C3380CC4-5D6E-409C-BE32-E72D297353CC}">
              <c16:uniqueId val="{00000001-FD90-473F-BB4F-E7AE0235602D}"/>
            </c:ext>
          </c:extLst>
        </c:ser>
        <c:dLbls>
          <c:showLegendKey val="0"/>
          <c:showVal val="0"/>
          <c:showCatName val="0"/>
          <c:showSerName val="0"/>
          <c:showPercent val="0"/>
          <c:showBubbleSize val="0"/>
        </c:dLbls>
        <c:marker val="1"/>
        <c:smooth val="0"/>
        <c:axId val="405617112"/>
        <c:axId val="405614952"/>
      </c:lineChart>
      <c:catAx>
        <c:axId val="4056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4952"/>
        <c:crossesAt val="0"/>
        <c:auto val="1"/>
        <c:lblAlgn val="ctr"/>
        <c:lblOffset val="100"/>
        <c:noMultiLvlLbl val="0"/>
      </c:catAx>
      <c:valAx>
        <c:axId val="405614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Milimeter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12700">
            <a:solidFill>
              <a:schemeClr val="accent1"/>
            </a:solidFill>
          </a:ln>
          <a:effectLst/>
        </c:spPr>
        <c:txPr>
          <a:bodyPr rot="0" spcFirstLastPara="1" vertOverflow="ellipsis" wrap="square" anchor="ctr" anchorCtr="1"/>
          <a:lstStyle/>
          <a:p>
            <a:pPr>
              <a:defRPr sz="900" b="1" i="0" u="none" strike="noStrike" kern="1200" baseline="0">
                <a:ln>
                  <a:noFill/>
                </a:ln>
                <a:solidFill>
                  <a:srgbClr val="292929"/>
                </a:solidFill>
                <a:latin typeface="+mn-lt"/>
                <a:ea typeface="+mn-ea"/>
                <a:cs typeface="+mn-cs"/>
              </a:defRPr>
            </a:pPr>
            <a:endParaRPr lang="en-US"/>
          </a:p>
        </c:txPr>
        <c:crossAx val="405617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rgbClr val="111111"/>
                </a:solidFill>
                <a:latin typeface="+mn-lt"/>
                <a:ea typeface="+mn-ea"/>
                <a:cs typeface="+mn-cs"/>
              </a:defRPr>
            </a:pPr>
            <a:endParaRPr lang="en-US"/>
          </a:p>
        </c:txPr>
      </c:dTable>
      <c:spPr>
        <a:noFill/>
        <a:ln>
          <a:solidFill>
            <a:srgbClr val="FFC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4A03BD"/>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rgbClr val="AE0408"/>
                </a:solidFill>
                <a:latin typeface="+mn-lt"/>
                <a:ea typeface="+mn-ea"/>
                <a:cs typeface="+mn-cs"/>
              </a:defRPr>
            </a:pPr>
            <a:r>
              <a:rPr lang="en-US" b="1">
                <a:solidFill>
                  <a:srgbClr val="AE0408"/>
                </a:solidFill>
                <a:latin typeface="Times New Roman" panose="02020603050405020304" pitchFamily="18" charset="0"/>
                <a:cs typeface="Times New Roman" panose="02020603050405020304" pitchFamily="18" charset="0"/>
              </a:rPr>
              <a:t>Impact</a:t>
            </a:r>
            <a:r>
              <a:rPr lang="en-US" b="1" baseline="0">
                <a:solidFill>
                  <a:srgbClr val="AE0408"/>
                </a:solidFill>
                <a:latin typeface="Times New Roman" panose="02020603050405020304" pitchFamily="18" charset="0"/>
                <a:cs typeface="Times New Roman" panose="02020603050405020304" pitchFamily="18" charset="0"/>
              </a:rPr>
              <a:t> of c</a:t>
            </a:r>
            <a:r>
              <a:rPr lang="en-US" b="1">
                <a:solidFill>
                  <a:srgbClr val="AE0408"/>
                </a:solidFill>
                <a:latin typeface="Times New Roman" panose="02020603050405020304" pitchFamily="18" charset="0"/>
                <a:cs typeface="Times New Roman" panose="02020603050405020304" pitchFamily="18" charset="0"/>
              </a:rPr>
              <a:t>ompositions of ingredents on </a:t>
            </a:r>
            <a:r>
              <a:rPr lang="en-IN" sz="1400" b="1" i="0" u="none" strike="noStrike" baseline="0">
                <a:solidFill>
                  <a:srgbClr val="AE0408"/>
                </a:solidFill>
                <a:effectLst/>
                <a:latin typeface="Times New Roman" panose="02020603050405020304" pitchFamily="18" charset="0"/>
                <a:cs typeface="Times New Roman" panose="02020603050405020304" pitchFamily="18" charset="0"/>
              </a:rPr>
              <a:t>test weight (g) of incese stick</a:t>
            </a:r>
            <a:endParaRPr lang="en-US">
              <a:solidFill>
                <a:srgbClr val="AE0408"/>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rgbClr val="AE0408"/>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Test weight (g)</c:v>
                </c:pt>
              </c:strCache>
            </c:strRef>
          </c:tx>
          <c:spPr>
            <a:ln w="28575" cap="rnd">
              <a:solidFill>
                <a:srgbClr val="00B050"/>
              </a:solidFill>
              <a:round/>
            </a:ln>
            <a:effectLst/>
          </c:spPr>
          <c:marker>
            <c:symbol val="circle"/>
            <c:size val="5"/>
            <c:spPr>
              <a:solidFill>
                <a:schemeClr val="accent1"/>
              </a:solidFill>
              <a:ln w="9525">
                <a:solidFill>
                  <a:schemeClr val="accent1"/>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4.47</c:v>
                </c:pt>
                <c:pt idx="1">
                  <c:v>3.09</c:v>
                </c:pt>
                <c:pt idx="2">
                  <c:v>3.51</c:v>
                </c:pt>
                <c:pt idx="3">
                  <c:v>3.53</c:v>
                </c:pt>
                <c:pt idx="4">
                  <c:v>3.92</c:v>
                </c:pt>
                <c:pt idx="5">
                  <c:v>3.57</c:v>
                </c:pt>
                <c:pt idx="6">
                  <c:v>4.05</c:v>
                </c:pt>
                <c:pt idx="7">
                  <c:v>4.22</c:v>
                </c:pt>
                <c:pt idx="8">
                  <c:v>3.95</c:v>
                </c:pt>
                <c:pt idx="9">
                  <c:v>3.8</c:v>
                </c:pt>
                <c:pt idx="10">
                  <c:v>4.21</c:v>
                </c:pt>
                <c:pt idx="11">
                  <c:v>3.76</c:v>
                </c:pt>
                <c:pt idx="12">
                  <c:v>3.7</c:v>
                </c:pt>
              </c:numCache>
            </c:numRef>
          </c:val>
          <c:smooth val="0"/>
          <c:extLst>
            <c:ext xmlns:c16="http://schemas.microsoft.com/office/drawing/2014/chart" uri="{C3380CC4-5D6E-409C-BE32-E72D297353CC}">
              <c16:uniqueId val="{00000000-7DD1-413C-9E3D-EA794B0408C4}"/>
            </c:ext>
          </c:extLst>
        </c:ser>
        <c:dLbls>
          <c:showLegendKey val="0"/>
          <c:showVal val="0"/>
          <c:showCatName val="0"/>
          <c:showSerName val="0"/>
          <c:showPercent val="0"/>
          <c:showBubbleSize val="0"/>
        </c:dLbls>
        <c:marker val="1"/>
        <c:smooth val="0"/>
        <c:axId val="535686432"/>
        <c:axId val="535681032"/>
      </c:lineChart>
      <c:catAx>
        <c:axId val="5356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681032"/>
        <c:crosses val="autoZero"/>
        <c:auto val="1"/>
        <c:lblAlgn val="ctr"/>
        <c:lblOffset val="100"/>
        <c:noMultiLvlLbl val="0"/>
      </c:catAx>
      <c:valAx>
        <c:axId val="53568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b="0">
                    <a:solidFill>
                      <a:schemeClr val="tx1"/>
                    </a:solidFill>
                  </a:rPr>
                  <a:t>Test weight (g)</a:t>
                </a:r>
              </a:p>
            </c:rich>
          </c:tx>
          <c:layout>
            <c:manualLayout>
              <c:xMode val="edge"/>
              <c:yMode val="edge"/>
              <c:x val="0.1202118989405053"/>
              <c:y val="0.4219296378848803"/>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ln>
                  <a:noFill/>
                </a:ln>
                <a:solidFill>
                  <a:sysClr val="windowText" lastClr="000000"/>
                </a:solidFill>
                <a:latin typeface="+mn-lt"/>
                <a:ea typeface="+mn-ea"/>
                <a:cs typeface="+mn-cs"/>
              </a:defRPr>
            </a:pPr>
            <a:endParaRPr lang="en-US"/>
          </a:p>
        </c:txPr>
        <c:crossAx val="535686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AE0408"/>
                </a:solidFill>
                <a:latin typeface="Times New Roman" panose="02020603050405020304" pitchFamily="18" charset="0"/>
                <a:cs typeface="Times New Roman" panose="02020603050405020304" pitchFamily="18" charset="0"/>
              </a:rPr>
              <a:t>Impact of copositions</a:t>
            </a:r>
            <a:r>
              <a:rPr lang="en-US" b="1" baseline="0">
                <a:solidFill>
                  <a:srgbClr val="AE0408"/>
                </a:solidFill>
                <a:latin typeface="Times New Roman" panose="02020603050405020304" pitchFamily="18" charset="0"/>
                <a:cs typeface="Times New Roman" panose="02020603050405020304" pitchFamily="18" charset="0"/>
              </a:rPr>
              <a:t> of ingridents on burning duration and smell present in room after burning of sticks</a:t>
            </a:r>
            <a:endParaRPr lang="en-US" b="1">
              <a:solidFill>
                <a:srgbClr val="AE0408"/>
              </a:solidFill>
              <a:latin typeface="Times New Roman" panose="02020603050405020304" pitchFamily="18" charset="0"/>
              <a:cs typeface="Times New Roman" panose="02020603050405020304" pitchFamily="18" charset="0"/>
            </a:endParaRPr>
          </a:p>
        </c:rich>
      </c:tx>
      <c:layout>
        <c:manualLayout>
          <c:xMode val="edge"/>
          <c:yMode val="edge"/>
          <c:x val="0.128684761956273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626911314984711"/>
          <c:y val="0.15320115654688146"/>
          <c:w val="0.64373088685015289"/>
          <c:h val="0.46827074125028051"/>
        </c:manualLayout>
      </c:layout>
      <c:lineChart>
        <c:grouping val="standard"/>
        <c:varyColors val="0"/>
        <c:ser>
          <c:idx val="0"/>
          <c:order val="0"/>
          <c:tx>
            <c:strRef>
              <c:f>Sheet1!$B$1</c:f>
              <c:strCache>
                <c:ptCount val="1"/>
                <c:pt idx="0">
                  <c:v>Burning duration (min).</c:v>
                </c:pt>
              </c:strCache>
            </c:strRef>
          </c:tx>
          <c:spPr>
            <a:ln w="28575" cap="rnd">
              <a:solidFill>
                <a:schemeClr val="accent6">
                  <a:lumMod val="75000"/>
                </a:schemeClr>
              </a:solidFill>
              <a:round/>
            </a:ln>
            <a:effectLst/>
          </c:spPr>
          <c:marker>
            <c:symbol val="circle"/>
            <c:size val="5"/>
            <c:spPr>
              <a:solidFill>
                <a:schemeClr val="accent6"/>
              </a:solidFill>
              <a:ln w="9525">
                <a:solidFill>
                  <a:schemeClr val="accent6"/>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18</c:v>
                </c:pt>
                <c:pt idx="1">
                  <c:v>22.73</c:v>
                </c:pt>
                <c:pt idx="2">
                  <c:v>25.4</c:v>
                </c:pt>
                <c:pt idx="3">
                  <c:v>26.73</c:v>
                </c:pt>
                <c:pt idx="4">
                  <c:v>28.2</c:v>
                </c:pt>
                <c:pt idx="5">
                  <c:v>29.07</c:v>
                </c:pt>
                <c:pt idx="6">
                  <c:v>28.6</c:v>
                </c:pt>
                <c:pt idx="7">
                  <c:v>34.33</c:v>
                </c:pt>
                <c:pt idx="8">
                  <c:v>36.6</c:v>
                </c:pt>
                <c:pt idx="9">
                  <c:v>37.53</c:v>
                </c:pt>
                <c:pt idx="10">
                  <c:v>44.33</c:v>
                </c:pt>
                <c:pt idx="11">
                  <c:v>34.729999999999997</c:v>
                </c:pt>
                <c:pt idx="12">
                  <c:v>35.200000000000003</c:v>
                </c:pt>
              </c:numCache>
            </c:numRef>
          </c:val>
          <c:smooth val="0"/>
          <c:extLst>
            <c:ext xmlns:c16="http://schemas.microsoft.com/office/drawing/2014/chart" uri="{C3380CC4-5D6E-409C-BE32-E72D297353CC}">
              <c16:uniqueId val="{00000000-9C9B-4A32-862D-B2DDFC03DCD8}"/>
            </c:ext>
          </c:extLst>
        </c:ser>
        <c:ser>
          <c:idx val="1"/>
          <c:order val="1"/>
          <c:tx>
            <c:strRef>
              <c:f>Sheet1!$C$1</c:f>
              <c:strCache>
                <c:ptCount val="1"/>
                <c:pt idx="0">
                  <c:v>Smell present in room after burning of sticks (min).</c:v>
                </c:pt>
              </c:strCache>
            </c:strRef>
          </c:tx>
          <c:spPr>
            <a:ln w="28575" cap="rnd">
              <a:solidFill>
                <a:srgbClr val="FFC000"/>
              </a:solidFill>
              <a:round/>
            </a:ln>
            <a:effectLst/>
          </c:spPr>
          <c:marker>
            <c:symbol val="circle"/>
            <c:size val="5"/>
            <c:spPr>
              <a:solidFill>
                <a:schemeClr val="accent5"/>
              </a:solidFill>
              <a:ln w="9525">
                <a:solidFill>
                  <a:schemeClr val="accent5"/>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Sheet1!$C$2:$C$14</c:f>
              <c:numCache>
                <c:formatCode>General</c:formatCode>
                <c:ptCount val="13"/>
                <c:pt idx="0">
                  <c:v>17.87</c:v>
                </c:pt>
                <c:pt idx="1">
                  <c:v>13.47</c:v>
                </c:pt>
                <c:pt idx="2">
                  <c:v>13.73</c:v>
                </c:pt>
                <c:pt idx="3">
                  <c:v>12.87</c:v>
                </c:pt>
                <c:pt idx="4">
                  <c:v>13.8</c:v>
                </c:pt>
                <c:pt idx="5">
                  <c:v>14.13</c:v>
                </c:pt>
                <c:pt idx="6">
                  <c:v>15.27</c:v>
                </c:pt>
                <c:pt idx="7">
                  <c:v>14.2</c:v>
                </c:pt>
                <c:pt idx="8">
                  <c:v>13.4</c:v>
                </c:pt>
                <c:pt idx="9">
                  <c:v>13.87</c:v>
                </c:pt>
                <c:pt idx="10">
                  <c:v>10.4</c:v>
                </c:pt>
                <c:pt idx="11">
                  <c:v>13.4</c:v>
                </c:pt>
                <c:pt idx="12">
                  <c:v>13.53</c:v>
                </c:pt>
              </c:numCache>
            </c:numRef>
          </c:val>
          <c:smooth val="0"/>
          <c:extLst>
            <c:ext xmlns:c16="http://schemas.microsoft.com/office/drawing/2014/chart" uri="{C3380CC4-5D6E-409C-BE32-E72D297353CC}">
              <c16:uniqueId val="{00000001-9C9B-4A32-862D-B2DDFC03DCD8}"/>
            </c:ext>
          </c:extLst>
        </c:ser>
        <c:dLbls>
          <c:showLegendKey val="0"/>
          <c:showVal val="0"/>
          <c:showCatName val="0"/>
          <c:showSerName val="0"/>
          <c:showPercent val="0"/>
          <c:showBubbleSize val="0"/>
        </c:dLbls>
        <c:marker val="1"/>
        <c:smooth val="0"/>
        <c:axId val="405617112"/>
        <c:axId val="405614952"/>
      </c:lineChart>
      <c:catAx>
        <c:axId val="4056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4952"/>
        <c:crossesAt val="0"/>
        <c:auto val="1"/>
        <c:lblAlgn val="ctr"/>
        <c:lblOffset val="100"/>
        <c:noMultiLvlLbl val="0"/>
      </c:catAx>
      <c:valAx>
        <c:axId val="405614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Minutes</a:t>
                </a:r>
              </a:p>
            </c:rich>
          </c:tx>
          <c:layout>
            <c:manualLayout>
              <c:xMode val="edge"/>
              <c:yMode val="edge"/>
              <c:x val="0.26567278287461776"/>
              <c:y val="0.35670358278385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12700">
            <a:solidFill>
              <a:schemeClr val="accent1"/>
            </a:solidFill>
          </a:ln>
          <a:effectLst/>
        </c:spPr>
        <c:txPr>
          <a:bodyPr rot="0" spcFirstLastPara="1" vertOverflow="ellipsis" wrap="square" anchor="ctr" anchorCtr="1"/>
          <a:lstStyle/>
          <a:p>
            <a:pPr>
              <a:defRPr sz="900" b="1" i="0" u="none" strike="noStrike" kern="1200" baseline="0">
                <a:ln>
                  <a:noFill/>
                </a:ln>
                <a:solidFill>
                  <a:srgbClr val="292929"/>
                </a:solidFill>
                <a:latin typeface="+mn-lt"/>
                <a:ea typeface="+mn-ea"/>
                <a:cs typeface="+mn-cs"/>
              </a:defRPr>
            </a:pPr>
            <a:endParaRPr lang="en-US"/>
          </a:p>
        </c:txPr>
        <c:crossAx val="405617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ln>
                  <a:noFill/>
                </a:ln>
                <a:solidFill>
                  <a:srgbClr val="111111"/>
                </a:solidFill>
                <a:latin typeface="+mn-lt"/>
                <a:ea typeface="+mn-ea"/>
                <a:cs typeface="+mn-cs"/>
              </a:defRPr>
            </a:pPr>
            <a:endParaRPr lang="en-US"/>
          </a:p>
        </c:txPr>
      </c:dTable>
      <c:spPr>
        <a:noFill/>
        <a:ln>
          <a:solidFill>
            <a:srgbClr val="FFC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4A03BD"/>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81E91D-6025-405A-922E-AFBA650A20D5}">
  <we:reference id="wa200001361" version="2.129.3.0" store="en-US" storeType="OMEX"/>
  <we:alternateReferences>
    <we:reference id="wa200001361" version="2.129.3.0" store="en-US" storeType="OMEX"/>
  </we:alternateReferences>
  <we:properties>
    <we:property name="paperpal-document-id" value="&quot;471a730e-30f3-41fa-b0d2-56542d7ade7f&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88</TotalTime>
  <Pages>11</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Moure</dc:creator>
  <cp:keywords/>
  <dc:description/>
  <cp:lastModifiedBy>SDI 1084</cp:lastModifiedBy>
  <cp:revision>19</cp:revision>
  <cp:lastPrinted>2025-07-30T06:32:00Z</cp:lastPrinted>
  <dcterms:created xsi:type="dcterms:W3CDTF">2025-07-31T06:39:00Z</dcterms:created>
  <dcterms:modified xsi:type="dcterms:W3CDTF">2025-08-04T12:25:00Z</dcterms:modified>
</cp:coreProperties>
</file>