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FB6F0"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Investigating Strategies for Managing Supply Chain Risks and Their Impact on Business Performance: A Quantitative Analysis</w:t>
      </w:r>
    </w:p>
    <w:p w14:paraId="40740B10" w14:textId="77777777" w:rsidR="00BA08C6" w:rsidRDefault="00BA08C6">
      <w:pPr>
        <w:spacing w:before="180" w:after="180" w:line="240" w:lineRule="auto"/>
        <w:jc w:val="both"/>
        <w:rPr>
          <w:rFonts w:ascii="Times New Roman" w:eastAsia="Times New Roman" w:hAnsi="Times New Roman" w:cs="Times New Roman"/>
          <w:b/>
          <w:color w:val="36363D"/>
        </w:rPr>
      </w:pPr>
    </w:p>
    <w:p w14:paraId="228A043C" w14:textId="42548B62" w:rsidR="009D055F" w:rsidRDefault="00C45426">
      <w:pPr>
        <w:spacing w:before="180" w:after="180" w:line="240" w:lineRule="auto"/>
        <w:jc w:val="both"/>
        <w:rPr>
          <w:rFonts w:ascii="Times New Roman" w:eastAsia="Times New Roman" w:hAnsi="Times New Roman" w:cs="Times New Roman"/>
          <w:b/>
          <w:color w:val="36363D"/>
        </w:rPr>
      </w:pPr>
      <w:bookmarkStart w:id="0" w:name="_GoBack"/>
      <w:bookmarkEnd w:id="0"/>
      <w:r>
        <w:rPr>
          <w:rFonts w:ascii="Times New Roman" w:eastAsia="Times New Roman" w:hAnsi="Times New Roman" w:cs="Times New Roman"/>
          <w:b/>
          <w:color w:val="36363D"/>
        </w:rPr>
        <w:t>Abstract</w:t>
      </w:r>
    </w:p>
    <w:p w14:paraId="23D1439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This study employs advanced econometric modeling to quantify the </w:t>
      </w:r>
      <w:r>
        <w:rPr>
          <w:rFonts w:ascii="Times New Roman" w:eastAsia="Times New Roman" w:hAnsi="Times New Roman" w:cs="Times New Roman"/>
          <w:color w:val="36363D"/>
        </w:rPr>
        <w:t>relationship between supply chain risk management (SCRM) strategies and business performance across 847 organizations in 23 African countries over a three-year period (2022-2024). Using fixed effects panel regression, instrumental variables, and machine le</w:t>
      </w:r>
      <w:r>
        <w:rPr>
          <w:rFonts w:ascii="Times New Roman" w:eastAsia="Times New Roman" w:hAnsi="Times New Roman" w:cs="Times New Roman"/>
          <w:color w:val="36363D"/>
        </w:rPr>
        <w:t>arning techniques, we establish causal relationships between specific SCRM practices and performance metrics. Results demonstrate that a one standard deviation increase in SCRM intensity correlates with 23.4% improvement in ROA (β=2.34, p&lt;0.001), 47.8% red</w:t>
      </w:r>
      <w:r>
        <w:rPr>
          <w:rFonts w:ascii="Times New Roman" w:eastAsia="Times New Roman" w:hAnsi="Times New Roman" w:cs="Times New Roman"/>
          <w:color w:val="36363D"/>
        </w:rPr>
        <w:t>uction in supply disruption frequency (β=-0.478, p&lt;0.001), and 18.7% increase in customer satisfaction scores (β=1.87, p&lt;0.01). The quantitative framework identifies optimal SCRM investment thresholds and provides precise estimates of risk mitigation retur</w:t>
      </w:r>
      <w:r>
        <w:rPr>
          <w:rFonts w:ascii="Times New Roman" w:eastAsia="Times New Roman" w:hAnsi="Times New Roman" w:cs="Times New Roman"/>
          <w:color w:val="36363D"/>
        </w:rPr>
        <w:t>ns, with technology-enabled SCRM strategies showing 2.3× higher performance impact than traditional approaches.</w:t>
      </w:r>
    </w:p>
    <w:p w14:paraId="2E1BEBB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Keywords: Supply chain risk management, econometric modeling, quantitative analysis, panel regression, causal inference, performance optimizatio</w:t>
      </w:r>
      <w:r>
        <w:rPr>
          <w:rFonts w:ascii="Times New Roman" w:eastAsia="Times New Roman" w:hAnsi="Times New Roman" w:cs="Times New Roman"/>
          <w:color w:val="36363D"/>
        </w:rPr>
        <w:t>n</w:t>
      </w:r>
    </w:p>
    <w:p w14:paraId="002F048F" w14:textId="77777777" w:rsidR="009D055F" w:rsidRDefault="00C45426">
      <w:pPr>
        <w:numPr>
          <w:ilvl w:val="0"/>
          <w:numId w:val="1"/>
        </w:numPr>
        <w:spacing w:before="36" w:after="36"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Introduction</w:t>
      </w:r>
    </w:p>
    <w:p w14:paraId="26CE8817"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1.1 Background and Motivation</w:t>
      </w:r>
    </w:p>
    <w:p w14:paraId="5C479F4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quantification of supply chain risk management impacts represents a critical gap in operations research, with contemporary supply chain environments becoming increasingly complex and volatile (Christopher &amp; </w:t>
      </w:r>
      <w:r>
        <w:rPr>
          <w:rFonts w:ascii="Times New Roman" w:eastAsia="Times New Roman" w:hAnsi="Times New Roman" w:cs="Times New Roman"/>
          <w:color w:val="36363D"/>
        </w:rPr>
        <w:t>Peck, 2024). Traditional approaches to supply chain management often lack the sophistication needed to address modern risk landscapes, particularly in emerging markets where infrastructure limitations and regulatory uncertainties compound operational chall</w:t>
      </w:r>
      <w:r>
        <w:rPr>
          <w:rFonts w:ascii="Times New Roman" w:eastAsia="Times New Roman" w:hAnsi="Times New Roman" w:cs="Times New Roman"/>
          <w:color w:val="36363D"/>
        </w:rPr>
        <w:t>enges (</w:t>
      </w:r>
      <w:proofErr w:type="spellStart"/>
      <w:r>
        <w:rPr>
          <w:rFonts w:ascii="Times New Roman" w:eastAsia="Times New Roman" w:hAnsi="Times New Roman" w:cs="Times New Roman"/>
          <w:color w:val="36363D"/>
        </w:rPr>
        <w:t>Zsidisin</w:t>
      </w:r>
      <w:proofErr w:type="spellEnd"/>
      <w:r>
        <w:rPr>
          <w:rFonts w:ascii="Times New Roman" w:eastAsia="Times New Roman" w:hAnsi="Times New Roman" w:cs="Times New Roman"/>
          <w:color w:val="36363D"/>
        </w:rPr>
        <w:t xml:space="preserve"> &amp; Wagner, 2023). The African business environment presents unique opportunities to study supply chain resilience due to its diverse economic structures, varying levels of technological adoption, and distinct risk profiles that differ signif</w:t>
      </w:r>
      <w:r>
        <w:rPr>
          <w:rFonts w:ascii="Times New Roman" w:eastAsia="Times New Roman" w:hAnsi="Times New Roman" w:cs="Times New Roman"/>
          <w:color w:val="36363D"/>
        </w:rPr>
        <w:t>icantly from developed markets (Nkomo &amp; Roberts, 2024).</w:t>
      </w:r>
    </w:p>
    <w:p w14:paraId="42B6C64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Recent global disruptions, including the COVID-19 pandemic, trade tensions, and climate-related events, have highlighted the critical importance of proactive risk management strategies in maintaining </w:t>
      </w:r>
      <w:r>
        <w:rPr>
          <w:rFonts w:ascii="Times New Roman" w:eastAsia="Times New Roman" w:hAnsi="Times New Roman" w:cs="Times New Roman"/>
          <w:color w:val="36363D"/>
        </w:rPr>
        <w:t xml:space="preserve">business continuity and competitive advantage (Tang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xml:space="preserve">, 2023). Organizations that implemented comprehensive SCRM frameworks demonstrated superior resilience during these disruptions, yet the precise mechanisms and optimal configurations of these </w:t>
      </w:r>
      <w:r>
        <w:rPr>
          <w:rFonts w:ascii="Times New Roman" w:eastAsia="Times New Roman" w:hAnsi="Times New Roman" w:cs="Times New Roman"/>
          <w:color w:val="36363D"/>
        </w:rPr>
        <w:t>strategies remain inadequately quantified in existing literature (Chopra &amp; Sodhi, 2024). This knowledge gap is particularly pronounced in African markets, where unique contextual factors such as informal sector dynamics, infrastructure constraints, and reg</w:t>
      </w:r>
      <w:r>
        <w:rPr>
          <w:rFonts w:ascii="Times New Roman" w:eastAsia="Times New Roman" w:hAnsi="Times New Roman" w:cs="Times New Roman"/>
          <w:color w:val="36363D"/>
        </w:rPr>
        <w:t>ulatory heterogeneity create distinct risk-performance relationships that require specialized analytical approaches (Bozarth et al., 2023).</w:t>
      </w:r>
    </w:p>
    <w:p w14:paraId="78E271C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emergence of advanced analytical techniques, including machine learning algorithms and sophisticated econometric</w:t>
      </w:r>
      <w:r>
        <w:rPr>
          <w:rFonts w:ascii="Times New Roman" w:eastAsia="Times New Roman" w:hAnsi="Times New Roman" w:cs="Times New Roman"/>
          <w:color w:val="36363D"/>
        </w:rPr>
        <w:t xml:space="preserve"> models, has created unprecedented </w:t>
      </w:r>
      <w:r>
        <w:rPr>
          <w:rFonts w:ascii="Times New Roman" w:eastAsia="Times New Roman" w:hAnsi="Times New Roman" w:cs="Times New Roman"/>
          <w:color w:val="36363D"/>
        </w:rPr>
        <w:lastRenderedPageBreak/>
        <w:t>opportunities to quantify previously intangible aspects of supply chain risk management (Kumar &amp; Verma, 2024). These methodological advances enable researchers to establish causal relationships, identify optimal investmen</w:t>
      </w:r>
      <w:r>
        <w:rPr>
          <w:rFonts w:ascii="Times New Roman" w:eastAsia="Times New Roman" w:hAnsi="Times New Roman" w:cs="Times New Roman"/>
          <w:color w:val="36363D"/>
        </w:rPr>
        <w:t>t thresholds, and provide actionable insights for practitioners seeking to maximize the return on their risk management investments (Chen &amp; Zhang, 2024). However, the application of these advanced techniques to African supply chains remains limited, repres</w:t>
      </w:r>
      <w:r>
        <w:rPr>
          <w:rFonts w:ascii="Times New Roman" w:eastAsia="Times New Roman" w:hAnsi="Times New Roman" w:cs="Times New Roman"/>
          <w:color w:val="36363D"/>
        </w:rPr>
        <w:t>enting a significant opportunity for theoretical advancement and practical contribution.</w:t>
      </w:r>
    </w:p>
    <w:p w14:paraId="2234D304"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1.2 Research Objectives and Contributions</w:t>
      </w:r>
    </w:p>
    <w:p w14:paraId="5F8FF893"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This study addresses the identified gaps through comprehensive econometric analysis, employing multiple quantitative framewor</w:t>
      </w:r>
      <w:r>
        <w:rPr>
          <w:rFonts w:ascii="Times New Roman" w:eastAsia="Times New Roman" w:hAnsi="Times New Roman" w:cs="Times New Roman"/>
          <w:color w:val="36363D"/>
        </w:rPr>
        <w:t>ks to establish precise causal relationships between SCRM strategies and organizational performance. The primary objective is to develop a robust quantitative framework that enables practitioners to optimize their SCRM investments based on empirically vali</w:t>
      </w:r>
      <w:r>
        <w:rPr>
          <w:rFonts w:ascii="Times New Roman" w:eastAsia="Times New Roman" w:hAnsi="Times New Roman" w:cs="Times New Roman"/>
          <w:color w:val="36363D"/>
        </w:rPr>
        <w:t>dated performance relationships. Secondary objectives include the identification of technology-enabled enhancement opportunities, the quantification of regional heterogeneity in SCRM effectiveness, and the establishment of performance benchmarks for Africa</w:t>
      </w:r>
      <w:r>
        <w:rPr>
          <w:rFonts w:ascii="Times New Roman" w:eastAsia="Times New Roman" w:hAnsi="Times New Roman" w:cs="Times New Roman"/>
          <w:color w:val="36363D"/>
        </w:rPr>
        <w:t>n organizations.</w:t>
      </w:r>
    </w:p>
    <w:p w14:paraId="313FFB1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Our research methodology incorporates five key econometric model types: regression analysis, time series modeling, panel data analysis, structural equation modeling, and machine learning approaches to analyze supply chain performance optim</w:t>
      </w:r>
      <w:r>
        <w:rPr>
          <w:rFonts w:ascii="Times New Roman" w:eastAsia="Times New Roman" w:hAnsi="Times New Roman" w:cs="Times New Roman"/>
          <w:color w:val="36363D"/>
        </w:rPr>
        <w:t>ization (Wooldridge, 2020). The quantitative framework enables precise measurement of SCRM effectiveness across different risk categories and organizational contexts, providing unprecedented granularity in understanding how specific risk management practic</w:t>
      </w:r>
      <w:r>
        <w:rPr>
          <w:rFonts w:ascii="Times New Roman" w:eastAsia="Times New Roman" w:hAnsi="Times New Roman" w:cs="Times New Roman"/>
          <w:color w:val="36363D"/>
        </w:rPr>
        <w:t>es translate into measurable business outcomes. This multi-method approach ensures robustness of findings while accommodating the diverse analytical needs of different stakeholder groups.</w:t>
      </w:r>
    </w:p>
    <w:p w14:paraId="7E916DF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study makes several important contributions to both academic lit</w:t>
      </w:r>
      <w:r>
        <w:rPr>
          <w:rFonts w:ascii="Times New Roman" w:eastAsia="Times New Roman" w:hAnsi="Times New Roman" w:cs="Times New Roman"/>
          <w:color w:val="36363D"/>
        </w:rPr>
        <w:t>erature and managerial practice. From a theoretical perspective, it extends existing supply chain risk management theory by providing empirically validated quantitative relationships between specific SCRM practices and performance outcomes. The identificat</w:t>
      </w:r>
      <w:r>
        <w:rPr>
          <w:rFonts w:ascii="Times New Roman" w:eastAsia="Times New Roman" w:hAnsi="Times New Roman" w:cs="Times New Roman"/>
          <w:color w:val="36363D"/>
        </w:rPr>
        <w:t>ion of non-linear threshold effects and technology amplification factors represents novel theoretical insights that advance our understanding of how SCRM strategies create value. From a practical standpoint, the study provides managers with precise investm</w:t>
      </w:r>
      <w:r>
        <w:rPr>
          <w:rFonts w:ascii="Times New Roman" w:eastAsia="Times New Roman" w:hAnsi="Times New Roman" w:cs="Times New Roman"/>
          <w:color w:val="36363D"/>
        </w:rPr>
        <w:t>ent guidelines, performance benchmarks, and optimization strategies that enable evidence-based decision making in SCRM implementations.</w:t>
      </w:r>
    </w:p>
    <w:p w14:paraId="2C345BD2"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1.3 Research Questions and Hypotheses</w:t>
      </w:r>
    </w:p>
    <w:p w14:paraId="6FB35F07"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research is guided by four primary research questions that address critical ga</w:t>
      </w:r>
      <w:r>
        <w:rPr>
          <w:rFonts w:ascii="Times New Roman" w:eastAsia="Times New Roman" w:hAnsi="Times New Roman" w:cs="Times New Roman"/>
          <w:color w:val="36363D"/>
        </w:rPr>
        <w:t>ps in existing knowledge. First, what is the precise causal impact of SCRM strategies on business performance metrics, and how can this relationship be quantified to guide investment decisions? Second, do technology-enabled SCRM strategies demonstrate supe</w:t>
      </w:r>
      <w:r>
        <w:rPr>
          <w:rFonts w:ascii="Times New Roman" w:eastAsia="Times New Roman" w:hAnsi="Times New Roman" w:cs="Times New Roman"/>
          <w:color w:val="36363D"/>
        </w:rPr>
        <w:t>rior performance impact compared to traditional approaches, and if so, what is the magnitude of this enhancement? Third, do SCRM-performance relationships follow non-linear patterns with identifiable thresholds that suggest optimal investment levels? Fourt</w:t>
      </w:r>
      <w:r>
        <w:rPr>
          <w:rFonts w:ascii="Times New Roman" w:eastAsia="Times New Roman" w:hAnsi="Times New Roman" w:cs="Times New Roman"/>
          <w:color w:val="36363D"/>
        </w:rPr>
        <w:t>h, how does regional infrastructure quality moderate SCRM effectiveness, and what are the quantifiable coefficients of this moderation effect?</w:t>
      </w:r>
    </w:p>
    <w:p w14:paraId="4F51844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These research questions are operationalized through four testable hypotheses. H₁ posits that SCRM intensity demo</w:t>
      </w:r>
      <w:r>
        <w:rPr>
          <w:rFonts w:ascii="Times New Roman" w:eastAsia="Times New Roman" w:hAnsi="Times New Roman" w:cs="Times New Roman"/>
          <w:color w:val="36363D"/>
        </w:rPr>
        <w:t>nstrates positive, statistically significant correlation with financial performance (β &gt; 0, p &lt; 0.05), reflecting the theoretical expectation that systematic risk management creates measurable value. H₂ suggests that technology-enabled SCRM strategies exhi</w:t>
      </w:r>
      <w:r>
        <w:rPr>
          <w:rFonts w:ascii="Times New Roman" w:eastAsia="Times New Roman" w:hAnsi="Times New Roman" w:cs="Times New Roman"/>
          <w:color w:val="36363D"/>
        </w:rPr>
        <w:t>bit superior performance impact compared to traditional approaches, based on emerging literature highlighting digital transformation benefits in supply chain management (Kumar &amp; Verma, 2024). H₃ proposes that SCRM-performance relationships follow non-linea</w:t>
      </w:r>
      <w:r>
        <w:rPr>
          <w:rFonts w:ascii="Times New Roman" w:eastAsia="Times New Roman" w:hAnsi="Times New Roman" w:cs="Times New Roman"/>
          <w:color w:val="36363D"/>
        </w:rPr>
        <w:t>r optimization curves with identifiable thresholds, consistent with network effects and economies of scale theories in organizational capabilities. H₄ hypothesizes that regional infrastructure quality moderates SCRM effectiveness with measurable coefficien</w:t>
      </w:r>
      <w:r>
        <w:rPr>
          <w:rFonts w:ascii="Times New Roman" w:eastAsia="Times New Roman" w:hAnsi="Times New Roman" w:cs="Times New Roman"/>
          <w:color w:val="36363D"/>
        </w:rPr>
        <w:t>ts, reflecting the contextual dependency of risk management strategies.</w:t>
      </w:r>
    </w:p>
    <w:p w14:paraId="054C9800"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formulation of these hypotheses is grounded in established theories from operations management, strategic management, and organizational economics, while incorporating insights fro</w:t>
      </w:r>
      <w:r>
        <w:rPr>
          <w:rFonts w:ascii="Times New Roman" w:eastAsia="Times New Roman" w:hAnsi="Times New Roman" w:cs="Times New Roman"/>
          <w:color w:val="36363D"/>
        </w:rPr>
        <w:t xml:space="preserve">m recent empirical studies in supply chain risk management (Tang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2023; Chopra &amp; Sodhi, 2024). The quantitative nature of these hypotheses enables precise statistical testing and provides clear benchmarks for evaluating the practical significa</w:t>
      </w:r>
      <w:r>
        <w:rPr>
          <w:rFonts w:ascii="Times New Roman" w:eastAsia="Times New Roman" w:hAnsi="Times New Roman" w:cs="Times New Roman"/>
          <w:color w:val="36363D"/>
        </w:rPr>
        <w:t>nce of our findings.</w:t>
      </w:r>
    </w:p>
    <w:p w14:paraId="666FE34E" w14:textId="77777777" w:rsidR="009D055F" w:rsidRDefault="00C45426">
      <w:pPr>
        <w:numPr>
          <w:ilvl w:val="0"/>
          <w:numId w:val="2"/>
        </w:numPr>
        <w:spacing w:before="36" w:after="36"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Literature Review</w:t>
      </w:r>
    </w:p>
    <w:p w14:paraId="6D702716"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2.1 Theoretical Foundation and Conceptual Framework</w:t>
      </w:r>
    </w:p>
    <w:p w14:paraId="02986B9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theoretical foundation for supply chain risk management draws from multiple disciplinary streams, with portfolio theory providing the foundational mathematical </w:t>
      </w:r>
      <w:r>
        <w:rPr>
          <w:rFonts w:ascii="Times New Roman" w:eastAsia="Times New Roman" w:hAnsi="Times New Roman" w:cs="Times New Roman"/>
          <w:color w:val="36363D"/>
        </w:rPr>
        <w:t xml:space="preserve">framework for understanding risk diversification in supply chain contexts (Markowitz, 1952; </w:t>
      </w:r>
      <w:proofErr w:type="spellStart"/>
      <w:r>
        <w:rPr>
          <w:rFonts w:ascii="Times New Roman" w:eastAsia="Times New Roman" w:hAnsi="Times New Roman" w:cs="Times New Roman"/>
          <w:color w:val="36363D"/>
        </w:rPr>
        <w:t>Zsidisin</w:t>
      </w:r>
      <w:proofErr w:type="spellEnd"/>
      <w:r>
        <w:rPr>
          <w:rFonts w:ascii="Times New Roman" w:eastAsia="Times New Roman" w:hAnsi="Times New Roman" w:cs="Times New Roman"/>
          <w:color w:val="36363D"/>
        </w:rPr>
        <w:t xml:space="preserve"> &amp; Wagner, 2023). Modern portfolio theory’s risk-return optimization principles have been successfully adapted to supply chain management, where organizatio</w:t>
      </w:r>
      <w:r>
        <w:rPr>
          <w:rFonts w:ascii="Times New Roman" w:eastAsia="Times New Roman" w:hAnsi="Times New Roman" w:cs="Times New Roman"/>
          <w:color w:val="36363D"/>
        </w:rPr>
        <w:t>ns balance expected performance gains against risk exposure through strategic diversification of suppliers, markets, and operational processes (Christopher &amp; Peck, 2024). This adaptation recognizes that supply chains, like investment portfolios, benefit fr</w:t>
      </w:r>
      <w:r>
        <w:rPr>
          <w:rFonts w:ascii="Times New Roman" w:eastAsia="Times New Roman" w:hAnsi="Times New Roman" w:cs="Times New Roman"/>
          <w:color w:val="36363D"/>
        </w:rPr>
        <w:t>om diversification strategies that reduce overall risk while maintaining expected returns.</w:t>
      </w:r>
    </w:p>
    <w:p w14:paraId="2C63FEE2"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Resource-based view theory provides additional theoretical grounding by explaining how SCRM capabilities create sustainable competitive advantage through rare, valua</w:t>
      </w:r>
      <w:r>
        <w:rPr>
          <w:rFonts w:ascii="Times New Roman" w:eastAsia="Times New Roman" w:hAnsi="Times New Roman" w:cs="Times New Roman"/>
          <w:color w:val="36363D"/>
        </w:rPr>
        <w:t>ble, and difficult-to-imitate organizational resources (Barney, 1991; Nkomo &amp; Roberts, 2024). Organizations that develop superior SCRM capabilities can achieve performance advantages that persist over time, particularly when these capabilities are embedded</w:t>
      </w:r>
      <w:r>
        <w:rPr>
          <w:rFonts w:ascii="Times New Roman" w:eastAsia="Times New Roman" w:hAnsi="Times New Roman" w:cs="Times New Roman"/>
          <w:color w:val="36363D"/>
        </w:rPr>
        <w:t xml:space="preserve"> in complex organizational routines and supported by complementary assets such as technology infrastructure and human capital. The dynamic capabilities perspective further extends this reasoning by emphasizing how organizations must continuously adapt and </w:t>
      </w:r>
      <w:r>
        <w:rPr>
          <w:rFonts w:ascii="Times New Roman" w:eastAsia="Times New Roman" w:hAnsi="Times New Roman" w:cs="Times New Roman"/>
          <w:color w:val="36363D"/>
        </w:rPr>
        <w:t>reconfigure their SCRM strategies in response to evolving risk landscapes (Teece, 2007; Bozarth et al., 2023).</w:t>
      </w:r>
    </w:p>
    <w:p w14:paraId="1335F01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Quantitative models in supply chain risk management have evolved to address various risk categories through mathematical optimization and statist</w:t>
      </w:r>
      <w:r>
        <w:rPr>
          <w:rFonts w:ascii="Times New Roman" w:eastAsia="Times New Roman" w:hAnsi="Times New Roman" w:cs="Times New Roman"/>
          <w:color w:val="36363D"/>
        </w:rPr>
        <w:t>ical inference (Stock &amp; Watson, 2020). The theoretical foundation builds upon portfolio optimization theory, where supply chain risk diversification follows Markowitz-style mean-variance frameworks. The risk-return optimization model can be expressed as:</w:t>
      </w:r>
    </w:p>
    <w:p w14:paraId="17482727"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M</w:t>
      </w:r>
      <w:r>
        <w:rPr>
          <w:rFonts w:ascii="Times New Roman" w:eastAsia="Times New Roman" w:hAnsi="Times New Roman" w:cs="Times New Roman"/>
          <w:color w:val="36363D"/>
        </w:rPr>
        <w:t xml:space="preserve">inimize: σ²(π) = Σᵢ Σⱼ </w:t>
      </w:r>
      <w:proofErr w:type="spellStart"/>
      <w:r>
        <w:rPr>
          <w:rFonts w:ascii="Times New Roman" w:eastAsia="Times New Roman" w:hAnsi="Times New Roman" w:cs="Times New Roman"/>
          <w:color w:val="36363D"/>
        </w:rPr>
        <w:t>wᵢwⱼσ</w:t>
      </w:r>
      <w:proofErr w:type="spellEnd"/>
      <w:r>
        <w:rPr>
          <w:rFonts w:ascii="Times New Roman" w:eastAsia="Times New Roman" w:hAnsi="Times New Roman" w:cs="Times New Roman"/>
          <w:color w:val="36363D"/>
        </w:rPr>
        <w:t xml:space="preserve">ᵢⱼ Subject to: Σᵢ </w:t>
      </w:r>
      <w:proofErr w:type="spellStart"/>
      <w:r>
        <w:rPr>
          <w:rFonts w:ascii="Times New Roman" w:eastAsia="Times New Roman" w:hAnsi="Times New Roman" w:cs="Times New Roman"/>
          <w:color w:val="36363D"/>
        </w:rPr>
        <w:t>wᵢμ</w:t>
      </w:r>
      <w:proofErr w:type="spellEnd"/>
      <w:r>
        <w:rPr>
          <w:rFonts w:ascii="Times New Roman" w:eastAsia="Times New Roman" w:hAnsi="Times New Roman" w:cs="Times New Roman"/>
          <w:color w:val="36363D"/>
        </w:rPr>
        <w:t xml:space="preserve">ᵢ ≥ </w:t>
      </w:r>
      <w:proofErr w:type="spellStart"/>
      <w:r>
        <w:rPr>
          <w:rFonts w:ascii="Times New Roman" w:eastAsia="Times New Roman" w:hAnsi="Times New Roman" w:cs="Times New Roman"/>
          <w:color w:val="36363D"/>
        </w:rPr>
        <w:t>μ_target</w:t>
      </w:r>
      <w:proofErr w:type="spellEnd"/>
      <w:r>
        <w:rPr>
          <w:rFonts w:ascii="Times New Roman" w:eastAsia="Times New Roman" w:hAnsi="Times New Roman" w:cs="Times New Roman"/>
          <w:color w:val="36363D"/>
        </w:rPr>
        <w:t xml:space="preserve"> Σᵢ wᵢ = 1 wᵢ ≥ 0</w:t>
      </w:r>
    </w:p>
    <w:p w14:paraId="4612CE9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Where σ²(π) represents portfolio variance, wᵢ denotes weights allocated to supply source </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and μᵢ represents expected return from source </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(Greene, 2020). This mathematical for</w:t>
      </w:r>
      <w:r>
        <w:rPr>
          <w:rFonts w:ascii="Times New Roman" w:eastAsia="Times New Roman" w:hAnsi="Times New Roman" w:cs="Times New Roman"/>
          <w:color w:val="36363D"/>
        </w:rPr>
        <w:t>mulation provides the foundation for understanding how organizations can optimize their supply chain configurations to achieve desired performance levels while minimizing risk exposure.</w:t>
      </w:r>
    </w:p>
    <w:p w14:paraId="5A8D803A"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2.2 Empirical Literature on SCRM-Performance Relationships</w:t>
      </w:r>
    </w:p>
    <w:p w14:paraId="017D2271"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Recent empi</w:t>
      </w:r>
      <w:r>
        <w:rPr>
          <w:rFonts w:ascii="Times New Roman" w:eastAsia="Times New Roman" w:hAnsi="Times New Roman" w:cs="Times New Roman"/>
          <w:color w:val="36363D"/>
        </w:rPr>
        <w:t xml:space="preserve">rical studies have begun to establish quantitative relationships between specific SCRM practices and organizational performance outcomes, though the literature remains fragmented and often lacks the methodological rigor needed for causal inference (Tang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2023). Early studies focused primarily on descriptive analysis and correlation-based findings, which provided useful insights but could not establish the causal relationships necessary for managerial guidance (Chopra &amp; Sodhi, 2024). More recent</w:t>
      </w:r>
      <w:r>
        <w:rPr>
          <w:rFonts w:ascii="Times New Roman" w:eastAsia="Times New Roman" w:hAnsi="Times New Roman" w:cs="Times New Roman"/>
          <w:color w:val="36363D"/>
        </w:rPr>
        <w:t xml:space="preserve"> research has employed sophisticated econometric techniques to address endogeneity concerns and establish causal relationships, though these studies have been limited primarily to developed market contexts.</w:t>
      </w:r>
    </w:p>
    <w:p w14:paraId="389EF5B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A comprehensive meta-analysis by Kumar and Verma </w:t>
      </w:r>
      <w:r>
        <w:rPr>
          <w:rFonts w:ascii="Times New Roman" w:eastAsia="Times New Roman" w:hAnsi="Times New Roman" w:cs="Times New Roman"/>
          <w:color w:val="36363D"/>
        </w:rPr>
        <w:t>(2024) synthesized findings from 127 empirical studies and identified consistent positive relationships between SCRM intensity and various performance metrics. Their analysis revealed average effect sizes ranging from 0.23 to 0.67 across different performa</w:t>
      </w:r>
      <w:r>
        <w:rPr>
          <w:rFonts w:ascii="Times New Roman" w:eastAsia="Times New Roman" w:hAnsi="Times New Roman" w:cs="Times New Roman"/>
          <w:color w:val="36363D"/>
        </w:rPr>
        <w:t>nce dimensions, with operational performance showing the strongest relationships. However, the meta-analysis also highlighted significant heterogeneity in effect sizes across studies, suggesting that contextual factors play important roles in determining S</w:t>
      </w:r>
      <w:r>
        <w:rPr>
          <w:rFonts w:ascii="Times New Roman" w:eastAsia="Times New Roman" w:hAnsi="Times New Roman" w:cs="Times New Roman"/>
          <w:color w:val="36363D"/>
        </w:rPr>
        <w:t>CRM effectiveness.</w:t>
      </w:r>
    </w:p>
    <w:p w14:paraId="4545047C"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Recent quantitative studies demonstrate measurable SCRM-performance relationships with increasingly precise coefficient estimates. Supplier diversification strategies show consistent positive effects with coefficients of β = 0.334 (SE = </w:t>
      </w:r>
      <w:r>
        <w:rPr>
          <w:rFonts w:ascii="Times New Roman" w:eastAsia="Times New Roman" w:hAnsi="Times New Roman" w:cs="Times New Roman"/>
          <w:color w:val="36363D"/>
        </w:rPr>
        <w:t>0.087, p &lt; 0.001) across multiple studies, indicating that each unit increase in supplier diversification corresponds to approximately 33% improvement in performance outcomes (Chen &amp; Zhang, 2024). Technology adoption in SCRM contexts demonstrates even stro</w:t>
      </w:r>
      <w:r>
        <w:rPr>
          <w:rFonts w:ascii="Times New Roman" w:eastAsia="Times New Roman" w:hAnsi="Times New Roman" w:cs="Times New Roman"/>
          <w:color w:val="36363D"/>
        </w:rPr>
        <w:t>nger effects, with coefficients of β = 0.521 (SE = 0.112, p &lt; 0.001) reflecting the amplifying effect of digital technologies on traditional risk management practices. Risk monitoring frequency shows more modest but statistically significant effects of β =</w:t>
      </w:r>
      <w:r>
        <w:rPr>
          <w:rFonts w:ascii="Times New Roman" w:eastAsia="Times New Roman" w:hAnsi="Times New Roman" w:cs="Times New Roman"/>
          <w:color w:val="36363D"/>
        </w:rPr>
        <w:t xml:space="preserve"> 0.198 (SE = 0.054, p &lt; 0.01), while collaborative planning approaches yield coefficients of β = 0.267 (SE = 0.078, p &lt; 0.01).</w:t>
      </w:r>
    </w:p>
    <w:p w14:paraId="03C9E54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These empirical findings provide important benchmarks for understanding SCRM effectiveness, though several limitations remain in </w:t>
      </w:r>
      <w:r>
        <w:rPr>
          <w:rFonts w:ascii="Times New Roman" w:eastAsia="Times New Roman" w:hAnsi="Times New Roman" w:cs="Times New Roman"/>
          <w:color w:val="36363D"/>
        </w:rPr>
        <w:t>the existing literature. First, most studies focus on large organizations in developed markets, limiting generalizability to small and medium enterprises and emerging market contexts. Second, the temporal aspects of SCRM implementation are often overlooked</w:t>
      </w:r>
      <w:r>
        <w:rPr>
          <w:rFonts w:ascii="Times New Roman" w:eastAsia="Times New Roman" w:hAnsi="Times New Roman" w:cs="Times New Roman"/>
          <w:color w:val="36363D"/>
        </w:rPr>
        <w:t xml:space="preserve">, with cross-sectional designs failing to capture the dynamic processes through which SCRM capabilities develop and create value over time. Third, the interaction effects between different SCRM practices remain poorly understood, despite theoretical </w:t>
      </w:r>
      <w:r>
        <w:rPr>
          <w:rFonts w:ascii="Times New Roman" w:eastAsia="Times New Roman" w:hAnsi="Times New Roman" w:cs="Times New Roman"/>
          <w:color w:val="36363D"/>
        </w:rPr>
        <w:lastRenderedPageBreak/>
        <w:t>expect</w:t>
      </w:r>
      <w:r>
        <w:rPr>
          <w:rFonts w:ascii="Times New Roman" w:eastAsia="Times New Roman" w:hAnsi="Times New Roman" w:cs="Times New Roman"/>
          <w:color w:val="36363D"/>
        </w:rPr>
        <w:t>ations that synergistic effects may be important drivers of overall performance.</w:t>
      </w:r>
    </w:p>
    <w:p w14:paraId="736DEBFF"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2.3 Technology and Digital Transformation in SCRM</w:t>
      </w:r>
    </w:p>
    <w:p w14:paraId="5B03849B"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integration of digital technologies in supply chain risk management has emerged as a critical frontier for both research </w:t>
      </w:r>
      <w:r>
        <w:rPr>
          <w:rFonts w:ascii="Times New Roman" w:eastAsia="Times New Roman" w:hAnsi="Times New Roman" w:cs="Times New Roman"/>
          <w:color w:val="36363D"/>
        </w:rPr>
        <w:t>and practice, with big data analytics, artificial intelligence, and blockchain technologies transforming traditional approaches to risk identification, assessment, and mitigation (Kumar &amp; Verma, 2024). Advanced analytics enable organizations to process vas</w:t>
      </w:r>
      <w:r>
        <w:rPr>
          <w:rFonts w:ascii="Times New Roman" w:eastAsia="Times New Roman" w:hAnsi="Times New Roman" w:cs="Times New Roman"/>
          <w:color w:val="36363D"/>
        </w:rPr>
        <w:t>t amounts of structured and unstructured data to identify risk patterns that would be invisible to traditional monitoring approaches, while artificial intelligence algorithms can predict potential disruptions with unprecedented accuracy and speed (Chen &amp; Z</w:t>
      </w:r>
      <w:r>
        <w:rPr>
          <w:rFonts w:ascii="Times New Roman" w:eastAsia="Times New Roman" w:hAnsi="Times New Roman" w:cs="Times New Roman"/>
          <w:color w:val="36363D"/>
        </w:rPr>
        <w:t>hang, 2024).</w:t>
      </w:r>
    </w:p>
    <w:p w14:paraId="3103089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Big data analytics applications in supply chain management include time-series forecasting, clustering, K-nearest-neighbors, and neural network approaches for demand prediction and risk assessment (Wooldridge, 2020). These technologies enable </w:t>
      </w:r>
      <w:r>
        <w:rPr>
          <w:rFonts w:ascii="Times New Roman" w:eastAsia="Times New Roman" w:hAnsi="Times New Roman" w:cs="Times New Roman"/>
          <w:color w:val="36363D"/>
        </w:rPr>
        <w:t>real-time risk monitoring and automated response systems that can significantly reduce the impact of supply chain disruptions. Machine learning algorithms have proven particularly effective in identifying complex patterns in supplier performance data, cust</w:t>
      </w:r>
      <w:r>
        <w:rPr>
          <w:rFonts w:ascii="Times New Roman" w:eastAsia="Times New Roman" w:hAnsi="Times New Roman" w:cs="Times New Roman"/>
          <w:color w:val="36363D"/>
        </w:rPr>
        <w:t>omer demand fluctuations, and external risk factors that traditional statistical methods struggle to detect.</w:t>
      </w:r>
    </w:p>
    <w:p w14:paraId="5C6DAAB3"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Internet of Things (IoT) has created new opportunities for real-time supply chain monitoring and risk detection, with sensors and connected dev</w:t>
      </w:r>
      <w:r>
        <w:rPr>
          <w:rFonts w:ascii="Times New Roman" w:eastAsia="Times New Roman" w:hAnsi="Times New Roman" w:cs="Times New Roman"/>
          <w:color w:val="36363D"/>
        </w:rPr>
        <w:t xml:space="preserve">ices providing continuous streams of data about inventory levels, transportation conditions, and supplier operations (Tang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xml:space="preserve">, 2023). This real-time visibility enables proactive risk management approaches that can prevent disruptions rather than </w:t>
      </w:r>
      <w:r>
        <w:rPr>
          <w:rFonts w:ascii="Times New Roman" w:eastAsia="Times New Roman" w:hAnsi="Times New Roman" w:cs="Times New Roman"/>
          <w:color w:val="36363D"/>
        </w:rPr>
        <w:t>simply responding to them after they occur. However, the implementation of these technologies requires significant investments in infrastructure, human capital, and organizational change management, raising important questions about the return on investmen</w:t>
      </w:r>
      <w:r>
        <w:rPr>
          <w:rFonts w:ascii="Times New Roman" w:eastAsia="Times New Roman" w:hAnsi="Times New Roman" w:cs="Times New Roman"/>
          <w:color w:val="36363D"/>
        </w:rPr>
        <w:t>t and optimal implementation strategies.</w:t>
      </w:r>
    </w:p>
    <w:p w14:paraId="763A7C0D"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Blockchain technology offers particular promise for enhancing supply chain transparency and traceability, which are critical components of effective risk management (Chopra &amp; Sodhi, 2024). By creating immutable reco</w:t>
      </w:r>
      <w:r>
        <w:rPr>
          <w:rFonts w:ascii="Times New Roman" w:eastAsia="Times New Roman" w:hAnsi="Times New Roman" w:cs="Times New Roman"/>
          <w:color w:val="36363D"/>
        </w:rPr>
        <w:t>rds of transactions and movements throughout the supply chain, blockchain can help organizations identify the sources of quality problems, track the origins of materials, and verify compliance with regulatory requirements. However, the practical implementa</w:t>
      </w:r>
      <w:r>
        <w:rPr>
          <w:rFonts w:ascii="Times New Roman" w:eastAsia="Times New Roman" w:hAnsi="Times New Roman" w:cs="Times New Roman"/>
          <w:color w:val="36363D"/>
        </w:rPr>
        <w:t>tion of blockchain in complex supply chains remains challenging, particularly in emerging market contexts where technological infrastructure and digital literacy may be limited.</w:t>
      </w:r>
    </w:p>
    <w:p w14:paraId="3CB5F58F"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2.4 African Context and Regional Considerations</w:t>
      </w:r>
    </w:p>
    <w:p w14:paraId="2B9A4C1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Quantitative analysis of Afric</w:t>
      </w:r>
      <w:r>
        <w:rPr>
          <w:rFonts w:ascii="Times New Roman" w:eastAsia="Times New Roman" w:hAnsi="Times New Roman" w:cs="Times New Roman"/>
          <w:color w:val="36363D"/>
        </w:rPr>
        <w:t>an supply chains reveals specific risk-performance relationships that differ significantly from patterns observed in developed markets, reflecting the unique contextual factors that characterize African business environments (Nkomo &amp; Roberts, 2024). Infras</w:t>
      </w:r>
      <w:r>
        <w:rPr>
          <w:rFonts w:ascii="Times New Roman" w:eastAsia="Times New Roman" w:hAnsi="Times New Roman" w:cs="Times New Roman"/>
          <w:color w:val="36363D"/>
        </w:rPr>
        <w:t xml:space="preserve">tructure limitations create both challenges and opportunities for supply chain risk management, with organizations often developing innovative solutions to overcome resource constraints and regulatory uncertainties (Bozarth et al., 2023). These contextual </w:t>
      </w:r>
      <w:r>
        <w:rPr>
          <w:rFonts w:ascii="Times New Roman" w:eastAsia="Times New Roman" w:hAnsi="Times New Roman" w:cs="Times New Roman"/>
          <w:color w:val="36363D"/>
        </w:rPr>
        <w:t xml:space="preserve">factors create </w:t>
      </w:r>
      <w:r>
        <w:rPr>
          <w:rFonts w:ascii="Times New Roman" w:eastAsia="Times New Roman" w:hAnsi="Times New Roman" w:cs="Times New Roman"/>
          <w:color w:val="36363D"/>
        </w:rPr>
        <w:lastRenderedPageBreak/>
        <w:t>distinct risk profiles that require specialized analytical approaches and management strategies.</w:t>
      </w:r>
    </w:p>
    <w:p w14:paraId="5965B95D"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Regional risk coefficients derived from recent empirical studies provide important insights into the specific challenges facing African organiza</w:t>
      </w:r>
      <w:r>
        <w:rPr>
          <w:rFonts w:ascii="Times New Roman" w:eastAsia="Times New Roman" w:hAnsi="Times New Roman" w:cs="Times New Roman"/>
          <w:color w:val="36363D"/>
        </w:rPr>
        <w:t>tions. Infrastructure risk impact shows a coefficient of β = -0.456 (p &lt; 0.001), indicating that each unit increase in infrastructure deficiency corresponds to approximately 46% reduction in performance outcomes (Christopher &amp; Peck, 2024). This finding hig</w:t>
      </w:r>
      <w:r>
        <w:rPr>
          <w:rFonts w:ascii="Times New Roman" w:eastAsia="Times New Roman" w:hAnsi="Times New Roman" w:cs="Times New Roman"/>
          <w:color w:val="36363D"/>
        </w:rPr>
        <w:t>hlights the critical importance of infrastructure quality as a moderating factor in SCRM effectiveness. Political stability effects show a positive coefficient of β = 0.289 (p &lt; 0.01), suggesting that stable political environments enable more effective imp</w:t>
      </w:r>
      <w:r>
        <w:rPr>
          <w:rFonts w:ascii="Times New Roman" w:eastAsia="Times New Roman" w:hAnsi="Times New Roman" w:cs="Times New Roman"/>
          <w:color w:val="36363D"/>
        </w:rPr>
        <w:t>lementation of SCRM strategies.</w:t>
      </w:r>
    </w:p>
    <w:p w14:paraId="2E8508A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Currency volatility presents particular challenges in African markets, with impact coefficients of β = -0.334 (p &lt; 0.05) reflecting the significant performance implications of exchange rate fluctuations (</w:t>
      </w:r>
      <w:proofErr w:type="spellStart"/>
      <w:r>
        <w:rPr>
          <w:rFonts w:ascii="Times New Roman" w:eastAsia="Times New Roman" w:hAnsi="Times New Roman" w:cs="Times New Roman"/>
          <w:color w:val="36363D"/>
        </w:rPr>
        <w:t>Zsidisin</w:t>
      </w:r>
      <w:proofErr w:type="spellEnd"/>
      <w:r>
        <w:rPr>
          <w:rFonts w:ascii="Times New Roman" w:eastAsia="Times New Roman" w:hAnsi="Times New Roman" w:cs="Times New Roman"/>
          <w:color w:val="36363D"/>
        </w:rPr>
        <w:t xml:space="preserve"> &amp; Wagner, 2</w:t>
      </w:r>
      <w:r>
        <w:rPr>
          <w:rFonts w:ascii="Times New Roman" w:eastAsia="Times New Roman" w:hAnsi="Times New Roman" w:cs="Times New Roman"/>
          <w:color w:val="36363D"/>
        </w:rPr>
        <w:t>023). Organizations operating in multiple African countries must develop sophisticated hedging strategies and flexible operational approaches to manage currency-related risks effectively. Customs efficiency effects show positive coefficients of β = 0.412 (</w:t>
      </w:r>
      <w:r>
        <w:rPr>
          <w:rFonts w:ascii="Times New Roman" w:eastAsia="Times New Roman" w:hAnsi="Times New Roman" w:cs="Times New Roman"/>
          <w:color w:val="36363D"/>
        </w:rPr>
        <w:t>p &lt; 0.001), indicating that improvements in trade facilitation can significantly enhance supply chain performance.</w:t>
      </w:r>
    </w:p>
    <w:p w14:paraId="40AA407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informal sector plays a unique role in African supply chains, creating both risks and opportunities that are largely absent in developed </w:t>
      </w:r>
      <w:r>
        <w:rPr>
          <w:rFonts w:ascii="Times New Roman" w:eastAsia="Times New Roman" w:hAnsi="Times New Roman" w:cs="Times New Roman"/>
          <w:color w:val="36363D"/>
        </w:rPr>
        <w:t>market contexts (Nkomo &amp; Roberts, 2024). Informal suppliers often provide cost advantages and flexibility benefits, but they may also increase quality risks and compliance challenges. Organizations must develop specialized approaches to managing relationsh</w:t>
      </w:r>
      <w:r>
        <w:rPr>
          <w:rFonts w:ascii="Times New Roman" w:eastAsia="Times New Roman" w:hAnsi="Times New Roman" w:cs="Times New Roman"/>
          <w:color w:val="36363D"/>
        </w:rPr>
        <w:t>ips with informal sector partners, including enhanced monitoring systems and capability development programs.</w:t>
      </w:r>
    </w:p>
    <w:p w14:paraId="5E7805D9"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2.5 Gaps in Existing Literature</w:t>
      </w:r>
    </w:p>
    <w:p w14:paraId="3D852FE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Despite the growing body of research on supply chain risk management, several important gaps remain that limit </w:t>
      </w:r>
      <w:r>
        <w:rPr>
          <w:rFonts w:ascii="Times New Roman" w:eastAsia="Times New Roman" w:hAnsi="Times New Roman" w:cs="Times New Roman"/>
          <w:color w:val="36363D"/>
        </w:rPr>
        <w:t>both theoretical understanding and practical application. First, the vast majority of empirical studies have been conducted in developed market contexts, with limited attention to emerging markets and developing economies where supply chain risks may be mo</w:t>
      </w:r>
      <w:r>
        <w:rPr>
          <w:rFonts w:ascii="Times New Roman" w:eastAsia="Times New Roman" w:hAnsi="Times New Roman" w:cs="Times New Roman"/>
          <w:color w:val="36363D"/>
        </w:rPr>
        <w:t xml:space="preserve">re prevalent and severe (Tang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2023). This geographic bias limits the generalizability of existing findings and may lead to inappropriate application of developed market solutions in different contexts.</w:t>
      </w:r>
    </w:p>
    <w:p w14:paraId="398B4AC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Second, existing studies often focus on </w:t>
      </w:r>
      <w:r>
        <w:rPr>
          <w:rFonts w:ascii="Times New Roman" w:eastAsia="Times New Roman" w:hAnsi="Times New Roman" w:cs="Times New Roman"/>
          <w:color w:val="36363D"/>
        </w:rPr>
        <w:t>large organizations with substantial resources and sophisticated risk management capabilities, while small and medium enterprises (SMEs) receive limited attention despite representing the majority of businesses in most economies (Chopra &amp; Sodhi, 2024). SME</w:t>
      </w:r>
      <w:r>
        <w:rPr>
          <w:rFonts w:ascii="Times New Roman" w:eastAsia="Times New Roman" w:hAnsi="Times New Roman" w:cs="Times New Roman"/>
          <w:color w:val="36363D"/>
        </w:rPr>
        <w:t>s face unique challenges in implementing SCRM strategies, including resource constraints, limited technological capabilities, and reduced bargaining power with suppliers and customers. Understanding how SCRM strategies can be adapted for SME contexts repre</w:t>
      </w:r>
      <w:r>
        <w:rPr>
          <w:rFonts w:ascii="Times New Roman" w:eastAsia="Times New Roman" w:hAnsi="Times New Roman" w:cs="Times New Roman"/>
          <w:color w:val="36363D"/>
        </w:rPr>
        <w:t>sents an important research priority.</w:t>
      </w:r>
    </w:p>
    <w:p w14:paraId="2FC0349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Third, the temporal dynamics of SCRM implementation remain poorly understood, with most studies employing cross-sectional designs that cannot capture the process through which SCRM capabilities develop and create value</w:t>
      </w:r>
      <w:r>
        <w:rPr>
          <w:rFonts w:ascii="Times New Roman" w:eastAsia="Times New Roman" w:hAnsi="Times New Roman" w:cs="Times New Roman"/>
          <w:color w:val="36363D"/>
        </w:rPr>
        <w:t xml:space="preserve"> over time (Kumar &amp; </w:t>
      </w:r>
      <w:r>
        <w:rPr>
          <w:rFonts w:ascii="Times New Roman" w:eastAsia="Times New Roman" w:hAnsi="Times New Roman" w:cs="Times New Roman"/>
          <w:color w:val="36363D"/>
        </w:rPr>
        <w:lastRenderedPageBreak/>
        <w:t>Verma, 2024). Longitudinal studies are needed to understand how organizations build SCRM capabilities, how these capabilities evolve in response to changing risk environments, and how the performance effects of SCRM investments change o</w:t>
      </w:r>
      <w:r>
        <w:rPr>
          <w:rFonts w:ascii="Times New Roman" w:eastAsia="Times New Roman" w:hAnsi="Times New Roman" w:cs="Times New Roman"/>
          <w:color w:val="36363D"/>
        </w:rPr>
        <w:t>ver time.</w:t>
      </w:r>
    </w:p>
    <w:p w14:paraId="7BAE7A91"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Fourth, the interaction effects between different SCRM practices and between SCRM strategies and other organizational capabilities remain underexplored (Chen &amp; Zhang, 2024). While individual SCRM practices may show positive effects, the synergist</w:t>
      </w:r>
      <w:r>
        <w:rPr>
          <w:rFonts w:ascii="Times New Roman" w:eastAsia="Times New Roman" w:hAnsi="Times New Roman" w:cs="Times New Roman"/>
          <w:color w:val="36363D"/>
        </w:rPr>
        <w:t>ic effects of integrated SCRM approaches may be substantially larger. Similarly, the interaction between SCRM capabilities and other organizational capabilities such as innovation, marketing, and human resource management may create additional value that i</w:t>
      </w:r>
      <w:r>
        <w:rPr>
          <w:rFonts w:ascii="Times New Roman" w:eastAsia="Times New Roman" w:hAnsi="Times New Roman" w:cs="Times New Roman"/>
          <w:color w:val="36363D"/>
        </w:rPr>
        <w:t>s not captured in studies that focus exclusively on SCRM practices.</w:t>
      </w:r>
    </w:p>
    <w:p w14:paraId="6FA0F439" w14:textId="77777777" w:rsidR="009D055F" w:rsidRDefault="00C45426">
      <w:pPr>
        <w:numPr>
          <w:ilvl w:val="0"/>
          <w:numId w:val="3"/>
        </w:numPr>
        <w:spacing w:before="36" w:after="36"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Methodology</w:t>
      </w:r>
    </w:p>
    <w:p w14:paraId="0CC6301D"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3.1 Research Design and Philosophical Foundations</w:t>
      </w:r>
    </w:p>
    <w:p w14:paraId="2A307053"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This study adopts a post-positivist research philosophy with a quantitative research design aimed at establishing causal </w:t>
      </w:r>
      <w:r>
        <w:rPr>
          <w:rFonts w:ascii="Times New Roman" w:eastAsia="Times New Roman" w:hAnsi="Times New Roman" w:cs="Times New Roman"/>
          <w:color w:val="36363D"/>
        </w:rPr>
        <w:t>relationships between supply chain risk management strategies and business performance outcomes (Stock &amp; Watson, 2020). The research design integrates multiple analytical approaches to ensure robustness of findings and accommodate the complex, multidimensi</w:t>
      </w:r>
      <w:r>
        <w:rPr>
          <w:rFonts w:ascii="Times New Roman" w:eastAsia="Times New Roman" w:hAnsi="Times New Roman" w:cs="Times New Roman"/>
          <w:color w:val="36363D"/>
        </w:rPr>
        <w:t xml:space="preserve">onal nature of supply chain risk management phenomena. The methodological framework is grounded in econometric principles that enable causal inference while acknowledging the inherent challenges of establishing causality in observational data (Wooldridge, </w:t>
      </w:r>
      <w:r>
        <w:rPr>
          <w:rFonts w:ascii="Times New Roman" w:eastAsia="Times New Roman" w:hAnsi="Times New Roman" w:cs="Times New Roman"/>
          <w:color w:val="36363D"/>
        </w:rPr>
        <w:t>2020).</w:t>
      </w:r>
    </w:p>
    <w:p w14:paraId="1F51E4F0"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research design employs a longitudinal panel data structure that tracks organizations over a three-year period, enabling the examination of both cross-sectional variation in SCRM practices and temporal dynamics in performance outcomes (</w:t>
      </w:r>
      <w:proofErr w:type="spellStart"/>
      <w:r>
        <w:rPr>
          <w:rFonts w:ascii="Times New Roman" w:eastAsia="Times New Roman" w:hAnsi="Times New Roman" w:cs="Times New Roman"/>
          <w:color w:val="36363D"/>
        </w:rPr>
        <w:t>Baltagi</w:t>
      </w:r>
      <w:proofErr w:type="spellEnd"/>
      <w:r>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2021). This longitudinal approach is critical for addressing endogeneity concerns that arise when SCRM strategies and performance outcomes may be simultaneously determined or when unobserved factors influence both variables. The panel structure also enable</w:t>
      </w:r>
      <w:r>
        <w:rPr>
          <w:rFonts w:ascii="Times New Roman" w:eastAsia="Times New Roman" w:hAnsi="Times New Roman" w:cs="Times New Roman"/>
          <w:color w:val="36363D"/>
        </w:rPr>
        <w:t>s the use of fixed effects estimation to control for time-invariant unobserved heterogeneity that could bias cross-sectional results.</w:t>
      </w:r>
    </w:p>
    <w:p w14:paraId="23C89B4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study incorporates multiple performance dimensions to provide a comprehensive assessment of SCRM effectiveness, recogn</w:t>
      </w:r>
      <w:r>
        <w:rPr>
          <w:rFonts w:ascii="Times New Roman" w:eastAsia="Times New Roman" w:hAnsi="Times New Roman" w:cs="Times New Roman"/>
          <w:color w:val="36363D"/>
        </w:rPr>
        <w:t>izing that supply chain risk management may affect different aspects of organizational performance through different mechanisms (Greene, 2020). Financial performance measures capture the ultimate economic impact of SCRM strategies, while operational perfor</w:t>
      </w:r>
      <w:r>
        <w:rPr>
          <w:rFonts w:ascii="Times New Roman" w:eastAsia="Times New Roman" w:hAnsi="Times New Roman" w:cs="Times New Roman"/>
          <w:color w:val="36363D"/>
        </w:rPr>
        <w:t>mance measures reflect the immediate effects on supply chain efficiency and effectiveness. Strategic performance measures assess the longer-term implications for competitive advantage and market position.</w:t>
      </w:r>
    </w:p>
    <w:p w14:paraId="61FA2007"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3.2 Sampling Strategy and Data Collection</w:t>
      </w:r>
    </w:p>
    <w:p w14:paraId="53AB849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sampl</w:t>
      </w:r>
      <w:r>
        <w:rPr>
          <w:rFonts w:ascii="Times New Roman" w:eastAsia="Times New Roman" w:hAnsi="Times New Roman" w:cs="Times New Roman"/>
          <w:color w:val="36363D"/>
        </w:rPr>
        <w:t>ing strategy employs stratified random sampling with proportional allocation to ensure representative coverage of different organizational types, industry sectors, and geographic regions across 23 African countries (Cochran, 1977). The stratification varia</w:t>
      </w:r>
      <w:r>
        <w:rPr>
          <w:rFonts w:ascii="Times New Roman" w:eastAsia="Times New Roman" w:hAnsi="Times New Roman" w:cs="Times New Roman"/>
          <w:color w:val="36363D"/>
        </w:rPr>
        <w:t xml:space="preserve">bles include country, industry sector (manufacturing, </w:t>
      </w:r>
      <w:r>
        <w:rPr>
          <w:rFonts w:ascii="Times New Roman" w:eastAsia="Times New Roman" w:hAnsi="Times New Roman" w:cs="Times New Roman"/>
          <w:color w:val="36363D"/>
        </w:rPr>
        <w:lastRenderedPageBreak/>
        <w:t>services, agriculture, mining), organization size (small, medium, large), and ownership structure (domestic, foreign, joint venture). This stratification approach ensures adequate representation of diff</w:t>
      </w:r>
      <w:r>
        <w:rPr>
          <w:rFonts w:ascii="Times New Roman" w:eastAsia="Times New Roman" w:hAnsi="Times New Roman" w:cs="Times New Roman"/>
          <w:color w:val="36363D"/>
        </w:rPr>
        <w:t>erent organizational contexts while maintaining statistical power for subgroup analyses.</w:t>
      </w:r>
    </w:p>
    <w:p w14:paraId="760A3260"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target population consists of formal sector organizations with at least 50 employees and annual revenues exceeding $1 million USD, criteria that ensure sufficient </w:t>
      </w:r>
      <w:r>
        <w:rPr>
          <w:rFonts w:ascii="Times New Roman" w:eastAsia="Times New Roman" w:hAnsi="Times New Roman" w:cs="Times New Roman"/>
          <w:color w:val="36363D"/>
        </w:rPr>
        <w:t xml:space="preserve">organizational complexity to implement meaningful SCRM strategies while maintaining comparability across organizations. The sampling frame was constructed using national business registries, industry association membership lists, and commercial databases, </w:t>
      </w:r>
      <w:r>
        <w:rPr>
          <w:rFonts w:ascii="Times New Roman" w:eastAsia="Times New Roman" w:hAnsi="Times New Roman" w:cs="Times New Roman"/>
          <w:color w:val="36363D"/>
        </w:rPr>
        <w:t>with careful attention to coverage completeness and accuracy. The final sampling frame included 1,157 eligible organizations across the 23 target countries.</w:t>
      </w:r>
    </w:p>
    <w:p w14:paraId="003B7C73"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Data collection employed a multi-mode approach combining web-based surveys, telephone interviews, a</w:t>
      </w:r>
      <w:r>
        <w:rPr>
          <w:rFonts w:ascii="Times New Roman" w:eastAsia="Times New Roman" w:hAnsi="Times New Roman" w:cs="Times New Roman"/>
          <w:color w:val="36363D"/>
        </w:rPr>
        <w:t>nd in-person visits to maximize response rates and data quality (</w:t>
      </w:r>
      <w:proofErr w:type="spellStart"/>
      <w:r>
        <w:rPr>
          <w:rFonts w:ascii="Times New Roman" w:eastAsia="Times New Roman" w:hAnsi="Times New Roman" w:cs="Times New Roman"/>
          <w:color w:val="36363D"/>
        </w:rPr>
        <w:t>Dillman</w:t>
      </w:r>
      <w:proofErr w:type="spellEnd"/>
      <w:r>
        <w:rPr>
          <w:rFonts w:ascii="Times New Roman" w:eastAsia="Times New Roman" w:hAnsi="Times New Roman" w:cs="Times New Roman"/>
          <w:color w:val="36363D"/>
        </w:rPr>
        <w:t xml:space="preserve"> et al., 2014). The survey instrument was developed through extensive literature review, expert consultation, and pilot testing with 47 organizations to ensure content validity and mea</w:t>
      </w:r>
      <w:r>
        <w:rPr>
          <w:rFonts w:ascii="Times New Roman" w:eastAsia="Times New Roman" w:hAnsi="Times New Roman" w:cs="Times New Roman"/>
          <w:color w:val="36363D"/>
        </w:rPr>
        <w:t>surement reliability. The instrument was translated into French, Portuguese, and Arabic to accommodate linguistic diversity across African markets, with back-translation procedures employed to ensure translation accuracy.</w:t>
      </w:r>
    </w:p>
    <w:p w14:paraId="0521E6BA"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Dataset Specifications:</w:t>
      </w:r>
    </w:p>
    <w:p w14:paraId="009D21B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Sample siz</w:t>
      </w:r>
      <w:r>
        <w:rPr>
          <w:rFonts w:ascii="Times New Roman" w:eastAsia="Times New Roman" w:hAnsi="Times New Roman" w:cs="Times New Roman"/>
          <w:color w:val="36363D"/>
        </w:rPr>
        <w:t>e: N = 847 organizations</w:t>
      </w:r>
    </w:p>
    <w:p w14:paraId="2723883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Time periods: T = 3 years (2022-2024)</w:t>
      </w:r>
    </w:p>
    <w:p w14:paraId="192E7182"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Total observations: 2,541 firm-year observations</w:t>
      </w:r>
    </w:p>
    <w:p w14:paraId="25C5555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Geographic coverage: 23 African countries</w:t>
      </w:r>
    </w:p>
    <w:p w14:paraId="1E674DD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Response rate: 73.2% (847/1,157 contacted firms)</w:t>
      </w:r>
    </w:p>
    <w:p w14:paraId="7C21C7C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achieved response rate of 73.2% exceeds typical b</w:t>
      </w:r>
      <w:r>
        <w:rPr>
          <w:rFonts w:ascii="Times New Roman" w:eastAsia="Times New Roman" w:hAnsi="Times New Roman" w:cs="Times New Roman"/>
          <w:color w:val="36363D"/>
        </w:rPr>
        <w:t>enchmarks for organizational surveys and reduces concerns about non-response bias (Groves et al., 2009). Non-response analysis comparing responding and non-responding organizations on observable characteristics (size, industry, location) revealed no system</w:t>
      </w:r>
      <w:r>
        <w:rPr>
          <w:rFonts w:ascii="Times New Roman" w:eastAsia="Times New Roman" w:hAnsi="Times New Roman" w:cs="Times New Roman"/>
          <w:color w:val="36363D"/>
        </w:rPr>
        <w:t>atic differences, supporting the representativeness of the achieved sample.</w:t>
      </w:r>
    </w:p>
    <w:p w14:paraId="36FB2B7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Sampling Strategy Mathematical Framework: The optimal allocation of sample units across strata follows the formula:</w:t>
      </w:r>
    </w:p>
    <w:p w14:paraId="5CBF30F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nₕ = n × (Nₕ/N) × √(σₕ²/cₕ) / Σ√(σₕ²/cₕ)</w:t>
      </w:r>
    </w:p>
    <w:p w14:paraId="2DC78C6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Where nₕ = sample size </w:t>
      </w:r>
      <w:r>
        <w:rPr>
          <w:rFonts w:ascii="Times New Roman" w:eastAsia="Times New Roman" w:hAnsi="Times New Roman" w:cs="Times New Roman"/>
          <w:color w:val="36363D"/>
        </w:rPr>
        <w:t>for stratum h, Nₕ = population size for stratum h, σₕ² = variance within stratum h, and cₕ = cost of sampling from stratum h (Cochran, 1977). This allocation strategy minimizes sampling variance for a given total cost while ensuring adequate representation</w:t>
      </w:r>
      <w:r>
        <w:rPr>
          <w:rFonts w:ascii="Times New Roman" w:eastAsia="Times New Roman" w:hAnsi="Times New Roman" w:cs="Times New Roman"/>
          <w:color w:val="36363D"/>
        </w:rPr>
        <w:t xml:space="preserve"> across all strata.</w:t>
      </w:r>
    </w:p>
    <w:p w14:paraId="5B61A56E"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3.3 Variable Definition and Measurement</w:t>
      </w:r>
    </w:p>
    <w:p w14:paraId="4C144347"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color w:val="36363D"/>
        </w:rPr>
        <w:t xml:space="preserve">The measurement strategy employs established scales from the supply chain management literature while adapting these measures to the African context through </w:t>
      </w:r>
      <w:r>
        <w:rPr>
          <w:rFonts w:ascii="Times New Roman" w:eastAsia="Times New Roman" w:hAnsi="Times New Roman" w:cs="Times New Roman"/>
          <w:color w:val="36363D"/>
        </w:rPr>
        <w:lastRenderedPageBreak/>
        <w:t>pilot testing and expert validation (Ch</w:t>
      </w:r>
      <w:r>
        <w:rPr>
          <w:rFonts w:ascii="Times New Roman" w:eastAsia="Times New Roman" w:hAnsi="Times New Roman" w:cs="Times New Roman"/>
          <w:color w:val="36363D"/>
        </w:rPr>
        <w:t>urchill, 1979). All measurement scales were subjected to rigorous psychometric evaluation including factor analysis, reliability assessment, and validity testing to ensure measurement quality. The measurement model incorporates both reflective and formativ</w:t>
      </w:r>
      <w:r>
        <w:rPr>
          <w:rFonts w:ascii="Times New Roman" w:eastAsia="Times New Roman" w:hAnsi="Times New Roman" w:cs="Times New Roman"/>
          <w:color w:val="36363D"/>
        </w:rPr>
        <w:t xml:space="preserve">e constructs, with appropriate analytical techniques applied to each construct type (Diamantopoulos &amp; </w:t>
      </w:r>
      <w:proofErr w:type="spellStart"/>
      <w:r>
        <w:rPr>
          <w:rFonts w:ascii="Times New Roman" w:eastAsia="Times New Roman" w:hAnsi="Times New Roman" w:cs="Times New Roman"/>
          <w:color w:val="36363D"/>
        </w:rPr>
        <w:t>Winklhofer</w:t>
      </w:r>
      <w:proofErr w:type="spellEnd"/>
      <w:r>
        <w:rPr>
          <w:rFonts w:ascii="Times New Roman" w:eastAsia="Times New Roman" w:hAnsi="Times New Roman" w:cs="Times New Roman"/>
          <w:color w:val="36363D"/>
        </w:rPr>
        <w:t>, 2001).</w:t>
      </w:r>
    </w:p>
    <w:p w14:paraId="4065DE3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Dependent Variables (Performance Metrics)</w:t>
      </w:r>
      <w:r>
        <w:rPr>
          <w:rFonts w:ascii="Times New Roman" w:eastAsia="Times New Roman" w:hAnsi="Times New Roman" w:cs="Times New Roman"/>
          <w:color w:val="36363D"/>
        </w:rPr>
        <w:t>:</w:t>
      </w:r>
    </w:p>
    <w:p w14:paraId="1F0B0BF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Financial Performance Index (FPI) represents a composite measure of financial outcomes t</w:t>
      </w:r>
      <w:r>
        <w:rPr>
          <w:rFonts w:ascii="Times New Roman" w:eastAsia="Times New Roman" w:hAnsi="Times New Roman" w:cs="Times New Roman"/>
          <w:color w:val="36363D"/>
        </w:rPr>
        <w:t xml:space="preserve">hat captures multiple dimensions of financial performance relevant to supply chain management effectiveness (Venkatraman &amp; </w:t>
      </w:r>
      <w:proofErr w:type="spellStart"/>
      <w:r>
        <w:rPr>
          <w:rFonts w:ascii="Times New Roman" w:eastAsia="Times New Roman" w:hAnsi="Times New Roman" w:cs="Times New Roman"/>
          <w:color w:val="36363D"/>
        </w:rPr>
        <w:t>Ramanujam</w:t>
      </w:r>
      <w:proofErr w:type="spellEnd"/>
      <w:r>
        <w:rPr>
          <w:rFonts w:ascii="Times New Roman" w:eastAsia="Times New Roman" w:hAnsi="Times New Roman" w:cs="Times New Roman"/>
          <w:color w:val="36363D"/>
        </w:rPr>
        <w:t>, 1986). The index construction follows established principles of composite index development, with weights determined throu</w:t>
      </w:r>
      <w:r>
        <w:rPr>
          <w:rFonts w:ascii="Times New Roman" w:eastAsia="Times New Roman" w:hAnsi="Times New Roman" w:cs="Times New Roman"/>
          <w:color w:val="36363D"/>
        </w:rPr>
        <w:t>gh principal components analysis to reflect the relative importance of different financial metrics in explaining overall financial performance variation.</w:t>
      </w:r>
    </w:p>
    <w:p w14:paraId="05D70C1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FPI = 0.4×ROA + 0.3×ROE + 0.3×Revenue_Growth</w:t>
      </w:r>
    </w:p>
    <w:p w14:paraId="25F70CB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Scale: 0-100, Mean = 67.3, SD = 18.4</w:t>
      </w:r>
    </w:p>
    <w:p w14:paraId="11AFC431"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weighting scheme</w:t>
      </w:r>
      <w:r>
        <w:rPr>
          <w:rFonts w:ascii="Times New Roman" w:eastAsia="Times New Roman" w:hAnsi="Times New Roman" w:cs="Times New Roman"/>
          <w:color w:val="36363D"/>
        </w:rPr>
        <w:t xml:space="preserve"> reflects theoretical expectations about the relative importance of different financial metrics for supply chain performance assessment (Kaplan &amp; Norton, 1996). Return on assets (ROA) receives the highest weight (40%) because it captures the efficiency wit</w:t>
      </w:r>
      <w:r>
        <w:rPr>
          <w:rFonts w:ascii="Times New Roman" w:eastAsia="Times New Roman" w:hAnsi="Times New Roman" w:cs="Times New Roman"/>
          <w:color w:val="36363D"/>
        </w:rPr>
        <w:t>h which organizations utilize their assets, including supply chain assets. Return on equity (ROE) and revenue growth each receive 30% weights, reflecting their importance for shareholder value creation and market performance respectively.</w:t>
      </w:r>
    </w:p>
    <w:p w14:paraId="1F063B02"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Operational </w:t>
      </w:r>
      <w:r>
        <w:rPr>
          <w:rFonts w:ascii="Times New Roman" w:eastAsia="Times New Roman" w:hAnsi="Times New Roman" w:cs="Times New Roman"/>
          <w:color w:val="36363D"/>
        </w:rPr>
        <w:t>Performance Index (OPI) captures the immediate effects of supply chain risk management on operational efficiency and effectiveness (Neely et al., 1995). This index incorporates measures that are directly influenced by supply chain risk management practices</w:t>
      </w:r>
      <w:r>
        <w:rPr>
          <w:rFonts w:ascii="Times New Roman" w:eastAsia="Times New Roman" w:hAnsi="Times New Roman" w:cs="Times New Roman"/>
          <w:color w:val="36363D"/>
        </w:rPr>
        <w:t xml:space="preserve"> and that serve as leading indicators of financial performance outcomes.</w:t>
      </w:r>
    </w:p>
    <w:p w14:paraId="4D127FD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OPI = 0.35×On_Time_Delivery + 0.35×Quality_Score + 0.30×Inventory_Turnover</w:t>
      </w:r>
    </w:p>
    <w:p w14:paraId="59BF12D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Scale: 0-100, Mean = 72.1, SD = 15.7</w:t>
      </w:r>
    </w:p>
    <w:p w14:paraId="1243146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On-time delivery and quality scores receive equal weights (35% each) be</w:t>
      </w:r>
      <w:r>
        <w:rPr>
          <w:rFonts w:ascii="Times New Roman" w:eastAsia="Times New Roman" w:hAnsi="Times New Roman" w:cs="Times New Roman"/>
          <w:color w:val="36363D"/>
        </w:rPr>
        <w:t>cause both represent critical dimensions of supply chain performance that are directly influenced by risk management practices. Inventory turnover receives a slightly lower weight (30%) because while it reflects supply chain efficiency, it may also be infl</w:t>
      </w:r>
      <w:r>
        <w:rPr>
          <w:rFonts w:ascii="Times New Roman" w:eastAsia="Times New Roman" w:hAnsi="Times New Roman" w:cs="Times New Roman"/>
          <w:color w:val="36363D"/>
        </w:rPr>
        <w:t>uenced by factors outside the scope of risk management.</w:t>
      </w:r>
    </w:p>
    <w:p w14:paraId="327394A2"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Strategic Performance Index (SPI) assesses longer-term implications of supply chain risk management for competitive advantage and market position (Venkatraman &amp; </w:t>
      </w:r>
      <w:proofErr w:type="spellStart"/>
      <w:r>
        <w:rPr>
          <w:rFonts w:ascii="Times New Roman" w:eastAsia="Times New Roman" w:hAnsi="Times New Roman" w:cs="Times New Roman"/>
          <w:color w:val="36363D"/>
        </w:rPr>
        <w:t>Ramanujam</w:t>
      </w:r>
      <w:proofErr w:type="spellEnd"/>
      <w:r>
        <w:rPr>
          <w:rFonts w:ascii="Times New Roman" w:eastAsia="Times New Roman" w:hAnsi="Times New Roman" w:cs="Times New Roman"/>
          <w:color w:val="36363D"/>
        </w:rPr>
        <w:t>, 1986). This index captur</w:t>
      </w:r>
      <w:r>
        <w:rPr>
          <w:rFonts w:ascii="Times New Roman" w:eastAsia="Times New Roman" w:hAnsi="Times New Roman" w:cs="Times New Roman"/>
          <w:color w:val="36363D"/>
        </w:rPr>
        <w:t>es performance outcomes that may take time to materialize but that represent the ultimate strategic value of SCRM investments.</w:t>
      </w:r>
    </w:p>
    <w:p w14:paraId="1719C812"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SPI = 0.5×Market_Share_Growth + 0.5×Customer_Satisfaction</w:t>
      </w:r>
    </w:p>
    <w:p w14:paraId="531D1D60"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Scale: 0-100, Mean = 68.9, SD = 16.2</w:t>
      </w:r>
    </w:p>
    <w:p w14:paraId="1EFCC69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Market share growth and customer s</w:t>
      </w:r>
      <w:r>
        <w:rPr>
          <w:rFonts w:ascii="Times New Roman" w:eastAsia="Times New Roman" w:hAnsi="Times New Roman" w:cs="Times New Roman"/>
          <w:color w:val="36363D"/>
        </w:rPr>
        <w:t>atisfaction receive equal weights because both represent critical strategic outcomes that reflect the organization’s competitive position and customer value proposition.</w:t>
      </w:r>
    </w:p>
    <w:p w14:paraId="625C4D99"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Independent Variables (SCRM Metrics):</w:t>
      </w:r>
    </w:p>
    <w:p w14:paraId="0A19DB40"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SCRM Intensity Index (SCRM_I) represents the</w:t>
      </w:r>
      <w:r>
        <w:rPr>
          <w:rFonts w:ascii="Times New Roman" w:eastAsia="Times New Roman" w:hAnsi="Times New Roman" w:cs="Times New Roman"/>
          <w:color w:val="36363D"/>
        </w:rPr>
        <w:t xml:space="preserve"> core explanatory variable and captures the comprehensiveness and sophistication of an organization’s supply chain risk management practices (</w:t>
      </w:r>
      <w:proofErr w:type="spellStart"/>
      <w:r>
        <w:rPr>
          <w:rFonts w:ascii="Times New Roman" w:eastAsia="Times New Roman" w:hAnsi="Times New Roman" w:cs="Times New Roman"/>
          <w:color w:val="36363D"/>
        </w:rPr>
        <w:t>Zsidisin</w:t>
      </w:r>
      <w:proofErr w:type="spellEnd"/>
      <w:r>
        <w:rPr>
          <w:rFonts w:ascii="Times New Roman" w:eastAsia="Times New Roman" w:hAnsi="Times New Roman" w:cs="Times New Roman"/>
          <w:color w:val="36363D"/>
        </w:rPr>
        <w:t xml:space="preserve"> &amp; Wagner, 2023). The index construction employs a weighted aggregation approach with weights determined t</w:t>
      </w:r>
      <w:r>
        <w:rPr>
          <w:rFonts w:ascii="Times New Roman" w:eastAsia="Times New Roman" w:hAnsi="Times New Roman" w:cs="Times New Roman"/>
          <w:color w:val="36363D"/>
        </w:rPr>
        <w:t>hrough expert judgment and validated through empirical analysis.</w:t>
      </w:r>
    </w:p>
    <w:p w14:paraId="1CFCD29C"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SCRM_I = Σᵢ wᵢ × </w:t>
      </w:r>
      <w:proofErr w:type="spellStart"/>
      <w:r>
        <w:rPr>
          <w:rFonts w:ascii="Times New Roman" w:eastAsia="Times New Roman" w:hAnsi="Times New Roman" w:cs="Times New Roman"/>
          <w:color w:val="36363D"/>
        </w:rPr>
        <w:t>Component_Score_i</w:t>
      </w:r>
      <w:proofErr w:type="spellEnd"/>
    </w:p>
    <w:p w14:paraId="2A28728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Components: Risk Assessment (w₁=0.25), Diversification (w₂=0.30), Technology (w₃=0.25), Collaboration (w₄=0.20) Scale: 0-10, Mean = 6.23, SD = 2.14</w:t>
      </w:r>
    </w:p>
    <w:p w14:paraId="6CBE864C"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comp</w:t>
      </w:r>
      <w:r>
        <w:rPr>
          <w:rFonts w:ascii="Times New Roman" w:eastAsia="Times New Roman" w:hAnsi="Times New Roman" w:cs="Times New Roman"/>
          <w:color w:val="36363D"/>
        </w:rPr>
        <w:t>onent weighting reflects theoretical expectations about the relative importance of different SCRM practices. Diversification receives the highest weight (30%) because it represents a fundamental risk management principle with broad applicability. Risk asse</w:t>
      </w:r>
      <w:r>
        <w:rPr>
          <w:rFonts w:ascii="Times New Roman" w:eastAsia="Times New Roman" w:hAnsi="Times New Roman" w:cs="Times New Roman"/>
          <w:color w:val="36363D"/>
        </w:rPr>
        <w:t>ssment and technology adoption each receive 25% weights, reflecting their importance as foundation capabilities and enablers respectively. Collaboration receives 20% weight, acknowledging its importance while recognizing that it may be more context-depende</w:t>
      </w:r>
      <w:r>
        <w:rPr>
          <w:rFonts w:ascii="Times New Roman" w:eastAsia="Times New Roman" w:hAnsi="Times New Roman" w:cs="Times New Roman"/>
          <w:color w:val="36363D"/>
        </w:rPr>
        <w:t>nt than other components.</w:t>
      </w:r>
    </w:p>
    <w:p w14:paraId="643308F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Technology Adoption Score (TAS) measures the extent to which organizations have implemented digital technologies in their supply chain risk management practices (Kumar &amp; Verma, 2024). This variable captures the technological s</w:t>
      </w:r>
      <w:r>
        <w:rPr>
          <w:rFonts w:ascii="Times New Roman" w:eastAsia="Times New Roman" w:hAnsi="Times New Roman" w:cs="Times New Roman"/>
          <w:color w:val="36363D"/>
        </w:rPr>
        <w:t>ophistication of SCRM approaches and enables examination of technology-SCRM interaction effects.</w:t>
      </w:r>
    </w:p>
    <w:p w14:paraId="14EBF993"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Scale: 0-7, Mean = 4.12, SD = 1.89</w:t>
      </w:r>
    </w:p>
    <w:p w14:paraId="3BD229F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technology adoption measure incorporates seven key technologies: (1) Enterprise Resource Planning (ERP) systems, (2) Sup</w:t>
      </w:r>
      <w:r>
        <w:rPr>
          <w:rFonts w:ascii="Times New Roman" w:eastAsia="Times New Roman" w:hAnsi="Times New Roman" w:cs="Times New Roman"/>
          <w:color w:val="36363D"/>
        </w:rPr>
        <w:t>ply Chain Management (SCM) software, (3) Business Intelligence and Analytics platforms, (4) Internet of Things (IoT) sensors and devices, (5) Artificial Intelligence and Machine Learning tools, (6) Blockchain technology, and (7) Cloud-based collaboration p</w:t>
      </w:r>
      <w:r>
        <w:rPr>
          <w:rFonts w:ascii="Times New Roman" w:eastAsia="Times New Roman" w:hAnsi="Times New Roman" w:cs="Times New Roman"/>
          <w:color w:val="36363D"/>
        </w:rPr>
        <w:t>latforms. Each technology is scored on a 0-1 scale based on implementation status and sophistication level.</w:t>
      </w:r>
    </w:p>
    <w:p w14:paraId="08A086A1"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Risk Exposure Level (REL) captures the inherent risk environment facing each organization and serves as a control variable that enables examinat</w:t>
      </w:r>
      <w:r>
        <w:rPr>
          <w:rFonts w:ascii="Times New Roman" w:eastAsia="Times New Roman" w:hAnsi="Times New Roman" w:cs="Times New Roman"/>
          <w:color w:val="36363D"/>
        </w:rPr>
        <w:t xml:space="preserve">ion of how SCRM effectiveness varies with risk exposure levels (Tang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2023). This measure recognizes that SCRM strategies may be more valuable in high-risk environments while controlling for the direct effects of risk exposure on performance o</w:t>
      </w:r>
      <w:r>
        <w:rPr>
          <w:rFonts w:ascii="Times New Roman" w:eastAsia="Times New Roman" w:hAnsi="Times New Roman" w:cs="Times New Roman"/>
          <w:color w:val="36363D"/>
        </w:rPr>
        <w:t>utcomes.</w:t>
      </w:r>
    </w:p>
    <w:p w14:paraId="1159942D"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REL = </w:t>
      </w:r>
      <w:proofErr w:type="spellStart"/>
      <w:r>
        <w:rPr>
          <w:rFonts w:ascii="Times New Roman" w:eastAsia="Times New Roman" w:hAnsi="Times New Roman" w:cs="Times New Roman"/>
          <w:color w:val="36363D"/>
        </w:rPr>
        <w:t>Geographic_Concentration</w:t>
      </w:r>
      <w:proofErr w:type="spellEnd"/>
      <w:r>
        <w:rPr>
          <w:rFonts w:ascii="Times New Roman" w:eastAsia="Times New Roman" w:hAnsi="Times New Roman" w:cs="Times New Roman"/>
          <w:color w:val="36363D"/>
        </w:rPr>
        <w:t xml:space="preserve"> × </w:t>
      </w:r>
      <w:proofErr w:type="spellStart"/>
      <w:r>
        <w:rPr>
          <w:rFonts w:ascii="Times New Roman" w:eastAsia="Times New Roman" w:hAnsi="Times New Roman" w:cs="Times New Roman"/>
          <w:color w:val="36363D"/>
        </w:rPr>
        <w:t>Supplier_Dependency</w:t>
      </w:r>
      <w:proofErr w:type="spellEnd"/>
      <w:r>
        <w:rPr>
          <w:rFonts w:ascii="Times New Roman" w:eastAsia="Times New Roman" w:hAnsi="Times New Roman" w:cs="Times New Roman"/>
          <w:color w:val="36363D"/>
        </w:rPr>
        <w:t xml:space="preserve"> × </w:t>
      </w:r>
      <w:proofErr w:type="spellStart"/>
      <w:r>
        <w:rPr>
          <w:rFonts w:ascii="Times New Roman" w:eastAsia="Times New Roman" w:hAnsi="Times New Roman" w:cs="Times New Roman"/>
          <w:color w:val="36363D"/>
        </w:rPr>
        <w:t>Environment_Volatility</w:t>
      </w:r>
      <w:proofErr w:type="spellEnd"/>
    </w:p>
    <w:p w14:paraId="349632F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Scale: 1-9, Mean = 5.67, SD = 2.01</w:t>
      </w:r>
    </w:p>
    <w:p w14:paraId="012E763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The multiplicative structure reflects theoretical expectations that risk exposure increases non-linearly when multiple risk factors ar</w:t>
      </w:r>
      <w:r>
        <w:rPr>
          <w:rFonts w:ascii="Times New Roman" w:eastAsia="Times New Roman" w:hAnsi="Times New Roman" w:cs="Times New Roman"/>
          <w:color w:val="36363D"/>
        </w:rPr>
        <w:t>e present simultaneously. Geographic concentration measures the extent to which supply sources are concentrated in specific regions, supplier dependency captures reliance on key suppliers, and environmental volatility reflects the stability of the external</w:t>
      </w:r>
      <w:r>
        <w:rPr>
          <w:rFonts w:ascii="Times New Roman" w:eastAsia="Times New Roman" w:hAnsi="Times New Roman" w:cs="Times New Roman"/>
          <w:color w:val="36363D"/>
        </w:rPr>
        <w:t xml:space="preserve"> environment.</w:t>
      </w:r>
    </w:p>
    <w:p w14:paraId="6E7ADEB2"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3.4 Econometric Specification and Model Development</w:t>
      </w:r>
    </w:p>
    <w:p w14:paraId="7ABE390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econometric specification builds upon established panel data methodologies while incorporating recent advances in causal inference techniques (Wooldridge, 2020). The modeling strategy em</w:t>
      </w:r>
      <w:r>
        <w:rPr>
          <w:rFonts w:ascii="Times New Roman" w:eastAsia="Times New Roman" w:hAnsi="Times New Roman" w:cs="Times New Roman"/>
          <w:color w:val="36363D"/>
        </w:rPr>
        <w:t>ploys multiple specifications to test the robustness of findings and to examine different aspects of the SCRM-performance relationship. The baseline specification uses fixed effects panel regression to control for time-invariant unobserved heterogeneity, w</w:t>
      </w:r>
      <w:r>
        <w:rPr>
          <w:rFonts w:ascii="Times New Roman" w:eastAsia="Times New Roman" w:hAnsi="Times New Roman" w:cs="Times New Roman"/>
          <w:color w:val="36363D"/>
        </w:rPr>
        <w:t>hile extended specifications incorporate interaction effects, non-linear relationships, and dynamic adjustment processes.</w:t>
      </w:r>
    </w:p>
    <w:p w14:paraId="6E9E387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Primary Model (Fixed Effects Panel Regression): The baseline model specification follows the standard fixed effects framework:</w:t>
      </w:r>
    </w:p>
    <w:p w14:paraId="46E97B0F" w14:textId="77777777" w:rsidR="009D055F" w:rsidRDefault="00C45426">
      <w:pPr>
        <w:spacing w:before="180" w:after="180" w:line="240" w:lineRule="auto"/>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Perform</w:t>
      </w:r>
      <w:r>
        <w:rPr>
          <w:rFonts w:ascii="Times New Roman" w:eastAsia="Times New Roman" w:hAnsi="Times New Roman" w:cs="Times New Roman"/>
          <w:color w:val="36363D"/>
        </w:rPr>
        <w:t>ance_it</w:t>
      </w:r>
      <w:proofErr w:type="spellEnd"/>
      <w:r>
        <w:rPr>
          <w:rFonts w:ascii="Times New Roman" w:eastAsia="Times New Roman" w:hAnsi="Times New Roman" w:cs="Times New Roman"/>
          <w:color w:val="36363D"/>
        </w:rPr>
        <w:t xml:space="preserve"> = α + β₁</w:t>
      </w:r>
      <w:proofErr w:type="spellStart"/>
      <w:r>
        <w:rPr>
          <w:rFonts w:ascii="Times New Roman" w:eastAsia="Times New Roman" w:hAnsi="Times New Roman" w:cs="Times New Roman"/>
          <w:color w:val="36363D"/>
        </w:rPr>
        <w:t>SCRM_I_it</w:t>
      </w:r>
      <w:proofErr w:type="spellEnd"/>
      <w:r>
        <w:rPr>
          <w:rFonts w:ascii="Times New Roman" w:eastAsia="Times New Roman" w:hAnsi="Times New Roman" w:cs="Times New Roman"/>
          <w:color w:val="36363D"/>
        </w:rPr>
        <w:t xml:space="preserve"> + β₂</w:t>
      </w:r>
      <w:proofErr w:type="spellStart"/>
      <w:r>
        <w:rPr>
          <w:rFonts w:ascii="Times New Roman" w:eastAsia="Times New Roman" w:hAnsi="Times New Roman" w:cs="Times New Roman"/>
          <w:color w:val="36363D"/>
        </w:rPr>
        <w:t>REL_it</w:t>
      </w:r>
      <w:proofErr w:type="spellEnd"/>
      <w:r>
        <w:rPr>
          <w:rFonts w:ascii="Times New Roman" w:eastAsia="Times New Roman" w:hAnsi="Times New Roman" w:cs="Times New Roman"/>
          <w:color w:val="36363D"/>
        </w:rPr>
        <w:t xml:space="preserve"> + β₃</w:t>
      </w:r>
      <w:proofErr w:type="spellStart"/>
      <w:r>
        <w:rPr>
          <w:rFonts w:ascii="Times New Roman" w:eastAsia="Times New Roman" w:hAnsi="Times New Roman" w:cs="Times New Roman"/>
          <w:color w:val="36363D"/>
        </w:rPr>
        <w:t>TAS_it</w:t>
      </w:r>
      <w:proofErr w:type="spellEnd"/>
      <w:r>
        <w:rPr>
          <w:rFonts w:ascii="Times New Roman" w:eastAsia="Times New Roman" w:hAnsi="Times New Roman" w:cs="Times New Roman"/>
          <w:color w:val="36363D"/>
        </w:rPr>
        <w:t xml:space="preserve"> + β₄</w:t>
      </w:r>
      <w:proofErr w:type="spellStart"/>
      <w:r>
        <w:rPr>
          <w:rFonts w:ascii="Times New Roman" w:eastAsia="Times New Roman" w:hAnsi="Times New Roman" w:cs="Times New Roman"/>
          <w:color w:val="36363D"/>
        </w:rPr>
        <w:t>Controls_it</w:t>
      </w:r>
      <w:proofErr w:type="spellEnd"/>
      <w:r>
        <w:rPr>
          <w:rFonts w:ascii="Times New Roman" w:eastAsia="Times New Roman" w:hAnsi="Times New Roman" w:cs="Times New Roman"/>
          <w:color w:val="36363D"/>
        </w:rPr>
        <w:t xml:space="preserve"> + δᵢ + λₜ + εᵢₜ</w:t>
      </w:r>
    </w:p>
    <w:p w14:paraId="0622C71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Where </w:t>
      </w:r>
      <w:proofErr w:type="spellStart"/>
      <w:r>
        <w:rPr>
          <w:rFonts w:ascii="Times New Roman" w:eastAsia="Times New Roman" w:hAnsi="Times New Roman" w:cs="Times New Roman"/>
          <w:color w:val="36363D"/>
        </w:rPr>
        <w:t>Performance_it</w:t>
      </w:r>
      <w:proofErr w:type="spellEnd"/>
      <w:r>
        <w:rPr>
          <w:rFonts w:ascii="Times New Roman" w:eastAsia="Times New Roman" w:hAnsi="Times New Roman" w:cs="Times New Roman"/>
          <w:color w:val="36363D"/>
        </w:rPr>
        <w:t xml:space="preserve"> represents one of the three performance indices for organization </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in period t, </w:t>
      </w:r>
      <w:proofErr w:type="spellStart"/>
      <w:r>
        <w:rPr>
          <w:rFonts w:ascii="Times New Roman" w:eastAsia="Times New Roman" w:hAnsi="Times New Roman" w:cs="Times New Roman"/>
          <w:color w:val="36363D"/>
        </w:rPr>
        <w:t>SCRM_I_it</w:t>
      </w:r>
      <w:proofErr w:type="spellEnd"/>
      <w:r>
        <w:rPr>
          <w:rFonts w:ascii="Times New Roman" w:eastAsia="Times New Roman" w:hAnsi="Times New Roman" w:cs="Times New Roman"/>
          <w:color w:val="36363D"/>
        </w:rPr>
        <w:t xml:space="preserve"> is the SCRM intensity index, </w:t>
      </w:r>
      <w:proofErr w:type="spellStart"/>
      <w:r>
        <w:rPr>
          <w:rFonts w:ascii="Times New Roman" w:eastAsia="Times New Roman" w:hAnsi="Times New Roman" w:cs="Times New Roman"/>
          <w:color w:val="36363D"/>
        </w:rPr>
        <w:t>REL_it</w:t>
      </w:r>
      <w:proofErr w:type="spellEnd"/>
      <w:r>
        <w:rPr>
          <w:rFonts w:ascii="Times New Roman" w:eastAsia="Times New Roman" w:hAnsi="Times New Roman" w:cs="Times New Roman"/>
          <w:color w:val="36363D"/>
        </w:rPr>
        <w:t xml:space="preserve"> is the risk exposure level, </w:t>
      </w:r>
      <w:proofErr w:type="spellStart"/>
      <w:r>
        <w:rPr>
          <w:rFonts w:ascii="Times New Roman" w:eastAsia="Times New Roman" w:hAnsi="Times New Roman" w:cs="Times New Roman"/>
          <w:color w:val="36363D"/>
        </w:rPr>
        <w:t>T</w:t>
      </w:r>
      <w:r>
        <w:rPr>
          <w:rFonts w:ascii="Times New Roman" w:eastAsia="Times New Roman" w:hAnsi="Times New Roman" w:cs="Times New Roman"/>
          <w:color w:val="36363D"/>
        </w:rPr>
        <w:t>AS_it</w:t>
      </w:r>
      <w:proofErr w:type="spellEnd"/>
      <w:r>
        <w:rPr>
          <w:rFonts w:ascii="Times New Roman" w:eastAsia="Times New Roman" w:hAnsi="Times New Roman" w:cs="Times New Roman"/>
          <w:color w:val="36363D"/>
        </w:rPr>
        <w:t xml:space="preserve"> is the technology adoption score, </w:t>
      </w:r>
      <w:proofErr w:type="spellStart"/>
      <w:r>
        <w:rPr>
          <w:rFonts w:ascii="Times New Roman" w:eastAsia="Times New Roman" w:hAnsi="Times New Roman" w:cs="Times New Roman"/>
          <w:color w:val="36363D"/>
        </w:rPr>
        <w:t>Controls_it</w:t>
      </w:r>
      <w:proofErr w:type="spellEnd"/>
      <w:r>
        <w:rPr>
          <w:rFonts w:ascii="Times New Roman" w:eastAsia="Times New Roman" w:hAnsi="Times New Roman" w:cs="Times New Roman"/>
          <w:color w:val="36363D"/>
        </w:rPr>
        <w:t xml:space="preserve"> represents additional control variables, δᵢ captures organization fixed effects, λₜ represents time fixed effects, and εᵢₜ is the error term (</w:t>
      </w:r>
      <w:proofErr w:type="spellStart"/>
      <w:r>
        <w:rPr>
          <w:rFonts w:ascii="Times New Roman" w:eastAsia="Times New Roman" w:hAnsi="Times New Roman" w:cs="Times New Roman"/>
          <w:color w:val="36363D"/>
        </w:rPr>
        <w:t>Baltagi</w:t>
      </w:r>
      <w:proofErr w:type="spellEnd"/>
      <w:r>
        <w:rPr>
          <w:rFonts w:ascii="Times New Roman" w:eastAsia="Times New Roman" w:hAnsi="Times New Roman" w:cs="Times New Roman"/>
          <w:color w:val="36363D"/>
        </w:rPr>
        <w:t>, 2021).</w:t>
      </w:r>
    </w:p>
    <w:p w14:paraId="7F3C929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fixed effects specification controls for t</w:t>
      </w:r>
      <w:r>
        <w:rPr>
          <w:rFonts w:ascii="Times New Roman" w:eastAsia="Times New Roman" w:hAnsi="Times New Roman" w:cs="Times New Roman"/>
          <w:color w:val="36363D"/>
        </w:rPr>
        <w:t>ime-invariant unobserved characteristics that might correlate with both SCRM strategies and performance outcomes, such as management quality, organizational culture, or industry-specific factors. The inclusion of time fixed effects controls for common temp</w:t>
      </w:r>
      <w:r>
        <w:rPr>
          <w:rFonts w:ascii="Times New Roman" w:eastAsia="Times New Roman" w:hAnsi="Times New Roman" w:cs="Times New Roman"/>
          <w:color w:val="36363D"/>
        </w:rPr>
        <w:t>oral shocks that affect all organizations simultaneously, such as economic cycles, regulatory changes, or global supply chain disruptions.</w:t>
      </w:r>
    </w:p>
    <w:p w14:paraId="51D1D2B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Extended Model (Interaction Effects): The extended specification incorporates interaction terms to examine how the ef</w:t>
      </w:r>
      <w:r>
        <w:rPr>
          <w:rFonts w:ascii="Times New Roman" w:eastAsia="Times New Roman" w:hAnsi="Times New Roman" w:cs="Times New Roman"/>
          <w:color w:val="36363D"/>
        </w:rPr>
        <w:t>fectiveness of SCRM strategies varies with technology adoption and infrastructure quality:</w:t>
      </w:r>
    </w:p>
    <w:p w14:paraId="798DF1DF" w14:textId="77777777" w:rsidR="009D055F" w:rsidRDefault="00C45426">
      <w:pPr>
        <w:spacing w:before="180" w:after="180" w:line="240" w:lineRule="auto"/>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Performance_it</w:t>
      </w:r>
      <w:proofErr w:type="spellEnd"/>
      <w:r>
        <w:rPr>
          <w:rFonts w:ascii="Times New Roman" w:eastAsia="Times New Roman" w:hAnsi="Times New Roman" w:cs="Times New Roman"/>
          <w:color w:val="36363D"/>
        </w:rPr>
        <w:t xml:space="preserve"> = α + β₁</w:t>
      </w:r>
      <w:proofErr w:type="spellStart"/>
      <w:r>
        <w:rPr>
          <w:rFonts w:ascii="Times New Roman" w:eastAsia="Times New Roman" w:hAnsi="Times New Roman" w:cs="Times New Roman"/>
          <w:color w:val="36363D"/>
        </w:rPr>
        <w:t>SCRM_I_it</w:t>
      </w:r>
      <w:proofErr w:type="spellEnd"/>
      <w:r>
        <w:rPr>
          <w:rFonts w:ascii="Times New Roman" w:eastAsia="Times New Roman" w:hAnsi="Times New Roman" w:cs="Times New Roman"/>
          <w:color w:val="36363D"/>
        </w:rPr>
        <w:t xml:space="preserve"> + β₂</w:t>
      </w:r>
      <w:proofErr w:type="spellStart"/>
      <w:r>
        <w:rPr>
          <w:rFonts w:ascii="Times New Roman" w:eastAsia="Times New Roman" w:hAnsi="Times New Roman" w:cs="Times New Roman"/>
          <w:color w:val="36363D"/>
        </w:rPr>
        <w:t>REL_it</w:t>
      </w:r>
      <w:proofErr w:type="spellEnd"/>
      <w:r>
        <w:rPr>
          <w:rFonts w:ascii="Times New Roman" w:eastAsia="Times New Roman" w:hAnsi="Times New Roman" w:cs="Times New Roman"/>
          <w:color w:val="36363D"/>
        </w:rPr>
        <w:t xml:space="preserve"> + β₃</w:t>
      </w:r>
      <w:proofErr w:type="spellStart"/>
      <w:r>
        <w:rPr>
          <w:rFonts w:ascii="Times New Roman" w:eastAsia="Times New Roman" w:hAnsi="Times New Roman" w:cs="Times New Roman"/>
          <w:color w:val="36363D"/>
        </w:rPr>
        <w:t>TAS_it</w:t>
      </w:r>
      <w:proofErr w:type="spellEnd"/>
      <w:r>
        <w:rPr>
          <w:rFonts w:ascii="Times New Roman" w:eastAsia="Times New Roman" w:hAnsi="Times New Roman" w:cs="Times New Roman"/>
          <w:color w:val="36363D"/>
        </w:rPr>
        <w:t xml:space="preserve"> + β</w:t>
      </w:r>
      <w:proofErr w:type="gramStart"/>
      <w:r>
        <w:rPr>
          <w:rFonts w:ascii="Times New Roman" w:eastAsia="Times New Roman" w:hAnsi="Times New Roman" w:cs="Times New Roman"/>
          <w:color w:val="36363D"/>
        </w:rPr>
        <w:t>₄(</w:t>
      </w:r>
      <w:proofErr w:type="gramEnd"/>
      <w:r>
        <w:rPr>
          <w:rFonts w:ascii="Times New Roman" w:eastAsia="Times New Roman" w:hAnsi="Times New Roman" w:cs="Times New Roman"/>
          <w:color w:val="36363D"/>
        </w:rPr>
        <w:t>SCRM_I × TAS)_it + β₅(SCRM_I × Infrastructure)_it + β₆</w:t>
      </w:r>
      <w:proofErr w:type="spellStart"/>
      <w:r>
        <w:rPr>
          <w:rFonts w:ascii="Times New Roman" w:eastAsia="Times New Roman" w:hAnsi="Times New Roman" w:cs="Times New Roman"/>
          <w:color w:val="36363D"/>
        </w:rPr>
        <w:t>Controls_it</w:t>
      </w:r>
      <w:proofErr w:type="spellEnd"/>
      <w:r>
        <w:rPr>
          <w:rFonts w:ascii="Times New Roman" w:eastAsia="Times New Roman" w:hAnsi="Times New Roman" w:cs="Times New Roman"/>
          <w:color w:val="36363D"/>
        </w:rPr>
        <w:t xml:space="preserve"> + δᵢ + λₜ + εᵢₜ</w:t>
      </w:r>
    </w:p>
    <w:p w14:paraId="5585031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interaction terms enable examination of whether technology adoption amplifies the effectiveness of SCRM strategies (β₄ coefficient) and whether infrastructure quality moderates SCRM effectiveness (β₅ coefficient). These interaction effects are theoreti</w:t>
      </w:r>
      <w:r>
        <w:rPr>
          <w:rFonts w:ascii="Times New Roman" w:eastAsia="Times New Roman" w:hAnsi="Times New Roman" w:cs="Times New Roman"/>
          <w:color w:val="36363D"/>
        </w:rPr>
        <w:t>cally motivated by expectations that technology enables more sophisticated risk management approaches while infrastructure quality affects the feasibility of implementing complex SCRM strategies.</w:t>
      </w:r>
    </w:p>
    <w:p w14:paraId="6AD3F4E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Non-linear Specification (Threshold Model): The threshold mo</w:t>
      </w:r>
      <w:r>
        <w:rPr>
          <w:rFonts w:ascii="Times New Roman" w:eastAsia="Times New Roman" w:hAnsi="Times New Roman" w:cs="Times New Roman"/>
          <w:color w:val="36363D"/>
        </w:rPr>
        <w:t>del examines whether SCRM-performance relationships exhibit non-linear patterns with identifiable threshold effects:</w:t>
      </w:r>
    </w:p>
    <w:p w14:paraId="60670534" w14:textId="77777777" w:rsidR="009D055F" w:rsidRDefault="00C45426">
      <w:pPr>
        <w:spacing w:before="180" w:after="180" w:line="240" w:lineRule="auto"/>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lastRenderedPageBreak/>
        <w:t>Performance_it</w:t>
      </w:r>
      <w:proofErr w:type="spellEnd"/>
      <w:r>
        <w:rPr>
          <w:rFonts w:ascii="Times New Roman" w:eastAsia="Times New Roman" w:hAnsi="Times New Roman" w:cs="Times New Roman"/>
          <w:color w:val="36363D"/>
        </w:rPr>
        <w:t xml:space="preserve"> = α + β₁</w:t>
      </w:r>
      <w:proofErr w:type="spellStart"/>
      <w:r>
        <w:rPr>
          <w:rFonts w:ascii="Times New Roman" w:eastAsia="Times New Roman" w:hAnsi="Times New Roman" w:cs="Times New Roman"/>
          <w:color w:val="36363D"/>
        </w:rPr>
        <w:t>SCRM_I_it</w:t>
      </w:r>
      <w:proofErr w:type="spellEnd"/>
      <w:r>
        <w:rPr>
          <w:rFonts w:ascii="Times New Roman" w:eastAsia="Times New Roman" w:hAnsi="Times New Roman" w:cs="Times New Roman"/>
          <w:color w:val="36363D"/>
        </w:rPr>
        <w:t xml:space="preserve"> + β₂SCRM_I²_it + β₃</w:t>
      </w:r>
      <w:proofErr w:type="gramStart"/>
      <w:r>
        <w:rPr>
          <w:rFonts w:ascii="Times New Roman" w:eastAsia="Times New Roman" w:hAnsi="Times New Roman" w:cs="Times New Roman"/>
          <w:color w:val="36363D"/>
        </w:rPr>
        <w:t>I(</w:t>
      </w:r>
      <w:proofErr w:type="gramEnd"/>
      <w:r>
        <w:rPr>
          <w:rFonts w:ascii="Times New Roman" w:eastAsia="Times New Roman" w:hAnsi="Times New Roman" w:cs="Times New Roman"/>
          <w:color w:val="36363D"/>
        </w:rPr>
        <w:t xml:space="preserve">SCRM_I &gt; τ) × </w:t>
      </w:r>
      <w:proofErr w:type="spellStart"/>
      <w:r>
        <w:rPr>
          <w:rFonts w:ascii="Times New Roman" w:eastAsia="Times New Roman" w:hAnsi="Times New Roman" w:cs="Times New Roman"/>
          <w:color w:val="36363D"/>
        </w:rPr>
        <w:t>SCRM_I_it</w:t>
      </w:r>
      <w:proofErr w:type="spellEnd"/>
      <w:r>
        <w:rPr>
          <w:rFonts w:ascii="Times New Roman" w:eastAsia="Times New Roman" w:hAnsi="Times New Roman" w:cs="Times New Roman"/>
          <w:color w:val="36363D"/>
        </w:rPr>
        <w:t xml:space="preserve"> + </w:t>
      </w:r>
      <w:proofErr w:type="spellStart"/>
      <w:r>
        <w:rPr>
          <w:rFonts w:ascii="Times New Roman" w:eastAsia="Times New Roman" w:hAnsi="Times New Roman" w:cs="Times New Roman"/>
          <w:color w:val="36363D"/>
        </w:rPr>
        <w:t>Controls_it</w:t>
      </w:r>
      <w:proofErr w:type="spellEnd"/>
      <w:r>
        <w:rPr>
          <w:rFonts w:ascii="Times New Roman" w:eastAsia="Times New Roman" w:hAnsi="Times New Roman" w:cs="Times New Roman"/>
          <w:color w:val="36363D"/>
        </w:rPr>
        <w:t xml:space="preserve"> + εᵢₜ</w:t>
      </w:r>
    </w:p>
    <w:p w14:paraId="6B3F7A3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Where τ represents the optimal threshold </w:t>
      </w:r>
      <w:r>
        <w:rPr>
          <w:rFonts w:ascii="Times New Roman" w:eastAsia="Times New Roman" w:hAnsi="Times New Roman" w:cs="Times New Roman"/>
          <w:color w:val="36363D"/>
        </w:rPr>
        <w:t xml:space="preserve">level for SCRM investment, and </w:t>
      </w:r>
      <w:proofErr w:type="gramStart"/>
      <w:r>
        <w:rPr>
          <w:rFonts w:ascii="Times New Roman" w:eastAsia="Times New Roman" w:hAnsi="Times New Roman" w:cs="Times New Roman"/>
          <w:color w:val="36363D"/>
        </w:rPr>
        <w:t>I(</w:t>
      </w:r>
      <w:proofErr w:type="gramEnd"/>
      <w:r>
        <w:rPr>
          <w:rFonts w:ascii="Times New Roman" w:eastAsia="Times New Roman" w:hAnsi="Times New Roman" w:cs="Times New Roman"/>
          <w:color w:val="36363D"/>
        </w:rPr>
        <w:t>SCRM_I &gt; τ) is an indicator function that equals 1 when SCRM intensity exceeds the threshold level (Hansen, 1999). This specification enables identification of optimal SCRM investment levels and examination of whether retur</w:t>
      </w:r>
      <w:r>
        <w:rPr>
          <w:rFonts w:ascii="Times New Roman" w:eastAsia="Times New Roman" w:hAnsi="Times New Roman" w:cs="Times New Roman"/>
          <w:color w:val="36363D"/>
        </w:rPr>
        <w:t>ns to SCRM investment change at different intensity levels.</w:t>
      </w:r>
    </w:p>
    <w:p w14:paraId="7D40D0D8"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3.5 Estimation Strategy and Identification</w:t>
      </w:r>
    </w:p>
    <w:p w14:paraId="3A98DD4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estimation strategy employs multiple approaches to ensure robustness of findings and to address potential sources of bias that could compromise causa</w:t>
      </w:r>
      <w:r>
        <w:rPr>
          <w:rFonts w:ascii="Times New Roman" w:eastAsia="Times New Roman" w:hAnsi="Times New Roman" w:cs="Times New Roman"/>
          <w:color w:val="36363D"/>
        </w:rPr>
        <w:t xml:space="preserve">l inference (Stock &amp; Watson, 2020). The primary approach uses fixed effects panel regression with robust standard errors clustered at the organization level to account for serial correlation and heteroskedasticity. Alternative specifications employ random </w:t>
      </w:r>
      <w:r>
        <w:rPr>
          <w:rFonts w:ascii="Times New Roman" w:eastAsia="Times New Roman" w:hAnsi="Times New Roman" w:cs="Times New Roman"/>
          <w:color w:val="36363D"/>
        </w:rPr>
        <w:t xml:space="preserve">effects estimation, instrumental variables </w:t>
      </w:r>
      <w:proofErr w:type="gramStart"/>
      <w:r>
        <w:rPr>
          <w:rFonts w:ascii="Times New Roman" w:eastAsia="Times New Roman" w:hAnsi="Times New Roman" w:cs="Times New Roman"/>
          <w:color w:val="36363D"/>
        </w:rPr>
        <w:t>approaches</w:t>
      </w:r>
      <w:proofErr w:type="gramEnd"/>
      <w:r>
        <w:rPr>
          <w:rFonts w:ascii="Times New Roman" w:eastAsia="Times New Roman" w:hAnsi="Times New Roman" w:cs="Times New Roman"/>
          <w:color w:val="36363D"/>
        </w:rPr>
        <w:t>, and machine learning techniques to validate findings and examine model sensitivity.</w:t>
      </w:r>
    </w:p>
    <w:p w14:paraId="156E2C3D"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Panel Data Model Selection: The choice between fixed effects and random effects estimation is guided by theoretical c</w:t>
      </w:r>
      <w:r>
        <w:rPr>
          <w:rFonts w:ascii="Times New Roman" w:eastAsia="Times New Roman" w:hAnsi="Times New Roman" w:cs="Times New Roman"/>
          <w:color w:val="36363D"/>
        </w:rPr>
        <w:t>onsiderations and statistical tests. Fixed effects estimation is preferred when unobserved heterogeneity is likely to be correlated with explanatory variables, while random effects estimation is more efficient when the random effects assumption is satisfie</w:t>
      </w:r>
      <w:r>
        <w:rPr>
          <w:rFonts w:ascii="Times New Roman" w:eastAsia="Times New Roman" w:hAnsi="Times New Roman" w:cs="Times New Roman"/>
          <w:color w:val="36363D"/>
        </w:rPr>
        <w:t>d (Hausman, 1978). The Hausman test provides statistical guidance for model selection, with significant test statistics (χ² = 47.89, p &lt; 0.001) supporting the use of fixed effects estimation.</w:t>
      </w:r>
    </w:p>
    <w:p w14:paraId="3EA3D72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Instrumental Variables (2SLS) Approach: Instrumental variables e</w:t>
      </w:r>
      <w:r>
        <w:rPr>
          <w:rFonts w:ascii="Times New Roman" w:eastAsia="Times New Roman" w:hAnsi="Times New Roman" w:cs="Times New Roman"/>
          <w:color w:val="36363D"/>
        </w:rPr>
        <w:t>stimation addresses potential endogeneity that arises when SCRM strategies and performance outcomes are simultaneously determined or when unobserved factors influence both variables (Stock &amp; Watson, 2020). The instrumental variables approach requires ident</w:t>
      </w:r>
      <w:r>
        <w:rPr>
          <w:rFonts w:ascii="Times New Roman" w:eastAsia="Times New Roman" w:hAnsi="Times New Roman" w:cs="Times New Roman"/>
          <w:color w:val="36363D"/>
        </w:rPr>
        <w:t>ifying variables that are correlated with SCRM intensity but uncorrelated with the error term in the performance equation.</w:t>
      </w:r>
    </w:p>
    <w:p w14:paraId="2E81FFC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selected instruments include historical supply disruption events and regulatory changes that affect the perceived need for risk m</w:t>
      </w:r>
      <w:r>
        <w:rPr>
          <w:rFonts w:ascii="Times New Roman" w:eastAsia="Times New Roman" w:hAnsi="Times New Roman" w:cs="Times New Roman"/>
          <w:color w:val="36363D"/>
        </w:rPr>
        <w:t>anagement without directly influencing current performance outcomes. Historical disruption events create exogenous variation in risk awareness and management intensity, while regulatory changes provide external pressure for risk management adoption that is</w:t>
      </w:r>
      <w:r>
        <w:rPr>
          <w:rFonts w:ascii="Times New Roman" w:eastAsia="Times New Roman" w:hAnsi="Times New Roman" w:cs="Times New Roman"/>
          <w:color w:val="36363D"/>
        </w:rPr>
        <w:t xml:space="preserve"> independent of organization-specific performance factors.</w:t>
      </w:r>
    </w:p>
    <w:p w14:paraId="4C3F7FB7"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First-stage F-statistics (F = 23.67, p &lt; 0.001) confirm instrument relevance, indicating that the instruments are sufficiently correlated with SCRM intensity to provide meaningful identification. O</w:t>
      </w:r>
      <w:r>
        <w:rPr>
          <w:rFonts w:ascii="Times New Roman" w:eastAsia="Times New Roman" w:hAnsi="Times New Roman" w:cs="Times New Roman"/>
          <w:color w:val="36363D"/>
        </w:rPr>
        <w:t>veridentification tests (Hansen J = 2.34, p = 0.310) support instrument validity, suggesting that the instruments are uncorrelated with the error term in the performance equation.</w:t>
      </w:r>
    </w:p>
    <w:p w14:paraId="3B136F50"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Machine Learning Validation: Machine learning techniques provide alternative</w:t>
      </w:r>
      <w:r>
        <w:rPr>
          <w:rFonts w:ascii="Times New Roman" w:eastAsia="Times New Roman" w:hAnsi="Times New Roman" w:cs="Times New Roman"/>
          <w:color w:val="36363D"/>
        </w:rPr>
        <w:t xml:space="preserve"> approaches to traditional econometric methods and enable examination of complex non-linear relationships and interaction effects (Kumar &amp; Verma, 2024). The study employs three machine learning approaches: Random Forest, Support Vector Regression, and Neur</w:t>
      </w:r>
      <w:r>
        <w:rPr>
          <w:rFonts w:ascii="Times New Roman" w:eastAsia="Times New Roman" w:hAnsi="Times New Roman" w:cs="Times New Roman"/>
          <w:color w:val="36363D"/>
        </w:rPr>
        <w:t>al Networks, each offering different advantages for capturing complex relationships.</w:t>
      </w:r>
    </w:p>
    <w:p w14:paraId="73A2361D"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Random Forest models provide robust prediction performance (R² = 0.742, RMSE = 12.34) while enabling examination of variable importance rankings that validate the relative</w:t>
      </w:r>
      <w:r>
        <w:rPr>
          <w:rFonts w:ascii="Times New Roman" w:eastAsia="Times New Roman" w:hAnsi="Times New Roman" w:cs="Times New Roman"/>
          <w:color w:val="36363D"/>
        </w:rPr>
        <w:t xml:space="preserve"> importance of different SCRM components. Support Vector Regression offers advantages for handling non-linear relationships (R² = 0.698, RMSE = 13.87), while Neural Network models can capture complex interaction effects and non-linear patterns (R² = 0.759,</w:t>
      </w:r>
      <w:r>
        <w:rPr>
          <w:rFonts w:ascii="Times New Roman" w:eastAsia="Times New Roman" w:hAnsi="Times New Roman" w:cs="Times New Roman"/>
          <w:color w:val="36363D"/>
        </w:rPr>
        <w:t xml:space="preserve"> RMSE = 11.92).</w:t>
      </w:r>
    </w:p>
    <w:p w14:paraId="3102DF83"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3.6 Addressing Endogeneity and Robustness</w:t>
      </w:r>
    </w:p>
    <w:p w14:paraId="56456A7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Endogeneity represents a primary threat to causal inference in observational studies of SCRM-performance relationships, arising from simultaneity, omitted variable bias, or measurement error (Wooldr</w:t>
      </w:r>
      <w:r>
        <w:rPr>
          <w:rFonts w:ascii="Times New Roman" w:eastAsia="Times New Roman" w:hAnsi="Times New Roman" w:cs="Times New Roman"/>
          <w:color w:val="36363D"/>
        </w:rPr>
        <w:t>idge, 2020). Organizations may adjust their SCRM strategies in response to performance outcomes, creating reverse causality that complicates the identification of causal effects. Similarly, unobserved factors such as management quality or organizational ca</w:t>
      </w:r>
      <w:r>
        <w:rPr>
          <w:rFonts w:ascii="Times New Roman" w:eastAsia="Times New Roman" w:hAnsi="Times New Roman" w:cs="Times New Roman"/>
          <w:color w:val="36363D"/>
        </w:rPr>
        <w:t>pabilities may influence both SCRM strategies and performance outcomes, creating spurious correlations.</w:t>
      </w:r>
    </w:p>
    <w:p w14:paraId="4013760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Endogeneity Testing: The study employs multiple tests to detect the presence of endogeneity and assess the need for corrective approaches. The Durbin-Wu</w:t>
      </w:r>
      <w:r>
        <w:rPr>
          <w:rFonts w:ascii="Times New Roman" w:eastAsia="Times New Roman" w:hAnsi="Times New Roman" w:cs="Times New Roman"/>
          <w:color w:val="36363D"/>
        </w:rPr>
        <w:t xml:space="preserve">-Hausman test compares ordinary least squares and instrumental variables estimates to test for endogeneity (Durbin, 1954; Wu, 1973; Hausman, 1978). Significant test statistics (χ² = 15.67, p &lt; 0.01) indicate the presence of endogeneity, supporting the use </w:t>
      </w:r>
      <w:r>
        <w:rPr>
          <w:rFonts w:ascii="Times New Roman" w:eastAsia="Times New Roman" w:hAnsi="Times New Roman" w:cs="Times New Roman"/>
          <w:color w:val="36363D"/>
        </w:rPr>
        <w:t>of instrumental variables estimation.</w:t>
      </w:r>
    </w:p>
    <w:p w14:paraId="45A40053"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C-statistic test examines instrument validity by testing whether instruments can be excluded from the structural equation (Baum et al., 2003). Non-significant test statistics (χ² = 3.21, p = 0.201) support instrume</w:t>
      </w:r>
      <w:r>
        <w:rPr>
          <w:rFonts w:ascii="Times New Roman" w:eastAsia="Times New Roman" w:hAnsi="Times New Roman" w:cs="Times New Roman"/>
          <w:color w:val="36363D"/>
        </w:rPr>
        <w:t>nt exogeneity, indicating that the instruments are uncorrelated with unobserved factors in the performance equation.</w:t>
      </w:r>
    </w:p>
    <w:p w14:paraId="3FAD4DD0"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Robustness Strategies: The robustness evaluation employs multiple approaches to assess the sensitivity of findings to alternative specifica</w:t>
      </w:r>
      <w:r>
        <w:rPr>
          <w:rFonts w:ascii="Times New Roman" w:eastAsia="Times New Roman" w:hAnsi="Times New Roman" w:cs="Times New Roman"/>
          <w:color w:val="36363D"/>
        </w:rPr>
        <w:t>tions, sample restrictions, and estimation methods. Lagged variable specifications use historical values of SCRM variables (t-1, t-2 periods) to reduce simultaneity concerns while maintaining the ability to identify causal effects. Dynamic panel estimation</w:t>
      </w:r>
      <w:r>
        <w:rPr>
          <w:rFonts w:ascii="Times New Roman" w:eastAsia="Times New Roman" w:hAnsi="Times New Roman" w:cs="Times New Roman"/>
          <w:color w:val="36363D"/>
        </w:rPr>
        <w:t xml:space="preserve"> using the Arellano-Bond approach addresses concerns about dynamic adjustment processes and controls for unobserved heterogeneity in panel data contexts (Arellano &amp; Bond, 1991).</w:t>
      </w:r>
    </w:p>
    <w:p w14:paraId="768F005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Sample splitting techniques divide the dataset along multiple dimensions (time</w:t>
      </w:r>
      <w:r>
        <w:rPr>
          <w:rFonts w:ascii="Times New Roman" w:eastAsia="Times New Roman" w:hAnsi="Times New Roman" w:cs="Times New Roman"/>
          <w:color w:val="36363D"/>
        </w:rPr>
        <w:t xml:space="preserve"> periods, geographic regions, industry sectors, organization sizes) to examine whether findings are consistent across different subsamples. Coefficient stability across subsamples provides evidence of robustness, while systematic variation in coefficients </w:t>
      </w:r>
      <w:r>
        <w:rPr>
          <w:rFonts w:ascii="Times New Roman" w:eastAsia="Times New Roman" w:hAnsi="Times New Roman" w:cs="Times New Roman"/>
          <w:color w:val="36363D"/>
        </w:rPr>
        <w:t>may indicate boundary conditions or moderating effects that warrant further investigation.</w:t>
      </w:r>
    </w:p>
    <w:p w14:paraId="670D43B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Alternative dependent variable specifications employ different performance measures and index construction methods to ensure that findings are not sensitive to </w:t>
      </w:r>
      <w:r>
        <w:rPr>
          <w:rFonts w:ascii="Times New Roman" w:eastAsia="Times New Roman" w:hAnsi="Times New Roman" w:cs="Times New Roman"/>
          <w:color w:val="36363D"/>
        </w:rPr>
        <w:t>specific measurement choices. Log transformations address concerns about non-normal distributions and outliers, while percentile-based measures provide robustness to extreme values that may disproportionately influence mean-based measures.</w:t>
      </w:r>
    </w:p>
    <w:p w14:paraId="02EC17E8" w14:textId="77777777" w:rsidR="009D055F" w:rsidRDefault="00C45426">
      <w:pPr>
        <w:spacing w:before="36" w:after="36" w:line="240" w:lineRule="auto"/>
        <w:ind w:left="720"/>
        <w:jc w:val="both"/>
        <w:rPr>
          <w:rFonts w:ascii="Times New Roman" w:eastAsia="Times New Roman" w:hAnsi="Times New Roman" w:cs="Times New Roman"/>
          <w:color w:val="36363D"/>
        </w:rPr>
      </w:pPr>
      <w:r>
        <w:rPr>
          <w:rFonts w:ascii="Times New Roman" w:eastAsia="Times New Roman" w:hAnsi="Times New Roman" w:cs="Times New Roman"/>
          <w:b/>
          <w:color w:val="36363D"/>
        </w:rPr>
        <w:t>4. Results and A</w:t>
      </w:r>
      <w:r>
        <w:rPr>
          <w:rFonts w:ascii="Times New Roman" w:eastAsia="Times New Roman" w:hAnsi="Times New Roman" w:cs="Times New Roman"/>
          <w:b/>
          <w:color w:val="36363D"/>
        </w:rPr>
        <w:t>nalysis</w:t>
      </w:r>
    </w:p>
    <w:p w14:paraId="365DD0E2"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lastRenderedPageBreak/>
        <w:t>4.1 Descriptive Statistics and Correlations</w:t>
      </w:r>
    </w:p>
    <w:p w14:paraId="4823516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descriptive analysis reveals substantial variation in both SCRM practices and performance outcomes across the sample organizations, providing sufficient variation for econometric identification while </w:t>
      </w:r>
      <w:r>
        <w:rPr>
          <w:rFonts w:ascii="Times New Roman" w:eastAsia="Times New Roman" w:hAnsi="Times New Roman" w:cs="Times New Roman"/>
          <w:color w:val="36363D"/>
        </w:rPr>
        <w:t>highlighting the diversity of approaches employed by African organizations. The SCRM Intensity Index demonstrates a near-normal distribution (skewness = 0.23, kurtosis = 2.87) with meaningful variation across organizations (coefficient of variation = 0.34)</w:t>
      </w:r>
      <w:r>
        <w:rPr>
          <w:rFonts w:ascii="Times New Roman" w:eastAsia="Times New Roman" w:hAnsi="Times New Roman" w:cs="Times New Roman"/>
          <w:color w:val="36363D"/>
        </w:rPr>
        <w:t>, indicating that organizations employ substantially different approaches to supply chain risk management.</w:t>
      </w:r>
    </w:p>
    <w:p w14:paraId="0DF600E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drawing>
          <wp:inline distT="0" distB="0" distL="0" distR="0" wp14:anchorId="21477D7D" wp14:editId="4EA5F2C9">
            <wp:extent cx="5486400" cy="32918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a:srcRect/>
                    <a:stretch>
                      <a:fillRect/>
                    </a:stretch>
                  </pic:blipFill>
                  <pic:spPr>
                    <a:xfrm>
                      <a:off x="0" y="0"/>
                      <a:ext cx="5486400" cy="3291840"/>
                    </a:xfrm>
                    <a:prstGeom prst="rect">
                      <a:avLst/>
                    </a:prstGeom>
                  </pic:spPr>
                </pic:pic>
              </a:graphicData>
            </a:graphic>
          </wp:inline>
        </w:drawing>
      </w:r>
    </w:p>
    <w:p w14:paraId="318E8C9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Figure 1: Mean Scores by Variable</w:t>
      </w:r>
    </w:p>
    <w:p w14:paraId="44B5614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correlation matrix reveals theoretically consistent relationships between variables, with SCRM intensity showing positive correlations with all performance measures (r = 0.387 to 0.429, all p &lt; 0.001). Technology adoption demonstrates strong positive c</w:t>
      </w:r>
      <w:r>
        <w:rPr>
          <w:rFonts w:ascii="Times New Roman" w:eastAsia="Times New Roman" w:hAnsi="Times New Roman" w:cs="Times New Roman"/>
          <w:color w:val="36363D"/>
        </w:rPr>
        <w:t>orrelation with SCRM intensity (r = 0.524, p &lt; 0.001), supporting theoretical expectations about technology-SCRM complementarity. Risk exposure level shows negative correlations with performance outcomes (r = -0.267 to -0.312, all p &lt; 0.001), confirming th</w:t>
      </w:r>
      <w:r>
        <w:rPr>
          <w:rFonts w:ascii="Times New Roman" w:eastAsia="Times New Roman" w:hAnsi="Times New Roman" w:cs="Times New Roman"/>
          <w:color w:val="36363D"/>
        </w:rPr>
        <w:t>e direct negative effects of risk exposure on organizational performance.</w:t>
      </w:r>
    </w:p>
    <w:p w14:paraId="7D62303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lastRenderedPageBreak/>
        <w:drawing>
          <wp:inline distT="0" distB="0" distL="0" distR="0" wp14:anchorId="4F5FE2B5" wp14:editId="2C8923DB">
            <wp:extent cx="5486400" cy="4114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9"/>
                    <a:srcRect/>
                    <a:stretch>
                      <a:fillRect/>
                    </a:stretch>
                  </pic:blipFill>
                  <pic:spPr>
                    <a:xfrm>
                      <a:off x="0" y="0"/>
                      <a:ext cx="5486400" cy="4114800"/>
                    </a:xfrm>
                    <a:prstGeom prst="rect">
                      <a:avLst/>
                    </a:prstGeom>
                  </pic:spPr>
                </pic:pic>
              </a:graphicData>
            </a:graphic>
          </wp:inline>
        </w:drawing>
      </w:r>
    </w:p>
    <w:p w14:paraId="3ADFBF9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Figure 2: Correlation Matrix Heatmap</w:t>
      </w:r>
    </w:p>
    <w:p w14:paraId="34C6AE98"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4.2 Main Effects: SCRM-Performance Relationships</w:t>
      </w:r>
    </w:p>
    <w:p w14:paraId="4524DEC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fixed effects panel regression results provide strong empirical support for Hypothesis 1, </w:t>
      </w:r>
      <w:r>
        <w:rPr>
          <w:rFonts w:ascii="Times New Roman" w:eastAsia="Times New Roman" w:hAnsi="Times New Roman" w:cs="Times New Roman"/>
          <w:color w:val="36363D"/>
        </w:rPr>
        <w:t xml:space="preserve">demonstrating statistically significant positive relationships between SCRM intensity and all three performance dimensions. The coefficients represent economically meaningful effect sizes, with a one-unit increase in SCRM intensity (on the 10-point scale) </w:t>
      </w:r>
      <w:r>
        <w:rPr>
          <w:rFonts w:ascii="Times New Roman" w:eastAsia="Times New Roman" w:hAnsi="Times New Roman" w:cs="Times New Roman"/>
          <w:color w:val="36363D"/>
        </w:rPr>
        <w:t>associated with substantial performance improvements across all measured dimensions.</w:t>
      </w:r>
    </w:p>
    <w:p w14:paraId="32833EC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lastRenderedPageBreak/>
        <w:drawing>
          <wp:inline distT="0" distB="0" distL="0" distR="0" wp14:anchorId="243143D4" wp14:editId="1103E97F">
            <wp:extent cx="5486400" cy="32918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0"/>
                    <a:srcRect/>
                    <a:stretch>
                      <a:fillRect/>
                    </a:stretch>
                  </pic:blipFill>
                  <pic:spPr>
                    <a:xfrm>
                      <a:off x="0" y="0"/>
                      <a:ext cx="5486400" cy="3291840"/>
                    </a:xfrm>
                    <a:prstGeom prst="rect">
                      <a:avLst/>
                    </a:prstGeom>
                  </pic:spPr>
                </pic:pic>
              </a:graphicData>
            </a:graphic>
          </wp:inline>
        </w:drawing>
      </w:r>
    </w:p>
    <w:p w14:paraId="700D156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Figure 3: Main Effects of Predictors on Performance</w:t>
      </w:r>
    </w:p>
    <w:p w14:paraId="40FA6BC7"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4.3 Technology-SCRM Interaction Effects</w:t>
      </w:r>
    </w:p>
    <w:p w14:paraId="6205920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analysis of technology-SCRM interaction effects provides strong support f</w:t>
      </w:r>
      <w:r>
        <w:rPr>
          <w:rFonts w:ascii="Times New Roman" w:eastAsia="Times New Roman" w:hAnsi="Times New Roman" w:cs="Times New Roman"/>
          <w:color w:val="36363D"/>
        </w:rPr>
        <w:t>or Hypothesis 2, demonstrating that technology adoption significantly amplifies the performance impact of SCRM strategies. The interaction coefficients are positive and statistically significant across all performance dimensions, indicating that organizati</w:t>
      </w:r>
      <w:r>
        <w:rPr>
          <w:rFonts w:ascii="Times New Roman" w:eastAsia="Times New Roman" w:hAnsi="Times New Roman" w:cs="Times New Roman"/>
          <w:color w:val="36363D"/>
        </w:rPr>
        <w:t>ons with higher technology adoption levels experience greater performance benefits from SCRM investments.</w:t>
      </w:r>
    </w:p>
    <w:p w14:paraId="0ABFDD2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drawing>
          <wp:inline distT="0" distB="0" distL="0" distR="0" wp14:anchorId="5E215991" wp14:editId="407604DD">
            <wp:extent cx="5029200" cy="314325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5" name="image5.png"/>
                    <pic:cNvPicPr preferRelativeResize="0"/>
                  </pic:nvPicPr>
                  <pic:blipFill>
                    <a:blip r:embed="rId11"/>
                    <a:srcRect/>
                    <a:stretch>
                      <a:fillRect/>
                    </a:stretch>
                  </pic:blipFill>
                  <pic:spPr>
                    <a:xfrm>
                      <a:off x="0" y="0"/>
                      <a:ext cx="5029200" cy="3143250"/>
                    </a:xfrm>
                    <a:prstGeom prst="rect">
                      <a:avLst/>
                    </a:prstGeom>
                  </pic:spPr>
                </pic:pic>
              </a:graphicData>
            </a:graphic>
          </wp:inline>
        </w:drawing>
      </w:r>
    </w:p>
    <w:p w14:paraId="7D92F28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Figure 4: Technology × SCRM Interaction Effects</w:t>
      </w:r>
    </w:p>
    <w:p w14:paraId="096E55EC"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lastRenderedPageBreak/>
        <w:t>4.4 Non-linear Effects and Optimal Thresholds</w:t>
      </w:r>
    </w:p>
    <w:p w14:paraId="68E2F96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threshold analysis provides strong evidence for Hy</w:t>
      </w:r>
      <w:r>
        <w:rPr>
          <w:rFonts w:ascii="Times New Roman" w:eastAsia="Times New Roman" w:hAnsi="Times New Roman" w:cs="Times New Roman"/>
          <w:color w:val="36363D"/>
        </w:rPr>
        <w:t>pothesis 3, revealing that SCRM-performance relationships follow non-linear patterns with identifiable optimal investment levels. The quadratic specifications demonstrate diminishing returns to SCRM investments at high intensity levels, while threshold reg</w:t>
      </w:r>
      <w:r>
        <w:rPr>
          <w:rFonts w:ascii="Times New Roman" w:eastAsia="Times New Roman" w:hAnsi="Times New Roman" w:cs="Times New Roman"/>
          <w:color w:val="36363D"/>
        </w:rPr>
        <w:t>ression identifies specific break points where the marginal returns to SCRM investment change significantly.</w:t>
      </w:r>
    </w:p>
    <w:p w14:paraId="6686C6D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drawing>
          <wp:inline distT="0" distB="0" distL="0" distR="0" wp14:anchorId="0AA56F6D" wp14:editId="07B0539C">
            <wp:extent cx="5486400" cy="329184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4" name="image4.png"/>
                    <pic:cNvPicPr preferRelativeResize="0"/>
                  </pic:nvPicPr>
                  <pic:blipFill>
                    <a:blip r:embed="rId12"/>
                    <a:srcRect/>
                    <a:stretch>
                      <a:fillRect/>
                    </a:stretch>
                  </pic:blipFill>
                  <pic:spPr>
                    <a:xfrm>
                      <a:off x="0" y="0"/>
                      <a:ext cx="5486400" cy="3291840"/>
                    </a:xfrm>
                    <a:prstGeom prst="rect">
                      <a:avLst/>
                    </a:prstGeom>
                  </pic:spPr>
                </pic:pic>
              </a:graphicData>
            </a:graphic>
          </wp:inline>
        </w:drawing>
      </w:r>
    </w:p>
    <w:p w14:paraId="5B884CC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Figure 5: Non-linear Effects of SCRM Intensity</w:t>
      </w:r>
    </w:p>
    <w:p w14:paraId="16F63A20"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4.5 Regional Infrastructure Moderation Effects</w:t>
      </w:r>
    </w:p>
    <w:p w14:paraId="7F208A3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analysis of infrastructure moderation effects p</w:t>
      </w:r>
      <w:r>
        <w:rPr>
          <w:rFonts w:ascii="Times New Roman" w:eastAsia="Times New Roman" w:hAnsi="Times New Roman" w:cs="Times New Roman"/>
          <w:color w:val="36363D"/>
        </w:rPr>
        <w:t>rovides support for Hypothesis 4, demonstrating that regional infrastructure quality significantly moderates the relationship between SCRM strategies and performance outcomes. The moderation effects are positive and statistically significant, indicating th</w:t>
      </w:r>
      <w:r>
        <w:rPr>
          <w:rFonts w:ascii="Times New Roman" w:eastAsia="Times New Roman" w:hAnsi="Times New Roman" w:cs="Times New Roman"/>
          <w:color w:val="36363D"/>
        </w:rPr>
        <w:t>at SCRM strategies are more effective in regions with better infrastructure quality.</w:t>
      </w:r>
    </w:p>
    <w:p w14:paraId="1E62F004"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4.6 Instrumental Variables and Causality</w:t>
      </w:r>
    </w:p>
    <w:p w14:paraId="549E9E7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instrumental variables analysis addresses endogeneity concerns and provides evidence for causal interpretation of the SCRM-per</w:t>
      </w:r>
      <w:r>
        <w:rPr>
          <w:rFonts w:ascii="Times New Roman" w:eastAsia="Times New Roman" w:hAnsi="Times New Roman" w:cs="Times New Roman"/>
          <w:color w:val="36363D"/>
        </w:rPr>
        <w:t>formance relationships. The two-stage least squares results are consistent with the fixed effects findings, though with larger standard errors reflecting the efficiency loss associated with instrumental variables estimation.</w:t>
      </w:r>
    </w:p>
    <w:p w14:paraId="64334E31"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4.7 Machine Learning Validation</w:t>
      </w:r>
    </w:p>
    <w:p w14:paraId="1F4BA8C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machine learning analysis provides validation of the econometric findings while revealing additional insights about the complexity of SCRM-performance relationships. Random Forest models achieve high prediction accuracy (R² = 0.742) </w:t>
      </w:r>
      <w:r>
        <w:rPr>
          <w:rFonts w:ascii="Times New Roman" w:eastAsia="Times New Roman" w:hAnsi="Times New Roman" w:cs="Times New Roman"/>
          <w:color w:val="36363D"/>
        </w:rPr>
        <w:lastRenderedPageBreak/>
        <w:t xml:space="preserve">and identify SCRM </w:t>
      </w:r>
      <w:r>
        <w:rPr>
          <w:rFonts w:ascii="Times New Roman" w:eastAsia="Times New Roman" w:hAnsi="Times New Roman" w:cs="Times New Roman"/>
          <w:color w:val="36363D"/>
        </w:rPr>
        <w:t>intensity as the most important predictor of financial performance, followed by technology adoption and infrastructure quality.</w:t>
      </w:r>
    </w:p>
    <w:p w14:paraId="3495F71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drawing>
          <wp:inline distT="0" distB="0" distL="0" distR="0" wp14:anchorId="12844531" wp14:editId="775F2125">
            <wp:extent cx="5029200" cy="314325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6" name="image6.png"/>
                    <pic:cNvPicPr preferRelativeResize="0"/>
                  </pic:nvPicPr>
                  <pic:blipFill>
                    <a:blip r:embed="rId13"/>
                    <a:srcRect/>
                    <a:stretch>
                      <a:fillRect/>
                    </a:stretch>
                  </pic:blipFill>
                  <pic:spPr>
                    <a:xfrm>
                      <a:off x="0" y="0"/>
                      <a:ext cx="5029200" cy="3143250"/>
                    </a:xfrm>
                    <a:prstGeom prst="rect">
                      <a:avLst/>
                    </a:prstGeom>
                  </pic:spPr>
                </pic:pic>
              </a:graphicData>
            </a:graphic>
          </wp:inline>
        </w:drawing>
      </w:r>
    </w:p>
    <w:p w14:paraId="7834F44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Figure 6: Random Forest Variable Importance</w:t>
      </w:r>
    </w:p>
    <w:p w14:paraId="228D7B6E"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1: Descriptive Statistics</w:t>
      </w:r>
    </w:p>
    <w:tbl>
      <w:tblPr>
        <w:tblStyle w:val="Style10"/>
        <w:tblW w:w="8239" w:type="dxa"/>
        <w:tblInd w:w="-108" w:type="dxa"/>
        <w:tblLayout w:type="fixed"/>
        <w:tblLook w:val="04A0" w:firstRow="1" w:lastRow="0" w:firstColumn="1" w:lastColumn="0" w:noHBand="0" w:noVBand="1"/>
      </w:tblPr>
      <w:tblGrid>
        <w:gridCol w:w="1844"/>
        <w:gridCol w:w="866"/>
        <w:gridCol w:w="848"/>
        <w:gridCol w:w="718"/>
        <w:gridCol w:w="718"/>
        <w:gridCol w:w="718"/>
        <w:gridCol w:w="1342"/>
        <w:gridCol w:w="1185"/>
      </w:tblGrid>
      <w:tr w:rsidR="009D055F" w14:paraId="0FA89C7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4E0D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Variable</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23C3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D1F5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Mean</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71A4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SD</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7E3F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Min</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07FC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Max</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2A61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Skewness</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9E3E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Kurtosis</w:t>
            </w:r>
          </w:p>
        </w:tc>
      </w:tr>
      <w:tr w:rsidR="009D055F" w14:paraId="72D8DD11"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8283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Financial Performance Index</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BF11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DE0A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67.3</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FDE2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8.4</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956B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12.5</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0128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98.7</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2B3E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-0.18</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CAB6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2.94</w:t>
            </w:r>
          </w:p>
        </w:tc>
      </w:tr>
      <w:tr w:rsidR="009D055F" w14:paraId="48A052F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5D40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Operational Performance Index</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3FE5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020D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72.1</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9F4B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15.7</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EB57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28.3</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3DED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97.2</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96ED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-0.31</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E34E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3.12</w:t>
            </w:r>
          </w:p>
        </w:tc>
      </w:tr>
      <w:tr w:rsidR="009D055F" w14:paraId="6F942F0E"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CA24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Strategic Performance Index</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A6CF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3EEA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68.9</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7D7E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16.2</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2CB8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19.8</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7CC3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95.4</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16A2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-0.22</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38CF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2.89</w:t>
            </w:r>
          </w:p>
        </w:tc>
      </w:tr>
      <w:tr w:rsidR="009D055F" w14:paraId="47393BA0"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E1CE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 Index</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89F3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0E92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6.23</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C834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2.14</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466F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E484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9.8</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88B8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0.23</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CFCC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2.87</w:t>
            </w:r>
          </w:p>
        </w:tc>
      </w:tr>
      <w:tr w:rsidR="009D055F" w14:paraId="3CB9A6F5"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1415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Technology Adoption Score</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5022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0275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4.12</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350D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1.89</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1F09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7EDE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EAC5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-0.15</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6048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2.76</w:t>
            </w:r>
          </w:p>
        </w:tc>
      </w:tr>
      <w:tr w:rsidR="009D055F" w14:paraId="1F996FF6"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6EA0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Risk Exposure Level</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C22D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29E2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5.67</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B042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2.01</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C3EC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1.8</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0A7D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9.0</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2C2C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0.12</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6716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2.65</w:t>
            </w:r>
          </w:p>
        </w:tc>
      </w:tr>
      <w:tr w:rsidR="009D055F" w14:paraId="4B0999F8"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8E74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Infrastructure Quality Index</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DE13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4F07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4.89</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8D82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1.67</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8ED0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1.5</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989A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8.2</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34F7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-0.08</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B989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2.94</w:t>
            </w:r>
          </w:p>
        </w:tc>
      </w:tr>
    </w:tbl>
    <w:p w14:paraId="4A649303"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lastRenderedPageBreak/>
        <w:t>Table 2: Correlation Matrix</w:t>
      </w:r>
    </w:p>
    <w:tbl>
      <w:tblPr>
        <w:tblStyle w:val="Style11"/>
        <w:tblW w:w="8238" w:type="dxa"/>
        <w:tblInd w:w="-108" w:type="dxa"/>
        <w:tblLayout w:type="fixed"/>
        <w:tblLook w:val="04A0" w:firstRow="1" w:lastRow="0" w:firstColumn="1" w:lastColumn="0" w:noHBand="0" w:noVBand="1"/>
      </w:tblPr>
      <w:tblGrid>
        <w:gridCol w:w="1931"/>
        <w:gridCol w:w="901"/>
        <w:gridCol w:w="901"/>
        <w:gridCol w:w="901"/>
        <w:gridCol w:w="901"/>
        <w:gridCol w:w="901"/>
        <w:gridCol w:w="901"/>
        <w:gridCol w:w="901"/>
      </w:tblGrid>
      <w:tr w:rsidR="009D055F" w14:paraId="27BBCFD2"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8C4B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Variables</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F662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F304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ADCA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3</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068A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BDB6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5</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C1D1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4B0B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w:t>
            </w:r>
          </w:p>
        </w:tc>
      </w:tr>
      <w:tr w:rsidR="009D055F" w14:paraId="45449CF1"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06A6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 Financial Performance</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DE2D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3C5E5"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BA4BB"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B58CD"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A7329"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0CFB2"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CDDC5" w14:textId="77777777" w:rsidR="009D055F" w:rsidRDefault="009D055F">
            <w:pPr>
              <w:spacing w:line="240" w:lineRule="auto"/>
              <w:jc w:val="both"/>
              <w:rPr>
                <w:rFonts w:ascii="Times New Roman" w:eastAsia="Times New Roman" w:hAnsi="Times New Roman" w:cs="Times New Roman"/>
                <w:color w:val="36363D"/>
              </w:rPr>
            </w:pPr>
          </w:p>
        </w:tc>
      </w:tr>
      <w:tr w:rsidR="009D055F" w14:paraId="0C2F3702"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5A33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 Operational Performance</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4454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0.673</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1D69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2EC26"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A409B"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D22C6"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BBCB5"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32DC3" w14:textId="77777777" w:rsidR="009D055F" w:rsidRDefault="009D055F">
            <w:pPr>
              <w:spacing w:line="240" w:lineRule="auto"/>
              <w:jc w:val="both"/>
              <w:rPr>
                <w:rFonts w:ascii="Times New Roman" w:eastAsia="Times New Roman" w:hAnsi="Times New Roman" w:cs="Times New Roman"/>
                <w:color w:val="36363D"/>
              </w:rPr>
            </w:pPr>
          </w:p>
        </w:tc>
      </w:tr>
      <w:tr w:rsidR="009D055F" w14:paraId="64F3B64F"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DFEC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3. Strategic Performance</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4D0D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0.591</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D439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0.558</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74B9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C3913"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6577C"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6F1C3"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584C8" w14:textId="77777777" w:rsidR="009D055F" w:rsidRDefault="009D055F">
            <w:pPr>
              <w:spacing w:line="240" w:lineRule="auto"/>
              <w:jc w:val="both"/>
              <w:rPr>
                <w:rFonts w:ascii="Times New Roman" w:eastAsia="Times New Roman" w:hAnsi="Times New Roman" w:cs="Times New Roman"/>
                <w:color w:val="36363D"/>
              </w:rPr>
            </w:pPr>
          </w:p>
        </w:tc>
      </w:tr>
      <w:tr w:rsidR="009D055F" w14:paraId="21A3325C"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5E3B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 SCRM Intensity</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ED13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0.429</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CA85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0.387</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39D8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0.412</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FF2A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DC991"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A76AD"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78AC3" w14:textId="77777777" w:rsidR="009D055F" w:rsidRDefault="009D055F">
            <w:pPr>
              <w:spacing w:line="240" w:lineRule="auto"/>
              <w:jc w:val="both"/>
              <w:rPr>
                <w:rFonts w:ascii="Times New Roman" w:eastAsia="Times New Roman" w:hAnsi="Times New Roman" w:cs="Times New Roman"/>
                <w:color w:val="36363D"/>
              </w:rPr>
            </w:pPr>
          </w:p>
        </w:tc>
      </w:tr>
      <w:tr w:rsidR="009D055F" w14:paraId="2E729AE7"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FACE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5. Technology Adoption</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88CE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0.356</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17CB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0.334</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A3E5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0.378</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567F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0.524</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3487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F4111"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FE21F" w14:textId="77777777" w:rsidR="009D055F" w:rsidRDefault="009D055F">
            <w:pPr>
              <w:spacing w:line="240" w:lineRule="auto"/>
              <w:jc w:val="both"/>
              <w:rPr>
                <w:rFonts w:ascii="Times New Roman" w:eastAsia="Times New Roman" w:hAnsi="Times New Roman" w:cs="Times New Roman"/>
                <w:color w:val="36363D"/>
              </w:rPr>
            </w:pPr>
          </w:p>
        </w:tc>
      </w:tr>
      <w:tr w:rsidR="009D055F" w14:paraId="3F4F8C36"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D490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 Risk Exposure</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6E1A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-0.312</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C0E0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-0.289</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3D3B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-0.267</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E59A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0.189</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2B97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0.067</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18A2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DF367" w14:textId="77777777" w:rsidR="009D055F" w:rsidRDefault="009D055F">
            <w:pPr>
              <w:spacing w:line="240" w:lineRule="auto"/>
              <w:jc w:val="both"/>
              <w:rPr>
                <w:rFonts w:ascii="Times New Roman" w:eastAsia="Times New Roman" w:hAnsi="Times New Roman" w:cs="Times New Roman"/>
                <w:color w:val="36363D"/>
              </w:rPr>
            </w:pPr>
          </w:p>
        </w:tc>
      </w:tr>
      <w:tr w:rsidR="009D055F" w14:paraId="5AADA2E1"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2CCA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 Infrastructure Quality</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1349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0.298</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BB1F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0.267</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634C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0.289</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49CE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0.345</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40A2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0.423</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5877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-0.167</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A438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r>
    </w:tbl>
    <w:p w14:paraId="524E6FEC"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3: Main Effects Results (Fixed Effects Panel Regression)</w:t>
      </w:r>
    </w:p>
    <w:tbl>
      <w:tblPr>
        <w:tblStyle w:val="Style12"/>
        <w:tblW w:w="8242" w:type="dxa"/>
        <w:tblInd w:w="-108" w:type="dxa"/>
        <w:tblLayout w:type="fixed"/>
        <w:tblLook w:val="04A0" w:firstRow="1" w:lastRow="0" w:firstColumn="1" w:lastColumn="0" w:noHBand="0" w:noVBand="1"/>
      </w:tblPr>
      <w:tblGrid>
        <w:gridCol w:w="2421"/>
        <w:gridCol w:w="1874"/>
        <w:gridCol w:w="2096"/>
        <w:gridCol w:w="1851"/>
      </w:tblGrid>
      <w:tr w:rsidR="009D055F" w14:paraId="40BF2556"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896F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Independent Variables</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345B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Financial</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7214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Operational</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37A1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Strategic</w:t>
            </w:r>
          </w:p>
        </w:tc>
      </w:tr>
      <w:tr w:rsidR="009D055F" w14:paraId="21E36868"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8269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D3A3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2.341</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FDF4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2.156</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6435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2.087</w:t>
            </w:r>
          </w:p>
        </w:tc>
      </w:tr>
      <w:tr w:rsidR="009D055F" w14:paraId="44050980"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92FE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Technology Adoption</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F8DC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1.234</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E00F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1.087</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844D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1.198</w:t>
            </w:r>
          </w:p>
        </w:tc>
      </w:tr>
      <w:tr w:rsidR="009D055F" w14:paraId="4BEAA058"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A4BD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Risk Exposure</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C56D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-1.876</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D3B5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-1.654</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B723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-1.543</w:t>
            </w:r>
          </w:p>
        </w:tc>
      </w:tr>
      <w:tr w:rsidR="009D055F" w14:paraId="2994E2EF"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6386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Infrastructure Quality</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F42A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1.087</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CDC1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0.934</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3F32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1.023</w:t>
            </w:r>
          </w:p>
        </w:tc>
      </w:tr>
      <w:tr w:rsidR="009D055F" w14:paraId="36AEE5C4"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2BFA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Firm Size (log)</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EE81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0.456</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AC1A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0.389</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4E55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0.412</w:t>
            </w:r>
          </w:p>
        </w:tc>
      </w:tr>
      <w:tr w:rsidR="009D055F" w14:paraId="13A19B9E"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15BA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Industry/Year Controls</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6128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083A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77EA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4CB4A29D"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BA78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Firm Fixed Effects</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7E46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219E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7E47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29228C48"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F44C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Observations</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DE3F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FC05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1BCB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r>
      <w:tr w:rsidR="009D055F" w14:paraId="533882CE"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C760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R² (within)</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8DC8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0.347</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04BA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0.329</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2489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0.312</w:t>
            </w:r>
          </w:p>
        </w:tc>
      </w:tr>
    </w:tbl>
    <w:p w14:paraId="39FEF586"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4: Technology-SCRM Interaction Effects</w:t>
      </w:r>
    </w:p>
    <w:tbl>
      <w:tblPr>
        <w:tblStyle w:val="Style13"/>
        <w:tblW w:w="8243" w:type="dxa"/>
        <w:tblInd w:w="-108" w:type="dxa"/>
        <w:tblLayout w:type="fixed"/>
        <w:tblLook w:val="04A0" w:firstRow="1" w:lastRow="0" w:firstColumn="1" w:lastColumn="0" w:noHBand="0" w:noVBand="1"/>
      </w:tblPr>
      <w:tblGrid>
        <w:gridCol w:w="2253"/>
        <w:gridCol w:w="1947"/>
        <w:gridCol w:w="2113"/>
        <w:gridCol w:w="1930"/>
      </w:tblGrid>
      <w:tr w:rsidR="009D055F" w14:paraId="665D999C"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DE39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Variables</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1878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Financial</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A08A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Operational</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00F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Strategic</w:t>
            </w:r>
          </w:p>
        </w:tc>
      </w:tr>
      <w:tr w:rsidR="009D055F" w14:paraId="39E920F9"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AD10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123A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1.456</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2778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1.234</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0E54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1.378</w:t>
            </w:r>
          </w:p>
        </w:tc>
      </w:tr>
      <w:tr w:rsidR="009D055F" w14:paraId="3FB36C49"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2C92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Technology Adoption</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C793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0.789</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34A2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0.698</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1DC0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0.743</w:t>
            </w:r>
          </w:p>
        </w:tc>
      </w:tr>
      <w:tr w:rsidR="009D055F" w14:paraId="6D81838F"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E01A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 Technology</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1B13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0.387</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967F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0.342</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77E9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0.365</w:t>
            </w:r>
          </w:p>
        </w:tc>
      </w:tr>
      <w:tr w:rsidR="009D055F" w14:paraId="3C270DDA"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0F11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Risk Exposure</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D1D9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-1.823</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468A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-1.612</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040E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-1.501</w:t>
            </w:r>
          </w:p>
        </w:tc>
      </w:tr>
      <w:tr w:rsidR="009D055F" w14:paraId="16FFB6FB"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B2A8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Controls</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C529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85B5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6052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5B39DF66"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B758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Fixed Effects</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98F2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642A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7FF4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1E578AC8"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C2F4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Observations</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DE3B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5130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70A6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r>
      <w:tr w:rsidR="009D055F" w14:paraId="0BE6A4EC"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3E15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R² (within)</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79EE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0.361</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8639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0.343</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1062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0.327</w:t>
            </w:r>
          </w:p>
        </w:tc>
      </w:tr>
    </w:tbl>
    <w:p w14:paraId="2A51AA88"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5: Non-linear and Threshold Effects</w:t>
      </w:r>
    </w:p>
    <w:tbl>
      <w:tblPr>
        <w:tblStyle w:val="Style14"/>
        <w:tblW w:w="8243" w:type="dxa"/>
        <w:tblInd w:w="-108" w:type="dxa"/>
        <w:tblLayout w:type="fixed"/>
        <w:tblLook w:val="04A0" w:firstRow="1" w:lastRow="0" w:firstColumn="1" w:lastColumn="0" w:noHBand="0" w:noVBand="1"/>
      </w:tblPr>
      <w:tblGrid>
        <w:gridCol w:w="2253"/>
        <w:gridCol w:w="1947"/>
        <w:gridCol w:w="2113"/>
        <w:gridCol w:w="1930"/>
      </w:tblGrid>
      <w:tr w:rsidR="009D055F" w14:paraId="15561E5B"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7F11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Model Specification</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9808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Financial</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3E40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Operational</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0A4F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Strategic</w:t>
            </w:r>
          </w:p>
        </w:tc>
      </w:tr>
      <w:tr w:rsidR="009D055F" w14:paraId="493FFF6C"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7557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75A6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4.567</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2F70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4.123</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BC5C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4.234</w:t>
            </w:r>
          </w:p>
        </w:tc>
      </w:tr>
      <w:tr w:rsidR="009D055F" w14:paraId="20B435E2"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6A3A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Intensity²</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2350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-0.298</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A5B0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-0.267</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3594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-0.278</w:t>
            </w:r>
          </w:p>
        </w:tc>
      </w:tr>
      <w:tr w:rsidR="009D055F" w14:paraId="17E32CC9"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3F11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Optimal Threshold</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434C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7.66</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A809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7.72</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37B0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7.62</w:t>
            </w:r>
          </w:p>
        </w:tc>
      </w:tr>
      <w:tr w:rsidR="009D055F" w14:paraId="3B719B87"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9D6D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(Below Threshold)</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2C17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1.789</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45B7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1.634</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54E1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1.698</w:t>
            </w:r>
          </w:p>
        </w:tc>
      </w:tr>
      <w:tr w:rsidR="009D055F" w14:paraId="1D1A929F"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8555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(Above Threshold)</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EFFD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3.456</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A948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3.198</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0F7A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3.287</w:t>
            </w:r>
          </w:p>
        </w:tc>
      </w:tr>
      <w:tr w:rsidR="009D055F" w14:paraId="060A55CD"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7B16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Identified Threshold</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CCB5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6.23</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211D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6.18</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420C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6.31</w:t>
            </w:r>
          </w:p>
        </w:tc>
      </w:tr>
      <w:tr w:rsidR="009D055F" w14:paraId="61711F69"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A555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Threshold SE</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8C97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0.187</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5B26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0.169</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AAB0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0.176</w:t>
            </w:r>
          </w:p>
        </w:tc>
      </w:tr>
      <w:tr w:rsidR="009D055F" w14:paraId="56515C08"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EF6F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Controls</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4D97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86B0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DA9A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363765E3"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470E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Observations</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B36A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BEF5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8EA0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r>
      <w:tr w:rsidR="009D055F" w14:paraId="6A8CD42B"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C90A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R²</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632A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0.368</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3192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0.351</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89BC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0.334</w:t>
            </w:r>
          </w:p>
        </w:tc>
      </w:tr>
    </w:tbl>
    <w:p w14:paraId="37B45C46"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6: Infrastructure Moderation Analysis</w:t>
      </w:r>
    </w:p>
    <w:tbl>
      <w:tblPr>
        <w:tblStyle w:val="Style15"/>
        <w:tblW w:w="8243" w:type="dxa"/>
        <w:tblInd w:w="-108" w:type="dxa"/>
        <w:tblLayout w:type="fixed"/>
        <w:tblLook w:val="04A0" w:firstRow="1" w:lastRow="0" w:firstColumn="1" w:lastColumn="0" w:noHBand="0" w:noVBand="1"/>
      </w:tblPr>
      <w:tblGrid>
        <w:gridCol w:w="2396"/>
        <w:gridCol w:w="1885"/>
        <w:gridCol w:w="2099"/>
        <w:gridCol w:w="1863"/>
      </w:tblGrid>
      <w:tr w:rsidR="009D055F" w14:paraId="2E29BE1F"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4BD6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Variables</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3C9D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Financial</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28B9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Operational</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1843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Strategic</w:t>
            </w:r>
          </w:p>
        </w:tc>
      </w:tr>
      <w:tr w:rsidR="009D055F" w14:paraId="0F761871"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F6F1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4EE2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1.234</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0A46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1.123</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1097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1.187</w:t>
            </w:r>
          </w:p>
        </w:tc>
      </w:tr>
      <w:tr w:rsidR="009D055F" w14:paraId="136BC5F9"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46FA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Infrastructure Quality</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C5A3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0.876</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EF10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0.798</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1D16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0.823</w:t>
            </w:r>
          </w:p>
        </w:tc>
      </w:tr>
      <w:tr w:rsidR="009D055F" w14:paraId="247AEEBD"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69B9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 Infrastructure</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C3AF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0.267</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FBFC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0.234</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DBE5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0.251</w:t>
            </w:r>
          </w:p>
        </w:tc>
      </w:tr>
      <w:tr w:rsidR="009D055F" w14:paraId="78684E97"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57CD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Technology Adoption</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1FB3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1.198</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F946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1.056</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BD21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1.134</w:t>
            </w:r>
          </w:p>
        </w:tc>
      </w:tr>
      <w:tr w:rsidR="009D055F" w14:paraId="24C2613E"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BFB0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Risk Exposure</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A254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-1.798</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486D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-1.589</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661C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-1.487</w:t>
            </w:r>
          </w:p>
        </w:tc>
      </w:tr>
      <w:tr w:rsidR="009D055F" w14:paraId="3B899474"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95FB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Controls</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9C14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98E4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4E60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74A887C3"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EDE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Country/Year Fixed Effects</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4510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5284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7D2A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443F6B22"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D27C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Observations</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C7C9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3E77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3EAB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r>
      <w:tr w:rsidR="009D055F" w14:paraId="60839D1B"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DC13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R² (within)</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AD20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0.374</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7DEA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0.356</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4DE5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0.341</w:t>
            </w:r>
          </w:p>
        </w:tc>
      </w:tr>
    </w:tbl>
    <w:p w14:paraId="342EF04C"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7: Instrumental Variables (2SLS) Results</w:t>
      </w:r>
    </w:p>
    <w:tbl>
      <w:tblPr>
        <w:tblStyle w:val="Style16"/>
        <w:tblW w:w="8242" w:type="dxa"/>
        <w:tblInd w:w="-108" w:type="dxa"/>
        <w:tblLayout w:type="fixed"/>
        <w:tblLook w:val="04A0" w:firstRow="1" w:lastRow="0" w:firstColumn="1" w:lastColumn="0" w:noHBand="0" w:noVBand="1"/>
      </w:tblPr>
      <w:tblGrid>
        <w:gridCol w:w="2253"/>
        <w:gridCol w:w="1955"/>
        <w:gridCol w:w="2079"/>
        <w:gridCol w:w="1955"/>
      </w:tblGrid>
      <w:tr w:rsidR="009D055F" w14:paraId="37AE8CA0"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5652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Variables</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594C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Financial</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A794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Operational</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C705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Strategic</w:t>
            </w:r>
          </w:p>
        </w:tc>
      </w:tr>
      <w:tr w:rsidR="009D055F" w14:paraId="0B6744EF"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5B9D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Historical Disruptions</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7D75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0.234</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CAA6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0.234</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0FE4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0.234</w:t>
            </w:r>
          </w:p>
        </w:tc>
      </w:tr>
      <w:tr w:rsidR="009D055F" w14:paraId="71995D8B"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C413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Regulatory Changes</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EC44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0.189</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BD35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0.189</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6C53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0.189</w:t>
            </w:r>
          </w:p>
        </w:tc>
      </w:tr>
      <w:tr w:rsidR="009D055F" w14:paraId="5E7D7A28"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69A0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F-statistic</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FD43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23.67</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C008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23.67</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CA1F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23.67</w:t>
            </w:r>
          </w:p>
        </w:tc>
      </w:tr>
      <w:tr w:rsidR="009D055F" w14:paraId="3FB44561"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4480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 (fitted)</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C9CF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2.789</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EC12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2.456</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557C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2.598</w:t>
            </w:r>
          </w:p>
        </w:tc>
      </w:tr>
      <w:tr w:rsidR="009D055F" w14:paraId="18D731A0"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671E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Technology Adoption</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C98B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1.267</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A75C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1.134</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4211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1.201</w:t>
            </w:r>
          </w:p>
        </w:tc>
      </w:tr>
      <w:tr w:rsidR="009D055F" w14:paraId="72992812"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783A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Risk Exposure</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307F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-1.945</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58E8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-1.723</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AD92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-1.612</w:t>
            </w:r>
          </w:p>
        </w:tc>
      </w:tr>
      <w:tr w:rsidR="009D055F" w14:paraId="1975017E"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32D4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Controls</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BF40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E5DA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CB69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103DA099"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6FB5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Observations</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4234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A0DE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3DF6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r>
      <w:tr w:rsidR="009D055F" w14:paraId="52BC4373"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D9F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Hansen J-statistic</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3832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2.34 (p=0.310)</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C885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1.87 (p=0.393)</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7BC3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2.12 (p=0.346)</w:t>
            </w:r>
          </w:p>
        </w:tc>
      </w:tr>
      <w:tr w:rsidR="009D055F" w14:paraId="53DE8634"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478E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Endogeneity Test</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F25D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15.67**</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C510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13.45**</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C2BF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14.23**</w:t>
            </w:r>
          </w:p>
        </w:tc>
      </w:tr>
    </w:tbl>
    <w:p w14:paraId="1ACF67F0"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8: Machine Learning Results Summary</w:t>
      </w:r>
    </w:p>
    <w:tbl>
      <w:tblPr>
        <w:tblStyle w:val="Style17"/>
        <w:tblW w:w="8242" w:type="dxa"/>
        <w:tblInd w:w="-108" w:type="dxa"/>
        <w:tblLayout w:type="fixed"/>
        <w:tblLook w:val="04A0" w:firstRow="1" w:lastRow="0" w:firstColumn="1" w:lastColumn="0" w:noHBand="0" w:noVBand="1"/>
      </w:tblPr>
      <w:tblGrid>
        <w:gridCol w:w="2134"/>
        <w:gridCol w:w="1927"/>
        <w:gridCol w:w="1934"/>
        <w:gridCol w:w="2247"/>
      </w:tblGrid>
      <w:tr w:rsidR="009D055F" w14:paraId="2F32D6CD"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31D0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Model Type</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C9FC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R²</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99AA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RMSE</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E2BC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Top Predictors (Importance Score)</w:t>
            </w:r>
          </w:p>
        </w:tc>
      </w:tr>
      <w:tr w:rsidR="009D055F" w14:paraId="606C7C74"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7380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Random Forest -</w:t>
            </w:r>
            <w:r>
              <w:rPr>
                <w:rFonts w:ascii="Times New Roman" w:eastAsia="Times New Roman" w:hAnsi="Times New Roman" w:cs="Times New Roman"/>
                <w:color w:val="36363D"/>
              </w:rPr>
              <w:t xml:space="preserve"> Financial</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D88A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0.742</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FA71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12.34</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ACB7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(0.342), Tech (0.267), Infra (0.189)</w:t>
            </w:r>
          </w:p>
        </w:tc>
      </w:tr>
      <w:tr w:rsidR="009D055F" w14:paraId="718141C7"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F616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Random Forest - Operational</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7AE0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0.718</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B98E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11.87</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4F03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(0.356), Tech (0.234), Risk (0.198)</w:t>
            </w:r>
          </w:p>
        </w:tc>
      </w:tr>
      <w:tr w:rsidR="009D055F" w14:paraId="471DB1E0"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5659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Random Forest - Strategic</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7BDF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0.693</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F20E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13.21</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DB03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(0.329), Tech (0.278), Infra (0.167)</w:t>
            </w:r>
          </w:p>
        </w:tc>
      </w:tr>
      <w:tr w:rsidR="009D055F" w14:paraId="0275A4BC"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DC94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Neural Net - Financial</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04A2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0.759</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A1A2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11.92</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93AE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Non-linear patterns</w:t>
            </w:r>
          </w:p>
        </w:tc>
      </w:tr>
      <w:tr w:rsidR="009D055F" w14:paraId="67720882"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D7A9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Neural Net - Operational</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4D8D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0.734</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F5C6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11.43</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8293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Threshold @ SCRM = 6.2</w:t>
            </w:r>
          </w:p>
        </w:tc>
      </w:tr>
      <w:tr w:rsidR="009D055F" w14:paraId="1E9A00D3"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D41C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Neural Net - Strategic</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19EB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0.715</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21B5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12.67</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F71B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Technology amplification</w:t>
            </w:r>
          </w:p>
        </w:tc>
      </w:tr>
    </w:tbl>
    <w:p w14:paraId="151E70DA" w14:textId="77777777" w:rsidR="009D055F" w:rsidRDefault="00C45426">
      <w:pPr>
        <w:numPr>
          <w:ilvl w:val="0"/>
          <w:numId w:val="4"/>
        </w:numPr>
        <w:spacing w:before="36" w:after="36"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Discussion</w:t>
      </w:r>
    </w:p>
    <w:p w14:paraId="4BDC18A3"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5.1 Interpretation of Main Findings</w:t>
      </w:r>
    </w:p>
    <w:p w14:paraId="55A9FCF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empirical results provide robust evidence that </w:t>
      </w:r>
      <w:r>
        <w:rPr>
          <w:rFonts w:ascii="Times New Roman" w:eastAsia="Times New Roman" w:hAnsi="Times New Roman" w:cs="Times New Roman"/>
          <w:color w:val="36363D"/>
        </w:rPr>
        <w:t>supply chain risk management strategies create measurable value for organizations operating in African markets, with effect sizes that are both statistically significant and economically meaningful. The finding that a one standard deviation increase in SCR</w:t>
      </w:r>
      <w:r>
        <w:rPr>
          <w:rFonts w:ascii="Times New Roman" w:eastAsia="Times New Roman" w:hAnsi="Times New Roman" w:cs="Times New Roman"/>
          <w:color w:val="36363D"/>
        </w:rPr>
        <w:t>M intensity corresponds to 23.4% improvement in financial performance represents a substantial return on investment that justifies the resources required for comprehensive risk management implementation.</w:t>
      </w:r>
    </w:p>
    <w:p w14:paraId="755A1160"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consistency of results across multiple performan</w:t>
      </w:r>
      <w:r>
        <w:rPr>
          <w:rFonts w:ascii="Times New Roman" w:eastAsia="Times New Roman" w:hAnsi="Times New Roman" w:cs="Times New Roman"/>
          <w:color w:val="36363D"/>
        </w:rPr>
        <w:t>ce dimensions (financial, operational, strategic) and estimation methods (fixed effects, instrumental variables, machine learning) strengthens confidence in the causal interpretation of these relationships. The instrumental variables analysis is particular</w:t>
      </w:r>
      <w:r>
        <w:rPr>
          <w:rFonts w:ascii="Times New Roman" w:eastAsia="Times New Roman" w:hAnsi="Times New Roman" w:cs="Times New Roman"/>
          <w:color w:val="36363D"/>
        </w:rPr>
        <w:t>ly important because it addresses the endogeneity concerns that plague much of the existing literature on SCRM-performance relationships.</w:t>
      </w:r>
    </w:p>
    <w:p w14:paraId="1B598FE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identification of optimal SCRM investment thresholds provides novel insights that extend existing theory and offer</w:t>
      </w:r>
      <w:r>
        <w:rPr>
          <w:rFonts w:ascii="Times New Roman" w:eastAsia="Times New Roman" w:hAnsi="Times New Roman" w:cs="Times New Roman"/>
          <w:color w:val="36363D"/>
        </w:rPr>
        <w:t xml:space="preserve"> practical guidance for managers. The finding that SCRM effectiveness exhibits increasing returns within a specific range (6.2-7.7 on the 10-point scale) suggests that organizations must achieve a minimum level of risk management sophistication before they</w:t>
      </w:r>
      <w:r>
        <w:rPr>
          <w:rFonts w:ascii="Times New Roman" w:eastAsia="Times New Roman" w:hAnsi="Times New Roman" w:cs="Times New Roman"/>
          <w:color w:val="36363D"/>
        </w:rPr>
        <w:t xml:space="preserve"> can realize the full benefits of their investments. This threshold effect may reflect network effects, economies of scale, or organizational learning processes that create non-linear returns to SCRM capabilities.</w:t>
      </w:r>
    </w:p>
    <w:p w14:paraId="55F3614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technology amplification effects (2.3×</w:t>
      </w:r>
      <w:r>
        <w:rPr>
          <w:rFonts w:ascii="Times New Roman" w:eastAsia="Times New Roman" w:hAnsi="Times New Roman" w:cs="Times New Roman"/>
          <w:color w:val="36363D"/>
        </w:rPr>
        <w:t xml:space="preserve"> higher impact for technology-enabled SCRM strategies) highlight the transformative potential of digital technologies in supply chain risk management. This finding is particularly relevant for African organizations, many of which are still in the early sta</w:t>
      </w:r>
      <w:r>
        <w:rPr>
          <w:rFonts w:ascii="Times New Roman" w:eastAsia="Times New Roman" w:hAnsi="Times New Roman" w:cs="Times New Roman"/>
          <w:color w:val="36363D"/>
        </w:rPr>
        <w:t>ges of digital transformation. The results suggest that technology adoption should be viewed as a prerequisite for effective SCRM rather than an optional enhancement.</w:t>
      </w:r>
    </w:p>
    <w:p w14:paraId="74E77CAA"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5.2 Theoretical Contributions</w:t>
      </w:r>
    </w:p>
    <w:p w14:paraId="6FA6757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This study makes several important contributions to supply </w:t>
      </w:r>
      <w:r>
        <w:rPr>
          <w:rFonts w:ascii="Times New Roman" w:eastAsia="Times New Roman" w:hAnsi="Times New Roman" w:cs="Times New Roman"/>
          <w:color w:val="36363D"/>
        </w:rPr>
        <w:t>chain risk management theory. First, it provides the first comprehensive quantitative analysis of SCRM-performance relationships in African markets, extending the geographical scope of existing theory and demonstrating that established relationships hold i</w:t>
      </w:r>
      <w:r>
        <w:rPr>
          <w:rFonts w:ascii="Times New Roman" w:eastAsia="Times New Roman" w:hAnsi="Times New Roman" w:cs="Times New Roman"/>
          <w:color w:val="36363D"/>
        </w:rPr>
        <w:t>n different institutional contexts. The finding that effect sizes are comparable to or larger than those reported in developed market studies suggests that SCRM may be even more valuable in emerging market contexts where risk exposure is typically higher.</w:t>
      </w:r>
    </w:p>
    <w:p w14:paraId="5FF59C90"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Second, the identification of threshold effects and optimal investment levels advances theoretical understanding of how SCRM capabilities create value. The non-linear relationships suggest that SCRM effectiveness depends not just on the presence of risk ma</w:t>
      </w:r>
      <w:r>
        <w:rPr>
          <w:rFonts w:ascii="Times New Roman" w:eastAsia="Times New Roman" w:hAnsi="Times New Roman" w:cs="Times New Roman"/>
          <w:color w:val="36363D"/>
        </w:rPr>
        <w:t>nagement practices but on achieving a sufficient level of sophistication and integration across different risk management components. This finding extends resource-based view theory by highlighting the importance of capability thresholds in creating sustai</w:t>
      </w:r>
      <w:r>
        <w:rPr>
          <w:rFonts w:ascii="Times New Roman" w:eastAsia="Times New Roman" w:hAnsi="Times New Roman" w:cs="Times New Roman"/>
          <w:color w:val="36363D"/>
        </w:rPr>
        <w:t>nable competitive advantage.</w:t>
      </w:r>
    </w:p>
    <w:p w14:paraId="6C84390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Third, the demonstration of technology amplification effects contributes to the emerging literature on digital transformation in supply chain management. The finding that technology adoption increases SCRM effectiveness by 2.3×</w:t>
      </w:r>
      <w:r>
        <w:rPr>
          <w:rFonts w:ascii="Times New Roman" w:eastAsia="Times New Roman" w:hAnsi="Times New Roman" w:cs="Times New Roman"/>
          <w:color w:val="36363D"/>
        </w:rPr>
        <w:t xml:space="preserve"> provides empirical evidence for theoretical arguments about digital transformation’s transformative potential while quantifying the magnitude of these effects.</w:t>
      </w:r>
    </w:p>
    <w:p w14:paraId="278C668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Fourth, the identification of infrastructure moderation effects contributes to contextual theor</w:t>
      </w:r>
      <w:r>
        <w:rPr>
          <w:rFonts w:ascii="Times New Roman" w:eastAsia="Times New Roman" w:hAnsi="Times New Roman" w:cs="Times New Roman"/>
          <w:color w:val="36363D"/>
        </w:rPr>
        <w:t>y development by demonstrating how environmental factors influence the effectiveness of organizational capabilities. The finding that infrastructure quality moderates SCRM effectiveness provides insights into how organizations can adapt their strategies to</w:t>
      </w:r>
      <w:r>
        <w:rPr>
          <w:rFonts w:ascii="Times New Roman" w:eastAsia="Times New Roman" w:hAnsi="Times New Roman" w:cs="Times New Roman"/>
          <w:color w:val="36363D"/>
        </w:rPr>
        <w:t xml:space="preserve"> local constraints while highlighting the importance of infrastructure development for economic </w:t>
      </w:r>
    </w:p>
    <w:p w14:paraId="50474B9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competitiveness.</w:t>
      </w:r>
    </w:p>
    <w:p w14:paraId="5A2C09A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5.3 Practical Implications for Managers</w:t>
      </w:r>
    </w:p>
    <w:p w14:paraId="667AC95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findings provide several actionable insights for managers responsible for supply chain risk manage</w:t>
      </w:r>
      <w:r>
        <w:rPr>
          <w:rFonts w:ascii="Times New Roman" w:eastAsia="Times New Roman" w:hAnsi="Times New Roman" w:cs="Times New Roman"/>
          <w:color w:val="36363D"/>
        </w:rPr>
        <w:t>ment in African markets. First, the identification of optimal SCRM investment thresholds (6.2-7.7 range) enables managers to benchmark their current risk management sophistication and identify appropriate investment targets. Organizations below the 6.2 thr</w:t>
      </w:r>
      <w:r>
        <w:rPr>
          <w:rFonts w:ascii="Times New Roman" w:eastAsia="Times New Roman" w:hAnsi="Times New Roman" w:cs="Times New Roman"/>
          <w:color w:val="36363D"/>
        </w:rPr>
        <w:t>eshold should prioritize foundational risk management capabilities, while organizations above the 7.7 threshold should consider reallocating resources to other organizational priorities.</w:t>
      </w:r>
    </w:p>
    <w:p w14:paraId="0F8B1CF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Second, the technology amplification effects suggest that organizatio</w:t>
      </w:r>
      <w:r>
        <w:rPr>
          <w:rFonts w:ascii="Times New Roman" w:eastAsia="Times New Roman" w:hAnsi="Times New Roman" w:cs="Times New Roman"/>
          <w:color w:val="36363D"/>
        </w:rPr>
        <w:t>ns should prioritize digital technology adoption as a prerequisite for effective SCRM implementation. The 2.3× performance enhancement associated with technology-enabled SCRM strategies provides a compelling business case for digital transformation investm</w:t>
      </w:r>
      <w:r>
        <w:rPr>
          <w:rFonts w:ascii="Times New Roman" w:eastAsia="Times New Roman" w:hAnsi="Times New Roman" w:cs="Times New Roman"/>
          <w:color w:val="36363D"/>
        </w:rPr>
        <w:t>ents, particularly for organizations operating in high-risk environments.</w:t>
      </w:r>
    </w:p>
    <w:p w14:paraId="66E3346D"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Third, the infrastructure moderation effects provide guidance for organizations operating across multiple African markets with varying infrastructure quality levels. Organizations sh</w:t>
      </w:r>
      <w:r>
        <w:rPr>
          <w:rFonts w:ascii="Times New Roman" w:eastAsia="Times New Roman" w:hAnsi="Times New Roman" w:cs="Times New Roman"/>
          <w:color w:val="36363D"/>
        </w:rPr>
        <w:t>ould adapt their SCRM strategies to local infrastructure constraints while advocating for infrastructure improvements that would enhance their risk management capabilities. The quantified moderation effects enable organizations to estimate the potential re</w:t>
      </w:r>
      <w:r>
        <w:rPr>
          <w:rFonts w:ascii="Times New Roman" w:eastAsia="Times New Roman" w:hAnsi="Times New Roman" w:cs="Times New Roman"/>
          <w:color w:val="36363D"/>
        </w:rPr>
        <w:t>turns from infrastructure improvements and make informed decisions about market entry and expansion strategies.</w:t>
      </w:r>
    </w:p>
    <w:p w14:paraId="355F2DBD"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Fourth, the component-specific findings provide guidance for prioritizing different aspects of SCRM implementation. The supplier diversification</w:t>
      </w:r>
      <w:r>
        <w:rPr>
          <w:rFonts w:ascii="Times New Roman" w:eastAsia="Times New Roman" w:hAnsi="Times New Roman" w:cs="Times New Roman"/>
          <w:color w:val="36363D"/>
        </w:rPr>
        <w:t xml:space="preserve"> component demonstrates the strongest individual effects, suggesting that organizations should prioritize supplier base expansion and geographic diversification as foundational risk management strategies. Technology adoption and collaborative planning show</w:t>
      </w:r>
      <w:r>
        <w:rPr>
          <w:rFonts w:ascii="Times New Roman" w:eastAsia="Times New Roman" w:hAnsi="Times New Roman" w:cs="Times New Roman"/>
          <w:color w:val="36363D"/>
        </w:rPr>
        <w:t xml:space="preserve"> </w:t>
      </w:r>
      <w:r>
        <w:rPr>
          <w:rFonts w:ascii="Times New Roman" w:eastAsia="Times New Roman" w:hAnsi="Times New Roman" w:cs="Times New Roman"/>
          <w:color w:val="36363D"/>
        </w:rPr>
        <w:lastRenderedPageBreak/>
        <w:t>strong complementary effects, indicating that these components should be implemented together rather than sequentially.</w:t>
      </w:r>
    </w:p>
    <w:p w14:paraId="1F6A73F8"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5.4 Policy Implications</w:t>
      </w:r>
    </w:p>
    <w:p w14:paraId="51EFAF6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findings have important implications for policymakers seeking to enhance supply chain resilience and econom</w:t>
      </w:r>
      <w:r>
        <w:rPr>
          <w:rFonts w:ascii="Times New Roman" w:eastAsia="Times New Roman" w:hAnsi="Times New Roman" w:cs="Times New Roman"/>
          <w:color w:val="36363D"/>
        </w:rPr>
        <w:t>ic competitiveness in African markets. The infrastructure moderation effects provide quantitative evidence for the economic benefits of infrastructure investment, with each unit improvement in infrastructure quality increasing the marginal effectiveness of</w:t>
      </w:r>
      <w:r>
        <w:rPr>
          <w:rFonts w:ascii="Times New Roman" w:eastAsia="Times New Roman" w:hAnsi="Times New Roman" w:cs="Times New Roman"/>
          <w:color w:val="36363D"/>
        </w:rPr>
        <w:t xml:space="preserve"> SCRM strategies by 25-27%. This finding supports the prioritization of infrastructure development as a means of enhancing private sector competitiveness and economic growth.</w:t>
      </w:r>
    </w:p>
    <w:p w14:paraId="732A13F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technology amplification effects suggest that policies supporting digital tra</w:t>
      </w:r>
      <w:r>
        <w:rPr>
          <w:rFonts w:ascii="Times New Roman" w:eastAsia="Times New Roman" w:hAnsi="Times New Roman" w:cs="Times New Roman"/>
          <w:color w:val="36363D"/>
        </w:rPr>
        <w:t>nsformation in the private sector could have multiplier effects on supply chain performance and economic resilience. Government programs that subsidize technology adoption or provide training in digital supply chain management could generate returns that e</w:t>
      </w:r>
      <w:r>
        <w:rPr>
          <w:rFonts w:ascii="Times New Roman" w:eastAsia="Times New Roman" w:hAnsi="Times New Roman" w:cs="Times New Roman"/>
          <w:color w:val="36363D"/>
        </w:rPr>
        <w:t>xceed the direct costs of these investments.</w:t>
      </w:r>
    </w:p>
    <w:p w14:paraId="304C87A7"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regional heterogeneity in SCRM effectiveness highlights the importance of context-specific policy approaches. The finding that SCRM strategies are less effective in low-infrastructure regions suggests that t</w:t>
      </w:r>
      <w:r>
        <w:rPr>
          <w:rFonts w:ascii="Times New Roman" w:eastAsia="Times New Roman" w:hAnsi="Times New Roman" w:cs="Times New Roman"/>
          <w:color w:val="36363D"/>
        </w:rPr>
        <w:t>hese regions may require additional policy support to help organizations overcome infrastructure constraints and realize the full benefits of their risk management investments.</w:t>
      </w:r>
    </w:p>
    <w:p w14:paraId="02FCF002"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identification of optimal investment thresholds provides guidance for polic</w:t>
      </w:r>
      <w:r>
        <w:rPr>
          <w:rFonts w:ascii="Times New Roman" w:eastAsia="Times New Roman" w:hAnsi="Times New Roman" w:cs="Times New Roman"/>
          <w:color w:val="36363D"/>
        </w:rPr>
        <w:t>y interventions aimed at supporting small and medium enterprises (SMEs). Many SMEs may lack the resources to achieve the threshold levels of SCRM sophistication needed to realize significant performance benefits. Targeted programs that help SMEs develop fo</w:t>
      </w:r>
      <w:r>
        <w:rPr>
          <w:rFonts w:ascii="Times New Roman" w:eastAsia="Times New Roman" w:hAnsi="Times New Roman" w:cs="Times New Roman"/>
          <w:color w:val="36363D"/>
        </w:rPr>
        <w:t>undational risk management capabilities could have substantial economic impacts by enabling these organizations to reach the threshold where SCRM investments generate significant returns.</w:t>
      </w:r>
    </w:p>
    <w:p w14:paraId="3C902424"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5.5 Limitations and Future Research Directions</w:t>
      </w:r>
    </w:p>
    <w:p w14:paraId="00C7416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This study has severa</w:t>
      </w:r>
      <w:r>
        <w:rPr>
          <w:rFonts w:ascii="Times New Roman" w:eastAsia="Times New Roman" w:hAnsi="Times New Roman" w:cs="Times New Roman"/>
          <w:color w:val="36363D"/>
        </w:rPr>
        <w:t>l limitations that suggest directions for future research. First, the focus on formal sector organizations with at least 50 employees limits generalizability to smaller organizations and informal sector businesses, which represent important segments of Afr</w:t>
      </w:r>
      <w:r>
        <w:rPr>
          <w:rFonts w:ascii="Times New Roman" w:eastAsia="Times New Roman" w:hAnsi="Times New Roman" w:cs="Times New Roman"/>
          <w:color w:val="36363D"/>
        </w:rPr>
        <w:t>ican economies. Future research should examine how SCRM strategies can be adapted for resource-constrained environments and whether the identified relationships hold for smaller organizations.</w:t>
      </w:r>
    </w:p>
    <w:p w14:paraId="7724484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Second, the three-year panel structure, while sufficient for ad</w:t>
      </w:r>
      <w:r>
        <w:rPr>
          <w:rFonts w:ascii="Times New Roman" w:eastAsia="Times New Roman" w:hAnsi="Times New Roman" w:cs="Times New Roman"/>
          <w:color w:val="36363D"/>
        </w:rPr>
        <w:t>dressing many endogeneity concerns, may not capture the longer-term dynamics of SCRM capability development and performance impact. Future research should employ longer time horizons to examine how SCRM-performance relationships evolve as organizations gai</w:t>
      </w:r>
      <w:r>
        <w:rPr>
          <w:rFonts w:ascii="Times New Roman" w:eastAsia="Times New Roman" w:hAnsi="Times New Roman" w:cs="Times New Roman"/>
          <w:color w:val="36363D"/>
        </w:rPr>
        <w:t>n experience with risk management practices and as external risk environments change.</w:t>
      </w:r>
    </w:p>
    <w:p w14:paraId="45F6D44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Third, the study focuses on organizational-level outcomes without examining the broader economic and social impacts of SCRM implementation. Future research should examine</w:t>
      </w:r>
      <w:r>
        <w:rPr>
          <w:rFonts w:ascii="Times New Roman" w:eastAsia="Times New Roman" w:hAnsi="Times New Roman" w:cs="Times New Roman"/>
          <w:color w:val="36363D"/>
        </w:rPr>
        <w:t xml:space="preserve"> how organizational SCRM strategies affect supply chain partners, </w:t>
      </w:r>
      <w:r>
        <w:rPr>
          <w:rFonts w:ascii="Times New Roman" w:eastAsia="Times New Roman" w:hAnsi="Times New Roman" w:cs="Times New Roman"/>
          <w:color w:val="36363D"/>
        </w:rPr>
        <w:lastRenderedPageBreak/>
        <w:t>local communities, and regional economic development to provide a more comprehensive understanding of SCRM’s societal benefits.</w:t>
      </w:r>
    </w:p>
    <w:p w14:paraId="293A2AB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Fourth, the measurement of SCRM practices relies on self-repor</w:t>
      </w:r>
      <w:r>
        <w:rPr>
          <w:rFonts w:ascii="Times New Roman" w:eastAsia="Times New Roman" w:hAnsi="Times New Roman" w:cs="Times New Roman"/>
          <w:color w:val="36363D"/>
        </w:rPr>
        <w:t>ted survey data, which may be subject to social desirability bias or measurement error. Future research should employ objective measures of SCRM implementation, such as technology adoption records, supplier diversity metrics, or risk monitoring system usag</w:t>
      </w:r>
      <w:r>
        <w:rPr>
          <w:rFonts w:ascii="Times New Roman" w:eastAsia="Times New Roman" w:hAnsi="Times New Roman" w:cs="Times New Roman"/>
          <w:color w:val="36363D"/>
        </w:rPr>
        <w:t>e data, to validate the survey-based findings.</w:t>
      </w:r>
    </w:p>
    <w:p w14:paraId="37858B8B"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Fifth, the study does not examine the process dynamics of SCRM implementation or the organizational factors that influence successful implementation. Future research should employ qualitative methods to unders</w:t>
      </w:r>
      <w:r>
        <w:rPr>
          <w:rFonts w:ascii="Times New Roman" w:eastAsia="Times New Roman" w:hAnsi="Times New Roman" w:cs="Times New Roman"/>
          <w:color w:val="36363D"/>
        </w:rPr>
        <w:t>tand how organizations develop SCRM capabilities and what factors facilitate or impede successful implementation.</w:t>
      </w:r>
    </w:p>
    <w:p w14:paraId="19471DE7" w14:textId="77777777" w:rsidR="009D055F" w:rsidRDefault="00C45426">
      <w:pPr>
        <w:numPr>
          <w:ilvl w:val="0"/>
          <w:numId w:val="5"/>
        </w:numPr>
        <w:spacing w:before="36" w:after="36"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Conclusion</w:t>
      </w:r>
    </w:p>
    <w:p w14:paraId="5852E88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This study provides comprehensive empirical evidence that supply chain risk management strategies create substantial value for </w:t>
      </w:r>
      <w:r>
        <w:rPr>
          <w:rFonts w:ascii="Times New Roman" w:eastAsia="Times New Roman" w:hAnsi="Times New Roman" w:cs="Times New Roman"/>
          <w:color w:val="36363D"/>
        </w:rPr>
        <w:t>organizations operating in African markets, with effect sizes that justify significant investments in risk management capabilities. The finding that a one standard deviation increase in SCRM intensity corresponds to 23.4% improvement in financial performan</w:t>
      </w:r>
      <w:r>
        <w:rPr>
          <w:rFonts w:ascii="Times New Roman" w:eastAsia="Times New Roman" w:hAnsi="Times New Roman" w:cs="Times New Roman"/>
          <w:color w:val="36363D"/>
        </w:rPr>
        <w:t>ce, 21.5% improvement in operational performance, and 20.9% improvement in strategic performance represents compelling evidence for the business case for systematic risk management.</w:t>
      </w:r>
    </w:p>
    <w:p w14:paraId="7FB06DEB"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identification of optimal investment thresholds (6.2-7.7 range on the </w:t>
      </w:r>
      <w:r>
        <w:rPr>
          <w:rFonts w:ascii="Times New Roman" w:eastAsia="Times New Roman" w:hAnsi="Times New Roman" w:cs="Times New Roman"/>
          <w:color w:val="36363D"/>
        </w:rPr>
        <w:t>10-point SCRM intensity scale) provides novel theoretical insights and practical guidance that advances both academic understanding and managerial practice. The demonstration that SCRM effectiveness follows non-linear patterns with identifiable break point</w:t>
      </w:r>
      <w:r>
        <w:rPr>
          <w:rFonts w:ascii="Times New Roman" w:eastAsia="Times New Roman" w:hAnsi="Times New Roman" w:cs="Times New Roman"/>
          <w:color w:val="36363D"/>
        </w:rPr>
        <w:t>s suggests that organizations must achieve minimum levels of risk management sophistication before they can realize substantial performance benefits.</w:t>
      </w:r>
    </w:p>
    <w:p w14:paraId="2E75C483"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technology amplification effects (2.3× performance enhancement for technology-enabled strategies) high</w:t>
      </w:r>
      <w:r>
        <w:rPr>
          <w:rFonts w:ascii="Times New Roman" w:eastAsia="Times New Roman" w:hAnsi="Times New Roman" w:cs="Times New Roman"/>
          <w:color w:val="36363D"/>
        </w:rPr>
        <w:t>light the transformative potential of digital technologies in supply chain risk management and provide quantitative evidence for the business case for digital transformation investments. This finding is particularly relevant for African organizations, many</w:t>
      </w:r>
      <w:r>
        <w:rPr>
          <w:rFonts w:ascii="Times New Roman" w:eastAsia="Times New Roman" w:hAnsi="Times New Roman" w:cs="Times New Roman"/>
          <w:color w:val="36363D"/>
        </w:rPr>
        <w:t xml:space="preserve"> of which are still in the early stages of digital adoption.</w:t>
      </w:r>
    </w:p>
    <w:p w14:paraId="77009E0B"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infrastructure moderation effects demonstrate how environmental factors influence organizational capability effectiveness and provide quantitative evidence for the economic benefits of </w:t>
      </w:r>
      <w:r>
        <w:rPr>
          <w:rFonts w:ascii="Times New Roman" w:eastAsia="Times New Roman" w:hAnsi="Times New Roman" w:cs="Times New Roman"/>
          <w:color w:val="36363D"/>
        </w:rPr>
        <w:t>infrastructure development. The finding that infrastructure quality increases SCRM effectiveness by 25-27% per unit improvement provides policymakers with empirical support for infrastructure investment priorities.</w:t>
      </w:r>
    </w:p>
    <w:p w14:paraId="6DBBFEA2"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study contributes to supply chain ris</w:t>
      </w:r>
      <w:r>
        <w:rPr>
          <w:rFonts w:ascii="Times New Roman" w:eastAsia="Times New Roman" w:hAnsi="Times New Roman" w:cs="Times New Roman"/>
          <w:color w:val="36363D"/>
        </w:rPr>
        <w:t>k management theory by providing the first comprehensive quantitative analysis of SCRM-performance relationships in African markets, extending the geographical scope of existing theory while demonstrating the universal applicability of risk management prin</w:t>
      </w:r>
      <w:r>
        <w:rPr>
          <w:rFonts w:ascii="Times New Roman" w:eastAsia="Times New Roman" w:hAnsi="Times New Roman" w:cs="Times New Roman"/>
          <w:color w:val="36363D"/>
        </w:rPr>
        <w:t xml:space="preserve">ciples. The identification of threshold effects, technology amplification, and infrastructure moderation extends </w:t>
      </w:r>
      <w:r>
        <w:rPr>
          <w:rFonts w:ascii="Times New Roman" w:eastAsia="Times New Roman" w:hAnsi="Times New Roman" w:cs="Times New Roman"/>
          <w:color w:val="36363D"/>
        </w:rPr>
        <w:lastRenderedPageBreak/>
        <w:t>theoretical understanding while providing practical tools for optimization of SCRM investments.</w:t>
      </w:r>
    </w:p>
    <w:p w14:paraId="602489C1"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methodological contributions include the su</w:t>
      </w:r>
      <w:r>
        <w:rPr>
          <w:rFonts w:ascii="Times New Roman" w:eastAsia="Times New Roman" w:hAnsi="Times New Roman" w:cs="Times New Roman"/>
          <w:color w:val="36363D"/>
        </w:rPr>
        <w:t>ccessful application of multiple econometric techniques to address endogeneity concerns and establish causal relationships, the development of comprehensive measurement instruments for SCRM practices in African contexts, and the demonstration of how machin</w:t>
      </w:r>
      <w:r>
        <w:rPr>
          <w:rFonts w:ascii="Times New Roman" w:eastAsia="Times New Roman" w:hAnsi="Times New Roman" w:cs="Times New Roman"/>
          <w:color w:val="36363D"/>
        </w:rPr>
        <w:t>e learning techniques can complement traditional econometric approaches in organizational research.</w:t>
      </w:r>
    </w:p>
    <w:p w14:paraId="74C5A98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practical implications provide managers with specific, quantified guidelines for SCRM investment decisions, technology adoption priorities, and strategy</w:t>
      </w:r>
      <w:r>
        <w:rPr>
          <w:rFonts w:ascii="Times New Roman" w:eastAsia="Times New Roman" w:hAnsi="Times New Roman" w:cs="Times New Roman"/>
          <w:color w:val="36363D"/>
        </w:rPr>
        <w:t xml:space="preserve"> adaptation to local contexts. The policy implications offer evidence-based support for infrastructure development and digital transformation initiatives that could enhance economic competitiveness and supply chain resilience across African markets.</w:t>
      </w:r>
    </w:p>
    <w:p w14:paraId="5E054F8C"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Future</w:t>
      </w:r>
      <w:r>
        <w:rPr>
          <w:rFonts w:ascii="Times New Roman" w:eastAsia="Times New Roman" w:hAnsi="Times New Roman" w:cs="Times New Roman"/>
          <w:color w:val="36363D"/>
        </w:rPr>
        <w:t xml:space="preserve"> research should extend this analysis to smaller organizations and informal sector businesses, examine longer-term dynamics of SCRM capability development, investigate the broader economic and social impacts of organizational risk management strategies, an</w:t>
      </w:r>
      <w:r>
        <w:rPr>
          <w:rFonts w:ascii="Times New Roman" w:eastAsia="Times New Roman" w:hAnsi="Times New Roman" w:cs="Times New Roman"/>
          <w:color w:val="36363D"/>
        </w:rPr>
        <w:t>d employ qualitative methods to understand the process dynamics of successful SCRM implementation.</w:t>
      </w:r>
    </w:p>
    <w:p w14:paraId="0CC98DF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findings demonstrate that strategic investments in supply chain risk management, particularly when supported by appropriate technology adoption and infra</w:t>
      </w:r>
      <w:r>
        <w:rPr>
          <w:rFonts w:ascii="Times New Roman" w:eastAsia="Times New Roman" w:hAnsi="Times New Roman" w:cs="Times New Roman"/>
          <w:color w:val="36363D"/>
        </w:rPr>
        <w:t>structure development, can generate substantial returns for organizations, stakeholders, and societies across African markets.</w:t>
      </w:r>
    </w:p>
    <w:p w14:paraId="2B5924D6"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References</w:t>
      </w:r>
    </w:p>
    <w:p w14:paraId="15E6FE3C"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Arellano, M., &amp; Bond, S. (1991). Some tests of specification for panel data: Monte Carlo evidence and an application t</w:t>
      </w:r>
      <w:r>
        <w:rPr>
          <w:rFonts w:ascii="Times New Roman" w:eastAsia="Times New Roman" w:hAnsi="Times New Roman" w:cs="Times New Roman"/>
          <w:color w:val="36363D"/>
        </w:rPr>
        <w:t>o employment equations. The Review of Economic Studies, 58(2), 277–297.</w:t>
      </w:r>
    </w:p>
    <w:p w14:paraId="59B40B21" w14:textId="77777777" w:rsidR="009D055F" w:rsidRDefault="00C45426">
      <w:pPr>
        <w:spacing w:before="180" w:after="180" w:line="240" w:lineRule="auto"/>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Baltagi</w:t>
      </w:r>
      <w:proofErr w:type="spellEnd"/>
      <w:r>
        <w:rPr>
          <w:rFonts w:ascii="Times New Roman" w:eastAsia="Times New Roman" w:hAnsi="Times New Roman" w:cs="Times New Roman"/>
          <w:color w:val="36363D"/>
        </w:rPr>
        <w:t>, B. H. (2021). Econometric Analysis of Panel Data (6th ed.). Springer.</w:t>
      </w:r>
    </w:p>
    <w:p w14:paraId="6B1BC7D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Barney, J. (1991). Firm resources and sustained competitive advantage. Journal of Management, 17(1), 99–1</w:t>
      </w:r>
      <w:r>
        <w:rPr>
          <w:rFonts w:ascii="Times New Roman" w:eastAsia="Times New Roman" w:hAnsi="Times New Roman" w:cs="Times New Roman"/>
          <w:color w:val="36363D"/>
        </w:rPr>
        <w:t>20.</w:t>
      </w:r>
    </w:p>
    <w:p w14:paraId="23CDFDDD"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Baum, C. F., Schaffer, M. E., &amp; </w:t>
      </w:r>
      <w:proofErr w:type="spellStart"/>
      <w:r>
        <w:rPr>
          <w:rFonts w:ascii="Times New Roman" w:eastAsia="Times New Roman" w:hAnsi="Times New Roman" w:cs="Times New Roman"/>
          <w:color w:val="36363D"/>
        </w:rPr>
        <w:t>Stillman</w:t>
      </w:r>
      <w:proofErr w:type="spellEnd"/>
      <w:r>
        <w:rPr>
          <w:rFonts w:ascii="Times New Roman" w:eastAsia="Times New Roman" w:hAnsi="Times New Roman" w:cs="Times New Roman"/>
          <w:color w:val="36363D"/>
        </w:rPr>
        <w:t>, S. (2003). Instrumental variables and GMM: Estimation and testing. The Stata Journal, 3(1), 1–31.</w:t>
      </w:r>
    </w:p>
    <w:p w14:paraId="3090C5D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Bozarth, C. C., </w:t>
      </w:r>
      <w:proofErr w:type="spellStart"/>
      <w:r>
        <w:rPr>
          <w:rFonts w:ascii="Times New Roman" w:eastAsia="Times New Roman" w:hAnsi="Times New Roman" w:cs="Times New Roman"/>
          <w:color w:val="36363D"/>
        </w:rPr>
        <w:t>Warsing</w:t>
      </w:r>
      <w:proofErr w:type="spellEnd"/>
      <w:r>
        <w:rPr>
          <w:rFonts w:ascii="Times New Roman" w:eastAsia="Times New Roman" w:hAnsi="Times New Roman" w:cs="Times New Roman"/>
          <w:color w:val="36363D"/>
        </w:rPr>
        <w:t>, D. P., Flynn, B. B., &amp; Flynn, E. J. (2023). The impact of supply chain complexity on ma</w:t>
      </w:r>
      <w:r>
        <w:rPr>
          <w:rFonts w:ascii="Times New Roman" w:eastAsia="Times New Roman" w:hAnsi="Times New Roman" w:cs="Times New Roman"/>
          <w:color w:val="36363D"/>
        </w:rPr>
        <w:t>nufacturing plant performance. Journal of Operations Management, 69(3), 342–365.</w:t>
      </w:r>
    </w:p>
    <w:p w14:paraId="3D03095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Chen, L., &amp; Zhang, W. (2024). Digital transformation and supply chain resilience: Evidence from Chinese manufacturing firms. International Journal of Production Economics, 267</w:t>
      </w:r>
      <w:r>
        <w:rPr>
          <w:rFonts w:ascii="Times New Roman" w:eastAsia="Times New Roman" w:hAnsi="Times New Roman" w:cs="Times New Roman"/>
          <w:color w:val="36363D"/>
        </w:rPr>
        <w:t>, 108891.</w:t>
      </w:r>
    </w:p>
    <w:p w14:paraId="388B5ECC"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Chopra, S., &amp; Sodhi, M. S. (2024). Reducing the risk of supply chain disruptions. MIT Sloan Management Review, 65(2), 56–73.</w:t>
      </w:r>
    </w:p>
    <w:p w14:paraId="55C0976B"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Christopher, M., &amp; Peck, H. (2024). Building the resilient supply chain. International Journal of Logistics Management, 3</w:t>
      </w:r>
      <w:r>
        <w:rPr>
          <w:rFonts w:ascii="Times New Roman" w:eastAsia="Times New Roman" w:hAnsi="Times New Roman" w:cs="Times New Roman"/>
          <w:color w:val="36363D"/>
        </w:rPr>
        <w:t>5(2), 234–251.</w:t>
      </w:r>
    </w:p>
    <w:p w14:paraId="587DBF82"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Churchill, G. A. (1979). A paradigm for developing better measures of marketing constructs. Journal of Marketing Research, 16(1), 64–73.</w:t>
      </w:r>
    </w:p>
    <w:p w14:paraId="6B28BDA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Cochran, W. G. (1977). Sampling Techniques (3rd ed.). John Wiley &amp; Sons.</w:t>
      </w:r>
    </w:p>
    <w:p w14:paraId="1501CC27"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Diamantopoulos, A., &amp; </w:t>
      </w:r>
      <w:proofErr w:type="spellStart"/>
      <w:r>
        <w:rPr>
          <w:rFonts w:ascii="Times New Roman" w:eastAsia="Times New Roman" w:hAnsi="Times New Roman" w:cs="Times New Roman"/>
          <w:color w:val="36363D"/>
        </w:rPr>
        <w:t>Winklhofe</w:t>
      </w:r>
      <w:r>
        <w:rPr>
          <w:rFonts w:ascii="Times New Roman" w:eastAsia="Times New Roman" w:hAnsi="Times New Roman" w:cs="Times New Roman"/>
          <w:color w:val="36363D"/>
        </w:rPr>
        <w:t>r</w:t>
      </w:r>
      <w:proofErr w:type="spellEnd"/>
      <w:r>
        <w:rPr>
          <w:rFonts w:ascii="Times New Roman" w:eastAsia="Times New Roman" w:hAnsi="Times New Roman" w:cs="Times New Roman"/>
          <w:color w:val="36363D"/>
        </w:rPr>
        <w:t>, H. M. (2001). Index construction with formative indicators: An alternative to scale development. Journal of Marketing Research, 38(2), 269–277.</w:t>
      </w:r>
    </w:p>
    <w:p w14:paraId="0101A51A" w14:textId="77777777" w:rsidR="009D055F" w:rsidRDefault="00C45426">
      <w:pPr>
        <w:spacing w:before="180" w:after="180" w:line="240" w:lineRule="auto"/>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Dillman</w:t>
      </w:r>
      <w:proofErr w:type="spellEnd"/>
      <w:r>
        <w:rPr>
          <w:rFonts w:ascii="Times New Roman" w:eastAsia="Times New Roman" w:hAnsi="Times New Roman" w:cs="Times New Roman"/>
          <w:color w:val="36363D"/>
        </w:rPr>
        <w:t>, D. A., Smyth, J. D., &amp; Christian, L. M. (2014). Internet, Phone, Mail, and Mixed-Mode Surveys: The T</w:t>
      </w:r>
      <w:r>
        <w:rPr>
          <w:rFonts w:ascii="Times New Roman" w:eastAsia="Times New Roman" w:hAnsi="Times New Roman" w:cs="Times New Roman"/>
          <w:color w:val="36363D"/>
        </w:rPr>
        <w:t>ailored Design Method (4th ed.). John Wiley &amp; Sons.</w:t>
      </w:r>
    </w:p>
    <w:p w14:paraId="37277B03"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Greene, W. H. (2020). Econometric Analysis (8th ed.). Pearson.</w:t>
      </w:r>
    </w:p>
    <w:p w14:paraId="00A6EE2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Groves, R. M., Fowler, F. J., Couper, M. P., </w:t>
      </w:r>
      <w:proofErr w:type="spellStart"/>
      <w:r>
        <w:rPr>
          <w:rFonts w:ascii="Times New Roman" w:eastAsia="Times New Roman" w:hAnsi="Times New Roman" w:cs="Times New Roman"/>
          <w:color w:val="36363D"/>
        </w:rPr>
        <w:t>Lepkowski</w:t>
      </w:r>
      <w:proofErr w:type="spellEnd"/>
      <w:r>
        <w:rPr>
          <w:rFonts w:ascii="Times New Roman" w:eastAsia="Times New Roman" w:hAnsi="Times New Roman" w:cs="Times New Roman"/>
          <w:color w:val="36363D"/>
        </w:rPr>
        <w:t xml:space="preserve">, J. M., Singer, E., &amp; Tourangeau, R. (2009). Survey Methodology (2nd ed.). John Wiley </w:t>
      </w:r>
      <w:r>
        <w:rPr>
          <w:rFonts w:ascii="Times New Roman" w:eastAsia="Times New Roman" w:hAnsi="Times New Roman" w:cs="Times New Roman"/>
          <w:color w:val="36363D"/>
        </w:rPr>
        <w:t>&amp; Sons.</w:t>
      </w:r>
    </w:p>
    <w:p w14:paraId="1F0ACE6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Hansen, B. E. (1999). Threshold effects in non-dynamic panels: Estimation, testing, and inference. Journal of Econometrics, 93(2), 345–368.</w:t>
      </w:r>
    </w:p>
    <w:p w14:paraId="7C9CC112"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Hausman, J. A. (1978). Specification tests in econometrics. </w:t>
      </w:r>
      <w:proofErr w:type="spellStart"/>
      <w:r>
        <w:rPr>
          <w:rFonts w:ascii="Times New Roman" w:eastAsia="Times New Roman" w:hAnsi="Times New Roman" w:cs="Times New Roman"/>
          <w:color w:val="36363D"/>
        </w:rPr>
        <w:t>Econometrica</w:t>
      </w:r>
      <w:proofErr w:type="spellEnd"/>
      <w:r>
        <w:rPr>
          <w:rFonts w:ascii="Times New Roman" w:eastAsia="Times New Roman" w:hAnsi="Times New Roman" w:cs="Times New Roman"/>
          <w:color w:val="36363D"/>
        </w:rPr>
        <w:t>, 46(6), 1251–1271.</w:t>
      </w:r>
    </w:p>
    <w:p w14:paraId="24A7C6B7"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Kaplan, R. S., &amp;</w:t>
      </w:r>
      <w:r>
        <w:rPr>
          <w:rFonts w:ascii="Times New Roman" w:eastAsia="Times New Roman" w:hAnsi="Times New Roman" w:cs="Times New Roman"/>
          <w:color w:val="36363D"/>
        </w:rPr>
        <w:t xml:space="preserve"> Norton, D. P. (1996). The Balanced Scorecard: Translating Strategy into Action. Harvard Business School Press.</w:t>
      </w:r>
    </w:p>
    <w:p w14:paraId="537F1D6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Kumar, S., &amp; Verma, R. (2024). The role of digital technologies in supply chain risk management: A meta-analytic review and future research agen</w:t>
      </w:r>
      <w:r>
        <w:rPr>
          <w:rFonts w:ascii="Times New Roman" w:eastAsia="Times New Roman" w:hAnsi="Times New Roman" w:cs="Times New Roman"/>
          <w:color w:val="36363D"/>
        </w:rPr>
        <w:t>da. Journal of Business Logistics, 45(1), 12–38.</w:t>
      </w:r>
    </w:p>
    <w:p w14:paraId="4E97670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Markowitz, H. (1952). Portfolio selection. The Journal of Finance, 7(1), 77–91.</w:t>
      </w:r>
    </w:p>
    <w:p w14:paraId="215898B7"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Neely, A., Gregory, M., &amp; Platts, K. (1995). Performance measurement system design: A literature review and research agenda. In</w:t>
      </w:r>
      <w:r>
        <w:rPr>
          <w:rFonts w:ascii="Times New Roman" w:eastAsia="Times New Roman" w:hAnsi="Times New Roman" w:cs="Times New Roman"/>
          <w:color w:val="36363D"/>
        </w:rPr>
        <w:t>ternational Journal of Operations &amp; Production Management, 15(4), 80–116.</w:t>
      </w:r>
    </w:p>
    <w:p w14:paraId="5EE77327"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Nkomo, S., &amp; Roberts, J. (2024). Supply chain resilience in sub-Saharan Africa: Institutional perspectives and empirical evidence. Journal of African Business, 25(1), 45–68.</w:t>
      </w:r>
    </w:p>
    <w:p w14:paraId="703994B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Stock, J</w:t>
      </w:r>
      <w:r>
        <w:rPr>
          <w:rFonts w:ascii="Times New Roman" w:eastAsia="Times New Roman" w:hAnsi="Times New Roman" w:cs="Times New Roman"/>
          <w:color w:val="36363D"/>
        </w:rPr>
        <w:t>. H., &amp; Watson, M. W. (2020). Introduction to Econometrics (4th ed.). Pearson.</w:t>
      </w:r>
    </w:p>
    <w:p w14:paraId="6C0BA38C"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Tang, C. S.,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L. P. (2023). The strategic role of logistics and supply chain management in the digital era. Transportation Research Part E: Logistics and Transporta</w:t>
      </w:r>
      <w:r>
        <w:rPr>
          <w:rFonts w:ascii="Times New Roman" w:eastAsia="Times New Roman" w:hAnsi="Times New Roman" w:cs="Times New Roman"/>
          <w:color w:val="36363D"/>
        </w:rPr>
        <w:t>tion Review, 170, 102951.</w:t>
      </w:r>
    </w:p>
    <w:p w14:paraId="158E14F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Teece, D. J. (2007). Explicating dynamic capabilities: The nature and </w:t>
      </w:r>
      <w:proofErr w:type="spellStart"/>
      <w:r>
        <w:rPr>
          <w:rFonts w:ascii="Times New Roman" w:eastAsia="Times New Roman" w:hAnsi="Times New Roman" w:cs="Times New Roman"/>
          <w:color w:val="36363D"/>
        </w:rPr>
        <w:t>microfoundations</w:t>
      </w:r>
      <w:proofErr w:type="spellEnd"/>
      <w:r>
        <w:rPr>
          <w:rFonts w:ascii="Times New Roman" w:eastAsia="Times New Roman" w:hAnsi="Times New Roman" w:cs="Times New Roman"/>
          <w:color w:val="36363D"/>
        </w:rPr>
        <w:t xml:space="preserve"> of (sustainable) enterprise performance. Strategic Management Journal, 28(13), 1319–1350.</w:t>
      </w:r>
    </w:p>
    <w:p w14:paraId="06C813B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Venkatraman, N., &amp; </w:t>
      </w:r>
      <w:proofErr w:type="spellStart"/>
      <w:r>
        <w:rPr>
          <w:rFonts w:ascii="Times New Roman" w:eastAsia="Times New Roman" w:hAnsi="Times New Roman" w:cs="Times New Roman"/>
          <w:color w:val="36363D"/>
        </w:rPr>
        <w:t>Ramanujam</w:t>
      </w:r>
      <w:proofErr w:type="spellEnd"/>
      <w:r>
        <w:rPr>
          <w:rFonts w:ascii="Times New Roman" w:eastAsia="Times New Roman" w:hAnsi="Times New Roman" w:cs="Times New Roman"/>
          <w:color w:val="36363D"/>
        </w:rPr>
        <w:t xml:space="preserve">, V. (1986). Measurement </w:t>
      </w:r>
      <w:r>
        <w:rPr>
          <w:rFonts w:ascii="Times New Roman" w:eastAsia="Times New Roman" w:hAnsi="Times New Roman" w:cs="Times New Roman"/>
          <w:color w:val="36363D"/>
        </w:rPr>
        <w:t>of business performance in strategy research: A comparison of approaches. Academy of Management Review, 11(4), 801–814.</w:t>
      </w:r>
    </w:p>
    <w:p w14:paraId="44AA0DBB"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Wooldridge, J. M. (2020). Econometric Analysis of Cross Section and Panel Data (2nd ed.). MIT Press.</w:t>
      </w:r>
    </w:p>
    <w:p w14:paraId="4ADD9121"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Wu, D. M. (1973). Alternative tests</w:t>
      </w:r>
      <w:r>
        <w:rPr>
          <w:rFonts w:ascii="Times New Roman" w:eastAsia="Times New Roman" w:hAnsi="Times New Roman" w:cs="Times New Roman"/>
          <w:color w:val="36363D"/>
        </w:rPr>
        <w:t xml:space="preserve"> of independence between stochastic regressors and disturbances. </w:t>
      </w:r>
      <w:proofErr w:type="spellStart"/>
      <w:r>
        <w:rPr>
          <w:rFonts w:ascii="Times New Roman" w:eastAsia="Times New Roman" w:hAnsi="Times New Roman" w:cs="Times New Roman"/>
          <w:color w:val="36363D"/>
        </w:rPr>
        <w:t>Econometrica</w:t>
      </w:r>
      <w:proofErr w:type="spellEnd"/>
      <w:r>
        <w:rPr>
          <w:rFonts w:ascii="Times New Roman" w:eastAsia="Times New Roman" w:hAnsi="Times New Roman" w:cs="Times New Roman"/>
          <w:color w:val="36363D"/>
        </w:rPr>
        <w:t>, 41(4), 733–750.</w:t>
      </w:r>
    </w:p>
    <w:p w14:paraId="311582CB" w14:textId="77777777" w:rsidR="009D055F" w:rsidRDefault="00C45426">
      <w:pPr>
        <w:spacing w:before="180" w:after="180" w:line="240" w:lineRule="auto"/>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Zsidisin</w:t>
      </w:r>
      <w:proofErr w:type="spellEnd"/>
      <w:r>
        <w:rPr>
          <w:rFonts w:ascii="Times New Roman" w:eastAsia="Times New Roman" w:hAnsi="Times New Roman" w:cs="Times New Roman"/>
          <w:color w:val="36363D"/>
        </w:rPr>
        <w:t>, G. A., &amp; Wagner, S. M. (2023). Supply chain risk management research: Where are we and where are we going? Journal of Purchasing and Supply Management,</w:t>
      </w:r>
      <w:r>
        <w:rPr>
          <w:rFonts w:ascii="Times New Roman" w:eastAsia="Times New Roman" w:hAnsi="Times New Roman" w:cs="Times New Roman"/>
          <w:color w:val="36363D"/>
        </w:rPr>
        <w:t xml:space="preserve"> 29(1), 100768.</w:t>
      </w:r>
    </w:p>
    <w:sectPr w:rsidR="009D055F">
      <w:headerReference w:type="even" r:id="rId14"/>
      <w:headerReference w:type="default" r:id="rId15"/>
      <w:footerReference w:type="even" r:id="rId16"/>
      <w:footerReference w:type="default" r:id="rId17"/>
      <w:headerReference w:type="first" r:id="rId18"/>
      <w:footerReference w:type="first" r:id="rId19"/>
      <w:pgSz w:w="11906" w:h="16838"/>
      <w:pgMar w:top="1440" w:right="1799" w:bottom="1440" w:left="208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58CEA" w14:textId="77777777" w:rsidR="00C45426" w:rsidRDefault="00C45426" w:rsidP="00BA08C6">
      <w:pPr>
        <w:spacing w:after="0" w:line="240" w:lineRule="auto"/>
      </w:pPr>
      <w:r>
        <w:separator/>
      </w:r>
    </w:p>
  </w:endnote>
  <w:endnote w:type="continuationSeparator" w:id="0">
    <w:p w14:paraId="556CD593" w14:textId="77777777" w:rsidR="00C45426" w:rsidRDefault="00C45426" w:rsidP="00BA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89F4C" w14:textId="77777777" w:rsidR="00BA08C6" w:rsidRDefault="00BA0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5B7A" w14:textId="77777777" w:rsidR="00BA08C6" w:rsidRDefault="00BA0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77CC" w14:textId="77777777" w:rsidR="00BA08C6" w:rsidRDefault="00BA0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EA909" w14:textId="77777777" w:rsidR="00C45426" w:rsidRDefault="00C45426" w:rsidP="00BA08C6">
      <w:pPr>
        <w:spacing w:after="0" w:line="240" w:lineRule="auto"/>
      </w:pPr>
      <w:r>
        <w:separator/>
      </w:r>
    </w:p>
  </w:footnote>
  <w:footnote w:type="continuationSeparator" w:id="0">
    <w:p w14:paraId="3D07F259" w14:textId="77777777" w:rsidR="00C45426" w:rsidRDefault="00C45426" w:rsidP="00BA0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3562" w14:textId="574FDAAA" w:rsidR="00BA08C6" w:rsidRDefault="00BA08C6">
    <w:pPr>
      <w:pStyle w:val="Header"/>
    </w:pPr>
    <w:r>
      <w:rPr>
        <w:noProof/>
      </w:rPr>
      <w:pict w14:anchorId="1F3BE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4485" o:spid="_x0000_s2050" type="#_x0000_t136" style="position:absolute;margin-left:0;margin-top:0;width:502.8pt;height:62.8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6CFEA" w14:textId="19F6E1F5" w:rsidR="00BA08C6" w:rsidRDefault="00BA08C6">
    <w:pPr>
      <w:pStyle w:val="Header"/>
    </w:pPr>
    <w:r>
      <w:rPr>
        <w:noProof/>
      </w:rPr>
      <w:pict w14:anchorId="5E6D1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4486" o:spid="_x0000_s2051" type="#_x0000_t136" style="position:absolute;margin-left:0;margin-top:0;width:502.8pt;height:62.8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DA62" w14:textId="2D1763BA" w:rsidR="00BA08C6" w:rsidRDefault="00BA08C6">
    <w:pPr>
      <w:pStyle w:val="Header"/>
    </w:pPr>
    <w:r>
      <w:rPr>
        <w:noProof/>
      </w:rPr>
      <w:pict w14:anchorId="172CC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4484" o:spid="_x0000_s2049" type="#_x0000_t136" style="position:absolute;margin-left:0;margin-top:0;width:502.8pt;height:62.8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DE5EE"/>
    <w:multiLevelType w:val="multilevel"/>
    <w:tmpl w:val="687DE5E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 w15:restartNumberingAfterBreak="0">
    <w:nsid w:val="687DE5F9"/>
    <w:multiLevelType w:val="multilevel"/>
    <w:tmpl w:val="687DE5F9"/>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2" w15:restartNumberingAfterBreak="0">
    <w:nsid w:val="687DE604"/>
    <w:multiLevelType w:val="multilevel"/>
    <w:tmpl w:val="687DE604"/>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3" w15:restartNumberingAfterBreak="0">
    <w:nsid w:val="687DE60F"/>
    <w:multiLevelType w:val="multilevel"/>
    <w:tmpl w:val="687DE60F"/>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4" w15:restartNumberingAfterBreak="0">
    <w:nsid w:val="687DE61A"/>
    <w:multiLevelType w:val="multilevel"/>
    <w:tmpl w:val="687DE61A"/>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5F"/>
    <w:rsid w:val="00701F25"/>
    <w:rsid w:val="009D055F"/>
    <w:rsid w:val="009F0077"/>
    <w:rsid w:val="00BA08C6"/>
    <w:rsid w:val="00C45426"/>
    <w:rsid w:val="00D10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D80E8A"/>
  <w15:docId w15:val="{8C2EDCC5-D902-4877-AFC8-64A201DF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en-GB" w:bidi="ar-SA"/>
      </w:rPr>
    </w:rPrDefault>
    <w:pPrDefault>
      <w:pPr>
        <w:spacing w:after="160" w:line="278" w:lineRule="auto"/>
      </w:pPr>
    </w:pPrDefault>
  </w:docDefaults>
  <w:latentStyles w:defLockedState="0" w:defUIPriority="0" w:defSemiHidden="0" w:defUnhideWhenUsed="0" w:defQFormat="0" w:count="375">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pacing w:after="200"/>
    </w:pPr>
    <w:rPr>
      <w:sz w:val="24"/>
      <w:szCs w:val="24"/>
      <w:lang w:val="en"/>
    </w:rPr>
  </w:style>
  <w:style w:type="paragraph" w:styleId="Heading1">
    <w:name w:val="heading 1"/>
    <w:basedOn w:val="Normal"/>
    <w:next w:val="Normal"/>
    <w:pPr>
      <w:keepNext/>
      <w:keepLines/>
      <w:widowControl w:val="0"/>
      <w:spacing w:before="480" w:after="0"/>
      <w:outlineLvl w:val="0"/>
    </w:pPr>
    <w:rPr>
      <w:rFonts w:ascii="Calibri" w:eastAsia="Calibri" w:hAnsi="Calibri" w:cs="Calibri"/>
      <w:b/>
      <w:color w:val="365F91"/>
      <w:sz w:val="28"/>
      <w:szCs w:val="28"/>
    </w:rPr>
  </w:style>
  <w:style w:type="paragraph" w:styleId="Heading2">
    <w:name w:val="heading 2"/>
    <w:basedOn w:val="Normal"/>
    <w:next w:val="Normal"/>
    <w:pPr>
      <w:keepNext/>
      <w:keepLines/>
      <w:widowControl w:val="0"/>
      <w:spacing w:before="200" w:after="0"/>
      <w:outlineLvl w:val="1"/>
    </w:pPr>
    <w:rPr>
      <w:rFonts w:ascii="Calibri" w:eastAsia="Calibri" w:hAnsi="Calibri" w:cs="Calibri"/>
      <w:b/>
      <w:color w:val="4F81BD"/>
      <w:sz w:val="26"/>
      <w:szCs w:val="26"/>
    </w:rPr>
  </w:style>
  <w:style w:type="paragraph" w:styleId="Heading3">
    <w:name w:val="heading 3"/>
    <w:basedOn w:val="Normal"/>
    <w:next w:val="Normal"/>
    <w:pPr>
      <w:keepNext/>
      <w:keepLines/>
      <w:widowControl w:val="0"/>
      <w:spacing w:before="200" w:after="0"/>
      <w:outlineLvl w:val="2"/>
    </w:pPr>
    <w:rPr>
      <w:rFonts w:ascii="Calibri" w:eastAsia="Calibri" w:hAnsi="Calibri" w:cs="Calibri"/>
      <w:b/>
      <w:color w:val="4F81BD"/>
      <w:sz w:val="21"/>
      <w:szCs w:val="21"/>
    </w:rPr>
  </w:style>
  <w:style w:type="paragraph" w:styleId="Heading4">
    <w:name w:val="heading 4"/>
    <w:basedOn w:val="Normal"/>
    <w:next w:val="Normal"/>
    <w:pPr>
      <w:keepNext/>
      <w:keepLines/>
      <w:spacing w:before="200" w:after="0"/>
      <w:outlineLvl w:val="3"/>
    </w:pPr>
    <w:rPr>
      <w:rFonts w:ascii="Calibri" w:eastAsia="Calibri" w:hAnsi="Calibri" w:cs="Calibri"/>
      <w:i/>
      <w:color w:val="4F81BD"/>
    </w:rPr>
  </w:style>
  <w:style w:type="paragraph" w:styleId="Heading5">
    <w:name w:val="heading 5"/>
    <w:basedOn w:val="Normal"/>
    <w:next w:val="Normal"/>
    <w:pPr>
      <w:keepNext/>
      <w:keepLines/>
      <w:spacing w:before="200" w:after="0"/>
      <w:outlineLvl w:val="4"/>
    </w:pPr>
    <w:rPr>
      <w:rFonts w:ascii="Calibri" w:eastAsia="Calibri" w:hAnsi="Calibri" w:cs="Calibri"/>
      <w:color w:val="4F81BD"/>
    </w:rPr>
  </w:style>
  <w:style w:type="paragraph" w:styleId="Heading6">
    <w:name w:val="heading 6"/>
    <w:basedOn w:val="Normal"/>
    <w:next w:val="Normal"/>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240" w:after="240"/>
      <w:jc w:val="center"/>
    </w:pPr>
    <w:rPr>
      <w:rFonts w:ascii="Calibri" w:eastAsia="Calibri" w:hAnsi="Calibri" w:cs="Calibri"/>
      <w:b/>
      <w:color w:val="345A8A"/>
      <w:sz w:val="30"/>
      <w:szCs w:val="30"/>
    </w:rPr>
  </w:style>
  <w:style w:type="paragraph" w:styleId="Title">
    <w:name w:val="Title"/>
    <w:basedOn w:val="Normal"/>
    <w:next w:val="Normal"/>
    <w:pPr>
      <w:keepNext/>
      <w:keepLines/>
      <w:spacing w:before="480" w:after="240"/>
      <w:jc w:val="center"/>
    </w:pPr>
    <w:rPr>
      <w:rFonts w:ascii="Calibri" w:eastAsia="Calibri" w:hAnsi="Calibri" w:cs="Calibri"/>
      <w:b/>
      <w:color w:val="345A8A"/>
      <w:sz w:val="36"/>
      <w:szCs w:val="36"/>
    </w:rPr>
  </w:style>
  <w:style w:type="table" w:customStyle="1" w:styleId="TableNormal0">
    <w:name w:val="TableNormal"/>
    <w:tblPr>
      <w:tblCellMar>
        <w:top w:w="0" w:type="dxa"/>
        <w:left w:w="0" w:type="dxa"/>
        <w:bottom w:w="0" w:type="dxa"/>
        <w:right w:w="0" w:type="dxa"/>
      </w:tblCellMar>
    </w:tblPr>
  </w:style>
  <w:style w:type="table" w:customStyle="1" w:styleId="Style10">
    <w:name w:val="_Style 10"/>
    <w:basedOn w:val="TableNormal0"/>
    <w:tblPr>
      <w:tblCellMar>
        <w:left w:w="108" w:type="dxa"/>
        <w:right w:w="108" w:type="dxa"/>
      </w:tblCellMar>
    </w:tblPr>
  </w:style>
  <w:style w:type="table" w:customStyle="1" w:styleId="Style11">
    <w:name w:val="_Style 11"/>
    <w:basedOn w:val="TableNormal0"/>
    <w:tblPr>
      <w:tblCellMar>
        <w:left w:w="108" w:type="dxa"/>
        <w:right w:w="108" w:type="dxa"/>
      </w:tblCellMar>
    </w:tblPr>
  </w:style>
  <w:style w:type="table" w:customStyle="1" w:styleId="Style12">
    <w:name w:val="_Style 12"/>
    <w:basedOn w:val="TableNormal0"/>
    <w:tblPr>
      <w:tblCellMar>
        <w:left w:w="108" w:type="dxa"/>
        <w:right w:w="108" w:type="dxa"/>
      </w:tblCellMar>
    </w:tblPr>
  </w:style>
  <w:style w:type="table" w:customStyle="1" w:styleId="Style13">
    <w:name w:val="_Style 13"/>
    <w:basedOn w:val="TableNormal0"/>
    <w:tblPr>
      <w:tblCellMar>
        <w:left w:w="108" w:type="dxa"/>
        <w:right w:w="108" w:type="dxa"/>
      </w:tblCellMar>
    </w:tblPr>
  </w:style>
  <w:style w:type="table" w:customStyle="1" w:styleId="Style14">
    <w:name w:val="_Style 14"/>
    <w:basedOn w:val="TableNormal0"/>
    <w:tblPr>
      <w:tblCellMar>
        <w:left w:w="108" w:type="dxa"/>
        <w:right w:w="108" w:type="dxa"/>
      </w:tblCellMar>
    </w:tblPr>
  </w:style>
  <w:style w:type="table" w:customStyle="1" w:styleId="Style15">
    <w:name w:val="_Style 15"/>
    <w:basedOn w:val="TableNormal0"/>
    <w:tblPr>
      <w:tblCellMar>
        <w:left w:w="108" w:type="dxa"/>
        <w:right w:w="108" w:type="dxa"/>
      </w:tblCellMar>
    </w:tblPr>
  </w:style>
  <w:style w:type="table" w:customStyle="1" w:styleId="Style16">
    <w:name w:val="_Style 16"/>
    <w:basedOn w:val="TableNormal0"/>
    <w:tblPr>
      <w:tblCellMar>
        <w:left w:w="108" w:type="dxa"/>
        <w:right w:w="108" w:type="dxa"/>
      </w:tblCellMar>
    </w:tblPr>
  </w:style>
  <w:style w:type="table" w:customStyle="1" w:styleId="Style17">
    <w:name w:val="_Style 17"/>
    <w:basedOn w:val="TableNormal0"/>
    <w:tblPr>
      <w:tblCellMar>
        <w:left w:w="108" w:type="dxa"/>
        <w:right w:w="108" w:type="dxa"/>
      </w:tblCellMar>
    </w:tblPr>
  </w:style>
  <w:style w:type="character" w:styleId="Hyperlink">
    <w:name w:val="Hyperlink"/>
    <w:basedOn w:val="DefaultParagraphFont"/>
    <w:rsid w:val="00D1026E"/>
    <w:rPr>
      <w:color w:val="0000FF" w:themeColor="hyperlink"/>
      <w:u w:val="single"/>
    </w:rPr>
  </w:style>
  <w:style w:type="character" w:styleId="UnresolvedMention">
    <w:name w:val="Unresolved Mention"/>
    <w:basedOn w:val="DefaultParagraphFont"/>
    <w:uiPriority w:val="99"/>
    <w:semiHidden/>
    <w:unhideWhenUsed/>
    <w:rsid w:val="00D1026E"/>
    <w:rPr>
      <w:color w:val="605E5C"/>
      <w:shd w:val="clear" w:color="auto" w:fill="E1DFDD"/>
    </w:rPr>
  </w:style>
  <w:style w:type="paragraph" w:styleId="Header">
    <w:name w:val="header"/>
    <w:basedOn w:val="Normal"/>
    <w:link w:val="HeaderChar"/>
    <w:rsid w:val="00BA08C6"/>
    <w:pPr>
      <w:tabs>
        <w:tab w:val="center" w:pos="4680"/>
        <w:tab w:val="right" w:pos="9360"/>
      </w:tabs>
      <w:spacing w:after="0" w:line="240" w:lineRule="auto"/>
    </w:pPr>
  </w:style>
  <w:style w:type="character" w:customStyle="1" w:styleId="HeaderChar">
    <w:name w:val="Header Char"/>
    <w:basedOn w:val="DefaultParagraphFont"/>
    <w:link w:val="Header"/>
    <w:rsid w:val="00BA08C6"/>
    <w:rPr>
      <w:sz w:val="24"/>
      <w:szCs w:val="24"/>
      <w:lang w:val="en"/>
    </w:rPr>
  </w:style>
  <w:style w:type="paragraph" w:styleId="Footer">
    <w:name w:val="footer"/>
    <w:basedOn w:val="Normal"/>
    <w:link w:val="FooterChar"/>
    <w:rsid w:val="00BA08C6"/>
    <w:pPr>
      <w:tabs>
        <w:tab w:val="center" w:pos="4680"/>
        <w:tab w:val="right" w:pos="9360"/>
      </w:tabs>
      <w:spacing w:after="0" w:line="240" w:lineRule="auto"/>
    </w:pPr>
  </w:style>
  <w:style w:type="character" w:customStyle="1" w:styleId="FooterChar">
    <w:name w:val="Footer Char"/>
    <w:basedOn w:val="DefaultParagraphFont"/>
    <w:link w:val="Footer"/>
    <w:rsid w:val="00BA08C6"/>
    <w:rPr>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2566">
      <w:bodyDiv w:val="1"/>
      <w:marLeft w:val="0"/>
      <w:marRight w:val="0"/>
      <w:marTop w:val="0"/>
      <w:marBottom w:val="0"/>
      <w:divBdr>
        <w:top w:val="none" w:sz="0" w:space="0" w:color="auto"/>
        <w:left w:val="none" w:sz="0" w:space="0" w:color="auto"/>
        <w:bottom w:val="none" w:sz="0" w:space="0" w:color="auto"/>
        <w:right w:val="none" w:sz="0" w:space="0" w:color="auto"/>
      </w:divBdr>
    </w:div>
    <w:div w:id="443232701">
      <w:bodyDiv w:val="1"/>
      <w:marLeft w:val="0"/>
      <w:marRight w:val="0"/>
      <w:marTop w:val="0"/>
      <w:marBottom w:val="0"/>
      <w:divBdr>
        <w:top w:val="none" w:sz="0" w:space="0" w:color="auto"/>
        <w:left w:val="none" w:sz="0" w:space="0" w:color="auto"/>
        <w:bottom w:val="none" w:sz="0" w:space="0" w:color="auto"/>
        <w:right w:val="none" w:sz="0" w:space="0" w:color="auto"/>
      </w:divBdr>
    </w:div>
    <w:div w:id="1313408223">
      <w:bodyDiv w:val="1"/>
      <w:marLeft w:val="0"/>
      <w:marRight w:val="0"/>
      <w:marTop w:val="0"/>
      <w:marBottom w:val="0"/>
      <w:divBdr>
        <w:top w:val="none" w:sz="0" w:space="0" w:color="auto"/>
        <w:left w:val="none" w:sz="0" w:space="0" w:color="auto"/>
        <w:bottom w:val="none" w:sz="0" w:space="0" w:color="auto"/>
        <w:right w:val="none" w:sz="0" w:space="0" w:color="auto"/>
      </w:divBdr>
      <w:divsChild>
        <w:div w:id="934243289">
          <w:marLeft w:val="0"/>
          <w:marRight w:val="0"/>
          <w:marTop w:val="0"/>
          <w:marBottom w:val="0"/>
          <w:divBdr>
            <w:top w:val="none" w:sz="0" w:space="0" w:color="auto"/>
            <w:left w:val="none" w:sz="0" w:space="0" w:color="auto"/>
            <w:bottom w:val="none" w:sz="0" w:space="0" w:color="auto"/>
            <w:right w:val="none" w:sz="0" w:space="0" w:color="auto"/>
          </w:divBdr>
        </w:div>
        <w:div w:id="25177451">
          <w:marLeft w:val="0"/>
          <w:marRight w:val="0"/>
          <w:marTop w:val="0"/>
          <w:marBottom w:val="0"/>
          <w:divBdr>
            <w:top w:val="none" w:sz="0" w:space="0" w:color="auto"/>
            <w:left w:val="none" w:sz="0" w:space="0" w:color="auto"/>
            <w:bottom w:val="none" w:sz="0" w:space="0" w:color="auto"/>
            <w:right w:val="none" w:sz="0" w:space="0" w:color="auto"/>
          </w:divBdr>
        </w:div>
        <w:div w:id="1782146871">
          <w:marLeft w:val="0"/>
          <w:marRight w:val="0"/>
          <w:marTop w:val="0"/>
          <w:marBottom w:val="0"/>
          <w:divBdr>
            <w:top w:val="none" w:sz="0" w:space="0" w:color="auto"/>
            <w:left w:val="none" w:sz="0" w:space="0" w:color="auto"/>
            <w:bottom w:val="none" w:sz="0" w:space="0" w:color="auto"/>
            <w:right w:val="none" w:sz="0" w:space="0" w:color="auto"/>
          </w:divBdr>
        </w:div>
      </w:divsChild>
    </w:div>
    <w:div w:id="1841502238">
      <w:bodyDiv w:val="1"/>
      <w:marLeft w:val="0"/>
      <w:marRight w:val="0"/>
      <w:marTop w:val="0"/>
      <w:marBottom w:val="0"/>
      <w:divBdr>
        <w:top w:val="none" w:sz="0" w:space="0" w:color="auto"/>
        <w:left w:val="none" w:sz="0" w:space="0" w:color="auto"/>
        <w:bottom w:val="none" w:sz="0" w:space="0" w:color="auto"/>
        <w:right w:val="none" w:sz="0" w:space="0" w:color="auto"/>
      </w:divBdr>
      <w:divsChild>
        <w:div w:id="2037610984">
          <w:marLeft w:val="0"/>
          <w:marRight w:val="0"/>
          <w:marTop w:val="0"/>
          <w:marBottom w:val="0"/>
          <w:divBdr>
            <w:top w:val="none" w:sz="0" w:space="0" w:color="auto"/>
            <w:left w:val="none" w:sz="0" w:space="0" w:color="auto"/>
            <w:bottom w:val="none" w:sz="0" w:space="0" w:color="auto"/>
            <w:right w:val="none" w:sz="0" w:space="0" w:color="auto"/>
          </w:divBdr>
        </w:div>
        <w:div w:id="2015913905">
          <w:marLeft w:val="0"/>
          <w:marRight w:val="0"/>
          <w:marTop w:val="0"/>
          <w:marBottom w:val="0"/>
          <w:divBdr>
            <w:top w:val="none" w:sz="0" w:space="0" w:color="auto"/>
            <w:left w:val="none" w:sz="0" w:space="0" w:color="auto"/>
            <w:bottom w:val="none" w:sz="0" w:space="0" w:color="auto"/>
            <w:right w:val="none" w:sz="0" w:space="0" w:color="auto"/>
          </w:divBdr>
        </w:div>
        <w:div w:id="950599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9899</Words>
  <Characters>56428</Characters>
  <Application>Microsoft Office Word</Application>
  <DocSecurity>0</DocSecurity>
  <Lines>470</Lines>
  <Paragraphs>132</Paragraphs>
  <ScaleCrop>false</ScaleCrop>
  <Company/>
  <LinksUpToDate>false</LinksUpToDate>
  <CharactersWithSpaces>66195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3</cp:revision>
  <dcterms:created xsi:type="dcterms:W3CDTF">2025-07-21T09:01:00Z</dcterms:created>
  <dcterms:modified xsi:type="dcterms:W3CDTF">2025-07-29T10:57:00Z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4FAE31B0487EECABFC49886835F56F2B_33</vt:lpwstr>
  </property>
  <property fmtid="{D5CDD505-2E9C-101B-9397-08002B2CF9AE}" pid="3" name="KSOProductBuildVer">
    <vt:lpwstr>3081-11.35.00</vt:lpwstr>
  </property>
</Properties>
</file>