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1CD63C" w14:textId="77777777" w:rsidR="005B7FF5" w:rsidRPr="005B7FF5" w:rsidRDefault="005B7FF5" w:rsidP="005B7FF5">
      <w:pPr>
        <w:spacing w:line="360" w:lineRule="auto"/>
        <w:jc w:val="center"/>
        <w:rPr>
          <w:i/>
          <w:iCs/>
          <w:sz w:val="28"/>
          <w:szCs w:val="28"/>
          <w:u w:val="single"/>
          <w:lang w:val="en-US"/>
        </w:rPr>
      </w:pPr>
      <w:r w:rsidRPr="005B7FF5">
        <w:rPr>
          <w:i/>
          <w:iCs/>
          <w:sz w:val="28"/>
          <w:szCs w:val="28"/>
          <w:u w:val="single"/>
          <w:lang w:val="en-US"/>
        </w:rPr>
        <w:t>Original Research Article</w:t>
      </w:r>
    </w:p>
    <w:p w14:paraId="07441E3D" w14:textId="18B41AAA" w:rsidR="004C73FB" w:rsidRPr="004049F3" w:rsidRDefault="008606EB" w:rsidP="004049F3">
      <w:pPr>
        <w:spacing w:line="360" w:lineRule="auto"/>
        <w:jc w:val="center"/>
        <w:rPr>
          <w:sz w:val="28"/>
          <w:szCs w:val="28"/>
        </w:rPr>
      </w:pPr>
      <w:r w:rsidRPr="004049F3">
        <w:rPr>
          <w:sz w:val="28"/>
          <w:szCs w:val="28"/>
        </w:rPr>
        <w:t xml:space="preserve">Isolation, Purification and pathogenicity of </w:t>
      </w:r>
      <w:r w:rsidRPr="004049F3">
        <w:rPr>
          <w:i/>
          <w:iCs/>
          <w:sz w:val="28"/>
          <w:szCs w:val="28"/>
        </w:rPr>
        <w:t xml:space="preserve">Fusarium </w:t>
      </w:r>
      <w:proofErr w:type="spellStart"/>
      <w:r w:rsidRPr="004049F3">
        <w:rPr>
          <w:i/>
          <w:iCs/>
          <w:sz w:val="28"/>
          <w:szCs w:val="28"/>
        </w:rPr>
        <w:t>oxysporum</w:t>
      </w:r>
      <w:proofErr w:type="spellEnd"/>
      <w:r w:rsidRPr="004049F3">
        <w:rPr>
          <w:sz w:val="28"/>
          <w:szCs w:val="28"/>
        </w:rPr>
        <w:t xml:space="preserve"> f. sp. </w:t>
      </w:r>
      <w:proofErr w:type="spellStart"/>
      <w:r w:rsidRPr="004049F3">
        <w:rPr>
          <w:i/>
          <w:iCs/>
          <w:sz w:val="28"/>
          <w:szCs w:val="28"/>
        </w:rPr>
        <w:t>ciceris</w:t>
      </w:r>
      <w:proofErr w:type="spellEnd"/>
      <w:r w:rsidRPr="004049F3">
        <w:rPr>
          <w:i/>
          <w:iCs/>
          <w:sz w:val="28"/>
          <w:szCs w:val="28"/>
        </w:rPr>
        <w:t xml:space="preserve"> </w:t>
      </w:r>
      <w:r w:rsidRPr="004049F3">
        <w:rPr>
          <w:sz w:val="28"/>
          <w:szCs w:val="28"/>
        </w:rPr>
        <w:t>causing chickpea wilt.</w:t>
      </w:r>
    </w:p>
    <w:p w14:paraId="61B95344" w14:textId="77777777" w:rsidR="00D83976" w:rsidRPr="002570CB" w:rsidRDefault="00D83976" w:rsidP="00A7208C">
      <w:pPr>
        <w:spacing w:line="276" w:lineRule="auto"/>
      </w:pPr>
      <w:bookmarkStart w:id="0" w:name="_GoBack"/>
      <w:bookmarkEnd w:id="0"/>
    </w:p>
    <w:p w14:paraId="0421638A" w14:textId="2886669C" w:rsidR="009C6787" w:rsidRDefault="009C6787" w:rsidP="00692AFB">
      <w:pPr>
        <w:spacing w:line="360" w:lineRule="auto"/>
        <w:jc w:val="center"/>
      </w:pPr>
      <w:r>
        <w:t>ABSTRACT</w:t>
      </w:r>
    </w:p>
    <w:p w14:paraId="7C691EE1" w14:textId="0E9B9BFD" w:rsidR="009C6787" w:rsidRPr="00A57DB3" w:rsidRDefault="008F091B" w:rsidP="0058590C">
      <w:pPr>
        <w:spacing w:line="360" w:lineRule="auto"/>
        <w:ind w:firstLine="720"/>
        <w:jc w:val="both"/>
        <w:rPr>
          <w:b w:val="0"/>
          <w:bCs w:val="0"/>
        </w:rPr>
      </w:pPr>
      <w:r>
        <w:rPr>
          <w:b w:val="0"/>
          <w:bCs w:val="0"/>
          <w:i/>
          <w:iCs/>
        </w:rPr>
        <w:t xml:space="preserve"> Fusarium </w:t>
      </w:r>
      <w:r w:rsidRPr="008F091B">
        <w:rPr>
          <w:b w:val="0"/>
          <w:bCs w:val="0"/>
        </w:rPr>
        <w:t>wilt incited by</w:t>
      </w:r>
      <w:r>
        <w:rPr>
          <w:b w:val="0"/>
          <w:bCs w:val="0"/>
          <w:i/>
          <w:iCs/>
        </w:rPr>
        <w:t xml:space="preserve"> </w:t>
      </w:r>
      <w:r w:rsidR="00A10791" w:rsidRPr="00A57DB3">
        <w:rPr>
          <w:b w:val="0"/>
          <w:bCs w:val="0"/>
          <w:i/>
          <w:iCs/>
        </w:rPr>
        <w:t xml:space="preserve">Fusarium </w:t>
      </w:r>
      <w:proofErr w:type="spellStart"/>
      <w:r w:rsidR="00A10791" w:rsidRPr="00A57DB3">
        <w:rPr>
          <w:b w:val="0"/>
          <w:bCs w:val="0"/>
          <w:i/>
          <w:iCs/>
        </w:rPr>
        <w:t>oxysporum</w:t>
      </w:r>
      <w:proofErr w:type="spellEnd"/>
      <w:r w:rsidR="00A10791" w:rsidRPr="00A57DB3">
        <w:rPr>
          <w:b w:val="0"/>
          <w:bCs w:val="0"/>
        </w:rPr>
        <w:t xml:space="preserve"> f. sp. </w:t>
      </w:r>
      <w:proofErr w:type="spellStart"/>
      <w:r w:rsidR="00A10791" w:rsidRPr="00A57DB3">
        <w:rPr>
          <w:b w:val="0"/>
          <w:bCs w:val="0"/>
          <w:i/>
          <w:iCs/>
        </w:rPr>
        <w:t>ciceri</w:t>
      </w:r>
      <w:proofErr w:type="spellEnd"/>
      <w:r w:rsidR="00A10791" w:rsidRPr="00A57DB3">
        <w:rPr>
          <w:b w:val="0"/>
          <w:bCs w:val="0"/>
        </w:rPr>
        <w:t xml:space="preserve"> is a soil borne fungus that is a permanent threat to the chickpea (</w:t>
      </w:r>
      <w:proofErr w:type="spellStart"/>
      <w:r w:rsidR="00A10791" w:rsidRPr="00A57DB3">
        <w:rPr>
          <w:b w:val="0"/>
          <w:bCs w:val="0"/>
          <w:i/>
          <w:iCs/>
        </w:rPr>
        <w:t>Cicer</w:t>
      </w:r>
      <w:proofErr w:type="spellEnd"/>
      <w:r w:rsidR="00A10791" w:rsidRPr="00A57DB3">
        <w:rPr>
          <w:b w:val="0"/>
          <w:bCs w:val="0"/>
          <w:i/>
          <w:iCs/>
        </w:rPr>
        <w:t xml:space="preserve"> arietinum</w:t>
      </w:r>
      <w:r w:rsidR="00A10791" w:rsidRPr="00A57DB3">
        <w:rPr>
          <w:b w:val="0"/>
          <w:bCs w:val="0"/>
        </w:rPr>
        <w:t xml:space="preserve"> L.) causing wilt disease. Chickpea plant showing typical wilt symptoms were collected from</w:t>
      </w:r>
      <w:r w:rsidR="0058590C">
        <w:rPr>
          <w:b w:val="0"/>
          <w:bCs w:val="0"/>
        </w:rPr>
        <w:t xml:space="preserve"> three</w:t>
      </w:r>
      <w:r w:rsidR="00A10791" w:rsidRPr="00A57DB3">
        <w:rPr>
          <w:b w:val="0"/>
          <w:bCs w:val="0"/>
        </w:rPr>
        <w:t xml:space="preserve"> different chickpea cultivating districts of Telangana. The pathogen was isolated from infected chickpea </w:t>
      </w:r>
      <w:r w:rsidR="00A06F41">
        <w:rPr>
          <w:b w:val="0"/>
          <w:bCs w:val="0"/>
        </w:rPr>
        <w:t xml:space="preserve">plants in roving survey conducted during </w:t>
      </w:r>
      <w:proofErr w:type="spellStart"/>
      <w:r w:rsidR="00A06F41" w:rsidRPr="00A06F41">
        <w:rPr>
          <w:b w:val="0"/>
          <w:bCs w:val="0"/>
          <w:i/>
          <w:iCs/>
        </w:rPr>
        <w:t>rabi</w:t>
      </w:r>
      <w:proofErr w:type="spellEnd"/>
      <w:r w:rsidR="00A06F41">
        <w:rPr>
          <w:b w:val="0"/>
          <w:bCs w:val="0"/>
        </w:rPr>
        <w:t xml:space="preserve"> 2024-2025 </w:t>
      </w:r>
      <w:r w:rsidR="00A10791" w:rsidRPr="00A57DB3">
        <w:rPr>
          <w:b w:val="0"/>
          <w:bCs w:val="0"/>
        </w:rPr>
        <w:t>and purified</w:t>
      </w:r>
      <w:r w:rsidR="00A06F41">
        <w:rPr>
          <w:b w:val="0"/>
          <w:bCs w:val="0"/>
        </w:rPr>
        <w:t xml:space="preserve">. Further </w:t>
      </w:r>
      <w:r w:rsidR="00A10791" w:rsidRPr="00A57DB3">
        <w:rPr>
          <w:b w:val="0"/>
          <w:bCs w:val="0"/>
        </w:rPr>
        <w:t xml:space="preserve">its cultural and morphological characteristics </w:t>
      </w:r>
      <w:r w:rsidR="00A06F41">
        <w:rPr>
          <w:b w:val="0"/>
          <w:bCs w:val="0"/>
        </w:rPr>
        <w:t xml:space="preserve">were </w:t>
      </w:r>
      <w:r w:rsidR="0058590C">
        <w:rPr>
          <w:b w:val="0"/>
          <w:bCs w:val="0"/>
        </w:rPr>
        <w:t>studied for</w:t>
      </w:r>
      <w:r w:rsidR="00A06F41">
        <w:rPr>
          <w:b w:val="0"/>
          <w:bCs w:val="0"/>
        </w:rPr>
        <w:t xml:space="preserve"> </w:t>
      </w:r>
      <w:r w:rsidR="00A10791" w:rsidRPr="00A57DB3">
        <w:rPr>
          <w:b w:val="0"/>
          <w:bCs w:val="0"/>
        </w:rPr>
        <w:t xml:space="preserve">identification. </w:t>
      </w:r>
      <w:r w:rsidR="0058590C" w:rsidRPr="0058590C">
        <w:rPr>
          <w:b w:val="0"/>
          <w:bCs w:val="0"/>
        </w:rPr>
        <w:t xml:space="preserve">The results of the analysis showed that the pathogen cultivated on PDA media had morphological characteristics of macroconidia, microconidia, and chlamydospores and cultural characteristics of mycelium colour, texture, pigmentation, type, and radial growth, all of which are consistent with </w:t>
      </w:r>
      <w:r w:rsidR="0058590C" w:rsidRPr="00F95998">
        <w:rPr>
          <w:b w:val="0"/>
          <w:bCs w:val="0"/>
          <w:i/>
          <w:iCs/>
        </w:rPr>
        <w:t xml:space="preserve">Fusarium </w:t>
      </w:r>
      <w:proofErr w:type="spellStart"/>
      <w:r w:rsidR="0058590C" w:rsidRPr="00F95998">
        <w:rPr>
          <w:b w:val="0"/>
          <w:bCs w:val="0"/>
          <w:i/>
          <w:iCs/>
        </w:rPr>
        <w:t>oxysporum</w:t>
      </w:r>
      <w:proofErr w:type="spellEnd"/>
      <w:r w:rsidR="0058590C" w:rsidRPr="0058590C">
        <w:rPr>
          <w:b w:val="0"/>
          <w:bCs w:val="0"/>
        </w:rPr>
        <w:t xml:space="preserve"> f. sp. </w:t>
      </w:r>
      <w:proofErr w:type="spellStart"/>
      <w:r w:rsidR="0058590C" w:rsidRPr="00F95998">
        <w:rPr>
          <w:b w:val="0"/>
          <w:bCs w:val="0"/>
          <w:i/>
          <w:iCs/>
        </w:rPr>
        <w:t>ciceris</w:t>
      </w:r>
      <w:proofErr w:type="spellEnd"/>
      <w:r w:rsidR="0058590C" w:rsidRPr="0058590C">
        <w:rPr>
          <w:b w:val="0"/>
          <w:bCs w:val="0"/>
        </w:rPr>
        <w:t>.</w:t>
      </w:r>
      <w:r w:rsidR="0058590C">
        <w:rPr>
          <w:b w:val="0"/>
          <w:bCs w:val="0"/>
        </w:rPr>
        <w:t xml:space="preserve"> </w:t>
      </w:r>
      <w:r w:rsidR="00A57DB3" w:rsidRPr="00A57DB3">
        <w:rPr>
          <w:b w:val="0"/>
          <w:bCs w:val="0"/>
        </w:rPr>
        <w:t xml:space="preserve">Koch’s postulates were performed by standard method for all </w:t>
      </w:r>
      <w:r w:rsidR="008E123D">
        <w:rPr>
          <w:b w:val="0"/>
          <w:bCs w:val="0"/>
        </w:rPr>
        <w:t>eight</w:t>
      </w:r>
      <w:r w:rsidR="00A57DB3" w:rsidRPr="00A57DB3">
        <w:rPr>
          <w:b w:val="0"/>
          <w:bCs w:val="0"/>
        </w:rPr>
        <w:t xml:space="preserve"> isolates and they gave different response in form of varied disease incidence. Among eight isolates one isolate FOC 3 </w:t>
      </w:r>
      <w:r w:rsidR="008E123D">
        <w:rPr>
          <w:b w:val="0"/>
          <w:bCs w:val="0"/>
        </w:rPr>
        <w:t>showed</w:t>
      </w:r>
      <w:r w:rsidR="00A57DB3" w:rsidRPr="00A57DB3">
        <w:rPr>
          <w:b w:val="0"/>
          <w:bCs w:val="0"/>
        </w:rPr>
        <w:t xml:space="preserve"> high pathogenic</w:t>
      </w:r>
      <w:r w:rsidR="008E123D">
        <w:rPr>
          <w:b w:val="0"/>
          <w:bCs w:val="0"/>
        </w:rPr>
        <w:t>ity,</w:t>
      </w:r>
      <w:r w:rsidR="00A57DB3" w:rsidRPr="00A57DB3">
        <w:rPr>
          <w:b w:val="0"/>
          <w:bCs w:val="0"/>
        </w:rPr>
        <w:t xml:space="preserve"> </w:t>
      </w:r>
      <w:proofErr w:type="spellStart"/>
      <w:r w:rsidR="008E123D" w:rsidRPr="008E123D">
        <w:rPr>
          <w:b w:val="0"/>
          <w:bCs w:val="0"/>
          <w:i/>
          <w:iCs/>
        </w:rPr>
        <w:t>i.e</w:t>
      </w:r>
      <w:proofErr w:type="spellEnd"/>
      <w:r w:rsidR="00A57DB3" w:rsidRPr="00A57DB3">
        <w:rPr>
          <w:b w:val="0"/>
          <w:bCs w:val="0"/>
        </w:rPr>
        <w:t xml:space="preserve"> more than 75 % of pathogenicity. </w:t>
      </w:r>
      <w:r w:rsidR="00BA190B" w:rsidRPr="00A57DB3">
        <w:rPr>
          <w:b w:val="0"/>
          <w:bCs w:val="0"/>
        </w:rPr>
        <w:t>On the basis of cultural, morphological</w:t>
      </w:r>
      <w:r w:rsidR="00F95998">
        <w:rPr>
          <w:b w:val="0"/>
          <w:bCs w:val="0"/>
        </w:rPr>
        <w:t xml:space="preserve"> </w:t>
      </w:r>
      <w:r w:rsidR="00BA190B" w:rsidRPr="00A57DB3">
        <w:rPr>
          <w:b w:val="0"/>
          <w:bCs w:val="0"/>
        </w:rPr>
        <w:t>and pathogenicity test, the fung</w:t>
      </w:r>
      <w:r>
        <w:rPr>
          <w:b w:val="0"/>
          <w:bCs w:val="0"/>
        </w:rPr>
        <w:t>al pathogen</w:t>
      </w:r>
      <w:r w:rsidR="00BA190B" w:rsidRPr="00A57DB3">
        <w:rPr>
          <w:b w:val="0"/>
          <w:bCs w:val="0"/>
        </w:rPr>
        <w:t xml:space="preserve"> was confirmed as </w:t>
      </w:r>
      <w:r w:rsidR="00BA190B" w:rsidRPr="008E123D">
        <w:rPr>
          <w:b w:val="0"/>
          <w:bCs w:val="0"/>
          <w:i/>
          <w:iCs/>
        </w:rPr>
        <w:t xml:space="preserve">F. </w:t>
      </w:r>
      <w:proofErr w:type="spellStart"/>
      <w:r w:rsidR="00BA190B" w:rsidRPr="008E123D">
        <w:rPr>
          <w:b w:val="0"/>
          <w:bCs w:val="0"/>
          <w:i/>
          <w:iCs/>
        </w:rPr>
        <w:t>oxysporum</w:t>
      </w:r>
      <w:proofErr w:type="spellEnd"/>
      <w:r>
        <w:rPr>
          <w:b w:val="0"/>
          <w:bCs w:val="0"/>
        </w:rPr>
        <w:t xml:space="preserve"> </w:t>
      </w:r>
      <w:r w:rsidR="00BA190B" w:rsidRPr="00A57DB3">
        <w:rPr>
          <w:b w:val="0"/>
          <w:bCs w:val="0"/>
        </w:rPr>
        <w:t xml:space="preserve">f. sp. </w:t>
      </w:r>
      <w:proofErr w:type="spellStart"/>
      <w:r w:rsidR="00BA190B" w:rsidRPr="008E123D">
        <w:rPr>
          <w:b w:val="0"/>
          <w:bCs w:val="0"/>
          <w:i/>
          <w:iCs/>
        </w:rPr>
        <w:t>ciceri</w:t>
      </w:r>
      <w:proofErr w:type="spellEnd"/>
      <w:r w:rsidR="00BA190B" w:rsidRPr="00A57DB3">
        <w:rPr>
          <w:b w:val="0"/>
          <w:bCs w:val="0"/>
        </w:rPr>
        <w:t>.</w:t>
      </w:r>
      <w:r w:rsidR="00211142">
        <w:rPr>
          <w:b w:val="0"/>
          <w:bCs w:val="0"/>
        </w:rPr>
        <w:t xml:space="preserve"> </w:t>
      </w:r>
      <w:r w:rsidR="00211142" w:rsidRPr="00211142">
        <w:rPr>
          <w:b w:val="0"/>
          <w:bCs w:val="0"/>
        </w:rPr>
        <w:t xml:space="preserve">The </w:t>
      </w:r>
      <w:r w:rsidR="00211142">
        <w:rPr>
          <w:b w:val="0"/>
          <w:bCs w:val="0"/>
        </w:rPr>
        <w:t xml:space="preserve">study </w:t>
      </w:r>
      <w:r w:rsidR="00211142" w:rsidRPr="00211142">
        <w:rPr>
          <w:b w:val="0"/>
          <w:bCs w:val="0"/>
        </w:rPr>
        <w:t xml:space="preserve">helped to solve this problem by offering important insights into the pathogen, which in turn helped to develop affordable ways to manage chickpea wilt disease and boost crop output for </w:t>
      </w:r>
      <w:r w:rsidR="00211142">
        <w:rPr>
          <w:b w:val="0"/>
          <w:bCs w:val="0"/>
        </w:rPr>
        <w:t>the farmers.</w:t>
      </w:r>
    </w:p>
    <w:p w14:paraId="2E7E6ED0" w14:textId="03CDAAE2" w:rsidR="00692AFB" w:rsidRPr="002570CB" w:rsidRDefault="00692AFB" w:rsidP="00692AFB">
      <w:pPr>
        <w:spacing w:line="360" w:lineRule="auto"/>
        <w:jc w:val="center"/>
      </w:pPr>
      <w:r w:rsidRPr="002570CB">
        <w:t>INTRODUCTION</w:t>
      </w:r>
    </w:p>
    <w:p w14:paraId="0D0A5521" w14:textId="14A2A98C" w:rsidR="00692AFB" w:rsidRPr="00F726CF" w:rsidRDefault="00692AFB" w:rsidP="00692AFB">
      <w:pPr>
        <w:spacing w:line="360" w:lineRule="auto"/>
        <w:ind w:firstLine="720"/>
        <w:jc w:val="both"/>
        <w:rPr>
          <w:b w:val="0"/>
          <w:bCs w:val="0"/>
        </w:rPr>
      </w:pPr>
      <w:r w:rsidRPr="00F726CF">
        <w:rPr>
          <w:b w:val="0"/>
          <w:bCs w:val="0"/>
        </w:rPr>
        <w:t>Chickpea (</w:t>
      </w:r>
      <w:proofErr w:type="spellStart"/>
      <w:r w:rsidRPr="00506B24">
        <w:rPr>
          <w:b w:val="0"/>
          <w:bCs w:val="0"/>
          <w:i/>
          <w:iCs/>
        </w:rPr>
        <w:t>Cicer</w:t>
      </w:r>
      <w:proofErr w:type="spellEnd"/>
      <w:r w:rsidRPr="00506B24">
        <w:rPr>
          <w:b w:val="0"/>
          <w:bCs w:val="0"/>
          <w:i/>
          <w:iCs/>
        </w:rPr>
        <w:t xml:space="preserve"> arietinum</w:t>
      </w:r>
      <w:r w:rsidRPr="00F726CF">
        <w:rPr>
          <w:b w:val="0"/>
          <w:bCs w:val="0"/>
        </w:rPr>
        <w:t xml:space="preserve"> L.), </w:t>
      </w:r>
      <w:r w:rsidR="00430890">
        <w:rPr>
          <w:b w:val="0"/>
          <w:bCs w:val="0"/>
        </w:rPr>
        <w:t xml:space="preserve">2n = 16 </w:t>
      </w:r>
      <w:r w:rsidRPr="00F726CF">
        <w:rPr>
          <w:b w:val="0"/>
          <w:bCs w:val="0"/>
        </w:rPr>
        <w:t xml:space="preserve">commonly called as gram or </w:t>
      </w:r>
      <w:proofErr w:type="spellStart"/>
      <w:r w:rsidRPr="00F726CF">
        <w:rPr>
          <w:b w:val="0"/>
          <w:bCs w:val="0"/>
        </w:rPr>
        <w:t>bengal</w:t>
      </w:r>
      <w:proofErr w:type="spellEnd"/>
      <w:r w:rsidRPr="00F726CF">
        <w:rPr>
          <w:b w:val="0"/>
          <w:bCs w:val="0"/>
        </w:rPr>
        <w:t xml:space="preserve"> gram, is the second most important leguminous crop after dry beans in tropical, subtropical and temperate regions and is greatly valued for its nutritional qualities and improvement of soil fertility. It is a bushy annual plant of the pea family, with short, hairy pods containing usually two seeds. </w:t>
      </w:r>
    </w:p>
    <w:p w14:paraId="57C0D674" w14:textId="02306B62" w:rsidR="00692AFB" w:rsidRPr="00573CEB" w:rsidRDefault="00692AFB" w:rsidP="00692AFB">
      <w:pPr>
        <w:spacing w:line="360" w:lineRule="auto"/>
        <w:jc w:val="both"/>
        <w:rPr>
          <w:b w:val="0"/>
          <w:bCs w:val="0"/>
        </w:rPr>
      </w:pPr>
      <w:r w:rsidRPr="00F726CF">
        <w:rPr>
          <w:b w:val="0"/>
          <w:bCs w:val="0"/>
        </w:rPr>
        <w:tab/>
        <w:t>Chickpea seeds are major source of human food and animal feed because of their high content of lysine-rich protein. Among pulses, chickpea is an important cool season legume crop rich in nutrients and an important source of energy (</w:t>
      </w:r>
      <w:proofErr w:type="spellStart"/>
      <w:r w:rsidRPr="00F726CF">
        <w:rPr>
          <w:b w:val="0"/>
          <w:bCs w:val="0"/>
        </w:rPr>
        <w:t>Jukanti</w:t>
      </w:r>
      <w:proofErr w:type="spellEnd"/>
      <w:r w:rsidRPr="00F726CF">
        <w:rPr>
          <w:b w:val="0"/>
          <w:bCs w:val="0"/>
        </w:rPr>
        <w:t xml:space="preserve"> </w:t>
      </w:r>
      <w:r w:rsidRPr="00506B24">
        <w:rPr>
          <w:b w:val="0"/>
          <w:bCs w:val="0"/>
          <w:i/>
          <w:iCs/>
        </w:rPr>
        <w:t>et al</w:t>
      </w:r>
      <w:r w:rsidRPr="00F726CF">
        <w:rPr>
          <w:b w:val="0"/>
          <w:bCs w:val="0"/>
        </w:rPr>
        <w:t>.</w:t>
      </w:r>
      <w:r w:rsidR="00506B24">
        <w:rPr>
          <w:b w:val="0"/>
          <w:bCs w:val="0"/>
        </w:rPr>
        <w:t xml:space="preserve"> </w:t>
      </w:r>
      <w:r w:rsidRPr="00F726CF">
        <w:rPr>
          <w:b w:val="0"/>
          <w:bCs w:val="0"/>
        </w:rPr>
        <w:t xml:space="preserve">2012). Chickpea is a good source of carbohydrates and proteins, which together constitute about 80% of the total dry seed mass. The starch content of chickpea has been reported to vary from 41% to 50%. The crude </w:t>
      </w:r>
      <w:r w:rsidRPr="00F726CF">
        <w:rPr>
          <w:b w:val="0"/>
          <w:bCs w:val="0"/>
        </w:rPr>
        <w:lastRenderedPageBreak/>
        <w:t>protein content of chickpea varies from 12.4% to 31.5%. Chickpea contains about 6% fat that is important in the vegetarian diet for poor consumers. It is also rich in minerals like iron, magnesium, phosphorous and potassium. It also has vitamin B</w:t>
      </w:r>
      <w:r w:rsidR="00A06F41">
        <w:rPr>
          <w:b w:val="0"/>
          <w:bCs w:val="0"/>
          <w:vertAlign w:val="subscript"/>
        </w:rPr>
        <w:t>1</w:t>
      </w:r>
      <w:r w:rsidRPr="00F726CF">
        <w:rPr>
          <w:b w:val="0"/>
          <w:bCs w:val="0"/>
        </w:rPr>
        <w:t xml:space="preserve"> and B</w:t>
      </w:r>
      <w:r w:rsidR="00A06F41">
        <w:rPr>
          <w:b w:val="0"/>
          <w:bCs w:val="0"/>
          <w:vertAlign w:val="subscript"/>
        </w:rPr>
        <w:t>6</w:t>
      </w:r>
      <w:r w:rsidRPr="00F726CF">
        <w:rPr>
          <w:b w:val="0"/>
          <w:bCs w:val="0"/>
        </w:rPr>
        <w:t xml:space="preserve"> in abundance (</w:t>
      </w:r>
      <w:proofErr w:type="spellStart"/>
      <w:r w:rsidRPr="00F726CF">
        <w:rPr>
          <w:b w:val="0"/>
          <w:bCs w:val="0"/>
        </w:rPr>
        <w:t>Hirdyani</w:t>
      </w:r>
      <w:proofErr w:type="spellEnd"/>
      <w:r w:rsidRPr="00F726CF">
        <w:rPr>
          <w:b w:val="0"/>
          <w:bCs w:val="0"/>
        </w:rPr>
        <w:t xml:space="preserve"> </w:t>
      </w:r>
      <w:r w:rsidRPr="00506B24">
        <w:rPr>
          <w:b w:val="0"/>
          <w:bCs w:val="0"/>
          <w:i/>
          <w:iCs/>
        </w:rPr>
        <w:t>et al</w:t>
      </w:r>
      <w:r w:rsidRPr="00F726CF">
        <w:rPr>
          <w:b w:val="0"/>
          <w:bCs w:val="0"/>
        </w:rPr>
        <w:t>.</w:t>
      </w:r>
      <w:r w:rsidR="00506B24">
        <w:rPr>
          <w:b w:val="0"/>
          <w:bCs w:val="0"/>
        </w:rPr>
        <w:t xml:space="preserve"> </w:t>
      </w:r>
      <w:r w:rsidRPr="00F726CF">
        <w:rPr>
          <w:b w:val="0"/>
          <w:bCs w:val="0"/>
        </w:rPr>
        <w:t>2014).</w:t>
      </w:r>
      <w:r w:rsidR="00573CEB" w:rsidRPr="00573CEB">
        <w:t xml:space="preserve"> </w:t>
      </w:r>
      <w:r w:rsidR="00573CEB" w:rsidRPr="00573CEB">
        <w:rPr>
          <w:b w:val="0"/>
          <w:bCs w:val="0"/>
        </w:rPr>
        <w:t xml:space="preserve">It is mainly grown for its highly </w:t>
      </w:r>
      <w:proofErr w:type="spellStart"/>
      <w:r w:rsidR="00573CEB" w:rsidRPr="00573CEB">
        <w:rPr>
          <w:b w:val="0"/>
          <w:bCs w:val="0"/>
        </w:rPr>
        <w:t>proteinated</w:t>
      </w:r>
      <w:proofErr w:type="spellEnd"/>
      <w:r w:rsidR="00573CEB" w:rsidRPr="00573CEB">
        <w:rPr>
          <w:b w:val="0"/>
          <w:bCs w:val="0"/>
        </w:rPr>
        <w:t xml:space="preserve"> edible seeds, this crop can be used for both seed and forage production (Yadav </w:t>
      </w:r>
      <w:r w:rsidR="00573CEB" w:rsidRPr="00506B24">
        <w:rPr>
          <w:b w:val="0"/>
          <w:bCs w:val="0"/>
          <w:i/>
          <w:iCs/>
        </w:rPr>
        <w:t>et al</w:t>
      </w:r>
      <w:r w:rsidR="00573CEB" w:rsidRPr="00573CEB">
        <w:rPr>
          <w:b w:val="0"/>
          <w:bCs w:val="0"/>
        </w:rPr>
        <w:t>.</w:t>
      </w:r>
      <w:r w:rsidR="00506B24">
        <w:rPr>
          <w:b w:val="0"/>
          <w:bCs w:val="0"/>
        </w:rPr>
        <w:t xml:space="preserve"> </w:t>
      </w:r>
      <w:r w:rsidR="00573CEB" w:rsidRPr="00573CEB">
        <w:rPr>
          <w:b w:val="0"/>
          <w:bCs w:val="0"/>
        </w:rPr>
        <w:t>2011).</w:t>
      </w:r>
    </w:p>
    <w:p w14:paraId="1BF0049F" w14:textId="0E38D4DD" w:rsidR="00692AFB" w:rsidRPr="00363959" w:rsidRDefault="00692AFB" w:rsidP="00692AFB">
      <w:pPr>
        <w:spacing w:line="360" w:lineRule="auto"/>
        <w:jc w:val="both"/>
        <w:rPr>
          <w:b w:val="0"/>
          <w:bCs w:val="0"/>
        </w:rPr>
      </w:pPr>
      <w:r w:rsidRPr="00F726CF">
        <w:rPr>
          <w:b w:val="0"/>
          <w:bCs w:val="0"/>
        </w:rPr>
        <w:tab/>
        <w:t>Chickpea is affected by various biotic and abiotic stresses; The major abiotic constraints affecting the crop are moisture stress, heat, drought, cold and salinity. Biotic stresses are mainly due to variety of pathogens such as bacteria, fungus, viruses, mycoplasma and nematodes. This crop is infected with 172 pathogens and among these, fungi are predominantly associated with the major diseases. The major fungal</w:t>
      </w:r>
      <w:r w:rsidR="000D10B2">
        <w:rPr>
          <w:b w:val="0"/>
          <w:bCs w:val="0"/>
        </w:rPr>
        <w:t xml:space="preserve"> </w:t>
      </w:r>
      <w:r w:rsidRPr="00F726CF">
        <w:rPr>
          <w:b w:val="0"/>
          <w:bCs w:val="0"/>
        </w:rPr>
        <w:t xml:space="preserve">diseases affecting the crop are </w:t>
      </w:r>
      <w:proofErr w:type="spellStart"/>
      <w:r w:rsidRPr="00F726CF">
        <w:rPr>
          <w:b w:val="0"/>
          <w:bCs w:val="0"/>
        </w:rPr>
        <w:t>Ascochyta</w:t>
      </w:r>
      <w:proofErr w:type="spellEnd"/>
      <w:r w:rsidRPr="00F726CF">
        <w:rPr>
          <w:b w:val="0"/>
          <w:bCs w:val="0"/>
        </w:rPr>
        <w:t xml:space="preserve"> blight (</w:t>
      </w:r>
      <w:proofErr w:type="spellStart"/>
      <w:r w:rsidRPr="00506B24">
        <w:rPr>
          <w:b w:val="0"/>
          <w:bCs w:val="0"/>
          <w:i/>
          <w:iCs/>
        </w:rPr>
        <w:t>Didymella</w:t>
      </w:r>
      <w:proofErr w:type="spellEnd"/>
      <w:r w:rsidRPr="00506B24">
        <w:rPr>
          <w:b w:val="0"/>
          <w:bCs w:val="0"/>
          <w:i/>
          <w:iCs/>
        </w:rPr>
        <w:t xml:space="preserve"> </w:t>
      </w:r>
      <w:proofErr w:type="spellStart"/>
      <w:r w:rsidRPr="00506B24">
        <w:rPr>
          <w:b w:val="0"/>
          <w:bCs w:val="0"/>
          <w:i/>
          <w:iCs/>
        </w:rPr>
        <w:t>rabiei</w:t>
      </w:r>
      <w:proofErr w:type="spellEnd"/>
      <w:r w:rsidRPr="00F726CF">
        <w:rPr>
          <w:b w:val="0"/>
          <w:bCs w:val="0"/>
        </w:rPr>
        <w:t xml:space="preserve">), </w:t>
      </w:r>
      <w:r w:rsidRPr="00506B24">
        <w:rPr>
          <w:b w:val="0"/>
          <w:bCs w:val="0"/>
          <w:i/>
          <w:iCs/>
        </w:rPr>
        <w:t>Fusarium</w:t>
      </w:r>
      <w:r w:rsidRPr="00F726CF">
        <w:rPr>
          <w:b w:val="0"/>
          <w:bCs w:val="0"/>
        </w:rPr>
        <w:t xml:space="preserve"> wilt (</w:t>
      </w:r>
      <w:r w:rsidRPr="00506B24">
        <w:rPr>
          <w:b w:val="0"/>
          <w:bCs w:val="0"/>
          <w:i/>
          <w:iCs/>
        </w:rPr>
        <w:t xml:space="preserve">Fusarium </w:t>
      </w:r>
      <w:proofErr w:type="spellStart"/>
      <w:r w:rsidRPr="00506B24">
        <w:rPr>
          <w:b w:val="0"/>
          <w:bCs w:val="0"/>
          <w:i/>
          <w:iCs/>
        </w:rPr>
        <w:t>oxysporum</w:t>
      </w:r>
      <w:proofErr w:type="spellEnd"/>
      <w:r w:rsidRPr="00F726CF">
        <w:rPr>
          <w:b w:val="0"/>
          <w:bCs w:val="0"/>
        </w:rPr>
        <w:t xml:space="preserve"> f. sp. </w:t>
      </w:r>
      <w:proofErr w:type="spellStart"/>
      <w:r w:rsidRPr="00506B24">
        <w:rPr>
          <w:b w:val="0"/>
          <w:bCs w:val="0"/>
          <w:i/>
          <w:iCs/>
        </w:rPr>
        <w:t>ciceris</w:t>
      </w:r>
      <w:proofErr w:type="spellEnd"/>
      <w:r w:rsidRPr="00F726CF">
        <w:rPr>
          <w:b w:val="0"/>
          <w:bCs w:val="0"/>
        </w:rPr>
        <w:t>), dry root rot (</w:t>
      </w:r>
      <w:proofErr w:type="spellStart"/>
      <w:r w:rsidRPr="00506B24">
        <w:rPr>
          <w:b w:val="0"/>
          <w:bCs w:val="0"/>
          <w:i/>
          <w:iCs/>
        </w:rPr>
        <w:t>Rhizoctonia</w:t>
      </w:r>
      <w:proofErr w:type="spellEnd"/>
      <w:r w:rsidRPr="00506B24">
        <w:rPr>
          <w:b w:val="0"/>
          <w:bCs w:val="0"/>
          <w:i/>
          <w:iCs/>
        </w:rPr>
        <w:t xml:space="preserve"> </w:t>
      </w:r>
      <w:proofErr w:type="spellStart"/>
      <w:r w:rsidRPr="00506B24">
        <w:rPr>
          <w:b w:val="0"/>
          <w:bCs w:val="0"/>
          <w:i/>
          <w:iCs/>
        </w:rPr>
        <w:t>bataticola</w:t>
      </w:r>
      <w:proofErr w:type="spellEnd"/>
      <w:r w:rsidRPr="00F726CF">
        <w:rPr>
          <w:b w:val="0"/>
          <w:bCs w:val="0"/>
        </w:rPr>
        <w:t xml:space="preserve">), botrytis grey </w:t>
      </w:r>
      <w:proofErr w:type="spellStart"/>
      <w:r w:rsidRPr="00F726CF">
        <w:rPr>
          <w:b w:val="0"/>
          <w:bCs w:val="0"/>
        </w:rPr>
        <w:t>mold</w:t>
      </w:r>
      <w:proofErr w:type="spellEnd"/>
      <w:r w:rsidRPr="00F726CF">
        <w:rPr>
          <w:b w:val="0"/>
          <w:bCs w:val="0"/>
        </w:rPr>
        <w:t xml:space="preserve"> (</w:t>
      </w:r>
      <w:r w:rsidRPr="00506B24">
        <w:rPr>
          <w:b w:val="0"/>
          <w:bCs w:val="0"/>
          <w:i/>
          <w:iCs/>
        </w:rPr>
        <w:t xml:space="preserve">Botrytis </w:t>
      </w:r>
      <w:proofErr w:type="spellStart"/>
      <w:r w:rsidRPr="00506B24">
        <w:rPr>
          <w:b w:val="0"/>
          <w:bCs w:val="0"/>
          <w:i/>
          <w:iCs/>
        </w:rPr>
        <w:t>cinerea</w:t>
      </w:r>
      <w:proofErr w:type="spellEnd"/>
      <w:r w:rsidRPr="00F726CF">
        <w:rPr>
          <w:b w:val="0"/>
          <w:bCs w:val="0"/>
        </w:rPr>
        <w:t>) and collar rot (</w:t>
      </w:r>
      <w:r w:rsidRPr="00506B24">
        <w:rPr>
          <w:b w:val="0"/>
          <w:bCs w:val="0"/>
          <w:i/>
          <w:iCs/>
        </w:rPr>
        <w:t xml:space="preserve">Sclerotium </w:t>
      </w:r>
      <w:proofErr w:type="spellStart"/>
      <w:r w:rsidRPr="00506B24">
        <w:rPr>
          <w:b w:val="0"/>
          <w:bCs w:val="0"/>
          <w:i/>
          <w:iCs/>
        </w:rPr>
        <w:t>rolfsii</w:t>
      </w:r>
      <w:proofErr w:type="spellEnd"/>
      <w:r w:rsidRPr="00F726CF">
        <w:rPr>
          <w:b w:val="0"/>
          <w:bCs w:val="0"/>
        </w:rPr>
        <w:t xml:space="preserve">). Among these, </w:t>
      </w:r>
      <w:r w:rsidRPr="00506B24">
        <w:rPr>
          <w:b w:val="0"/>
          <w:bCs w:val="0"/>
          <w:i/>
          <w:iCs/>
        </w:rPr>
        <w:t xml:space="preserve">Fusarium </w:t>
      </w:r>
      <w:r w:rsidRPr="00F726CF">
        <w:rPr>
          <w:b w:val="0"/>
          <w:bCs w:val="0"/>
        </w:rPr>
        <w:t xml:space="preserve">wilt is </w:t>
      </w:r>
      <w:r w:rsidR="00171619">
        <w:rPr>
          <w:b w:val="0"/>
          <w:bCs w:val="0"/>
        </w:rPr>
        <w:t>most devastating and</w:t>
      </w:r>
      <w:r w:rsidRPr="00F726CF">
        <w:rPr>
          <w:b w:val="0"/>
          <w:bCs w:val="0"/>
        </w:rPr>
        <w:t xml:space="preserve"> major cause for low productivity of chickpea in India (</w:t>
      </w:r>
      <w:proofErr w:type="spellStart"/>
      <w:r w:rsidRPr="00F726CF">
        <w:rPr>
          <w:b w:val="0"/>
          <w:bCs w:val="0"/>
        </w:rPr>
        <w:t>Sunkad</w:t>
      </w:r>
      <w:proofErr w:type="spellEnd"/>
      <w:r w:rsidRPr="00F726CF">
        <w:rPr>
          <w:b w:val="0"/>
          <w:bCs w:val="0"/>
        </w:rPr>
        <w:t xml:space="preserve"> </w:t>
      </w:r>
      <w:r w:rsidRPr="00506B24">
        <w:rPr>
          <w:b w:val="0"/>
          <w:bCs w:val="0"/>
          <w:i/>
          <w:iCs/>
        </w:rPr>
        <w:t>et al</w:t>
      </w:r>
      <w:r w:rsidRPr="00F726CF">
        <w:rPr>
          <w:b w:val="0"/>
          <w:bCs w:val="0"/>
        </w:rPr>
        <w:t>.</w:t>
      </w:r>
      <w:r w:rsidR="00506B24">
        <w:rPr>
          <w:b w:val="0"/>
          <w:bCs w:val="0"/>
        </w:rPr>
        <w:t xml:space="preserve"> </w:t>
      </w:r>
      <w:r w:rsidRPr="00F726CF">
        <w:rPr>
          <w:b w:val="0"/>
          <w:bCs w:val="0"/>
        </w:rPr>
        <w:t>2019).</w:t>
      </w:r>
      <w:r w:rsidR="00363959" w:rsidRPr="00363959">
        <w:t xml:space="preserve"> </w:t>
      </w:r>
      <w:r w:rsidR="00363959" w:rsidRPr="00363959">
        <w:rPr>
          <w:b w:val="0"/>
          <w:bCs w:val="0"/>
        </w:rPr>
        <w:t xml:space="preserve">The disease is widespread in chickpea growing areas of the world and is reported from </w:t>
      </w:r>
      <w:proofErr w:type="spellStart"/>
      <w:r w:rsidR="00363959" w:rsidRPr="00363959">
        <w:rPr>
          <w:b w:val="0"/>
          <w:bCs w:val="0"/>
        </w:rPr>
        <w:t>atleast</w:t>
      </w:r>
      <w:proofErr w:type="spellEnd"/>
      <w:r w:rsidR="00363959" w:rsidRPr="00363959">
        <w:rPr>
          <w:b w:val="0"/>
          <w:bCs w:val="0"/>
        </w:rPr>
        <w:t xml:space="preserve"> 33 countries causing 10-15% annual losses (Nene </w:t>
      </w:r>
      <w:r w:rsidR="00363959" w:rsidRPr="00506B24">
        <w:rPr>
          <w:b w:val="0"/>
          <w:bCs w:val="0"/>
          <w:i/>
          <w:iCs/>
        </w:rPr>
        <w:t>et al</w:t>
      </w:r>
      <w:r w:rsidR="00363959" w:rsidRPr="00363959">
        <w:rPr>
          <w:b w:val="0"/>
          <w:bCs w:val="0"/>
        </w:rPr>
        <w:t>.</w:t>
      </w:r>
      <w:r w:rsidR="00506B24">
        <w:rPr>
          <w:b w:val="0"/>
          <w:bCs w:val="0"/>
        </w:rPr>
        <w:t xml:space="preserve"> </w:t>
      </w:r>
      <w:r w:rsidR="00363959" w:rsidRPr="00363959">
        <w:rPr>
          <w:b w:val="0"/>
          <w:bCs w:val="0"/>
        </w:rPr>
        <w:t>1996; Singh and Dahiya, 1973).</w:t>
      </w:r>
    </w:p>
    <w:p w14:paraId="52E291FB" w14:textId="42A934D1" w:rsidR="00A06F41" w:rsidRDefault="00692AFB" w:rsidP="00171619">
      <w:pPr>
        <w:spacing w:line="360" w:lineRule="auto"/>
        <w:jc w:val="both"/>
      </w:pPr>
      <w:r w:rsidRPr="00F726CF">
        <w:rPr>
          <w:b w:val="0"/>
          <w:bCs w:val="0"/>
        </w:rPr>
        <w:tab/>
      </w:r>
      <w:r w:rsidRPr="00506B24">
        <w:rPr>
          <w:b w:val="0"/>
          <w:bCs w:val="0"/>
          <w:i/>
          <w:iCs/>
        </w:rPr>
        <w:t>Fusarium</w:t>
      </w:r>
      <w:r w:rsidRPr="00F726CF">
        <w:rPr>
          <w:b w:val="0"/>
          <w:bCs w:val="0"/>
        </w:rPr>
        <w:t xml:space="preserve"> wilt is the most important soil-borne disease of chickpea throughout the world. Butler in 1918 for the first time identified </w:t>
      </w:r>
      <w:r w:rsidRPr="00506B24">
        <w:rPr>
          <w:b w:val="0"/>
          <w:bCs w:val="0"/>
          <w:i/>
          <w:iCs/>
        </w:rPr>
        <w:t>Fusarium</w:t>
      </w:r>
      <w:r w:rsidRPr="00F726CF">
        <w:rPr>
          <w:b w:val="0"/>
          <w:bCs w:val="0"/>
        </w:rPr>
        <w:t xml:space="preserve"> wilt disease in India. The wilt fungus is primarily root inhabiting, seed and soil-borne pathogen which survives in soil for 4-5 years. </w:t>
      </w:r>
      <w:r w:rsidR="00246FC4" w:rsidRPr="00246FC4">
        <w:rPr>
          <w:b w:val="0"/>
          <w:bCs w:val="0"/>
        </w:rPr>
        <w:t>Wilt symptoms appearing 20–30 days after sowing are termed early wilt, while those manifesting during the flowering-</w:t>
      </w:r>
      <w:proofErr w:type="spellStart"/>
      <w:r w:rsidR="00246FC4" w:rsidRPr="00246FC4">
        <w:rPr>
          <w:b w:val="0"/>
          <w:bCs w:val="0"/>
        </w:rPr>
        <w:t>podding</w:t>
      </w:r>
      <w:proofErr w:type="spellEnd"/>
      <w:r w:rsidR="00246FC4" w:rsidRPr="00246FC4">
        <w:rPr>
          <w:b w:val="0"/>
          <w:bCs w:val="0"/>
        </w:rPr>
        <w:t xml:space="preserve"> stage are referred to as late wilt. Early wilt results in a yield decline of 77–90%, whereas late wilt causes losses of 24–65%, Partial wilt occurs when only certain plant parts</w:t>
      </w:r>
      <w:r w:rsidR="003930D5">
        <w:rPr>
          <w:b w:val="0"/>
          <w:bCs w:val="0"/>
        </w:rPr>
        <w:t xml:space="preserve"> wilt (</w:t>
      </w:r>
      <w:r w:rsidR="00246FC4" w:rsidRPr="00246FC4">
        <w:rPr>
          <w:b w:val="0"/>
          <w:bCs w:val="0"/>
        </w:rPr>
        <w:t xml:space="preserve">Jimenez-Diaz </w:t>
      </w:r>
      <w:r w:rsidR="00246FC4" w:rsidRPr="00246FC4">
        <w:rPr>
          <w:b w:val="0"/>
          <w:bCs w:val="0"/>
          <w:i/>
          <w:iCs/>
        </w:rPr>
        <w:t>et al</w:t>
      </w:r>
      <w:r w:rsidR="00246FC4" w:rsidRPr="00246FC4">
        <w:rPr>
          <w:b w:val="0"/>
          <w:bCs w:val="0"/>
        </w:rPr>
        <w:t>.</w:t>
      </w:r>
      <w:r w:rsidR="003930D5">
        <w:rPr>
          <w:b w:val="0"/>
          <w:bCs w:val="0"/>
        </w:rPr>
        <w:t xml:space="preserve"> </w:t>
      </w:r>
      <w:r w:rsidR="00246FC4" w:rsidRPr="00246FC4">
        <w:rPr>
          <w:b w:val="0"/>
          <w:bCs w:val="0"/>
        </w:rPr>
        <w:t>2015).</w:t>
      </w:r>
      <w:r w:rsidR="00506B24">
        <w:rPr>
          <w:b w:val="0"/>
          <w:bCs w:val="0"/>
        </w:rPr>
        <w:t xml:space="preserve"> It</w:t>
      </w:r>
      <w:r w:rsidRPr="00F726CF">
        <w:rPr>
          <w:b w:val="0"/>
          <w:bCs w:val="0"/>
        </w:rPr>
        <w:t xml:space="preserve"> is typical vascular disease, causing xylem browning or blackening which shows wilting at differential growth stages and influences the yield loss. In India, the average annual yield loss due to </w:t>
      </w:r>
      <w:r w:rsidRPr="00506B24">
        <w:rPr>
          <w:b w:val="0"/>
          <w:bCs w:val="0"/>
          <w:i/>
          <w:iCs/>
        </w:rPr>
        <w:t>Fusarium</w:t>
      </w:r>
      <w:r w:rsidRPr="00F726CF">
        <w:rPr>
          <w:b w:val="0"/>
          <w:bCs w:val="0"/>
        </w:rPr>
        <w:t xml:space="preserve"> wilt was around 10-15 per cent (Dubey </w:t>
      </w:r>
      <w:r w:rsidRPr="00506B24">
        <w:rPr>
          <w:b w:val="0"/>
          <w:bCs w:val="0"/>
          <w:i/>
          <w:iCs/>
        </w:rPr>
        <w:t>et al</w:t>
      </w:r>
      <w:r w:rsidRPr="00F726CF">
        <w:rPr>
          <w:b w:val="0"/>
          <w:bCs w:val="0"/>
        </w:rPr>
        <w:t>.</w:t>
      </w:r>
      <w:r w:rsidR="00506B24">
        <w:rPr>
          <w:b w:val="0"/>
          <w:bCs w:val="0"/>
        </w:rPr>
        <w:t xml:space="preserve"> </w:t>
      </w:r>
      <w:r w:rsidRPr="00F726CF">
        <w:rPr>
          <w:b w:val="0"/>
          <w:bCs w:val="0"/>
        </w:rPr>
        <w:t>2007).</w:t>
      </w:r>
      <w:r w:rsidR="00506B24">
        <w:t xml:space="preserve"> </w:t>
      </w:r>
      <w:r w:rsidR="00573CEB" w:rsidRPr="00573CEB">
        <w:rPr>
          <w:b w:val="0"/>
          <w:bCs w:val="0"/>
        </w:rPr>
        <w:t xml:space="preserve">Eight races of this pathogen have been reported, of which six (1A, 2, 3, 4, 5 and 6) cause wilting symptoms (Gowda </w:t>
      </w:r>
      <w:r w:rsidR="00573CEB" w:rsidRPr="00506B24">
        <w:rPr>
          <w:b w:val="0"/>
          <w:bCs w:val="0"/>
          <w:i/>
          <w:iCs/>
        </w:rPr>
        <w:t>et al</w:t>
      </w:r>
      <w:r w:rsidR="00573CEB" w:rsidRPr="00573CEB">
        <w:rPr>
          <w:b w:val="0"/>
          <w:bCs w:val="0"/>
        </w:rPr>
        <w:t>. 2009).</w:t>
      </w:r>
      <w:r w:rsidR="00F03DFB">
        <w:rPr>
          <w:b w:val="0"/>
          <w:bCs w:val="0"/>
        </w:rPr>
        <w:t xml:space="preserve"> </w:t>
      </w:r>
      <w:r w:rsidR="00F03DFB" w:rsidRPr="00F03DFB">
        <w:rPr>
          <w:b w:val="0"/>
          <w:bCs w:val="0"/>
        </w:rPr>
        <w:t xml:space="preserve">Similarly, in </w:t>
      </w:r>
      <w:proofErr w:type="spellStart"/>
      <w:r w:rsidR="00F03DFB" w:rsidRPr="00F03DFB">
        <w:rPr>
          <w:b w:val="0"/>
          <w:bCs w:val="0"/>
        </w:rPr>
        <w:t>northwestern</w:t>
      </w:r>
      <w:proofErr w:type="spellEnd"/>
      <w:r w:rsidR="00F03DFB" w:rsidRPr="00F03DFB">
        <w:rPr>
          <w:b w:val="0"/>
          <w:bCs w:val="0"/>
        </w:rPr>
        <w:t xml:space="preserve"> Mexico, races 0, 1B/C, 5 and 6 were identified </w:t>
      </w:r>
      <w:r w:rsidR="003930D5">
        <w:rPr>
          <w:b w:val="0"/>
          <w:bCs w:val="0"/>
        </w:rPr>
        <w:t>(</w:t>
      </w:r>
      <w:proofErr w:type="spellStart"/>
      <w:r w:rsidR="00F03DFB" w:rsidRPr="00F03DFB">
        <w:rPr>
          <w:b w:val="0"/>
          <w:bCs w:val="0"/>
        </w:rPr>
        <w:t>Arvayo</w:t>
      </w:r>
      <w:proofErr w:type="spellEnd"/>
      <w:r w:rsidR="00F03DFB" w:rsidRPr="00F03DFB">
        <w:rPr>
          <w:b w:val="0"/>
          <w:bCs w:val="0"/>
        </w:rPr>
        <w:t xml:space="preserve">-Ortiz </w:t>
      </w:r>
      <w:r w:rsidR="00F03DFB" w:rsidRPr="00506B24">
        <w:rPr>
          <w:b w:val="0"/>
          <w:bCs w:val="0"/>
          <w:i/>
          <w:iCs/>
        </w:rPr>
        <w:t>et al</w:t>
      </w:r>
      <w:r w:rsidR="00F03DFB" w:rsidRPr="00F03DFB">
        <w:rPr>
          <w:b w:val="0"/>
          <w:bCs w:val="0"/>
        </w:rPr>
        <w:t>. 2011)</w:t>
      </w:r>
      <w:r w:rsidR="00F03DFB">
        <w:t xml:space="preserve">. </w:t>
      </w:r>
      <w:r w:rsidR="00F03DFB" w:rsidRPr="00F03DFB">
        <w:rPr>
          <w:b w:val="0"/>
          <w:bCs w:val="0"/>
        </w:rPr>
        <w:t xml:space="preserve">These races exhibit variations in pathotypes and geographic distributions, with races IA and 6 categorized as wilting pathotypes, while races 0 and 1B/C are designated as yellowing pathotypes </w:t>
      </w:r>
      <w:r w:rsidR="003930D5">
        <w:rPr>
          <w:b w:val="0"/>
          <w:bCs w:val="0"/>
        </w:rPr>
        <w:t>(</w:t>
      </w:r>
      <w:proofErr w:type="spellStart"/>
      <w:r w:rsidR="00F03DFB" w:rsidRPr="00F03DFB">
        <w:rPr>
          <w:b w:val="0"/>
          <w:bCs w:val="0"/>
        </w:rPr>
        <w:t>JimenezGasco</w:t>
      </w:r>
      <w:proofErr w:type="spellEnd"/>
      <w:r w:rsidR="00F03DFB" w:rsidRPr="00F03DFB">
        <w:rPr>
          <w:b w:val="0"/>
          <w:bCs w:val="0"/>
        </w:rPr>
        <w:t xml:space="preserve"> </w:t>
      </w:r>
      <w:r w:rsidR="00F03DFB" w:rsidRPr="00506B24">
        <w:rPr>
          <w:b w:val="0"/>
          <w:bCs w:val="0"/>
          <w:i/>
          <w:iCs/>
        </w:rPr>
        <w:t>et al</w:t>
      </w:r>
      <w:r w:rsidR="00F03DFB" w:rsidRPr="00F03DFB">
        <w:rPr>
          <w:b w:val="0"/>
          <w:bCs w:val="0"/>
        </w:rPr>
        <w:t>. 2001).</w:t>
      </w:r>
    </w:p>
    <w:p w14:paraId="61EE117D" w14:textId="6A6FF03F" w:rsidR="00692AFB" w:rsidRPr="00F03DFB" w:rsidRDefault="00171619" w:rsidP="00171619">
      <w:pPr>
        <w:spacing w:line="360" w:lineRule="auto"/>
        <w:jc w:val="both"/>
        <w:rPr>
          <w:b w:val="0"/>
          <w:bCs w:val="0"/>
        </w:rPr>
      </w:pPr>
      <w:r>
        <w:rPr>
          <w:b w:val="0"/>
          <w:bCs w:val="0"/>
        </w:rPr>
        <w:t>H</w:t>
      </w:r>
      <w:r w:rsidRPr="00171619">
        <w:rPr>
          <w:b w:val="0"/>
          <w:bCs w:val="0"/>
        </w:rPr>
        <w:t>ost plant resistance is major</w:t>
      </w:r>
      <w:r w:rsidR="003930D5">
        <w:rPr>
          <w:b w:val="0"/>
          <w:bCs w:val="0"/>
        </w:rPr>
        <w:t xml:space="preserve"> </w:t>
      </w:r>
      <w:r w:rsidRPr="00171619">
        <w:rPr>
          <w:b w:val="0"/>
          <w:bCs w:val="0"/>
        </w:rPr>
        <w:t>environmental approach for controlling</w:t>
      </w:r>
      <w:r w:rsidR="00A06F41">
        <w:rPr>
          <w:b w:val="0"/>
          <w:bCs w:val="0"/>
        </w:rPr>
        <w:t xml:space="preserve"> this disease</w:t>
      </w:r>
      <w:r>
        <w:rPr>
          <w:b w:val="0"/>
          <w:bCs w:val="0"/>
        </w:rPr>
        <w:t>. H</w:t>
      </w:r>
      <w:r w:rsidRPr="00171619">
        <w:rPr>
          <w:b w:val="0"/>
          <w:bCs w:val="0"/>
        </w:rPr>
        <w:t xml:space="preserve">igh pathogenic variability and evolution of new races of pathogen </w:t>
      </w:r>
      <w:r>
        <w:rPr>
          <w:b w:val="0"/>
          <w:bCs w:val="0"/>
        </w:rPr>
        <w:t xml:space="preserve">is </w:t>
      </w:r>
      <w:r w:rsidRPr="00171619">
        <w:rPr>
          <w:b w:val="0"/>
          <w:bCs w:val="0"/>
        </w:rPr>
        <w:t xml:space="preserve">resulting in the loss of </w:t>
      </w:r>
      <w:r w:rsidRPr="00171619">
        <w:rPr>
          <w:b w:val="0"/>
          <w:bCs w:val="0"/>
        </w:rPr>
        <w:lastRenderedPageBreak/>
        <w:t>resistance by new varieties of</w:t>
      </w:r>
      <w:r w:rsidR="003930D5">
        <w:rPr>
          <w:b w:val="0"/>
          <w:bCs w:val="0"/>
        </w:rPr>
        <w:t xml:space="preserve"> the</w:t>
      </w:r>
      <w:r w:rsidRPr="00171619">
        <w:rPr>
          <w:b w:val="0"/>
          <w:bCs w:val="0"/>
        </w:rPr>
        <w:t xml:space="preserve"> crop.</w:t>
      </w:r>
      <w:r>
        <w:rPr>
          <w:b w:val="0"/>
          <w:bCs w:val="0"/>
        </w:rPr>
        <w:t xml:space="preserve"> </w:t>
      </w:r>
      <w:r w:rsidRPr="00171619">
        <w:rPr>
          <w:b w:val="0"/>
          <w:bCs w:val="0"/>
        </w:rPr>
        <w:t>So</w:t>
      </w:r>
      <w:r>
        <w:rPr>
          <w:b w:val="0"/>
          <w:bCs w:val="0"/>
        </w:rPr>
        <w:t>,</w:t>
      </w:r>
      <w:r w:rsidRPr="00171619">
        <w:rPr>
          <w:b w:val="0"/>
          <w:bCs w:val="0"/>
        </w:rPr>
        <w:t xml:space="preserve"> to develop new resistant varieties with durable resistance</w:t>
      </w:r>
      <w:r w:rsidR="00A06F41">
        <w:rPr>
          <w:b w:val="0"/>
          <w:bCs w:val="0"/>
        </w:rPr>
        <w:t>,</w:t>
      </w:r>
      <w:r w:rsidRPr="00171619">
        <w:rPr>
          <w:b w:val="0"/>
          <w:bCs w:val="0"/>
        </w:rPr>
        <w:t xml:space="preserve"> identification of existing pathogenic variability is necessary</w:t>
      </w:r>
      <w:r>
        <w:rPr>
          <w:b w:val="0"/>
          <w:bCs w:val="0"/>
        </w:rPr>
        <w:t>. K</w:t>
      </w:r>
      <w:r w:rsidRPr="00171619">
        <w:rPr>
          <w:b w:val="0"/>
          <w:bCs w:val="0"/>
        </w:rPr>
        <w:t>eeping this in view, we have carried out this research in order to know the</w:t>
      </w:r>
      <w:r w:rsidR="003930D5">
        <w:rPr>
          <w:b w:val="0"/>
          <w:bCs w:val="0"/>
        </w:rPr>
        <w:t xml:space="preserve"> </w:t>
      </w:r>
      <w:r>
        <w:rPr>
          <w:b w:val="0"/>
          <w:bCs w:val="0"/>
        </w:rPr>
        <w:t>cultural</w:t>
      </w:r>
      <w:r w:rsidR="003930D5">
        <w:rPr>
          <w:b w:val="0"/>
          <w:bCs w:val="0"/>
        </w:rPr>
        <w:t>,</w:t>
      </w:r>
      <w:r>
        <w:rPr>
          <w:b w:val="0"/>
          <w:bCs w:val="0"/>
        </w:rPr>
        <w:t xml:space="preserve"> morphological</w:t>
      </w:r>
      <w:r w:rsidR="003930D5">
        <w:rPr>
          <w:b w:val="0"/>
          <w:bCs w:val="0"/>
        </w:rPr>
        <w:t xml:space="preserve"> characteristics</w:t>
      </w:r>
      <w:r>
        <w:rPr>
          <w:b w:val="0"/>
          <w:bCs w:val="0"/>
        </w:rPr>
        <w:t xml:space="preserve"> </w:t>
      </w:r>
      <w:r w:rsidR="003930D5">
        <w:rPr>
          <w:b w:val="0"/>
          <w:bCs w:val="0"/>
        </w:rPr>
        <w:t xml:space="preserve">and pathogenic </w:t>
      </w:r>
      <w:r>
        <w:rPr>
          <w:b w:val="0"/>
          <w:bCs w:val="0"/>
        </w:rPr>
        <w:t xml:space="preserve">of isolates from </w:t>
      </w:r>
      <w:r w:rsidR="003930D5">
        <w:rPr>
          <w:b w:val="0"/>
          <w:bCs w:val="0"/>
        </w:rPr>
        <w:t xml:space="preserve">three </w:t>
      </w:r>
      <w:r>
        <w:rPr>
          <w:b w:val="0"/>
          <w:bCs w:val="0"/>
        </w:rPr>
        <w:t>different</w:t>
      </w:r>
      <w:r w:rsidR="003930D5">
        <w:rPr>
          <w:b w:val="0"/>
          <w:bCs w:val="0"/>
        </w:rPr>
        <w:t xml:space="preserve"> </w:t>
      </w:r>
      <w:r w:rsidR="003930D5" w:rsidRPr="00A57DB3">
        <w:rPr>
          <w:b w:val="0"/>
          <w:bCs w:val="0"/>
        </w:rPr>
        <w:t>chickpea cultivating</w:t>
      </w:r>
      <w:r>
        <w:rPr>
          <w:b w:val="0"/>
          <w:bCs w:val="0"/>
        </w:rPr>
        <w:t xml:space="preserve"> districts of Telangana.</w:t>
      </w:r>
    </w:p>
    <w:p w14:paraId="13F5CD74" w14:textId="29DA616F" w:rsidR="00692AFB" w:rsidRDefault="00692AFB" w:rsidP="00692AFB">
      <w:pPr>
        <w:spacing w:line="360" w:lineRule="auto"/>
        <w:jc w:val="both"/>
        <w:rPr>
          <w:b w:val="0"/>
          <w:bCs w:val="0"/>
        </w:rPr>
      </w:pPr>
      <w:r w:rsidRPr="00692AFB">
        <w:t>MATERIALS AND METHODS</w:t>
      </w:r>
    </w:p>
    <w:p w14:paraId="273C6244" w14:textId="08F0CAAE" w:rsidR="00012816" w:rsidRDefault="00012816" w:rsidP="00692AFB">
      <w:pPr>
        <w:spacing w:line="360" w:lineRule="auto"/>
        <w:jc w:val="both"/>
        <w:rPr>
          <w:b w:val="0"/>
          <w:bCs w:val="0"/>
        </w:rPr>
      </w:pPr>
      <w:r w:rsidRPr="00012816">
        <w:rPr>
          <w:b w:val="0"/>
          <w:bCs w:val="0"/>
        </w:rPr>
        <w:t xml:space="preserve">The research was undertaken during the </w:t>
      </w:r>
      <w:proofErr w:type="spellStart"/>
      <w:r w:rsidRPr="00012816">
        <w:rPr>
          <w:b w:val="0"/>
          <w:bCs w:val="0"/>
        </w:rPr>
        <w:t>rabi</w:t>
      </w:r>
      <w:proofErr w:type="spellEnd"/>
      <w:r w:rsidRPr="00012816">
        <w:rPr>
          <w:b w:val="0"/>
          <w:bCs w:val="0"/>
        </w:rPr>
        <w:t xml:space="preserve"> (November– March, 202</w:t>
      </w:r>
      <w:r>
        <w:rPr>
          <w:b w:val="0"/>
          <w:bCs w:val="0"/>
        </w:rPr>
        <w:t>4</w:t>
      </w:r>
      <w:r w:rsidR="00247D89">
        <w:rPr>
          <w:b w:val="0"/>
          <w:bCs w:val="0"/>
        </w:rPr>
        <w:t>-</w:t>
      </w:r>
      <w:r w:rsidRPr="00012816">
        <w:rPr>
          <w:b w:val="0"/>
          <w:bCs w:val="0"/>
        </w:rPr>
        <w:t>2</w:t>
      </w:r>
      <w:r>
        <w:rPr>
          <w:b w:val="0"/>
          <w:bCs w:val="0"/>
        </w:rPr>
        <w:t>5</w:t>
      </w:r>
      <w:r w:rsidRPr="00012816">
        <w:rPr>
          <w:b w:val="0"/>
          <w:bCs w:val="0"/>
        </w:rPr>
        <w:t xml:space="preserve">) at the Department of Plant Pathology and Central Instrumentation Cell, Professor </w:t>
      </w:r>
      <w:proofErr w:type="spellStart"/>
      <w:r w:rsidRPr="00012816">
        <w:rPr>
          <w:b w:val="0"/>
          <w:bCs w:val="0"/>
        </w:rPr>
        <w:t>Jayashankar</w:t>
      </w:r>
      <w:proofErr w:type="spellEnd"/>
      <w:r w:rsidRPr="00012816">
        <w:rPr>
          <w:b w:val="0"/>
          <w:bCs w:val="0"/>
        </w:rPr>
        <w:t xml:space="preserve"> Telangana State Agricultural University, </w:t>
      </w:r>
      <w:proofErr w:type="spellStart"/>
      <w:r w:rsidRPr="00012816">
        <w:rPr>
          <w:b w:val="0"/>
          <w:bCs w:val="0"/>
        </w:rPr>
        <w:t>Rajendranagar</w:t>
      </w:r>
      <w:proofErr w:type="spellEnd"/>
      <w:r w:rsidRPr="00012816">
        <w:rPr>
          <w:b w:val="0"/>
          <w:bCs w:val="0"/>
        </w:rPr>
        <w:t>, Hyderabad, Telangana, India. The study focused on the Isolation, Purification and Pathogenic</w:t>
      </w:r>
      <w:r w:rsidR="00705737">
        <w:rPr>
          <w:b w:val="0"/>
          <w:bCs w:val="0"/>
        </w:rPr>
        <w:t xml:space="preserve"> variability</w:t>
      </w:r>
      <w:r w:rsidRPr="00012816">
        <w:rPr>
          <w:b w:val="0"/>
          <w:bCs w:val="0"/>
        </w:rPr>
        <w:t xml:space="preserve"> of </w:t>
      </w:r>
      <w:r w:rsidRPr="00506B24">
        <w:rPr>
          <w:b w:val="0"/>
          <w:bCs w:val="0"/>
          <w:i/>
          <w:iCs/>
        </w:rPr>
        <w:t xml:space="preserve">Fusarium </w:t>
      </w:r>
      <w:proofErr w:type="spellStart"/>
      <w:r w:rsidRPr="00506B24">
        <w:rPr>
          <w:b w:val="0"/>
          <w:bCs w:val="0"/>
          <w:i/>
          <w:iCs/>
        </w:rPr>
        <w:t>oxysporum</w:t>
      </w:r>
      <w:proofErr w:type="spellEnd"/>
      <w:r w:rsidR="00A06F41">
        <w:rPr>
          <w:b w:val="0"/>
          <w:bCs w:val="0"/>
        </w:rPr>
        <w:t xml:space="preserve"> </w:t>
      </w:r>
      <w:r w:rsidRPr="00012816">
        <w:rPr>
          <w:b w:val="0"/>
          <w:bCs w:val="0"/>
        </w:rPr>
        <w:t>f.</w:t>
      </w:r>
      <w:r w:rsidR="00A06F41">
        <w:rPr>
          <w:b w:val="0"/>
          <w:bCs w:val="0"/>
        </w:rPr>
        <w:t xml:space="preserve"> </w:t>
      </w:r>
      <w:r w:rsidRPr="00012816">
        <w:rPr>
          <w:b w:val="0"/>
          <w:bCs w:val="0"/>
        </w:rPr>
        <w:t xml:space="preserve">sp. </w:t>
      </w:r>
      <w:proofErr w:type="spellStart"/>
      <w:r w:rsidRPr="00506B24">
        <w:rPr>
          <w:b w:val="0"/>
          <w:bCs w:val="0"/>
          <w:i/>
          <w:iCs/>
        </w:rPr>
        <w:t>ciceris</w:t>
      </w:r>
      <w:proofErr w:type="spellEnd"/>
      <w:r w:rsidRPr="00012816">
        <w:rPr>
          <w:b w:val="0"/>
          <w:bCs w:val="0"/>
        </w:rPr>
        <w:t xml:space="preserve"> inciting wilt disease in chickpea.</w:t>
      </w:r>
    </w:p>
    <w:p w14:paraId="31EBD0A2" w14:textId="77777777" w:rsidR="00012816" w:rsidRPr="00012816" w:rsidRDefault="00012816" w:rsidP="00692AFB">
      <w:pPr>
        <w:spacing w:line="360" w:lineRule="auto"/>
        <w:jc w:val="both"/>
      </w:pPr>
      <w:r w:rsidRPr="00012816">
        <w:t>2.1. Collection of samples</w:t>
      </w:r>
    </w:p>
    <w:p w14:paraId="78576E32" w14:textId="7BC47D4D" w:rsidR="00474285" w:rsidRDefault="00692AFB" w:rsidP="00692AFB">
      <w:pPr>
        <w:spacing w:line="360" w:lineRule="auto"/>
        <w:jc w:val="both"/>
        <w:rPr>
          <w:b w:val="0"/>
          <w:bCs w:val="0"/>
        </w:rPr>
      </w:pPr>
      <w:r w:rsidRPr="00924807">
        <w:rPr>
          <w:b w:val="0"/>
          <w:bCs w:val="0"/>
        </w:rPr>
        <w:t xml:space="preserve">During the </w:t>
      </w:r>
      <w:r w:rsidRPr="00705737">
        <w:rPr>
          <w:b w:val="0"/>
          <w:bCs w:val="0"/>
          <w:i/>
          <w:iCs/>
        </w:rPr>
        <w:t>Rabi</w:t>
      </w:r>
      <w:r w:rsidRPr="00924807">
        <w:rPr>
          <w:b w:val="0"/>
          <w:bCs w:val="0"/>
        </w:rPr>
        <w:t xml:space="preserve"> season of 2024-25, a roving survey was conducted in the chickpea growing areas of Adilabad, Nizamabad and </w:t>
      </w:r>
      <w:proofErr w:type="spellStart"/>
      <w:r w:rsidRPr="00924807">
        <w:rPr>
          <w:b w:val="0"/>
          <w:bCs w:val="0"/>
        </w:rPr>
        <w:t>Jogulamba</w:t>
      </w:r>
      <w:proofErr w:type="spellEnd"/>
      <w:r w:rsidRPr="00924807">
        <w:rPr>
          <w:b w:val="0"/>
          <w:bCs w:val="0"/>
        </w:rPr>
        <w:t xml:space="preserve"> </w:t>
      </w:r>
      <w:proofErr w:type="spellStart"/>
      <w:r w:rsidRPr="00924807">
        <w:rPr>
          <w:b w:val="0"/>
          <w:bCs w:val="0"/>
        </w:rPr>
        <w:t>Gadwal</w:t>
      </w:r>
      <w:proofErr w:type="spellEnd"/>
      <w:r w:rsidRPr="00924807">
        <w:rPr>
          <w:b w:val="0"/>
          <w:bCs w:val="0"/>
        </w:rPr>
        <w:t xml:space="preserve"> districts in Telangana state to collect </w:t>
      </w:r>
      <w:r>
        <w:rPr>
          <w:b w:val="0"/>
          <w:bCs w:val="0"/>
        </w:rPr>
        <w:t xml:space="preserve">infected samples of chickpea wilt </w:t>
      </w:r>
      <w:r w:rsidRPr="00924807">
        <w:rPr>
          <w:b w:val="0"/>
          <w:bCs w:val="0"/>
        </w:rPr>
        <w:t xml:space="preserve">and </w:t>
      </w:r>
      <w:r w:rsidRPr="00F71322">
        <w:rPr>
          <w:b w:val="0"/>
          <w:bCs w:val="0"/>
        </w:rPr>
        <w:t xml:space="preserve">to assess the incidence of wilt disease caused by </w:t>
      </w:r>
      <w:r w:rsidRPr="00692AFB">
        <w:rPr>
          <w:b w:val="0"/>
          <w:bCs w:val="0"/>
          <w:i/>
          <w:iCs/>
        </w:rPr>
        <w:t xml:space="preserve">F. </w:t>
      </w:r>
      <w:proofErr w:type="spellStart"/>
      <w:r w:rsidRPr="00692AFB">
        <w:rPr>
          <w:b w:val="0"/>
          <w:bCs w:val="0"/>
          <w:i/>
          <w:iCs/>
        </w:rPr>
        <w:t>oxysporum</w:t>
      </w:r>
      <w:proofErr w:type="spellEnd"/>
      <w:r w:rsidRPr="00692AFB">
        <w:rPr>
          <w:b w:val="0"/>
          <w:bCs w:val="0"/>
          <w:i/>
          <w:iCs/>
        </w:rPr>
        <w:t xml:space="preserve"> </w:t>
      </w:r>
      <w:r w:rsidRPr="00692AFB">
        <w:rPr>
          <w:b w:val="0"/>
          <w:bCs w:val="0"/>
        </w:rPr>
        <w:t>f. sp</w:t>
      </w:r>
      <w:r w:rsidRPr="00692AFB">
        <w:rPr>
          <w:b w:val="0"/>
          <w:bCs w:val="0"/>
          <w:i/>
          <w:iCs/>
        </w:rPr>
        <w:t xml:space="preserve">. </w:t>
      </w:r>
      <w:proofErr w:type="spellStart"/>
      <w:r w:rsidRPr="00692AFB">
        <w:rPr>
          <w:b w:val="0"/>
          <w:bCs w:val="0"/>
          <w:i/>
          <w:iCs/>
        </w:rPr>
        <w:t>ciceris</w:t>
      </w:r>
      <w:proofErr w:type="spellEnd"/>
      <w:r w:rsidRPr="00924807">
        <w:rPr>
          <w:b w:val="0"/>
          <w:bCs w:val="0"/>
        </w:rPr>
        <w:t xml:space="preserve">). The survey </w:t>
      </w:r>
      <w:r>
        <w:rPr>
          <w:b w:val="0"/>
          <w:bCs w:val="0"/>
        </w:rPr>
        <w:t>was conducted</w:t>
      </w:r>
      <w:r w:rsidRPr="00924807">
        <w:rPr>
          <w:b w:val="0"/>
          <w:bCs w:val="0"/>
        </w:rPr>
        <w:t xml:space="preserve"> in</w:t>
      </w:r>
      <w:r w:rsidRPr="00F71322">
        <w:t xml:space="preserve"> </w:t>
      </w:r>
      <w:r>
        <w:rPr>
          <w:b w:val="0"/>
          <w:bCs w:val="0"/>
        </w:rPr>
        <w:t>fields where</w:t>
      </w:r>
      <w:r w:rsidRPr="00F71322">
        <w:rPr>
          <w:b w:val="0"/>
          <w:bCs w:val="0"/>
        </w:rPr>
        <w:t xml:space="preserve"> local varieties like </w:t>
      </w:r>
      <w:proofErr w:type="spellStart"/>
      <w:r w:rsidRPr="00F71322">
        <w:rPr>
          <w:b w:val="0"/>
          <w:bCs w:val="0"/>
        </w:rPr>
        <w:t>Ann</w:t>
      </w:r>
      <w:r>
        <w:rPr>
          <w:b w:val="0"/>
          <w:bCs w:val="0"/>
        </w:rPr>
        <w:t>i</w:t>
      </w:r>
      <w:r w:rsidRPr="00F71322">
        <w:rPr>
          <w:b w:val="0"/>
          <w:bCs w:val="0"/>
        </w:rPr>
        <w:t>geri</w:t>
      </w:r>
      <w:proofErr w:type="spellEnd"/>
      <w:r>
        <w:rPr>
          <w:b w:val="0"/>
          <w:bCs w:val="0"/>
        </w:rPr>
        <w:t xml:space="preserve">, JG 11 </w:t>
      </w:r>
      <w:r w:rsidRPr="00F71322">
        <w:rPr>
          <w:b w:val="0"/>
          <w:bCs w:val="0"/>
        </w:rPr>
        <w:t>was most frequently grown by the farmers</w:t>
      </w:r>
      <w:r w:rsidR="00705737">
        <w:rPr>
          <w:b w:val="0"/>
          <w:bCs w:val="0"/>
        </w:rPr>
        <w:t xml:space="preserve">. </w:t>
      </w:r>
    </w:p>
    <w:p w14:paraId="5836B07E" w14:textId="72FEFD2B" w:rsidR="00CB2475" w:rsidRDefault="008E5C06" w:rsidP="00692AFB">
      <w:pPr>
        <w:spacing w:line="360" w:lineRule="auto"/>
        <w:jc w:val="both"/>
        <w:rPr>
          <w:b w:val="0"/>
          <w:bCs w:val="0"/>
        </w:rPr>
      </w:pPr>
      <w:r>
        <w:rPr>
          <w:b w:val="0"/>
          <w:bCs w:val="0"/>
          <w:noProof/>
        </w:rPr>
        <w:drawing>
          <wp:anchor distT="0" distB="0" distL="114300" distR="114300" simplePos="0" relativeHeight="251675648" behindDoc="0" locked="0" layoutInCell="1" allowOverlap="1" wp14:anchorId="66A34155" wp14:editId="67404848">
            <wp:simplePos x="0" y="0"/>
            <wp:positionH relativeFrom="column">
              <wp:posOffset>2162810</wp:posOffset>
            </wp:positionH>
            <wp:positionV relativeFrom="paragraph">
              <wp:posOffset>198120</wp:posOffset>
            </wp:positionV>
            <wp:extent cx="1976755" cy="2636520"/>
            <wp:effectExtent l="0" t="0" r="4445" b="0"/>
            <wp:wrapSquare wrapText="bothSides"/>
            <wp:docPr id="10000754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5463" name="Picture 1000075463"/>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76755" cy="2636520"/>
                    </a:xfrm>
                    <a:prstGeom prst="rect">
                      <a:avLst/>
                    </a:prstGeom>
                  </pic:spPr>
                </pic:pic>
              </a:graphicData>
            </a:graphic>
            <wp14:sizeRelH relativeFrom="margin">
              <wp14:pctWidth>0</wp14:pctWidth>
            </wp14:sizeRelH>
            <wp14:sizeRelV relativeFrom="margin">
              <wp14:pctHeight>0</wp14:pctHeight>
            </wp14:sizeRelV>
          </wp:anchor>
        </w:drawing>
      </w:r>
      <w:r>
        <w:rPr>
          <w:b w:val="0"/>
          <w:bCs w:val="0"/>
          <w:noProof/>
        </w:rPr>
        <w:drawing>
          <wp:anchor distT="0" distB="0" distL="114300" distR="114300" simplePos="0" relativeHeight="251673600" behindDoc="0" locked="0" layoutInCell="1" allowOverlap="1" wp14:anchorId="71DFD1BF" wp14:editId="6E4BA686">
            <wp:simplePos x="0" y="0"/>
            <wp:positionH relativeFrom="column">
              <wp:posOffset>4396740</wp:posOffset>
            </wp:positionH>
            <wp:positionV relativeFrom="paragraph">
              <wp:posOffset>198120</wp:posOffset>
            </wp:positionV>
            <wp:extent cx="2034540" cy="2609215"/>
            <wp:effectExtent l="0" t="0" r="3810" b="635"/>
            <wp:wrapSquare wrapText="bothSides"/>
            <wp:docPr id="15168024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802439" name="Picture 1516802439"/>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34540" cy="2609215"/>
                    </a:xfrm>
                    <a:prstGeom prst="rect">
                      <a:avLst/>
                    </a:prstGeom>
                  </pic:spPr>
                </pic:pic>
              </a:graphicData>
            </a:graphic>
            <wp14:sizeRelH relativeFrom="margin">
              <wp14:pctWidth>0</wp14:pctWidth>
            </wp14:sizeRelH>
            <wp14:sizeRelV relativeFrom="margin">
              <wp14:pctHeight>0</wp14:pctHeight>
            </wp14:sizeRelV>
          </wp:anchor>
        </w:drawing>
      </w:r>
      <w:r w:rsidR="00CB2475">
        <w:rPr>
          <w:b w:val="0"/>
          <w:bCs w:val="0"/>
          <w:noProof/>
        </w:rPr>
        <w:drawing>
          <wp:anchor distT="0" distB="0" distL="114300" distR="114300" simplePos="0" relativeHeight="251674624" behindDoc="0" locked="0" layoutInCell="1" allowOverlap="1" wp14:anchorId="223DF84A" wp14:editId="68A94A0D">
            <wp:simplePos x="0" y="0"/>
            <wp:positionH relativeFrom="column">
              <wp:posOffset>0</wp:posOffset>
            </wp:positionH>
            <wp:positionV relativeFrom="paragraph">
              <wp:posOffset>201930</wp:posOffset>
            </wp:positionV>
            <wp:extent cx="1958975" cy="2612390"/>
            <wp:effectExtent l="0" t="0" r="3175" b="0"/>
            <wp:wrapSquare wrapText="bothSides"/>
            <wp:docPr id="16098021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802154" name="Picture 160980215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58975" cy="2612390"/>
                    </a:xfrm>
                    <a:prstGeom prst="rect">
                      <a:avLst/>
                    </a:prstGeom>
                  </pic:spPr>
                </pic:pic>
              </a:graphicData>
            </a:graphic>
          </wp:anchor>
        </w:drawing>
      </w:r>
    </w:p>
    <w:p w14:paraId="6F71DB96" w14:textId="752906E3" w:rsidR="00CB2475" w:rsidRDefault="008E5C06" w:rsidP="00692AFB">
      <w:pPr>
        <w:spacing w:line="360" w:lineRule="auto"/>
        <w:jc w:val="both"/>
        <w:rPr>
          <w:b w:val="0"/>
          <w:bCs w:val="0"/>
        </w:rPr>
      </w:pPr>
      <w:r w:rsidRPr="008E5C06">
        <w:rPr>
          <w:b w:val="0"/>
          <w:bCs w:val="0"/>
          <w:noProof/>
        </w:rPr>
        <mc:AlternateContent>
          <mc:Choice Requires="wps">
            <w:drawing>
              <wp:anchor distT="45720" distB="45720" distL="114300" distR="114300" simplePos="0" relativeHeight="251677696" behindDoc="0" locked="0" layoutInCell="1" allowOverlap="1" wp14:anchorId="2732DDF4" wp14:editId="78AECA58">
                <wp:simplePos x="0" y="0"/>
                <wp:positionH relativeFrom="column">
                  <wp:posOffset>144780</wp:posOffset>
                </wp:positionH>
                <wp:positionV relativeFrom="paragraph">
                  <wp:posOffset>2569845</wp:posOffset>
                </wp:positionV>
                <wp:extent cx="3421380" cy="525780"/>
                <wp:effectExtent l="0" t="0" r="2667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1380" cy="525780"/>
                        </a:xfrm>
                        <a:prstGeom prst="rect">
                          <a:avLst/>
                        </a:prstGeom>
                        <a:solidFill>
                          <a:srgbClr val="FFFFFF"/>
                        </a:solidFill>
                        <a:ln w="9525">
                          <a:solidFill>
                            <a:srgbClr val="000000"/>
                          </a:solidFill>
                          <a:miter lim="800000"/>
                          <a:headEnd/>
                          <a:tailEnd/>
                        </a:ln>
                      </wps:spPr>
                      <wps:txbx>
                        <w:txbxContent>
                          <w:p w14:paraId="09A9EA8F" w14:textId="7FB36EE4" w:rsidR="008E5C06" w:rsidRPr="00DF1CBC" w:rsidRDefault="008E5C06" w:rsidP="008E5C06">
                            <w:pPr>
                              <w:rPr>
                                <w:color w:val="002060"/>
                              </w:rPr>
                            </w:pPr>
                            <w:r w:rsidRPr="00DF1CBC">
                              <w:rPr>
                                <w:b w:val="0"/>
                                <w:bCs w:val="0"/>
                                <w:color w:val="002060"/>
                              </w:rPr>
                              <w:t>Figure 1 and 2</w:t>
                            </w:r>
                            <w:r w:rsidR="00DF1CBC" w:rsidRPr="00DF1CBC">
                              <w:rPr>
                                <w:b w:val="0"/>
                                <w:bCs w:val="0"/>
                                <w:color w:val="002060"/>
                              </w:rPr>
                              <w:t>: W</w:t>
                            </w:r>
                            <w:r w:rsidRPr="00DF1CBC">
                              <w:rPr>
                                <w:b w:val="0"/>
                                <w:bCs w:val="0"/>
                                <w:color w:val="002060"/>
                              </w:rPr>
                              <w:t>ilt infected chickpea plants</w:t>
                            </w:r>
                            <w:r w:rsidRPr="00DF1CBC">
                              <w:rPr>
                                <w:color w:val="002060"/>
                              </w:rPr>
                              <w:t xml:space="preserve"> </w:t>
                            </w:r>
                            <w:r w:rsidRPr="00DF1CBC">
                              <w:rPr>
                                <w:b w:val="0"/>
                                <w:bCs w:val="0"/>
                                <w:color w:val="002060"/>
                              </w:rPr>
                              <w:t>during roving survey 2024-2025</w:t>
                            </w:r>
                          </w:p>
                          <w:p w14:paraId="10129A87" w14:textId="56983482" w:rsidR="008E5C06" w:rsidRPr="008E5C06" w:rsidRDefault="008E5C06" w:rsidP="008E5C06">
                            <w:pPr>
                              <w:jc w:val="both"/>
                              <w:rPr>
                                <w:b w:val="0"/>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32DDF4" id="_x0000_t202" coordsize="21600,21600" o:spt="202" path="m,l,21600r21600,l21600,xe">
                <v:stroke joinstyle="miter"/>
                <v:path gradientshapeok="t" o:connecttype="rect"/>
              </v:shapetype>
              <v:shape id="Text Box 2" o:spid="_x0000_s1026" type="#_x0000_t202" style="position:absolute;left:0;text-align:left;margin-left:11.4pt;margin-top:202.35pt;width:269.4pt;height:41.4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">
                <v:textbox>
                  <w:txbxContent>
                    <w:p w14:paraId="09A9EA8F" w14:textId="7FB36EE4" w:rsidR="008E5C06" w:rsidRPr="00DF1CBC" w:rsidRDefault="008E5C06" w:rsidP="008E5C06">
                      <w:pPr>
                        <w:rPr>
                          <w:color w:val="002060"/>
                        </w:rPr>
                      </w:pPr>
                      <w:r w:rsidRPr="00DF1CBC">
                        <w:rPr>
                          <w:b w:val="0"/>
                          <w:bCs w:val="0"/>
                          <w:color w:val="002060"/>
                        </w:rPr>
                        <w:t>Figure 1 and 2</w:t>
                      </w:r>
                      <w:r w:rsidR="00DF1CBC" w:rsidRPr="00DF1CBC">
                        <w:rPr>
                          <w:b w:val="0"/>
                          <w:bCs w:val="0"/>
                          <w:color w:val="002060"/>
                        </w:rPr>
                        <w:t>: W</w:t>
                      </w:r>
                      <w:r w:rsidRPr="00DF1CBC">
                        <w:rPr>
                          <w:b w:val="0"/>
                          <w:bCs w:val="0"/>
                          <w:color w:val="002060"/>
                        </w:rPr>
                        <w:t>ilt infected chickpea plants</w:t>
                      </w:r>
                      <w:r w:rsidRPr="00DF1CBC">
                        <w:rPr>
                          <w:color w:val="002060"/>
                        </w:rPr>
                        <w:t xml:space="preserve"> </w:t>
                      </w:r>
                      <w:r w:rsidRPr="00DF1CBC">
                        <w:rPr>
                          <w:b w:val="0"/>
                          <w:bCs w:val="0"/>
                          <w:color w:val="002060"/>
                        </w:rPr>
                        <w:t>during roving survey 2024-2025</w:t>
                      </w:r>
                    </w:p>
                    <w:p w14:paraId="10129A87" w14:textId="56983482" w:rsidR="008E5C06" w:rsidRPr="008E5C06" w:rsidRDefault="008E5C06" w:rsidP="008E5C06">
                      <w:pPr>
                        <w:jc w:val="both"/>
                        <w:rPr>
                          <w:b w:val="0"/>
                          <w:bCs w:val="0"/>
                        </w:rPr>
                      </w:pPr>
                    </w:p>
                  </w:txbxContent>
                </v:textbox>
                <w10:wrap type="square"/>
              </v:shape>
            </w:pict>
          </mc:Fallback>
        </mc:AlternateContent>
      </w:r>
      <w:r>
        <w:rPr>
          <w:noProof/>
        </w:rPr>
        <mc:AlternateContent>
          <mc:Choice Requires="wps">
            <w:drawing>
              <wp:anchor distT="45720" distB="45720" distL="114300" distR="114300" simplePos="0" relativeHeight="251679744" behindDoc="0" locked="0" layoutInCell="1" allowOverlap="1" wp14:anchorId="64BDD5DB" wp14:editId="3AAFB962">
                <wp:simplePos x="0" y="0"/>
                <wp:positionH relativeFrom="column">
                  <wp:posOffset>4249420</wp:posOffset>
                </wp:positionH>
                <wp:positionV relativeFrom="paragraph">
                  <wp:posOffset>2571750</wp:posOffset>
                </wp:positionV>
                <wp:extent cx="2360930" cy="1404620"/>
                <wp:effectExtent l="0" t="0" r="22860" b="11430"/>
                <wp:wrapSquare wrapText="bothSides"/>
                <wp:docPr id="2337758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AE4657D" w14:textId="06182C7F" w:rsidR="008E5C06" w:rsidRPr="00DF1CBC" w:rsidRDefault="008E5C06">
                            <w:pPr>
                              <w:rPr>
                                <w:b w:val="0"/>
                                <w:bCs w:val="0"/>
                                <w:color w:val="002060"/>
                              </w:rPr>
                            </w:pPr>
                            <w:r w:rsidRPr="00DF1CBC">
                              <w:rPr>
                                <w:b w:val="0"/>
                                <w:bCs w:val="0"/>
                                <w:color w:val="002060"/>
                              </w:rPr>
                              <w:t>Figure 3</w:t>
                            </w:r>
                            <w:r w:rsidR="00DF1CBC">
                              <w:rPr>
                                <w:b w:val="0"/>
                                <w:bCs w:val="0"/>
                                <w:color w:val="002060"/>
                              </w:rPr>
                              <w:t>: H</w:t>
                            </w:r>
                            <w:r w:rsidRPr="00DF1CBC">
                              <w:rPr>
                                <w:b w:val="0"/>
                                <w:bCs w:val="0"/>
                                <w:color w:val="002060"/>
                              </w:rPr>
                              <w:t>ealthy plants during roving survey 2024-2025</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4BDD5DB" id="_x0000_s1027" type="#_x0000_t202" style="position:absolute;left:0;text-align:left;margin-left:334.6pt;margin-top:202.5pt;width:185.9pt;height:110.6pt;z-index:2516797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">
                <v:textbox style="mso-fit-shape-to-text:t">
                  <w:txbxContent>
                    <w:p w14:paraId="0AE4657D" w14:textId="06182C7F" w:rsidR="008E5C06" w:rsidRPr="00DF1CBC" w:rsidRDefault="008E5C06">
                      <w:pPr>
                        <w:rPr>
                          <w:b w:val="0"/>
                          <w:bCs w:val="0"/>
                          <w:color w:val="002060"/>
                        </w:rPr>
                      </w:pPr>
                      <w:r w:rsidRPr="00DF1CBC">
                        <w:rPr>
                          <w:b w:val="0"/>
                          <w:bCs w:val="0"/>
                          <w:color w:val="002060"/>
                        </w:rPr>
                        <w:t>Figure 3</w:t>
                      </w:r>
                      <w:r w:rsidR="00DF1CBC">
                        <w:rPr>
                          <w:b w:val="0"/>
                          <w:bCs w:val="0"/>
                          <w:color w:val="002060"/>
                        </w:rPr>
                        <w:t>: H</w:t>
                      </w:r>
                      <w:r w:rsidRPr="00DF1CBC">
                        <w:rPr>
                          <w:b w:val="0"/>
                          <w:bCs w:val="0"/>
                          <w:color w:val="002060"/>
                        </w:rPr>
                        <w:t>ealthy plants during roving survey 2024-2025</w:t>
                      </w:r>
                    </w:p>
                  </w:txbxContent>
                </v:textbox>
                <w10:wrap type="square"/>
              </v:shape>
            </w:pict>
          </mc:Fallback>
        </mc:AlternateContent>
      </w:r>
    </w:p>
    <w:p w14:paraId="19A931B3" w14:textId="529F0D5E" w:rsidR="008E5C06" w:rsidRDefault="008E5C06" w:rsidP="00692AFB">
      <w:pPr>
        <w:spacing w:line="360" w:lineRule="auto"/>
        <w:jc w:val="both"/>
      </w:pPr>
    </w:p>
    <w:p w14:paraId="24634456" w14:textId="4C209962" w:rsidR="00B90333" w:rsidRPr="00B70B34" w:rsidRDefault="00B90333" w:rsidP="00692AFB">
      <w:pPr>
        <w:spacing w:line="360" w:lineRule="auto"/>
        <w:jc w:val="both"/>
      </w:pPr>
      <w:r w:rsidRPr="00B70B34">
        <w:t>2.2 Symptomology</w:t>
      </w:r>
    </w:p>
    <w:p w14:paraId="06213EF8" w14:textId="176B3489" w:rsidR="00B90333" w:rsidRPr="00B90333" w:rsidRDefault="00B90333" w:rsidP="00692AFB">
      <w:pPr>
        <w:spacing w:line="360" w:lineRule="auto"/>
        <w:jc w:val="both"/>
        <w:rPr>
          <w:b w:val="0"/>
          <w:bCs w:val="0"/>
        </w:rPr>
      </w:pPr>
      <w:r w:rsidRPr="00B90333">
        <w:rPr>
          <w:b w:val="0"/>
          <w:bCs w:val="0"/>
        </w:rPr>
        <w:t>Erwin (1957) characterized chickpea wilt by yellowing of leaves and necrosis of the xylem. Leaves of the wilted plants turned gr</w:t>
      </w:r>
      <w:r w:rsidR="00247D89">
        <w:rPr>
          <w:b w:val="0"/>
          <w:bCs w:val="0"/>
        </w:rPr>
        <w:t>e</w:t>
      </w:r>
      <w:r w:rsidRPr="00B90333">
        <w:rPr>
          <w:b w:val="0"/>
          <w:bCs w:val="0"/>
        </w:rPr>
        <w:t xml:space="preserve">yish green, then became dull yellow and wilted. The </w:t>
      </w:r>
      <w:r w:rsidRPr="00B90333">
        <w:rPr>
          <w:b w:val="0"/>
          <w:bCs w:val="0"/>
        </w:rPr>
        <w:lastRenderedPageBreak/>
        <w:t>xylem and pith become darkened and discolo</w:t>
      </w:r>
      <w:r w:rsidR="00247D89">
        <w:rPr>
          <w:b w:val="0"/>
          <w:bCs w:val="0"/>
        </w:rPr>
        <w:t>u</w:t>
      </w:r>
      <w:r w:rsidRPr="00B90333">
        <w:rPr>
          <w:b w:val="0"/>
          <w:bCs w:val="0"/>
        </w:rPr>
        <w:t>red.</w:t>
      </w:r>
      <w:r>
        <w:rPr>
          <w:b w:val="0"/>
          <w:bCs w:val="0"/>
        </w:rPr>
        <w:t xml:space="preserve"> </w:t>
      </w:r>
      <w:proofErr w:type="spellStart"/>
      <w:r w:rsidRPr="00B90333">
        <w:rPr>
          <w:b w:val="0"/>
          <w:bCs w:val="0"/>
        </w:rPr>
        <w:t>Westerlund</w:t>
      </w:r>
      <w:proofErr w:type="spellEnd"/>
      <w:r w:rsidRPr="00B90333">
        <w:rPr>
          <w:b w:val="0"/>
          <w:bCs w:val="0"/>
        </w:rPr>
        <w:t xml:space="preserve"> </w:t>
      </w:r>
      <w:r w:rsidRPr="00247D89">
        <w:rPr>
          <w:b w:val="0"/>
          <w:bCs w:val="0"/>
          <w:i/>
          <w:iCs/>
        </w:rPr>
        <w:t>et al</w:t>
      </w:r>
      <w:r w:rsidRPr="00B90333">
        <w:rPr>
          <w:b w:val="0"/>
          <w:bCs w:val="0"/>
        </w:rPr>
        <w:t xml:space="preserve">. (1974); Prasad and </w:t>
      </w:r>
      <w:proofErr w:type="spellStart"/>
      <w:r w:rsidRPr="00B90333">
        <w:rPr>
          <w:b w:val="0"/>
          <w:bCs w:val="0"/>
        </w:rPr>
        <w:t>Padwick</w:t>
      </w:r>
      <w:proofErr w:type="spellEnd"/>
      <w:r w:rsidRPr="00B90333">
        <w:rPr>
          <w:b w:val="0"/>
          <w:bCs w:val="0"/>
        </w:rPr>
        <w:t xml:space="preserve"> </w:t>
      </w:r>
      <w:r w:rsidRPr="00247D89">
        <w:rPr>
          <w:b w:val="0"/>
          <w:bCs w:val="0"/>
          <w:i/>
          <w:iCs/>
        </w:rPr>
        <w:t>et al</w:t>
      </w:r>
      <w:r w:rsidRPr="00B90333">
        <w:rPr>
          <w:b w:val="0"/>
          <w:bCs w:val="0"/>
        </w:rPr>
        <w:t>., (1939) found that the disease occurs at seedling and flowering stage of plant growth. The symptoms which can be observed are drooping of petioles and rachis, yellowing and drying of leaves from base to upward, browning of vascular bundles, improper branching, withering of plants and finally death of plants.</w:t>
      </w:r>
      <w:r>
        <w:rPr>
          <w:b w:val="0"/>
          <w:bCs w:val="0"/>
        </w:rPr>
        <w:t xml:space="preserve"> </w:t>
      </w:r>
      <w:proofErr w:type="spellStart"/>
      <w:r w:rsidRPr="00B90333">
        <w:rPr>
          <w:b w:val="0"/>
          <w:bCs w:val="0"/>
        </w:rPr>
        <w:t>Pande</w:t>
      </w:r>
      <w:proofErr w:type="spellEnd"/>
      <w:r w:rsidRPr="00B90333">
        <w:rPr>
          <w:b w:val="0"/>
          <w:bCs w:val="0"/>
        </w:rPr>
        <w:t xml:space="preserve"> </w:t>
      </w:r>
      <w:r w:rsidRPr="00247D89">
        <w:rPr>
          <w:b w:val="0"/>
          <w:bCs w:val="0"/>
          <w:i/>
          <w:iCs/>
        </w:rPr>
        <w:t>et al</w:t>
      </w:r>
      <w:r w:rsidRPr="00B90333">
        <w:rPr>
          <w:b w:val="0"/>
          <w:bCs w:val="0"/>
        </w:rPr>
        <w:t xml:space="preserve">. (2007) stated that </w:t>
      </w:r>
      <w:r w:rsidRPr="00705737">
        <w:rPr>
          <w:b w:val="0"/>
          <w:bCs w:val="0"/>
          <w:i/>
          <w:iCs/>
        </w:rPr>
        <w:t>Fusarium</w:t>
      </w:r>
      <w:r w:rsidRPr="00B90333">
        <w:rPr>
          <w:b w:val="0"/>
          <w:bCs w:val="0"/>
        </w:rPr>
        <w:t xml:space="preserve"> wilt of chickpea is seed-borne and seeds harvested from wilted plants when mixed with healthy seeds can carry the wilt fungus to new areas and can establish the disease in the soil to economic threshold levels within three seasons.</w:t>
      </w:r>
      <w:r w:rsidRPr="00B90333">
        <w:t xml:space="preserve"> </w:t>
      </w:r>
    </w:p>
    <w:p w14:paraId="4BFFEDFE" w14:textId="092F5953" w:rsidR="00692AFB" w:rsidRDefault="00692AFB" w:rsidP="00692AFB">
      <w:pPr>
        <w:spacing w:line="360" w:lineRule="auto"/>
        <w:jc w:val="both"/>
      </w:pPr>
      <w:r w:rsidRPr="00692AFB">
        <w:t xml:space="preserve">Isolation of </w:t>
      </w:r>
      <w:r w:rsidRPr="00692AFB">
        <w:rPr>
          <w:i/>
          <w:iCs/>
        </w:rPr>
        <w:t xml:space="preserve">Fusarium </w:t>
      </w:r>
      <w:proofErr w:type="spellStart"/>
      <w:r w:rsidRPr="00692AFB">
        <w:rPr>
          <w:i/>
          <w:iCs/>
        </w:rPr>
        <w:t>oxysporum</w:t>
      </w:r>
      <w:proofErr w:type="spellEnd"/>
      <w:r w:rsidRPr="00692AFB">
        <w:t xml:space="preserve"> </w:t>
      </w:r>
      <w:proofErr w:type="spellStart"/>
      <w:r w:rsidRPr="00692AFB">
        <w:t>f.sp</w:t>
      </w:r>
      <w:proofErr w:type="spellEnd"/>
      <w:r w:rsidRPr="00692AFB">
        <w:t xml:space="preserve">. </w:t>
      </w:r>
      <w:proofErr w:type="spellStart"/>
      <w:r w:rsidRPr="00692AFB">
        <w:rPr>
          <w:i/>
          <w:iCs/>
        </w:rPr>
        <w:t>ciceri</w:t>
      </w:r>
      <w:proofErr w:type="spellEnd"/>
      <w:r w:rsidRPr="00692AFB">
        <w:rPr>
          <w:i/>
          <w:iCs/>
        </w:rPr>
        <w:t xml:space="preserve"> </w:t>
      </w:r>
      <w:r w:rsidRPr="00692AFB">
        <w:t>isolates</w:t>
      </w:r>
    </w:p>
    <w:p w14:paraId="2790A030" w14:textId="5E7045B6" w:rsidR="00692AFB" w:rsidRPr="00476E8C" w:rsidRDefault="00705737" w:rsidP="00692AFB">
      <w:pPr>
        <w:spacing w:line="360" w:lineRule="auto"/>
        <w:jc w:val="both"/>
        <w:rPr>
          <w:b w:val="0"/>
          <w:bCs w:val="0"/>
        </w:rPr>
      </w:pPr>
      <w:r>
        <w:rPr>
          <w:b w:val="0"/>
          <w:bCs w:val="0"/>
        </w:rPr>
        <w:t>Few w</w:t>
      </w:r>
      <w:r w:rsidR="00692AFB" w:rsidRPr="00A15738">
        <w:rPr>
          <w:b w:val="0"/>
          <w:bCs w:val="0"/>
        </w:rPr>
        <w:t>ilted plants of chickpea were collected from different farmer</w:t>
      </w:r>
      <w:r w:rsidR="007A07B5">
        <w:rPr>
          <w:b w:val="0"/>
          <w:bCs w:val="0"/>
        </w:rPr>
        <w:t>’</w:t>
      </w:r>
      <w:r w:rsidR="00692AFB" w:rsidRPr="00A15738">
        <w:rPr>
          <w:b w:val="0"/>
          <w:bCs w:val="0"/>
        </w:rPr>
        <w:t>s field</w:t>
      </w:r>
      <w:r w:rsidR="00A15738">
        <w:rPr>
          <w:b w:val="0"/>
          <w:bCs w:val="0"/>
        </w:rPr>
        <w:t xml:space="preserve"> different </w:t>
      </w:r>
      <w:r w:rsidR="00A15738" w:rsidRPr="00924807">
        <w:rPr>
          <w:b w:val="0"/>
          <w:bCs w:val="0"/>
        </w:rPr>
        <w:t>districts</w:t>
      </w:r>
      <w:r w:rsidR="00A15738">
        <w:rPr>
          <w:b w:val="0"/>
          <w:bCs w:val="0"/>
        </w:rPr>
        <w:t xml:space="preserve"> of Telangana</w:t>
      </w:r>
      <w:r w:rsidR="00692AFB" w:rsidRPr="00A15738">
        <w:rPr>
          <w:b w:val="0"/>
          <w:bCs w:val="0"/>
        </w:rPr>
        <w:t xml:space="preserve"> and surface sterilized was done </w:t>
      </w:r>
      <w:r w:rsidR="00556DB3" w:rsidRPr="00556DB3">
        <w:rPr>
          <w:b w:val="0"/>
          <w:bCs w:val="0"/>
        </w:rPr>
        <w:t>with 2 per cent sodium hypochlorite</w:t>
      </w:r>
      <w:r w:rsidR="00556DB3">
        <w:rPr>
          <w:b w:val="0"/>
          <w:bCs w:val="0"/>
        </w:rPr>
        <w:t xml:space="preserve"> </w:t>
      </w:r>
      <w:r w:rsidR="00556DB3" w:rsidRPr="00556DB3">
        <w:rPr>
          <w:b w:val="0"/>
          <w:bCs w:val="0"/>
        </w:rPr>
        <w:t>(</w:t>
      </w:r>
      <w:proofErr w:type="spellStart"/>
      <w:r w:rsidR="00556DB3" w:rsidRPr="00556DB3">
        <w:rPr>
          <w:b w:val="0"/>
          <w:bCs w:val="0"/>
        </w:rPr>
        <w:t>Rangaswamy</w:t>
      </w:r>
      <w:proofErr w:type="spellEnd"/>
      <w:r w:rsidR="00556DB3" w:rsidRPr="00556DB3">
        <w:rPr>
          <w:b w:val="0"/>
          <w:bCs w:val="0"/>
        </w:rPr>
        <w:t xml:space="preserve"> and Mahadevan, 1999)</w:t>
      </w:r>
      <w:r w:rsidR="00692AFB" w:rsidRPr="00A15738">
        <w:rPr>
          <w:b w:val="0"/>
          <w:bCs w:val="0"/>
        </w:rPr>
        <w:t>. The samples are cut into pieces of disease part along with healthy tissue. These pieces are place aseptically on sterilized Potato Dextrose Agar (PDA) medium in Petri plates.</w:t>
      </w:r>
      <w:r w:rsidR="00D61E1A">
        <w:rPr>
          <w:b w:val="0"/>
          <w:bCs w:val="0"/>
        </w:rPr>
        <w:t xml:space="preserve"> </w:t>
      </w:r>
      <w:r w:rsidR="00692AFB" w:rsidRPr="00A15738">
        <w:rPr>
          <w:b w:val="0"/>
          <w:bCs w:val="0"/>
        </w:rPr>
        <w:t>Pure culture was done by transfer of a pinch of mycelium on sterilized P</w:t>
      </w:r>
      <w:r w:rsidR="00247D89">
        <w:rPr>
          <w:b w:val="0"/>
          <w:bCs w:val="0"/>
        </w:rPr>
        <w:t>DA</w:t>
      </w:r>
      <w:r w:rsidR="00692AFB" w:rsidRPr="00A15738">
        <w:rPr>
          <w:b w:val="0"/>
          <w:bCs w:val="0"/>
        </w:rPr>
        <w:t xml:space="preserve"> medium in Petri plates and incubated in BOD</w:t>
      </w:r>
      <w:r w:rsidR="00556DB3">
        <w:rPr>
          <w:b w:val="0"/>
          <w:bCs w:val="0"/>
        </w:rPr>
        <w:t xml:space="preserve"> </w:t>
      </w:r>
      <w:r w:rsidR="00556DB3" w:rsidRPr="00556DB3">
        <w:rPr>
          <w:b w:val="0"/>
          <w:bCs w:val="0"/>
        </w:rPr>
        <w:t>at 28 ± 2℃</w:t>
      </w:r>
      <w:r w:rsidR="00D61E1A">
        <w:rPr>
          <w:b w:val="0"/>
          <w:bCs w:val="0"/>
        </w:rPr>
        <w:t xml:space="preserve"> </w:t>
      </w:r>
      <w:r w:rsidR="00D61E1A" w:rsidRPr="00D61E1A">
        <w:rPr>
          <w:b w:val="0"/>
          <w:bCs w:val="0"/>
        </w:rPr>
        <w:t>(</w:t>
      </w:r>
      <w:proofErr w:type="spellStart"/>
      <w:r w:rsidR="00D61E1A" w:rsidRPr="00D61E1A">
        <w:rPr>
          <w:b w:val="0"/>
          <w:bCs w:val="0"/>
        </w:rPr>
        <w:t>Aneja</w:t>
      </w:r>
      <w:proofErr w:type="spellEnd"/>
      <w:r w:rsidR="00D61E1A" w:rsidRPr="00D61E1A">
        <w:rPr>
          <w:b w:val="0"/>
          <w:bCs w:val="0"/>
        </w:rPr>
        <w:t>, 2003)</w:t>
      </w:r>
      <w:r w:rsidR="00692AFB" w:rsidRPr="00D61E1A">
        <w:rPr>
          <w:b w:val="0"/>
          <w:bCs w:val="0"/>
        </w:rPr>
        <w:t>.</w:t>
      </w:r>
      <w:r w:rsidR="00692AFB" w:rsidRPr="00A15738">
        <w:rPr>
          <w:b w:val="0"/>
          <w:bCs w:val="0"/>
        </w:rPr>
        <w:t xml:space="preserve"> The fungus was identified by colony growth, pigmentation and microscopic character</w:t>
      </w:r>
      <w:r w:rsidR="00A15738">
        <w:rPr>
          <w:b w:val="0"/>
          <w:bCs w:val="0"/>
        </w:rPr>
        <w:t>is</w:t>
      </w:r>
      <w:r w:rsidR="00692AFB" w:rsidRPr="00A15738">
        <w:rPr>
          <w:b w:val="0"/>
          <w:bCs w:val="0"/>
        </w:rPr>
        <w:t xml:space="preserve">tics of </w:t>
      </w:r>
      <w:r w:rsidR="00692AFB" w:rsidRPr="00247D89">
        <w:rPr>
          <w:b w:val="0"/>
          <w:bCs w:val="0"/>
          <w:i/>
          <w:iCs/>
        </w:rPr>
        <w:t>F</w:t>
      </w:r>
      <w:r w:rsidR="00247D89">
        <w:rPr>
          <w:b w:val="0"/>
          <w:bCs w:val="0"/>
        </w:rPr>
        <w:t xml:space="preserve">. </w:t>
      </w:r>
      <w:proofErr w:type="spellStart"/>
      <w:r w:rsidR="00692AFB" w:rsidRPr="00247D89">
        <w:rPr>
          <w:b w:val="0"/>
          <w:bCs w:val="0"/>
          <w:i/>
          <w:iCs/>
        </w:rPr>
        <w:t>oxysporum</w:t>
      </w:r>
      <w:proofErr w:type="spellEnd"/>
      <w:r w:rsidR="00247D89">
        <w:rPr>
          <w:b w:val="0"/>
          <w:bCs w:val="0"/>
        </w:rPr>
        <w:t xml:space="preserve"> f. sp. </w:t>
      </w:r>
      <w:proofErr w:type="spellStart"/>
      <w:r w:rsidR="00247D89" w:rsidRPr="00247D89">
        <w:rPr>
          <w:b w:val="0"/>
          <w:bCs w:val="0"/>
          <w:i/>
          <w:iCs/>
        </w:rPr>
        <w:t>ciceri</w:t>
      </w:r>
      <w:proofErr w:type="spellEnd"/>
      <w:r w:rsidR="00692AFB" w:rsidRPr="00A15738">
        <w:rPr>
          <w:b w:val="0"/>
          <w:bCs w:val="0"/>
        </w:rPr>
        <w:t>.</w:t>
      </w:r>
      <w:r w:rsidR="00476E8C" w:rsidRPr="00476E8C">
        <w:t xml:space="preserve"> </w:t>
      </w:r>
      <w:r w:rsidR="00476E8C" w:rsidRPr="00476E8C">
        <w:rPr>
          <w:b w:val="0"/>
          <w:bCs w:val="0"/>
        </w:rPr>
        <w:t>The isolates of the pathogen were primarily identified based on colony characters and spore morphology (Booth, 1971).</w:t>
      </w:r>
    </w:p>
    <w:p w14:paraId="6CE96579" w14:textId="51D51212" w:rsidR="00A15738" w:rsidRDefault="00A15738" w:rsidP="00692AFB">
      <w:pPr>
        <w:spacing w:line="360" w:lineRule="auto"/>
        <w:jc w:val="both"/>
      </w:pPr>
      <w:r w:rsidRPr="00A15738">
        <w:t>Cultural and Morphological variability</w:t>
      </w:r>
    </w:p>
    <w:p w14:paraId="6C825229" w14:textId="759AA8F4" w:rsidR="00A15738" w:rsidRDefault="00A15738" w:rsidP="00692AFB">
      <w:pPr>
        <w:spacing w:line="360" w:lineRule="auto"/>
        <w:jc w:val="both"/>
        <w:rPr>
          <w:b w:val="0"/>
          <w:bCs w:val="0"/>
        </w:rPr>
      </w:pPr>
      <w:r w:rsidRPr="00A15738">
        <w:rPr>
          <w:b w:val="0"/>
          <w:bCs w:val="0"/>
        </w:rPr>
        <w:t>In order to study cultural character</w:t>
      </w:r>
      <w:r>
        <w:rPr>
          <w:b w:val="0"/>
          <w:bCs w:val="0"/>
        </w:rPr>
        <w:t>is</w:t>
      </w:r>
      <w:r w:rsidRPr="00A15738">
        <w:rPr>
          <w:b w:val="0"/>
          <w:bCs w:val="0"/>
        </w:rPr>
        <w:t>tics, 5 mm mycelia bits of each</w:t>
      </w:r>
      <w:r>
        <w:rPr>
          <w:b w:val="0"/>
          <w:bCs w:val="0"/>
        </w:rPr>
        <w:t xml:space="preserve"> and every</w:t>
      </w:r>
      <w:r w:rsidRPr="00A15738">
        <w:rPr>
          <w:b w:val="0"/>
          <w:bCs w:val="0"/>
        </w:rPr>
        <w:t xml:space="preserve"> isolate were taken from the actively growing cultures and centrally placed on 90 mm Petri plates containing sterilized PDA medium. After inoculation Petri plates were incubated at 2</w:t>
      </w:r>
      <w:r w:rsidR="007A07B5">
        <w:rPr>
          <w:b w:val="0"/>
          <w:bCs w:val="0"/>
        </w:rPr>
        <w:t>8</w:t>
      </w:r>
      <w:r w:rsidRPr="00A15738">
        <w:rPr>
          <w:b w:val="0"/>
          <w:bCs w:val="0"/>
        </w:rPr>
        <w:t xml:space="preserve"> ± </w:t>
      </w:r>
      <w:r w:rsidR="007A07B5">
        <w:rPr>
          <w:b w:val="0"/>
          <w:bCs w:val="0"/>
        </w:rPr>
        <w:t>2</w:t>
      </w:r>
      <w:r w:rsidR="00A26F74" w:rsidRPr="00556DB3">
        <w:rPr>
          <w:b w:val="0"/>
          <w:bCs w:val="0"/>
        </w:rPr>
        <w:t>℃</w:t>
      </w:r>
      <w:r w:rsidRPr="00A15738">
        <w:rPr>
          <w:b w:val="0"/>
          <w:bCs w:val="0"/>
        </w:rPr>
        <w:t xml:space="preserve"> for 7</w:t>
      </w:r>
      <w:r w:rsidRPr="00A15738">
        <w:t xml:space="preserve"> </w:t>
      </w:r>
      <w:r w:rsidRPr="00A15738">
        <w:rPr>
          <w:b w:val="0"/>
          <w:bCs w:val="0"/>
        </w:rPr>
        <w:t xml:space="preserve">days. Each plate is replicated three times. After seven days radial growth of pathogen was recorded. </w:t>
      </w:r>
      <w:r w:rsidR="00705737">
        <w:rPr>
          <w:b w:val="0"/>
          <w:bCs w:val="0"/>
        </w:rPr>
        <w:t>o</w:t>
      </w:r>
      <w:r w:rsidRPr="00A15738">
        <w:rPr>
          <w:b w:val="0"/>
          <w:bCs w:val="0"/>
        </w:rPr>
        <w:t>thers character</w:t>
      </w:r>
      <w:r>
        <w:rPr>
          <w:b w:val="0"/>
          <w:bCs w:val="0"/>
        </w:rPr>
        <w:t>is</w:t>
      </w:r>
      <w:r w:rsidRPr="00A15738">
        <w:rPr>
          <w:b w:val="0"/>
          <w:bCs w:val="0"/>
        </w:rPr>
        <w:t xml:space="preserve">tics </w:t>
      </w:r>
      <w:r w:rsidRPr="007C3B11">
        <w:rPr>
          <w:b w:val="0"/>
          <w:bCs w:val="0"/>
          <w:i/>
          <w:iCs/>
        </w:rPr>
        <w:t>viz;</w:t>
      </w:r>
      <w:r w:rsidRPr="00A15738">
        <w:rPr>
          <w:b w:val="0"/>
          <w:bCs w:val="0"/>
        </w:rPr>
        <w:t xml:space="preserve"> pigmentation, sporulation of different isolates was recorded by observing culture plate after complete growth of the mycelium which showed slight pinches of colour. In morphological studies were carried out by taking small amount of mycelium from fourteen days old pure culture plates using a sterile needle and transferred onto a cleaned glass slide. The culture was taken from five different positions of the culture plate, four from adjacent side and one from middle. The mycelium was stained with 0.1 % lactophenol cotton blue and observed under compound microscope. Spores size was measured by software Y W Camera.</w:t>
      </w:r>
    </w:p>
    <w:p w14:paraId="639FB30C" w14:textId="77374335" w:rsidR="00A15738" w:rsidRDefault="00A15738" w:rsidP="00692AFB">
      <w:pPr>
        <w:spacing w:line="360" w:lineRule="auto"/>
        <w:jc w:val="both"/>
      </w:pPr>
      <w:r w:rsidRPr="00A15738">
        <w:t>Pathogenicity test</w:t>
      </w:r>
    </w:p>
    <w:p w14:paraId="330A987D" w14:textId="18CEB2B6" w:rsidR="007345D7" w:rsidRDefault="008F0F18" w:rsidP="007A07B5">
      <w:pPr>
        <w:spacing w:line="360" w:lineRule="auto"/>
        <w:jc w:val="both"/>
        <w:rPr>
          <w:b w:val="0"/>
          <w:bCs w:val="0"/>
        </w:rPr>
      </w:pPr>
      <w:r w:rsidRPr="00013C52">
        <w:rPr>
          <w:b w:val="0"/>
          <w:bCs w:val="0"/>
        </w:rPr>
        <w:lastRenderedPageBreak/>
        <w:t>In pathogenicity test the susceptible variety JG 62 was used. Twenty seeds of the susceptible variety w</w:t>
      </w:r>
      <w:r w:rsidR="00723A03" w:rsidRPr="00013C52">
        <w:rPr>
          <w:b w:val="0"/>
          <w:bCs w:val="0"/>
        </w:rPr>
        <w:t>ere</w:t>
      </w:r>
      <w:r w:rsidRPr="00013C52">
        <w:rPr>
          <w:b w:val="0"/>
          <w:bCs w:val="0"/>
        </w:rPr>
        <w:t xml:space="preserve"> sown in surface sterilized earthen pots </w:t>
      </w:r>
      <w:r w:rsidR="00347863" w:rsidRPr="00013C52">
        <w:rPr>
          <w:b w:val="0"/>
          <w:bCs w:val="0"/>
        </w:rPr>
        <w:t>(37% formaldehyde) filled with 1</w:t>
      </w:r>
      <w:r w:rsidR="007345D7" w:rsidRPr="00013C52">
        <w:rPr>
          <w:b w:val="0"/>
          <w:bCs w:val="0"/>
        </w:rPr>
        <w:t xml:space="preserve"> </w:t>
      </w:r>
      <w:r w:rsidR="00347863" w:rsidRPr="00013C52">
        <w:rPr>
          <w:b w:val="0"/>
          <w:bCs w:val="0"/>
        </w:rPr>
        <w:t>kg of sterilized soil inoculated with 1</w:t>
      </w:r>
      <w:r w:rsidR="004F02EE">
        <w:rPr>
          <w:b w:val="0"/>
          <w:bCs w:val="0"/>
        </w:rPr>
        <w:t>0</w:t>
      </w:r>
      <w:r w:rsidR="00347863" w:rsidRPr="00013C52">
        <w:rPr>
          <w:b w:val="0"/>
          <w:bCs w:val="0"/>
        </w:rPr>
        <w:t xml:space="preserve"> days old pathogen multiplied on sorghum grain </w:t>
      </w:r>
      <w:r w:rsidR="00723A03" w:rsidRPr="00013C52">
        <w:rPr>
          <w:b w:val="0"/>
          <w:bCs w:val="0"/>
        </w:rPr>
        <w:t>100</w:t>
      </w:r>
      <w:r w:rsidR="007345D7" w:rsidRPr="00013C52">
        <w:rPr>
          <w:b w:val="0"/>
          <w:bCs w:val="0"/>
        </w:rPr>
        <w:t xml:space="preserve"> </w:t>
      </w:r>
      <w:r w:rsidR="00723A03" w:rsidRPr="00013C52">
        <w:rPr>
          <w:b w:val="0"/>
          <w:bCs w:val="0"/>
        </w:rPr>
        <w:t xml:space="preserve">g sterilized at 15 mins and 121 pounds of pressure. </w:t>
      </w:r>
      <w:r w:rsidR="00476E8C" w:rsidRPr="00476E8C">
        <w:rPr>
          <w:b w:val="0"/>
          <w:bCs w:val="0"/>
        </w:rPr>
        <w:t xml:space="preserve">The inoculum of each isolate of </w:t>
      </w:r>
      <w:r w:rsidR="00476E8C" w:rsidRPr="00247D89">
        <w:rPr>
          <w:b w:val="0"/>
          <w:bCs w:val="0"/>
          <w:i/>
          <w:iCs/>
        </w:rPr>
        <w:t xml:space="preserve">Fusarium </w:t>
      </w:r>
      <w:proofErr w:type="spellStart"/>
      <w:r w:rsidR="00476E8C" w:rsidRPr="00247D89">
        <w:rPr>
          <w:b w:val="0"/>
          <w:bCs w:val="0"/>
          <w:i/>
          <w:iCs/>
        </w:rPr>
        <w:t>oxysporum</w:t>
      </w:r>
      <w:proofErr w:type="spellEnd"/>
      <w:r w:rsidR="00476E8C" w:rsidRPr="00247D89">
        <w:rPr>
          <w:b w:val="0"/>
          <w:bCs w:val="0"/>
          <w:i/>
          <w:iCs/>
        </w:rPr>
        <w:t xml:space="preserve"> </w:t>
      </w:r>
      <w:r w:rsidR="00476E8C" w:rsidRPr="00476E8C">
        <w:rPr>
          <w:b w:val="0"/>
          <w:bCs w:val="0"/>
        </w:rPr>
        <w:t xml:space="preserve">f. sp. </w:t>
      </w:r>
      <w:proofErr w:type="spellStart"/>
      <w:r w:rsidR="00476E8C" w:rsidRPr="00247D89">
        <w:rPr>
          <w:b w:val="0"/>
          <w:bCs w:val="0"/>
          <w:i/>
          <w:iCs/>
        </w:rPr>
        <w:t>ciceri</w:t>
      </w:r>
      <w:proofErr w:type="spellEnd"/>
      <w:r w:rsidR="00476E8C" w:rsidRPr="00476E8C">
        <w:rPr>
          <w:b w:val="0"/>
          <w:bCs w:val="0"/>
        </w:rPr>
        <w:t xml:space="preserve"> was prepared on half boiled sorghum media and incubated at 28</w:t>
      </w:r>
      <w:r w:rsidR="000358D8" w:rsidRPr="00013C52">
        <w:rPr>
          <w:b w:val="0"/>
          <w:bCs w:val="0"/>
          <w:vertAlign w:val="superscript"/>
        </w:rPr>
        <w:t>0</w:t>
      </w:r>
      <w:r w:rsidR="00476E8C" w:rsidRPr="00476E8C">
        <w:rPr>
          <w:b w:val="0"/>
          <w:bCs w:val="0"/>
        </w:rPr>
        <w:t>C for 10 days. These inoculums were used for soil inoculation at 40</w:t>
      </w:r>
      <w:r w:rsidR="00B70B34">
        <w:rPr>
          <w:b w:val="0"/>
          <w:bCs w:val="0"/>
        </w:rPr>
        <w:t xml:space="preserve"> </w:t>
      </w:r>
      <w:r w:rsidR="00476E8C" w:rsidRPr="00476E8C">
        <w:rPr>
          <w:b w:val="0"/>
          <w:bCs w:val="0"/>
        </w:rPr>
        <w:t>g kg</w:t>
      </w:r>
      <w:r w:rsidR="00247D89">
        <w:rPr>
          <w:b w:val="0"/>
          <w:bCs w:val="0"/>
          <w:vertAlign w:val="superscript"/>
        </w:rPr>
        <w:t>-1</w:t>
      </w:r>
      <w:r w:rsidR="00476E8C" w:rsidRPr="00476E8C">
        <w:rPr>
          <w:b w:val="0"/>
          <w:bCs w:val="0"/>
        </w:rPr>
        <w:t xml:space="preserve"> soil in all the pots</w:t>
      </w:r>
      <w:r w:rsidR="004F02EE">
        <w:rPr>
          <w:b w:val="0"/>
          <w:bCs w:val="0"/>
        </w:rPr>
        <w:t xml:space="preserve">. </w:t>
      </w:r>
      <w:r w:rsidR="004F02EE" w:rsidRPr="00013C52">
        <w:rPr>
          <w:b w:val="0"/>
          <w:bCs w:val="0"/>
        </w:rPr>
        <w:t>Three replications of each isolate were maintained including the control</w:t>
      </w:r>
      <w:r w:rsidR="004F02EE">
        <w:rPr>
          <w:b w:val="0"/>
          <w:bCs w:val="0"/>
        </w:rPr>
        <w:t xml:space="preserve"> </w:t>
      </w:r>
      <w:r w:rsidR="00476E8C" w:rsidRPr="00476E8C">
        <w:rPr>
          <w:b w:val="0"/>
          <w:bCs w:val="0"/>
        </w:rPr>
        <w:t xml:space="preserve">(Kala </w:t>
      </w:r>
      <w:r w:rsidR="00476E8C" w:rsidRPr="00247D89">
        <w:rPr>
          <w:b w:val="0"/>
          <w:bCs w:val="0"/>
          <w:i/>
          <w:iCs/>
        </w:rPr>
        <w:t>et al</w:t>
      </w:r>
      <w:r w:rsidR="00476E8C" w:rsidRPr="00476E8C">
        <w:rPr>
          <w:b w:val="0"/>
          <w:bCs w:val="0"/>
        </w:rPr>
        <w:t>.</w:t>
      </w:r>
      <w:r w:rsidR="00247D89">
        <w:rPr>
          <w:b w:val="0"/>
          <w:bCs w:val="0"/>
        </w:rPr>
        <w:t xml:space="preserve"> </w:t>
      </w:r>
      <w:r w:rsidR="00476E8C" w:rsidRPr="00476E8C">
        <w:rPr>
          <w:b w:val="0"/>
          <w:bCs w:val="0"/>
        </w:rPr>
        <w:t>2016).</w:t>
      </w:r>
      <w:r w:rsidR="004F02EE" w:rsidRPr="004F02EE">
        <w:t xml:space="preserve"> </w:t>
      </w:r>
      <w:r w:rsidR="004F02EE" w:rsidRPr="004F02EE">
        <w:rPr>
          <w:b w:val="0"/>
          <w:bCs w:val="0"/>
        </w:rPr>
        <w:t>The pots were regularly watered to maintain sufficient moisture needed by the plants. Wilt symptoms developed was observed for 30 days after sowing and the per cent disease incidence was calculated (Jamil and Ashraf, 2020).</w:t>
      </w:r>
    </w:p>
    <w:p w14:paraId="2741B392" w14:textId="198D7CC5" w:rsidR="004F02EE" w:rsidRPr="004F02EE" w:rsidRDefault="004F02EE" w:rsidP="00476E8C">
      <w:pPr>
        <w:spacing w:line="360" w:lineRule="auto"/>
        <w:ind w:firstLine="720"/>
        <w:jc w:val="both"/>
        <w:rPr>
          <w:rFonts w:ascii="Times New Roman" w:hAnsi="Times New Roman"/>
          <w:b w:val="0"/>
          <w:bCs w:val="0"/>
          <w:iCs/>
        </w:rPr>
      </w:pPr>
      <m:oMathPara>
        <m:oMath>
          <m:r>
            <m:rPr>
              <m:sty m:val="b"/>
            </m:rPr>
            <w:rPr>
              <w:rFonts w:ascii="Cambria Math" w:hAnsi="Cambria Math"/>
            </w:rPr>
            <m:t>percent disease incidence=</m:t>
          </m:r>
          <m:f>
            <m:fPr>
              <m:ctrlPr>
                <w:rPr>
                  <w:rFonts w:ascii="Cambria Math" w:hAnsi="Cambria Math"/>
                  <w:b w:val="0"/>
                  <w:bCs w:val="0"/>
                  <w:iCs/>
                </w:rPr>
              </m:ctrlPr>
            </m:fPr>
            <m:num>
              <m:r>
                <m:rPr>
                  <m:sty m:val="b"/>
                </m:rPr>
                <w:rPr>
                  <w:rFonts w:ascii="Cambria Math" w:hAnsi="Cambria Math"/>
                </w:rPr>
                <m:t>Total number of wilted plants per pot</m:t>
              </m:r>
            </m:num>
            <m:den>
              <m:r>
                <m:rPr>
                  <m:sty m:val="b"/>
                </m:rPr>
                <w:rPr>
                  <w:rFonts w:ascii="Cambria Math" w:hAnsi="Cambria Math"/>
                </w:rPr>
                <m:t xml:space="preserve">Total number of plants per pot </m:t>
              </m:r>
            </m:den>
          </m:f>
          <m:r>
            <m:rPr>
              <m:sty m:val="b"/>
            </m:rPr>
            <w:rPr>
              <w:rFonts w:ascii="Cambria Math" w:hAnsi="Cambria Math"/>
            </w:rPr>
            <m:t>×100</m:t>
          </m:r>
        </m:oMath>
      </m:oMathPara>
    </w:p>
    <w:p w14:paraId="46F4CB29" w14:textId="7324A776" w:rsidR="00954270" w:rsidRDefault="00954270" w:rsidP="00376F94">
      <w:pPr>
        <w:spacing w:line="360" w:lineRule="auto"/>
        <w:jc w:val="both"/>
      </w:pPr>
      <w:r w:rsidRPr="00954270">
        <w:t>Results and Discussion</w:t>
      </w:r>
    </w:p>
    <w:p w14:paraId="3AA47B40" w14:textId="7DCF7EA0" w:rsidR="00954270" w:rsidRDefault="00954270" w:rsidP="00376F94">
      <w:pPr>
        <w:spacing w:line="360" w:lineRule="auto"/>
        <w:jc w:val="both"/>
      </w:pPr>
      <w:r w:rsidRPr="00954270">
        <w:t>3.1. Isolation and purification of pathogen</w:t>
      </w:r>
    </w:p>
    <w:p w14:paraId="19657A38" w14:textId="413F05DA" w:rsidR="00954270" w:rsidRPr="00863EDD" w:rsidRDefault="00954270" w:rsidP="000358D8">
      <w:pPr>
        <w:spacing w:line="360" w:lineRule="auto"/>
        <w:jc w:val="both"/>
        <w:rPr>
          <w:b w:val="0"/>
          <w:bCs w:val="0"/>
        </w:rPr>
      </w:pPr>
      <w:r w:rsidRPr="00863EDD">
        <w:rPr>
          <w:b w:val="0"/>
          <w:bCs w:val="0"/>
        </w:rPr>
        <w:t>The wilt affected chickpea plants were identified in the field based on key symptoms like withering, yellowing of leaves and drying of plants. Roots of wilt infected plants when split open vertically showed brown discoloration of the xylem vessels. The pathogen was isolated from wilt affected plants using tissue segment method on PDA. The fungus was further purified by single hyphal tip method on PDA</w:t>
      </w:r>
      <w:r w:rsidR="00863EDD">
        <w:rPr>
          <w:b w:val="0"/>
          <w:bCs w:val="0"/>
        </w:rPr>
        <w:t>.</w:t>
      </w:r>
      <w:r w:rsidR="00863EDD" w:rsidRPr="00863EDD">
        <w:t xml:space="preserve"> </w:t>
      </w:r>
      <w:r w:rsidR="00863EDD" w:rsidRPr="00863EDD">
        <w:rPr>
          <w:b w:val="0"/>
          <w:bCs w:val="0"/>
        </w:rPr>
        <w:t>Cultural studies revealed differences among isolates in mycelium growth pattern, pigmentation, growth rate and sporulation on</w:t>
      </w:r>
      <w:r w:rsidR="007A07B5">
        <w:rPr>
          <w:b w:val="0"/>
          <w:bCs w:val="0"/>
        </w:rPr>
        <w:t xml:space="preserve"> PDA </w:t>
      </w:r>
      <w:r w:rsidR="00863EDD" w:rsidRPr="00863EDD">
        <w:rPr>
          <w:b w:val="0"/>
          <w:bCs w:val="0"/>
        </w:rPr>
        <w:t>media. The variations in morphological traits such as conidia size, shape and colour as well as chlamydospore size, shape and colour across all isolates</w:t>
      </w:r>
      <w:r w:rsidR="00C54328">
        <w:rPr>
          <w:b w:val="0"/>
          <w:bCs w:val="0"/>
        </w:rPr>
        <w:t xml:space="preserve"> </w:t>
      </w:r>
      <w:r w:rsidR="00863EDD" w:rsidRPr="00863EDD">
        <w:rPr>
          <w:b w:val="0"/>
          <w:bCs w:val="0"/>
        </w:rPr>
        <w:t>was recorded</w:t>
      </w:r>
      <w:r w:rsidR="007A07B5">
        <w:rPr>
          <w:b w:val="0"/>
          <w:bCs w:val="0"/>
        </w:rPr>
        <w:t xml:space="preserve"> as shown in Figure 6 and 7.</w:t>
      </w:r>
    </w:p>
    <w:p w14:paraId="5F579D27" w14:textId="77777777" w:rsidR="00863EDD" w:rsidRPr="00E22F9E" w:rsidRDefault="00863EDD" w:rsidP="00863EDD">
      <w:pPr>
        <w:spacing w:line="360" w:lineRule="auto"/>
        <w:jc w:val="both"/>
        <w:rPr>
          <w:i/>
          <w:iCs/>
        </w:rPr>
      </w:pPr>
      <w:r w:rsidRPr="00E22F9E">
        <w:t xml:space="preserve">Cultural, morphological and molecular characters of different isolates of </w:t>
      </w:r>
      <w:r w:rsidRPr="000358D8">
        <w:rPr>
          <w:i/>
          <w:iCs/>
        </w:rPr>
        <w:t xml:space="preserve">Fusarium </w:t>
      </w:r>
      <w:proofErr w:type="spellStart"/>
      <w:r w:rsidRPr="00E22F9E">
        <w:rPr>
          <w:i/>
          <w:iCs/>
        </w:rPr>
        <w:t>oxysporum</w:t>
      </w:r>
      <w:proofErr w:type="spellEnd"/>
      <w:r w:rsidRPr="00E22F9E">
        <w:t xml:space="preserve"> f. sp. </w:t>
      </w:r>
      <w:proofErr w:type="spellStart"/>
      <w:r>
        <w:rPr>
          <w:i/>
          <w:iCs/>
        </w:rPr>
        <w:t>ciceri</w:t>
      </w:r>
      <w:proofErr w:type="spellEnd"/>
    </w:p>
    <w:p w14:paraId="3F34C293" w14:textId="4E69C456" w:rsidR="00863EDD" w:rsidRDefault="00863EDD" w:rsidP="00863EDD">
      <w:pPr>
        <w:spacing w:line="360" w:lineRule="auto"/>
        <w:jc w:val="both"/>
        <w:rPr>
          <w:b w:val="0"/>
          <w:bCs w:val="0"/>
        </w:rPr>
      </w:pPr>
      <w:r w:rsidRPr="00CD4F5C">
        <w:rPr>
          <w:b w:val="0"/>
          <w:bCs w:val="0"/>
        </w:rPr>
        <w:t xml:space="preserve">All eight isolates of </w:t>
      </w:r>
      <w:r w:rsidRPr="00CD4F5C">
        <w:rPr>
          <w:b w:val="0"/>
          <w:bCs w:val="0"/>
          <w:i/>
          <w:iCs/>
        </w:rPr>
        <w:t xml:space="preserve">F. </w:t>
      </w:r>
      <w:proofErr w:type="spellStart"/>
      <w:r w:rsidRPr="00CD4F5C">
        <w:rPr>
          <w:b w:val="0"/>
          <w:bCs w:val="0"/>
          <w:i/>
          <w:iCs/>
        </w:rPr>
        <w:t>oxysporum</w:t>
      </w:r>
      <w:proofErr w:type="spellEnd"/>
      <w:r w:rsidRPr="00CD4F5C">
        <w:rPr>
          <w:b w:val="0"/>
          <w:bCs w:val="0"/>
        </w:rPr>
        <w:t xml:space="preserve"> f. sp. </w:t>
      </w:r>
      <w:proofErr w:type="spellStart"/>
      <w:r w:rsidRPr="00CD4F5C">
        <w:rPr>
          <w:b w:val="0"/>
          <w:bCs w:val="0"/>
          <w:i/>
          <w:iCs/>
        </w:rPr>
        <w:t>ciceri</w:t>
      </w:r>
      <w:proofErr w:type="spellEnd"/>
      <w:r w:rsidRPr="00CD4F5C">
        <w:rPr>
          <w:b w:val="0"/>
          <w:bCs w:val="0"/>
        </w:rPr>
        <w:t xml:space="preserve"> were separately grown on PDA in </w:t>
      </w:r>
      <w:proofErr w:type="spellStart"/>
      <w:r w:rsidRPr="00CD4F5C">
        <w:rPr>
          <w:b w:val="0"/>
          <w:bCs w:val="0"/>
        </w:rPr>
        <w:t>Petriplates</w:t>
      </w:r>
      <w:proofErr w:type="spellEnd"/>
      <w:r w:rsidRPr="00CD4F5C">
        <w:rPr>
          <w:b w:val="0"/>
          <w:bCs w:val="0"/>
        </w:rPr>
        <w:t xml:space="preserve"> and incubated at 28 ± 2ºC for seven days. Observations on cultural characters viz., colony colour and type, growth and pigmentation were recorded a week after inoculation. Morphological characters of spores of different isolates were studied by observing in cotton blue stained slides under imaging microscope. Measurements of macro-micro conidia and chlamydospores were made with the help of imaging microscope which shows size of conidia and diameter of chlamydospores</w:t>
      </w:r>
      <w:r w:rsidR="00C54328">
        <w:rPr>
          <w:b w:val="0"/>
          <w:bCs w:val="0"/>
        </w:rPr>
        <w:t xml:space="preserve"> (Figure 4)</w:t>
      </w:r>
      <w:r w:rsidRPr="00CD4F5C">
        <w:rPr>
          <w:b w:val="0"/>
          <w:bCs w:val="0"/>
        </w:rPr>
        <w:t>. Sporulation was recorded by microscopic examinations using following scale given by Tuite (1969</w:t>
      </w:r>
      <w:r w:rsidR="00C54328">
        <w:rPr>
          <w:b w:val="0"/>
          <w:bCs w:val="0"/>
        </w:rPr>
        <w:t xml:space="preserve">). </w:t>
      </w:r>
    </w:p>
    <w:p w14:paraId="224FF52B" w14:textId="65C077A4" w:rsidR="002570CB" w:rsidRDefault="007345D7" w:rsidP="00376F94">
      <w:pPr>
        <w:spacing w:line="360" w:lineRule="auto"/>
        <w:jc w:val="both"/>
      </w:pPr>
      <w:r w:rsidRPr="00013C52">
        <w:rPr>
          <w:b w:val="0"/>
          <w:bCs w:val="0"/>
        </w:rPr>
        <w:lastRenderedPageBreak/>
        <w:t xml:space="preserve">Among </w:t>
      </w:r>
      <w:r w:rsidR="00863EDD">
        <w:rPr>
          <w:b w:val="0"/>
          <w:bCs w:val="0"/>
        </w:rPr>
        <w:t>eight</w:t>
      </w:r>
      <w:r w:rsidRPr="00013C52">
        <w:rPr>
          <w:b w:val="0"/>
          <w:bCs w:val="0"/>
        </w:rPr>
        <w:t xml:space="preserve"> isolates, </w:t>
      </w:r>
      <w:r w:rsidR="00376F94" w:rsidRPr="00013C52">
        <w:rPr>
          <w:b w:val="0"/>
          <w:bCs w:val="0"/>
        </w:rPr>
        <w:t>colony o</w:t>
      </w:r>
      <w:r w:rsidR="00C25929" w:rsidRPr="00013C52">
        <w:rPr>
          <w:b w:val="0"/>
          <w:bCs w:val="0"/>
        </w:rPr>
        <w:t>f three isolates</w:t>
      </w:r>
      <w:r w:rsidR="00EB6D9C">
        <w:rPr>
          <w:b w:val="0"/>
          <w:bCs w:val="0"/>
        </w:rPr>
        <w:t xml:space="preserve"> (FOC 4, FOC 5, FOC 8)</w:t>
      </w:r>
      <w:r w:rsidR="00C25929" w:rsidRPr="00013C52">
        <w:rPr>
          <w:b w:val="0"/>
          <w:bCs w:val="0"/>
        </w:rPr>
        <w:t xml:space="preserve"> w</w:t>
      </w:r>
      <w:r w:rsidR="00EB6D9C">
        <w:rPr>
          <w:b w:val="0"/>
          <w:bCs w:val="0"/>
        </w:rPr>
        <w:t>ere</w:t>
      </w:r>
      <w:r w:rsidR="00C25929" w:rsidRPr="00013C52">
        <w:rPr>
          <w:b w:val="0"/>
          <w:bCs w:val="0"/>
        </w:rPr>
        <w:t xml:space="preserve"> observed </w:t>
      </w:r>
      <w:proofErr w:type="spellStart"/>
      <w:r w:rsidR="00C25929" w:rsidRPr="00013C52">
        <w:rPr>
          <w:b w:val="0"/>
          <w:bCs w:val="0"/>
        </w:rPr>
        <w:t>fuffly</w:t>
      </w:r>
      <w:proofErr w:type="spellEnd"/>
      <w:r w:rsidR="00C25929" w:rsidRPr="00013C52">
        <w:rPr>
          <w:b w:val="0"/>
          <w:bCs w:val="0"/>
        </w:rPr>
        <w:t xml:space="preserve"> growth,</w:t>
      </w:r>
      <w:r w:rsidR="00C64D25" w:rsidRPr="00013C52">
        <w:rPr>
          <w:b w:val="0"/>
          <w:bCs w:val="0"/>
        </w:rPr>
        <w:t xml:space="preserve"> while three</w:t>
      </w:r>
      <w:r w:rsidR="00EB6D9C">
        <w:rPr>
          <w:b w:val="0"/>
          <w:bCs w:val="0"/>
        </w:rPr>
        <w:t xml:space="preserve"> (FOC 1, FOC 3, FOC 7)</w:t>
      </w:r>
      <w:r w:rsidR="00C64D25" w:rsidRPr="00013C52">
        <w:rPr>
          <w:b w:val="0"/>
          <w:bCs w:val="0"/>
        </w:rPr>
        <w:t xml:space="preserve"> </w:t>
      </w:r>
      <w:r w:rsidR="00EB6D9C">
        <w:rPr>
          <w:b w:val="0"/>
          <w:bCs w:val="0"/>
        </w:rPr>
        <w:t>had</w:t>
      </w:r>
      <w:r w:rsidR="00C64D25" w:rsidRPr="00013C52">
        <w:rPr>
          <w:b w:val="0"/>
          <w:bCs w:val="0"/>
        </w:rPr>
        <w:t xml:space="preserve"> dense cottony mycelium and two </w:t>
      </w:r>
      <w:r w:rsidR="00EB6D9C">
        <w:rPr>
          <w:b w:val="0"/>
          <w:bCs w:val="0"/>
        </w:rPr>
        <w:t xml:space="preserve">had isolate (FOC 2, FOC 6) white </w:t>
      </w:r>
      <w:r w:rsidR="00C64D25" w:rsidRPr="00013C52">
        <w:rPr>
          <w:b w:val="0"/>
          <w:bCs w:val="0"/>
        </w:rPr>
        <w:t>mycelium growth.</w:t>
      </w:r>
      <w:r w:rsidR="001E06BA" w:rsidRPr="00013C52">
        <w:rPr>
          <w:b w:val="0"/>
          <w:bCs w:val="0"/>
        </w:rPr>
        <w:t xml:space="preserve"> The mycelium colour difference was observed in the isolates as initially they were white then gradually changed with different pigments like light yellow in FOC </w:t>
      </w:r>
      <w:r w:rsidR="000358D8">
        <w:rPr>
          <w:b w:val="0"/>
          <w:bCs w:val="0"/>
        </w:rPr>
        <w:t>1</w:t>
      </w:r>
      <w:r w:rsidR="001E06BA" w:rsidRPr="00013C52">
        <w:rPr>
          <w:b w:val="0"/>
          <w:bCs w:val="0"/>
        </w:rPr>
        <w:t xml:space="preserve">, FOC 2 whereas </w:t>
      </w:r>
      <w:r w:rsidR="002865B7" w:rsidRPr="00013C52">
        <w:rPr>
          <w:b w:val="0"/>
          <w:bCs w:val="0"/>
        </w:rPr>
        <w:t xml:space="preserve">creamy white </w:t>
      </w:r>
      <w:r w:rsidR="002865B7">
        <w:rPr>
          <w:b w:val="0"/>
          <w:bCs w:val="0"/>
        </w:rPr>
        <w:t xml:space="preserve">in </w:t>
      </w:r>
      <w:r w:rsidR="001E06BA" w:rsidRPr="00013C52">
        <w:rPr>
          <w:b w:val="0"/>
          <w:bCs w:val="0"/>
        </w:rPr>
        <w:t xml:space="preserve">FOC 3, FOC 4 and FOC 6 </w:t>
      </w:r>
      <w:r w:rsidR="002865B7">
        <w:rPr>
          <w:b w:val="0"/>
          <w:bCs w:val="0"/>
        </w:rPr>
        <w:t>and yellow white in FOC 5, FOC 7, FOC 8</w:t>
      </w:r>
      <w:r w:rsidR="00E15578" w:rsidRPr="00013C52">
        <w:rPr>
          <w:b w:val="0"/>
          <w:bCs w:val="0"/>
        </w:rPr>
        <w:t>.</w:t>
      </w:r>
      <w:r w:rsidR="00D20DD9" w:rsidRPr="00013C52">
        <w:rPr>
          <w:b w:val="0"/>
          <w:bCs w:val="0"/>
        </w:rPr>
        <w:t xml:space="preserve"> Sporulation was profuse in FOC 3, it was moderate in FOC 1, FOC 4, FOC 5, FOC 6, FOC 7 and FOC 8. Lowest sporulation was observed in the isolate FOC 2. The radial growth of colony diameter was variable i</w:t>
      </w:r>
      <w:r w:rsidR="00BB473B" w:rsidRPr="00013C52">
        <w:rPr>
          <w:b w:val="0"/>
          <w:bCs w:val="0"/>
        </w:rPr>
        <w:t>n different isolates</w:t>
      </w:r>
      <w:r w:rsidR="00367409">
        <w:rPr>
          <w:b w:val="0"/>
          <w:bCs w:val="0"/>
        </w:rPr>
        <w:t xml:space="preserve"> ranging from</w:t>
      </w:r>
      <w:r w:rsidR="00BB473B" w:rsidRPr="00013C52">
        <w:rPr>
          <w:b w:val="0"/>
          <w:bCs w:val="0"/>
        </w:rPr>
        <w:t xml:space="preserve"> 68 mm </w:t>
      </w:r>
      <w:r w:rsidR="00367409">
        <w:rPr>
          <w:b w:val="0"/>
          <w:bCs w:val="0"/>
        </w:rPr>
        <w:t xml:space="preserve">in FOC 5 </w:t>
      </w:r>
      <w:r w:rsidR="00BB473B" w:rsidRPr="00013C52">
        <w:rPr>
          <w:b w:val="0"/>
          <w:bCs w:val="0"/>
        </w:rPr>
        <w:t xml:space="preserve">to </w:t>
      </w:r>
      <w:r w:rsidR="00367409">
        <w:rPr>
          <w:b w:val="0"/>
          <w:bCs w:val="0"/>
        </w:rPr>
        <w:t xml:space="preserve">highest </w:t>
      </w:r>
      <w:r w:rsidR="00BB473B" w:rsidRPr="00013C52">
        <w:rPr>
          <w:b w:val="0"/>
          <w:bCs w:val="0"/>
        </w:rPr>
        <w:t xml:space="preserve">88 mm </w:t>
      </w:r>
      <w:r w:rsidR="00367409">
        <w:rPr>
          <w:b w:val="0"/>
          <w:bCs w:val="0"/>
        </w:rPr>
        <w:t xml:space="preserve">in FOC 3 </w:t>
      </w:r>
      <w:r w:rsidR="00BB473B" w:rsidRPr="00013C52">
        <w:rPr>
          <w:b w:val="0"/>
          <w:bCs w:val="0"/>
        </w:rPr>
        <w:t>at seven days after inoculation at 26</w:t>
      </w:r>
      <w:r w:rsidR="00BB473B" w:rsidRPr="00013C52">
        <w:rPr>
          <w:b w:val="0"/>
          <w:bCs w:val="0"/>
          <w:u w:val="single"/>
        </w:rPr>
        <w:t>+</w:t>
      </w:r>
      <w:r w:rsidR="00BB473B" w:rsidRPr="00013C52">
        <w:rPr>
          <w:b w:val="0"/>
          <w:bCs w:val="0"/>
        </w:rPr>
        <w:t>1</w:t>
      </w:r>
      <w:r w:rsidR="00BB473B" w:rsidRPr="00013C52">
        <w:rPr>
          <w:b w:val="0"/>
          <w:bCs w:val="0"/>
          <w:vertAlign w:val="superscript"/>
        </w:rPr>
        <w:t>0</w:t>
      </w:r>
      <w:r w:rsidR="00BB473B" w:rsidRPr="00013C52">
        <w:rPr>
          <w:b w:val="0"/>
          <w:bCs w:val="0"/>
        </w:rPr>
        <w:t xml:space="preserve">C in 90 mm Petri plate. </w:t>
      </w:r>
      <w:r w:rsidR="00367409">
        <w:rPr>
          <w:b w:val="0"/>
          <w:bCs w:val="0"/>
        </w:rPr>
        <w:t>Other isolates FOC</w:t>
      </w:r>
      <w:r w:rsidR="00BE0556">
        <w:rPr>
          <w:b w:val="0"/>
          <w:bCs w:val="0"/>
        </w:rPr>
        <w:t xml:space="preserve"> 6, </w:t>
      </w:r>
      <w:r w:rsidR="00367409">
        <w:rPr>
          <w:b w:val="0"/>
          <w:bCs w:val="0"/>
        </w:rPr>
        <w:t>FOC 7, FOC 4, FOC 2, FOC 1 and FOC 6 had 70mm, 77mm, 82mm, 86mm respectively</w:t>
      </w:r>
      <w:r w:rsidR="00C54328">
        <w:rPr>
          <w:b w:val="0"/>
          <w:bCs w:val="0"/>
        </w:rPr>
        <w:t xml:space="preserve"> as shown in Table 1</w:t>
      </w:r>
      <w:r w:rsidR="007A07B5">
        <w:rPr>
          <w:b w:val="0"/>
          <w:bCs w:val="0"/>
        </w:rPr>
        <w:t xml:space="preserve"> and Figure 4.</w:t>
      </w:r>
    </w:p>
    <w:p w14:paraId="16D36734" w14:textId="77777777" w:rsidR="00E85159" w:rsidRDefault="00C70566" w:rsidP="00376F94">
      <w:pPr>
        <w:spacing w:line="360" w:lineRule="auto"/>
        <w:jc w:val="both"/>
        <w:rPr>
          <w:b w:val="0"/>
          <w:bCs w:val="0"/>
        </w:rPr>
      </w:pPr>
      <w:r w:rsidRPr="00C70566">
        <w:rPr>
          <w:b w:val="0"/>
          <w:bCs w:val="0"/>
        </w:rPr>
        <w:t xml:space="preserve">This has been supported by Patil </w:t>
      </w:r>
      <w:r w:rsidRPr="00A26F74">
        <w:rPr>
          <w:b w:val="0"/>
          <w:bCs w:val="0"/>
          <w:i/>
          <w:iCs/>
        </w:rPr>
        <w:t>et al</w:t>
      </w:r>
      <w:r w:rsidRPr="00C70566">
        <w:rPr>
          <w:b w:val="0"/>
          <w:bCs w:val="0"/>
        </w:rPr>
        <w:t xml:space="preserve">. (2005) who revealed that the isolates of F. </w:t>
      </w:r>
      <w:proofErr w:type="spellStart"/>
      <w:r w:rsidRPr="00C70566">
        <w:rPr>
          <w:b w:val="0"/>
          <w:bCs w:val="0"/>
        </w:rPr>
        <w:t>oxysporum</w:t>
      </w:r>
      <w:proofErr w:type="spellEnd"/>
      <w:r w:rsidRPr="00C70566">
        <w:rPr>
          <w:b w:val="0"/>
          <w:bCs w:val="0"/>
        </w:rPr>
        <w:t xml:space="preserve"> f. sp. </w:t>
      </w:r>
      <w:proofErr w:type="spellStart"/>
      <w:r w:rsidRPr="00C70566">
        <w:rPr>
          <w:b w:val="0"/>
          <w:bCs w:val="0"/>
        </w:rPr>
        <w:t>ciceri</w:t>
      </w:r>
      <w:proofErr w:type="spellEnd"/>
      <w:r w:rsidRPr="00C70566">
        <w:rPr>
          <w:b w:val="0"/>
          <w:bCs w:val="0"/>
        </w:rPr>
        <w:t xml:space="preserve"> had variation in number and size of macro and microconidia, cultural characters, growth pattern, pigmentation and sporulation.</w:t>
      </w:r>
      <w:r w:rsidR="00BA1351" w:rsidRPr="00BA1351">
        <w:t xml:space="preserve"> </w:t>
      </w:r>
      <w:proofErr w:type="spellStart"/>
      <w:r w:rsidR="00BA1351" w:rsidRPr="00BA1351">
        <w:rPr>
          <w:b w:val="0"/>
          <w:bCs w:val="0"/>
        </w:rPr>
        <w:t>Venkataramanamma</w:t>
      </w:r>
      <w:proofErr w:type="spellEnd"/>
      <w:r w:rsidR="00BA1351" w:rsidRPr="00BA1351">
        <w:rPr>
          <w:b w:val="0"/>
          <w:bCs w:val="0"/>
        </w:rPr>
        <w:t xml:space="preserve"> </w:t>
      </w:r>
      <w:r w:rsidR="00BA1351" w:rsidRPr="00A26F74">
        <w:rPr>
          <w:b w:val="0"/>
          <w:bCs w:val="0"/>
          <w:i/>
          <w:iCs/>
        </w:rPr>
        <w:t>et al</w:t>
      </w:r>
      <w:r w:rsidR="00BA1351" w:rsidRPr="00BA1351">
        <w:rPr>
          <w:b w:val="0"/>
          <w:bCs w:val="0"/>
        </w:rPr>
        <w:t xml:space="preserve">. (2019) also studied isolates of </w:t>
      </w:r>
      <w:r w:rsidR="00BA1351" w:rsidRPr="00787593">
        <w:rPr>
          <w:b w:val="0"/>
          <w:bCs w:val="0"/>
          <w:i/>
          <w:iCs/>
        </w:rPr>
        <w:t xml:space="preserve">Fusarium </w:t>
      </w:r>
      <w:proofErr w:type="spellStart"/>
      <w:r w:rsidR="00BA1351" w:rsidRPr="00787593">
        <w:rPr>
          <w:b w:val="0"/>
          <w:bCs w:val="0"/>
          <w:i/>
          <w:iCs/>
        </w:rPr>
        <w:t>oxysporum</w:t>
      </w:r>
      <w:proofErr w:type="spellEnd"/>
      <w:r w:rsidR="00BA1351" w:rsidRPr="00787593">
        <w:rPr>
          <w:b w:val="0"/>
          <w:bCs w:val="0"/>
          <w:i/>
          <w:iCs/>
        </w:rPr>
        <w:t xml:space="preserve"> </w:t>
      </w:r>
      <w:r w:rsidR="00BA1351" w:rsidRPr="00787593">
        <w:rPr>
          <w:b w:val="0"/>
          <w:bCs w:val="0"/>
        </w:rPr>
        <w:t>f. sp</w:t>
      </w:r>
      <w:r w:rsidR="00BA1351" w:rsidRPr="00787593">
        <w:rPr>
          <w:b w:val="0"/>
          <w:bCs w:val="0"/>
          <w:i/>
          <w:iCs/>
        </w:rPr>
        <w:t xml:space="preserve">. </w:t>
      </w:r>
      <w:proofErr w:type="spellStart"/>
      <w:r w:rsidR="00BA1351" w:rsidRPr="00787593">
        <w:rPr>
          <w:b w:val="0"/>
          <w:bCs w:val="0"/>
          <w:i/>
          <w:iCs/>
        </w:rPr>
        <w:t>ciceri</w:t>
      </w:r>
      <w:proofErr w:type="spellEnd"/>
      <w:r w:rsidR="00BA1351" w:rsidRPr="00BA1351">
        <w:rPr>
          <w:b w:val="0"/>
          <w:bCs w:val="0"/>
        </w:rPr>
        <w:t xml:space="preserve"> from different districts of A.P. and studied the range of pigmentation and cultural characters are in accordance to the present findings</w:t>
      </w:r>
      <w:r w:rsidR="00A26F74">
        <w:rPr>
          <w:b w:val="0"/>
          <w:bCs w:val="0"/>
        </w:rPr>
        <w:t xml:space="preserve">. </w:t>
      </w:r>
      <w:r w:rsidR="00B90333" w:rsidRPr="00E22F9E">
        <w:rPr>
          <w:b w:val="0"/>
          <w:bCs w:val="0"/>
        </w:rPr>
        <w:t xml:space="preserve">The largest size of the micro-conidia was obtained from the isolate Foc-14 (3.7× 4.5, 3.1 × 5.0 </w:t>
      </w:r>
      <w:proofErr w:type="spellStart"/>
      <w:r w:rsidR="00B90333" w:rsidRPr="00E22F9E">
        <w:rPr>
          <w:b w:val="0"/>
          <w:bCs w:val="0"/>
        </w:rPr>
        <w:t>μm</w:t>
      </w:r>
      <w:proofErr w:type="spellEnd"/>
      <w:r w:rsidR="00B90333" w:rsidRPr="00E22F9E">
        <w:rPr>
          <w:b w:val="0"/>
          <w:bCs w:val="0"/>
        </w:rPr>
        <w:t xml:space="preserve">) and the smallest size was from isolates Foc-21 (3.0 × 3.7 </w:t>
      </w:r>
      <w:proofErr w:type="spellStart"/>
      <w:r w:rsidR="00B90333" w:rsidRPr="00E22F9E">
        <w:rPr>
          <w:b w:val="0"/>
          <w:bCs w:val="0"/>
        </w:rPr>
        <w:t>μm</w:t>
      </w:r>
      <w:proofErr w:type="spellEnd"/>
      <w:r w:rsidR="00B90333" w:rsidRPr="00E22F9E">
        <w:rPr>
          <w:b w:val="0"/>
          <w:bCs w:val="0"/>
        </w:rPr>
        <w:t xml:space="preserve">). Whereas, the biggest size 7.5× 20.10 </w:t>
      </w:r>
      <w:proofErr w:type="spellStart"/>
      <w:r w:rsidR="00B90333" w:rsidRPr="00E22F9E">
        <w:rPr>
          <w:b w:val="0"/>
          <w:bCs w:val="0"/>
        </w:rPr>
        <w:t>μm</w:t>
      </w:r>
      <w:proofErr w:type="spellEnd"/>
      <w:r w:rsidR="00B90333" w:rsidRPr="00E22F9E">
        <w:rPr>
          <w:b w:val="0"/>
          <w:bCs w:val="0"/>
        </w:rPr>
        <w:t xml:space="preserve"> of the macro - conidia was obtained from the isolates Foc-25 and the smallest size of 3.5× 22.5 </w:t>
      </w:r>
      <w:proofErr w:type="spellStart"/>
      <w:r w:rsidR="00B90333" w:rsidRPr="00E22F9E">
        <w:rPr>
          <w:b w:val="0"/>
          <w:bCs w:val="0"/>
        </w:rPr>
        <w:t>μm</w:t>
      </w:r>
      <w:proofErr w:type="spellEnd"/>
      <w:r w:rsidR="00B90333" w:rsidRPr="00E22F9E">
        <w:rPr>
          <w:b w:val="0"/>
          <w:bCs w:val="0"/>
        </w:rPr>
        <w:t xml:space="preserve"> were obtained from isolates Foc-11 respectively</w:t>
      </w:r>
    </w:p>
    <w:p w14:paraId="56E82E8F" w14:textId="77777777" w:rsidR="00787593" w:rsidRDefault="00787593" w:rsidP="00376F94">
      <w:pPr>
        <w:spacing w:line="360" w:lineRule="auto"/>
        <w:jc w:val="both"/>
        <w:rPr>
          <w:b w:val="0"/>
          <w:bCs w:val="0"/>
        </w:rPr>
      </w:pPr>
    </w:p>
    <w:p w14:paraId="425D90BE" w14:textId="77777777" w:rsidR="00787593" w:rsidRDefault="00787593" w:rsidP="00376F94">
      <w:pPr>
        <w:spacing w:line="360" w:lineRule="auto"/>
        <w:jc w:val="both"/>
        <w:rPr>
          <w:b w:val="0"/>
          <w:bCs w:val="0"/>
        </w:rPr>
      </w:pPr>
    </w:p>
    <w:p w14:paraId="4542A7A7" w14:textId="77777777" w:rsidR="00DF1CBC" w:rsidRDefault="00DF1CBC" w:rsidP="00376F94">
      <w:pPr>
        <w:spacing w:line="360" w:lineRule="auto"/>
        <w:jc w:val="both"/>
        <w:rPr>
          <w:b w:val="0"/>
          <w:bCs w:val="0"/>
        </w:rPr>
      </w:pPr>
    </w:p>
    <w:p w14:paraId="48B9D544" w14:textId="77777777" w:rsidR="00DF1CBC" w:rsidRDefault="00DF1CBC" w:rsidP="00376F94">
      <w:pPr>
        <w:spacing w:line="360" w:lineRule="auto"/>
        <w:jc w:val="both"/>
        <w:rPr>
          <w:b w:val="0"/>
          <w:bCs w:val="0"/>
        </w:rPr>
      </w:pPr>
    </w:p>
    <w:p w14:paraId="163C58A0" w14:textId="77777777" w:rsidR="00DF1CBC" w:rsidRDefault="00DF1CBC" w:rsidP="00376F94">
      <w:pPr>
        <w:spacing w:line="360" w:lineRule="auto"/>
        <w:jc w:val="both"/>
        <w:rPr>
          <w:b w:val="0"/>
          <w:bCs w:val="0"/>
        </w:rPr>
      </w:pPr>
    </w:p>
    <w:p w14:paraId="16C250FC" w14:textId="77777777" w:rsidR="00DF1CBC" w:rsidRDefault="00DF1CBC" w:rsidP="00376F94">
      <w:pPr>
        <w:spacing w:line="360" w:lineRule="auto"/>
        <w:jc w:val="both"/>
        <w:rPr>
          <w:b w:val="0"/>
          <w:bCs w:val="0"/>
        </w:rPr>
      </w:pPr>
    </w:p>
    <w:p w14:paraId="01DDF29E" w14:textId="77777777" w:rsidR="00DF1CBC" w:rsidRDefault="00DF1CBC" w:rsidP="00376F94">
      <w:pPr>
        <w:spacing w:line="360" w:lineRule="auto"/>
        <w:jc w:val="both"/>
        <w:rPr>
          <w:b w:val="0"/>
          <w:bCs w:val="0"/>
        </w:rPr>
      </w:pPr>
    </w:p>
    <w:p w14:paraId="3E1C6A5A" w14:textId="77777777" w:rsidR="00DF1CBC" w:rsidRDefault="00DF1CBC" w:rsidP="00376F94">
      <w:pPr>
        <w:spacing w:line="360" w:lineRule="auto"/>
        <w:jc w:val="both"/>
        <w:rPr>
          <w:b w:val="0"/>
          <w:bCs w:val="0"/>
        </w:rPr>
      </w:pPr>
    </w:p>
    <w:p w14:paraId="10F5B129" w14:textId="21299834" w:rsidR="00DF1CBC" w:rsidRDefault="00DF1CBC" w:rsidP="00376F94">
      <w:pPr>
        <w:spacing w:line="360" w:lineRule="auto"/>
        <w:jc w:val="both"/>
        <w:rPr>
          <w:b w:val="0"/>
          <w:bCs w:val="0"/>
        </w:rPr>
        <w:sectPr w:rsidR="00DF1CBC" w:rsidSect="004C73FB">
          <w:headerReference w:type="even" r:id="rId10"/>
          <w:headerReference w:type="default" r:id="rId11"/>
          <w:footerReference w:type="even" r:id="rId12"/>
          <w:footerReference w:type="default" r:id="rId13"/>
          <w:headerReference w:type="first" r:id="rId14"/>
          <w:footerReference w:type="first" r:id="rId15"/>
          <w:pgSz w:w="11906" w:h="16838"/>
          <w:pgMar w:top="851" w:right="1440" w:bottom="1440" w:left="1440" w:header="708" w:footer="708" w:gutter="0"/>
          <w:cols w:space="708"/>
          <w:docGrid w:linePitch="360"/>
        </w:sectPr>
      </w:pPr>
    </w:p>
    <w:tbl>
      <w:tblPr>
        <w:tblStyle w:val="TableGrid"/>
        <w:tblpPr w:leftFromText="180" w:rightFromText="180" w:vertAnchor="text" w:horzAnchor="margin" w:tblpXSpec="center" w:tblpY="-794"/>
        <w:tblW w:w="16433" w:type="dxa"/>
        <w:tblLayout w:type="fixed"/>
        <w:tblLook w:val="04A0" w:firstRow="1" w:lastRow="0" w:firstColumn="1" w:lastColumn="0" w:noHBand="0" w:noVBand="1"/>
      </w:tblPr>
      <w:tblGrid>
        <w:gridCol w:w="938"/>
        <w:gridCol w:w="1257"/>
        <w:gridCol w:w="1911"/>
        <w:gridCol w:w="1134"/>
        <w:gridCol w:w="970"/>
        <w:gridCol w:w="896"/>
        <w:gridCol w:w="1137"/>
        <w:gridCol w:w="1391"/>
        <w:gridCol w:w="1134"/>
        <w:gridCol w:w="851"/>
        <w:gridCol w:w="1276"/>
        <w:gridCol w:w="1275"/>
        <w:gridCol w:w="1134"/>
        <w:gridCol w:w="1129"/>
      </w:tblGrid>
      <w:tr w:rsidR="00E85159" w14:paraId="072C2CD2" w14:textId="77777777" w:rsidTr="00C52E5B">
        <w:trPr>
          <w:trHeight w:val="1125"/>
        </w:trPr>
        <w:tc>
          <w:tcPr>
            <w:tcW w:w="938" w:type="dxa"/>
            <w:tcBorders>
              <w:bottom w:val="nil"/>
            </w:tcBorders>
          </w:tcPr>
          <w:p w14:paraId="3C9A2585" w14:textId="77777777" w:rsidR="00E85159" w:rsidRDefault="00E85159" w:rsidP="00C52E5B">
            <w:pPr>
              <w:spacing w:line="360" w:lineRule="auto"/>
              <w:jc w:val="both"/>
              <w:rPr>
                <w:b w:val="0"/>
                <w:bCs w:val="0"/>
              </w:rPr>
            </w:pPr>
            <w:r>
              <w:rPr>
                <w:b w:val="0"/>
                <w:bCs w:val="0"/>
              </w:rPr>
              <w:lastRenderedPageBreak/>
              <w:t>Sample ID</w:t>
            </w:r>
          </w:p>
        </w:tc>
        <w:tc>
          <w:tcPr>
            <w:tcW w:w="1257" w:type="dxa"/>
            <w:tcBorders>
              <w:bottom w:val="nil"/>
            </w:tcBorders>
          </w:tcPr>
          <w:p w14:paraId="009E3EEE" w14:textId="77777777" w:rsidR="00E85159" w:rsidRDefault="00E85159" w:rsidP="00C52E5B">
            <w:pPr>
              <w:spacing w:line="360" w:lineRule="auto"/>
              <w:jc w:val="both"/>
              <w:rPr>
                <w:b w:val="0"/>
                <w:bCs w:val="0"/>
              </w:rPr>
            </w:pPr>
            <w:r>
              <w:rPr>
                <w:b w:val="0"/>
                <w:bCs w:val="0"/>
              </w:rPr>
              <w:t>Location</w:t>
            </w:r>
          </w:p>
        </w:tc>
        <w:tc>
          <w:tcPr>
            <w:tcW w:w="1911" w:type="dxa"/>
            <w:tcBorders>
              <w:bottom w:val="nil"/>
            </w:tcBorders>
          </w:tcPr>
          <w:p w14:paraId="51E0DB3F" w14:textId="77777777" w:rsidR="00E85159" w:rsidRDefault="00E85159" w:rsidP="00C52E5B">
            <w:pPr>
              <w:spacing w:line="360" w:lineRule="auto"/>
              <w:jc w:val="both"/>
              <w:rPr>
                <w:b w:val="0"/>
                <w:bCs w:val="0"/>
              </w:rPr>
            </w:pPr>
            <w:r>
              <w:rPr>
                <w:b w:val="0"/>
                <w:bCs w:val="0"/>
              </w:rPr>
              <w:t xml:space="preserve">Colony </w:t>
            </w:r>
            <w:proofErr w:type="spellStart"/>
            <w:r>
              <w:rPr>
                <w:b w:val="0"/>
                <w:bCs w:val="0"/>
              </w:rPr>
              <w:t>chatacter</w:t>
            </w:r>
            <w:proofErr w:type="spellEnd"/>
          </w:p>
        </w:tc>
        <w:tc>
          <w:tcPr>
            <w:tcW w:w="1134" w:type="dxa"/>
            <w:tcBorders>
              <w:bottom w:val="nil"/>
            </w:tcBorders>
          </w:tcPr>
          <w:p w14:paraId="3A47CEDD" w14:textId="77777777" w:rsidR="00E85159" w:rsidRDefault="00E85159" w:rsidP="00C52E5B">
            <w:pPr>
              <w:spacing w:line="360" w:lineRule="auto"/>
              <w:jc w:val="both"/>
              <w:rPr>
                <w:b w:val="0"/>
                <w:bCs w:val="0"/>
              </w:rPr>
            </w:pPr>
            <w:r>
              <w:rPr>
                <w:b w:val="0"/>
                <w:bCs w:val="0"/>
              </w:rPr>
              <w:t xml:space="preserve">Pigmentation  </w:t>
            </w:r>
          </w:p>
        </w:tc>
        <w:tc>
          <w:tcPr>
            <w:tcW w:w="970" w:type="dxa"/>
            <w:tcBorders>
              <w:bottom w:val="nil"/>
            </w:tcBorders>
          </w:tcPr>
          <w:p w14:paraId="6FD7C475" w14:textId="77777777" w:rsidR="00E85159" w:rsidRDefault="00E85159" w:rsidP="00C52E5B">
            <w:pPr>
              <w:spacing w:line="360" w:lineRule="auto"/>
              <w:jc w:val="both"/>
              <w:rPr>
                <w:b w:val="0"/>
                <w:bCs w:val="0"/>
              </w:rPr>
            </w:pPr>
            <w:r>
              <w:rPr>
                <w:b w:val="0"/>
                <w:bCs w:val="0"/>
              </w:rPr>
              <w:t xml:space="preserve">Sporulation </w:t>
            </w:r>
          </w:p>
        </w:tc>
        <w:tc>
          <w:tcPr>
            <w:tcW w:w="896" w:type="dxa"/>
            <w:tcBorders>
              <w:bottom w:val="nil"/>
            </w:tcBorders>
          </w:tcPr>
          <w:p w14:paraId="4398A3FB" w14:textId="361E9003" w:rsidR="00367409" w:rsidRDefault="00E85159" w:rsidP="00C52E5B">
            <w:pPr>
              <w:spacing w:line="360" w:lineRule="auto"/>
              <w:jc w:val="both"/>
              <w:rPr>
                <w:b w:val="0"/>
                <w:bCs w:val="0"/>
              </w:rPr>
            </w:pPr>
            <w:r>
              <w:rPr>
                <w:b w:val="0"/>
                <w:bCs w:val="0"/>
              </w:rPr>
              <w:t xml:space="preserve">Radial growth </w:t>
            </w:r>
            <w:r w:rsidR="00367409">
              <w:rPr>
                <w:b w:val="0"/>
                <w:bCs w:val="0"/>
              </w:rPr>
              <w:t>(mm)</w:t>
            </w:r>
          </w:p>
        </w:tc>
        <w:tc>
          <w:tcPr>
            <w:tcW w:w="1137" w:type="dxa"/>
            <w:tcBorders>
              <w:bottom w:val="nil"/>
            </w:tcBorders>
          </w:tcPr>
          <w:p w14:paraId="51D7A82D" w14:textId="77777777" w:rsidR="00E85159" w:rsidRDefault="00E85159" w:rsidP="00C52E5B">
            <w:pPr>
              <w:spacing w:line="360" w:lineRule="auto"/>
              <w:jc w:val="both"/>
              <w:rPr>
                <w:b w:val="0"/>
                <w:bCs w:val="0"/>
              </w:rPr>
            </w:pPr>
            <w:r>
              <w:rPr>
                <w:b w:val="0"/>
                <w:bCs w:val="0"/>
              </w:rPr>
              <w:t xml:space="preserve">Type of growth </w:t>
            </w:r>
          </w:p>
        </w:tc>
        <w:tc>
          <w:tcPr>
            <w:tcW w:w="3376" w:type="dxa"/>
            <w:gridSpan w:val="3"/>
          </w:tcPr>
          <w:p w14:paraId="595BB7F0" w14:textId="18DAE391" w:rsidR="00E85159" w:rsidRDefault="00E85159" w:rsidP="00C52E5B">
            <w:pPr>
              <w:spacing w:line="360" w:lineRule="auto"/>
              <w:jc w:val="center"/>
              <w:rPr>
                <w:b w:val="0"/>
                <w:bCs w:val="0"/>
              </w:rPr>
            </w:pPr>
            <w:r>
              <w:rPr>
                <w:b w:val="0"/>
                <w:bCs w:val="0"/>
              </w:rPr>
              <w:t>Macroconidia</w:t>
            </w:r>
            <w:r w:rsidR="00367409">
              <w:rPr>
                <w:b w:val="0"/>
                <w:bCs w:val="0"/>
              </w:rPr>
              <w:t xml:space="preserve"> (</w:t>
            </w:r>
            <w:proofErr w:type="spellStart"/>
            <w:r w:rsidR="00367409" w:rsidRPr="00E22F9E">
              <w:rPr>
                <w:b w:val="0"/>
                <w:bCs w:val="0"/>
              </w:rPr>
              <w:t>μm</w:t>
            </w:r>
            <w:proofErr w:type="spellEnd"/>
            <w:r w:rsidR="00367409">
              <w:rPr>
                <w:b w:val="0"/>
                <w:bCs w:val="0"/>
              </w:rPr>
              <w:t>)</w:t>
            </w:r>
          </w:p>
        </w:tc>
        <w:tc>
          <w:tcPr>
            <w:tcW w:w="3685" w:type="dxa"/>
            <w:gridSpan w:val="3"/>
          </w:tcPr>
          <w:p w14:paraId="2EAC5A1D" w14:textId="18ED4928" w:rsidR="00E85159" w:rsidRDefault="00E85159" w:rsidP="00C52E5B">
            <w:pPr>
              <w:spacing w:line="360" w:lineRule="auto"/>
              <w:jc w:val="center"/>
              <w:rPr>
                <w:b w:val="0"/>
                <w:bCs w:val="0"/>
              </w:rPr>
            </w:pPr>
            <w:r>
              <w:rPr>
                <w:b w:val="0"/>
                <w:bCs w:val="0"/>
              </w:rPr>
              <w:t>Microcon</w:t>
            </w:r>
            <w:r w:rsidR="00367409">
              <w:rPr>
                <w:b w:val="0"/>
                <w:bCs w:val="0"/>
              </w:rPr>
              <w:t>i</w:t>
            </w:r>
            <w:r>
              <w:rPr>
                <w:b w:val="0"/>
                <w:bCs w:val="0"/>
              </w:rPr>
              <w:t>dia</w:t>
            </w:r>
            <w:r w:rsidR="00367409">
              <w:rPr>
                <w:b w:val="0"/>
                <w:bCs w:val="0"/>
              </w:rPr>
              <w:t xml:space="preserve"> (</w:t>
            </w:r>
            <w:proofErr w:type="spellStart"/>
            <w:r w:rsidR="00367409" w:rsidRPr="00E22F9E">
              <w:rPr>
                <w:b w:val="0"/>
                <w:bCs w:val="0"/>
              </w:rPr>
              <w:t>μm</w:t>
            </w:r>
            <w:proofErr w:type="spellEnd"/>
            <w:r w:rsidR="00367409">
              <w:rPr>
                <w:b w:val="0"/>
                <w:bCs w:val="0"/>
              </w:rPr>
              <w:t>)</w:t>
            </w:r>
          </w:p>
        </w:tc>
        <w:tc>
          <w:tcPr>
            <w:tcW w:w="1129" w:type="dxa"/>
            <w:tcBorders>
              <w:bottom w:val="nil"/>
            </w:tcBorders>
          </w:tcPr>
          <w:p w14:paraId="2509E1E7" w14:textId="77777777" w:rsidR="00E85159" w:rsidRDefault="00E85159" w:rsidP="00C52E5B">
            <w:pPr>
              <w:spacing w:line="360" w:lineRule="auto"/>
              <w:jc w:val="both"/>
              <w:rPr>
                <w:b w:val="0"/>
                <w:bCs w:val="0"/>
              </w:rPr>
            </w:pPr>
            <w:proofErr w:type="spellStart"/>
            <w:r>
              <w:rPr>
                <w:b w:val="0"/>
                <w:bCs w:val="0"/>
              </w:rPr>
              <w:t>Clamydospores</w:t>
            </w:r>
            <w:proofErr w:type="spellEnd"/>
            <w:r>
              <w:rPr>
                <w:b w:val="0"/>
                <w:bCs w:val="0"/>
              </w:rPr>
              <w:t xml:space="preserve"> </w:t>
            </w:r>
          </w:p>
        </w:tc>
      </w:tr>
      <w:tr w:rsidR="00C52E5B" w14:paraId="579380E0" w14:textId="77777777" w:rsidTr="00C52E5B">
        <w:trPr>
          <w:trHeight w:val="565"/>
        </w:trPr>
        <w:tc>
          <w:tcPr>
            <w:tcW w:w="938" w:type="dxa"/>
            <w:tcBorders>
              <w:top w:val="nil"/>
            </w:tcBorders>
          </w:tcPr>
          <w:p w14:paraId="44C015DB" w14:textId="77777777" w:rsidR="00E85159" w:rsidRDefault="00E85159" w:rsidP="00C52E5B">
            <w:pPr>
              <w:spacing w:line="360" w:lineRule="auto"/>
              <w:jc w:val="both"/>
              <w:rPr>
                <w:b w:val="0"/>
                <w:bCs w:val="0"/>
              </w:rPr>
            </w:pPr>
          </w:p>
        </w:tc>
        <w:tc>
          <w:tcPr>
            <w:tcW w:w="1257" w:type="dxa"/>
            <w:tcBorders>
              <w:top w:val="nil"/>
            </w:tcBorders>
          </w:tcPr>
          <w:p w14:paraId="18135AC9" w14:textId="77777777" w:rsidR="00E85159" w:rsidRDefault="00E85159" w:rsidP="00C52E5B">
            <w:pPr>
              <w:spacing w:line="360" w:lineRule="auto"/>
              <w:jc w:val="both"/>
              <w:rPr>
                <w:b w:val="0"/>
                <w:bCs w:val="0"/>
              </w:rPr>
            </w:pPr>
          </w:p>
        </w:tc>
        <w:tc>
          <w:tcPr>
            <w:tcW w:w="1911" w:type="dxa"/>
            <w:tcBorders>
              <w:top w:val="nil"/>
            </w:tcBorders>
          </w:tcPr>
          <w:p w14:paraId="398E9DE6" w14:textId="77777777" w:rsidR="00E85159" w:rsidRDefault="00E85159" w:rsidP="00C52E5B">
            <w:pPr>
              <w:spacing w:line="360" w:lineRule="auto"/>
              <w:jc w:val="both"/>
              <w:rPr>
                <w:b w:val="0"/>
                <w:bCs w:val="0"/>
              </w:rPr>
            </w:pPr>
          </w:p>
        </w:tc>
        <w:tc>
          <w:tcPr>
            <w:tcW w:w="1134" w:type="dxa"/>
            <w:tcBorders>
              <w:top w:val="nil"/>
            </w:tcBorders>
          </w:tcPr>
          <w:p w14:paraId="2F4C41F8" w14:textId="77777777" w:rsidR="00E85159" w:rsidRDefault="00E85159" w:rsidP="00C52E5B">
            <w:pPr>
              <w:spacing w:line="360" w:lineRule="auto"/>
              <w:jc w:val="both"/>
              <w:rPr>
                <w:b w:val="0"/>
                <w:bCs w:val="0"/>
              </w:rPr>
            </w:pPr>
          </w:p>
        </w:tc>
        <w:tc>
          <w:tcPr>
            <w:tcW w:w="970" w:type="dxa"/>
            <w:tcBorders>
              <w:top w:val="nil"/>
            </w:tcBorders>
          </w:tcPr>
          <w:p w14:paraId="1B8B9087" w14:textId="77777777" w:rsidR="00E85159" w:rsidRDefault="00E85159" w:rsidP="00C52E5B">
            <w:pPr>
              <w:spacing w:line="360" w:lineRule="auto"/>
              <w:jc w:val="both"/>
              <w:rPr>
                <w:b w:val="0"/>
                <w:bCs w:val="0"/>
              </w:rPr>
            </w:pPr>
          </w:p>
        </w:tc>
        <w:tc>
          <w:tcPr>
            <w:tcW w:w="896" w:type="dxa"/>
            <w:tcBorders>
              <w:top w:val="nil"/>
            </w:tcBorders>
          </w:tcPr>
          <w:p w14:paraId="54343ED1" w14:textId="77777777" w:rsidR="00E85159" w:rsidRDefault="00E85159" w:rsidP="00C52E5B">
            <w:pPr>
              <w:spacing w:line="360" w:lineRule="auto"/>
              <w:jc w:val="both"/>
              <w:rPr>
                <w:b w:val="0"/>
                <w:bCs w:val="0"/>
              </w:rPr>
            </w:pPr>
          </w:p>
        </w:tc>
        <w:tc>
          <w:tcPr>
            <w:tcW w:w="1137" w:type="dxa"/>
            <w:tcBorders>
              <w:top w:val="nil"/>
            </w:tcBorders>
          </w:tcPr>
          <w:p w14:paraId="735AC578" w14:textId="77777777" w:rsidR="00E85159" w:rsidRDefault="00E85159" w:rsidP="00C52E5B">
            <w:pPr>
              <w:spacing w:line="360" w:lineRule="auto"/>
              <w:jc w:val="both"/>
              <w:rPr>
                <w:b w:val="0"/>
                <w:bCs w:val="0"/>
              </w:rPr>
            </w:pPr>
          </w:p>
        </w:tc>
        <w:tc>
          <w:tcPr>
            <w:tcW w:w="1391" w:type="dxa"/>
          </w:tcPr>
          <w:p w14:paraId="7C567BDC" w14:textId="77777777" w:rsidR="00E85159" w:rsidRDefault="00E85159" w:rsidP="00C52E5B">
            <w:pPr>
              <w:spacing w:line="360" w:lineRule="auto"/>
              <w:jc w:val="both"/>
              <w:rPr>
                <w:b w:val="0"/>
                <w:bCs w:val="0"/>
              </w:rPr>
            </w:pPr>
            <w:r>
              <w:rPr>
                <w:b w:val="0"/>
                <w:bCs w:val="0"/>
              </w:rPr>
              <w:t xml:space="preserve">Size </w:t>
            </w:r>
          </w:p>
        </w:tc>
        <w:tc>
          <w:tcPr>
            <w:tcW w:w="1134" w:type="dxa"/>
          </w:tcPr>
          <w:p w14:paraId="1CDA9D16" w14:textId="77777777" w:rsidR="00E85159" w:rsidRDefault="00E85159" w:rsidP="00C52E5B">
            <w:pPr>
              <w:spacing w:line="360" w:lineRule="auto"/>
              <w:jc w:val="both"/>
              <w:rPr>
                <w:b w:val="0"/>
                <w:bCs w:val="0"/>
              </w:rPr>
            </w:pPr>
            <w:r>
              <w:rPr>
                <w:b w:val="0"/>
                <w:bCs w:val="0"/>
              </w:rPr>
              <w:t xml:space="preserve">Septation </w:t>
            </w:r>
          </w:p>
        </w:tc>
        <w:tc>
          <w:tcPr>
            <w:tcW w:w="851" w:type="dxa"/>
          </w:tcPr>
          <w:p w14:paraId="09C919B4" w14:textId="77777777" w:rsidR="00E85159" w:rsidRDefault="00E85159" w:rsidP="00C52E5B">
            <w:pPr>
              <w:spacing w:line="360" w:lineRule="auto"/>
              <w:jc w:val="both"/>
              <w:rPr>
                <w:b w:val="0"/>
                <w:bCs w:val="0"/>
              </w:rPr>
            </w:pPr>
            <w:r>
              <w:rPr>
                <w:b w:val="0"/>
                <w:bCs w:val="0"/>
              </w:rPr>
              <w:t xml:space="preserve">Shape </w:t>
            </w:r>
          </w:p>
        </w:tc>
        <w:tc>
          <w:tcPr>
            <w:tcW w:w="1276" w:type="dxa"/>
          </w:tcPr>
          <w:p w14:paraId="02EBD786" w14:textId="77777777" w:rsidR="00E85159" w:rsidRDefault="00E85159" w:rsidP="00C52E5B">
            <w:pPr>
              <w:spacing w:line="360" w:lineRule="auto"/>
              <w:jc w:val="both"/>
              <w:rPr>
                <w:b w:val="0"/>
                <w:bCs w:val="0"/>
              </w:rPr>
            </w:pPr>
            <w:r>
              <w:rPr>
                <w:b w:val="0"/>
                <w:bCs w:val="0"/>
              </w:rPr>
              <w:t xml:space="preserve">Size </w:t>
            </w:r>
          </w:p>
        </w:tc>
        <w:tc>
          <w:tcPr>
            <w:tcW w:w="1275" w:type="dxa"/>
          </w:tcPr>
          <w:p w14:paraId="2CB7EDF2" w14:textId="77777777" w:rsidR="00E85159" w:rsidRDefault="00E85159" w:rsidP="00C52E5B">
            <w:pPr>
              <w:spacing w:line="360" w:lineRule="auto"/>
              <w:jc w:val="both"/>
              <w:rPr>
                <w:b w:val="0"/>
                <w:bCs w:val="0"/>
              </w:rPr>
            </w:pPr>
            <w:r>
              <w:rPr>
                <w:b w:val="0"/>
                <w:bCs w:val="0"/>
              </w:rPr>
              <w:t xml:space="preserve">Septation </w:t>
            </w:r>
          </w:p>
        </w:tc>
        <w:tc>
          <w:tcPr>
            <w:tcW w:w="1134" w:type="dxa"/>
          </w:tcPr>
          <w:p w14:paraId="27303496" w14:textId="77777777" w:rsidR="00E85159" w:rsidRDefault="00E85159" w:rsidP="00C52E5B">
            <w:pPr>
              <w:spacing w:line="360" w:lineRule="auto"/>
              <w:jc w:val="both"/>
              <w:rPr>
                <w:b w:val="0"/>
                <w:bCs w:val="0"/>
              </w:rPr>
            </w:pPr>
            <w:r>
              <w:rPr>
                <w:b w:val="0"/>
                <w:bCs w:val="0"/>
              </w:rPr>
              <w:t xml:space="preserve">Shape </w:t>
            </w:r>
          </w:p>
        </w:tc>
        <w:tc>
          <w:tcPr>
            <w:tcW w:w="1129" w:type="dxa"/>
            <w:tcBorders>
              <w:top w:val="nil"/>
            </w:tcBorders>
          </w:tcPr>
          <w:p w14:paraId="7F5E1689" w14:textId="77777777" w:rsidR="00E85159" w:rsidRDefault="00E85159" w:rsidP="00C52E5B">
            <w:pPr>
              <w:spacing w:line="360" w:lineRule="auto"/>
              <w:jc w:val="both"/>
              <w:rPr>
                <w:b w:val="0"/>
                <w:bCs w:val="0"/>
              </w:rPr>
            </w:pPr>
          </w:p>
        </w:tc>
      </w:tr>
      <w:tr w:rsidR="00C52E5B" w14:paraId="796585B5" w14:textId="77777777" w:rsidTr="00C52E5B">
        <w:trPr>
          <w:trHeight w:val="398"/>
        </w:trPr>
        <w:tc>
          <w:tcPr>
            <w:tcW w:w="938" w:type="dxa"/>
          </w:tcPr>
          <w:p w14:paraId="50C3FBFF" w14:textId="77777777" w:rsidR="00E85159" w:rsidRDefault="00E85159" w:rsidP="00C52E5B">
            <w:pPr>
              <w:spacing w:line="360" w:lineRule="auto"/>
              <w:jc w:val="both"/>
              <w:rPr>
                <w:b w:val="0"/>
                <w:bCs w:val="0"/>
              </w:rPr>
            </w:pPr>
            <w:r>
              <w:rPr>
                <w:b w:val="0"/>
                <w:bCs w:val="0"/>
              </w:rPr>
              <w:t>FOC 1</w:t>
            </w:r>
          </w:p>
        </w:tc>
        <w:tc>
          <w:tcPr>
            <w:tcW w:w="1257" w:type="dxa"/>
          </w:tcPr>
          <w:p w14:paraId="09A751B0" w14:textId="77777777" w:rsidR="00E85159" w:rsidRDefault="00E85159" w:rsidP="00C52E5B">
            <w:pPr>
              <w:spacing w:line="360" w:lineRule="auto"/>
              <w:jc w:val="both"/>
              <w:rPr>
                <w:b w:val="0"/>
                <w:bCs w:val="0"/>
              </w:rPr>
            </w:pPr>
            <w:r>
              <w:rPr>
                <w:b w:val="0"/>
                <w:bCs w:val="0"/>
              </w:rPr>
              <w:t xml:space="preserve">Adilabad </w:t>
            </w:r>
          </w:p>
        </w:tc>
        <w:tc>
          <w:tcPr>
            <w:tcW w:w="1911" w:type="dxa"/>
          </w:tcPr>
          <w:p w14:paraId="72F57D90" w14:textId="77777777" w:rsidR="00E85159" w:rsidRDefault="00E85159" w:rsidP="00C52E5B">
            <w:pPr>
              <w:spacing w:line="360" w:lineRule="auto"/>
              <w:jc w:val="both"/>
              <w:rPr>
                <w:b w:val="0"/>
                <w:bCs w:val="0"/>
              </w:rPr>
            </w:pPr>
            <w:r>
              <w:rPr>
                <w:b w:val="0"/>
                <w:bCs w:val="0"/>
              </w:rPr>
              <w:t>Dense cottony white mycelium</w:t>
            </w:r>
          </w:p>
        </w:tc>
        <w:tc>
          <w:tcPr>
            <w:tcW w:w="1134" w:type="dxa"/>
          </w:tcPr>
          <w:p w14:paraId="4EDEF918" w14:textId="77777777" w:rsidR="00E85159" w:rsidRDefault="00E85159" w:rsidP="00C52E5B">
            <w:pPr>
              <w:spacing w:line="360" w:lineRule="auto"/>
              <w:jc w:val="center"/>
              <w:rPr>
                <w:b w:val="0"/>
                <w:bCs w:val="0"/>
              </w:rPr>
            </w:pPr>
            <w:r>
              <w:rPr>
                <w:b w:val="0"/>
                <w:bCs w:val="0"/>
              </w:rPr>
              <w:t>Light yellow</w:t>
            </w:r>
          </w:p>
        </w:tc>
        <w:tc>
          <w:tcPr>
            <w:tcW w:w="970" w:type="dxa"/>
          </w:tcPr>
          <w:p w14:paraId="5B06EA41" w14:textId="77777777" w:rsidR="00E85159" w:rsidRDefault="00E85159" w:rsidP="00C52E5B">
            <w:pPr>
              <w:spacing w:line="360" w:lineRule="auto"/>
              <w:jc w:val="center"/>
              <w:rPr>
                <w:b w:val="0"/>
                <w:bCs w:val="0"/>
              </w:rPr>
            </w:pPr>
            <w:r>
              <w:rPr>
                <w:b w:val="0"/>
                <w:bCs w:val="0"/>
              </w:rPr>
              <w:t>++</w:t>
            </w:r>
          </w:p>
        </w:tc>
        <w:tc>
          <w:tcPr>
            <w:tcW w:w="896" w:type="dxa"/>
          </w:tcPr>
          <w:p w14:paraId="3355A5F7" w14:textId="77777777" w:rsidR="00E85159" w:rsidRDefault="00E85159" w:rsidP="00C52E5B">
            <w:pPr>
              <w:spacing w:line="360" w:lineRule="auto"/>
              <w:jc w:val="center"/>
              <w:rPr>
                <w:b w:val="0"/>
                <w:bCs w:val="0"/>
              </w:rPr>
            </w:pPr>
            <w:r>
              <w:rPr>
                <w:b w:val="0"/>
                <w:bCs w:val="0"/>
              </w:rPr>
              <w:t>84</w:t>
            </w:r>
          </w:p>
        </w:tc>
        <w:tc>
          <w:tcPr>
            <w:tcW w:w="1137" w:type="dxa"/>
          </w:tcPr>
          <w:p w14:paraId="77CCD336" w14:textId="77777777" w:rsidR="00E85159" w:rsidRDefault="00E85159" w:rsidP="00C52E5B">
            <w:pPr>
              <w:spacing w:line="360" w:lineRule="auto"/>
              <w:jc w:val="center"/>
              <w:rPr>
                <w:b w:val="0"/>
                <w:bCs w:val="0"/>
              </w:rPr>
            </w:pPr>
            <w:r>
              <w:rPr>
                <w:b w:val="0"/>
                <w:bCs w:val="0"/>
              </w:rPr>
              <w:t>Fast</w:t>
            </w:r>
          </w:p>
        </w:tc>
        <w:tc>
          <w:tcPr>
            <w:tcW w:w="1391" w:type="dxa"/>
          </w:tcPr>
          <w:p w14:paraId="07CFC0B2" w14:textId="77777777" w:rsidR="00E85159" w:rsidRDefault="00E85159" w:rsidP="00C52E5B">
            <w:pPr>
              <w:spacing w:line="360" w:lineRule="auto"/>
              <w:jc w:val="both"/>
              <w:rPr>
                <w:b w:val="0"/>
                <w:bCs w:val="0"/>
              </w:rPr>
            </w:pPr>
            <w:r>
              <w:rPr>
                <w:b w:val="0"/>
                <w:bCs w:val="0"/>
              </w:rPr>
              <w:t>16.89</w:t>
            </w:r>
            <w:r>
              <w:rPr>
                <w:rFonts w:ascii="Times New Roman" w:hAnsi="Times New Roman"/>
                <w:b w:val="0"/>
                <w:bCs w:val="0"/>
              </w:rPr>
              <w:t>×3.22</w:t>
            </w:r>
          </w:p>
        </w:tc>
        <w:tc>
          <w:tcPr>
            <w:tcW w:w="1134" w:type="dxa"/>
          </w:tcPr>
          <w:p w14:paraId="48202CBA" w14:textId="77777777" w:rsidR="00E85159" w:rsidRDefault="00E85159" w:rsidP="00C52E5B">
            <w:pPr>
              <w:spacing w:line="360" w:lineRule="auto"/>
              <w:jc w:val="center"/>
              <w:rPr>
                <w:b w:val="0"/>
                <w:bCs w:val="0"/>
              </w:rPr>
            </w:pPr>
            <w:r>
              <w:rPr>
                <w:b w:val="0"/>
                <w:bCs w:val="0"/>
              </w:rPr>
              <w:t>1</w:t>
            </w:r>
          </w:p>
        </w:tc>
        <w:tc>
          <w:tcPr>
            <w:tcW w:w="851" w:type="dxa"/>
          </w:tcPr>
          <w:p w14:paraId="1560C107" w14:textId="77777777" w:rsidR="00E85159" w:rsidRDefault="00E85159" w:rsidP="00C52E5B">
            <w:pPr>
              <w:spacing w:line="360" w:lineRule="auto"/>
              <w:jc w:val="center"/>
              <w:rPr>
                <w:b w:val="0"/>
                <w:bCs w:val="0"/>
              </w:rPr>
            </w:pPr>
            <w:r>
              <w:rPr>
                <w:b w:val="0"/>
                <w:bCs w:val="0"/>
              </w:rPr>
              <w:t>blunt</w:t>
            </w:r>
          </w:p>
        </w:tc>
        <w:tc>
          <w:tcPr>
            <w:tcW w:w="1276" w:type="dxa"/>
          </w:tcPr>
          <w:p w14:paraId="3BD9DAC5" w14:textId="77777777" w:rsidR="00E85159" w:rsidRDefault="00E85159" w:rsidP="00C52E5B">
            <w:pPr>
              <w:spacing w:line="360" w:lineRule="auto"/>
              <w:jc w:val="both"/>
              <w:rPr>
                <w:b w:val="0"/>
                <w:bCs w:val="0"/>
              </w:rPr>
            </w:pPr>
            <w:r>
              <w:rPr>
                <w:b w:val="0"/>
                <w:bCs w:val="0"/>
              </w:rPr>
              <w:t>5.45</w:t>
            </w:r>
            <w:r>
              <w:rPr>
                <w:rFonts w:ascii="Times New Roman" w:hAnsi="Times New Roman"/>
                <w:b w:val="0"/>
                <w:bCs w:val="0"/>
              </w:rPr>
              <w:t>×3.21</w:t>
            </w:r>
          </w:p>
        </w:tc>
        <w:tc>
          <w:tcPr>
            <w:tcW w:w="1275" w:type="dxa"/>
          </w:tcPr>
          <w:p w14:paraId="2FAA9E5F" w14:textId="77777777" w:rsidR="00E85159" w:rsidRDefault="00E85159" w:rsidP="00C52E5B">
            <w:pPr>
              <w:spacing w:line="360" w:lineRule="auto"/>
              <w:jc w:val="center"/>
              <w:rPr>
                <w:b w:val="0"/>
                <w:bCs w:val="0"/>
              </w:rPr>
            </w:pPr>
            <w:r>
              <w:rPr>
                <w:b w:val="0"/>
                <w:bCs w:val="0"/>
              </w:rPr>
              <w:t>No septa</w:t>
            </w:r>
          </w:p>
        </w:tc>
        <w:tc>
          <w:tcPr>
            <w:tcW w:w="1134" w:type="dxa"/>
          </w:tcPr>
          <w:p w14:paraId="3F8A5E14" w14:textId="77777777" w:rsidR="00E85159" w:rsidRDefault="00E85159" w:rsidP="00C52E5B">
            <w:pPr>
              <w:spacing w:line="360" w:lineRule="auto"/>
              <w:jc w:val="center"/>
              <w:rPr>
                <w:b w:val="0"/>
                <w:bCs w:val="0"/>
              </w:rPr>
            </w:pPr>
            <w:r>
              <w:rPr>
                <w:b w:val="0"/>
                <w:bCs w:val="0"/>
              </w:rPr>
              <w:t>oval</w:t>
            </w:r>
          </w:p>
        </w:tc>
        <w:tc>
          <w:tcPr>
            <w:tcW w:w="1129" w:type="dxa"/>
          </w:tcPr>
          <w:p w14:paraId="3A480E9E" w14:textId="77777777" w:rsidR="00E85159" w:rsidRDefault="00E85159" w:rsidP="00C52E5B">
            <w:pPr>
              <w:spacing w:line="360" w:lineRule="auto"/>
              <w:jc w:val="both"/>
              <w:rPr>
                <w:b w:val="0"/>
                <w:bCs w:val="0"/>
              </w:rPr>
            </w:pPr>
            <w:r>
              <w:rPr>
                <w:b w:val="0"/>
                <w:bCs w:val="0"/>
              </w:rPr>
              <w:t>8.04</w:t>
            </w:r>
          </w:p>
        </w:tc>
      </w:tr>
      <w:tr w:rsidR="00C52E5B" w14:paraId="387BE569" w14:textId="77777777" w:rsidTr="00C52E5B">
        <w:trPr>
          <w:trHeight w:val="413"/>
        </w:trPr>
        <w:tc>
          <w:tcPr>
            <w:tcW w:w="938" w:type="dxa"/>
          </w:tcPr>
          <w:p w14:paraId="46C76771" w14:textId="77777777" w:rsidR="00E85159" w:rsidRDefault="00E85159" w:rsidP="00C52E5B">
            <w:pPr>
              <w:spacing w:line="360" w:lineRule="auto"/>
              <w:jc w:val="both"/>
              <w:rPr>
                <w:b w:val="0"/>
                <w:bCs w:val="0"/>
              </w:rPr>
            </w:pPr>
            <w:r>
              <w:rPr>
                <w:b w:val="0"/>
                <w:bCs w:val="0"/>
              </w:rPr>
              <w:t>FOC 2</w:t>
            </w:r>
          </w:p>
        </w:tc>
        <w:tc>
          <w:tcPr>
            <w:tcW w:w="1257" w:type="dxa"/>
          </w:tcPr>
          <w:p w14:paraId="6AD82919" w14:textId="77777777" w:rsidR="00E85159" w:rsidRDefault="00E85159" w:rsidP="00C52E5B">
            <w:pPr>
              <w:spacing w:line="360" w:lineRule="auto"/>
              <w:jc w:val="both"/>
              <w:rPr>
                <w:b w:val="0"/>
                <w:bCs w:val="0"/>
              </w:rPr>
            </w:pPr>
            <w:r>
              <w:rPr>
                <w:b w:val="0"/>
                <w:bCs w:val="0"/>
              </w:rPr>
              <w:t xml:space="preserve">Adilabad </w:t>
            </w:r>
          </w:p>
        </w:tc>
        <w:tc>
          <w:tcPr>
            <w:tcW w:w="1911" w:type="dxa"/>
          </w:tcPr>
          <w:p w14:paraId="01AD9621" w14:textId="71C6FAB2" w:rsidR="00E85159" w:rsidRDefault="00F06D37" w:rsidP="00C52E5B">
            <w:pPr>
              <w:spacing w:line="360" w:lineRule="auto"/>
              <w:jc w:val="both"/>
              <w:rPr>
                <w:b w:val="0"/>
                <w:bCs w:val="0"/>
              </w:rPr>
            </w:pPr>
            <w:r>
              <w:rPr>
                <w:b w:val="0"/>
                <w:bCs w:val="0"/>
              </w:rPr>
              <w:t>C</w:t>
            </w:r>
            <w:r w:rsidR="00E85159">
              <w:rPr>
                <w:b w:val="0"/>
                <w:bCs w:val="0"/>
              </w:rPr>
              <w:t>ottony white mycelium</w:t>
            </w:r>
          </w:p>
        </w:tc>
        <w:tc>
          <w:tcPr>
            <w:tcW w:w="1134" w:type="dxa"/>
          </w:tcPr>
          <w:p w14:paraId="7B650EC8" w14:textId="77777777" w:rsidR="00E85159" w:rsidRDefault="00E85159" w:rsidP="00C52E5B">
            <w:pPr>
              <w:spacing w:line="360" w:lineRule="auto"/>
              <w:jc w:val="center"/>
              <w:rPr>
                <w:b w:val="0"/>
                <w:bCs w:val="0"/>
              </w:rPr>
            </w:pPr>
            <w:r>
              <w:rPr>
                <w:b w:val="0"/>
                <w:bCs w:val="0"/>
              </w:rPr>
              <w:t>Light yellow</w:t>
            </w:r>
          </w:p>
        </w:tc>
        <w:tc>
          <w:tcPr>
            <w:tcW w:w="970" w:type="dxa"/>
          </w:tcPr>
          <w:p w14:paraId="6EF50199" w14:textId="77777777" w:rsidR="00E85159" w:rsidRDefault="00E85159" w:rsidP="00C52E5B">
            <w:pPr>
              <w:spacing w:line="360" w:lineRule="auto"/>
              <w:jc w:val="center"/>
              <w:rPr>
                <w:b w:val="0"/>
                <w:bCs w:val="0"/>
              </w:rPr>
            </w:pPr>
            <w:r>
              <w:rPr>
                <w:b w:val="0"/>
                <w:bCs w:val="0"/>
              </w:rPr>
              <w:t>+</w:t>
            </w:r>
          </w:p>
        </w:tc>
        <w:tc>
          <w:tcPr>
            <w:tcW w:w="896" w:type="dxa"/>
          </w:tcPr>
          <w:p w14:paraId="484B2D90" w14:textId="77777777" w:rsidR="00E85159" w:rsidRDefault="00E85159" w:rsidP="00C52E5B">
            <w:pPr>
              <w:spacing w:line="360" w:lineRule="auto"/>
              <w:jc w:val="center"/>
              <w:rPr>
                <w:b w:val="0"/>
                <w:bCs w:val="0"/>
              </w:rPr>
            </w:pPr>
            <w:r>
              <w:rPr>
                <w:b w:val="0"/>
                <w:bCs w:val="0"/>
              </w:rPr>
              <w:t>82</w:t>
            </w:r>
          </w:p>
        </w:tc>
        <w:tc>
          <w:tcPr>
            <w:tcW w:w="1137" w:type="dxa"/>
          </w:tcPr>
          <w:p w14:paraId="071FC535" w14:textId="77777777" w:rsidR="00E85159" w:rsidRDefault="00E85159" w:rsidP="00C52E5B">
            <w:pPr>
              <w:spacing w:line="360" w:lineRule="auto"/>
              <w:jc w:val="center"/>
              <w:rPr>
                <w:b w:val="0"/>
                <w:bCs w:val="0"/>
              </w:rPr>
            </w:pPr>
            <w:r>
              <w:rPr>
                <w:b w:val="0"/>
                <w:bCs w:val="0"/>
              </w:rPr>
              <w:t>Fast</w:t>
            </w:r>
          </w:p>
        </w:tc>
        <w:tc>
          <w:tcPr>
            <w:tcW w:w="1391" w:type="dxa"/>
          </w:tcPr>
          <w:p w14:paraId="68DD3833" w14:textId="77777777" w:rsidR="00E85159" w:rsidRDefault="00E85159" w:rsidP="00C52E5B">
            <w:pPr>
              <w:spacing w:line="360" w:lineRule="auto"/>
              <w:jc w:val="both"/>
              <w:rPr>
                <w:b w:val="0"/>
                <w:bCs w:val="0"/>
              </w:rPr>
            </w:pPr>
            <w:r>
              <w:rPr>
                <w:b w:val="0"/>
                <w:bCs w:val="0"/>
              </w:rPr>
              <w:t>20.88</w:t>
            </w:r>
            <w:r>
              <w:rPr>
                <w:rFonts w:ascii="Times New Roman" w:hAnsi="Times New Roman"/>
                <w:b w:val="0"/>
                <w:bCs w:val="0"/>
              </w:rPr>
              <w:t>×3.56</w:t>
            </w:r>
          </w:p>
        </w:tc>
        <w:tc>
          <w:tcPr>
            <w:tcW w:w="1134" w:type="dxa"/>
          </w:tcPr>
          <w:p w14:paraId="09C1F457" w14:textId="77777777" w:rsidR="00E85159" w:rsidRDefault="00E85159" w:rsidP="00C52E5B">
            <w:pPr>
              <w:spacing w:line="360" w:lineRule="auto"/>
              <w:jc w:val="center"/>
              <w:rPr>
                <w:b w:val="0"/>
                <w:bCs w:val="0"/>
              </w:rPr>
            </w:pPr>
            <w:r>
              <w:rPr>
                <w:b w:val="0"/>
                <w:bCs w:val="0"/>
              </w:rPr>
              <w:t>1-2</w:t>
            </w:r>
          </w:p>
        </w:tc>
        <w:tc>
          <w:tcPr>
            <w:tcW w:w="851" w:type="dxa"/>
          </w:tcPr>
          <w:p w14:paraId="70C77216" w14:textId="77777777" w:rsidR="00E85159" w:rsidRDefault="00E85159" w:rsidP="00C52E5B">
            <w:pPr>
              <w:spacing w:line="360" w:lineRule="auto"/>
              <w:jc w:val="center"/>
              <w:rPr>
                <w:b w:val="0"/>
                <w:bCs w:val="0"/>
              </w:rPr>
            </w:pPr>
            <w:r>
              <w:rPr>
                <w:b w:val="0"/>
                <w:bCs w:val="0"/>
              </w:rPr>
              <w:t>blunt</w:t>
            </w:r>
          </w:p>
        </w:tc>
        <w:tc>
          <w:tcPr>
            <w:tcW w:w="1276" w:type="dxa"/>
          </w:tcPr>
          <w:p w14:paraId="2E70B6F2" w14:textId="77777777" w:rsidR="00E85159" w:rsidRDefault="00E85159" w:rsidP="00C52E5B">
            <w:pPr>
              <w:spacing w:line="360" w:lineRule="auto"/>
              <w:jc w:val="both"/>
              <w:rPr>
                <w:b w:val="0"/>
                <w:bCs w:val="0"/>
              </w:rPr>
            </w:pPr>
            <w:r>
              <w:rPr>
                <w:b w:val="0"/>
                <w:bCs w:val="0"/>
              </w:rPr>
              <w:t>6.25</w:t>
            </w:r>
            <w:r>
              <w:rPr>
                <w:rFonts w:ascii="Times New Roman" w:hAnsi="Times New Roman"/>
                <w:b w:val="0"/>
                <w:bCs w:val="0"/>
              </w:rPr>
              <w:t>×3.62</w:t>
            </w:r>
          </w:p>
        </w:tc>
        <w:tc>
          <w:tcPr>
            <w:tcW w:w="1275" w:type="dxa"/>
          </w:tcPr>
          <w:p w14:paraId="35272C9E" w14:textId="77777777" w:rsidR="00E85159" w:rsidRDefault="00E85159" w:rsidP="00C52E5B">
            <w:pPr>
              <w:spacing w:line="360" w:lineRule="auto"/>
              <w:jc w:val="center"/>
              <w:rPr>
                <w:b w:val="0"/>
                <w:bCs w:val="0"/>
              </w:rPr>
            </w:pPr>
            <w:r>
              <w:rPr>
                <w:b w:val="0"/>
                <w:bCs w:val="0"/>
              </w:rPr>
              <w:t>No septa</w:t>
            </w:r>
          </w:p>
        </w:tc>
        <w:tc>
          <w:tcPr>
            <w:tcW w:w="1134" w:type="dxa"/>
          </w:tcPr>
          <w:p w14:paraId="3AE786E9" w14:textId="77777777" w:rsidR="00E85159" w:rsidRDefault="00E85159" w:rsidP="00C52E5B">
            <w:pPr>
              <w:spacing w:line="360" w:lineRule="auto"/>
              <w:jc w:val="center"/>
              <w:rPr>
                <w:b w:val="0"/>
                <w:bCs w:val="0"/>
              </w:rPr>
            </w:pPr>
            <w:r>
              <w:rPr>
                <w:b w:val="0"/>
                <w:bCs w:val="0"/>
              </w:rPr>
              <w:t>oval</w:t>
            </w:r>
          </w:p>
        </w:tc>
        <w:tc>
          <w:tcPr>
            <w:tcW w:w="1129" w:type="dxa"/>
          </w:tcPr>
          <w:p w14:paraId="5F2F667E" w14:textId="77777777" w:rsidR="00E85159" w:rsidRDefault="00E85159" w:rsidP="00C52E5B">
            <w:pPr>
              <w:spacing w:line="360" w:lineRule="auto"/>
              <w:ind w:right="-669"/>
              <w:jc w:val="both"/>
              <w:rPr>
                <w:b w:val="0"/>
                <w:bCs w:val="0"/>
              </w:rPr>
            </w:pPr>
            <w:r>
              <w:rPr>
                <w:b w:val="0"/>
                <w:bCs w:val="0"/>
              </w:rPr>
              <w:t>-</w:t>
            </w:r>
          </w:p>
        </w:tc>
      </w:tr>
      <w:tr w:rsidR="00C52E5B" w14:paraId="725F82AB" w14:textId="77777777" w:rsidTr="00C52E5B">
        <w:trPr>
          <w:trHeight w:val="398"/>
        </w:trPr>
        <w:tc>
          <w:tcPr>
            <w:tcW w:w="938" w:type="dxa"/>
          </w:tcPr>
          <w:p w14:paraId="041CCDBB" w14:textId="77777777" w:rsidR="00E85159" w:rsidRDefault="00E85159" w:rsidP="00C52E5B">
            <w:pPr>
              <w:spacing w:line="360" w:lineRule="auto"/>
              <w:jc w:val="both"/>
              <w:rPr>
                <w:b w:val="0"/>
                <w:bCs w:val="0"/>
              </w:rPr>
            </w:pPr>
            <w:r>
              <w:rPr>
                <w:b w:val="0"/>
                <w:bCs w:val="0"/>
              </w:rPr>
              <w:t>FOC 3</w:t>
            </w:r>
          </w:p>
        </w:tc>
        <w:tc>
          <w:tcPr>
            <w:tcW w:w="1257" w:type="dxa"/>
          </w:tcPr>
          <w:p w14:paraId="600D3794" w14:textId="77777777" w:rsidR="00E85159" w:rsidRDefault="00E85159" w:rsidP="00C52E5B">
            <w:pPr>
              <w:spacing w:line="360" w:lineRule="auto"/>
              <w:jc w:val="both"/>
              <w:rPr>
                <w:b w:val="0"/>
                <w:bCs w:val="0"/>
              </w:rPr>
            </w:pPr>
            <w:r>
              <w:rPr>
                <w:b w:val="0"/>
                <w:bCs w:val="0"/>
              </w:rPr>
              <w:t>Adilabad</w:t>
            </w:r>
          </w:p>
        </w:tc>
        <w:tc>
          <w:tcPr>
            <w:tcW w:w="1911" w:type="dxa"/>
          </w:tcPr>
          <w:p w14:paraId="761A0EE4" w14:textId="77777777" w:rsidR="00E85159" w:rsidRDefault="00E85159" w:rsidP="00C52E5B">
            <w:pPr>
              <w:spacing w:line="360" w:lineRule="auto"/>
              <w:jc w:val="both"/>
              <w:rPr>
                <w:b w:val="0"/>
                <w:bCs w:val="0"/>
              </w:rPr>
            </w:pPr>
            <w:r>
              <w:rPr>
                <w:b w:val="0"/>
                <w:bCs w:val="0"/>
              </w:rPr>
              <w:t>Dense cottony white mycelium</w:t>
            </w:r>
          </w:p>
        </w:tc>
        <w:tc>
          <w:tcPr>
            <w:tcW w:w="1134" w:type="dxa"/>
          </w:tcPr>
          <w:p w14:paraId="60BA30C5" w14:textId="77777777" w:rsidR="00E85159" w:rsidRDefault="00E85159" w:rsidP="00C52E5B">
            <w:pPr>
              <w:spacing w:line="360" w:lineRule="auto"/>
              <w:jc w:val="center"/>
              <w:rPr>
                <w:b w:val="0"/>
                <w:bCs w:val="0"/>
              </w:rPr>
            </w:pPr>
            <w:r>
              <w:rPr>
                <w:b w:val="0"/>
                <w:bCs w:val="0"/>
              </w:rPr>
              <w:t>Creamy white</w:t>
            </w:r>
          </w:p>
        </w:tc>
        <w:tc>
          <w:tcPr>
            <w:tcW w:w="970" w:type="dxa"/>
          </w:tcPr>
          <w:p w14:paraId="61EDDDCA" w14:textId="77777777" w:rsidR="00E85159" w:rsidRDefault="00E85159" w:rsidP="00C52E5B">
            <w:pPr>
              <w:spacing w:line="360" w:lineRule="auto"/>
              <w:jc w:val="center"/>
              <w:rPr>
                <w:b w:val="0"/>
                <w:bCs w:val="0"/>
              </w:rPr>
            </w:pPr>
            <w:r>
              <w:rPr>
                <w:b w:val="0"/>
                <w:bCs w:val="0"/>
              </w:rPr>
              <w:t>+++</w:t>
            </w:r>
          </w:p>
        </w:tc>
        <w:tc>
          <w:tcPr>
            <w:tcW w:w="896" w:type="dxa"/>
          </w:tcPr>
          <w:p w14:paraId="7D62819E" w14:textId="77777777" w:rsidR="00E85159" w:rsidRDefault="00E85159" w:rsidP="00C52E5B">
            <w:pPr>
              <w:spacing w:line="360" w:lineRule="auto"/>
              <w:jc w:val="center"/>
              <w:rPr>
                <w:b w:val="0"/>
                <w:bCs w:val="0"/>
              </w:rPr>
            </w:pPr>
            <w:r>
              <w:rPr>
                <w:b w:val="0"/>
                <w:bCs w:val="0"/>
              </w:rPr>
              <w:t>88</w:t>
            </w:r>
          </w:p>
        </w:tc>
        <w:tc>
          <w:tcPr>
            <w:tcW w:w="1137" w:type="dxa"/>
          </w:tcPr>
          <w:p w14:paraId="4713988A" w14:textId="77777777" w:rsidR="00E85159" w:rsidRDefault="00E85159" w:rsidP="00C52E5B">
            <w:pPr>
              <w:spacing w:line="360" w:lineRule="auto"/>
              <w:jc w:val="center"/>
              <w:rPr>
                <w:b w:val="0"/>
                <w:bCs w:val="0"/>
              </w:rPr>
            </w:pPr>
            <w:r>
              <w:rPr>
                <w:b w:val="0"/>
                <w:bCs w:val="0"/>
              </w:rPr>
              <w:t>Fast</w:t>
            </w:r>
          </w:p>
        </w:tc>
        <w:tc>
          <w:tcPr>
            <w:tcW w:w="1391" w:type="dxa"/>
          </w:tcPr>
          <w:p w14:paraId="55CFAFA3" w14:textId="77777777" w:rsidR="00E85159" w:rsidRDefault="00E85159" w:rsidP="00C52E5B">
            <w:pPr>
              <w:spacing w:line="360" w:lineRule="auto"/>
              <w:jc w:val="both"/>
              <w:rPr>
                <w:b w:val="0"/>
                <w:bCs w:val="0"/>
              </w:rPr>
            </w:pPr>
            <w:r>
              <w:rPr>
                <w:b w:val="0"/>
                <w:bCs w:val="0"/>
              </w:rPr>
              <w:t>16.43</w:t>
            </w:r>
            <w:r>
              <w:rPr>
                <w:rFonts w:ascii="Times New Roman" w:hAnsi="Times New Roman"/>
                <w:b w:val="0"/>
                <w:bCs w:val="0"/>
              </w:rPr>
              <w:t>×3.72</w:t>
            </w:r>
          </w:p>
        </w:tc>
        <w:tc>
          <w:tcPr>
            <w:tcW w:w="1134" w:type="dxa"/>
          </w:tcPr>
          <w:p w14:paraId="1B91E153" w14:textId="77777777" w:rsidR="00E85159" w:rsidRDefault="00E85159" w:rsidP="00C52E5B">
            <w:pPr>
              <w:spacing w:line="360" w:lineRule="auto"/>
              <w:jc w:val="center"/>
              <w:rPr>
                <w:b w:val="0"/>
                <w:bCs w:val="0"/>
              </w:rPr>
            </w:pPr>
            <w:r>
              <w:rPr>
                <w:b w:val="0"/>
                <w:bCs w:val="0"/>
              </w:rPr>
              <w:t>1-3</w:t>
            </w:r>
          </w:p>
        </w:tc>
        <w:tc>
          <w:tcPr>
            <w:tcW w:w="851" w:type="dxa"/>
          </w:tcPr>
          <w:p w14:paraId="467DF037" w14:textId="77777777" w:rsidR="00E85159" w:rsidRDefault="00E85159" w:rsidP="00C52E5B">
            <w:pPr>
              <w:spacing w:line="360" w:lineRule="auto"/>
              <w:jc w:val="center"/>
              <w:rPr>
                <w:b w:val="0"/>
                <w:bCs w:val="0"/>
              </w:rPr>
            </w:pPr>
            <w:r>
              <w:rPr>
                <w:b w:val="0"/>
                <w:bCs w:val="0"/>
              </w:rPr>
              <w:t>sickle</w:t>
            </w:r>
          </w:p>
        </w:tc>
        <w:tc>
          <w:tcPr>
            <w:tcW w:w="1276" w:type="dxa"/>
          </w:tcPr>
          <w:p w14:paraId="68753742" w14:textId="77777777" w:rsidR="00E85159" w:rsidRDefault="00E85159" w:rsidP="00C52E5B">
            <w:pPr>
              <w:spacing w:line="360" w:lineRule="auto"/>
              <w:jc w:val="both"/>
              <w:rPr>
                <w:b w:val="0"/>
                <w:bCs w:val="0"/>
              </w:rPr>
            </w:pPr>
            <w:r>
              <w:rPr>
                <w:b w:val="0"/>
                <w:bCs w:val="0"/>
              </w:rPr>
              <w:t>10.62</w:t>
            </w:r>
            <w:r>
              <w:rPr>
                <w:rFonts w:ascii="Times New Roman" w:hAnsi="Times New Roman"/>
                <w:b w:val="0"/>
                <w:bCs w:val="0"/>
              </w:rPr>
              <w:t>×3.89</w:t>
            </w:r>
          </w:p>
        </w:tc>
        <w:tc>
          <w:tcPr>
            <w:tcW w:w="1275" w:type="dxa"/>
          </w:tcPr>
          <w:p w14:paraId="73D5D18A" w14:textId="77777777" w:rsidR="00E85159" w:rsidRDefault="00E85159" w:rsidP="00C52E5B">
            <w:pPr>
              <w:spacing w:line="360" w:lineRule="auto"/>
              <w:jc w:val="center"/>
              <w:rPr>
                <w:b w:val="0"/>
                <w:bCs w:val="0"/>
              </w:rPr>
            </w:pPr>
            <w:r>
              <w:rPr>
                <w:b w:val="0"/>
                <w:bCs w:val="0"/>
              </w:rPr>
              <w:t>No septa</w:t>
            </w:r>
          </w:p>
        </w:tc>
        <w:tc>
          <w:tcPr>
            <w:tcW w:w="1134" w:type="dxa"/>
          </w:tcPr>
          <w:p w14:paraId="6CD490EB" w14:textId="77777777" w:rsidR="00E85159" w:rsidRDefault="00E85159" w:rsidP="00C52E5B">
            <w:pPr>
              <w:spacing w:line="360" w:lineRule="auto"/>
              <w:jc w:val="center"/>
              <w:rPr>
                <w:b w:val="0"/>
                <w:bCs w:val="0"/>
              </w:rPr>
            </w:pPr>
            <w:r>
              <w:rPr>
                <w:b w:val="0"/>
                <w:bCs w:val="0"/>
              </w:rPr>
              <w:t>oval</w:t>
            </w:r>
          </w:p>
        </w:tc>
        <w:tc>
          <w:tcPr>
            <w:tcW w:w="1129" w:type="dxa"/>
          </w:tcPr>
          <w:p w14:paraId="31C875E4" w14:textId="77777777" w:rsidR="00E85159" w:rsidRDefault="00E85159" w:rsidP="00C52E5B">
            <w:pPr>
              <w:spacing w:line="360" w:lineRule="auto"/>
              <w:jc w:val="both"/>
              <w:rPr>
                <w:b w:val="0"/>
                <w:bCs w:val="0"/>
              </w:rPr>
            </w:pPr>
            <w:r>
              <w:rPr>
                <w:b w:val="0"/>
                <w:bCs w:val="0"/>
              </w:rPr>
              <w:t>-</w:t>
            </w:r>
          </w:p>
        </w:tc>
      </w:tr>
      <w:tr w:rsidR="00C52E5B" w14:paraId="67076F2C" w14:textId="77777777" w:rsidTr="00C52E5B">
        <w:trPr>
          <w:trHeight w:val="398"/>
        </w:trPr>
        <w:tc>
          <w:tcPr>
            <w:tcW w:w="938" w:type="dxa"/>
          </w:tcPr>
          <w:p w14:paraId="5524C7F7" w14:textId="77777777" w:rsidR="00E85159" w:rsidRDefault="00E85159" w:rsidP="00C52E5B">
            <w:pPr>
              <w:spacing w:line="360" w:lineRule="auto"/>
              <w:jc w:val="both"/>
              <w:rPr>
                <w:b w:val="0"/>
                <w:bCs w:val="0"/>
              </w:rPr>
            </w:pPr>
            <w:r>
              <w:rPr>
                <w:b w:val="0"/>
                <w:bCs w:val="0"/>
              </w:rPr>
              <w:t>FOC 4</w:t>
            </w:r>
          </w:p>
        </w:tc>
        <w:tc>
          <w:tcPr>
            <w:tcW w:w="1257" w:type="dxa"/>
          </w:tcPr>
          <w:p w14:paraId="7F1833A8" w14:textId="77777777" w:rsidR="00E85159" w:rsidRDefault="00E85159" w:rsidP="00C52E5B">
            <w:pPr>
              <w:spacing w:line="360" w:lineRule="auto"/>
              <w:jc w:val="both"/>
              <w:rPr>
                <w:b w:val="0"/>
                <w:bCs w:val="0"/>
              </w:rPr>
            </w:pPr>
            <w:proofErr w:type="spellStart"/>
            <w:r>
              <w:rPr>
                <w:b w:val="0"/>
                <w:bCs w:val="0"/>
              </w:rPr>
              <w:t>Nizambad</w:t>
            </w:r>
            <w:proofErr w:type="spellEnd"/>
          </w:p>
        </w:tc>
        <w:tc>
          <w:tcPr>
            <w:tcW w:w="1911" w:type="dxa"/>
          </w:tcPr>
          <w:p w14:paraId="5E82A792" w14:textId="1C1A3159" w:rsidR="00E85159" w:rsidRDefault="00E85159" w:rsidP="00C52E5B">
            <w:pPr>
              <w:spacing w:line="360" w:lineRule="auto"/>
              <w:jc w:val="both"/>
              <w:rPr>
                <w:b w:val="0"/>
                <w:bCs w:val="0"/>
              </w:rPr>
            </w:pPr>
            <w:r>
              <w:rPr>
                <w:b w:val="0"/>
                <w:bCs w:val="0"/>
              </w:rPr>
              <w:t>Fluffy</w:t>
            </w:r>
            <w:r w:rsidR="00F06D37">
              <w:rPr>
                <w:b w:val="0"/>
                <w:bCs w:val="0"/>
              </w:rPr>
              <w:t xml:space="preserve"> </w:t>
            </w:r>
            <w:r>
              <w:rPr>
                <w:b w:val="0"/>
                <w:bCs w:val="0"/>
              </w:rPr>
              <w:t>cottony white mycelium</w:t>
            </w:r>
          </w:p>
        </w:tc>
        <w:tc>
          <w:tcPr>
            <w:tcW w:w="1134" w:type="dxa"/>
          </w:tcPr>
          <w:p w14:paraId="55636979" w14:textId="77777777" w:rsidR="00E85159" w:rsidRDefault="00E85159" w:rsidP="00C52E5B">
            <w:pPr>
              <w:spacing w:line="360" w:lineRule="auto"/>
              <w:jc w:val="center"/>
              <w:rPr>
                <w:b w:val="0"/>
                <w:bCs w:val="0"/>
              </w:rPr>
            </w:pPr>
            <w:r>
              <w:rPr>
                <w:b w:val="0"/>
                <w:bCs w:val="0"/>
              </w:rPr>
              <w:t>Creamy white</w:t>
            </w:r>
          </w:p>
        </w:tc>
        <w:tc>
          <w:tcPr>
            <w:tcW w:w="970" w:type="dxa"/>
          </w:tcPr>
          <w:p w14:paraId="61D23433" w14:textId="77777777" w:rsidR="00E85159" w:rsidRDefault="00E85159" w:rsidP="00C52E5B">
            <w:pPr>
              <w:spacing w:line="360" w:lineRule="auto"/>
              <w:jc w:val="center"/>
              <w:rPr>
                <w:b w:val="0"/>
                <w:bCs w:val="0"/>
              </w:rPr>
            </w:pPr>
            <w:r>
              <w:rPr>
                <w:b w:val="0"/>
                <w:bCs w:val="0"/>
              </w:rPr>
              <w:t>+++</w:t>
            </w:r>
          </w:p>
        </w:tc>
        <w:tc>
          <w:tcPr>
            <w:tcW w:w="896" w:type="dxa"/>
          </w:tcPr>
          <w:p w14:paraId="58298249" w14:textId="77777777" w:rsidR="00E85159" w:rsidRDefault="00E85159" w:rsidP="00C52E5B">
            <w:pPr>
              <w:spacing w:line="360" w:lineRule="auto"/>
              <w:jc w:val="center"/>
              <w:rPr>
                <w:b w:val="0"/>
                <w:bCs w:val="0"/>
              </w:rPr>
            </w:pPr>
            <w:r>
              <w:rPr>
                <w:b w:val="0"/>
                <w:bCs w:val="0"/>
              </w:rPr>
              <w:t>77</w:t>
            </w:r>
          </w:p>
        </w:tc>
        <w:tc>
          <w:tcPr>
            <w:tcW w:w="1137" w:type="dxa"/>
          </w:tcPr>
          <w:p w14:paraId="4B780ABA" w14:textId="77777777" w:rsidR="00E85159" w:rsidRDefault="00E85159" w:rsidP="00C52E5B">
            <w:pPr>
              <w:spacing w:line="360" w:lineRule="auto"/>
              <w:jc w:val="center"/>
              <w:rPr>
                <w:b w:val="0"/>
                <w:bCs w:val="0"/>
              </w:rPr>
            </w:pPr>
            <w:r>
              <w:rPr>
                <w:b w:val="0"/>
                <w:bCs w:val="0"/>
              </w:rPr>
              <w:t>Moderate</w:t>
            </w:r>
          </w:p>
        </w:tc>
        <w:tc>
          <w:tcPr>
            <w:tcW w:w="1391" w:type="dxa"/>
          </w:tcPr>
          <w:p w14:paraId="5740641A" w14:textId="77777777" w:rsidR="00E85159" w:rsidRDefault="00E85159" w:rsidP="00C52E5B">
            <w:pPr>
              <w:spacing w:line="360" w:lineRule="auto"/>
              <w:jc w:val="center"/>
              <w:rPr>
                <w:b w:val="0"/>
                <w:bCs w:val="0"/>
              </w:rPr>
            </w:pPr>
            <w:r>
              <w:rPr>
                <w:b w:val="0"/>
                <w:bCs w:val="0"/>
              </w:rPr>
              <w:t>19.20</w:t>
            </w:r>
            <w:r>
              <w:rPr>
                <w:rFonts w:ascii="Times New Roman" w:hAnsi="Times New Roman"/>
                <w:b w:val="0"/>
                <w:bCs w:val="0"/>
              </w:rPr>
              <w:t>×3.02</w:t>
            </w:r>
          </w:p>
        </w:tc>
        <w:tc>
          <w:tcPr>
            <w:tcW w:w="1134" w:type="dxa"/>
          </w:tcPr>
          <w:p w14:paraId="5C4D0DD0" w14:textId="77777777" w:rsidR="00E85159" w:rsidRDefault="00E85159" w:rsidP="00C52E5B">
            <w:pPr>
              <w:spacing w:line="360" w:lineRule="auto"/>
              <w:jc w:val="center"/>
              <w:rPr>
                <w:b w:val="0"/>
                <w:bCs w:val="0"/>
              </w:rPr>
            </w:pPr>
            <w:r>
              <w:rPr>
                <w:b w:val="0"/>
                <w:bCs w:val="0"/>
              </w:rPr>
              <w:t>1-2</w:t>
            </w:r>
          </w:p>
        </w:tc>
        <w:tc>
          <w:tcPr>
            <w:tcW w:w="851" w:type="dxa"/>
          </w:tcPr>
          <w:p w14:paraId="1317D2A3" w14:textId="77777777" w:rsidR="00E85159" w:rsidRDefault="00E85159" w:rsidP="00C52E5B">
            <w:pPr>
              <w:spacing w:line="360" w:lineRule="auto"/>
              <w:jc w:val="center"/>
              <w:rPr>
                <w:b w:val="0"/>
                <w:bCs w:val="0"/>
              </w:rPr>
            </w:pPr>
            <w:r>
              <w:rPr>
                <w:b w:val="0"/>
                <w:bCs w:val="0"/>
              </w:rPr>
              <w:t>blunt</w:t>
            </w:r>
          </w:p>
        </w:tc>
        <w:tc>
          <w:tcPr>
            <w:tcW w:w="1276" w:type="dxa"/>
          </w:tcPr>
          <w:p w14:paraId="13F8642D" w14:textId="77777777" w:rsidR="00E85159" w:rsidRDefault="00E85159" w:rsidP="00C52E5B">
            <w:pPr>
              <w:spacing w:line="360" w:lineRule="auto"/>
              <w:jc w:val="both"/>
              <w:rPr>
                <w:b w:val="0"/>
                <w:bCs w:val="0"/>
              </w:rPr>
            </w:pPr>
            <w:r>
              <w:rPr>
                <w:b w:val="0"/>
                <w:bCs w:val="0"/>
              </w:rPr>
              <w:t>4.53</w:t>
            </w:r>
            <w:r>
              <w:rPr>
                <w:rFonts w:ascii="Times New Roman" w:hAnsi="Times New Roman"/>
                <w:b w:val="0"/>
                <w:bCs w:val="0"/>
              </w:rPr>
              <w:t>×2.34</w:t>
            </w:r>
          </w:p>
        </w:tc>
        <w:tc>
          <w:tcPr>
            <w:tcW w:w="1275" w:type="dxa"/>
          </w:tcPr>
          <w:p w14:paraId="3B27C539" w14:textId="77777777" w:rsidR="00E85159" w:rsidRDefault="00E85159" w:rsidP="00C52E5B">
            <w:pPr>
              <w:spacing w:line="360" w:lineRule="auto"/>
              <w:jc w:val="center"/>
              <w:rPr>
                <w:b w:val="0"/>
                <w:bCs w:val="0"/>
              </w:rPr>
            </w:pPr>
            <w:r>
              <w:rPr>
                <w:b w:val="0"/>
                <w:bCs w:val="0"/>
              </w:rPr>
              <w:t>No septa</w:t>
            </w:r>
          </w:p>
        </w:tc>
        <w:tc>
          <w:tcPr>
            <w:tcW w:w="1134" w:type="dxa"/>
          </w:tcPr>
          <w:p w14:paraId="7FC6025B" w14:textId="77777777" w:rsidR="00E85159" w:rsidRDefault="00E85159" w:rsidP="00C52E5B">
            <w:pPr>
              <w:spacing w:line="360" w:lineRule="auto"/>
              <w:jc w:val="center"/>
              <w:rPr>
                <w:b w:val="0"/>
                <w:bCs w:val="0"/>
              </w:rPr>
            </w:pPr>
            <w:r>
              <w:rPr>
                <w:b w:val="0"/>
                <w:bCs w:val="0"/>
              </w:rPr>
              <w:t>oval</w:t>
            </w:r>
          </w:p>
        </w:tc>
        <w:tc>
          <w:tcPr>
            <w:tcW w:w="1129" w:type="dxa"/>
          </w:tcPr>
          <w:p w14:paraId="6A55576A" w14:textId="77777777" w:rsidR="00E85159" w:rsidRDefault="00E85159" w:rsidP="00C52E5B">
            <w:pPr>
              <w:spacing w:line="360" w:lineRule="auto"/>
              <w:jc w:val="both"/>
              <w:rPr>
                <w:b w:val="0"/>
                <w:bCs w:val="0"/>
              </w:rPr>
            </w:pPr>
            <w:r>
              <w:rPr>
                <w:b w:val="0"/>
                <w:bCs w:val="0"/>
              </w:rPr>
              <w:t>9.52</w:t>
            </w:r>
          </w:p>
        </w:tc>
      </w:tr>
      <w:tr w:rsidR="00C52E5B" w14:paraId="3CBF4303" w14:textId="77777777" w:rsidTr="00C52E5B">
        <w:trPr>
          <w:trHeight w:val="413"/>
        </w:trPr>
        <w:tc>
          <w:tcPr>
            <w:tcW w:w="938" w:type="dxa"/>
          </w:tcPr>
          <w:p w14:paraId="2340D9E1" w14:textId="77777777" w:rsidR="00E85159" w:rsidRDefault="00E85159" w:rsidP="00C52E5B">
            <w:pPr>
              <w:spacing w:line="360" w:lineRule="auto"/>
              <w:jc w:val="both"/>
              <w:rPr>
                <w:b w:val="0"/>
                <w:bCs w:val="0"/>
              </w:rPr>
            </w:pPr>
            <w:r>
              <w:rPr>
                <w:b w:val="0"/>
                <w:bCs w:val="0"/>
              </w:rPr>
              <w:t>FOC 5</w:t>
            </w:r>
          </w:p>
        </w:tc>
        <w:tc>
          <w:tcPr>
            <w:tcW w:w="1257" w:type="dxa"/>
          </w:tcPr>
          <w:p w14:paraId="09F35FFD" w14:textId="77777777" w:rsidR="00E85159" w:rsidRDefault="00E85159" w:rsidP="00C52E5B">
            <w:pPr>
              <w:spacing w:line="360" w:lineRule="auto"/>
              <w:jc w:val="both"/>
              <w:rPr>
                <w:b w:val="0"/>
                <w:bCs w:val="0"/>
              </w:rPr>
            </w:pPr>
            <w:proofErr w:type="spellStart"/>
            <w:r>
              <w:rPr>
                <w:b w:val="0"/>
                <w:bCs w:val="0"/>
              </w:rPr>
              <w:t>Nizambad</w:t>
            </w:r>
            <w:proofErr w:type="spellEnd"/>
          </w:p>
        </w:tc>
        <w:tc>
          <w:tcPr>
            <w:tcW w:w="1911" w:type="dxa"/>
          </w:tcPr>
          <w:p w14:paraId="58B618D1" w14:textId="77777777" w:rsidR="00E85159" w:rsidRDefault="00E85159" w:rsidP="00C52E5B">
            <w:pPr>
              <w:spacing w:line="360" w:lineRule="auto"/>
              <w:jc w:val="both"/>
              <w:rPr>
                <w:b w:val="0"/>
                <w:bCs w:val="0"/>
              </w:rPr>
            </w:pPr>
            <w:r>
              <w:rPr>
                <w:b w:val="0"/>
                <w:bCs w:val="0"/>
              </w:rPr>
              <w:t>Fluffy cottony</w:t>
            </w:r>
          </w:p>
          <w:p w14:paraId="5CE2F4B2" w14:textId="77777777" w:rsidR="00E85159" w:rsidRDefault="00E85159" w:rsidP="00C52E5B">
            <w:pPr>
              <w:spacing w:line="360" w:lineRule="auto"/>
              <w:jc w:val="both"/>
              <w:rPr>
                <w:b w:val="0"/>
                <w:bCs w:val="0"/>
              </w:rPr>
            </w:pPr>
            <w:r>
              <w:rPr>
                <w:b w:val="0"/>
                <w:bCs w:val="0"/>
              </w:rPr>
              <w:t>white mycelium</w:t>
            </w:r>
          </w:p>
        </w:tc>
        <w:tc>
          <w:tcPr>
            <w:tcW w:w="1134" w:type="dxa"/>
          </w:tcPr>
          <w:p w14:paraId="09D24AA7" w14:textId="77777777" w:rsidR="00E85159" w:rsidRDefault="00E85159" w:rsidP="00C52E5B">
            <w:pPr>
              <w:spacing w:line="360" w:lineRule="auto"/>
              <w:jc w:val="center"/>
              <w:rPr>
                <w:b w:val="0"/>
                <w:bCs w:val="0"/>
              </w:rPr>
            </w:pPr>
            <w:r>
              <w:rPr>
                <w:b w:val="0"/>
                <w:bCs w:val="0"/>
              </w:rPr>
              <w:t>Yellow white</w:t>
            </w:r>
          </w:p>
        </w:tc>
        <w:tc>
          <w:tcPr>
            <w:tcW w:w="970" w:type="dxa"/>
          </w:tcPr>
          <w:p w14:paraId="6386910D" w14:textId="77777777" w:rsidR="00E85159" w:rsidRDefault="00E85159" w:rsidP="00C52E5B">
            <w:pPr>
              <w:spacing w:line="360" w:lineRule="auto"/>
              <w:jc w:val="center"/>
              <w:rPr>
                <w:b w:val="0"/>
                <w:bCs w:val="0"/>
              </w:rPr>
            </w:pPr>
            <w:r>
              <w:rPr>
                <w:b w:val="0"/>
                <w:bCs w:val="0"/>
              </w:rPr>
              <w:t>++</w:t>
            </w:r>
          </w:p>
        </w:tc>
        <w:tc>
          <w:tcPr>
            <w:tcW w:w="896" w:type="dxa"/>
          </w:tcPr>
          <w:p w14:paraId="3C779C41" w14:textId="77777777" w:rsidR="00E85159" w:rsidRDefault="00E85159" w:rsidP="00C52E5B">
            <w:pPr>
              <w:spacing w:line="360" w:lineRule="auto"/>
              <w:jc w:val="center"/>
              <w:rPr>
                <w:b w:val="0"/>
                <w:bCs w:val="0"/>
              </w:rPr>
            </w:pPr>
            <w:r>
              <w:rPr>
                <w:b w:val="0"/>
                <w:bCs w:val="0"/>
              </w:rPr>
              <w:t>68</w:t>
            </w:r>
          </w:p>
        </w:tc>
        <w:tc>
          <w:tcPr>
            <w:tcW w:w="1137" w:type="dxa"/>
          </w:tcPr>
          <w:p w14:paraId="53B23F1B" w14:textId="77777777" w:rsidR="00E85159" w:rsidRDefault="00E85159" w:rsidP="00C52E5B">
            <w:pPr>
              <w:spacing w:line="360" w:lineRule="auto"/>
              <w:jc w:val="center"/>
              <w:rPr>
                <w:b w:val="0"/>
                <w:bCs w:val="0"/>
              </w:rPr>
            </w:pPr>
            <w:r>
              <w:rPr>
                <w:b w:val="0"/>
                <w:bCs w:val="0"/>
              </w:rPr>
              <w:t>Slow</w:t>
            </w:r>
          </w:p>
        </w:tc>
        <w:tc>
          <w:tcPr>
            <w:tcW w:w="1391" w:type="dxa"/>
          </w:tcPr>
          <w:p w14:paraId="782BD24F" w14:textId="77777777" w:rsidR="00E85159" w:rsidRDefault="00E85159" w:rsidP="00C52E5B">
            <w:pPr>
              <w:spacing w:line="360" w:lineRule="auto"/>
              <w:jc w:val="both"/>
              <w:rPr>
                <w:b w:val="0"/>
                <w:bCs w:val="0"/>
              </w:rPr>
            </w:pPr>
            <w:r>
              <w:rPr>
                <w:b w:val="0"/>
                <w:bCs w:val="0"/>
              </w:rPr>
              <w:t>17.45</w:t>
            </w:r>
            <w:r>
              <w:rPr>
                <w:rFonts w:ascii="Times New Roman" w:hAnsi="Times New Roman"/>
                <w:b w:val="0"/>
                <w:bCs w:val="0"/>
              </w:rPr>
              <w:t>×4.63</w:t>
            </w:r>
          </w:p>
        </w:tc>
        <w:tc>
          <w:tcPr>
            <w:tcW w:w="1134" w:type="dxa"/>
          </w:tcPr>
          <w:p w14:paraId="4430294B" w14:textId="77777777" w:rsidR="00E85159" w:rsidRDefault="00E85159" w:rsidP="00C52E5B">
            <w:pPr>
              <w:spacing w:line="360" w:lineRule="auto"/>
              <w:jc w:val="center"/>
              <w:rPr>
                <w:b w:val="0"/>
                <w:bCs w:val="0"/>
              </w:rPr>
            </w:pPr>
            <w:r>
              <w:rPr>
                <w:b w:val="0"/>
                <w:bCs w:val="0"/>
              </w:rPr>
              <w:t>1</w:t>
            </w:r>
          </w:p>
        </w:tc>
        <w:tc>
          <w:tcPr>
            <w:tcW w:w="851" w:type="dxa"/>
          </w:tcPr>
          <w:p w14:paraId="06AD012F" w14:textId="77777777" w:rsidR="00E85159" w:rsidRDefault="00E85159" w:rsidP="00C52E5B">
            <w:pPr>
              <w:spacing w:line="360" w:lineRule="auto"/>
              <w:jc w:val="center"/>
              <w:rPr>
                <w:b w:val="0"/>
                <w:bCs w:val="0"/>
              </w:rPr>
            </w:pPr>
            <w:r>
              <w:rPr>
                <w:b w:val="0"/>
                <w:bCs w:val="0"/>
              </w:rPr>
              <w:t>sickle</w:t>
            </w:r>
          </w:p>
        </w:tc>
        <w:tc>
          <w:tcPr>
            <w:tcW w:w="1276" w:type="dxa"/>
          </w:tcPr>
          <w:p w14:paraId="361320DF" w14:textId="77777777" w:rsidR="00E85159" w:rsidRDefault="00E85159" w:rsidP="00C52E5B">
            <w:pPr>
              <w:spacing w:line="360" w:lineRule="auto"/>
              <w:jc w:val="both"/>
              <w:rPr>
                <w:b w:val="0"/>
                <w:bCs w:val="0"/>
              </w:rPr>
            </w:pPr>
            <w:r>
              <w:rPr>
                <w:b w:val="0"/>
                <w:bCs w:val="0"/>
              </w:rPr>
              <w:t>5.77</w:t>
            </w:r>
            <w:r>
              <w:rPr>
                <w:rFonts w:ascii="Times New Roman" w:hAnsi="Times New Roman"/>
                <w:b w:val="0"/>
                <w:bCs w:val="0"/>
              </w:rPr>
              <w:t>×2.12</w:t>
            </w:r>
          </w:p>
        </w:tc>
        <w:tc>
          <w:tcPr>
            <w:tcW w:w="1275" w:type="dxa"/>
          </w:tcPr>
          <w:p w14:paraId="16E0D8B7" w14:textId="77777777" w:rsidR="00E85159" w:rsidRDefault="00E85159" w:rsidP="00C52E5B">
            <w:pPr>
              <w:spacing w:line="360" w:lineRule="auto"/>
              <w:jc w:val="center"/>
              <w:rPr>
                <w:b w:val="0"/>
                <w:bCs w:val="0"/>
              </w:rPr>
            </w:pPr>
            <w:r>
              <w:rPr>
                <w:b w:val="0"/>
                <w:bCs w:val="0"/>
              </w:rPr>
              <w:t>No septa</w:t>
            </w:r>
          </w:p>
        </w:tc>
        <w:tc>
          <w:tcPr>
            <w:tcW w:w="1134" w:type="dxa"/>
          </w:tcPr>
          <w:p w14:paraId="4AE6A5D1" w14:textId="77777777" w:rsidR="00E85159" w:rsidRDefault="00E85159" w:rsidP="00C52E5B">
            <w:pPr>
              <w:spacing w:line="360" w:lineRule="auto"/>
              <w:jc w:val="center"/>
              <w:rPr>
                <w:b w:val="0"/>
                <w:bCs w:val="0"/>
              </w:rPr>
            </w:pPr>
            <w:r>
              <w:rPr>
                <w:b w:val="0"/>
                <w:bCs w:val="0"/>
              </w:rPr>
              <w:t>oval</w:t>
            </w:r>
          </w:p>
        </w:tc>
        <w:tc>
          <w:tcPr>
            <w:tcW w:w="1129" w:type="dxa"/>
          </w:tcPr>
          <w:p w14:paraId="0D742BC1" w14:textId="77777777" w:rsidR="00E85159" w:rsidRDefault="00E85159" w:rsidP="00C52E5B">
            <w:pPr>
              <w:spacing w:line="360" w:lineRule="auto"/>
              <w:jc w:val="both"/>
              <w:rPr>
                <w:b w:val="0"/>
                <w:bCs w:val="0"/>
              </w:rPr>
            </w:pPr>
            <w:r>
              <w:rPr>
                <w:b w:val="0"/>
                <w:bCs w:val="0"/>
              </w:rPr>
              <w:t>-</w:t>
            </w:r>
          </w:p>
        </w:tc>
      </w:tr>
      <w:tr w:rsidR="00C52E5B" w14:paraId="47665283" w14:textId="77777777" w:rsidTr="00C52E5B">
        <w:trPr>
          <w:trHeight w:val="398"/>
        </w:trPr>
        <w:tc>
          <w:tcPr>
            <w:tcW w:w="938" w:type="dxa"/>
          </w:tcPr>
          <w:p w14:paraId="107A90E6" w14:textId="77777777" w:rsidR="00E85159" w:rsidRDefault="00E85159" w:rsidP="00C52E5B">
            <w:pPr>
              <w:spacing w:line="360" w:lineRule="auto"/>
              <w:jc w:val="both"/>
              <w:rPr>
                <w:b w:val="0"/>
                <w:bCs w:val="0"/>
              </w:rPr>
            </w:pPr>
            <w:r>
              <w:rPr>
                <w:b w:val="0"/>
                <w:bCs w:val="0"/>
              </w:rPr>
              <w:t>FOC 6</w:t>
            </w:r>
          </w:p>
        </w:tc>
        <w:tc>
          <w:tcPr>
            <w:tcW w:w="1257" w:type="dxa"/>
          </w:tcPr>
          <w:p w14:paraId="491593FB" w14:textId="77777777" w:rsidR="00E85159" w:rsidRDefault="00E85159" w:rsidP="00C52E5B">
            <w:pPr>
              <w:spacing w:line="360" w:lineRule="auto"/>
              <w:jc w:val="both"/>
              <w:rPr>
                <w:b w:val="0"/>
                <w:bCs w:val="0"/>
              </w:rPr>
            </w:pPr>
            <w:proofErr w:type="spellStart"/>
            <w:r>
              <w:rPr>
                <w:b w:val="0"/>
                <w:bCs w:val="0"/>
              </w:rPr>
              <w:t>Nizambad</w:t>
            </w:r>
            <w:proofErr w:type="spellEnd"/>
          </w:p>
        </w:tc>
        <w:tc>
          <w:tcPr>
            <w:tcW w:w="1911" w:type="dxa"/>
          </w:tcPr>
          <w:p w14:paraId="5BDAE883" w14:textId="77777777" w:rsidR="00E85159" w:rsidRDefault="00E85159" w:rsidP="00C52E5B">
            <w:pPr>
              <w:spacing w:line="360" w:lineRule="auto"/>
              <w:jc w:val="both"/>
              <w:rPr>
                <w:b w:val="0"/>
                <w:bCs w:val="0"/>
              </w:rPr>
            </w:pPr>
            <w:r>
              <w:rPr>
                <w:b w:val="0"/>
                <w:bCs w:val="0"/>
              </w:rPr>
              <w:t>Cottony white mycelium</w:t>
            </w:r>
          </w:p>
        </w:tc>
        <w:tc>
          <w:tcPr>
            <w:tcW w:w="1134" w:type="dxa"/>
          </w:tcPr>
          <w:p w14:paraId="7816CBBE" w14:textId="77777777" w:rsidR="00E85159" w:rsidRDefault="00E85159" w:rsidP="00C52E5B">
            <w:pPr>
              <w:spacing w:line="360" w:lineRule="auto"/>
              <w:jc w:val="center"/>
              <w:rPr>
                <w:b w:val="0"/>
                <w:bCs w:val="0"/>
              </w:rPr>
            </w:pPr>
            <w:r>
              <w:rPr>
                <w:b w:val="0"/>
                <w:bCs w:val="0"/>
              </w:rPr>
              <w:t>Creamy white</w:t>
            </w:r>
          </w:p>
        </w:tc>
        <w:tc>
          <w:tcPr>
            <w:tcW w:w="970" w:type="dxa"/>
          </w:tcPr>
          <w:p w14:paraId="1D933648" w14:textId="77777777" w:rsidR="00E85159" w:rsidRDefault="00E85159" w:rsidP="00C52E5B">
            <w:pPr>
              <w:spacing w:line="360" w:lineRule="auto"/>
              <w:jc w:val="center"/>
              <w:rPr>
                <w:b w:val="0"/>
                <w:bCs w:val="0"/>
              </w:rPr>
            </w:pPr>
            <w:r>
              <w:rPr>
                <w:b w:val="0"/>
                <w:bCs w:val="0"/>
              </w:rPr>
              <w:t>+++</w:t>
            </w:r>
          </w:p>
        </w:tc>
        <w:tc>
          <w:tcPr>
            <w:tcW w:w="896" w:type="dxa"/>
          </w:tcPr>
          <w:p w14:paraId="33961E2E" w14:textId="77777777" w:rsidR="00E85159" w:rsidRDefault="00E85159" w:rsidP="00C52E5B">
            <w:pPr>
              <w:spacing w:line="360" w:lineRule="auto"/>
              <w:jc w:val="center"/>
              <w:rPr>
                <w:b w:val="0"/>
                <w:bCs w:val="0"/>
              </w:rPr>
            </w:pPr>
            <w:r>
              <w:rPr>
                <w:b w:val="0"/>
                <w:bCs w:val="0"/>
              </w:rPr>
              <w:t>86</w:t>
            </w:r>
          </w:p>
        </w:tc>
        <w:tc>
          <w:tcPr>
            <w:tcW w:w="1137" w:type="dxa"/>
          </w:tcPr>
          <w:p w14:paraId="2110A321" w14:textId="77777777" w:rsidR="00E85159" w:rsidRDefault="00E85159" w:rsidP="00C52E5B">
            <w:pPr>
              <w:spacing w:line="360" w:lineRule="auto"/>
              <w:jc w:val="center"/>
              <w:rPr>
                <w:b w:val="0"/>
                <w:bCs w:val="0"/>
              </w:rPr>
            </w:pPr>
            <w:r>
              <w:rPr>
                <w:b w:val="0"/>
                <w:bCs w:val="0"/>
              </w:rPr>
              <w:t>Fast</w:t>
            </w:r>
          </w:p>
        </w:tc>
        <w:tc>
          <w:tcPr>
            <w:tcW w:w="1391" w:type="dxa"/>
          </w:tcPr>
          <w:p w14:paraId="164EE95B" w14:textId="77777777" w:rsidR="00E85159" w:rsidRDefault="00E85159" w:rsidP="00C52E5B">
            <w:pPr>
              <w:spacing w:line="360" w:lineRule="auto"/>
              <w:jc w:val="both"/>
              <w:rPr>
                <w:b w:val="0"/>
                <w:bCs w:val="0"/>
              </w:rPr>
            </w:pPr>
            <w:r>
              <w:rPr>
                <w:b w:val="0"/>
                <w:bCs w:val="0"/>
              </w:rPr>
              <w:t>16.28</w:t>
            </w:r>
            <w:r>
              <w:rPr>
                <w:rFonts w:ascii="Times New Roman" w:hAnsi="Times New Roman"/>
                <w:b w:val="0"/>
                <w:bCs w:val="0"/>
              </w:rPr>
              <w:t>×3.21</w:t>
            </w:r>
          </w:p>
        </w:tc>
        <w:tc>
          <w:tcPr>
            <w:tcW w:w="1134" w:type="dxa"/>
          </w:tcPr>
          <w:p w14:paraId="6C5AFCA8" w14:textId="77777777" w:rsidR="00E85159" w:rsidRDefault="00E85159" w:rsidP="00C52E5B">
            <w:pPr>
              <w:spacing w:line="360" w:lineRule="auto"/>
              <w:jc w:val="center"/>
              <w:rPr>
                <w:b w:val="0"/>
                <w:bCs w:val="0"/>
              </w:rPr>
            </w:pPr>
            <w:r>
              <w:rPr>
                <w:b w:val="0"/>
                <w:bCs w:val="0"/>
              </w:rPr>
              <w:t>1</w:t>
            </w:r>
          </w:p>
        </w:tc>
        <w:tc>
          <w:tcPr>
            <w:tcW w:w="851" w:type="dxa"/>
          </w:tcPr>
          <w:p w14:paraId="799BA680" w14:textId="77777777" w:rsidR="00E85159" w:rsidRDefault="00E85159" w:rsidP="00C52E5B">
            <w:pPr>
              <w:spacing w:line="360" w:lineRule="auto"/>
              <w:jc w:val="center"/>
              <w:rPr>
                <w:b w:val="0"/>
                <w:bCs w:val="0"/>
              </w:rPr>
            </w:pPr>
            <w:r>
              <w:rPr>
                <w:b w:val="0"/>
                <w:bCs w:val="0"/>
              </w:rPr>
              <w:t>blunt</w:t>
            </w:r>
          </w:p>
        </w:tc>
        <w:tc>
          <w:tcPr>
            <w:tcW w:w="1276" w:type="dxa"/>
          </w:tcPr>
          <w:p w14:paraId="634F64E0" w14:textId="77777777" w:rsidR="00E85159" w:rsidRDefault="00E85159" w:rsidP="00C52E5B">
            <w:pPr>
              <w:spacing w:line="360" w:lineRule="auto"/>
              <w:jc w:val="both"/>
              <w:rPr>
                <w:b w:val="0"/>
                <w:bCs w:val="0"/>
              </w:rPr>
            </w:pPr>
            <w:r>
              <w:rPr>
                <w:b w:val="0"/>
                <w:bCs w:val="0"/>
              </w:rPr>
              <w:t>8.94</w:t>
            </w:r>
            <w:r>
              <w:rPr>
                <w:rFonts w:ascii="Times New Roman" w:hAnsi="Times New Roman"/>
                <w:b w:val="0"/>
                <w:bCs w:val="0"/>
              </w:rPr>
              <w:t>×4.65</w:t>
            </w:r>
          </w:p>
        </w:tc>
        <w:tc>
          <w:tcPr>
            <w:tcW w:w="1275" w:type="dxa"/>
          </w:tcPr>
          <w:p w14:paraId="77DDC043" w14:textId="77777777" w:rsidR="00E85159" w:rsidRDefault="00E85159" w:rsidP="00C52E5B">
            <w:pPr>
              <w:spacing w:line="360" w:lineRule="auto"/>
              <w:jc w:val="center"/>
              <w:rPr>
                <w:b w:val="0"/>
                <w:bCs w:val="0"/>
              </w:rPr>
            </w:pPr>
            <w:r>
              <w:rPr>
                <w:b w:val="0"/>
                <w:bCs w:val="0"/>
              </w:rPr>
              <w:t>No septa</w:t>
            </w:r>
          </w:p>
        </w:tc>
        <w:tc>
          <w:tcPr>
            <w:tcW w:w="1134" w:type="dxa"/>
          </w:tcPr>
          <w:p w14:paraId="1125B0D8" w14:textId="77777777" w:rsidR="00E85159" w:rsidRDefault="00E85159" w:rsidP="00C52E5B">
            <w:pPr>
              <w:spacing w:line="360" w:lineRule="auto"/>
              <w:jc w:val="center"/>
              <w:rPr>
                <w:b w:val="0"/>
                <w:bCs w:val="0"/>
              </w:rPr>
            </w:pPr>
            <w:r>
              <w:rPr>
                <w:b w:val="0"/>
                <w:bCs w:val="0"/>
              </w:rPr>
              <w:t>oval</w:t>
            </w:r>
          </w:p>
        </w:tc>
        <w:tc>
          <w:tcPr>
            <w:tcW w:w="1129" w:type="dxa"/>
          </w:tcPr>
          <w:p w14:paraId="6DFE1486" w14:textId="77777777" w:rsidR="00E85159" w:rsidRDefault="00E85159" w:rsidP="00C52E5B">
            <w:pPr>
              <w:spacing w:line="360" w:lineRule="auto"/>
              <w:jc w:val="both"/>
              <w:rPr>
                <w:b w:val="0"/>
                <w:bCs w:val="0"/>
              </w:rPr>
            </w:pPr>
            <w:r>
              <w:rPr>
                <w:b w:val="0"/>
                <w:bCs w:val="0"/>
              </w:rPr>
              <w:t>-</w:t>
            </w:r>
          </w:p>
        </w:tc>
      </w:tr>
      <w:tr w:rsidR="00C52E5B" w14:paraId="13BC7D49" w14:textId="77777777" w:rsidTr="00C52E5B">
        <w:trPr>
          <w:trHeight w:val="413"/>
        </w:trPr>
        <w:tc>
          <w:tcPr>
            <w:tcW w:w="938" w:type="dxa"/>
          </w:tcPr>
          <w:p w14:paraId="3B7852EB" w14:textId="77777777" w:rsidR="00E85159" w:rsidRDefault="00E85159" w:rsidP="00C52E5B">
            <w:pPr>
              <w:spacing w:line="360" w:lineRule="auto"/>
              <w:jc w:val="both"/>
              <w:rPr>
                <w:b w:val="0"/>
                <w:bCs w:val="0"/>
              </w:rPr>
            </w:pPr>
            <w:r>
              <w:rPr>
                <w:b w:val="0"/>
                <w:bCs w:val="0"/>
              </w:rPr>
              <w:t>FOC 7</w:t>
            </w:r>
          </w:p>
        </w:tc>
        <w:tc>
          <w:tcPr>
            <w:tcW w:w="1257" w:type="dxa"/>
          </w:tcPr>
          <w:p w14:paraId="1211C75B" w14:textId="77777777" w:rsidR="00E85159" w:rsidRDefault="00E85159" w:rsidP="00C52E5B">
            <w:pPr>
              <w:spacing w:line="360" w:lineRule="auto"/>
              <w:jc w:val="both"/>
              <w:rPr>
                <w:b w:val="0"/>
                <w:bCs w:val="0"/>
              </w:rPr>
            </w:pPr>
            <w:proofErr w:type="spellStart"/>
            <w:r>
              <w:rPr>
                <w:b w:val="0"/>
                <w:bCs w:val="0"/>
              </w:rPr>
              <w:t>Jogulamba</w:t>
            </w:r>
            <w:proofErr w:type="spellEnd"/>
            <w:r>
              <w:rPr>
                <w:b w:val="0"/>
                <w:bCs w:val="0"/>
              </w:rPr>
              <w:t xml:space="preserve"> </w:t>
            </w:r>
            <w:proofErr w:type="spellStart"/>
            <w:r>
              <w:rPr>
                <w:b w:val="0"/>
                <w:bCs w:val="0"/>
              </w:rPr>
              <w:t>Gadwal</w:t>
            </w:r>
            <w:proofErr w:type="spellEnd"/>
          </w:p>
        </w:tc>
        <w:tc>
          <w:tcPr>
            <w:tcW w:w="1911" w:type="dxa"/>
          </w:tcPr>
          <w:p w14:paraId="4F19BA8F" w14:textId="77777777" w:rsidR="00E85159" w:rsidRDefault="00E85159" w:rsidP="00C52E5B">
            <w:pPr>
              <w:spacing w:line="360" w:lineRule="auto"/>
              <w:jc w:val="both"/>
              <w:rPr>
                <w:b w:val="0"/>
                <w:bCs w:val="0"/>
              </w:rPr>
            </w:pPr>
            <w:r>
              <w:rPr>
                <w:b w:val="0"/>
                <w:bCs w:val="0"/>
              </w:rPr>
              <w:t>Dense cottony white mycelium</w:t>
            </w:r>
          </w:p>
        </w:tc>
        <w:tc>
          <w:tcPr>
            <w:tcW w:w="1134" w:type="dxa"/>
          </w:tcPr>
          <w:p w14:paraId="2916EB40" w14:textId="77777777" w:rsidR="00E85159" w:rsidRDefault="00E85159" w:rsidP="00C52E5B">
            <w:pPr>
              <w:spacing w:line="360" w:lineRule="auto"/>
              <w:jc w:val="center"/>
              <w:rPr>
                <w:b w:val="0"/>
                <w:bCs w:val="0"/>
              </w:rPr>
            </w:pPr>
            <w:r>
              <w:rPr>
                <w:b w:val="0"/>
                <w:bCs w:val="0"/>
              </w:rPr>
              <w:t>Yellow white</w:t>
            </w:r>
          </w:p>
        </w:tc>
        <w:tc>
          <w:tcPr>
            <w:tcW w:w="970" w:type="dxa"/>
          </w:tcPr>
          <w:p w14:paraId="6F4BADEB" w14:textId="77777777" w:rsidR="00E85159" w:rsidRDefault="00E85159" w:rsidP="00C52E5B">
            <w:pPr>
              <w:spacing w:line="360" w:lineRule="auto"/>
              <w:jc w:val="center"/>
              <w:rPr>
                <w:b w:val="0"/>
                <w:bCs w:val="0"/>
              </w:rPr>
            </w:pPr>
            <w:r>
              <w:rPr>
                <w:b w:val="0"/>
                <w:bCs w:val="0"/>
              </w:rPr>
              <w:t>++</w:t>
            </w:r>
          </w:p>
        </w:tc>
        <w:tc>
          <w:tcPr>
            <w:tcW w:w="896" w:type="dxa"/>
          </w:tcPr>
          <w:p w14:paraId="455C0F00" w14:textId="77777777" w:rsidR="00E85159" w:rsidRDefault="00E85159" w:rsidP="00C52E5B">
            <w:pPr>
              <w:spacing w:line="360" w:lineRule="auto"/>
              <w:jc w:val="center"/>
              <w:rPr>
                <w:b w:val="0"/>
                <w:bCs w:val="0"/>
              </w:rPr>
            </w:pPr>
            <w:r>
              <w:rPr>
                <w:b w:val="0"/>
                <w:bCs w:val="0"/>
              </w:rPr>
              <w:t>70</w:t>
            </w:r>
          </w:p>
        </w:tc>
        <w:tc>
          <w:tcPr>
            <w:tcW w:w="1137" w:type="dxa"/>
          </w:tcPr>
          <w:p w14:paraId="77B84BF0" w14:textId="77777777" w:rsidR="00E85159" w:rsidRDefault="00E85159" w:rsidP="00C52E5B">
            <w:pPr>
              <w:spacing w:line="360" w:lineRule="auto"/>
              <w:jc w:val="center"/>
              <w:rPr>
                <w:b w:val="0"/>
                <w:bCs w:val="0"/>
              </w:rPr>
            </w:pPr>
            <w:r>
              <w:rPr>
                <w:b w:val="0"/>
                <w:bCs w:val="0"/>
              </w:rPr>
              <w:t>Moderate</w:t>
            </w:r>
          </w:p>
        </w:tc>
        <w:tc>
          <w:tcPr>
            <w:tcW w:w="1391" w:type="dxa"/>
          </w:tcPr>
          <w:p w14:paraId="74462754" w14:textId="77777777" w:rsidR="00E85159" w:rsidRDefault="00E85159" w:rsidP="00C52E5B">
            <w:pPr>
              <w:spacing w:line="360" w:lineRule="auto"/>
              <w:jc w:val="both"/>
              <w:rPr>
                <w:b w:val="0"/>
                <w:bCs w:val="0"/>
              </w:rPr>
            </w:pPr>
            <w:r>
              <w:rPr>
                <w:b w:val="0"/>
                <w:bCs w:val="0"/>
              </w:rPr>
              <w:t>22.85</w:t>
            </w:r>
            <w:r>
              <w:rPr>
                <w:rFonts w:ascii="Times New Roman" w:hAnsi="Times New Roman"/>
                <w:b w:val="0"/>
                <w:bCs w:val="0"/>
              </w:rPr>
              <w:t>×4.24</w:t>
            </w:r>
          </w:p>
        </w:tc>
        <w:tc>
          <w:tcPr>
            <w:tcW w:w="1134" w:type="dxa"/>
          </w:tcPr>
          <w:p w14:paraId="425FA625" w14:textId="77777777" w:rsidR="00E85159" w:rsidRDefault="00E85159" w:rsidP="00C52E5B">
            <w:pPr>
              <w:spacing w:line="360" w:lineRule="auto"/>
              <w:jc w:val="center"/>
              <w:rPr>
                <w:b w:val="0"/>
                <w:bCs w:val="0"/>
              </w:rPr>
            </w:pPr>
            <w:r>
              <w:rPr>
                <w:b w:val="0"/>
                <w:bCs w:val="0"/>
              </w:rPr>
              <w:t>1-3</w:t>
            </w:r>
          </w:p>
        </w:tc>
        <w:tc>
          <w:tcPr>
            <w:tcW w:w="851" w:type="dxa"/>
          </w:tcPr>
          <w:p w14:paraId="6A75B12E" w14:textId="77777777" w:rsidR="00E85159" w:rsidRDefault="00E85159" w:rsidP="00C52E5B">
            <w:pPr>
              <w:spacing w:line="360" w:lineRule="auto"/>
              <w:jc w:val="center"/>
              <w:rPr>
                <w:b w:val="0"/>
                <w:bCs w:val="0"/>
              </w:rPr>
            </w:pPr>
            <w:r>
              <w:rPr>
                <w:b w:val="0"/>
                <w:bCs w:val="0"/>
              </w:rPr>
              <w:t>blunt</w:t>
            </w:r>
          </w:p>
        </w:tc>
        <w:tc>
          <w:tcPr>
            <w:tcW w:w="1276" w:type="dxa"/>
          </w:tcPr>
          <w:p w14:paraId="401B2673" w14:textId="77777777" w:rsidR="00E85159" w:rsidRDefault="00E85159" w:rsidP="00C52E5B">
            <w:pPr>
              <w:spacing w:line="360" w:lineRule="auto"/>
              <w:jc w:val="both"/>
              <w:rPr>
                <w:b w:val="0"/>
                <w:bCs w:val="0"/>
              </w:rPr>
            </w:pPr>
            <w:r>
              <w:rPr>
                <w:b w:val="0"/>
                <w:bCs w:val="0"/>
              </w:rPr>
              <w:t>7.62</w:t>
            </w:r>
            <w:r>
              <w:rPr>
                <w:rFonts w:ascii="Times New Roman" w:hAnsi="Times New Roman"/>
                <w:b w:val="0"/>
                <w:bCs w:val="0"/>
              </w:rPr>
              <w:t>×3.76</w:t>
            </w:r>
          </w:p>
        </w:tc>
        <w:tc>
          <w:tcPr>
            <w:tcW w:w="1275" w:type="dxa"/>
          </w:tcPr>
          <w:p w14:paraId="6C9EE377" w14:textId="77777777" w:rsidR="00E85159" w:rsidRDefault="00E85159" w:rsidP="00C52E5B">
            <w:pPr>
              <w:spacing w:line="360" w:lineRule="auto"/>
              <w:jc w:val="center"/>
              <w:rPr>
                <w:b w:val="0"/>
                <w:bCs w:val="0"/>
              </w:rPr>
            </w:pPr>
            <w:r>
              <w:rPr>
                <w:b w:val="0"/>
                <w:bCs w:val="0"/>
              </w:rPr>
              <w:t>No septa</w:t>
            </w:r>
          </w:p>
        </w:tc>
        <w:tc>
          <w:tcPr>
            <w:tcW w:w="1134" w:type="dxa"/>
          </w:tcPr>
          <w:p w14:paraId="26893655" w14:textId="77777777" w:rsidR="00E85159" w:rsidRDefault="00E85159" w:rsidP="00C52E5B">
            <w:pPr>
              <w:spacing w:line="360" w:lineRule="auto"/>
              <w:jc w:val="center"/>
              <w:rPr>
                <w:b w:val="0"/>
                <w:bCs w:val="0"/>
              </w:rPr>
            </w:pPr>
            <w:r>
              <w:rPr>
                <w:b w:val="0"/>
                <w:bCs w:val="0"/>
              </w:rPr>
              <w:t>oval</w:t>
            </w:r>
          </w:p>
        </w:tc>
        <w:tc>
          <w:tcPr>
            <w:tcW w:w="1129" w:type="dxa"/>
          </w:tcPr>
          <w:p w14:paraId="78F61625" w14:textId="77777777" w:rsidR="00E85159" w:rsidRDefault="00E85159" w:rsidP="00C52E5B">
            <w:pPr>
              <w:spacing w:line="360" w:lineRule="auto"/>
              <w:jc w:val="both"/>
              <w:rPr>
                <w:b w:val="0"/>
                <w:bCs w:val="0"/>
              </w:rPr>
            </w:pPr>
            <w:r>
              <w:rPr>
                <w:b w:val="0"/>
                <w:bCs w:val="0"/>
              </w:rPr>
              <w:t>8.72</w:t>
            </w:r>
          </w:p>
        </w:tc>
      </w:tr>
      <w:tr w:rsidR="00C52E5B" w14:paraId="5D1C5B6C" w14:textId="77777777" w:rsidTr="00C52E5B">
        <w:trPr>
          <w:trHeight w:val="398"/>
        </w:trPr>
        <w:tc>
          <w:tcPr>
            <w:tcW w:w="938" w:type="dxa"/>
          </w:tcPr>
          <w:p w14:paraId="411F061A" w14:textId="77777777" w:rsidR="00E85159" w:rsidRDefault="00E85159" w:rsidP="00C52E5B">
            <w:pPr>
              <w:spacing w:line="360" w:lineRule="auto"/>
              <w:jc w:val="both"/>
              <w:rPr>
                <w:b w:val="0"/>
                <w:bCs w:val="0"/>
              </w:rPr>
            </w:pPr>
            <w:r>
              <w:rPr>
                <w:b w:val="0"/>
                <w:bCs w:val="0"/>
              </w:rPr>
              <w:t>FOC 8</w:t>
            </w:r>
          </w:p>
        </w:tc>
        <w:tc>
          <w:tcPr>
            <w:tcW w:w="1257" w:type="dxa"/>
          </w:tcPr>
          <w:p w14:paraId="5E39F034" w14:textId="77777777" w:rsidR="00E85159" w:rsidRDefault="00E85159" w:rsidP="00C52E5B">
            <w:pPr>
              <w:spacing w:line="360" w:lineRule="auto"/>
              <w:jc w:val="both"/>
              <w:rPr>
                <w:b w:val="0"/>
                <w:bCs w:val="0"/>
              </w:rPr>
            </w:pPr>
            <w:proofErr w:type="spellStart"/>
            <w:r>
              <w:rPr>
                <w:b w:val="0"/>
                <w:bCs w:val="0"/>
              </w:rPr>
              <w:t>Jogulamba</w:t>
            </w:r>
            <w:proofErr w:type="spellEnd"/>
            <w:r>
              <w:rPr>
                <w:b w:val="0"/>
                <w:bCs w:val="0"/>
              </w:rPr>
              <w:t xml:space="preserve"> </w:t>
            </w:r>
            <w:proofErr w:type="spellStart"/>
            <w:r>
              <w:rPr>
                <w:b w:val="0"/>
                <w:bCs w:val="0"/>
              </w:rPr>
              <w:t>Gadwal</w:t>
            </w:r>
            <w:proofErr w:type="spellEnd"/>
          </w:p>
        </w:tc>
        <w:tc>
          <w:tcPr>
            <w:tcW w:w="1911" w:type="dxa"/>
          </w:tcPr>
          <w:p w14:paraId="6FC0F625" w14:textId="77777777" w:rsidR="00E85159" w:rsidRDefault="00E85159" w:rsidP="00C52E5B">
            <w:pPr>
              <w:spacing w:line="360" w:lineRule="auto"/>
              <w:jc w:val="both"/>
              <w:rPr>
                <w:b w:val="0"/>
                <w:bCs w:val="0"/>
              </w:rPr>
            </w:pPr>
            <w:r>
              <w:rPr>
                <w:b w:val="0"/>
                <w:bCs w:val="0"/>
              </w:rPr>
              <w:t>Fluffy cottony white mycelium</w:t>
            </w:r>
          </w:p>
        </w:tc>
        <w:tc>
          <w:tcPr>
            <w:tcW w:w="1134" w:type="dxa"/>
          </w:tcPr>
          <w:p w14:paraId="58AFE1ED" w14:textId="77777777" w:rsidR="00E85159" w:rsidRDefault="00E85159" w:rsidP="00C52E5B">
            <w:pPr>
              <w:spacing w:line="360" w:lineRule="auto"/>
              <w:jc w:val="center"/>
              <w:rPr>
                <w:b w:val="0"/>
                <w:bCs w:val="0"/>
              </w:rPr>
            </w:pPr>
            <w:r>
              <w:rPr>
                <w:b w:val="0"/>
                <w:bCs w:val="0"/>
              </w:rPr>
              <w:t>Yellow white</w:t>
            </w:r>
          </w:p>
        </w:tc>
        <w:tc>
          <w:tcPr>
            <w:tcW w:w="970" w:type="dxa"/>
          </w:tcPr>
          <w:p w14:paraId="6E7B1DEE" w14:textId="77777777" w:rsidR="00E85159" w:rsidRDefault="00E85159" w:rsidP="00C52E5B">
            <w:pPr>
              <w:spacing w:line="360" w:lineRule="auto"/>
              <w:jc w:val="center"/>
              <w:rPr>
                <w:b w:val="0"/>
                <w:bCs w:val="0"/>
              </w:rPr>
            </w:pPr>
            <w:r>
              <w:rPr>
                <w:b w:val="0"/>
                <w:bCs w:val="0"/>
              </w:rPr>
              <w:t>++</w:t>
            </w:r>
          </w:p>
        </w:tc>
        <w:tc>
          <w:tcPr>
            <w:tcW w:w="896" w:type="dxa"/>
          </w:tcPr>
          <w:p w14:paraId="043835B1" w14:textId="77777777" w:rsidR="00E85159" w:rsidRDefault="00E85159" w:rsidP="00C52E5B">
            <w:pPr>
              <w:spacing w:line="360" w:lineRule="auto"/>
              <w:jc w:val="center"/>
              <w:rPr>
                <w:b w:val="0"/>
                <w:bCs w:val="0"/>
              </w:rPr>
            </w:pPr>
            <w:r>
              <w:rPr>
                <w:b w:val="0"/>
                <w:bCs w:val="0"/>
              </w:rPr>
              <w:t>84</w:t>
            </w:r>
          </w:p>
        </w:tc>
        <w:tc>
          <w:tcPr>
            <w:tcW w:w="1137" w:type="dxa"/>
          </w:tcPr>
          <w:p w14:paraId="7B706F16" w14:textId="77777777" w:rsidR="00E85159" w:rsidRDefault="00E85159" w:rsidP="00C52E5B">
            <w:pPr>
              <w:spacing w:line="360" w:lineRule="auto"/>
              <w:jc w:val="center"/>
              <w:rPr>
                <w:b w:val="0"/>
                <w:bCs w:val="0"/>
              </w:rPr>
            </w:pPr>
            <w:r>
              <w:rPr>
                <w:b w:val="0"/>
                <w:bCs w:val="0"/>
              </w:rPr>
              <w:t>Fast</w:t>
            </w:r>
          </w:p>
        </w:tc>
        <w:tc>
          <w:tcPr>
            <w:tcW w:w="1391" w:type="dxa"/>
          </w:tcPr>
          <w:p w14:paraId="23628A24" w14:textId="77777777" w:rsidR="00E85159" w:rsidRDefault="00E85159" w:rsidP="00C52E5B">
            <w:pPr>
              <w:spacing w:line="360" w:lineRule="auto"/>
              <w:jc w:val="both"/>
              <w:rPr>
                <w:b w:val="0"/>
                <w:bCs w:val="0"/>
              </w:rPr>
            </w:pPr>
            <w:r>
              <w:rPr>
                <w:b w:val="0"/>
                <w:bCs w:val="0"/>
              </w:rPr>
              <w:t>19.22</w:t>
            </w:r>
            <w:r>
              <w:rPr>
                <w:rFonts w:ascii="Times New Roman" w:hAnsi="Times New Roman"/>
                <w:b w:val="0"/>
                <w:bCs w:val="0"/>
              </w:rPr>
              <w:t>×</w:t>
            </w:r>
            <w:r>
              <w:rPr>
                <w:b w:val="0"/>
                <w:bCs w:val="0"/>
              </w:rPr>
              <w:t>3.86</w:t>
            </w:r>
          </w:p>
        </w:tc>
        <w:tc>
          <w:tcPr>
            <w:tcW w:w="1134" w:type="dxa"/>
          </w:tcPr>
          <w:p w14:paraId="165A5754" w14:textId="77777777" w:rsidR="00E85159" w:rsidRDefault="00E85159" w:rsidP="00C52E5B">
            <w:pPr>
              <w:spacing w:line="360" w:lineRule="auto"/>
              <w:jc w:val="center"/>
              <w:rPr>
                <w:b w:val="0"/>
                <w:bCs w:val="0"/>
              </w:rPr>
            </w:pPr>
            <w:r>
              <w:rPr>
                <w:b w:val="0"/>
                <w:bCs w:val="0"/>
              </w:rPr>
              <w:t>1-2</w:t>
            </w:r>
          </w:p>
        </w:tc>
        <w:tc>
          <w:tcPr>
            <w:tcW w:w="851" w:type="dxa"/>
          </w:tcPr>
          <w:p w14:paraId="22D4F999" w14:textId="77777777" w:rsidR="00E85159" w:rsidRDefault="00E85159" w:rsidP="00C52E5B">
            <w:pPr>
              <w:spacing w:line="360" w:lineRule="auto"/>
              <w:jc w:val="center"/>
              <w:rPr>
                <w:b w:val="0"/>
                <w:bCs w:val="0"/>
              </w:rPr>
            </w:pPr>
            <w:r>
              <w:rPr>
                <w:b w:val="0"/>
                <w:bCs w:val="0"/>
              </w:rPr>
              <w:t>blunt</w:t>
            </w:r>
          </w:p>
        </w:tc>
        <w:tc>
          <w:tcPr>
            <w:tcW w:w="1276" w:type="dxa"/>
          </w:tcPr>
          <w:p w14:paraId="5F783261" w14:textId="77777777" w:rsidR="00E85159" w:rsidRDefault="00E85159" w:rsidP="00C52E5B">
            <w:pPr>
              <w:spacing w:line="360" w:lineRule="auto"/>
              <w:jc w:val="both"/>
              <w:rPr>
                <w:b w:val="0"/>
                <w:bCs w:val="0"/>
              </w:rPr>
            </w:pPr>
            <w:r>
              <w:rPr>
                <w:b w:val="0"/>
                <w:bCs w:val="0"/>
              </w:rPr>
              <w:t>7.58</w:t>
            </w:r>
            <w:r>
              <w:rPr>
                <w:rFonts w:ascii="Times New Roman" w:hAnsi="Times New Roman"/>
                <w:b w:val="0"/>
                <w:bCs w:val="0"/>
              </w:rPr>
              <w:t>×2.32</w:t>
            </w:r>
          </w:p>
        </w:tc>
        <w:tc>
          <w:tcPr>
            <w:tcW w:w="1275" w:type="dxa"/>
          </w:tcPr>
          <w:p w14:paraId="21319E3D" w14:textId="77777777" w:rsidR="00E85159" w:rsidRDefault="00E85159" w:rsidP="00C52E5B">
            <w:pPr>
              <w:spacing w:line="360" w:lineRule="auto"/>
              <w:jc w:val="center"/>
              <w:rPr>
                <w:b w:val="0"/>
                <w:bCs w:val="0"/>
              </w:rPr>
            </w:pPr>
            <w:r>
              <w:rPr>
                <w:b w:val="0"/>
                <w:bCs w:val="0"/>
              </w:rPr>
              <w:t>No septa</w:t>
            </w:r>
          </w:p>
        </w:tc>
        <w:tc>
          <w:tcPr>
            <w:tcW w:w="1134" w:type="dxa"/>
          </w:tcPr>
          <w:p w14:paraId="07904C53" w14:textId="77777777" w:rsidR="00E85159" w:rsidRDefault="00E85159" w:rsidP="00C52E5B">
            <w:pPr>
              <w:spacing w:line="360" w:lineRule="auto"/>
              <w:jc w:val="center"/>
              <w:rPr>
                <w:b w:val="0"/>
                <w:bCs w:val="0"/>
              </w:rPr>
            </w:pPr>
            <w:r>
              <w:rPr>
                <w:b w:val="0"/>
                <w:bCs w:val="0"/>
              </w:rPr>
              <w:t>oval</w:t>
            </w:r>
          </w:p>
        </w:tc>
        <w:tc>
          <w:tcPr>
            <w:tcW w:w="1129" w:type="dxa"/>
          </w:tcPr>
          <w:p w14:paraId="45CCCE8A" w14:textId="77777777" w:rsidR="00E85159" w:rsidRDefault="00E85159" w:rsidP="00C52E5B">
            <w:pPr>
              <w:spacing w:line="360" w:lineRule="auto"/>
              <w:jc w:val="both"/>
              <w:rPr>
                <w:b w:val="0"/>
                <w:bCs w:val="0"/>
              </w:rPr>
            </w:pPr>
            <w:r>
              <w:rPr>
                <w:b w:val="0"/>
                <w:bCs w:val="0"/>
              </w:rPr>
              <w:t>-</w:t>
            </w:r>
          </w:p>
        </w:tc>
      </w:tr>
      <w:tr w:rsidR="00E85159" w14:paraId="36E81A19" w14:textId="77777777" w:rsidTr="00C52E5B">
        <w:trPr>
          <w:trHeight w:val="109"/>
        </w:trPr>
        <w:tc>
          <w:tcPr>
            <w:tcW w:w="16433" w:type="dxa"/>
            <w:gridSpan w:val="14"/>
          </w:tcPr>
          <w:p w14:paraId="23EC2F87" w14:textId="46090AD4" w:rsidR="00E85159" w:rsidRDefault="007B5D42" w:rsidP="00C52E5B">
            <w:pPr>
              <w:spacing w:line="360" w:lineRule="auto"/>
              <w:jc w:val="both"/>
              <w:rPr>
                <w:b w:val="0"/>
                <w:bCs w:val="0"/>
              </w:rPr>
            </w:pPr>
            <w:r>
              <w:rPr>
                <w:b w:val="0"/>
                <w:bCs w:val="0"/>
              </w:rPr>
              <w:t>Sporulation – Profuse (+++), Moderate (++), Slightly moderate (+)</w:t>
            </w:r>
          </w:p>
        </w:tc>
      </w:tr>
    </w:tbl>
    <w:p w14:paraId="7CFC7553" w14:textId="2098C546" w:rsidR="00DF1CBC" w:rsidRDefault="00DF1CBC" w:rsidP="00DF1CBC">
      <w:pPr>
        <w:spacing w:line="360" w:lineRule="auto"/>
        <w:jc w:val="both"/>
      </w:pPr>
      <w:r w:rsidRPr="00DF1CBC">
        <w:t xml:space="preserve">Table </w:t>
      </w:r>
      <w:r>
        <w:t>1</w:t>
      </w:r>
      <w:r w:rsidRPr="00DF1CBC">
        <w:t xml:space="preserve">: Cultural and morphological characteristics of isolates of </w:t>
      </w:r>
      <w:r w:rsidRPr="00DF1CBC">
        <w:rPr>
          <w:i/>
          <w:iCs/>
        </w:rPr>
        <w:t xml:space="preserve">F. </w:t>
      </w:r>
      <w:proofErr w:type="spellStart"/>
      <w:r w:rsidRPr="00DF1CBC">
        <w:rPr>
          <w:i/>
          <w:iCs/>
        </w:rPr>
        <w:t>oxysporum</w:t>
      </w:r>
      <w:proofErr w:type="spellEnd"/>
      <w:r w:rsidRPr="00DF1CBC">
        <w:t xml:space="preserve"> f. sp. </w:t>
      </w:r>
      <w:proofErr w:type="spellStart"/>
      <w:r w:rsidRPr="00DF1CBC">
        <w:rPr>
          <w:i/>
          <w:iCs/>
        </w:rPr>
        <w:t>ciceris</w:t>
      </w:r>
      <w:proofErr w:type="spellEnd"/>
      <w:r w:rsidRPr="00DF1CBC">
        <w:rPr>
          <w:i/>
          <w:iCs/>
        </w:rPr>
        <w:t xml:space="preserve"> </w:t>
      </w:r>
      <w:r w:rsidRPr="00DF1CBC">
        <w:t xml:space="preserve">isolated from different </w:t>
      </w:r>
      <w:r>
        <w:t xml:space="preserve">chickpea </w:t>
      </w:r>
      <w:r w:rsidRPr="00DF1CBC">
        <w:t>growing areas of Telangana</w:t>
      </w:r>
    </w:p>
    <w:p w14:paraId="68C03205" w14:textId="593F57F9" w:rsidR="003142E9" w:rsidRDefault="00173B89" w:rsidP="00376F94">
      <w:pPr>
        <w:spacing w:line="360" w:lineRule="auto"/>
        <w:jc w:val="both"/>
        <w:rPr>
          <w:b w:val="0"/>
          <w:bCs w:val="0"/>
        </w:rPr>
        <w:sectPr w:rsidR="003142E9" w:rsidSect="003142E9">
          <w:pgSz w:w="16838" w:h="11906" w:orient="landscape"/>
          <w:pgMar w:top="1560" w:right="1440" w:bottom="1440" w:left="1440" w:header="708" w:footer="708" w:gutter="0"/>
          <w:cols w:space="708"/>
          <w:docGrid w:linePitch="360"/>
        </w:sectPr>
      </w:pPr>
      <w:r w:rsidRPr="003142E9">
        <w:rPr>
          <w:b w:val="0"/>
          <w:bCs w:val="0"/>
          <w:noProof/>
        </w:rPr>
        <w:lastRenderedPageBreak/>
        <mc:AlternateContent>
          <mc:Choice Requires="wps">
            <w:drawing>
              <wp:anchor distT="45720" distB="45720" distL="114300" distR="114300" simplePos="0" relativeHeight="251681792" behindDoc="0" locked="0" layoutInCell="1" allowOverlap="1" wp14:anchorId="2EC179DA" wp14:editId="3D52449B">
                <wp:simplePos x="0" y="0"/>
                <wp:positionH relativeFrom="column">
                  <wp:posOffset>2843530</wp:posOffset>
                </wp:positionH>
                <wp:positionV relativeFrom="paragraph">
                  <wp:posOffset>325120</wp:posOffset>
                </wp:positionV>
                <wp:extent cx="3568065" cy="1404620"/>
                <wp:effectExtent l="0" t="0" r="13335" b="27940"/>
                <wp:wrapSquare wrapText="bothSides"/>
                <wp:docPr id="14925008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065" cy="1404620"/>
                        </a:xfrm>
                        <a:prstGeom prst="rect">
                          <a:avLst/>
                        </a:prstGeom>
                        <a:solidFill>
                          <a:srgbClr val="FFFFFF"/>
                        </a:solidFill>
                        <a:ln w="9525">
                          <a:solidFill>
                            <a:srgbClr val="000000"/>
                          </a:solidFill>
                          <a:miter lim="800000"/>
                          <a:headEnd/>
                          <a:tailEnd/>
                        </a:ln>
                      </wps:spPr>
                      <wps:txbx>
                        <w:txbxContent>
                          <w:p w14:paraId="401E171C" w14:textId="50897E6B" w:rsidR="003142E9" w:rsidRPr="00173B89" w:rsidRDefault="003142E9">
                            <w:r w:rsidRPr="00173B89">
                              <w:t>Figure 4: Pure cultures of all the FOC isolates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C179DA" id="_x0000_s1028" type="#_x0000_t202" style="position:absolute;left:0;text-align:left;margin-left:223.9pt;margin-top:25.6pt;width:280.95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">
                <v:textbox style="mso-fit-shape-to-text:t">
                  <w:txbxContent>
                    <w:p w14:paraId="401E171C" w14:textId="50897E6B" w:rsidR="003142E9" w:rsidRPr="00173B89" w:rsidRDefault="003142E9">
                      <w:r w:rsidRPr="00173B89">
                        <w:t>Figure 4: Pure cultures of all the FOC isolates</w:t>
                      </w:r>
                    </w:p>
                  </w:txbxContent>
                </v:textbox>
                <w10:wrap type="square"/>
              </v:shape>
            </w:pict>
          </mc:Fallback>
        </mc:AlternateContent>
      </w:r>
      <w:r w:rsidR="003142E9" w:rsidRPr="004D6C69">
        <w:rPr>
          <w:b w:val="0"/>
          <w:bCs w:val="0"/>
          <w:noProof/>
        </w:rPr>
        <w:drawing>
          <wp:anchor distT="0" distB="0" distL="114300" distR="114300" simplePos="0" relativeHeight="251683840" behindDoc="0" locked="0" layoutInCell="1" allowOverlap="1" wp14:anchorId="0511412F" wp14:editId="7B88399F">
            <wp:simplePos x="0" y="0"/>
            <wp:positionH relativeFrom="column">
              <wp:posOffset>345440</wp:posOffset>
            </wp:positionH>
            <wp:positionV relativeFrom="paragraph">
              <wp:posOffset>860425</wp:posOffset>
            </wp:positionV>
            <wp:extent cx="8316595" cy="4700905"/>
            <wp:effectExtent l="0" t="0" r="8255" b="4445"/>
            <wp:wrapSquare wrapText="bothSides"/>
            <wp:docPr id="1618188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86611" name=""/>
                    <pic:cNvPicPr/>
                  </pic:nvPicPr>
                  <pic:blipFill>
                    <a:blip r:embed="rId16">
                      <a:extLst>
                        <a:ext uri="{28A0092B-C50C-407E-A947-70E740481C1C}">
                          <a14:useLocalDpi xmlns:a14="http://schemas.microsoft.com/office/drawing/2010/main" val="0"/>
                        </a:ext>
                      </a:extLst>
                    </a:blip>
                    <a:stretch>
                      <a:fillRect/>
                    </a:stretch>
                  </pic:blipFill>
                  <pic:spPr>
                    <a:xfrm>
                      <a:off x="0" y="0"/>
                      <a:ext cx="8316595" cy="4700905"/>
                    </a:xfrm>
                    <a:prstGeom prst="rect">
                      <a:avLst/>
                    </a:prstGeom>
                  </pic:spPr>
                </pic:pic>
              </a:graphicData>
            </a:graphic>
            <wp14:sizeRelH relativeFrom="margin">
              <wp14:pctWidth>0</wp14:pctWidth>
            </wp14:sizeRelH>
            <wp14:sizeRelV relativeFrom="margin">
              <wp14:pctHeight>0</wp14:pctHeight>
            </wp14:sizeRelV>
          </wp:anchor>
        </w:drawing>
      </w:r>
    </w:p>
    <w:p w14:paraId="7F6B2703" w14:textId="77F721EB" w:rsidR="00E85159" w:rsidRDefault="004D6C69" w:rsidP="00376F94">
      <w:pPr>
        <w:spacing w:line="360" w:lineRule="auto"/>
        <w:jc w:val="both"/>
        <w:rPr>
          <w:b w:val="0"/>
          <w:bCs w:val="0"/>
        </w:rPr>
      </w:pPr>
      <w:r>
        <w:rPr>
          <w:b w:val="0"/>
          <w:bCs w:val="0"/>
          <w:noProof/>
        </w:rPr>
        <w:lastRenderedPageBreak/>
        <w:drawing>
          <wp:anchor distT="0" distB="0" distL="114300" distR="114300" simplePos="0" relativeHeight="251658240" behindDoc="1" locked="0" layoutInCell="1" allowOverlap="1" wp14:anchorId="17199422" wp14:editId="5EDD1B9F">
            <wp:simplePos x="0" y="0"/>
            <wp:positionH relativeFrom="column">
              <wp:posOffset>3037840</wp:posOffset>
            </wp:positionH>
            <wp:positionV relativeFrom="paragraph">
              <wp:posOffset>235585</wp:posOffset>
            </wp:positionV>
            <wp:extent cx="2688590" cy="2550795"/>
            <wp:effectExtent l="0" t="0" r="0" b="1905"/>
            <wp:wrapTight wrapText="bothSides">
              <wp:wrapPolygon edited="0">
                <wp:start x="0" y="0"/>
                <wp:lineTo x="0" y="21455"/>
                <wp:lineTo x="21427" y="21455"/>
                <wp:lineTo x="21427" y="0"/>
                <wp:lineTo x="0" y="0"/>
              </wp:wrapPolygon>
            </wp:wrapTight>
            <wp:docPr id="20825084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508465" name="Picture 2082508465"/>
                    <pic:cNvPicPr/>
                  </pic:nvPicPr>
                  <pic:blipFill rotWithShape="1">
                    <a:blip r:embed="rId17">
                      <a:extLst>
                        <a:ext uri="{28A0092B-C50C-407E-A947-70E740481C1C}">
                          <a14:useLocalDpi xmlns:a14="http://schemas.microsoft.com/office/drawing/2010/main" val="0"/>
                        </a:ext>
                      </a:extLst>
                    </a:blip>
                    <a:srcRect b="6416"/>
                    <a:stretch>
                      <a:fillRect/>
                    </a:stretch>
                  </pic:blipFill>
                  <pic:spPr bwMode="auto">
                    <a:xfrm>
                      <a:off x="0" y="0"/>
                      <a:ext cx="2688590" cy="2550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336B">
        <w:rPr>
          <w:b w:val="0"/>
          <w:bCs w:val="0"/>
          <w:noProof/>
        </w:rPr>
        <w:drawing>
          <wp:anchor distT="0" distB="0" distL="114300" distR="114300" simplePos="0" relativeHeight="251659264" behindDoc="1" locked="0" layoutInCell="1" allowOverlap="1" wp14:anchorId="1A91F28E" wp14:editId="4B8E7B24">
            <wp:simplePos x="0" y="0"/>
            <wp:positionH relativeFrom="column">
              <wp:posOffset>-123825</wp:posOffset>
            </wp:positionH>
            <wp:positionV relativeFrom="paragraph">
              <wp:posOffset>190500</wp:posOffset>
            </wp:positionV>
            <wp:extent cx="2600325" cy="2600325"/>
            <wp:effectExtent l="0" t="0" r="9525" b="9525"/>
            <wp:wrapTight wrapText="bothSides">
              <wp:wrapPolygon edited="0">
                <wp:start x="0" y="0"/>
                <wp:lineTo x="0" y="21521"/>
                <wp:lineTo x="21521" y="21521"/>
                <wp:lineTo x="21521" y="0"/>
                <wp:lineTo x="0" y="0"/>
              </wp:wrapPolygon>
            </wp:wrapTight>
            <wp:docPr id="4044826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482627" name="Picture 404482627"/>
                    <pic:cNvPicPr/>
                  </pic:nvPicPr>
                  <pic:blipFill>
                    <a:blip r:embed="rId18">
                      <a:extLst>
                        <a:ext uri="{28A0092B-C50C-407E-A947-70E740481C1C}">
                          <a14:useLocalDpi xmlns:a14="http://schemas.microsoft.com/office/drawing/2010/main" val="0"/>
                        </a:ext>
                      </a:extLst>
                    </a:blip>
                    <a:stretch>
                      <a:fillRect/>
                    </a:stretch>
                  </pic:blipFill>
                  <pic:spPr>
                    <a:xfrm>
                      <a:off x="0" y="0"/>
                      <a:ext cx="2600325" cy="2600325"/>
                    </a:xfrm>
                    <a:prstGeom prst="rect">
                      <a:avLst/>
                    </a:prstGeom>
                  </pic:spPr>
                </pic:pic>
              </a:graphicData>
            </a:graphic>
          </wp:anchor>
        </w:drawing>
      </w:r>
    </w:p>
    <w:p w14:paraId="0DE52E34" w14:textId="587EF801" w:rsidR="00E85159" w:rsidRDefault="00E85159" w:rsidP="00376F94">
      <w:pPr>
        <w:spacing w:line="360" w:lineRule="auto"/>
        <w:jc w:val="both"/>
        <w:rPr>
          <w:b w:val="0"/>
          <w:bCs w:val="0"/>
        </w:rPr>
      </w:pPr>
    </w:p>
    <w:p w14:paraId="0FF279EA" w14:textId="77777777" w:rsidR="0022354E" w:rsidRDefault="0077336B" w:rsidP="00376F94">
      <w:pPr>
        <w:spacing w:line="360" w:lineRule="auto"/>
        <w:jc w:val="both"/>
        <w:rPr>
          <w:b w:val="0"/>
          <w:bCs w:val="0"/>
        </w:rPr>
      </w:pPr>
      <w:r>
        <w:rPr>
          <w:b w:val="0"/>
          <w:bCs w:val="0"/>
        </w:rPr>
        <w:t xml:space="preserve">                              </w:t>
      </w:r>
    </w:p>
    <w:p w14:paraId="609B4EFD" w14:textId="77777777" w:rsidR="0022354E" w:rsidRDefault="0022354E" w:rsidP="00376F94">
      <w:pPr>
        <w:spacing w:line="360" w:lineRule="auto"/>
        <w:jc w:val="both"/>
        <w:rPr>
          <w:b w:val="0"/>
          <w:bCs w:val="0"/>
        </w:rPr>
      </w:pPr>
    </w:p>
    <w:p w14:paraId="3A0A0CCF" w14:textId="77777777" w:rsidR="0022354E" w:rsidRDefault="0022354E" w:rsidP="00376F94">
      <w:pPr>
        <w:spacing w:line="360" w:lineRule="auto"/>
        <w:jc w:val="both"/>
        <w:rPr>
          <w:b w:val="0"/>
          <w:bCs w:val="0"/>
        </w:rPr>
      </w:pPr>
    </w:p>
    <w:p w14:paraId="6FA0CBBD" w14:textId="77777777" w:rsidR="0022354E" w:rsidRDefault="0022354E" w:rsidP="00376F94">
      <w:pPr>
        <w:spacing w:line="360" w:lineRule="auto"/>
        <w:jc w:val="both"/>
        <w:rPr>
          <w:b w:val="0"/>
          <w:bCs w:val="0"/>
        </w:rPr>
      </w:pPr>
    </w:p>
    <w:p w14:paraId="6AF40308" w14:textId="706C7FE0" w:rsidR="0022354E" w:rsidRDefault="0022354E" w:rsidP="00376F94">
      <w:pPr>
        <w:spacing w:line="360" w:lineRule="auto"/>
        <w:jc w:val="both"/>
        <w:rPr>
          <w:b w:val="0"/>
          <w:bCs w:val="0"/>
        </w:rPr>
      </w:pPr>
    </w:p>
    <w:p w14:paraId="67CF8389" w14:textId="6FF165F1" w:rsidR="0022354E" w:rsidRDefault="003142E9" w:rsidP="00376F94">
      <w:pPr>
        <w:spacing w:line="360" w:lineRule="auto"/>
        <w:jc w:val="both"/>
        <w:rPr>
          <w:b w:val="0"/>
          <w:bCs w:val="0"/>
        </w:rPr>
      </w:pPr>
      <w:r w:rsidRPr="0022354E">
        <w:rPr>
          <w:b w:val="0"/>
          <w:bCs w:val="0"/>
          <w:noProof/>
        </w:rPr>
        <mc:AlternateContent>
          <mc:Choice Requires="wps">
            <w:drawing>
              <wp:anchor distT="45720" distB="45720" distL="114300" distR="114300" simplePos="0" relativeHeight="251671552" behindDoc="0" locked="0" layoutInCell="1" allowOverlap="1" wp14:anchorId="6A873612" wp14:editId="430EB87F">
                <wp:simplePos x="0" y="0"/>
                <wp:positionH relativeFrom="column">
                  <wp:posOffset>3133105</wp:posOffset>
                </wp:positionH>
                <wp:positionV relativeFrom="paragraph">
                  <wp:posOffset>381000</wp:posOffset>
                </wp:positionV>
                <wp:extent cx="2531110" cy="320040"/>
                <wp:effectExtent l="0" t="0" r="21590" b="22860"/>
                <wp:wrapSquare wrapText="bothSides"/>
                <wp:docPr id="3442717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1110" cy="320040"/>
                        </a:xfrm>
                        <a:prstGeom prst="rect">
                          <a:avLst/>
                        </a:prstGeom>
                        <a:solidFill>
                          <a:srgbClr val="FFFFFF"/>
                        </a:solidFill>
                        <a:ln w="9525">
                          <a:solidFill>
                            <a:srgbClr val="000000"/>
                          </a:solidFill>
                          <a:miter lim="800000"/>
                          <a:headEnd/>
                          <a:tailEnd/>
                        </a:ln>
                      </wps:spPr>
                      <wps:txbx>
                        <w:txbxContent>
                          <w:p w14:paraId="026EA0A7" w14:textId="610D5B13" w:rsidR="0022354E" w:rsidRDefault="003142E9">
                            <w:r>
                              <w:t xml:space="preserve">Figure </w:t>
                            </w:r>
                            <w:r w:rsidR="007A07B5">
                              <w:t>6</w:t>
                            </w:r>
                            <w:r>
                              <w:t xml:space="preserve">: </w:t>
                            </w:r>
                            <w:proofErr w:type="spellStart"/>
                            <w:r w:rsidR="0022354E">
                              <w:t>Subculturing</w:t>
                            </w:r>
                            <w:proofErr w:type="spellEnd"/>
                            <w:r w:rsidR="0022354E">
                              <w:t xml:space="preserve"> of pathogen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873612" id="_x0000_s1029" type="#_x0000_t202" style="position:absolute;left:0;text-align:left;margin-left:246.7pt;margin-top:30pt;width:199.3pt;height:25.2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">
                <v:textbox>
                  <w:txbxContent>
                    <w:p w14:paraId="026EA0A7" w14:textId="610D5B13" w:rsidR="0022354E" w:rsidRDefault="003142E9">
                      <w:r>
                        <w:t xml:space="preserve">Figure </w:t>
                      </w:r>
                      <w:r w:rsidR="007A07B5">
                        <w:t>6</w:t>
                      </w:r>
                      <w:r>
                        <w:t xml:space="preserve">: </w:t>
                      </w:r>
                      <w:proofErr w:type="spellStart"/>
                      <w:r w:rsidR="0022354E">
                        <w:t>Subculturing</w:t>
                      </w:r>
                      <w:proofErr w:type="spellEnd"/>
                      <w:r w:rsidR="0022354E">
                        <w:t xml:space="preserve"> of pathogen</w:t>
                      </w:r>
                    </w:p>
                  </w:txbxContent>
                </v:textbox>
                <w10:wrap type="square"/>
              </v:shape>
            </w:pict>
          </mc:Fallback>
        </mc:AlternateContent>
      </w:r>
      <w:r w:rsidR="0022354E" w:rsidRPr="0022354E">
        <w:rPr>
          <w:b w:val="0"/>
          <w:bCs w:val="0"/>
          <w:noProof/>
        </w:rPr>
        <mc:AlternateContent>
          <mc:Choice Requires="wps">
            <w:drawing>
              <wp:anchor distT="45720" distB="45720" distL="114300" distR="114300" simplePos="0" relativeHeight="251669504" behindDoc="0" locked="0" layoutInCell="1" allowOverlap="1" wp14:anchorId="2886D833" wp14:editId="1FAC2342">
                <wp:simplePos x="0" y="0"/>
                <wp:positionH relativeFrom="column">
                  <wp:posOffset>-52252</wp:posOffset>
                </wp:positionH>
                <wp:positionV relativeFrom="paragraph">
                  <wp:posOffset>321945</wp:posOffset>
                </wp:positionV>
                <wp:extent cx="2723515" cy="489585"/>
                <wp:effectExtent l="0" t="0" r="19685" b="24765"/>
                <wp:wrapSquare wrapText="bothSides"/>
                <wp:docPr id="18132991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3515" cy="489585"/>
                        </a:xfrm>
                        <a:prstGeom prst="rect">
                          <a:avLst/>
                        </a:prstGeom>
                        <a:solidFill>
                          <a:srgbClr val="FFFFFF"/>
                        </a:solidFill>
                        <a:ln w="9525">
                          <a:solidFill>
                            <a:srgbClr val="000000"/>
                          </a:solidFill>
                          <a:miter lim="800000"/>
                          <a:headEnd/>
                          <a:tailEnd/>
                        </a:ln>
                      </wps:spPr>
                      <wps:txbx>
                        <w:txbxContent>
                          <w:p w14:paraId="0832C7B5" w14:textId="0DB05F0F" w:rsidR="0022354E" w:rsidRDefault="003142E9">
                            <w:r>
                              <w:t xml:space="preserve">Figure </w:t>
                            </w:r>
                            <w:r w:rsidR="007A07B5">
                              <w:t>5</w:t>
                            </w:r>
                            <w:r>
                              <w:t xml:space="preserve">: </w:t>
                            </w:r>
                            <w:r w:rsidR="0022354E">
                              <w:t>Isolation of pathogen from infected stem bits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86D833" id="_x0000_s1030" type="#_x0000_t202" style="position:absolute;left:0;text-align:left;margin-left:-4.1pt;margin-top:25.35pt;width:214.45pt;height:38.5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">
                <v:textbox>
                  <w:txbxContent>
                    <w:p w14:paraId="0832C7B5" w14:textId="0DB05F0F" w:rsidR="0022354E" w:rsidRDefault="003142E9">
                      <w:r>
                        <w:t xml:space="preserve">Figure </w:t>
                      </w:r>
                      <w:r w:rsidR="007A07B5">
                        <w:t>5</w:t>
                      </w:r>
                      <w:r>
                        <w:t xml:space="preserve">: </w:t>
                      </w:r>
                      <w:r w:rsidR="0022354E">
                        <w:t>Isolation of pathogen from infected stem bits</w:t>
                      </w:r>
                    </w:p>
                  </w:txbxContent>
                </v:textbox>
                <w10:wrap type="square"/>
              </v:shape>
            </w:pict>
          </mc:Fallback>
        </mc:AlternateContent>
      </w:r>
    </w:p>
    <w:p w14:paraId="3527E185" w14:textId="05A6ED7C" w:rsidR="0077336B" w:rsidRDefault="0077336B" w:rsidP="00376F94">
      <w:pPr>
        <w:spacing w:line="360" w:lineRule="auto"/>
        <w:jc w:val="both"/>
        <w:rPr>
          <w:b w:val="0"/>
          <w:bCs w:val="0"/>
        </w:rPr>
      </w:pPr>
      <w:r>
        <w:rPr>
          <w:b w:val="0"/>
          <w:bCs w:val="0"/>
        </w:rPr>
        <w:t xml:space="preserve">  </w:t>
      </w:r>
    </w:p>
    <w:p w14:paraId="061A0C37" w14:textId="35E54B57" w:rsidR="0077336B" w:rsidRDefault="0077336B" w:rsidP="00376F94">
      <w:pPr>
        <w:spacing w:line="360" w:lineRule="auto"/>
        <w:jc w:val="both"/>
        <w:rPr>
          <w:b w:val="0"/>
          <w:bCs w:val="0"/>
        </w:rPr>
      </w:pPr>
      <w:r>
        <w:rPr>
          <w:b w:val="0"/>
          <w:bCs w:val="0"/>
          <w:noProof/>
        </w:rPr>
        <w:drawing>
          <wp:anchor distT="0" distB="0" distL="114300" distR="114300" simplePos="0" relativeHeight="251661312" behindDoc="0" locked="0" layoutInCell="1" allowOverlap="1" wp14:anchorId="776408C5" wp14:editId="4E830C95">
            <wp:simplePos x="0" y="0"/>
            <wp:positionH relativeFrom="column">
              <wp:posOffset>1419194</wp:posOffset>
            </wp:positionH>
            <wp:positionV relativeFrom="paragraph">
              <wp:posOffset>37248</wp:posOffset>
            </wp:positionV>
            <wp:extent cx="2809875" cy="1767840"/>
            <wp:effectExtent l="0" t="0" r="9525" b="3810"/>
            <wp:wrapSquare wrapText="bothSides"/>
            <wp:docPr id="19887942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794285" name="Picture 1988794285"/>
                    <pic:cNvPicPr/>
                  </pic:nvPicPr>
                  <pic:blipFill rotWithShape="1">
                    <a:blip r:embed="rId19" cstate="print">
                      <a:extLst>
                        <a:ext uri="{28A0092B-C50C-407E-A947-70E740481C1C}">
                          <a14:useLocalDpi xmlns:a14="http://schemas.microsoft.com/office/drawing/2010/main" val="0"/>
                        </a:ext>
                      </a:extLst>
                    </a:blip>
                    <a:srcRect r="11340"/>
                    <a:stretch>
                      <a:fillRect/>
                    </a:stretch>
                  </pic:blipFill>
                  <pic:spPr bwMode="auto">
                    <a:xfrm>
                      <a:off x="0" y="0"/>
                      <a:ext cx="2809875" cy="1767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4AE10F" w14:textId="3529063C" w:rsidR="0077336B" w:rsidRDefault="0077336B" w:rsidP="0077336B">
      <w:pPr>
        <w:spacing w:line="360" w:lineRule="auto"/>
        <w:ind w:left="1440" w:hanging="1440"/>
        <w:jc w:val="both"/>
        <w:rPr>
          <w:b w:val="0"/>
          <w:bCs w:val="0"/>
        </w:rPr>
      </w:pPr>
      <w:r>
        <w:rPr>
          <w:b w:val="0"/>
          <w:bCs w:val="0"/>
        </w:rPr>
        <w:t xml:space="preserve"> </w:t>
      </w:r>
    </w:p>
    <w:p w14:paraId="6316CC25" w14:textId="0B422477" w:rsidR="00E85159" w:rsidRDefault="00E85159" w:rsidP="00376F94">
      <w:pPr>
        <w:spacing w:line="360" w:lineRule="auto"/>
        <w:jc w:val="both"/>
        <w:rPr>
          <w:b w:val="0"/>
          <w:bCs w:val="0"/>
        </w:rPr>
      </w:pPr>
    </w:p>
    <w:p w14:paraId="2AE350C3" w14:textId="726EDA84" w:rsidR="00E85159" w:rsidRDefault="00E85159" w:rsidP="00376F94">
      <w:pPr>
        <w:spacing w:line="360" w:lineRule="auto"/>
        <w:jc w:val="both"/>
        <w:rPr>
          <w:b w:val="0"/>
          <w:bCs w:val="0"/>
        </w:rPr>
      </w:pPr>
    </w:p>
    <w:p w14:paraId="6F954536" w14:textId="12769F9E" w:rsidR="00251D31" w:rsidRDefault="00251D31" w:rsidP="00376F94">
      <w:pPr>
        <w:spacing w:line="360" w:lineRule="auto"/>
        <w:jc w:val="both"/>
        <w:rPr>
          <w:b w:val="0"/>
          <w:bCs w:val="0"/>
        </w:rPr>
      </w:pPr>
    </w:p>
    <w:p w14:paraId="170116E9" w14:textId="01E10BC9" w:rsidR="0022354E" w:rsidRDefault="00FC49DC" w:rsidP="00376F94">
      <w:pPr>
        <w:spacing w:line="360" w:lineRule="auto"/>
        <w:jc w:val="both"/>
      </w:pPr>
      <w:r w:rsidRPr="0077336B">
        <w:rPr>
          <w:b w:val="0"/>
          <w:bCs w:val="0"/>
          <w:noProof/>
        </w:rPr>
        <mc:AlternateContent>
          <mc:Choice Requires="wps">
            <w:drawing>
              <wp:anchor distT="45720" distB="45720" distL="114300" distR="114300" simplePos="0" relativeHeight="251667456" behindDoc="0" locked="0" layoutInCell="1" allowOverlap="1" wp14:anchorId="05CE31A3" wp14:editId="495D864F">
                <wp:simplePos x="0" y="0"/>
                <wp:positionH relativeFrom="column">
                  <wp:posOffset>1717040</wp:posOffset>
                </wp:positionH>
                <wp:positionV relativeFrom="paragraph">
                  <wp:posOffset>201930</wp:posOffset>
                </wp:positionV>
                <wp:extent cx="2438400" cy="457200"/>
                <wp:effectExtent l="0" t="0" r="19050" b="19050"/>
                <wp:wrapSquare wrapText="bothSides"/>
                <wp:docPr id="7726676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457200"/>
                        </a:xfrm>
                        <a:prstGeom prst="rect">
                          <a:avLst/>
                        </a:prstGeom>
                        <a:solidFill>
                          <a:srgbClr val="FFFFFF"/>
                        </a:solidFill>
                        <a:ln w="9525">
                          <a:solidFill>
                            <a:srgbClr val="000000"/>
                          </a:solidFill>
                          <a:miter lim="800000"/>
                          <a:headEnd/>
                          <a:tailEnd/>
                        </a:ln>
                      </wps:spPr>
                      <wps:txbx>
                        <w:txbxContent>
                          <w:p w14:paraId="04E063B0" w14:textId="7A44BDCD" w:rsidR="0077336B" w:rsidRDefault="003142E9">
                            <w:r>
                              <w:t xml:space="preserve">Figure </w:t>
                            </w:r>
                            <w:r w:rsidR="007A07B5">
                              <w:t>7</w:t>
                            </w:r>
                            <w:r>
                              <w:t xml:space="preserve">: </w:t>
                            </w:r>
                            <w:r w:rsidR="0077336B">
                              <w:t>Mi</w:t>
                            </w:r>
                            <w:r w:rsidR="00251D31">
                              <w:t>croconidia and macroc</w:t>
                            </w:r>
                            <w:r w:rsidR="007A07B5">
                              <w:t>o</w:t>
                            </w:r>
                            <w:r w:rsidR="00251D31">
                              <w:t xml:space="preserve">nidia of </w:t>
                            </w:r>
                            <w:r w:rsidR="007A07B5" w:rsidRPr="007A07B5">
                              <w:t>FOC</w:t>
                            </w:r>
                            <w:r w:rsidR="007A07B5">
                              <w:rPr>
                                <w:i/>
                                <w:iCs/>
                              </w:rPr>
                              <w:t xml:space="preserve"> </w:t>
                            </w:r>
                            <w:r w:rsidR="00251D31">
                              <w:t>isolate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CE31A3" id="_x0000_s1031" type="#_x0000_t202" style="position:absolute;left:0;text-align:left;margin-left:135.2pt;margin-top:15.9pt;width:192pt;height:36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">
                <v:textbox>
                  <w:txbxContent>
                    <w:p w14:paraId="04E063B0" w14:textId="7A44BDCD" w:rsidR="0077336B" w:rsidRDefault="003142E9">
                      <w:r>
                        <w:t xml:space="preserve">Figure </w:t>
                      </w:r>
                      <w:r w:rsidR="007A07B5">
                        <w:t>7</w:t>
                      </w:r>
                      <w:r>
                        <w:t xml:space="preserve">: </w:t>
                      </w:r>
                      <w:r w:rsidR="0077336B">
                        <w:t>Mi</w:t>
                      </w:r>
                      <w:r w:rsidR="00251D31">
                        <w:t>croconidia and macroc</w:t>
                      </w:r>
                      <w:r w:rsidR="007A07B5">
                        <w:t>o</w:t>
                      </w:r>
                      <w:r w:rsidR="00251D31">
                        <w:t xml:space="preserve">nidia of </w:t>
                      </w:r>
                      <w:r w:rsidR="007A07B5" w:rsidRPr="007A07B5">
                        <w:t>FOC</w:t>
                      </w:r>
                      <w:r w:rsidR="007A07B5">
                        <w:rPr>
                          <w:i/>
                          <w:iCs/>
                        </w:rPr>
                        <w:t xml:space="preserve"> </w:t>
                      </w:r>
                      <w:r w:rsidR="00251D31">
                        <w:t>isolate</w:t>
                      </w:r>
                    </w:p>
                  </w:txbxContent>
                </v:textbox>
                <w10:wrap type="square"/>
              </v:shape>
            </w:pict>
          </mc:Fallback>
        </mc:AlternateContent>
      </w:r>
    </w:p>
    <w:p w14:paraId="7609C1D1" w14:textId="01F11E4D" w:rsidR="0022354E" w:rsidRDefault="0022354E" w:rsidP="00376F94">
      <w:pPr>
        <w:spacing w:line="360" w:lineRule="auto"/>
        <w:jc w:val="both"/>
      </w:pPr>
    </w:p>
    <w:p w14:paraId="6EB0D468" w14:textId="77777777" w:rsidR="0022354E" w:rsidRDefault="0022354E" w:rsidP="00376F94">
      <w:pPr>
        <w:spacing w:line="360" w:lineRule="auto"/>
        <w:jc w:val="both"/>
      </w:pPr>
    </w:p>
    <w:p w14:paraId="0563E19F" w14:textId="6F5D7079" w:rsidR="009F4AFC" w:rsidRDefault="009F4AFC" w:rsidP="00376F94">
      <w:pPr>
        <w:spacing w:line="360" w:lineRule="auto"/>
        <w:jc w:val="both"/>
      </w:pPr>
      <w:r w:rsidRPr="009F4AFC">
        <w:t>Morphological variability in isolates</w:t>
      </w:r>
    </w:p>
    <w:p w14:paraId="77EF950F" w14:textId="686F0ECD" w:rsidR="006D6FBF" w:rsidRDefault="009F4AFC" w:rsidP="00376F94">
      <w:pPr>
        <w:spacing w:line="360" w:lineRule="auto"/>
        <w:jc w:val="both"/>
        <w:rPr>
          <w:b w:val="0"/>
          <w:bCs w:val="0"/>
        </w:rPr>
      </w:pPr>
      <w:r w:rsidRPr="009F4AFC">
        <w:rPr>
          <w:b w:val="0"/>
          <w:bCs w:val="0"/>
        </w:rPr>
        <w:t>Morphological character such as size, shape, septation and colour of conidia were studied using of P</w:t>
      </w:r>
      <w:r w:rsidR="00367409">
        <w:rPr>
          <w:b w:val="0"/>
          <w:bCs w:val="0"/>
        </w:rPr>
        <w:t>DA medium</w:t>
      </w:r>
      <w:r w:rsidRPr="009F4AFC">
        <w:rPr>
          <w:b w:val="0"/>
          <w:bCs w:val="0"/>
        </w:rPr>
        <w:t>. Conidiophores were elongated and sparsely branched; each branch usually terminated with a bearing spore. The pathogen bearing two types of asexual spores i.e. macro-conidia and micro-conidia</w:t>
      </w:r>
      <w:r w:rsidRPr="009F4AFC">
        <w:t xml:space="preserve">. </w:t>
      </w:r>
      <w:r w:rsidRPr="00AA3F6D">
        <w:rPr>
          <w:b w:val="0"/>
          <w:bCs w:val="0"/>
        </w:rPr>
        <w:t>The size of macro-conidia was ranged from 1</w:t>
      </w:r>
      <w:r w:rsidR="00367409">
        <w:rPr>
          <w:b w:val="0"/>
          <w:bCs w:val="0"/>
        </w:rPr>
        <w:t>6.28</w:t>
      </w:r>
      <w:r w:rsidRPr="00AA3F6D">
        <w:rPr>
          <w:b w:val="0"/>
          <w:bCs w:val="0"/>
        </w:rPr>
        <w:t xml:space="preserve"> x</w:t>
      </w:r>
      <w:r w:rsidR="00367409">
        <w:rPr>
          <w:b w:val="0"/>
          <w:bCs w:val="0"/>
        </w:rPr>
        <w:t xml:space="preserve"> 3.21</w:t>
      </w:r>
      <w:r w:rsidRPr="00AA3F6D">
        <w:rPr>
          <w:b w:val="0"/>
          <w:bCs w:val="0"/>
        </w:rPr>
        <w:t xml:space="preserve"> µm to</w:t>
      </w:r>
      <w:r w:rsidR="00367409">
        <w:rPr>
          <w:b w:val="0"/>
          <w:bCs w:val="0"/>
        </w:rPr>
        <w:t xml:space="preserve"> 22.85</w:t>
      </w:r>
      <w:r w:rsidRPr="00AA3F6D">
        <w:rPr>
          <w:b w:val="0"/>
          <w:bCs w:val="0"/>
        </w:rPr>
        <w:t xml:space="preserve"> x </w:t>
      </w:r>
      <w:r w:rsidR="00367409">
        <w:rPr>
          <w:b w:val="0"/>
          <w:bCs w:val="0"/>
        </w:rPr>
        <w:t xml:space="preserve">4.24 </w:t>
      </w:r>
      <w:r w:rsidRPr="00AA3F6D">
        <w:rPr>
          <w:b w:val="0"/>
          <w:bCs w:val="0"/>
        </w:rPr>
        <w:t>µm; size of micro-conidia was ranged from</w:t>
      </w:r>
      <w:r w:rsidR="00367409">
        <w:rPr>
          <w:b w:val="0"/>
          <w:bCs w:val="0"/>
        </w:rPr>
        <w:t xml:space="preserve"> 8.94</w:t>
      </w:r>
      <w:r w:rsidRPr="00AA3F6D">
        <w:rPr>
          <w:b w:val="0"/>
          <w:bCs w:val="0"/>
        </w:rPr>
        <w:t xml:space="preserve"> x </w:t>
      </w:r>
      <w:r w:rsidR="00367409">
        <w:rPr>
          <w:b w:val="0"/>
          <w:bCs w:val="0"/>
        </w:rPr>
        <w:t>4.65</w:t>
      </w:r>
      <w:r w:rsidRPr="00AA3F6D">
        <w:rPr>
          <w:b w:val="0"/>
          <w:bCs w:val="0"/>
        </w:rPr>
        <w:t xml:space="preserve"> to </w:t>
      </w:r>
      <w:r w:rsidR="00367409">
        <w:rPr>
          <w:b w:val="0"/>
          <w:bCs w:val="0"/>
        </w:rPr>
        <w:t>5.45</w:t>
      </w:r>
      <w:r w:rsidRPr="00AA3F6D">
        <w:rPr>
          <w:b w:val="0"/>
          <w:bCs w:val="0"/>
        </w:rPr>
        <w:t xml:space="preserve"> x </w:t>
      </w:r>
      <w:r w:rsidR="00367409">
        <w:rPr>
          <w:b w:val="0"/>
          <w:bCs w:val="0"/>
        </w:rPr>
        <w:t>3.21</w:t>
      </w:r>
      <w:r w:rsidRPr="00AA3F6D">
        <w:rPr>
          <w:b w:val="0"/>
          <w:bCs w:val="0"/>
        </w:rPr>
        <w:t xml:space="preserve"> µm (Table </w:t>
      </w:r>
      <w:r w:rsidR="00367409">
        <w:rPr>
          <w:b w:val="0"/>
          <w:bCs w:val="0"/>
        </w:rPr>
        <w:t>1</w:t>
      </w:r>
      <w:r w:rsidRPr="00AA3F6D">
        <w:rPr>
          <w:b w:val="0"/>
          <w:bCs w:val="0"/>
        </w:rPr>
        <w:t xml:space="preserve">). The number of septation is varying with isolates. The isolates FOC 3, FOC 7 showed </w:t>
      </w:r>
      <w:r w:rsidR="003811D1">
        <w:rPr>
          <w:b w:val="0"/>
          <w:bCs w:val="0"/>
        </w:rPr>
        <w:t>3-4</w:t>
      </w:r>
      <w:r w:rsidRPr="00AA3F6D">
        <w:rPr>
          <w:b w:val="0"/>
          <w:bCs w:val="0"/>
        </w:rPr>
        <w:t xml:space="preserve"> </w:t>
      </w:r>
      <w:proofErr w:type="spellStart"/>
      <w:r w:rsidRPr="00AA3F6D">
        <w:rPr>
          <w:b w:val="0"/>
          <w:bCs w:val="0"/>
        </w:rPr>
        <w:t>septas</w:t>
      </w:r>
      <w:proofErr w:type="spellEnd"/>
      <w:r w:rsidRPr="00AA3F6D">
        <w:rPr>
          <w:b w:val="0"/>
          <w:bCs w:val="0"/>
        </w:rPr>
        <w:t xml:space="preserve"> whereas FOC 2, FOC 4, FOC 8 showed 2-3 </w:t>
      </w:r>
      <w:proofErr w:type="spellStart"/>
      <w:r w:rsidRPr="00AA3F6D">
        <w:rPr>
          <w:b w:val="0"/>
          <w:bCs w:val="0"/>
        </w:rPr>
        <w:t>septas</w:t>
      </w:r>
      <w:proofErr w:type="spellEnd"/>
      <w:r w:rsidRPr="00AA3F6D">
        <w:rPr>
          <w:b w:val="0"/>
          <w:bCs w:val="0"/>
        </w:rPr>
        <w:t xml:space="preserve">. FOC 1, FOC 5 and FOC 6 showed </w:t>
      </w:r>
      <w:r w:rsidRPr="00AA3F6D">
        <w:rPr>
          <w:b w:val="0"/>
          <w:bCs w:val="0"/>
        </w:rPr>
        <w:lastRenderedPageBreak/>
        <w:t>only 2 septa.</w:t>
      </w:r>
      <w:r w:rsidR="002500CD">
        <w:rPr>
          <w:b w:val="0"/>
          <w:bCs w:val="0"/>
        </w:rPr>
        <w:t xml:space="preserve"> Most of the isolates showed macroconidia with blunt ends whereas FOC 3 and </w:t>
      </w:r>
      <w:r w:rsidR="002500CD" w:rsidRPr="00173B89">
        <w:rPr>
          <w:b w:val="0"/>
          <w:bCs w:val="0"/>
        </w:rPr>
        <w:t>FOC 5 showed sickle shape macroconidia. In microconidia all the isolates showed oval shape.</w:t>
      </w:r>
      <w:r w:rsidR="002500CD">
        <w:rPr>
          <w:b w:val="0"/>
          <w:bCs w:val="0"/>
        </w:rPr>
        <w:t xml:space="preserve"> All the isolates showed hyaline conidia.</w:t>
      </w:r>
      <w:r w:rsidR="006D6FBF">
        <w:rPr>
          <w:b w:val="0"/>
          <w:bCs w:val="0"/>
        </w:rPr>
        <w:t xml:space="preserve"> </w:t>
      </w:r>
      <w:proofErr w:type="spellStart"/>
      <w:r w:rsidR="006D6FBF">
        <w:rPr>
          <w:b w:val="0"/>
          <w:bCs w:val="0"/>
        </w:rPr>
        <w:t>Clamydospores</w:t>
      </w:r>
      <w:proofErr w:type="spellEnd"/>
      <w:r w:rsidR="006D6FBF">
        <w:rPr>
          <w:b w:val="0"/>
          <w:bCs w:val="0"/>
        </w:rPr>
        <w:t xml:space="preserve"> production was only found in FOC 1, FOC 4 and FOC 7 with diameter 8.04, 9.52 and 8.72 respectively</w:t>
      </w:r>
      <w:r w:rsidR="00C54328">
        <w:rPr>
          <w:b w:val="0"/>
          <w:bCs w:val="0"/>
        </w:rPr>
        <w:t xml:space="preserve"> as shown in</w:t>
      </w:r>
      <w:r w:rsidR="007A07B5">
        <w:rPr>
          <w:b w:val="0"/>
          <w:bCs w:val="0"/>
        </w:rPr>
        <w:t xml:space="preserve"> Table 1 and</w:t>
      </w:r>
      <w:r w:rsidR="00C54328">
        <w:rPr>
          <w:b w:val="0"/>
          <w:bCs w:val="0"/>
        </w:rPr>
        <w:t xml:space="preserve"> Figure </w:t>
      </w:r>
      <w:r w:rsidR="00173B89">
        <w:rPr>
          <w:b w:val="0"/>
          <w:bCs w:val="0"/>
        </w:rPr>
        <w:t>8</w:t>
      </w:r>
      <w:r w:rsidR="00C54328">
        <w:rPr>
          <w:b w:val="0"/>
          <w:bCs w:val="0"/>
        </w:rPr>
        <w:t>.</w:t>
      </w:r>
    </w:p>
    <w:p w14:paraId="4ADE5727" w14:textId="0797B966" w:rsidR="009F4AFC" w:rsidRPr="00BA1351" w:rsidRDefault="00BA1351" w:rsidP="00376F94">
      <w:pPr>
        <w:spacing w:line="360" w:lineRule="auto"/>
        <w:jc w:val="both"/>
        <w:rPr>
          <w:b w:val="0"/>
          <w:bCs w:val="0"/>
        </w:rPr>
      </w:pPr>
      <w:proofErr w:type="spellStart"/>
      <w:r w:rsidRPr="00BA1351">
        <w:rPr>
          <w:b w:val="0"/>
          <w:bCs w:val="0"/>
        </w:rPr>
        <w:t>Honnareddy</w:t>
      </w:r>
      <w:proofErr w:type="spellEnd"/>
      <w:r w:rsidRPr="00BA1351">
        <w:rPr>
          <w:b w:val="0"/>
          <w:bCs w:val="0"/>
        </w:rPr>
        <w:t xml:space="preserve"> et al. (2007) studied morphological characters like shape, size of microconidia, macroconidia and chlamydospores</w:t>
      </w:r>
      <w:r>
        <w:rPr>
          <w:b w:val="0"/>
          <w:bCs w:val="0"/>
        </w:rPr>
        <w:t xml:space="preserve"> </w:t>
      </w:r>
      <w:r w:rsidRPr="00BA1351">
        <w:rPr>
          <w:b w:val="0"/>
          <w:bCs w:val="0"/>
        </w:rPr>
        <w:t>with temporary slides prepared in lactophenol and cotton blue under calibrated compound microscope to determine the variation in morphology of the isolates</w:t>
      </w:r>
      <w:r>
        <w:rPr>
          <w:b w:val="0"/>
          <w:bCs w:val="0"/>
        </w:rPr>
        <w:t>.</w:t>
      </w:r>
    </w:p>
    <w:p w14:paraId="117AD7D7" w14:textId="171F6F63" w:rsidR="002500CD" w:rsidRDefault="002500CD" w:rsidP="00376F94">
      <w:pPr>
        <w:spacing w:line="360" w:lineRule="auto"/>
        <w:jc w:val="both"/>
      </w:pPr>
      <w:r w:rsidRPr="002500CD">
        <w:t>Pathogenic variability in isolates</w:t>
      </w:r>
    </w:p>
    <w:p w14:paraId="7D25120D" w14:textId="70FE4319" w:rsidR="002500CD" w:rsidRPr="00BA1351" w:rsidRDefault="002500CD" w:rsidP="00376F94">
      <w:pPr>
        <w:spacing w:line="360" w:lineRule="auto"/>
        <w:jc w:val="both"/>
        <w:rPr>
          <w:b w:val="0"/>
          <w:bCs w:val="0"/>
        </w:rPr>
      </w:pPr>
      <w:r w:rsidRPr="002500CD">
        <w:rPr>
          <w:b w:val="0"/>
          <w:bCs w:val="0"/>
        </w:rPr>
        <w:t>In pathogenicity test, pot culture experiment was done and on the basis of percentage of wilt isolates are graded different way.</w:t>
      </w:r>
      <w:r w:rsidR="00B9358F">
        <w:rPr>
          <w:b w:val="0"/>
          <w:bCs w:val="0"/>
        </w:rPr>
        <w:t xml:space="preserve"> Isolate FOC 4 and FOC 8 showed least disease incidence of 25 to 50 %. </w:t>
      </w:r>
      <w:r w:rsidRPr="002500CD">
        <w:rPr>
          <w:b w:val="0"/>
          <w:bCs w:val="0"/>
        </w:rPr>
        <w:t>FOC-1,</w:t>
      </w:r>
      <w:r w:rsidR="00B9358F">
        <w:rPr>
          <w:b w:val="0"/>
          <w:bCs w:val="0"/>
        </w:rPr>
        <w:t xml:space="preserve"> </w:t>
      </w:r>
      <w:r w:rsidRPr="002500CD">
        <w:rPr>
          <w:b w:val="0"/>
          <w:bCs w:val="0"/>
        </w:rPr>
        <w:t>FOC-2,</w:t>
      </w:r>
      <w:r w:rsidR="00B9358F">
        <w:rPr>
          <w:b w:val="0"/>
          <w:bCs w:val="0"/>
        </w:rPr>
        <w:t xml:space="preserve"> </w:t>
      </w:r>
      <w:r w:rsidRPr="002500CD">
        <w:rPr>
          <w:b w:val="0"/>
          <w:bCs w:val="0"/>
        </w:rPr>
        <w:t>FOC-</w:t>
      </w:r>
      <w:r w:rsidR="00B9358F">
        <w:rPr>
          <w:b w:val="0"/>
          <w:bCs w:val="0"/>
        </w:rPr>
        <w:t xml:space="preserve">5, FOC 6 </w:t>
      </w:r>
      <w:r w:rsidRPr="002500CD">
        <w:rPr>
          <w:b w:val="0"/>
          <w:bCs w:val="0"/>
        </w:rPr>
        <w:t>and FOC</w:t>
      </w:r>
      <w:r w:rsidR="00E437C3">
        <w:rPr>
          <w:b w:val="0"/>
          <w:bCs w:val="0"/>
        </w:rPr>
        <w:t xml:space="preserve"> </w:t>
      </w:r>
      <w:r w:rsidRPr="002500CD">
        <w:rPr>
          <w:b w:val="0"/>
          <w:bCs w:val="0"/>
        </w:rPr>
        <w:t>-</w:t>
      </w:r>
      <w:r w:rsidR="00B9358F">
        <w:rPr>
          <w:b w:val="0"/>
          <w:bCs w:val="0"/>
        </w:rPr>
        <w:t>7</w:t>
      </w:r>
      <w:r w:rsidRPr="002500CD">
        <w:rPr>
          <w:b w:val="0"/>
          <w:bCs w:val="0"/>
        </w:rPr>
        <w:t xml:space="preserve"> isolates is show</w:t>
      </w:r>
      <w:r w:rsidR="00B11203">
        <w:rPr>
          <w:b w:val="0"/>
          <w:bCs w:val="0"/>
        </w:rPr>
        <w:t>ed</w:t>
      </w:r>
      <w:r w:rsidRPr="002500CD">
        <w:rPr>
          <w:b w:val="0"/>
          <w:bCs w:val="0"/>
        </w:rPr>
        <w:t xml:space="preserve"> 50.1 to 75 % wilt, </w:t>
      </w:r>
      <w:r w:rsidR="00B9358F">
        <w:rPr>
          <w:b w:val="0"/>
          <w:bCs w:val="0"/>
        </w:rPr>
        <w:t>which are considered as pathogenic isolates</w:t>
      </w:r>
      <w:r w:rsidR="00BA1351">
        <w:rPr>
          <w:b w:val="0"/>
          <w:bCs w:val="0"/>
        </w:rPr>
        <w:t>.</w:t>
      </w:r>
      <w:r w:rsidR="00B9358F" w:rsidRPr="00B9358F">
        <w:rPr>
          <w:b w:val="0"/>
          <w:bCs w:val="0"/>
        </w:rPr>
        <w:t xml:space="preserve"> </w:t>
      </w:r>
      <w:r w:rsidR="00B9358F" w:rsidRPr="002500CD">
        <w:rPr>
          <w:b w:val="0"/>
          <w:bCs w:val="0"/>
        </w:rPr>
        <w:t>Isolate</w:t>
      </w:r>
      <w:r w:rsidR="00B9358F">
        <w:rPr>
          <w:b w:val="0"/>
          <w:bCs w:val="0"/>
        </w:rPr>
        <w:t xml:space="preserve"> </w:t>
      </w:r>
      <w:r w:rsidR="00B9358F" w:rsidRPr="002500CD">
        <w:rPr>
          <w:b w:val="0"/>
          <w:bCs w:val="0"/>
        </w:rPr>
        <w:t>FOC-3 show</w:t>
      </w:r>
      <w:r w:rsidR="00B9358F">
        <w:rPr>
          <w:b w:val="0"/>
          <w:bCs w:val="0"/>
        </w:rPr>
        <w:t>ed</w:t>
      </w:r>
      <w:r w:rsidR="00B9358F" w:rsidRPr="002500CD">
        <w:rPr>
          <w:b w:val="0"/>
          <w:bCs w:val="0"/>
        </w:rPr>
        <w:t xml:space="preserve"> more than 75% wilt, graded at highly pathogenic isolates</w:t>
      </w:r>
      <w:r w:rsidR="00B9358F">
        <w:rPr>
          <w:b w:val="0"/>
          <w:bCs w:val="0"/>
        </w:rPr>
        <w:t xml:space="preserve">. </w:t>
      </w:r>
      <w:proofErr w:type="spellStart"/>
      <w:r w:rsidR="00BA1351" w:rsidRPr="00BA1351">
        <w:rPr>
          <w:b w:val="0"/>
          <w:bCs w:val="0"/>
        </w:rPr>
        <w:t>Golakiya</w:t>
      </w:r>
      <w:proofErr w:type="spellEnd"/>
      <w:r w:rsidR="00BA1351" w:rsidRPr="00BA1351">
        <w:rPr>
          <w:b w:val="0"/>
          <w:bCs w:val="0"/>
        </w:rPr>
        <w:t xml:space="preserve"> </w:t>
      </w:r>
      <w:r w:rsidR="00BA1351" w:rsidRPr="00D61E1A">
        <w:rPr>
          <w:b w:val="0"/>
          <w:bCs w:val="0"/>
          <w:i/>
          <w:iCs/>
        </w:rPr>
        <w:t>et al</w:t>
      </w:r>
      <w:r w:rsidR="00BA1351" w:rsidRPr="00BA1351">
        <w:rPr>
          <w:b w:val="0"/>
          <w:bCs w:val="0"/>
        </w:rPr>
        <w:t>. (2018)</w:t>
      </w:r>
      <w:r w:rsidR="00BA1351">
        <w:rPr>
          <w:b w:val="0"/>
          <w:bCs w:val="0"/>
        </w:rPr>
        <w:t xml:space="preserve"> studied </w:t>
      </w:r>
      <w:r w:rsidR="00BA1351" w:rsidRPr="00BA1351">
        <w:rPr>
          <w:b w:val="0"/>
          <w:bCs w:val="0"/>
        </w:rPr>
        <w:t xml:space="preserve">pathogenic nature of fifteen isolates tested on chickpea wilt susceptible cultivar JG-62 among which two isolates (Char, </w:t>
      </w:r>
      <w:proofErr w:type="spellStart"/>
      <w:r w:rsidR="00BA1351" w:rsidRPr="00BA1351">
        <w:rPr>
          <w:b w:val="0"/>
          <w:bCs w:val="0"/>
        </w:rPr>
        <w:t>Choki</w:t>
      </w:r>
      <w:proofErr w:type="spellEnd"/>
      <w:r w:rsidR="00BA1351" w:rsidRPr="00BA1351">
        <w:rPr>
          <w:b w:val="0"/>
          <w:bCs w:val="0"/>
        </w:rPr>
        <w:t>) were found non-pathogenic which gave zero percent disease incidence (PDI), while one isolate (</w:t>
      </w:r>
      <w:proofErr w:type="spellStart"/>
      <w:r w:rsidR="00BA1351" w:rsidRPr="00BA1351">
        <w:rPr>
          <w:b w:val="0"/>
          <w:bCs w:val="0"/>
        </w:rPr>
        <w:t>Chittal</w:t>
      </w:r>
      <w:proofErr w:type="spellEnd"/>
      <w:r w:rsidR="00BA1351" w:rsidRPr="00BA1351">
        <w:rPr>
          <w:b w:val="0"/>
          <w:bCs w:val="0"/>
        </w:rPr>
        <w:t>) found highly pathogenic</w:t>
      </w:r>
      <w:r w:rsidR="007A07B5">
        <w:rPr>
          <w:b w:val="0"/>
          <w:bCs w:val="0"/>
        </w:rPr>
        <w:t xml:space="preserve"> as shown in Table 2 and Figure 8</w:t>
      </w:r>
    </w:p>
    <w:tbl>
      <w:tblPr>
        <w:tblStyle w:val="TableGrid"/>
        <w:tblW w:w="0" w:type="auto"/>
        <w:tblInd w:w="988" w:type="dxa"/>
        <w:tblLook w:val="04A0" w:firstRow="1" w:lastRow="0" w:firstColumn="1" w:lastColumn="0" w:noHBand="0" w:noVBand="1"/>
      </w:tblPr>
      <w:tblGrid>
        <w:gridCol w:w="935"/>
        <w:gridCol w:w="1247"/>
        <w:gridCol w:w="2183"/>
        <w:gridCol w:w="2857"/>
      </w:tblGrid>
      <w:tr w:rsidR="007A07B5" w14:paraId="45F6DED6" w14:textId="77777777" w:rsidTr="00EF7D1A">
        <w:trPr>
          <w:trHeight w:val="509"/>
        </w:trPr>
        <w:tc>
          <w:tcPr>
            <w:tcW w:w="7222" w:type="dxa"/>
            <w:gridSpan w:val="4"/>
          </w:tcPr>
          <w:p w14:paraId="3B910844" w14:textId="5BADA247" w:rsidR="007A07B5" w:rsidRPr="00E27780" w:rsidRDefault="007A07B5" w:rsidP="00376F94">
            <w:pPr>
              <w:spacing w:line="360" w:lineRule="auto"/>
              <w:jc w:val="both"/>
            </w:pPr>
            <w:r>
              <w:t xml:space="preserve">Table 2: Pathogenicity of isolates </w:t>
            </w:r>
          </w:p>
        </w:tc>
      </w:tr>
      <w:tr w:rsidR="002500CD" w14:paraId="09153A60" w14:textId="77777777" w:rsidTr="00505671">
        <w:trPr>
          <w:trHeight w:val="509"/>
        </w:trPr>
        <w:tc>
          <w:tcPr>
            <w:tcW w:w="935" w:type="dxa"/>
          </w:tcPr>
          <w:p w14:paraId="14C15596" w14:textId="413A8C9A" w:rsidR="002500CD" w:rsidRPr="00E27780" w:rsidRDefault="002500CD" w:rsidP="00376F94">
            <w:pPr>
              <w:spacing w:line="360" w:lineRule="auto"/>
              <w:jc w:val="both"/>
            </w:pPr>
            <w:proofErr w:type="spellStart"/>
            <w:r w:rsidRPr="00E27780">
              <w:t>Sl</w:t>
            </w:r>
            <w:proofErr w:type="spellEnd"/>
            <w:r w:rsidRPr="00E27780">
              <w:t xml:space="preserve"> No.</w:t>
            </w:r>
          </w:p>
        </w:tc>
        <w:tc>
          <w:tcPr>
            <w:tcW w:w="1247" w:type="dxa"/>
          </w:tcPr>
          <w:p w14:paraId="57FD2811" w14:textId="73DB7C50" w:rsidR="002500CD" w:rsidRPr="00E27780" w:rsidRDefault="002500CD" w:rsidP="00376F94">
            <w:pPr>
              <w:spacing w:line="360" w:lineRule="auto"/>
              <w:jc w:val="both"/>
            </w:pPr>
            <w:r w:rsidRPr="00E27780">
              <w:t>Isolates</w:t>
            </w:r>
          </w:p>
        </w:tc>
        <w:tc>
          <w:tcPr>
            <w:tcW w:w="2183" w:type="dxa"/>
          </w:tcPr>
          <w:p w14:paraId="25F70671" w14:textId="3406820F" w:rsidR="002500CD" w:rsidRPr="00E27780" w:rsidRDefault="002500CD" w:rsidP="00376F94">
            <w:pPr>
              <w:spacing w:line="360" w:lineRule="auto"/>
              <w:jc w:val="both"/>
            </w:pPr>
            <w:r w:rsidRPr="00E27780">
              <w:t>Pathogenicity</w:t>
            </w:r>
          </w:p>
        </w:tc>
        <w:tc>
          <w:tcPr>
            <w:tcW w:w="2857" w:type="dxa"/>
          </w:tcPr>
          <w:p w14:paraId="10BEF6F8" w14:textId="116AA0C0" w:rsidR="002500CD" w:rsidRPr="00E27780" w:rsidRDefault="002500CD" w:rsidP="00376F94">
            <w:pPr>
              <w:spacing w:line="360" w:lineRule="auto"/>
              <w:jc w:val="both"/>
            </w:pPr>
            <w:r w:rsidRPr="00E27780">
              <w:t>Reaction</w:t>
            </w:r>
          </w:p>
        </w:tc>
      </w:tr>
      <w:tr w:rsidR="002500CD" w14:paraId="669B24AA" w14:textId="77777777" w:rsidTr="00505671">
        <w:trPr>
          <w:trHeight w:val="531"/>
        </w:trPr>
        <w:tc>
          <w:tcPr>
            <w:tcW w:w="935" w:type="dxa"/>
          </w:tcPr>
          <w:p w14:paraId="0E6D23C9" w14:textId="051D4946" w:rsidR="002500CD" w:rsidRDefault="002500CD" w:rsidP="00376F94">
            <w:pPr>
              <w:spacing w:line="360" w:lineRule="auto"/>
              <w:jc w:val="both"/>
              <w:rPr>
                <w:b w:val="0"/>
                <w:bCs w:val="0"/>
              </w:rPr>
            </w:pPr>
            <w:r>
              <w:rPr>
                <w:b w:val="0"/>
                <w:bCs w:val="0"/>
              </w:rPr>
              <w:t>1</w:t>
            </w:r>
          </w:p>
        </w:tc>
        <w:tc>
          <w:tcPr>
            <w:tcW w:w="1247" w:type="dxa"/>
          </w:tcPr>
          <w:p w14:paraId="0C027E42" w14:textId="07CC1F3C" w:rsidR="002500CD" w:rsidRDefault="002500CD" w:rsidP="00376F94">
            <w:pPr>
              <w:spacing w:line="360" w:lineRule="auto"/>
              <w:jc w:val="both"/>
              <w:rPr>
                <w:b w:val="0"/>
                <w:bCs w:val="0"/>
              </w:rPr>
            </w:pPr>
            <w:r>
              <w:rPr>
                <w:b w:val="0"/>
                <w:bCs w:val="0"/>
              </w:rPr>
              <w:t>FOC 1</w:t>
            </w:r>
          </w:p>
        </w:tc>
        <w:tc>
          <w:tcPr>
            <w:tcW w:w="2183" w:type="dxa"/>
          </w:tcPr>
          <w:p w14:paraId="56B27235" w14:textId="21C77A5D" w:rsidR="002500CD" w:rsidRDefault="00E22F8C" w:rsidP="00376F94">
            <w:pPr>
              <w:spacing w:line="360" w:lineRule="auto"/>
              <w:jc w:val="both"/>
              <w:rPr>
                <w:b w:val="0"/>
                <w:bCs w:val="0"/>
              </w:rPr>
            </w:pPr>
            <w:r>
              <w:rPr>
                <w:b w:val="0"/>
                <w:bCs w:val="0"/>
              </w:rPr>
              <w:t>+++</w:t>
            </w:r>
          </w:p>
        </w:tc>
        <w:tc>
          <w:tcPr>
            <w:tcW w:w="2857" w:type="dxa"/>
          </w:tcPr>
          <w:p w14:paraId="16D438FE" w14:textId="6F43D253" w:rsidR="002500CD" w:rsidRDefault="00E22F8C" w:rsidP="00376F94">
            <w:pPr>
              <w:spacing w:line="360" w:lineRule="auto"/>
              <w:jc w:val="both"/>
              <w:rPr>
                <w:b w:val="0"/>
                <w:bCs w:val="0"/>
              </w:rPr>
            </w:pPr>
            <w:r>
              <w:rPr>
                <w:b w:val="0"/>
                <w:bCs w:val="0"/>
              </w:rPr>
              <w:t>Pathogenic</w:t>
            </w:r>
          </w:p>
        </w:tc>
      </w:tr>
      <w:tr w:rsidR="002500CD" w14:paraId="075EBFC6" w14:textId="77777777" w:rsidTr="00505671">
        <w:trPr>
          <w:trHeight w:val="509"/>
        </w:trPr>
        <w:tc>
          <w:tcPr>
            <w:tcW w:w="935" w:type="dxa"/>
          </w:tcPr>
          <w:p w14:paraId="68DA7708" w14:textId="4F90A558" w:rsidR="002500CD" w:rsidRDefault="002500CD" w:rsidP="00376F94">
            <w:pPr>
              <w:spacing w:line="360" w:lineRule="auto"/>
              <w:jc w:val="both"/>
              <w:rPr>
                <w:b w:val="0"/>
                <w:bCs w:val="0"/>
              </w:rPr>
            </w:pPr>
            <w:r>
              <w:rPr>
                <w:b w:val="0"/>
                <w:bCs w:val="0"/>
              </w:rPr>
              <w:t>2</w:t>
            </w:r>
          </w:p>
        </w:tc>
        <w:tc>
          <w:tcPr>
            <w:tcW w:w="1247" w:type="dxa"/>
          </w:tcPr>
          <w:p w14:paraId="20154F9D" w14:textId="08B78F9D" w:rsidR="002500CD" w:rsidRDefault="002500CD" w:rsidP="00376F94">
            <w:pPr>
              <w:spacing w:line="360" w:lineRule="auto"/>
              <w:jc w:val="both"/>
              <w:rPr>
                <w:b w:val="0"/>
                <w:bCs w:val="0"/>
              </w:rPr>
            </w:pPr>
            <w:r>
              <w:rPr>
                <w:b w:val="0"/>
                <w:bCs w:val="0"/>
              </w:rPr>
              <w:t>FOC 2</w:t>
            </w:r>
          </w:p>
        </w:tc>
        <w:tc>
          <w:tcPr>
            <w:tcW w:w="2183" w:type="dxa"/>
          </w:tcPr>
          <w:p w14:paraId="6C9C0E7A" w14:textId="11DABE44" w:rsidR="002500CD" w:rsidRDefault="00E22F8C" w:rsidP="00376F94">
            <w:pPr>
              <w:spacing w:line="360" w:lineRule="auto"/>
              <w:jc w:val="both"/>
              <w:rPr>
                <w:b w:val="0"/>
                <w:bCs w:val="0"/>
              </w:rPr>
            </w:pPr>
            <w:r>
              <w:rPr>
                <w:b w:val="0"/>
                <w:bCs w:val="0"/>
              </w:rPr>
              <w:t>+++</w:t>
            </w:r>
          </w:p>
        </w:tc>
        <w:tc>
          <w:tcPr>
            <w:tcW w:w="2857" w:type="dxa"/>
          </w:tcPr>
          <w:p w14:paraId="39E4535C" w14:textId="63C634AA" w:rsidR="002500CD" w:rsidRDefault="00E22F8C" w:rsidP="00376F94">
            <w:pPr>
              <w:spacing w:line="360" w:lineRule="auto"/>
              <w:jc w:val="both"/>
              <w:rPr>
                <w:b w:val="0"/>
                <w:bCs w:val="0"/>
              </w:rPr>
            </w:pPr>
            <w:r>
              <w:rPr>
                <w:b w:val="0"/>
                <w:bCs w:val="0"/>
              </w:rPr>
              <w:t>Pathogenic</w:t>
            </w:r>
          </w:p>
        </w:tc>
      </w:tr>
      <w:tr w:rsidR="002500CD" w14:paraId="3143E922" w14:textId="77777777" w:rsidTr="00505671">
        <w:trPr>
          <w:trHeight w:val="531"/>
        </w:trPr>
        <w:tc>
          <w:tcPr>
            <w:tcW w:w="935" w:type="dxa"/>
          </w:tcPr>
          <w:p w14:paraId="58EFD01E" w14:textId="7B241388" w:rsidR="002500CD" w:rsidRDefault="002500CD" w:rsidP="00376F94">
            <w:pPr>
              <w:spacing w:line="360" w:lineRule="auto"/>
              <w:jc w:val="both"/>
              <w:rPr>
                <w:b w:val="0"/>
                <w:bCs w:val="0"/>
              </w:rPr>
            </w:pPr>
            <w:r>
              <w:rPr>
                <w:b w:val="0"/>
                <w:bCs w:val="0"/>
              </w:rPr>
              <w:t>3</w:t>
            </w:r>
          </w:p>
        </w:tc>
        <w:tc>
          <w:tcPr>
            <w:tcW w:w="1247" w:type="dxa"/>
          </w:tcPr>
          <w:p w14:paraId="030FE9CA" w14:textId="7249A908" w:rsidR="002500CD" w:rsidRDefault="002500CD" w:rsidP="00376F94">
            <w:pPr>
              <w:spacing w:line="360" w:lineRule="auto"/>
              <w:jc w:val="both"/>
              <w:rPr>
                <w:b w:val="0"/>
                <w:bCs w:val="0"/>
              </w:rPr>
            </w:pPr>
            <w:r>
              <w:rPr>
                <w:b w:val="0"/>
                <w:bCs w:val="0"/>
              </w:rPr>
              <w:t>FOC 3</w:t>
            </w:r>
          </w:p>
        </w:tc>
        <w:tc>
          <w:tcPr>
            <w:tcW w:w="2183" w:type="dxa"/>
          </w:tcPr>
          <w:p w14:paraId="1488AA86" w14:textId="646A1049" w:rsidR="002500CD" w:rsidRDefault="00E22F8C" w:rsidP="00376F94">
            <w:pPr>
              <w:spacing w:line="360" w:lineRule="auto"/>
              <w:jc w:val="both"/>
              <w:rPr>
                <w:b w:val="0"/>
                <w:bCs w:val="0"/>
              </w:rPr>
            </w:pPr>
            <w:r>
              <w:rPr>
                <w:b w:val="0"/>
                <w:bCs w:val="0"/>
              </w:rPr>
              <w:t>++++</w:t>
            </w:r>
          </w:p>
        </w:tc>
        <w:tc>
          <w:tcPr>
            <w:tcW w:w="2857" w:type="dxa"/>
          </w:tcPr>
          <w:p w14:paraId="5A029CBD" w14:textId="3834F820" w:rsidR="002500CD" w:rsidRDefault="00E22F8C" w:rsidP="00376F94">
            <w:pPr>
              <w:spacing w:line="360" w:lineRule="auto"/>
              <w:jc w:val="both"/>
              <w:rPr>
                <w:b w:val="0"/>
                <w:bCs w:val="0"/>
              </w:rPr>
            </w:pPr>
            <w:r>
              <w:rPr>
                <w:b w:val="0"/>
                <w:bCs w:val="0"/>
              </w:rPr>
              <w:t>Highly pathogenic</w:t>
            </w:r>
          </w:p>
        </w:tc>
      </w:tr>
      <w:tr w:rsidR="002500CD" w14:paraId="3BD768BC" w14:textId="77777777" w:rsidTr="00505671">
        <w:trPr>
          <w:trHeight w:val="509"/>
        </w:trPr>
        <w:tc>
          <w:tcPr>
            <w:tcW w:w="935" w:type="dxa"/>
          </w:tcPr>
          <w:p w14:paraId="15539B77" w14:textId="320E3E32" w:rsidR="002500CD" w:rsidRDefault="002500CD" w:rsidP="00376F94">
            <w:pPr>
              <w:spacing w:line="360" w:lineRule="auto"/>
              <w:jc w:val="both"/>
              <w:rPr>
                <w:b w:val="0"/>
                <w:bCs w:val="0"/>
              </w:rPr>
            </w:pPr>
            <w:r>
              <w:rPr>
                <w:b w:val="0"/>
                <w:bCs w:val="0"/>
              </w:rPr>
              <w:t>4</w:t>
            </w:r>
          </w:p>
        </w:tc>
        <w:tc>
          <w:tcPr>
            <w:tcW w:w="1247" w:type="dxa"/>
          </w:tcPr>
          <w:p w14:paraId="437FDD1A" w14:textId="094F46DB" w:rsidR="002500CD" w:rsidRDefault="002500CD" w:rsidP="00376F94">
            <w:pPr>
              <w:spacing w:line="360" w:lineRule="auto"/>
              <w:jc w:val="both"/>
              <w:rPr>
                <w:b w:val="0"/>
                <w:bCs w:val="0"/>
              </w:rPr>
            </w:pPr>
            <w:r>
              <w:rPr>
                <w:b w:val="0"/>
                <w:bCs w:val="0"/>
              </w:rPr>
              <w:t>FOC 4</w:t>
            </w:r>
          </w:p>
        </w:tc>
        <w:tc>
          <w:tcPr>
            <w:tcW w:w="2183" w:type="dxa"/>
          </w:tcPr>
          <w:p w14:paraId="1B52031E" w14:textId="119A9889" w:rsidR="002500CD" w:rsidRDefault="00E22F8C" w:rsidP="00376F94">
            <w:pPr>
              <w:spacing w:line="360" w:lineRule="auto"/>
              <w:jc w:val="both"/>
              <w:rPr>
                <w:b w:val="0"/>
                <w:bCs w:val="0"/>
              </w:rPr>
            </w:pPr>
            <w:r>
              <w:rPr>
                <w:b w:val="0"/>
                <w:bCs w:val="0"/>
              </w:rPr>
              <w:t>++</w:t>
            </w:r>
          </w:p>
        </w:tc>
        <w:tc>
          <w:tcPr>
            <w:tcW w:w="2857" w:type="dxa"/>
          </w:tcPr>
          <w:p w14:paraId="344E531E" w14:textId="41F0A4B3" w:rsidR="002500CD" w:rsidRDefault="00E22F8C" w:rsidP="00376F94">
            <w:pPr>
              <w:spacing w:line="360" w:lineRule="auto"/>
              <w:jc w:val="both"/>
              <w:rPr>
                <w:b w:val="0"/>
                <w:bCs w:val="0"/>
              </w:rPr>
            </w:pPr>
            <w:r>
              <w:rPr>
                <w:b w:val="0"/>
                <w:bCs w:val="0"/>
              </w:rPr>
              <w:t>Moderately pathogenic</w:t>
            </w:r>
          </w:p>
        </w:tc>
      </w:tr>
      <w:tr w:rsidR="002500CD" w14:paraId="027FC6B4" w14:textId="77777777" w:rsidTr="00505671">
        <w:trPr>
          <w:trHeight w:val="531"/>
        </w:trPr>
        <w:tc>
          <w:tcPr>
            <w:tcW w:w="935" w:type="dxa"/>
          </w:tcPr>
          <w:p w14:paraId="51D9CF09" w14:textId="6774CC51" w:rsidR="002500CD" w:rsidRDefault="002500CD" w:rsidP="00376F94">
            <w:pPr>
              <w:spacing w:line="360" w:lineRule="auto"/>
              <w:jc w:val="both"/>
              <w:rPr>
                <w:b w:val="0"/>
                <w:bCs w:val="0"/>
              </w:rPr>
            </w:pPr>
            <w:r>
              <w:rPr>
                <w:b w:val="0"/>
                <w:bCs w:val="0"/>
              </w:rPr>
              <w:t>5</w:t>
            </w:r>
          </w:p>
        </w:tc>
        <w:tc>
          <w:tcPr>
            <w:tcW w:w="1247" w:type="dxa"/>
          </w:tcPr>
          <w:p w14:paraId="2BE864D6" w14:textId="57FA7079" w:rsidR="002500CD" w:rsidRDefault="002500CD" w:rsidP="00376F94">
            <w:pPr>
              <w:spacing w:line="360" w:lineRule="auto"/>
              <w:jc w:val="both"/>
              <w:rPr>
                <w:b w:val="0"/>
                <w:bCs w:val="0"/>
              </w:rPr>
            </w:pPr>
            <w:r>
              <w:rPr>
                <w:b w:val="0"/>
                <w:bCs w:val="0"/>
              </w:rPr>
              <w:t>FOC 5</w:t>
            </w:r>
          </w:p>
        </w:tc>
        <w:tc>
          <w:tcPr>
            <w:tcW w:w="2183" w:type="dxa"/>
          </w:tcPr>
          <w:p w14:paraId="0D71340C" w14:textId="42821B8D" w:rsidR="002500CD" w:rsidRDefault="00E22F8C" w:rsidP="00376F94">
            <w:pPr>
              <w:spacing w:line="360" w:lineRule="auto"/>
              <w:jc w:val="both"/>
              <w:rPr>
                <w:b w:val="0"/>
                <w:bCs w:val="0"/>
              </w:rPr>
            </w:pPr>
            <w:r>
              <w:rPr>
                <w:b w:val="0"/>
                <w:bCs w:val="0"/>
              </w:rPr>
              <w:t>+++</w:t>
            </w:r>
          </w:p>
        </w:tc>
        <w:tc>
          <w:tcPr>
            <w:tcW w:w="2857" w:type="dxa"/>
          </w:tcPr>
          <w:p w14:paraId="4AE65CB7" w14:textId="45DF5A83" w:rsidR="002500CD" w:rsidRDefault="00E22F8C" w:rsidP="00376F94">
            <w:pPr>
              <w:spacing w:line="360" w:lineRule="auto"/>
              <w:jc w:val="both"/>
              <w:rPr>
                <w:b w:val="0"/>
                <w:bCs w:val="0"/>
              </w:rPr>
            </w:pPr>
            <w:r>
              <w:rPr>
                <w:b w:val="0"/>
                <w:bCs w:val="0"/>
              </w:rPr>
              <w:t>Pathogenic</w:t>
            </w:r>
          </w:p>
        </w:tc>
      </w:tr>
      <w:tr w:rsidR="00E22F8C" w14:paraId="255C560E" w14:textId="77777777" w:rsidTr="00505671">
        <w:trPr>
          <w:trHeight w:val="509"/>
        </w:trPr>
        <w:tc>
          <w:tcPr>
            <w:tcW w:w="935" w:type="dxa"/>
          </w:tcPr>
          <w:p w14:paraId="7AF6A248" w14:textId="06CF3C8F" w:rsidR="00E22F8C" w:rsidRDefault="00E22F8C" w:rsidP="00E22F8C">
            <w:pPr>
              <w:spacing w:line="360" w:lineRule="auto"/>
              <w:jc w:val="both"/>
              <w:rPr>
                <w:b w:val="0"/>
                <w:bCs w:val="0"/>
              </w:rPr>
            </w:pPr>
            <w:r>
              <w:rPr>
                <w:b w:val="0"/>
                <w:bCs w:val="0"/>
              </w:rPr>
              <w:t>6</w:t>
            </w:r>
          </w:p>
        </w:tc>
        <w:tc>
          <w:tcPr>
            <w:tcW w:w="1247" w:type="dxa"/>
          </w:tcPr>
          <w:p w14:paraId="62BC9B84" w14:textId="48BBEDC6" w:rsidR="00E22F8C" w:rsidRDefault="00E22F8C" w:rsidP="00E22F8C">
            <w:pPr>
              <w:spacing w:line="360" w:lineRule="auto"/>
              <w:jc w:val="both"/>
              <w:rPr>
                <w:b w:val="0"/>
                <w:bCs w:val="0"/>
              </w:rPr>
            </w:pPr>
            <w:r>
              <w:rPr>
                <w:b w:val="0"/>
                <w:bCs w:val="0"/>
              </w:rPr>
              <w:t>FOC 6</w:t>
            </w:r>
          </w:p>
        </w:tc>
        <w:tc>
          <w:tcPr>
            <w:tcW w:w="2183" w:type="dxa"/>
          </w:tcPr>
          <w:p w14:paraId="78A7155B" w14:textId="435533D2" w:rsidR="00E22F8C" w:rsidRDefault="00E22F8C" w:rsidP="00E22F8C">
            <w:pPr>
              <w:spacing w:line="360" w:lineRule="auto"/>
              <w:jc w:val="both"/>
              <w:rPr>
                <w:b w:val="0"/>
                <w:bCs w:val="0"/>
              </w:rPr>
            </w:pPr>
            <w:r>
              <w:rPr>
                <w:b w:val="0"/>
                <w:bCs w:val="0"/>
              </w:rPr>
              <w:t>+++</w:t>
            </w:r>
          </w:p>
        </w:tc>
        <w:tc>
          <w:tcPr>
            <w:tcW w:w="2857" w:type="dxa"/>
          </w:tcPr>
          <w:p w14:paraId="3CEB2E4F" w14:textId="3E29A2F6" w:rsidR="00E22F8C" w:rsidRDefault="00B11203" w:rsidP="00E22F8C">
            <w:pPr>
              <w:spacing w:line="360" w:lineRule="auto"/>
              <w:jc w:val="both"/>
              <w:rPr>
                <w:b w:val="0"/>
                <w:bCs w:val="0"/>
              </w:rPr>
            </w:pPr>
            <w:r>
              <w:rPr>
                <w:b w:val="0"/>
                <w:bCs w:val="0"/>
              </w:rPr>
              <w:t>P</w:t>
            </w:r>
            <w:r w:rsidR="00E22F8C">
              <w:rPr>
                <w:b w:val="0"/>
                <w:bCs w:val="0"/>
              </w:rPr>
              <w:t>athogenic</w:t>
            </w:r>
          </w:p>
        </w:tc>
      </w:tr>
      <w:tr w:rsidR="00E22F8C" w14:paraId="786EB55C" w14:textId="77777777" w:rsidTr="00505671">
        <w:trPr>
          <w:trHeight w:val="509"/>
        </w:trPr>
        <w:tc>
          <w:tcPr>
            <w:tcW w:w="935" w:type="dxa"/>
          </w:tcPr>
          <w:p w14:paraId="5E1548A2" w14:textId="2B68B5E4" w:rsidR="00E22F8C" w:rsidRDefault="00E22F8C" w:rsidP="00E22F8C">
            <w:pPr>
              <w:spacing w:line="360" w:lineRule="auto"/>
              <w:jc w:val="both"/>
              <w:rPr>
                <w:b w:val="0"/>
                <w:bCs w:val="0"/>
              </w:rPr>
            </w:pPr>
            <w:r>
              <w:rPr>
                <w:b w:val="0"/>
                <w:bCs w:val="0"/>
              </w:rPr>
              <w:t>7</w:t>
            </w:r>
          </w:p>
        </w:tc>
        <w:tc>
          <w:tcPr>
            <w:tcW w:w="1247" w:type="dxa"/>
          </w:tcPr>
          <w:p w14:paraId="719062C3" w14:textId="148F4A39" w:rsidR="00E22F8C" w:rsidRDefault="00E22F8C" w:rsidP="00E22F8C">
            <w:pPr>
              <w:spacing w:line="360" w:lineRule="auto"/>
              <w:jc w:val="both"/>
              <w:rPr>
                <w:b w:val="0"/>
                <w:bCs w:val="0"/>
              </w:rPr>
            </w:pPr>
            <w:r>
              <w:rPr>
                <w:b w:val="0"/>
                <w:bCs w:val="0"/>
              </w:rPr>
              <w:t>FOC 7</w:t>
            </w:r>
          </w:p>
        </w:tc>
        <w:tc>
          <w:tcPr>
            <w:tcW w:w="2183" w:type="dxa"/>
          </w:tcPr>
          <w:p w14:paraId="4B29D2F8" w14:textId="66719618" w:rsidR="00E22F8C" w:rsidRDefault="00E22F8C" w:rsidP="00E22F8C">
            <w:pPr>
              <w:spacing w:line="360" w:lineRule="auto"/>
              <w:jc w:val="both"/>
              <w:rPr>
                <w:b w:val="0"/>
                <w:bCs w:val="0"/>
              </w:rPr>
            </w:pPr>
            <w:r>
              <w:rPr>
                <w:b w:val="0"/>
                <w:bCs w:val="0"/>
              </w:rPr>
              <w:t>+++</w:t>
            </w:r>
          </w:p>
        </w:tc>
        <w:tc>
          <w:tcPr>
            <w:tcW w:w="2857" w:type="dxa"/>
          </w:tcPr>
          <w:p w14:paraId="1E8F3EF3" w14:textId="24A03DFD" w:rsidR="00E22F8C" w:rsidRDefault="00E22F8C" w:rsidP="00E22F8C">
            <w:pPr>
              <w:spacing w:line="360" w:lineRule="auto"/>
              <w:jc w:val="both"/>
              <w:rPr>
                <w:b w:val="0"/>
                <w:bCs w:val="0"/>
              </w:rPr>
            </w:pPr>
            <w:r>
              <w:rPr>
                <w:b w:val="0"/>
                <w:bCs w:val="0"/>
              </w:rPr>
              <w:t>Pathogenic</w:t>
            </w:r>
          </w:p>
        </w:tc>
      </w:tr>
      <w:tr w:rsidR="00E22F8C" w14:paraId="531EBB58" w14:textId="77777777" w:rsidTr="00505671">
        <w:trPr>
          <w:trHeight w:val="531"/>
        </w:trPr>
        <w:tc>
          <w:tcPr>
            <w:tcW w:w="935" w:type="dxa"/>
          </w:tcPr>
          <w:p w14:paraId="625E2A41" w14:textId="403AD0CA" w:rsidR="00E22F8C" w:rsidRDefault="00E22F8C" w:rsidP="00E22F8C">
            <w:pPr>
              <w:spacing w:line="360" w:lineRule="auto"/>
              <w:jc w:val="both"/>
              <w:rPr>
                <w:b w:val="0"/>
                <w:bCs w:val="0"/>
              </w:rPr>
            </w:pPr>
            <w:r>
              <w:rPr>
                <w:b w:val="0"/>
                <w:bCs w:val="0"/>
              </w:rPr>
              <w:t>8</w:t>
            </w:r>
          </w:p>
        </w:tc>
        <w:tc>
          <w:tcPr>
            <w:tcW w:w="1247" w:type="dxa"/>
          </w:tcPr>
          <w:p w14:paraId="5187F147" w14:textId="61FDAC2B" w:rsidR="00E22F8C" w:rsidRDefault="00E22F8C" w:rsidP="00E22F8C">
            <w:pPr>
              <w:spacing w:line="360" w:lineRule="auto"/>
              <w:jc w:val="both"/>
              <w:rPr>
                <w:b w:val="0"/>
                <w:bCs w:val="0"/>
              </w:rPr>
            </w:pPr>
            <w:r>
              <w:rPr>
                <w:b w:val="0"/>
                <w:bCs w:val="0"/>
              </w:rPr>
              <w:t>FOC 8</w:t>
            </w:r>
          </w:p>
        </w:tc>
        <w:tc>
          <w:tcPr>
            <w:tcW w:w="2183" w:type="dxa"/>
          </w:tcPr>
          <w:p w14:paraId="67401FAF" w14:textId="16E02505" w:rsidR="00E22F8C" w:rsidRDefault="00E22F8C" w:rsidP="00E22F8C">
            <w:pPr>
              <w:spacing w:line="360" w:lineRule="auto"/>
              <w:jc w:val="both"/>
              <w:rPr>
                <w:b w:val="0"/>
                <w:bCs w:val="0"/>
              </w:rPr>
            </w:pPr>
            <w:r>
              <w:rPr>
                <w:b w:val="0"/>
                <w:bCs w:val="0"/>
              </w:rPr>
              <w:t>++</w:t>
            </w:r>
          </w:p>
        </w:tc>
        <w:tc>
          <w:tcPr>
            <w:tcW w:w="2857" w:type="dxa"/>
          </w:tcPr>
          <w:p w14:paraId="220C762F" w14:textId="25051D27" w:rsidR="00E22F8C" w:rsidRDefault="00E22F8C" w:rsidP="00E22F8C">
            <w:pPr>
              <w:spacing w:line="360" w:lineRule="auto"/>
              <w:jc w:val="both"/>
              <w:rPr>
                <w:b w:val="0"/>
                <w:bCs w:val="0"/>
              </w:rPr>
            </w:pPr>
            <w:r>
              <w:rPr>
                <w:b w:val="0"/>
                <w:bCs w:val="0"/>
              </w:rPr>
              <w:t>Moderately pathogenic</w:t>
            </w:r>
          </w:p>
        </w:tc>
      </w:tr>
    </w:tbl>
    <w:p w14:paraId="097A2FDC" w14:textId="77777777" w:rsidR="002500CD" w:rsidRDefault="002500CD" w:rsidP="00376F94">
      <w:pPr>
        <w:spacing w:line="360" w:lineRule="auto"/>
        <w:jc w:val="both"/>
        <w:rPr>
          <w:b w:val="0"/>
          <w:bCs w:val="0"/>
        </w:rPr>
      </w:pPr>
    </w:p>
    <w:p w14:paraId="7F6CEA7D" w14:textId="3EC44F3E" w:rsidR="00B65546" w:rsidRDefault="007A0D4F" w:rsidP="00376F94">
      <w:pPr>
        <w:spacing w:line="360" w:lineRule="auto"/>
        <w:jc w:val="both"/>
        <w:rPr>
          <w:b w:val="0"/>
          <w:bCs w:val="0"/>
        </w:rPr>
      </w:pPr>
      <w:r w:rsidRPr="00173B89">
        <w:rPr>
          <w:b w:val="0"/>
          <w:bCs w:val="0"/>
          <w:noProof/>
        </w:rPr>
        <w:lastRenderedPageBreak/>
        <mc:AlternateContent>
          <mc:Choice Requires="wps">
            <w:drawing>
              <wp:anchor distT="45720" distB="45720" distL="114300" distR="114300" simplePos="0" relativeHeight="251685888" behindDoc="1" locked="0" layoutInCell="1" allowOverlap="1" wp14:anchorId="092719D7" wp14:editId="379439C5">
                <wp:simplePos x="0" y="0"/>
                <wp:positionH relativeFrom="column">
                  <wp:posOffset>1857375</wp:posOffset>
                </wp:positionH>
                <wp:positionV relativeFrom="paragraph">
                  <wp:posOffset>2219325</wp:posOffset>
                </wp:positionV>
                <wp:extent cx="2018030" cy="1404620"/>
                <wp:effectExtent l="0" t="0" r="20320" b="27940"/>
                <wp:wrapTight wrapText="bothSides">
                  <wp:wrapPolygon edited="0">
                    <wp:start x="0" y="0"/>
                    <wp:lineTo x="0" y="22091"/>
                    <wp:lineTo x="21614" y="22091"/>
                    <wp:lineTo x="21614" y="0"/>
                    <wp:lineTo x="0" y="0"/>
                  </wp:wrapPolygon>
                </wp:wrapTight>
                <wp:docPr id="10823330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030" cy="1404620"/>
                        </a:xfrm>
                        <a:prstGeom prst="rect">
                          <a:avLst/>
                        </a:prstGeom>
                        <a:solidFill>
                          <a:srgbClr val="FFFFFF"/>
                        </a:solidFill>
                        <a:ln w="9525">
                          <a:solidFill>
                            <a:srgbClr val="000000"/>
                          </a:solidFill>
                          <a:miter lim="800000"/>
                          <a:headEnd/>
                          <a:tailEnd/>
                        </a:ln>
                      </wps:spPr>
                      <wps:txbx>
                        <w:txbxContent>
                          <w:p w14:paraId="34FF36C3" w14:textId="0FE4E320" w:rsidR="00173B89" w:rsidRDefault="00173B89">
                            <w:r>
                              <w:t xml:space="preserve">Figure </w:t>
                            </w:r>
                            <w:r w:rsidR="007A07B5">
                              <w:t>8</w:t>
                            </w:r>
                            <w:r>
                              <w:t xml:space="preserve">: Pathogenicity test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2719D7" id="_x0000_s1032" type="#_x0000_t202" style="position:absolute;left:0;text-align:left;margin-left:146.25pt;margin-top:174.75pt;width:158.9pt;height:110.6pt;z-index:-251630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">
                <v:textbox style="mso-fit-shape-to-text:t">
                  <w:txbxContent>
                    <w:p w14:paraId="34FF36C3" w14:textId="0FE4E320" w:rsidR="00173B89" w:rsidRDefault="00173B89">
                      <w:r>
                        <w:t xml:space="preserve">Figure </w:t>
                      </w:r>
                      <w:r w:rsidR="007A07B5">
                        <w:t>8</w:t>
                      </w:r>
                      <w:r>
                        <w:t xml:space="preserve">: Pathogenicity test </w:t>
                      </w:r>
                    </w:p>
                  </w:txbxContent>
                </v:textbox>
                <w10:wrap type="tight"/>
              </v:shape>
            </w:pict>
          </mc:Fallback>
        </mc:AlternateContent>
      </w:r>
      <w:r w:rsidR="00B65546" w:rsidRPr="00B65546">
        <w:rPr>
          <w:b w:val="0"/>
          <w:bCs w:val="0"/>
          <w:noProof/>
        </w:rPr>
        <w:drawing>
          <wp:inline distT="0" distB="0" distL="0" distR="0" wp14:anchorId="4EC72E67" wp14:editId="2385734F">
            <wp:extent cx="6319849" cy="2126692"/>
            <wp:effectExtent l="0" t="0" r="5080" b="6985"/>
            <wp:docPr id="1608027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027491" name=""/>
                    <pic:cNvPicPr/>
                  </pic:nvPicPr>
                  <pic:blipFill rotWithShape="1">
                    <a:blip r:embed="rId20"/>
                    <a:srcRect l="2021" t="6279" r="1493"/>
                    <a:stretch>
                      <a:fillRect/>
                    </a:stretch>
                  </pic:blipFill>
                  <pic:spPr bwMode="auto">
                    <a:xfrm>
                      <a:off x="0" y="0"/>
                      <a:ext cx="6437390" cy="2166246"/>
                    </a:xfrm>
                    <a:prstGeom prst="rect">
                      <a:avLst/>
                    </a:prstGeom>
                    <a:ln>
                      <a:noFill/>
                    </a:ln>
                    <a:extLst>
                      <a:ext uri="{53640926-AAD7-44D8-BBD7-CCE9431645EC}">
                        <a14:shadowObscured xmlns:a14="http://schemas.microsoft.com/office/drawing/2010/main"/>
                      </a:ext>
                    </a:extLst>
                  </pic:spPr>
                </pic:pic>
              </a:graphicData>
            </a:graphic>
          </wp:inline>
        </w:drawing>
      </w:r>
    </w:p>
    <w:p w14:paraId="47AF514B" w14:textId="4BF57EC7" w:rsidR="007A0D4F" w:rsidRDefault="007A0D4F" w:rsidP="005768A3">
      <w:pPr>
        <w:spacing w:line="360" w:lineRule="auto"/>
        <w:jc w:val="center"/>
      </w:pPr>
      <w:r>
        <w:t xml:space="preserve">                   </w:t>
      </w:r>
    </w:p>
    <w:p w14:paraId="753AD395" w14:textId="2DAC57C1" w:rsidR="00E27780" w:rsidRDefault="00BC18B5" w:rsidP="005768A3">
      <w:pPr>
        <w:spacing w:line="360" w:lineRule="auto"/>
        <w:jc w:val="center"/>
      </w:pPr>
      <w:r w:rsidRPr="00BC18B5">
        <w:t>CONCLUSION</w:t>
      </w:r>
    </w:p>
    <w:p w14:paraId="23F1EDE3" w14:textId="75DE5ACC" w:rsidR="00BC18B5" w:rsidRPr="00BC18B5" w:rsidRDefault="00BC18B5" w:rsidP="00376F94">
      <w:pPr>
        <w:spacing w:line="360" w:lineRule="auto"/>
        <w:jc w:val="both"/>
        <w:rPr>
          <w:b w:val="0"/>
          <w:bCs w:val="0"/>
        </w:rPr>
      </w:pPr>
      <w:r w:rsidRPr="00BC18B5">
        <w:rPr>
          <w:b w:val="0"/>
          <w:bCs w:val="0"/>
        </w:rPr>
        <w:t xml:space="preserve">In the present study cultural, morphological and pathogenic variability of some isolates causing wilt of chickpea in </w:t>
      </w:r>
      <w:r w:rsidR="00E437C3">
        <w:rPr>
          <w:b w:val="0"/>
          <w:bCs w:val="0"/>
        </w:rPr>
        <w:t>different districts of Telangana</w:t>
      </w:r>
      <w:r w:rsidRPr="00BC18B5">
        <w:rPr>
          <w:b w:val="0"/>
          <w:bCs w:val="0"/>
        </w:rPr>
        <w:t xml:space="preserve"> showed that the radial growth of colony diameter was different of different isolates. The colony diameter was ranged from</w:t>
      </w:r>
      <w:r w:rsidR="00E437C3">
        <w:rPr>
          <w:b w:val="0"/>
          <w:bCs w:val="0"/>
        </w:rPr>
        <w:t xml:space="preserve"> 88</w:t>
      </w:r>
      <w:r w:rsidRPr="00BC18B5">
        <w:rPr>
          <w:b w:val="0"/>
          <w:bCs w:val="0"/>
        </w:rPr>
        <w:t xml:space="preserve"> mm to </w:t>
      </w:r>
      <w:r w:rsidR="00E437C3">
        <w:rPr>
          <w:b w:val="0"/>
          <w:bCs w:val="0"/>
        </w:rPr>
        <w:t>68</w:t>
      </w:r>
      <w:r w:rsidRPr="00BC18B5">
        <w:rPr>
          <w:b w:val="0"/>
          <w:bCs w:val="0"/>
        </w:rPr>
        <w:t xml:space="preserve"> mm at seven days after inoculation at 26±10C in 90 mm Petri plates. Initially the colour of all isolates was white which changed gradually with different pigments like </w:t>
      </w:r>
      <w:r w:rsidR="00E437C3">
        <w:rPr>
          <w:b w:val="0"/>
          <w:bCs w:val="0"/>
        </w:rPr>
        <w:t>creamy white, yellow white</w:t>
      </w:r>
      <w:r w:rsidRPr="00BC18B5">
        <w:rPr>
          <w:b w:val="0"/>
          <w:bCs w:val="0"/>
        </w:rPr>
        <w:t xml:space="preserve">, light yellow etc. Growth of the isolates, some are cottony like, some are </w:t>
      </w:r>
      <w:r w:rsidR="00E437C3">
        <w:rPr>
          <w:b w:val="0"/>
          <w:bCs w:val="0"/>
        </w:rPr>
        <w:t>dense</w:t>
      </w:r>
      <w:r w:rsidRPr="00BC18B5">
        <w:rPr>
          <w:b w:val="0"/>
          <w:bCs w:val="0"/>
        </w:rPr>
        <w:t xml:space="preserve"> and some are fluffy growth. </w:t>
      </w:r>
      <w:r w:rsidR="00E437C3" w:rsidRPr="00AA3F6D">
        <w:rPr>
          <w:b w:val="0"/>
          <w:bCs w:val="0"/>
        </w:rPr>
        <w:t>The size of macro-conidia was ranged from 1</w:t>
      </w:r>
      <w:r w:rsidR="00E437C3">
        <w:rPr>
          <w:b w:val="0"/>
          <w:bCs w:val="0"/>
        </w:rPr>
        <w:t>6.28</w:t>
      </w:r>
      <w:r w:rsidR="00E437C3" w:rsidRPr="00AA3F6D">
        <w:rPr>
          <w:b w:val="0"/>
          <w:bCs w:val="0"/>
        </w:rPr>
        <w:t xml:space="preserve"> x</w:t>
      </w:r>
      <w:r w:rsidR="00E437C3">
        <w:rPr>
          <w:b w:val="0"/>
          <w:bCs w:val="0"/>
        </w:rPr>
        <w:t xml:space="preserve"> 3.21</w:t>
      </w:r>
      <w:r w:rsidR="00E437C3" w:rsidRPr="00AA3F6D">
        <w:rPr>
          <w:b w:val="0"/>
          <w:bCs w:val="0"/>
        </w:rPr>
        <w:t xml:space="preserve"> µm to</w:t>
      </w:r>
      <w:r w:rsidR="00E437C3">
        <w:rPr>
          <w:b w:val="0"/>
          <w:bCs w:val="0"/>
        </w:rPr>
        <w:t xml:space="preserve"> 22.85</w:t>
      </w:r>
      <w:r w:rsidR="00E437C3" w:rsidRPr="00AA3F6D">
        <w:rPr>
          <w:b w:val="0"/>
          <w:bCs w:val="0"/>
        </w:rPr>
        <w:t xml:space="preserve"> x </w:t>
      </w:r>
      <w:r w:rsidR="00E437C3">
        <w:rPr>
          <w:b w:val="0"/>
          <w:bCs w:val="0"/>
        </w:rPr>
        <w:t xml:space="preserve">4.24 </w:t>
      </w:r>
      <w:r w:rsidR="00E437C3" w:rsidRPr="00AA3F6D">
        <w:rPr>
          <w:b w:val="0"/>
          <w:bCs w:val="0"/>
        </w:rPr>
        <w:t>µm; size of micro-conidia was ranged from</w:t>
      </w:r>
      <w:r w:rsidR="00E437C3">
        <w:rPr>
          <w:b w:val="0"/>
          <w:bCs w:val="0"/>
        </w:rPr>
        <w:t xml:space="preserve"> 8.94</w:t>
      </w:r>
      <w:r w:rsidR="00E437C3" w:rsidRPr="00AA3F6D">
        <w:rPr>
          <w:b w:val="0"/>
          <w:bCs w:val="0"/>
        </w:rPr>
        <w:t xml:space="preserve"> x </w:t>
      </w:r>
      <w:r w:rsidR="00E437C3">
        <w:rPr>
          <w:b w:val="0"/>
          <w:bCs w:val="0"/>
        </w:rPr>
        <w:t>4.65</w:t>
      </w:r>
      <w:r w:rsidR="00E437C3" w:rsidRPr="00AA3F6D">
        <w:rPr>
          <w:b w:val="0"/>
          <w:bCs w:val="0"/>
        </w:rPr>
        <w:t xml:space="preserve"> to </w:t>
      </w:r>
      <w:r w:rsidR="00E437C3">
        <w:rPr>
          <w:b w:val="0"/>
          <w:bCs w:val="0"/>
        </w:rPr>
        <w:t>5.45</w:t>
      </w:r>
      <w:r w:rsidR="00E437C3" w:rsidRPr="00AA3F6D">
        <w:rPr>
          <w:b w:val="0"/>
          <w:bCs w:val="0"/>
        </w:rPr>
        <w:t xml:space="preserve"> x </w:t>
      </w:r>
      <w:r w:rsidR="00E437C3">
        <w:rPr>
          <w:b w:val="0"/>
          <w:bCs w:val="0"/>
        </w:rPr>
        <w:t>3.21</w:t>
      </w:r>
      <w:r w:rsidR="00E437C3" w:rsidRPr="00AA3F6D">
        <w:rPr>
          <w:b w:val="0"/>
          <w:bCs w:val="0"/>
        </w:rPr>
        <w:t xml:space="preserve"> µm</w:t>
      </w:r>
      <w:r w:rsidRPr="00BC18B5">
        <w:rPr>
          <w:b w:val="0"/>
          <w:bCs w:val="0"/>
        </w:rPr>
        <w:t xml:space="preserve">. The shape of macro-conidia is </w:t>
      </w:r>
      <w:r w:rsidR="00E437C3">
        <w:rPr>
          <w:b w:val="0"/>
          <w:bCs w:val="0"/>
        </w:rPr>
        <w:t>mostly blunt but sickle in few isolates</w:t>
      </w:r>
      <w:r w:rsidRPr="00BC18B5">
        <w:rPr>
          <w:b w:val="0"/>
          <w:bCs w:val="0"/>
        </w:rPr>
        <w:t xml:space="preserve"> and micro-conidia are round to oval. </w:t>
      </w:r>
      <w:r w:rsidR="00E437C3">
        <w:rPr>
          <w:b w:val="0"/>
          <w:bCs w:val="0"/>
        </w:rPr>
        <w:t>Among all</w:t>
      </w:r>
      <w:r w:rsidRPr="00BC18B5">
        <w:rPr>
          <w:b w:val="0"/>
          <w:bCs w:val="0"/>
        </w:rPr>
        <w:t xml:space="preserve"> isolates </w:t>
      </w:r>
      <w:r w:rsidR="00E437C3">
        <w:rPr>
          <w:b w:val="0"/>
          <w:bCs w:val="0"/>
        </w:rPr>
        <w:t xml:space="preserve">FOC 3 </w:t>
      </w:r>
      <w:r w:rsidRPr="00BC18B5">
        <w:rPr>
          <w:b w:val="0"/>
          <w:bCs w:val="0"/>
        </w:rPr>
        <w:t>show</w:t>
      </w:r>
      <w:r w:rsidR="00E437C3">
        <w:rPr>
          <w:b w:val="0"/>
          <w:bCs w:val="0"/>
        </w:rPr>
        <w:t xml:space="preserve">ed highest </w:t>
      </w:r>
      <w:proofErr w:type="spellStart"/>
      <w:r w:rsidRPr="00BC18B5">
        <w:rPr>
          <w:b w:val="0"/>
          <w:bCs w:val="0"/>
        </w:rPr>
        <w:t>pathogenic</w:t>
      </w:r>
      <w:r w:rsidR="00E437C3">
        <w:rPr>
          <w:b w:val="0"/>
          <w:bCs w:val="0"/>
        </w:rPr>
        <w:t>iy</w:t>
      </w:r>
      <w:proofErr w:type="spellEnd"/>
      <w:r w:rsidRPr="00BC18B5">
        <w:rPr>
          <w:b w:val="0"/>
          <w:bCs w:val="0"/>
        </w:rPr>
        <w:t xml:space="preserve"> causing wilt disease of chickpea. The present investigation has generated information for epidemiology and evolutionary potential of this pathogen and could</w:t>
      </w:r>
      <w:r w:rsidR="00E437C3">
        <w:rPr>
          <w:b w:val="0"/>
          <w:bCs w:val="0"/>
        </w:rPr>
        <w:t xml:space="preserve"> help in</w:t>
      </w:r>
      <w:r w:rsidRPr="00BC18B5">
        <w:rPr>
          <w:b w:val="0"/>
          <w:bCs w:val="0"/>
        </w:rPr>
        <w:t xml:space="preserve"> development of improved practice for managing </w:t>
      </w:r>
      <w:r w:rsidRPr="00E437C3">
        <w:rPr>
          <w:b w:val="0"/>
          <w:bCs w:val="0"/>
          <w:i/>
          <w:iCs/>
        </w:rPr>
        <w:t>Fusarium</w:t>
      </w:r>
      <w:r w:rsidRPr="00BC18B5">
        <w:rPr>
          <w:b w:val="0"/>
          <w:bCs w:val="0"/>
        </w:rPr>
        <w:t xml:space="preserve"> wilt disease o</w:t>
      </w:r>
      <w:r>
        <w:rPr>
          <w:b w:val="0"/>
          <w:bCs w:val="0"/>
        </w:rPr>
        <w:t>f chickpea.</w:t>
      </w:r>
    </w:p>
    <w:p w14:paraId="1CBC6DDA" w14:textId="36454A7C" w:rsidR="00E27780" w:rsidRPr="00BC18B5" w:rsidRDefault="00BC18B5" w:rsidP="00376F94">
      <w:pPr>
        <w:spacing w:line="360" w:lineRule="auto"/>
        <w:jc w:val="both"/>
        <w:rPr>
          <w:b w:val="0"/>
          <w:bCs w:val="0"/>
        </w:rPr>
      </w:pPr>
      <w:r w:rsidRPr="00BC18B5">
        <w:t>REFERENCES</w:t>
      </w:r>
    </w:p>
    <w:p w14:paraId="6606BD05" w14:textId="535B6824" w:rsidR="00D61E1A" w:rsidRPr="00D61E1A" w:rsidRDefault="00D61E1A" w:rsidP="00A26F74">
      <w:pPr>
        <w:spacing w:line="360" w:lineRule="auto"/>
        <w:jc w:val="both"/>
        <w:rPr>
          <w:b w:val="0"/>
          <w:bCs w:val="0"/>
        </w:rPr>
      </w:pPr>
      <w:bookmarkStart w:id="1" w:name="_Hlk205303583"/>
      <w:proofErr w:type="spellStart"/>
      <w:r w:rsidRPr="00D61E1A">
        <w:rPr>
          <w:b w:val="0"/>
          <w:bCs w:val="0"/>
        </w:rPr>
        <w:t>Aneja</w:t>
      </w:r>
      <w:proofErr w:type="spellEnd"/>
      <w:r w:rsidRPr="00D61E1A">
        <w:rPr>
          <w:b w:val="0"/>
          <w:bCs w:val="0"/>
        </w:rPr>
        <w:t xml:space="preserve">, K.F., 2003. Experiments in microbiology, plant pathology and biotechnology, 4th edition. </w:t>
      </w:r>
      <w:r w:rsidRPr="00D61E1A">
        <w:rPr>
          <w:b w:val="0"/>
          <w:bCs w:val="0"/>
          <w:i/>
          <w:iCs/>
        </w:rPr>
        <w:t>New Age International Publishers</w:t>
      </w:r>
      <w:r>
        <w:rPr>
          <w:b w:val="0"/>
          <w:bCs w:val="0"/>
        </w:rPr>
        <w:t xml:space="preserve">. </w:t>
      </w:r>
      <w:r w:rsidRPr="00D61E1A">
        <w:rPr>
          <w:b w:val="0"/>
          <w:bCs w:val="0"/>
        </w:rPr>
        <w:t xml:space="preserve">New Delhi 30–105. </w:t>
      </w:r>
    </w:p>
    <w:p w14:paraId="40FE7D17" w14:textId="3D9DB3C7" w:rsidR="00A26F74" w:rsidRPr="006F1963" w:rsidRDefault="00A26F74" w:rsidP="00A26F74">
      <w:pPr>
        <w:spacing w:line="360" w:lineRule="auto"/>
        <w:jc w:val="both"/>
        <w:rPr>
          <w:b w:val="0"/>
          <w:bCs w:val="0"/>
        </w:rPr>
      </w:pPr>
      <w:proofErr w:type="spellStart"/>
      <w:r w:rsidRPr="006F1963">
        <w:rPr>
          <w:b w:val="0"/>
          <w:bCs w:val="0"/>
        </w:rPr>
        <w:t>Arvayo</w:t>
      </w:r>
      <w:proofErr w:type="spellEnd"/>
      <w:r w:rsidRPr="006F1963">
        <w:rPr>
          <w:b w:val="0"/>
          <w:bCs w:val="0"/>
        </w:rPr>
        <w:t xml:space="preserve">-Ortiz, R.M., </w:t>
      </w:r>
      <w:proofErr w:type="spellStart"/>
      <w:r w:rsidRPr="006F1963">
        <w:rPr>
          <w:b w:val="0"/>
          <w:bCs w:val="0"/>
        </w:rPr>
        <w:t>Esqueda</w:t>
      </w:r>
      <w:proofErr w:type="spellEnd"/>
      <w:r w:rsidRPr="006F1963">
        <w:rPr>
          <w:b w:val="0"/>
          <w:bCs w:val="0"/>
        </w:rPr>
        <w:t xml:space="preserve">, M., </w:t>
      </w:r>
      <w:proofErr w:type="spellStart"/>
      <w:r w:rsidRPr="006F1963">
        <w:rPr>
          <w:b w:val="0"/>
          <w:bCs w:val="0"/>
        </w:rPr>
        <w:t>Acedo</w:t>
      </w:r>
      <w:proofErr w:type="spellEnd"/>
      <w:r w:rsidRPr="006F1963">
        <w:rPr>
          <w:b w:val="0"/>
          <w:bCs w:val="0"/>
        </w:rPr>
        <w:t xml:space="preserve">-Felix, E., Sanchez, A., Gutierrez, A., 2011. Morphological variability and races of </w:t>
      </w:r>
      <w:r w:rsidRPr="00500538">
        <w:rPr>
          <w:b w:val="0"/>
          <w:bCs w:val="0"/>
          <w:i/>
          <w:iCs/>
        </w:rPr>
        <w:t xml:space="preserve">Fusarium </w:t>
      </w:r>
      <w:proofErr w:type="spellStart"/>
      <w:r w:rsidRPr="00500538">
        <w:rPr>
          <w:b w:val="0"/>
          <w:bCs w:val="0"/>
          <w:i/>
          <w:iCs/>
        </w:rPr>
        <w:t>oxysporum</w:t>
      </w:r>
      <w:proofErr w:type="spellEnd"/>
      <w:r w:rsidRPr="006F1963">
        <w:rPr>
          <w:b w:val="0"/>
          <w:bCs w:val="0"/>
        </w:rPr>
        <w:t xml:space="preserve"> f. sp. </w:t>
      </w:r>
      <w:proofErr w:type="spellStart"/>
      <w:r w:rsidRPr="00500538">
        <w:rPr>
          <w:b w:val="0"/>
          <w:bCs w:val="0"/>
          <w:i/>
          <w:iCs/>
        </w:rPr>
        <w:t>ciceris</w:t>
      </w:r>
      <w:proofErr w:type="spellEnd"/>
      <w:r w:rsidRPr="006F1963">
        <w:rPr>
          <w:b w:val="0"/>
          <w:bCs w:val="0"/>
        </w:rPr>
        <w:t xml:space="preserve"> associated with chickpea (</w:t>
      </w:r>
      <w:proofErr w:type="spellStart"/>
      <w:r w:rsidRPr="00500538">
        <w:rPr>
          <w:b w:val="0"/>
          <w:bCs w:val="0"/>
          <w:i/>
          <w:iCs/>
        </w:rPr>
        <w:t>Cicer</w:t>
      </w:r>
      <w:proofErr w:type="spellEnd"/>
      <w:r w:rsidRPr="00500538">
        <w:rPr>
          <w:b w:val="0"/>
          <w:bCs w:val="0"/>
          <w:i/>
          <w:iCs/>
        </w:rPr>
        <w:t xml:space="preserve"> arietinum</w:t>
      </w:r>
      <w:r w:rsidRPr="006F1963">
        <w:rPr>
          <w:b w:val="0"/>
          <w:bCs w:val="0"/>
        </w:rPr>
        <w:t xml:space="preserve">) crops. </w:t>
      </w:r>
      <w:r w:rsidRPr="006F1963">
        <w:rPr>
          <w:b w:val="0"/>
          <w:bCs w:val="0"/>
          <w:i/>
          <w:iCs/>
        </w:rPr>
        <w:t xml:space="preserve">American </w:t>
      </w:r>
      <w:bookmarkStart w:id="2" w:name="_Hlk205303574"/>
      <w:bookmarkEnd w:id="1"/>
      <w:r w:rsidRPr="006F1963">
        <w:rPr>
          <w:b w:val="0"/>
          <w:bCs w:val="0"/>
          <w:i/>
          <w:iCs/>
        </w:rPr>
        <w:t>Journal of Agricultural Biological Sciences</w:t>
      </w:r>
      <w:r w:rsidR="006F1963">
        <w:rPr>
          <w:b w:val="0"/>
          <w:bCs w:val="0"/>
        </w:rPr>
        <w:t xml:space="preserve">. </w:t>
      </w:r>
      <w:r w:rsidRPr="006F1963">
        <w:rPr>
          <w:b w:val="0"/>
          <w:bCs w:val="0"/>
        </w:rPr>
        <w:t>6(1)</w:t>
      </w:r>
      <w:r w:rsidR="00500538">
        <w:rPr>
          <w:b w:val="0"/>
          <w:bCs w:val="0"/>
        </w:rPr>
        <w:t>:</w:t>
      </w:r>
      <w:r w:rsidRPr="006F1963">
        <w:rPr>
          <w:b w:val="0"/>
          <w:bCs w:val="0"/>
        </w:rPr>
        <w:t>114–121.</w:t>
      </w:r>
    </w:p>
    <w:bookmarkEnd w:id="2"/>
    <w:p w14:paraId="7E11A7A1" w14:textId="6F9B2440" w:rsidR="00A26F74" w:rsidRPr="006F1963" w:rsidRDefault="00A26F74" w:rsidP="00A26F74">
      <w:pPr>
        <w:spacing w:line="360" w:lineRule="auto"/>
        <w:jc w:val="both"/>
        <w:rPr>
          <w:b w:val="0"/>
          <w:bCs w:val="0"/>
        </w:rPr>
      </w:pPr>
      <w:r w:rsidRPr="006F1963">
        <w:rPr>
          <w:b w:val="0"/>
          <w:bCs w:val="0"/>
        </w:rPr>
        <w:lastRenderedPageBreak/>
        <w:t xml:space="preserve">Booth, C. (1971). The genus </w:t>
      </w:r>
      <w:r w:rsidRPr="00500538">
        <w:rPr>
          <w:b w:val="0"/>
          <w:bCs w:val="0"/>
          <w:i/>
          <w:iCs/>
        </w:rPr>
        <w:t>Fusarium</w:t>
      </w:r>
      <w:r w:rsidRPr="006F1963">
        <w:rPr>
          <w:b w:val="0"/>
          <w:bCs w:val="0"/>
        </w:rPr>
        <w:t>, Commonwealth Mycological Institute, Kew (Surry), England, 137.</w:t>
      </w:r>
    </w:p>
    <w:p w14:paraId="0658C83F" w14:textId="77777777" w:rsidR="00A26F74" w:rsidRPr="006F1963" w:rsidRDefault="00A26F74" w:rsidP="00A26F74">
      <w:pPr>
        <w:spacing w:line="360" w:lineRule="auto"/>
        <w:jc w:val="both"/>
        <w:rPr>
          <w:b w:val="0"/>
          <w:bCs w:val="0"/>
        </w:rPr>
      </w:pPr>
      <w:r w:rsidRPr="006F1963">
        <w:rPr>
          <w:b w:val="0"/>
          <w:bCs w:val="0"/>
        </w:rPr>
        <w:t>DES 2023, MOAF&amp;W, GOI.</w:t>
      </w:r>
    </w:p>
    <w:p w14:paraId="1706DD00" w14:textId="77777777" w:rsidR="00A26F74" w:rsidRPr="006F1963" w:rsidRDefault="00A26F74" w:rsidP="00A26F74">
      <w:pPr>
        <w:spacing w:line="360" w:lineRule="auto"/>
        <w:jc w:val="both"/>
        <w:rPr>
          <w:b w:val="0"/>
          <w:bCs w:val="0"/>
        </w:rPr>
      </w:pPr>
      <w:r w:rsidRPr="006F1963">
        <w:rPr>
          <w:b w:val="0"/>
          <w:bCs w:val="0"/>
        </w:rPr>
        <w:t xml:space="preserve">Dubey, S. C., Suresh, M and Singh, B., 2007. Evaluation of Trichoderma species against </w:t>
      </w:r>
      <w:r w:rsidRPr="00500538">
        <w:rPr>
          <w:b w:val="0"/>
          <w:bCs w:val="0"/>
          <w:i/>
          <w:iCs/>
        </w:rPr>
        <w:t xml:space="preserve">Fusarium </w:t>
      </w:r>
      <w:proofErr w:type="spellStart"/>
      <w:r w:rsidRPr="00500538">
        <w:rPr>
          <w:b w:val="0"/>
          <w:bCs w:val="0"/>
          <w:i/>
          <w:iCs/>
        </w:rPr>
        <w:t>oxysporum</w:t>
      </w:r>
      <w:proofErr w:type="spellEnd"/>
      <w:r w:rsidRPr="006F1963">
        <w:rPr>
          <w:b w:val="0"/>
          <w:bCs w:val="0"/>
        </w:rPr>
        <w:t xml:space="preserve"> f. sp. </w:t>
      </w:r>
      <w:proofErr w:type="spellStart"/>
      <w:r w:rsidRPr="00500538">
        <w:rPr>
          <w:b w:val="0"/>
          <w:bCs w:val="0"/>
          <w:i/>
          <w:iCs/>
        </w:rPr>
        <w:t>ciceris</w:t>
      </w:r>
      <w:proofErr w:type="spellEnd"/>
      <w:r w:rsidRPr="006F1963">
        <w:rPr>
          <w:b w:val="0"/>
          <w:bCs w:val="0"/>
        </w:rPr>
        <w:t xml:space="preserve"> for integrated management of chickpea wilt</w:t>
      </w:r>
      <w:r w:rsidRPr="00500538">
        <w:rPr>
          <w:b w:val="0"/>
          <w:bCs w:val="0"/>
          <w:i/>
          <w:iCs/>
        </w:rPr>
        <w:t>. Biological control</w:t>
      </w:r>
      <w:r w:rsidRPr="006F1963">
        <w:rPr>
          <w:b w:val="0"/>
          <w:bCs w:val="0"/>
        </w:rPr>
        <w:t>. 40(1): 118-127.</w:t>
      </w:r>
    </w:p>
    <w:p w14:paraId="7D5900BE" w14:textId="63F0F461" w:rsidR="00A26F74" w:rsidRPr="006F1963" w:rsidRDefault="00A26F74" w:rsidP="00A26F74">
      <w:pPr>
        <w:spacing w:line="360" w:lineRule="auto"/>
        <w:jc w:val="both"/>
        <w:rPr>
          <w:b w:val="0"/>
          <w:bCs w:val="0"/>
        </w:rPr>
      </w:pPr>
      <w:r w:rsidRPr="006F1963">
        <w:rPr>
          <w:b w:val="0"/>
          <w:bCs w:val="0"/>
        </w:rPr>
        <w:t xml:space="preserve">Erwin, D. C. (1957). </w:t>
      </w:r>
      <w:r w:rsidRPr="00500538">
        <w:rPr>
          <w:b w:val="0"/>
          <w:bCs w:val="0"/>
          <w:i/>
          <w:iCs/>
        </w:rPr>
        <w:t>Fusarium</w:t>
      </w:r>
      <w:r w:rsidRPr="006F1963">
        <w:rPr>
          <w:b w:val="0"/>
          <w:bCs w:val="0"/>
        </w:rPr>
        <w:t xml:space="preserve"> and </w:t>
      </w:r>
      <w:r w:rsidRPr="00500538">
        <w:rPr>
          <w:b w:val="0"/>
          <w:bCs w:val="0"/>
          <w:i/>
          <w:iCs/>
        </w:rPr>
        <w:t>Verticillium</w:t>
      </w:r>
      <w:r w:rsidRPr="006F1963">
        <w:rPr>
          <w:b w:val="0"/>
          <w:bCs w:val="0"/>
        </w:rPr>
        <w:t xml:space="preserve"> wilt diseases of </w:t>
      </w:r>
      <w:proofErr w:type="spellStart"/>
      <w:r w:rsidRPr="00500538">
        <w:rPr>
          <w:b w:val="0"/>
          <w:bCs w:val="0"/>
          <w:i/>
          <w:iCs/>
        </w:rPr>
        <w:t>Cicer</w:t>
      </w:r>
      <w:r w:rsidR="00500538">
        <w:rPr>
          <w:b w:val="0"/>
          <w:bCs w:val="0"/>
          <w:i/>
          <w:iCs/>
        </w:rPr>
        <w:t>is</w:t>
      </w:r>
      <w:proofErr w:type="spellEnd"/>
      <w:r w:rsidRPr="00500538">
        <w:rPr>
          <w:b w:val="0"/>
          <w:bCs w:val="0"/>
          <w:i/>
          <w:iCs/>
        </w:rPr>
        <w:t xml:space="preserve"> arietinum</w:t>
      </w:r>
      <w:r w:rsidRPr="006F1963">
        <w:rPr>
          <w:b w:val="0"/>
          <w:bCs w:val="0"/>
        </w:rPr>
        <w:t xml:space="preserve"> L </w:t>
      </w:r>
      <w:r w:rsidRPr="00500538">
        <w:rPr>
          <w:b w:val="0"/>
          <w:bCs w:val="0"/>
          <w:i/>
          <w:iCs/>
        </w:rPr>
        <w:t xml:space="preserve">Phytopathology </w:t>
      </w:r>
      <w:r w:rsidRPr="006F1963">
        <w:rPr>
          <w:b w:val="0"/>
          <w:bCs w:val="0"/>
        </w:rPr>
        <w:t>47: 10.</w:t>
      </w:r>
    </w:p>
    <w:p w14:paraId="5A7E7E9F" w14:textId="77777777" w:rsidR="00A26F74" w:rsidRPr="006F1963" w:rsidRDefault="00A26F74" w:rsidP="00A26F74">
      <w:pPr>
        <w:spacing w:line="360" w:lineRule="auto"/>
        <w:jc w:val="both"/>
        <w:rPr>
          <w:b w:val="0"/>
          <w:bCs w:val="0"/>
        </w:rPr>
      </w:pPr>
      <w:proofErr w:type="spellStart"/>
      <w:r w:rsidRPr="006F1963">
        <w:rPr>
          <w:b w:val="0"/>
          <w:bCs w:val="0"/>
        </w:rPr>
        <w:t>Golakiya</w:t>
      </w:r>
      <w:proofErr w:type="spellEnd"/>
      <w:r w:rsidRPr="006F1963">
        <w:rPr>
          <w:b w:val="0"/>
          <w:bCs w:val="0"/>
        </w:rPr>
        <w:t xml:space="preserve">, B. B., </w:t>
      </w:r>
      <w:proofErr w:type="spellStart"/>
      <w:r w:rsidRPr="006F1963">
        <w:rPr>
          <w:b w:val="0"/>
          <w:bCs w:val="0"/>
        </w:rPr>
        <w:t>Bhimani</w:t>
      </w:r>
      <w:proofErr w:type="spellEnd"/>
      <w:r w:rsidRPr="006F1963">
        <w:rPr>
          <w:b w:val="0"/>
          <w:bCs w:val="0"/>
        </w:rPr>
        <w:t xml:space="preserve">, M. D and Akbari, L. F., 2018. Characterization of Indian isolates of </w:t>
      </w:r>
      <w:r w:rsidRPr="00500538">
        <w:rPr>
          <w:b w:val="0"/>
          <w:bCs w:val="0"/>
          <w:i/>
          <w:iCs/>
        </w:rPr>
        <w:t xml:space="preserve">Fusarium </w:t>
      </w:r>
      <w:proofErr w:type="spellStart"/>
      <w:r w:rsidRPr="00500538">
        <w:rPr>
          <w:b w:val="0"/>
          <w:bCs w:val="0"/>
          <w:i/>
          <w:iCs/>
        </w:rPr>
        <w:t>oxysporum</w:t>
      </w:r>
      <w:proofErr w:type="spellEnd"/>
      <w:r w:rsidRPr="006F1963">
        <w:rPr>
          <w:b w:val="0"/>
          <w:bCs w:val="0"/>
        </w:rPr>
        <w:t xml:space="preserve"> f. sp. </w:t>
      </w:r>
      <w:proofErr w:type="spellStart"/>
      <w:r w:rsidRPr="00500538">
        <w:rPr>
          <w:b w:val="0"/>
          <w:bCs w:val="0"/>
          <w:i/>
          <w:iCs/>
        </w:rPr>
        <w:t>ciceri</w:t>
      </w:r>
      <w:proofErr w:type="spellEnd"/>
      <w:r w:rsidRPr="006F1963">
        <w:rPr>
          <w:b w:val="0"/>
          <w:bCs w:val="0"/>
        </w:rPr>
        <w:t xml:space="preserve"> causing chickpea wilt. </w:t>
      </w:r>
      <w:r w:rsidRPr="00500538">
        <w:rPr>
          <w:b w:val="0"/>
          <w:bCs w:val="0"/>
          <w:i/>
          <w:iCs/>
        </w:rPr>
        <w:t>International Journal of Current Microbiology and Applied Sciences</w:t>
      </w:r>
      <w:r w:rsidRPr="006F1963">
        <w:rPr>
          <w:b w:val="0"/>
          <w:bCs w:val="0"/>
        </w:rPr>
        <w:t>. 7(3): 1152-1162.</w:t>
      </w:r>
    </w:p>
    <w:p w14:paraId="41CC6E81" w14:textId="08F337EA" w:rsidR="00A26F74" w:rsidRPr="006F1963" w:rsidRDefault="00A26F74" w:rsidP="00A26F74">
      <w:pPr>
        <w:spacing w:line="360" w:lineRule="auto"/>
        <w:jc w:val="both"/>
        <w:rPr>
          <w:b w:val="0"/>
          <w:bCs w:val="0"/>
        </w:rPr>
      </w:pPr>
      <w:r w:rsidRPr="006F1963">
        <w:rPr>
          <w:b w:val="0"/>
          <w:bCs w:val="0"/>
        </w:rPr>
        <w:t xml:space="preserve">Gowda, S. J. M., P. Radhika, N. Y. </w:t>
      </w:r>
      <w:proofErr w:type="spellStart"/>
      <w:r w:rsidRPr="006F1963">
        <w:rPr>
          <w:b w:val="0"/>
          <w:bCs w:val="0"/>
        </w:rPr>
        <w:t>Kadoo</w:t>
      </w:r>
      <w:proofErr w:type="spellEnd"/>
      <w:r w:rsidRPr="006F1963">
        <w:rPr>
          <w:b w:val="0"/>
          <w:bCs w:val="0"/>
        </w:rPr>
        <w:t xml:space="preserve">, L. B. </w:t>
      </w:r>
      <w:proofErr w:type="spellStart"/>
      <w:r w:rsidRPr="006F1963">
        <w:rPr>
          <w:b w:val="0"/>
          <w:bCs w:val="0"/>
        </w:rPr>
        <w:t>Mhase</w:t>
      </w:r>
      <w:proofErr w:type="spellEnd"/>
      <w:r w:rsidRPr="006F1963">
        <w:rPr>
          <w:b w:val="0"/>
          <w:bCs w:val="0"/>
        </w:rPr>
        <w:t xml:space="preserve"> and V. S. Gupta. 2009. Molecular mapping of wilt resistance genes in chickpea. </w:t>
      </w:r>
      <w:r w:rsidRPr="00500538">
        <w:rPr>
          <w:b w:val="0"/>
          <w:bCs w:val="0"/>
          <w:i/>
          <w:iCs/>
        </w:rPr>
        <w:t>Mol</w:t>
      </w:r>
      <w:r w:rsidR="00500538" w:rsidRPr="00500538">
        <w:rPr>
          <w:b w:val="0"/>
          <w:bCs w:val="0"/>
          <w:i/>
          <w:iCs/>
        </w:rPr>
        <w:t>ecular</w:t>
      </w:r>
      <w:r w:rsidRPr="00500538">
        <w:rPr>
          <w:b w:val="0"/>
          <w:bCs w:val="0"/>
          <w:i/>
          <w:iCs/>
        </w:rPr>
        <w:t xml:space="preserve"> Breed</w:t>
      </w:r>
      <w:r w:rsidR="00500538" w:rsidRPr="00500538">
        <w:rPr>
          <w:b w:val="0"/>
          <w:bCs w:val="0"/>
          <w:i/>
          <w:iCs/>
        </w:rPr>
        <w:t>ing</w:t>
      </w:r>
      <w:r w:rsidR="00500538">
        <w:rPr>
          <w:b w:val="0"/>
          <w:bCs w:val="0"/>
        </w:rPr>
        <w:t>.</w:t>
      </w:r>
      <w:r w:rsidRPr="006F1963">
        <w:rPr>
          <w:b w:val="0"/>
          <w:bCs w:val="0"/>
        </w:rPr>
        <w:t xml:space="preserve"> 24(2): 177-183.</w:t>
      </w:r>
    </w:p>
    <w:p w14:paraId="4E8E30AA" w14:textId="45A96CFC" w:rsidR="00500538" w:rsidRPr="00500538" w:rsidRDefault="00500538" w:rsidP="00A26F74">
      <w:pPr>
        <w:spacing w:line="360" w:lineRule="auto"/>
        <w:jc w:val="both"/>
        <w:rPr>
          <w:b w:val="0"/>
          <w:bCs w:val="0"/>
        </w:rPr>
      </w:pPr>
      <w:proofErr w:type="spellStart"/>
      <w:r w:rsidRPr="00500538">
        <w:rPr>
          <w:b w:val="0"/>
          <w:bCs w:val="0"/>
        </w:rPr>
        <w:t>Hirdyani</w:t>
      </w:r>
      <w:proofErr w:type="spellEnd"/>
      <w:r w:rsidRPr="00500538">
        <w:rPr>
          <w:b w:val="0"/>
          <w:bCs w:val="0"/>
        </w:rPr>
        <w:t>, H., 2014. Nutritional composition of chickpea (</w:t>
      </w:r>
      <w:proofErr w:type="spellStart"/>
      <w:r w:rsidRPr="00500538">
        <w:rPr>
          <w:b w:val="0"/>
          <w:bCs w:val="0"/>
          <w:i/>
          <w:iCs/>
        </w:rPr>
        <w:t>Cicer</w:t>
      </w:r>
      <w:proofErr w:type="spellEnd"/>
      <w:r w:rsidRPr="00500538">
        <w:rPr>
          <w:b w:val="0"/>
          <w:bCs w:val="0"/>
          <w:i/>
          <w:iCs/>
        </w:rPr>
        <w:t xml:space="preserve"> arietinum</w:t>
      </w:r>
      <w:r w:rsidRPr="00500538">
        <w:rPr>
          <w:b w:val="0"/>
          <w:bCs w:val="0"/>
        </w:rPr>
        <w:t xml:space="preserve"> L.) and value-added products. </w:t>
      </w:r>
      <w:r w:rsidRPr="00500538">
        <w:rPr>
          <w:b w:val="0"/>
          <w:bCs w:val="0"/>
          <w:i/>
          <w:iCs/>
        </w:rPr>
        <w:t>Indian Journal of Community Health</w:t>
      </w:r>
      <w:r w:rsidRPr="00500538">
        <w:rPr>
          <w:b w:val="0"/>
          <w:bCs w:val="0"/>
        </w:rPr>
        <w:t>. 26: 102-106.</w:t>
      </w:r>
    </w:p>
    <w:p w14:paraId="67E5E238" w14:textId="5A57F6A7" w:rsidR="00A26F74" w:rsidRPr="006F1963" w:rsidRDefault="00A26F74" w:rsidP="00A26F74">
      <w:pPr>
        <w:spacing w:line="360" w:lineRule="auto"/>
        <w:jc w:val="both"/>
        <w:rPr>
          <w:b w:val="0"/>
          <w:bCs w:val="0"/>
        </w:rPr>
      </w:pPr>
      <w:proofErr w:type="spellStart"/>
      <w:r w:rsidRPr="006F1963">
        <w:rPr>
          <w:b w:val="0"/>
          <w:bCs w:val="0"/>
        </w:rPr>
        <w:t>Honnareddy</w:t>
      </w:r>
      <w:proofErr w:type="spellEnd"/>
      <w:r w:rsidRPr="006F1963">
        <w:rPr>
          <w:b w:val="0"/>
          <w:bCs w:val="0"/>
        </w:rPr>
        <w:t xml:space="preserve">, N and Dubey, S. C., 2007. Morphological characterization of Indian isolates of </w:t>
      </w:r>
      <w:r w:rsidRPr="00500538">
        <w:rPr>
          <w:b w:val="0"/>
          <w:bCs w:val="0"/>
          <w:i/>
          <w:iCs/>
        </w:rPr>
        <w:t xml:space="preserve">Fusarium </w:t>
      </w:r>
      <w:proofErr w:type="spellStart"/>
      <w:r w:rsidRPr="00500538">
        <w:rPr>
          <w:b w:val="0"/>
          <w:bCs w:val="0"/>
          <w:i/>
          <w:iCs/>
        </w:rPr>
        <w:t>oxysporum</w:t>
      </w:r>
      <w:proofErr w:type="spellEnd"/>
      <w:r w:rsidRPr="006F1963">
        <w:rPr>
          <w:b w:val="0"/>
          <w:bCs w:val="0"/>
        </w:rPr>
        <w:t xml:space="preserve"> f. sp. </w:t>
      </w:r>
      <w:proofErr w:type="spellStart"/>
      <w:r w:rsidRPr="00500538">
        <w:rPr>
          <w:b w:val="0"/>
          <w:bCs w:val="0"/>
          <w:i/>
          <w:iCs/>
        </w:rPr>
        <w:t>ciceri</w:t>
      </w:r>
      <w:proofErr w:type="spellEnd"/>
      <w:r w:rsidRPr="006F1963">
        <w:rPr>
          <w:b w:val="0"/>
          <w:bCs w:val="0"/>
        </w:rPr>
        <w:t xml:space="preserve"> causing chickpea wilt. </w:t>
      </w:r>
      <w:r w:rsidRPr="00500538">
        <w:rPr>
          <w:b w:val="0"/>
          <w:bCs w:val="0"/>
          <w:i/>
          <w:iCs/>
        </w:rPr>
        <w:t>Indian Phytopathology</w:t>
      </w:r>
      <w:r w:rsidRPr="006F1963">
        <w:rPr>
          <w:b w:val="0"/>
          <w:bCs w:val="0"/>
        </w:rPr>
        <w:t>. 60(3): 373-376.</w:t>
      </w:r>
    </w:p>
    <w:p w14:paraId="4C3947A7" w14:textId="2C2DA004" w:rsidR="00A26F74" w:rsidRPr="006F1963" w:rsidRDefault="00A26F74" w:rsidP="00A26F74">
      <w:pPr>
        <w:spacing w:line="360" w:lineRule="auto"/>
        <w:jc w:val="both"/>
        <w:rPr>
          <w:b w:val="0"/>
          <w:bCs w:val="0"/>
        </w:rPr>
      </w:pPr>
      <w:r w:rsidRPr="006F1963">
        <w:rPr>
          <w:b w:val="0"/>
          <w:bCs w:val="0"/>
        </w:rPr>
        <w:t xml:space="preserve">Jamil, A., Ashraf, S., 2020. Utilization of chemical fungicides in managing the wilt disease of chickpea caused by </w:t>
      </w:r>
      <w:r w:rsidRPr="00500538">
        <w:rPr>
          <w:b w:val="0"/>
          <w:bCs w:val="0"/>
          <w:i/>
          <w:iCs/>
        </w:rPr>
        <w:t xml:space="preserve">Fusarium </w:t>
      </w:r>
      <w:proofErr w:type="spellStart"/>
      <w:r w:rsidRPr="00500538">
        <w:rPr>
          <w:b w:val="0"/>
          <w:bCs w:val="0"/>
          <w:i/>
          <w:iCs/>
        </w:rPr>
        <w:t>oxysporum</w:t>
      </w:r>
      <w:proofErr w:type="spellEnd"/>
      <w:r w:rsidRPr="006F1963">
        <w:rPr>
          <w:b w:val="0"/>
          <w:bCs w:val="0"/>
        </w:rPr>
        <w:t xml:space="preserve"> f. sp. </w:t>
      </w:r>
      <w:proofErr w:type="spellStart"/>
      <w:r w:rsidRPr="00500538">
        <w:rPr>
          <w:b w:val="0"/>
          <w:bCs w:val="0"/>
          <w:i/>
          <w:iCs/>
        </w:rPr>
        <w:t>ciceri</w:t>
      </w:r>
      <w:proofErr w:type="spellEnd"/>
      <w:r w:rsidRPr="006F1963">
        <w:rPr>
          <w:b w:val="0"/>
          <w:bCs w:val="0"/>
        </w:rPr>
        <w:t xml:space="preserve">. </w:t>
      </w:r>
      <w:r w:rsidRPr="00500538">
        <w:rPr>
          <w:b w:val="0"/>
          <w:bCs w:val="0"/>
          <w:i/>
          <w:iCs/>
        </w:rPr>
        <w:t>Archives of Phytopathology and Plant Protection</w:t>
      </w:r>
      <w:r w:rsidR="00500538">
        <w:rPr>
          <w:b w:val="0"/>
          <w:bCs w:val="0"/>
        </w:rPr>
        <w:t xml:space="preserve">. </w:t>
      </w:r>
      <w:r w:rsidRPr="006F1963">
        <w:rPr>
          <w:b w:val="0"/>
          <w:bCs w:val="0"/>
        </w:rPr>
        <w:t>53(17–18)</w:t>
      </w:r>
      <w:r w:rsidR="00500538">
        <w:rPr>
          <w:b w:val="0"/>
          <w:bCs w:val="0"/>
        </w:rPr>
        <w:t>:</w:t>
      </w:r>
      <w:r w:rsidRPr="006F1963">
        <w:rPr>
          <w:b w:val="0"/>
          <w:bCs w:val="0"/>
        </w:rPr>
        <w:t xml:space="preserve"> 876–898.</w:t>
      </w:r>
    </w:p>
    <w:p w14:paraId="4C7EAA28" w14:textId="77777777" w:rsidR="00A26F74" w:rsidRPr="006F1963" w:rsidRDefault="00A26F74" w:rsidP="00A26F74">
      <w:pPr>
        <w:spacing w:line="360" w:lineRule="auto"/>
        <w:jc w:val="both"/>
        <w:rPr>
          <w:b w:val="0"/>
          <w:bCs w:val="0"/>
        </w:rPr>
      </w:pPr>
      <w:r w:rsidRPr="006F1963">
        <w:rPr>
          <w:b w:val="0"/>
          <w:bCs w:val="0"/>
        </w:rPr>
        <w:t>Jiménez-Díaz, R. M., Castillo, P., del Mar Jiménez-</w:t>
      </w:r>
      <w:proofErr w:type="spellStart"/>
      <w:r w:rsidRPr="006F1963">
        <w:rPr>
          <w:b w:val="0"/>
          <w:bCs w:val="0"/>
        </w:rPr>
        <w:t>Gasco</w:t>
      </w:r>
      <w:proofErr w:type="spellEnd"/>
      <w:r w:rsidRPr="006F1963">
        <w:rPr>
          <w:b w:val="0"/>
          <w:bCs w:val="0"/>
        </w:rPr>
        <w:t xml:space="preserve">, M., </w:t>
      </w:r>
      <w:proofErr w:type="spellStart"/>
      <w:r w:rsidRPr="006F1963">
        <w:rPr>
          <w:b w:val="0"/>
          <w:bCs w:val="0"/>
        </w:rPr>
        <w:t>Landa</w:t>
      </w:r>
      <w:proofErr w:type="spellEnd"/>
      <w:r w:rsidRPr="006F1963">
        <w:rPr>
          <w:b w:val="0"/>
          <w:bCs w:val="0"/>
        </w:rPr>
        <w:t xml:space="preserve">, B. B and </w:t>
      </w:r>
      <w:proofErr w:type="spellStart"/>
      <w:r w:rsidRPr="006F1963">
        <w:rPr>
          <w:b w:val="0"/>
          <w:bCs w:val="0"/>
        </w:rPr>
        <w:t>Navas</w:t>
      </w:r>
      <w:proofErr w:type="spellEnd"/>
      <w:r w:rsidRPr="006F1963">
        <w:rPr>
          <w:b w:val="0"/>
          <w:bCs w:val="0"/>
        </w:rPr>
        <w:t xml:space="preserve">-Cortés, J.A., 2015. </w:t>
      </w:r>
      <w:r w:rsidRPr="00500538">
        <w:rPr>
          <w:b w:val="0"/>
          <w:bCs w:val="0"/>
          <w:i/>
          <w:iCs/>
        </w:rPr>
        <w:t>Fusarium</w:t>
      </w:r>
      <w:r w:rsidRPr="006F1963">
        <w:rPr>
          <w:b w:val="0"/>
          <w:bCs w:val="0"/>
        </w:rPr>
        <w:t xml:space="preserve"> wilt of chickpeas: Biology, ecology and management. </w:t>
      </w:r>
      <w:r w:rsidRPr="00500538">
        <w:rPr>
          <w:b w:val="0"/>
          <w:bCs w:val="0"/>
          <w:i/>
          <w:iCs/>
        </w:rPr>
        <w:t>Crop Protection</w:t>
      </w:r>
      <w:r w:rsidRPr="006F1963">
        <w:rPr>
          <w:b w:val="0"/>
          <w:bCs w:val="0"/>
        </w:rPr>
        <w:t>. 73: 16-27</w:t>
      </w:r>
    </w:p>
    <w:p w14:paraId="3252AE3A" w14:textId="041DB02A" w:rsidR="00A26F74" w:rsidRPr="006F1963" w:rsidRDefault="00A26F74" w:rsidP="00A26F74">
      <w:pPr>
        <w:spacing w:line="360" w:lineRule="auto"/>
        <w:jc w:val="both"/>
        <w:rPr>
          <w:b w:val="0"/>
          <w:bCs w:val="0"/>
        </w:rPr>
      </w:pPr>
      <w:r w:rsidRPr="006F1963">
        <w:rPr>
          <w:b w:val="0"/>
          <w:bCs w:val="0"/>
        </w:rPr>
        <w:t>Jimenez-</w:t>
      </w:r>
      <w:proofErr w:type="spellStart"/>
      <w:r w:rsidRPr="006F1963">
        <w:rPr>
          <w:b w:val="0"/>
          <w:bCs w:val="0"/>
        </w:rPr>
        <w:t>Gasco</w:t>
      </w:r>
      <w:proofErr w:type="spellEnd"/>
      <w:r w:rsidRPr="006F1963">
        <w:rPr>
          <w:b w:val="0"/>
          <w:bCs w:val="0"/>
        </w:rPr>
        <w:t xml:space="preserve">, M., Perez-Artes, E., Jimenez-Diaz, R.M., 2001. Identification of pathogenic races 0, 1B/C, 5, and 6 of </w:t>
      </w:r>
      <w:r w:rsidRPr="00500538">
        <w:rPr>
          <w:b w:val="0"/>
          <w:bCs w:val="0"/>
          <w:i/>
          <w:iCs/>
        </w:rPr>
        <w:t xml:space="preserve">Fusarium </w:t>
      </w:r>
      <w:proofErr w:type="spellStart"/>
      <w:r w:rsidRPr="00500538">
        <w:rPr>
          <w:b w:val="0"/>
          <w:bCs w:val="0"/>
          <w:i/>
          <w:iCs/>
        </w:rPr>
        <w:t>oxysporum</w:t>
      </w:r>
      <w:proofErr w:type="spellEnd"/>
      <w:r w:rsidRPr="006F1963">
        <w:rPr>
          <w:b w:val="0"/>
          <w:bCs w:val="0"/>
        </w:rPr>
        <w:t xml:space="preserve"> f. sp. </w:t>
      </w:r>
      <w:proofErr w:type="spellStart"/>
      <w:r w:rsidRPr="00500538">
        <w:rPr>
          <w:b w:val="0"/>
          <w:bCs w:val="0"/>
          <w:i/>
          <w:iCs/>
        </w:rPr>
        <w:t>ciceris</w:t>
      </w:r>
      <w:proofErr w:type="spellEnd"/>
      <w:r w:rsidRPr="006F1963">
        <w:rPr>
          <w:b w:val="0"/>
          <w:bCs w:val="0"/>
        </w:rPr>
        <w:t xml:space="preserve"> with random amplified polymorphic DNA (RAPD). </w:t>
      </w:r>
      <w:r w:rsidRPr="00500538">
        <w:rPr>
          <w:b w:val="0"/>
          <w:bCs w:val="0"/>
          <w:i/>
          <w:iCs/>
        </w:rPr>
        <w:t>European Journal of Plant Pathology</w:t>
      </w:r>
      <w:r w:rsidR="00500538">
        <w:rPr>
          <w:b w:val="0"/>
          <w:bCs w:val="0"/>
          <w:i/>
          <w:iCs/>
        </w:rPr>
        <w:t>.</w:t>
      </w:r>
      <w:r w:rsidRPr="006F1963">
        <w:rPr>
          <w:b w:val="0"/>
          <w:bCs w:val="0"/>
        </w:rPr>
        <w:t xml:space="preserve"> 107(2)</w:t>
      </w:r>
      <w:r w:rsidR="00500538">
        <w:rPr>
          <w:b w:val="0"/>
          <w:bCs w:val="0"/>
        </w:rPr>
        <w:t xml:space="preserve">: </w:t>
      </w:r>
      <w:r w:rsidRPr="006F1963">
        <w:rPr>
          <w:b w:val="0"/>
          <w:bCs w:val="0"/>
        </w:rPr>
        <w:t>237–248.</w:t>
      </w:r>
    </w:p>
    <w:p w14:paraId="28F2BDEA" w14:textId="75FCC8A9" w:rsidR="00A26F74" w:rsidRPr="006F1963" w:rsidRDefault="00A26F74" w:rsidP="00A26F74">
      <w:pPr>
        <w:spacing w:line="360" w:lineRule="auto"/>
        <w:jc w:val="both"/>
        <w:rPr>
          <w:b w:val="0"/>
          <w:bCs w:val="0"/>
        </w:rPr>
      </w:pPr>
      <w:r w:rsidRPr="006F1963">
        <w:rPr>
          <w:b w:val="0"/>
          <w:bCs w:val="0"/>
        </w:rPr>
        <w:lastRenderedPageBreak/>
        <w:t xml:space="preserve">Kala, C., </w:t>
      </w:r>
      <w:proofErr w:type="spellStart"/>
      <w:r w:rsidRPr="006F1963">
        <w:rPr>
          <w:b w:val="0"/>
          <w:bCs w:val="0"/>
        </w:rPr>
        <w:t>Gangopadhyay</w:t>
      </w:r>
      <w:proofErr w:type="spellEnd"/>
      <w:r w:rsidRPr="006F1963">
        <w:rPr>
          <w:b w:val="0"/>
          <w:bCs w:val="0"/>
        </w:rPr>
        <w:t xml:space="preserve">, S. and </w:t>
      </w:r>
      <w:proofErr w:type="spellStart"/>
      <w:r w:rsidRPr="006F1963">
        <w:rPr>
          <w:b w:val="0"/>
          <w:bCs w:val="0"/>
        </w:rPr>
        <w:t>Godara</w:t>
      </w:r>
      <w:proofErr w:type="spellEnd"/>
      <w:r w:rsidRPr="006F1963">
        <w:rPr>
          <w:b w:val="0"/>
          <w:bCs w:val="0"/>
        </w:rPr>
        <w:t xml:space="preserve"> S. L. 2016. Eco-friendly management of wilt caused by </w:t>
      </w:r>
      <w:r w:rsidRPr="00500538">
        <w:rPr>
          <w:b w:val="0"/>
          <w:bCs w:val="0"/>
          <w:i/>
          <w:iCs/>
        </w:rPr>
        <w:t xml:space="preserve">Fusarium </w:t>
      </w:r>
      <w:proofErr w:type="spellStart"/>
      <w:r w:rsidRPr="00500538">
        <w:rPr>
          <w:b w:val="0"/>
          <w:bCs w:val="0"/>
          <w:i/>
          <w:iCs/>
        </w:rPr>
        <w:t>oxysporum</w:t>
      </w:r>
      <w:proofErr w:type="spellEnd"/>
      <w:r w:rsidRPr="006F1963">
        <w:rPr>
          <w:b w:val="0"/>
          <w:bCs w:val="0"/>
        </w:rPr>
        <w:t xml:space="preserve"> f. sp. </w:t>
      </w:r>
      <w:proofErr w:type="spellStart"/>
      <w:r w:rsidRPr="00500538">
        <w:rPr>
          <w:b w:val="0"/>
          <w:bCs w:val="0"/>
          <w:i/>
          <w:iCs/>
        </w:rPr>
        <w:t>ciceri</w:t>
      </w:r>
      <w:proofErr w:type="spellEnd"/>
      <w:r w:rsidRPr="006F1963">
        <w:rPr>
          <w:b w:val="0"/>
          <w:bCs w:val="0"/>
        </w:rPr>
        <w:t xml:space="preserve"> in chickpea.</w:t>
      </w:r>
      <w:r w:rsidR="00AA6791">
        <w:rPr>
          <w:b w:val="0"/>
          <w:bCs w:val="0"/>
        </w:rPr>
        <w:t xml:space="preserve"> </w:t>
      </w:r>
      <w:r w:rsidR="00AA6791" w:rsidRPr="00AA6791">
        <w:rPr>
          <w:b w:val="0"/>
          <w:bCs w:val="0"/>
          <w:i/>
          <w:iCs/>
        </w:rPr>
        <w:t>Legume Research - An International Journal</w:t>
      </w:r>
      <w:r w:rsidR="00AA6791">
        <w:rPr>
          <w:b w:val="0"/>
          <w:bCs w:val="0"/>
        </w:rPr>
        <w:t xml:space="preserve">. </w:t>
      </w:r>
      <w:r w:rsidRPr="006F1963">
        <w:rPr>
          <w:b w:val="0"/>
          <w:bCs w:val="0"/>
        </w:rPr>
        <w:t xml:space="preserve"> 39(1):129-134.</w:t>
      </w:r>
    </w:p>
    <w:p w14:paraId="036C817E" w14:textId="3E5F0CB3" w:rsidR="00A26F74" w:rsidRPr="006F1963" w:rsidRDefault="00A26F74" w:rsidP="00A26F74">
      <w:pPr>
        <w:spacing w:line="360" w:lineRule="auto"/>
        <w:jc w:val="both"/>
        <w:rPr>
          <w:b w:val="0"/>
          <w:bCs w:val="0"/>
        </w:rPr>
      </w:pPr>
      <w:r w:rsidRPr="006F1963">
        <w:rPr>
          <w:b w:val="0"/>
          <w:bCs w:val="0"/>
        </w:rPr>
        <w:t xml:space="preserve">Nene, Y.L., Sheila, V.K. and Sharma, S.B. (1996). A world list of </w:t>
      </w:r>
      <w:proofErr w:type="gramStart"/>
      <w:r w:rsidRPr="006F1963">
        <w:rPr>
          <w:b w:val="0"/>
          <w:bCs w:val="0"/>
        </w:rPr>
        <w:t>chickpea</w:t>
      </w:r>
      <w:proofErr w:type="gramEnd"/>
      <w:r w:rsidRPr="006F1963">
        <w:rPr>
          <w:b w:val="0"/>
          <w:bCs w:val="0"/>
        </w:rPr>
        <w:t xml:space="preserve"> (</w:t>
      </w:r>
      <w:proofErr w:type="spellStart"/>
      <w:r w:rsidRPr="00AA6791">
        <w:rPr>
          <w:b w:val="0"/>
          <w:bCs w:val="0"/>
          <w:i/>
          <w:iCs/>
        </w:rPr>
        <w:t>Cicer</w:t>
      </w:r>
      <w:proofErr w:type="spellEnd"/>
      <w:r w:rsidRPr="00AA6791">
        <w:rPr>
          <w:b w:val="0"/>
          <w:bCs w:val="0"/>
          <w:i/>
          <w:iCs/>
        </w:rPr>
        <w:t xml:space="preserve"> arietinum</w:t>
      </w:r>
      <w:r w:rsidRPr="006F1963">
        <w:rPr>
          <w:b w:val="0"/>
          <w:bCs w:val="0"/>
        </w:rPr>
        <w:t xml:space="preserve">) and </w:t>
      </w:r>
      <w:proofErr w:type="spellStart"/>
      <w:r w:rsidRPr="006F1963">
        <w:rPr>
          <w:b w:val="0"/>
          <w:bCs w:val="0"/>
        </w:rPr>
        <w:t>Pigeonpea</w:t>
      </w:r>
      <w:proofErr w:type="spellEnd"/>
      <w:r w:rsidRPr="006F1963">
        <w:rPr>
          <w:b w:val="0"/>
          <w:bCs w:val="0"/>
        </w:rPr>
        <w:t xml:space="preserve"> (</w:t>
      </w:r>
      <w:proofErr w:type="spellStart"/>
      <w:r w:rsidRPr="00AA6791">
        <w:rPr>
          <w:b w:val="0"/>
          <w:bCs w:val="0"/>
          <w:i/>
          <w:iCs/>
        </w:rPr>
        <w:t>Cajanus</w:t>
      </w:r>
      <w:proofErr w:type="spellEnd"/>
      <w:r w:rsidRPr="00AA6791">
        <w:rPr>
          <w:b w:val="0"/>
          <w:bCs w:val="0"/>
          <w:i/>
          <w:iCs/>
        </w:rPr>
        <w:t xml:space="preserve"> </w:t>
      </w:r>
      <w:proofErr w:type="spellStart"/>
      <w:r w:rsidRPr="00AA6791">
        <w:rPr>
          <w:b w:val="0"/>
          <w:bCs w:val="0"/>
          <w:i/>
          <w:iCs/>
        </w:rPr>
        <w:t>cajan</w:t>
      </w:r>
      <w:proofErr w:type="spellEnd"/>
      <w:r w:rsidRPr="006F1963">
        <w:rPr>
          <w:b w:val="0"/>
          <w:bCs w:val="0"/>
        </w:rPr>
        <w:t xml:space="preserve"> (L.) </w:t>
      </w:r>
      <w:proofErr w:type="spellStart"/>
      <w:r w:rsidRPr="006F1963">
        <w:rPr>
          <w:b w:val="0"/>
          <w:bCs w:val="0"/>
        </w:rPr>
        <w:t>Millsp</w:t>
      </w:r>
      <w:proofErr w:type="spellEnd"/>
      <w:r w:rsidRPr="006F1963">
        <w:rPr>
          <w:b w:val="0"/>
          <w:bCs w:val="0"/>
        </w:rPr>
        <w:t xml:space="preserve">.) pathogens.5th </w:t>
      </w:r>
      <w:proofErr w:type="spellStart"/>
      <w:r w:rsidRPr="006F1963">
        <w:rPr>
          <w:b w:val="0"/>
          <w:bCs w:val="0"/>
        </w:rPr>
        <w:t>edu</w:t>
      </w:r>
      <w:proofErr w:type="spellEnd"/>
      <w:r w:rsidRPr="006F1963">
        <w:rPr>
          <w:b w:val="0"/>
          <w:bCs w:val="0"/>
        </w:rPr>
        <w:t xml:space="preserve">. ICRISAT, </w:t>
      </w:r>
      <w:proofErr w:type="spellStart"/>
      <w:r w:rsidRPr="006F1963">
        <w:rPr>
          <w:b w:val="0"/>
          <w:bCs w:val="0"/>
        </w:rPr>
        <w:t>Patancheru</w:t>
      </w:r>
      <w:proofErr w:type="spellEnd"/>
      <w:r w:rsidRPr="006F1963">
        <w:rPr>
          <w:b w:val="0"/>
          <w:bCs w:val="0"/>
        </w:rPr>
        <w:t>, India, 27</w:t>
      </w:r>
      <w:r w:rsidR="00AA6791">
        <w:rPr>
          <w:b w:val="0"/>
          <w:bCs w:val="0"/>
        </w:rPr>
        <w:t>.</w:t>
      </w:r>
    </w:p>
    <w:p w14:paraId="408014A8" w14:textId="631A00D0" w:rsidR="00A26F74" w:rsidRPr="006F1963" w:rsidRDefault="00A26F74" w:rsidP="00A26F74">
      <w:pPr>
        <w:spacing w:line="360" w:lineRule="auto"/>
        <w:jc w:val="both"/>
        <w:rPr>
          <w:b w:val="0"/>
          <w:bCs w:val="0"/>
        </w:rPr>
      </w:pPr>
      <w:proofErr w:type="spellStart"/>
      <w:r w:rsidRPr="006F1963">
        <w:rPr>
          <w:b w:val="0"/>
          <w:bCs w:val="0"/>
        </w:rPr>
        <w:t>Padwick</w:t>
      </w:r>
      <w:proofErr w:type="spellEnd"/>
      <w:r w:rsidRPr="006F1963">
        <w:rPr>
          <w:b w:val="0"/>
          <w:bCs w:val="0"/>
        </w:rPr>
        <w:t xml:space="preserve">, G.W., 1941. The genus </w:t>
      </w:r>
      <w:r w:rsidRPr="00AA6791">
        <w:rPr>
          <w:b w:val="0"/>
          <w:bCs w:val="0"/>
          <w:i/>
          <w:iCs/>
        </w:rPr>
        <w:t>Fusarium</w:t>
      </w:r>
      <w:r w:rsidRPr="006F1963">
        <w:rPr>
          <w:b w:val="0"/>
          <w:bCs w:val="0"/>
        </w:rPr>
        <w:t xml:space="preserve"> VI. A recent attempt at mass revision. </w:t>
      </w:r>
      <w:r w:rsidRPr="00AA6791">
        <w:rPr>
          <w:b w:val="0"/>
          <w:bCs w:val="0"/>
          <w:i/>
          <w:iCs/>
        </w:rPr>
        <w:t>Indian Journal of Agricultural Sciences</w:t>
      </w:r>
      <w:r w:rsidR="00AA6791">
        <w:rPr>
          <w:b w:val="0"/>
          <w:bCs w:val="0"/>
        </w:rPr>
        <w:t xml:space="preserve">. </w:t>
      </w:r>
      <w:r w:rsidRPr="006F1963">
        <w:rPr>
          <w:b w:val="0"/>
          <w:bCs w:val="0"/>
        </w:rPr>
        <w:t>11(5)</w:t>
      </w:r>
      <w:r w:rsidR="00AA6791">
        <w:rPr>
          <w:b w:val="0"/>
          <w:bCs w:val="0"/>
        </w:rPr>
        <w:t xml:space="preserve">: </w:t>
      </w:r>
      <w:r w:rsidRPr="006F1963">
        <w:rPr>
          <w:b w:val="0"/>
          <w:bCs w:val="0"/>
        </w:rPr>
        <w:t>663–74.</w:t>
      </w:r>
    </w:p>
    <w:p w14:paraId="48BC7F02" w14:textId="7D75EE0D" w:rsidR="00A26F74" w:rsidRPr="006F1963" w:rsidRDefault="00A26F74" w:rsidP="00A26F74">
      <w:pPr>
        <w:spacing w:line="360" w:lineRule="auto"/>
        <w:jc w:val="both"/>
        <w:rPr>
          <w:b w:val="0"/>
          <w:bCs w:val="0"/>
        </w:rPr>
      </w:pPr>
      <w:r w:rsidRPr="006F1963">
        <w:rPr>
          <w:b w:val="0"/>
          <w:bCs w:val="0"/>
        </w:rPr>
        <w:t xml:space="preserve">Patil, P. D., </w:t>
      </w:r>
      <w:proofErr w:type="spellStart"/>
      <w:r w:rsidRPr="006F1963">
        <w:rPr>
          <w:b w:val="0"/>
          <w:bCs w:val="0"/>
        </w:rPr>
        <w:t>Mehetre</w:t>
      </w:r>
      <w:proofErr w:type="spellEnd"/>
      <w:r w:rsidRPr="006F1963">
        <w:rPr>
          <w:b w:val="0"/>
          <w:bCs w:val="0"/>
        </w:rPr>
        <w:t xml:space="preserve">, S. S., </w:t>
      </w:r>
      <w:proofErr w:type="spellStart"/>
      <w:r w:rsidRPr="006F1963">
        <w:rPr>
          <w:b w:val="0"/>
          <w:bCs w:val="0"/>
        </w:rPr>
        <w:t>Mandare</w:t>
      </w:r>
      <w:proofErr w:type="spellEnd"/>
      <w:r w:rsidRPr="006F1963">
        <w:rPr>
          <w:b w:val="0"/>
          <w:bCs w:val="0"/>
        </w:rPr>
        <w:t xml:space="preserve">, V. K. and </w:t>
      </w:r>
      <w:proofErr w:type="spellStart"/>
      <w:r w:rsidRPr="006F1963">
        <w:rPr>
          <w:b w:val="0"/>
          <w:bCs w:val="0"/>
        </w:rPr>
        <w:t>Dake</w:t>
      </w:r>
      <w:proofErr w:type="spellEnd"/>
      <w:r w:rsidRPr="006F1963">
        <w:rPr>
          <w:b w:val="0"/>
          <w:bCs w:val="0"/>
        </w:rPr>
        <w:t xml:space="preserve">, G. N. 2005. Pathogenic variation among Fusarium isolates associated with wilt of chickpea. </w:t>
      </w:r>
      <w:r w:rsidR="00AA6791" w:rsidRPr="00AA6791">
        <w:rPr>
          <w:b w:val="0"/>
          <w:bCs w:val="0"/>
          <w:i/>
          <w:iCs/>
        </w:rPr>
        <w:t>Annals of plant protection science</w:t>
      </w:r>
      <w:r w:rsidR="00AA6791">
        <w:rPr>
          <w:b w:val="0"/>
          <w:bCs w:val="0"/>
        </w:rPr>
        <w:t>.</w:t>
      </w:r>
      <w:r w:rsidR="00AA6791" w:rsidRPr="00AA6791">
        <w:rPr>
          <w:b w:val="0"/>
          <w:bCs w:val="0"/>
        </w:rPr>
        <w:t xml:space="preserve"> </w:t>
      </w:r>
      <w:r w:rsidRPr="006F1963">
        <w:rPr>
          <w:b w:val="0"/>
          <w:bCs w:val="0"/>
        </w:rPr>
        <w:t>13:427-430.</w:t>
      </w:r>
    </w:p>
    <w:p w14:paraId="74B07D30" w14:textId="552748AA" w:rsidR="00A26F74" w:rsidRPr="006F1963" w:rsidRDefault="00A26F74" w:rsidP="00A26F74">
      <w:pPr>
        <w:spacing w:line="360" w:lineRule="auto"/>
        <w:jc w:val="both"/>
        <w:rPr>
          <w:b w:val="0"/>
          <w:bCs w:val="0"/>
        </w:rPr>
      </w:pPr>
      <w:proofErr w:type="spellStart"/>
      <w:r w:rsidRPr="006F1963">
        <w:rPr>
          <w:b w:val="0"/>
          <w:bCs w:val="0"/>
        </w:rPr>
        <w:t>Pande</w:t>
      </w:r>
      <w:proofErr w:type="spellEnd"/>
      <w:r w:rsidRPr="006F1963">
        <w:rPr>
          <w:b w:val="0"/>
          <w:bCs w:val="0"/>
        </w:rPr>
        <w:t xml:space="preserve">, S., Rao, J. N. and Sharma, M. (2007). Establishment of the Chickpea Wilt Pathogen </w:t>
      </w:r>
      <w:r w:rsidRPr="00AA6791">
        <w:rPr>
          <w:b w:val="0"/>
          <w:bCs w:val="0"/>
          <w:i/>
          <w:iCs/>
        </w:rPr>
        <w:t>F</w:t>
      </w:r>
      <w:r w:rsidRPr="006F1963">
        <w:rPr>
          <w:b w:val="0"/>
          <w:bCs w:val="0"/>
        </w:rPr>
        <w:t xml:space="preserve">. </w:t>
      </w:r>
      <w:proofErr w:type="spellStart"/>
      <w:r w:rsidRPr="00AA6791">
        <w:rPr>
          <w:b w:val="0"/>
          <w:bCs w:val="0"/>
          <w:i/>
          <w:iCs/>
        </w:rPr>
        <w:t>oxysporum</w:t>
      </w:r>
      <w:proofErr w:type="spellEnd"/>
      <w:r w:rsidRPr="006F1963">
        <w:rPr>
          <w:b w:val="0"/>
          <w:bCs w:val="0"/>
        </w:rPr>
        <w:t xml:space="preserve"> f. sp. </w:t>
      </w:r>
      <w:proofErr w:type="spellStart"/>
      <w:r w:rsidRPr="00AA6791">
        <w:rPr>
          <w:b w:val="0"/>
          <w:bCs w:val="0"/>
          <w:i/>
          <w:iCs/>
        </w:rPr>
        <w:t>ciceris</w:t>
      </w:r>
      <w:proofErr w:type="spellEnd"/>
      <w:r w:rsidRPr="006F1963">
        <w:rPr>
          <w:b w:val="0"/>
          <w:bCs w:val="0"/>
        </w:rPr>
        <w:t xml:space="preserve"> in the Soil through Seed Transmission. </w:t>
      </w:r>
      <w:r w:rsidRPr="00AA6791">
        <w:rPr>
          <w:b w:val="0"/>
          <w:bCs w:val="0"/>
          <w:i/>
          <w:iCs/>
        </w:rPr>
        <w:t>Plant Pathol</w:t>
      </w:r>
      <w:r w:rsidR="00AA6791" w:rsidRPr="00AA6791">
        <w:rPr>
          <w:b w:val="0"/>
          <w:bCs w:val="0"/>
          <w:i/>
          <w:iCs/>
        </w:rPr>
        <w:t>ogy Journal</w:t>
      </w:r>
      <w:r w:rsidR="00AA6791">
        <w:rPr>
          <w:b w:val="0"/>
          <w:bCs w:val="0"/>
        </w:rPr>
        <w:t xml:space="preserve">. </w:t>
      </w:r>
      <w:r w:rsidRPr="006F1963">
        <w:rPr>
          <w:b w:val="0"/>
          <w:bCs w:val="0"/>
        </w:rPr>
        <w:t>23(1): 3-6.</w:t>
      </w:r>
    </w:p>
    <w:p w14:paraId="31BF800B" w14:textId="0F92B538" w:rsidR="00A26F74" w:rsidRPr="006F1963" w:rsidRDefault="00A26F74" w:rsidP="00A26F74">
      <w:pPr>
        <w:spacing w:line="360" w:lineRule="auto"/>
        <w:jc w:val="both"/>
        <w:rPr>
          <w:b w:val="0"/>
          <w:bCs w:val="0"/>
        </w:rPr>
      </w:pPr>
      <w:r w:rsidRPr="006F1963">
        <w:rPr>
          <w:b w:val="0"/>
          <w:bCs w:val="0"/>
        </w:rPr>
        <w:t xml:space="preserve">Prasad, N. and </w:t>
      </w:r>
      <w:proofErr w:type="spellStart"/>
      <w:r w:rsidRPr="006F1963">
        <w:rPr>
          <w:b w:val="0"/>
          <w:bCs w:val="0"/>
        </w:rPr>
        <w:t>Padwick</w:t>
      </w:r>
      <w:proofErr w:type="spellEnd"/>
      <w:r w:rsidRPr="006F1963">
        <w:rPr>
          <w:b w:val="0"/>
          <w:bCs w:val="0"/>
        </w:rPr>
        <w:t xml:space="preserve">, G. W. (1939). The genus </w:t>
      </w:r>
      <w:r w:rsidRPr="00AA6791">
        <w:rPr>
          <w:b w:val="0"/>
          <w:bCs w:val="0"/>
          <w:i/>
          <w:iCs/>
        </w:rPr>
        <w:t>Fusarium</w:t>
      </w:r>
      <w:r w:rsidRPr="006F1963">
        <w:rPr>
          <w:b w:val="0"/>
          <w:bCs w:val="0"/>
        </w:rPr>
        <w:t xml:space="preserve"> 11. A species of </w:t>
      </w:r>
      <w:r w:rsidRPr="00AA6791">
        <w:rPr>
          <w:b w:val="0"/>
          <w:bCs w:val="0"/>
          <w:i/>
          <w:iCs/>
        </w:rPr>
        <w:t>Fusarium</w:t>
      </w:r>
      <w:r w:rsidRPr="006F1963">
        <w:rPr>
          <w:b w:val="0"/>
          <w:bCs w:val="0"/>
        </w:rPr>
        <w:t xml:space="preserve"> as a cause of wilt of gram (</w:t>
      </w:r>
      <w:r w:rsidRPr="00AA6791">
        <w:rPr>
          <w:b w:val="0"/>
          <w:bCs w:val="0"/>
          <w:i/>
          <w:iCs/>
        </w:rPr>
        <w:t>C. arietinum</w:t>
      </w:r>
      <w:r w:rsidRPr="006F1963">
        <w:rPr>
          <w:b w:val="0"/>
          <w:bCs w:val="0"/>
        </w:rPr>
        <w:t xml:space="preserve"> L.). </w:t>
      </w:r>
      <w:r w:rsidRPr="00AA6791">
        <w:rPr>
          <w:b w:val="0"/>
          <w:bCs w:val="0"/>
          <w:i/>
          <w:iCs/>
        </w:rPr>
        <w:t>Indian</w:t>
      </w:r>
      <w:r w:rsidR="00AA6791" w:rsidRPr="00AA6791">
        <w:rPr>
          <w:b w:val="0"/>
          <w:bCs w:val="0"/>
          <w:i/>
          <w:iCs/>
        </w:rPr>
        <w:t xml:space="preserve"> Journal of</w:t>
      </w:r>
      <w:r w:rsidRPr="00AA6791">
        <w:rPr>
          <w:b w:val="0"/>
          <w:bCs w:val="0"/>
          <w:i/>
          <w:iCs/>
        </w:rPr>
        <w:t xml:space="preserve"> Agri</w:t>
      </w:r>
      <w:r w:rsidR="00AA6791" w:rsidRPr="00AA6791">
        <w:rPr>
          <w:b w:val="0"/>
          <w:bCs w:val="0"/>
          <w:i/>
          <w:iCs/>
        </w:rPr>
        <w:t xml:space="preserve">cultural </w:t>
      </w:r>
      <w:r w:rsidRPr="00AA6791">
        <w:rPr>
          <w:b w:val="0"/>
          <w:bCs w:val="0"/>
          <w:i/>
          <w:iCs/>
        </w:rPr>
        <w:t>Sci</w:t>
      </w:r>
      <w:r w:rsidR="00AA6791" w:rsidRPr="00AA6791">
        <w:rPr>
          <w:b w:val="0"/>
          <w:bCs w:val="0"/>
          <w:i/>
          <w:iCs/>
        </w:rPr>
        <w:t>ences</w:t>
      </w:r>
      <w:r w:rsidRPr="006F1963">
        <w:rPr>
          <w:b w:val="0"/>
          <w:bCs w:val="0"/>
        </w:rPr>
        <w:t>. 9: 731.</w:t>
      </w:r>
    </w:p>
    <w:p w14:paraId="1A9FE52A" w14:textId="19973AD5" w:rsidR="00A26F74" w:rsidRPr="006F1963" w:rsidRDefault="00A26F74" w:rsidP="00A26F74">
      <w:pPr>
        <w:spacing w:line="360" w:lineRule="auto"/>
        <w:jc w:val="both"/>
        <w:rPr>
          <w:b w:val="0"/>
          <w:bCs w:val="0"/>
        </w:rPr>
      </w:pPr>
      <w:proofErr w:type="spellStart"/>
      <w:r w:rsidRPr="006F1963">
        <w:rPr>
          <w:b w:val="0"/>
          <w:bCs w:val="0"/>
        </w:rPr>
        <w:t>Rangaswamy</w:t>
      </w:r>
      <w:proofErr w:type="spellEnd"/>
      <w:r w:rsidRPr="006F1963">
        <w:rPr>
          <w:b w:val="0"/>
          <w:bCs w:val="0"/>
        </w:rPr>
        <w:t>, G and Mahadevan, A. 1999. Diseases of crop plants in India (4th edition)</w:t>
      </w:r>
      <w:r w:rsidR="00F044CE">
        <w:rPr>
          <w:b w:val="0"/>
          <w:bCs w:val="0"/>
        </w:rPr>
        <w:t>,</w:t>
      </w:r>
      <w:r w:rsidRPr="006F1963">
        <w:rPr>
          <w:b w:val="0"/>
          <w:bCs w:val="0"/>
        </w:rPr>
        <w:t xml:space="preserve"> Prentice Hall of India </w:t>
      </w:r>
      <w:proofErr w:type="spellStart"/>
      <w:r w:rsidRPr="006F1963">
        <w:rPr>
          <w:b w:val="0"/>
          <w:bCs w:val="0"/>
        </w:rPr>
        <w:t>Pvt.</w:t>
      </w:r>
      <w:proofErr w:type="spellEnd"/>
      <w:r w:rsidRPr="006F1963">
        <w:rPr>
          <w:b w:val="0"/>
          <w:bCs w:val="0"/>
        </w:rPr>
        <w:t xml:space="preserve"> Ltd., New Delhi. 607.</w:t>
      </w:r>
    </w:p>
    <w:p w14:paraId="03273475" w14:textId="67277C59" w:rsidR="00A26F74" w:rsidRPr="006F1963" w:rsidRDefault="00A26F74" w:rsidP="00A26F74">
      <w:pPr>
        <w:spacing w:line="360" w:lineRule="auto"/>
        <w:jc w:val="both"/>
        <w:rPr>
          <w:b w:val="0"/>
          <w:bCs w:val="0"/>
        </w:rPr>
      </w:pPr>
      <w:r w:rsidRPr="006F1963">
        <w:rPr>
          <w:b w:val="0"/>
          <w:bCs w:val="0"/>
        </w:rPr>
        <w:t xml:space="preserve">Singh, K.B. and Dahiya, S.S. (1973). Breeding for wilt in chickpea. Symposium on wilt problem and breeding for wilt </w:t>
      </w:r>
      <w:r w:rsidR="00F044CE">
        <w:rPr>
          <w:b w:val="0"/>
          <w:bCs w:val="0"/>
        </w:rPr>
        <w:t>resistance</w:t>
      </w:r>
      <w:r w:rsidRPr="006F1963">
        <w:rPr>
          <w:b w:val="0"/>
          <w:bCs w:val="0"/>
        </w:rPr>
        <w:t xml:space="preserve"> in Bengal gram. September 1973 at Indian Agricultural Institute, New Delhi, India</w:t>
      </w:r>
      <w:r w:rsidR="00F044CE">
        <w:rPr>
          <w:b w:val="0"/>
          <w:bCs w:val="0"/>
        </w:rPr>
        <w:t xml:space="preserve">: </w:t>
      </w:r>
      <w:r w:rsidRPr="006F1963">
        <w:rPr>
          <w:b w:val="0"/>
          <w:bCs w:val="0"/>
        </w:rPr>
        <w:t>13-14.</w:t>
      </w:r>
    </w:p>
    <w:p w14:paraId="121428D3" w14:textId="77777777" w:rsidR="00A26F74" w:rsidRPr="006F1963" w:rsidRDefault="00A26F74" w:rsidP="00A26F74">
      <w:pPr>
        <w:spacing w:line="360" w:lineRule="auto"/>
        <w:jc w:val="both"/>
        <w:rPr>
          <w:b w:val="0"/>
          <w:bCs w:val="0"/>
        </w:rPr>
      </w:pPr>
      <w:proofErr w:type="spellStart"/>
      <w:r w:rsidRPr="006F1963">
        <w:rPr>
          <w:b w:val="0"/>
          <w:bCs w:val="0"/>
        </w:rPr>
        <w:t>Sunkad</w:t>
      </w:r>
      <w:proofErr w:type="spellEnd"/>
      <w:r w:rsidRPr="006F1963">
        <w:rPr>
          <w:b w:val="0"/>
          <w:bCs w:val="0"/>
        </w:rPr>
        <w:t xml:space="preserve">, G., Deepa, H., Shruthi, T. H and Singh, D. 2019. Chickpea wilt: status, diagnostics and management. </w:t>
      </w:r>
      <w:r w:rsidRPr="00F044CE">
        <w:rPr>
          <w:b w:val="0"/>
          <w:bCs w:val="0"/>
          <w:i/>
          <w:iCs/>
        </w:rPr>
        <w:t>Indian Phytopathology</w:t>
      </w:r>
      <w:r w:rsidRPr="006F1963">
        <w:rPr>
          <w:b w:val="0"/>
          <w:bCs w:val="0"/>
        </w:rPr>
        <w:t>. 72: 619-627.</w:t>
      </w:r>
    </w:p>
    <w:p w14:paraId="7AF7DE0C" w14:textId="49D1CDDE" w:rsidR="00A26F74" w:rsidRPr="008606EB" w:rsidRDefault="00A26F74" w:rsidP="00A26F74">
      <w:pPr>
        <w:spacing w:line="360" w:lineRule="auto"/>
        <w:jc w:val="both"/>
        <w:rPr>
          <w:b w:val="0"/>
          <w:bCs w:val="0"/>
        </w:rPr>
      </w:pPr>
      <w:r w:rsidRPr="006F1963">
        <w:rPr>
          <w:b w:val="0"/>
          <w:bCs w:val="0"/>
        </w:rPr>
        <w:t>Tuite, J. 1969. Plant Pathological Methods</w:t>
      </w:r>
      <w:r w:rsidR="00F044CE">
        <w:rPr>
          <w:b w:val="0"/>
          <w:bCs w:val="0"/>
        </w:rPr>
        <w:t xml:space="preserve"> </w:t>
      </w:r>
      <w:r w:rsidRPr="006F1963">
        <w:rPr>
          <w:b w:val="0"/>
          <w:bCs w:val="0"/>
        </w:rPr>
        <w:t xml:space="preserve">Fungi and Bacteria. </w:t>
      </w:r>
      <w:r w:rsidRPr="00F044CE">
        <w:rPr>
          <w:b w:val="0"/>
          <w:bCs w:val="0"/>
          <w:i/>
          <w:iCs/>
        </w:rPr>
        <w:t>Burgess Publishing Company Minneapolis</w:t>
      </w:r>
      <w:r w:rsidR="00F044CE">
        <w:rPr>
          <w:b w:val="0"/>
          <w:bCs w:val="0"/>
        </w:rPr>
        <w:t xml:space="preserve">. </w:t>
      </w:r>
      <w:proofErr w:type="spellStart"/>
      <w:r w:rsidRPr="008606EB">
        <w:rPr>
          <w:b w:val="0"/>
          <w:bCs w:val="0"/>
        </w:rPr>
        <w:t>Minnesotta</w:t>
      </w:r>
      <w:proofErr w:type="spellEnd"/>
      <w:r w:rsidRPr="008606EB">
        <w:rPr>
          <w:b w:val="0"/>
          <w:bCs w:val="0"/>
        </w:rPr>
        <w:t>. 239.</w:t>
      </w:r>
    </w:p>
    <w:p w14:paraId="120E63BB" w14:textId="77777777" w:rsidR="00A26F74" w:rsidRPr="006F1963" w:rsidRDefault="00A26F74" w:rsidP="00A26F74">
      <w:pPr>
        <w:spacing w:line="360" w:lineRule="auto"/>
        <w:jc w:val="both"/>
        <w:rPr>
          <w:b w:val="0"/>
          <w:bCs w:val="0"/>
        </w:rPr>
      </w:pPr>
      <w:proofErr w:type="spellStart"/>
      <w:r w:rsidRPr="008606EB">
        <w:rPr>
          <w:b w:val="0"/>
          <w:bCs w:val="0"/>
        </w:rPr>
        <w:t>Venkataramanamma</w:t>
      </w:r>
      <w:proofErr w:type="spellEnd"/>
      <w:r w:rsidRPr="008606EB">
        <w:rPr>
          <w:b w:val="0"/>
          <w:bCs w:val="0"/>
        </w:rPr>
        <w:t xml:space="preserve">, K., Reddy, B. V., </w:t>
      </w:r>
      <w:proofErr w:type="spellStart"/>
      <w:r w:rsidRPr="008606EB">
        <w:rPr>
          <w:b w:val="0"/>
          <w:bCs w:val="0"/>
        </w:rPr>
        <w:t>Saradajayalakshmi</w:t>
      </w:r>
      <w:proofErr w:type="spellEnd"/>
      <w:r w:rsidRPr="008606EB">
        <w:rPr>
          <w:b w:val="0"/>
          <w:bCs w:val="0"/>
        </w:rPr>
        <w:t xml:space="preserve">, R., Jayalakshmi, V. and Prasad, K. V., 2023. </w:t>
      </w:r>
      <w:r w:rsidRPr="006F1963">
        <w:rPr>
          <w:b w:val="0"/>
          <w:bCs w:val="0"/>
        </w:rPr>
        <w:t xml:space="preserve">Identification of races of Fusarium </w:t>
      </w:r>
      <w:proofErr w:type="spellStart"/>
      <w:r w:rsidRPr="006F1963">
        <w:rPr>
          <w:b w:val="0"/>
          <w:bCs w:val="0"/>
        </w:rPr>
        <w:t>oxysporum</w:t>
      </w:r>
      <w:proofErr w:type="spellEnd"/>
      <w:r w:rsidRPr="006F1963">
        <w:rPr>
          <w:b w:val="0"/>
          <w:bCs w:val="0"/>
        </w:rPr>
        <w:t xml:space="preserve"> f. sp. </w:t>
      </w:r>
      <w:proofErr w:type="spellStart"/>
      <w:r w:rsidRPr="006F1963">
        <w:rPr>
          <w:b w:val="0"/>
          <w:bCs w:val="0"/>
        </w:rPr>
        <w:t>ciceris</w:t>
      </w:r>
      <w:proofErr w:type="spellEnd"/>
      <w:r w:rsidRPr="006F1963">
        <w:rPr>
          <w:b w:val="0"/>
          <w:bCs w:val="0"/>
        </w:rPr>
        <w:t xml:space="preserve">, inciting wilt of chickpea in Andhra Pradesh and parts of Telangana. </w:t>
      </w:r>
      <w:r w:rsidRPr="00F044CE">
        <w:rPr>
          <w:b w:val="0"/>
          <w:bCs w:val="0"/>
          <w:i/>
          <w:iCs/>
        </w:rPr>
        <w:t>Legume Research-An International Journal</w:t>
      </w:r>
      <w:r w:rsidRPr="006F1963">
        <w:rPr>
          <w:b w:val="0"/>
          <w:bCs w:val="0"/>
        </w:rPr>
        <w:t>. 46(4): 506-512.</w:t>
      </w:r>
    </w:p>
    <w:p w14:paraId="4D14A9AA" w14:textId="7E574A9C" w:rsidR="00A26F74" w:rsidRPr="006F1963" w:rsidRDefault="00A26F74" w:rsidP="00A26F74">
      <w:pPr>
        <w:spacing w:line="360" w:lineRule="auto"/>
        <w:jc w:val="both"/>
        <w:rPr>
          <w:b w:val="0"/>
          <w:bCs w:val="0"/>
        </w:rPr>
      </w:pPr>
      <w:proofErr w:type="spellStart"/>
      <w:r w:rsidRPr="006F1963">
        <w:rPr>
          <w:b w:val="0"/>
          <w:bCs w:val="0"/>
        </w:rPr>
        <w:lastRenderedPageBreak/>
        <w:t>Westerlund</w:t>
      </w:r>
      <w:proofErr w:type="spellEnd"/>
      <w:r w:rsidRPr="006F1963">
        <w:rPr>
          <w:b w:val="0"/>
          <w:bCs w:val="0"/>
        </w:rPr>
        <w:t>, F. V., Campbell, R. N</w:t>
      </w:r>
      <w:r w:rsidR="00F044CE">
        <w:rPr>
          <w:b w:val="0"/>
          <w:bCs w:val="0"/>
        </w:rPr>
        <w:t xml:space="preserve"> </w:t>
      </w:r>
      <w:r w:rsidRPr="006F1963">
        <w:rPr>
          <w:b w:val="0"/>
          <w:bCs w:val="0"/>
        </w:rPr>
        <w:t xml:space="preserve">and Kimble, K. A. (1974). Fungal root rot and wilt of chickpea in California. </w:t>
      </w:r>
      <w:r w:rsidRPr="00F044CE">
        <w:rPr>
          <w:b w:val="0"/>
          <w:bCs w:val="0"/>
          <w:i/>
          <w:iCs/>
        </w:rPr>
        <w:t>Phytopathology</w:t>
      </w:r>
      <w:r w:rsidR="00F044CE">
        <w:rPr>
          <w:b w:val="0"/>
          <w:bCs w:val="0"/>
        </w:rPr>
        <w:t xml:space="preserve">. </w:t>
      </w:r>
      <w:r w:rsidRPr="006F1963">
        <w:rPr>
          <w:b w:val="0"/>
          <w:bCs w:val="0"/>
        </w:rPr>
        <w:t>64: 432–436.</w:t>
      </w:r>
    </w:p>
    <w:p w14:paraId="2CBDC975" w14:textId="2C2F4898" w:rsidR="00A26F74" w:rsidRPr="006F1963" w:rsidRDefault="00A26F74" w:rsidP="00A26F74">
      <w:pPr>
        <w:spacing w:line="360" w:lineRule="auto"/>
        <w:jc w:val="both"/>
        <w:rPr>
          <w:b w:val="0"/>
          <w:bCs w:val="0"/>
        </w:rPr>
      </w:pPr>
      <w:r w:rsidRPr="00FC49DC">
        <w:rPr>
          <w:b w:val="0"/>
          <w:bCs w:val="0"/>
        </w:rPr>
        <w:t xml:space="preserve">Yadav J., Verma, J. P., Tiwari, K. N. 2011. </w:t>
      </w:r>
      <w:r w:rsidRPr="006F1963">
        <w:rPr>
          <w:b w:val="0"/>
          <w:bCs w:val="0"/>
        </w:rPr>
        <w:t xml:space="preserve">Plant growth promoting activities of fungi and their effect on chickpea plant growth. </w:t>
      </w:r>
      <w:r w:rsidRPr="00F044CE">
        <w:rPr>
          <w:b w:val="0"/>
          <w:bCs w:val="0"/>
          <w:i/>
          <w:iCs/>
        </w:rPr>
        <w:t>Asian J</w:t>
      </w:r>
      <w:r w:rsidR="00F044CE" w:rsidRPr="00F044CE">
        <w:rPr>
          <w:b w:val="0"/>
          <w:bCs w:val="0"/>
          <w:i/>
          <w:iCs/>
        </w:rPr>
        <w:t>ournal of</w:t>
      </w:r>
      <w:r w:rsidRPr="00F044CE">
        <w:rPr>
          <w:b w:val="0"/>
          <w:bCs w:val="0"/>
          <w:i/>
          <w:iCs/>
        </w:rPr>
        <w:t xml:space="preserve"> Biol</w:t>
      </w:r>
      <w:r w:rsidR="00F044CE" w:rsidRPr="00F044CE">
        <w:rPr>
          <w:b w:val="0"/>
          <w:bCs w:val="0"/>
          <w:i/>
          <w:iCs/>
        </w:rPr>
        <w:t xml:space="preserve">ogical </w:t>
      </w:r>
      <w:r w:rsidRPr="00F044CE">
        <w:rPr>
          <w:b w:val="0"/>
          <w:bCs w:val="0"/>
          <w:i/>
          <w:iCs/>
        </w:rPr>
        <w:t>Sci</w:t>
      </w:r>
      <w:r w:rsidR="00F044CE" w:rsidRPr="00F044CE">
        <w:rPr>
          <w:b w:val="0"/>
          <w:bCs w:val="0"/>
          <w:i/>
          <w:iCs/>
        </w:rPr>
        <w:t>ences</w:t>
      </w:r>
      <w:r w:rsidR="00F044CE">
        <w:rPr>
          <w:b w:val="0"/>
          <w:bCs w:val="0"/>
        </w:rPr>
        <w:t>.</w:t>
      </w:r>
      <w:r w:rsidRPr="006F1963">
        <w:rPr>
          <w:b w:val="0"/>
          <w:bCs w:val="0"/>
        </w:rPr>
        <w:t xml:space="preserve"> 4 (3): 291– 299.</w:t>
      </w:r>
    </w:p>
    <w:p w14:paraId="07E65A29" w14:textId="77777777" w:rsidR="00A26F74" w:rsidRPr="006F1963" w:rsidRDefault="00A26F74" w:rsidP="00A26F74">
      <w:pPr>
        <w:spacing w:line="360" w:lineRule="auto"/>
        <w:jc w:val="both"/>
        <w:rPr>
          <w:b w:val="0"/>
          <w:bCs w:val="0"/>
        </w:rPr>
      </w:pPr>
    </w:p>
    <w:p w14:paraId="2B1D8367" w14:textId="77777777" w:rsidR="00A26F74" w:rsidRPr="006F1963" w:rsidRDefault="00A26F74" w:rsidP="00A26F74">
      <w:pPr>
        <w:spacing w:line="360" w:lineRule="auto"/>
        <w:jc w:val="both"/>
      </w:pPr>
    </w:p>
    <w:p w14:paraId="2646DC36" w14:textId="77777777" w:rsidR="00A26F74" w:rsidRPr="006F1963" w:rsidRDefault="00A26F74" w:rsidP="00A26F74">
      <w:pPr>
        <w:spacing w:line="360" w:lineRule="auto"/>
        <w:jc w:val="both"/>
      </w:pPr>
    </w:p>
    <w:p w14:paraId="077ADCA3" w14:textId="77777777" w:rsidR="00A26F74" w:rsidRPr="006F1963" w:rsidRDefault="00A26F74" w:rsidP="00A26F74">
      <w:pPr>
        <w:spacing w:line="360" w:lineRule="auto"/>
        <w:jc w:val="both"/>
      </w:pPr>
    </w:p>
    <w:p w14:paraId="0F6F049A" w14:textId="77777777" w:rsidR="00A26F74" w:rsidRPr="006F1963" w:rsidRDefault="00A26F74" w:rsidP="00A26F74">
      <w:pPr>
        <w:spacing w:line="360" w:lineRule="auto"/>
        <w:jc w:val="both"/>
      </w:pPr>
    </w:p>
    <w:p w14:paraId="311041F1" w14:textId="77777777" w:rsidR="00A26F74" w:rsidRPr="006F1963" w:rsidRDefault="00A26F74" w:rsidP="00A26F74">
      <w:pPr>
        <w:spacing w:line="360" w:lineRule="auto"/>
        <w:jc w:val="both"/>
      </w:pPr>
    </w:p>
    <w:p w14:paraId="57BE84A7" w14:textId="77777777" w:rsidR="00A26F74" w:rsidRPr="006F1963" w:rsidRDefault="00A26F74" w:rsidP="00A26F74">
      <w:pPr>
        <w:spacing w:line="360" w:lineRule="auto"/>
        <w:jc w:val="both"/>
      </w:pPr>
    </w:p>
    <w:p w14:paraId="42F3ED29" w14:textId="77777777" w:rsidR="00A26F74" w:rsidRPr="006F1963" w:rsidRDefault="00A26F74" w:rsidP="00A26F74">
      <w:pPr>
        <w:spacing w:line="360" w:lineRule="auto"/>
        <w:jc w:val="both"/>
      </w:pPr>
    </w:p>
    <w:p w14:paraId="22DE065A" w14:textId="77777777" w:rsidR="00A26F74" w:rsidRPr="006F1963" w:rsidRDefault="00A26F74" w:rsidP="00A26F74">
      <w:pPr>
        <w:spacing w:line="360" w:lineRule="auto"/>
        <w:jc w:val="both"/>
      </w:pPr>
    </w:p>
    <w:p w14:paraId="3AA676F9" w14:textId="77777777" w:rsidR="00A26F74" w:rsidRPr="006F1963" w:rsidRDefault="00A26F74" w:rsidP="00A26F74">
      <w:pPr>
        <w:spacing w:line="360" w:lineRule="auto"/>
        <w:jc w:val="both"/>
      </w:pPr>
    </w:p>
    <w:p w14:paraId="1F2F04DA" w14:textId="77777777" w:rsidR="00A26F74" w:rsidRPr="006F1963" w:rsidRDefault="00A26F74" w:rsidP="00A26F74"/>
    <w:p w14:paraId="53203DC3" w14:textId="77777777" w:rsidR="00E27780" w:rsidRPr="006F1963" w:rsidRDefault="00E27780" w:rsidP="00376F94">
      <w:pPr>
        <w:spacing w:line="360" w:lineRule="auto"/>
        <w:jc w:val="both"/>
      </w:pPr>
    </w:p>
    <w:p w14:paraId="4FF52B88" w14:textId="77777777" w:rsidR="00E27780" w:rsidRPr="006F1963" w:rsidRDefault="00E27780" w:rsidP="00376F94">
      <w:pPr>
        <w:spacing w:line="360" w:lineRule="auto"/>
        <w:jc w:val="both"/>
      </w:pPr>
    </w:p>
    <w:p w14:paraId="44E01543" w14:textId="77777777" w:rsidR="00E27780" w:rsidRPr="006F1963" w:rsidRDefault="00E27780" w:rsidP="00376F94">
      <w:pPr>
        <w:spacing w:line="360" w:lineRule="auto"/>
        <w:jc w:val="both"/>
      </w:pPr>
    </w:p>
    <w:p w14:paraId="06A287E7" w14:textId="77777777" w:rsidR="00E27780" w:rsidRPr="006F1963" w:rsidRDefault="00E27780" w:rsidP="00376F94">
      <w:pPr>
        <w:spacing w:line="360" w:lineRule="auto"/>
        <w:jc w:val="both"/>
      </w:pPr>
    </w:p>
    <w:sectPr w:rsidR="00E27780" w:rsidRPr="006F1963" w:rsidSect="0077336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03A1E9" w14:textId="77777777" w:rsidR="0040571E" w:rsidRDefault="0040571E" w:rsidP="00641CEA">
      <w:pPr>
        <w:spacing w:after="0" w:line="240" w:lineRule="auto"/>
      </w:pPr>
      <w:r>
        <w:separator/>
      </w:r>
    </w:p>
  </w:endnote>
  <w:endnote w:type="continuationSeparator" w:id="0">
    <w:p w14:paraId="0EB4BC47" w14:textId="77777777" w:rsidR="0040571E" w:rsidRDefault="0040571E" w:rsidP="00641C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NewRomanPS-BoldMT">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4DF80F" w14:textId="77777777" w:rsidR="00641CEA" w:rsidRDefault="00641C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4D1E1B" w14:textId="77777777" w:rsidR="00641CEA" w:rsidRDefault="00641C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85A034" w14:textId="77777777" w:rsidR="00641CEA" w:rsidRDefault="00641C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294E2B" w14:textId="77777777" w:rsidR="0040571E" w:rsidRDefault="0040571E" w:rsidP="00641CEA">
      <w:pPr>
        <w:spacing w:after="0" w:line="240" w:lineRule="auto"/>
      </w:pPr>
      <w:r>
        <w:separator/>
      </w:r>
    </w:p>
  </w:footnote>
  <w:footnote w:type="continuationSeparator" w:id="0">
    <w:p w14:paraId="25716DB6" w14:textId="77777777" w:rsidR="0040571E" w:rsidRDefault="0040571E" w:rsidP="00641C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B516FC" w14:textId="28B9A075" w:rsidR="00641CEA" w:rsidRDefault="00641CEA">
    <w:pPr>
      <w:pStyle w:val="Header"/>
    </w:pPr>
    <w:r>
      <w:rPr>
        <w:noProof/>
      </w:rPr>
      <w:pict w14:anchorId="4ADA03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0978094"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NewRomanPS-BoldMT&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6A3B3" w14:textId="4E922187" w:rsidR="00641CEA" w:rsidRDefault="00641CEA">
    <w:pPr>
      <w:pStyle w:val="Header"/>
    </w:pPr>
    <w:r>
      <w:rPr>
        <w:noProof/>
      </w:rPr>
      <w:pict w14:anchorId="1EF240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0978095"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NewRomanPS-BoldMT&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F202A" w14:textId="7A7209E1" w:rsidR="00641CEA" w:rsidRDefault="00641CEA">
    <w:pPr>
      <w:pStyle w:val="Header"/>
    </w:pPr>
    <w:r>
      <w:rPr>
        <w:noProof/>
      </w:rPr>
      <w:pict w14:anchorId="61404A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0978093"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NewRomanPS-BoldMT&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2AFB"/>
    <w:rsid w:val="00012816"/>
    <w:rsid w:val="00013C52"/>
    <w:rsid w:val="00022AD9"/>
    <w:rsid w:val="000358D8"/>
    <w:rsid w:val="000B29F7"/>
    <w:rsid w:val="000D10B2"/>
    <w:rsid w:val="00171619"/>
    <w:rsid w:val="00173B89"/>
    <w:rsid w:val="0019298F"/>
    <w:rsid w:val="001E06BA"/>
    <w:rsid w:val="001E4D9F"/>
    <w:rsid w:val="00211142"/>
    <w:rsid w:val="0022354E"/>
    <w:rsid w:val="00246FC4"/>
    <w:rsid w:val="00247D89"/>
    <w:rsid w:val="002500CD"/>
    <w:rsid w:val="00251D31"/>
    <w:rsid w:val="002570CB"/>
    <w:rsid w:val="00281777"/>
    <w:rsid w:val="002865B7"/>
    <w:rsid w:val="00307EAB"/>
    <w:rsid w:val="003142E9"/>
    <w:rsid w:val="00347863"/>
    <w:rsid w:val="00363959"/>
    <w:rsid w:val="00367409"/>
    <w:rsid w:val="0037286A"/>
    <w:rsid w:val="00376F94"/>
    <w:rsid w:val="003811D1"/>
    <w:rsid w:val="003930D5"/>
    <w:rsid w:val="00393862"/>
    <w:rsid w:val="004049F3"/>
    <w:rsid w:val="0040571E"/>
    <w:rsid w:val="00427804"/>
    <w:rsid w:val="00430890"/>
    <w:rsid w:val="00470710"/>
    <w:rsid w:val="00474285"/>
    <w:rsid w:val="00476E8C"/>
    <w:rsid w:val="004C73FB"/>
    <w:rsid w:val="004D6C69"/>
    <w:rsid w:val="004F02EE"/>
    <w:rsid w:val="004F2894"/>
    <w:rsid w:val="00500538"/>
    <w:rsid w:val="00505671"/>
    <w:rsid w:val="00506B24"/>
    <w:rsid w:val="0052644C"/>
    <w:rsid w:val="00527A89"/>
    <w:rsid w:val="005443E4"/>
    <w:rsid w:val="00556DB3"/>
    <w:rsid w:val="0055792A"/>
    <w:rsid w:val="00573CEB"/>
    <w:rsid w:val="005768A3"/>
    <w:rsid w:val="0058590C"/>
    <w:rsid w:val="005B7FF5"/>
    <w:rsid w:val="005C14F4"/>
    <w:rsid w:val="005F3EAF"/>
    <w:rsid w:val="006030A6"/>
    <w:rsid w:val="00610978"/>
    <w:rsid w:val="00630475"/>
    <w:rsid w:val="00641CEA"/>
    <w:rsid w:val="00692AFB"/>
    <w:rsid w:val="006D6FBF"/>
    <w:rsid w:val="006E5F8E"/>
    <w:rsid w:val="006F1963"/>
    <w:rsid w:val="0070533E"/>
    <w:rsid w:val="00705737"/>
    <w:rsid w:val="00723A03"/>
    <w:rsid w:val="007345D7"/>
    <w:rsid w:val="00744D7F"/>
    <w:rsid w:val="0077336B"/>
    <w:rsid w:val="00787593"/>
    <w:rsid w:val="007A0135"/>
    <w:rsid w:val="007A07B5"/>
    <w:rsid w:val="007A0D4F"/>
    <w:rsid w:val="007A6FF5"/>
    <w:rsid w:val="007B5D42"/>
    <w:rsid w:val="007C3B11"/>
    <w:rsid w:val="007D4472"/>
    <w:rsid w:val="007F492C"/>
    <w:rsid w:val="007F6CAC"/>
    <w:rsid w:val="00834CF0"/>
    <w:rsid w:val="008606EB"/>
    <w:rsid w:val="00863EDD"/>
    <w:rsid w:val="00881B64"/>
    <w:rsid w:val="008A3676"/>
    <w:rsid w:val="008B56C6"/>
    <w:rsid w:val="008C03AD"/>
    <w:rsid w:val="008E123D"/>
    <w:rsid w:val="008E5C06"/>
    <w:rsid w:val="008F091B"/>
    <w:rsid w:val="008F0F18"/>
    <w:rsid w:val="008F45D1"/>
    <w:rsid w:val="009260A1"/>
    <w:rsid w:val="00954270"/>
    <w:rsid w:val="00961664"/>
    <w:rsid w:val="009923F9"/>
    <w:rsid w:val="009936E6"/>
    <w:rsid w:val="009C6787"/>
    <w:rsid w:val="009F4AFC"/>
    <w:rsid w:val="00A06F41"/>
    <w:rsid w:val="00A10791"/>
    <w:rsid w:val="00A15738"/>
    <w:rsid w:val="00A26F74"/>
    <w:rsid w:val="00A57DB3"/>
    <w:rsid w:val="00A6619B"/>
    <w:rsid w:val="00A7208C"/>
    <w:rsid w:val="00A728DE"/>
    <w:rsid w:val="00A86175"/>
    <w:rsid w:val="00AA3F6D"/>
    <w:rsid w:val="00AA6791"/>
    <w:rsid w:val="00B11203"/>
    <w:rsid w:val="00B17324"/>
    <w:rsid w:val="00B22C92"/>
    <w:rsid w:val="00B236FD"/>
    <w:rsid w:val="00B25014"/>
    <w:rsid w:val="00B65546"/>
    <w:rsid w:val="00B70B34"/>
    <w:rsid w:val="00B90333"/>
    <w:rsid w:val="00B9358F"/>
    <w:rsid w:val="00BA1351"/>
    <w:rsid w:val="00BA190B"/>
    <w:rsid w:val="00BB473B"/>
    <w:rsid w:val="00BC18B5"/>
    <w:rsid w:val="00BD2C0E"/>
    <w:rsid w:val="00BE0556"/>
    <w:rsid w:val="00C25929"/>
    <w:rsid w:val="00C37FF0"/>
    <w:rsid w:val="00C52E5B"/>
    <w:rsid w:val="00C54328"/>
    <w:rsid w:val="00C64D25"/>
    <w:rsid w:val="00C70566"/>
    <w:rsid w:val="00CA6392"/>
    <w:rsid w:val="00CB2475"/>
    <w:rsid w:val="00CD4F5C"/>
    <w:rsid w:val="00CE1ABD"/>
    <w:rsid w:val="00D20DD9"/>
    <w:rsid w:val="00D33750"/>
    <w:rsid w:val="00D61E1A"/>
    <w:rsid w:val="00D83976"/>
    <w:rsid w:val="00DE12DB"/>
    <w:rsid w:val="00DF1CBC"/>
    <w:rsid w:val="00E15578"/>
    <w:rsid w:val="00E22F8C"/>
    <w:rsid w:val="00E22F9E"/>
    <w:rsid w:val="00E27780"/>
    <w:rsid w:val="00E437C3"/>
    <w:rsid w:val="00E55873"/>
    <w:rsid w:val="00E85159"/>
    <w:rsid w:val="00EB6D9C"/>
    <w:rsid w:val="00EC5CEF"/>
    <w:rsid w:val="00EE4E4B"/>
    <w:rsid w:val="00EE6417"/>
    <w:rsid w:val="00F03DFB"/>
    <w:rsid w:val="00F044CE"/>
    <w:rsid w:val="00F06D37"/>
    <w:rsid w:val="00F845D7"/>
    <w:rsid w:val="00F95998"/>
    <w:rsid w:val="00FB2829"/>
    <w:rsid w:val="00FC49D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259AC05"/>
  <w15:chartTrackingRefBased/>
  <w15:docId w15:val="{BDB93825-3D96-4F71-9AB2-C27ABF74E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NewRomanPS-BoldMT" w:eastAsiaTheme="minorHAnsi" w:hAnsi="TimesNewRomanPS-BoldMT" w:cs="Times New Roman"/>
        <w:b/>
        <w:bCs/>
        <w:color w:val="000000"/>
        <w:sz w:val="24"/>
        <w:szCs w:val="29"/>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92AFB"/>
  </w:style>
  <w:style w:type="paragraph" w:styleId="Heading1">
    <w:name w:val="heading 1"/>
    <w:basedOn w:val="Normal"/>
    <w:next w:val="Normal"/>
    <w:link w:val="Heading1Char"/>
    <w:uiPriority w:val="9"/>
    <w:qFormat/>
    <w:rsid w:val="00692AF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92AF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92AFB"/>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92AFB"/>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92AFB"/>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692AFB"/>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692AFB"/>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692AFB"/>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692AFB"/>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2AF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92AF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92AFB"/>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92AFB"/>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692AFB"/>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692AFB"/>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692AFB"/>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692AFB"/>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692AFB"/>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692AFB"/>
    <w:pPr>
      <w:spacing w:after="8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692AFB"/>
    <w:rPr>
      <w:rFonts w:asciiTheme="majorHAnsi" w:eastAsiaTheme="majorEastAsia" w:hAnsiTheme="majorHAnsi" w:cstheme="majorBidi"/>
      <w:color w:val="auto"/>
      <w:spacing w:val="-10"/>
      <w:kern w:val="28"/>
      <w:sz w:val="56"/>
      <w:szCs w:val="56"/>
    </w:rPr>
  </w:style>
  <w:style w:type="paragraph" w:styleId="Subtitle">
    <w:name w:val="Subtitle"/>
    <w:basedOn w:val="Normal"/>
    <w:next w:val="Normal"/>
    <w:link w:val="SubtitleChar"/>
    <w:uiPriority w:val="11"/>
    <w:qFormat/>
    <w:rsid w:val="00692AFB"/>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92AFB"/>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692AFB"/>
    <w:pPr>
      <w:spacing w:before="160"/>
      <w:jc w:val="center"/>
    </w:pPr>
    <w:rPr>
      <w:i/>
      <w:iCs/>
      <w:color w:val="404040" w:themeColor="text1" w:themeTint="BF"/>
    </w:rPr>
  </w:style>
  <w:style w:type="character" w:customStyle="1" w:styleId="QuoteChar">
    <w:name w:val="Quote Char"/>
    <w:basedOn w:val="DefaultParagraphFont"/>
    <w:link w:val="Quote"/>
    <w:uiPriority w:val="29"/>
    <w:rsid w:val="00692AFB"/>
    <w:rPr>
      <w:i/>
      <w:iCs/>
      <w:color w:val="404040" w:themeColor="text1" w:themeTint="BF"/>
    </w:rPr>
  </w:style>
  <w:style w:type="paragraph" w:styleId="ListParagraph">
    <w:name w:val="List Paragraph"/>
    <w:basedOn w:val="Normal"/>
    <w:uiPriority w:val="34"/>
    <w:qFormat/>
    <w:rsid w:val="00692AFB"/>
    <w:pPr>
      <w:ind w:left="720"/>
      <w:contextualSpacing/>
    </w:pPr>
  </w:style>
  <w:style w:type="character" w:styleId="IntenseEmphasis">
    <w:name w:val="Intense Emphasis"/>
    <w:basedOn w:val="DefaultParagraphFont"/>
    <w:uiPriority w:val="21"/>
    <w:qFormat/>
    <w:rsid w:val="00692AFB"/>
    <w:rPr>
      <w:i/>
      <w:iCs/>
      <w:color w:val="2F5496" w:themeColor="accent1" w:themeShade="BF"/>
    </w:rPr>
  </w:style>
  <w:style w:type="paragraph" w:styleId="IntenseQuote">
    <w:name w:val="Intense Quote"/>
    <w:basedOn w:val="Normal"/>
    <w:next w:val="Normal"/>
    <w:link w:val="IntenseQuoteChar"/>
    <w:uiPriority w:val="30"/>
    <w:qFormat/>
    <w:rsid w:val="00692AF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92AFB"/>
    <w:rPr>
      <w:i/>
      <w:iCs/>
      <w:color w:val="2F5496" w:themeColor="accent1" w:themeShade="BF"/>
    </w:rPr>
  </w:style>
  <w:style w:type="character" w:styleId="IntenseReference">
    <w:name w:val="Intense Reference"/>
    <w:basedOn w:val="DefaultParagraphFont"/>
    <w:uiPriority w:val="32"/>
    <w:qFormat/>
    <w:rsid w:val="00692AFB"/>
    <w:rPr>
      <w:b w:val="0"/>
      <w:bCs w:val="0"/>
      <w:smallCaps/>
      <w:color w:val="2F5496" w:themeColor="accent1" w:themeShade="BF"/>
      <w:spacing w:val="5"/>
    </w:rPr>
  </w:style>
  <w:style w:type="table" w:styleId="TableGrid">
    <w:name w:val="Table Grid"/>
    <w:basedOn w:val="TableNormal"/>
    <w:uiPriority w:val="39"/>
    <w:rsid w:val="002500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90333"/>
    <w:rPr>
      <w:sz w:val="16"/>
      <w:szCs w:val="16"/>
    </w:rPr>
  </w:style>
  <w:style w:type="paragraph" w:styleId="CommentText">
    <w:name w:val="annotation text"/>
    <w:basedOn w:val="Normal"/>
    <w:link w:val="CommentTextChar"/>
    <w:uiPriority w:val="99"/>
    <w:semiHidden/>
    <w:unhideWhenUsed/>
    <w:rsid w:val="00B90333"/>
    <w:pPr>
      <w:spacing w:line="240" w:lineRule="auto"/>
    </w:pPr>
    <w:rPr>
      <w:sz w:val="20"/>
      <w:szCs w:val="20"/>
    </w:rPr>
  </w:style>
  <w:style w:type="character" w:customStyle="1" w:styleId="CommentTextChar">
    <w:name w:val="Comment Text Char"/>
    <w:basedOn w:val="DefaultParagraphFont"/>
    <w:link w:val="CommentText"/>
    <w:uiPriority w:val="99"/>
    <w:semiHidden/>
    <w:rsid w:val="00B90333"/>
    <w:rPr>
      <w:sz w:val="20"/>
      <w:szCs w:val="20"/>
    </w:rPr>
  </w:style>
  <w:style w:type="paragraph" w:styleId="CommentSubject">
    <w:name w:val="annotation subject"/>
    <w:basedOn w:val="CommentText"/>
    <w:next w:val="CommentText"/>
    <w:link w:val="CommentSubjectChar"/>
    <w:uiPriority w:val="99"/>
    <w:semiHidden/>
    <w:unhideWhenUsed/>
    <w:rsid w:val="00B90333"/>
  </w:style>
  <w:style w:type="character" w:customStyle="1" w:styleId="CommentSubjectChar">
    <w:name w:val="Comment Subject Char"/>
    <w:basedOn w:val="CommentTextChar"/>
    <w:link w:val="CommentSubject"/>
    <w:uiPriority w:val="99"/>
    <w:semiHidden/>
    <w:rsid w:val="00B90333"/>
    <w:rPr>
      <w:sz w:val="20"/>
      <w:szCs w:val="20"/>
    </w:rPr>
  </w:style>
  <w:style w:type="character" w:styleId="PlaceholderText">
    <w:name w:val="Placeholder Text"/>
    <w:basedOn w:val="DefaultParagraphFont"/>
    <w:uiPriority w:val="99"/>
    <w:semiHidden/>
    <w:rsid w:val="004F02EE"/>
    <w:rPr>
      <w:color w:val="666666"/>
    </w:rPr>
  </w:style>
  <w:style w:type="paragraph" w:styleId="Header">
    <w:name w:val="header"/>
    <w:basedOn w:val="Normal"/>
    <w:link w:val="HeaderChar"/>
    <w:uiPriority w:val="99"/>
    <w:unhideWhenUsed/>
    <w:rsid w:val="00641C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1CEA"/>
  </w:style>
  <w:style w:type="paragraph" w:styleId="Footer">
    <w:name w:val="footer"/>
    <w:basedOn w:val="Normal"/>
    <w:link w:val="FooterChar"/>
    <w:uiPriority w:val="99"/>
    <w:unhideWhenUsed/>
    <w:rsid w:val="00641C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1C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image" Target="media/image6.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image" Target="media/image5.jp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07AC08-54C3-4100-94B7-194B11B57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3479</Words>
  <Characters>19833</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116 sriya</dc:creator>
  <cp:keywords/>
  <dc:description/>
  <cp:lastModifiedBy>SDI 1084</cp:lastModifiedBy>
  <cp:revision>5</cp:revision>
  <dcterms:created xsi:type="dcterms:W3CDTF">2025-08-12T15:35:00Z</dcterms:created>
  <dcterms:modified xsi:type="dcterms:W3CDTF">2025-08-13T09:09:00Z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398fdcb2-f733-4764-9eb8-8ae5c597ed12</vt:lpwstr>
  </property>
</Properties>
</file>