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47C73" w14:textId="77777777" w:rsidR="00D6423A" w:rsidRDefault="00D6423A" w:rsidP="00F05879">
      <w:pPr>
        <w:spacing w:line="256" w:lineRule="auto"/>
        <w:jc w:val="both"/>
        <w:rPr>
          <w:rFonts w:ascii="Times New Roman" w:eastAsia="Calibri" w:hAnsi="Times New Roman" w:cs="Times New Roman"/>
          <w:b/>
          <w:kern w:val="0"/>
          <w:sz w:val="24"/>
          <w:szCs w:val="24"/>
          <w:lang w:val="en-US"/>
          <w14:ligatures w14:val="none"/>
        </w:rPr>
      </w:pPr>
    </w:p>
    <w:p w14:paraId="044CB22E" w14:textId="77777777" w:rsidR="00D6423A" w:rsidRPr="00DD7A6A" w:rsidRDefault="00D6423A" w:rsidP="00F05879">
      <w:pPr>
        <w:spacing w:line="256" w:lineRule="auto"/>
        <w:jc w:val="both"/>
        <w:rPr>
          <w:rFonts w:ascii="Times New Roman" w:eastAsia="Calibri" w:hAnsi="Times New Roman" w:cs="Times New Roman"/>
          <w:b/>
          <w:kern w:val="0"/>
          <w:sz w:val="24"/>
          <w:szCs w:val="24"/>
          <w:u w:val="single"/>
          <w:lang w:val="en-US"/>
          <w14:ligatures w14:val="none"/>
        </w:rPr>
      </w:pPr>
    </w:p>
    <w:p w14:paraId="021264AA" w14:textId="77777777" w:rsidR="00DD7A6A" w:rsidRPr="00DD7A6A" w:rsidRDefault="00DD7A6A" w:rsidP="00F05879">
      <w:pPr>
        <w:spacing w:line="256" w:lineRule="auto"/>
        <w:jc w:val="both"/>
        <w:rPr>
          <w:rFonts w:ascii="Times New Roman" w:eastAsia="Calibri" w:hAnsi="Times New Roman" w:cs="Times New Roman"/>
          <w:b/>
          <w:kern w:val="0"/>
          <w:sz w:val="24"/>
          <w:szCs w:val="24"/>
          <w:u w:val="single"/>
          <w:lang w:val="en-US"/>
          <w14:ligatures w14:val="none"/>
        </w:rPr>
      </w:pPr>
      <w:r w:rsidRPr="00DD7A6A">
        <w:rPr>
          <w:rFonts w:ascii="Times New Roman" w:eastAsia="Calibri" w:hAnsi="Times New Roman" w:cs="Times New Roman"/>
          <w:b/>
          <w:kern w:val="0"/>
          <w:sz w:val="24"/>
          <w:szCs w:val="24"/>
          <w:u w:val="single"/>
          <w:lang w:val="en-US"/>
          <w14:ligatures w14:val="none"/>
        </w:rPr>
        <w:t xml:space="preserve">Original Research Article </w:t>
      </w:r>
    </w:p>
    <w:p w14:paraId="0A80F6DA" w14:textId="007E2307" w:rsidR="00F05879" w:rsidRPr="00F05879" w:rsidRDefault="00F05879" w:rsidP="00F05879">
      <w:pPr>
        <w:spacing w:line="256" w:lineRule="auto"/>
        <w:jc w:val="both"/>
        <w:rPr>
          <w:rFonts w:ascii="Times New Roman" w:eastAsia="Calibri" w:hAnsi="Times New Roman" w:cs="Times New Roman"/>
          <w:b/>
          <w:kern w:val="0"/>
          <w:sz w:val="24"/>
          <w:szCs w:val="24"/>
          <w:lang w:val="en-US"/>
          <w14:ligatures w14:val="none"/>
        </w:rPr>
      </w:pPr>
      <w:r w:rsidRPr="00F05879">
        <w:rPr>
          <w:rFonts w:ascii="Times New Roman" w:eastAsia="Calibri" w:hAnsi="Times New Roman" w:cs="Times New Roman"/>
          <w:b/>
          <w:kern w:val="0"/>
          <w:sz w:val="24"/>
          <w:szCs w:val="24"/>
          <w:lang w:val="en-US"/>
          <w14:ligatures w14:val="none"/>
        </w:rPr>
        <w:t xml:space="preserve">Should </w:t>
      </w:r>
      <w:proofErr w:type="spellStart"/>
      <w:r w:rsidRPr="00F05879">
        <w:rPr>
          <w:rFonts w:ascii="Times New Roman" w:eastAsia="Calibri" w:hAnsi="Times New Roman" w:cs="Times New Roman"/>
          <w:b/>
          <w:kern w:val="0"/>
          <w:sz w:val="24"/>
          <w:szCs w:val="24"/>
          <w:lang w:val="en-US"/>
          <w14:ligatures w14:val="none"/>
        </w:rPr>
        <w:t>Paediatricians</w:t>
      </w:r>
      <w:proofErr w:type="spellEnd"/>
      <w:r w:rsidRPr="00F05879">
        <w:rPr>
          <w:rFonts w:ascii="Times New Roman" w:eastAsia="Calibri" w:hAnsi="Times New Roman" w:cs="Times New Roman"/>
          <w:b/>
          <w:kern w:val="0"/>
          <w:sz w:val="24"/>
          <w:szCs w:val="24"/>
          <w:lang w:val="en-US"/>
          <w14:ligatures w14:val="none"/>
        </w:rPr>
        <w:t xml:space="preserve"> wear the white ward coat? A survey among Nigerian </w:t>
      </w:r>
      <w:proofErr w:type="spellStart"/>
      <w:r w:rsidRPr="00F05879">
        <w:rPr>
          <w:rFonts w:ascii="Times New Roman" w:eastAsia="Calibri" w:hAnsi="Times New Roman" w:cs="Times New Roman"/>
          <w:b/>
          <w:kern w:val="0"/>
          <w:sz w:val="24"/>
          <w:szCs w:val="24"/>
          <w:lang w:val="en-US"/>
          <w14:ligatures w14:val="none"/>
        </w:rPr>
        <w:t>Paediatricians</w:t>
      </w:r>
      <w:proofErr w:type="spellEnd"/>
    </w:p>
    <w:p w14:paraId="108AC764" w14:textId="360C022D" w:rsidR="00D31C7B" w:rsidRDefault="00D31C7B" w:rsidP="00D31C7B">
      <w:pPr>
        <w:spacing w:line="256" w:lineRule="auto"/>
        <w:jc w:val="both"/>
        <w:rPr>
          <w:rFonts w:ascii="Times New Roman" w:eastAsia="Calibri" w:hAnsi="Times New Roman" w:cs="Times New Roman"/>
          <w:b/>
          <w:kern w:val="0"/>
          <w:sz w:val="24"/>
          <w:szCs w:val="24"/>
          <w:lang w:val="en-US"/>
          <w14:ligatures w14:val="none"/>
        </w:rPr>
      </w:pPr>
      <w:r>
        <w:rPr>
          <w:rFonts w:ascii="Times New Roman" w:eastAsia="Calibri" w:hAnsi="Times New Roman" w:cs="Times New Roman"/>
          <w:b/>
          <w:kern w:val="0"/>
          <w:sz w:val="24"/>
          <w:szCs w:val="24"/>
          <w:lang w:val="en-US"/>
          <w14:ligatures w14:val="none"/>
        </w:rPr>
        <w:t xml:space="preserve"> </w:t>
      </w:r>
    </w:p>
    <w:p w14:paraId="2550859C" w14:textId="77777777" w:rsidR="000F2A1D" w:rsidRDefault="000F2A1D" w:rsidP="00D31C7B">
      <w:pPr>
        <w:spacing w:line="256" w:lineRule="auto"/>
        <w:jc w:val="both"/>
        <w:rPr>
          <w:rFonts w:ascii="Times New Roman" w:eastAsia="Calibri" w:hAnsi="Times New Roman" w:cs="Times New Roman"/>
          <w:b/>
          <w:kern w:val="0"/>
          <w:sz w:val="24"/>
          <w:szCs w:val="24"/>
          <w:lang w:val="en-US"/>
          <w14:ligatures w14:val="none"/>
        </w:rPr>
      </w:pPr>
    </w:p>
    <w:p w14:paraId="4FEA824C" w14:textId="77777777" w:rsidR="000F2A1D" w:rsidRDefault="000F2A1D" w:rsidP="00D31C7B">
      <w:pPr>
        <w:spacing w:line="256" w:lineRule="auto"/>
        <w:jc w:val="both"/>
        <w:rPr>
          <w:rFonts w:ascii="Times New Roman" w:eastAsia="Calibri" w:hAnsi="Times New Roman" w:cs="Times New Roman"/>
          <w:b/>
          <w:kern w:val="0"/>
          <w:sz w:val="24"/>
          <w:szCs w:val="24"/>
          <w:lang w:val="en-US"/>
          <w14:ligatures w14:val="none"/>
        </w:rPr>
      </w:pPr>
    </w:p>
    <w:p w14:paraId="6CDA7403" w14:textId="77777777" w:rsidR="000F2A1D" w:rsidRDefault="000F2A1D" w:rsidP="00D31C7B">
      <w:pPr>
        <w:spacing w:line="256" w:lineRule="auto"/>
        <w:jc w:val="both"/>
        <w:rPr>
          <w:rFonts w:ascii="Times New Roman" w:eastAsia="Calibri" w:hAnsi="Times New Roman" w:cs="Times New Roman"/>
          <w:b/>
          <w:kern w:val="0"/>
          <w:sz w:val="24"/>
          <w:szCs w:val="24"/>
          <w:lang w:val="en-US"/>
          <w14:ligatures w14:val="none"/>
        </w:rPr>
      </w:pPr>
    </w:p>
    <w:p w14:paraId="394CE8F6" w14:textId="77777777" w:rsidR="000F2A1D" w:rsidRDefault="000F2A1D" w:rsidP="00D31C7B">
      <w:pPr>
        <w:spacing w:line="256" w:lineRule="auto"/>
        <w:jc w:val="both"/>
        <w:rPr>
          <w:rFonts w:ascii="Times New Roman" w:eastAsia="Calibri" w:hAnsi="Times New Roman" w:cs="Times New Roman"/>
          <w:b/>
          <w:kern w:val="0"/>
          <w:sz w:val="24"/>
          <w:szCs w:val="24"/>
          <w:lang w:val="en-US"/>
          <w14:ligatures w14:val="none"/>
        </w:rPr>
      </w:pPr>
    </w:p>
    <w:p w14:paraId="3601B394" w14:textId="77777777" w:rsidR="000F2A1D" w:rsidRDefault="000F2A1D" w:rsidP="00D31C7B">
      <w:pPr>
        <w:spacing w:line="256" w:lineRule="auto"/>
        <w:jc w:val="both"/>
        <w:rPr>
          <w:rFonts w:ascii="Times New Roman" w:eastAsia="Calibri" w:hAnsi="Times New Roman" w:cs="Times New Roman"/>
          <w:b/>
          <w:kern w:val="0"/>
          <w:sz w:val="24"/>
          <w:szCs w:val="24"/>
          <w:lang w:val="en-US"/>
          <w14:ligatures w14:val="none"/>
        </w:rPr>
      </w:pPr>
    </w:p>
    <w:p w14:paraId="6F75B8DC" w14:textId="61F60433" w:rsidR="00F05879" w:rsidRPr="00F05879" w:rsidRDefault="00F05879" w:rsidP="00F05879">
      <w:pPr>
        <w:jc w:val="both"/>
        <w:rPr>
          <w:rFonts w:ascii="Times New Roman" w:hAnsi="Times New Roman" w:cs="Times New Roman"/>
          <w:b/>
          <w:kern w:val="0"/>
          <w:sz w:val="24"/>
          <w:szCs w:val="24"/>
          <w:lang w:val="en-US"/>
          <w14:ligatures w14:val="none"/>
        </w:rPr>
      </w:pPr>
    </w:p>
    <w:p w14:paraId="1241C616" w14:textId="77777777" w:rsidR="00F05879" w:rsidRPr="00F05879" w:rsidRDefault="00F05879" w:rsidP="00F05879">
      <w:pPr>
        <w:jc w:val="both"/>
        <w:rPr>
          <w:rFonts w:ascii="Times New Roman" w:hAnsi="Times New Roman" w:cs="Times New Roman"/>
          <w:b/>
          <w:kern w:val="0"/>
          <w:sz w:val="24"/>
          <w:szCs w:val="24"/>
          <w:lang w:val="en-US"/>
          <w14:ligatures w14:val="none"/>
        </w:rPr>
      </w:pPr>
    </w:p>
    <w:p w14:paraId="0058FEB5" w14:textId="77777777" w:rsidR="00F05879" w:rsidRPr="00F05879" w:rsidRDefault="00F05879" w:rsidP="00F05879">
      <w:pPr>
        <w:jc w:val="both"/>
        <w:rPr>
          <w:rFonts w:ascii="Times New Roman" w:hAnsi="Times New Roman" w:cs="Times New Roman"/>
          <w:b/>
          <w:kern w:val="0"/>
          <w:sz w:val="24"/>
          <w:szCs w:val="24"/>
          <w:lang w:val="en-US"/>
          <w14:ligatures w14:val="none"/>
        </w:rPr>
      </w:pPr>
    </w:p>
    <w:p w14:paraId="71300885" w14:textId="77777777" w:rsidR="00F05879" w:rsidRPr="00F05879" w:rsidRDefault="00F05879" w:rsidP="00F05879">
      <w:pPr>
        <w:jc w:val="both"/>
        <w:rPr>
          <w:rFonts w:ascii="Times New Roman" w:hAnsi="Times New Roman" w:cs="Times New Roman"/>
          <w:b/>
          <w:kern w:val="0"/>
          <w:sz w:val="24"/>
          <w:szCs w:val="24"/>
          <w:lang w:val="en-US"/>
          <w14:ligatures w14:val="none"/>
        </w:rPr>
      </w:pPr>
    </w:p>
    <w:p w14:paraId="5225BB93" w14:textId="77777777" w:rsidR="003423FE" w:rsidRPr="005D47EC" w:rsidRDefault="003423FE" w:rsidP="00A42057">
      <w:pPr>
        <w:spacing w:after="0" w:line="480" w:lineRule="auto"/>
        <w:jc w:val="both"/>
        <w:rPr>
          <w:rFonts w:ascii="Times New Roman" w:eastAsia="Times New Roman" w:hAnsi="Times New Roman" w:cs="Times New Roman"/>
          <w:b/>
          <w:sz w:val="24"/>
          <w:szCs w:val="24"/>
        </w:rPr>
      </w:pPr>
      <w:r w:rsidRPr="005D47EC">
        <w:rPr>
          <w:rFonts w:ascii="Times New Roman" w:eastAsia="Times New Roman" w:hAnsi="Times New Roman" w:cs="Times New Roman"/>
          <w:b/>
          <w:sz w:val="24"/>
          <w:szCs w:val="24"/>
        </w:rPr>
        <w:t>Abstract</w:t>
      </w:r>
    </w:p>
    <w:p w14:paraId="0C99DE7B" w14:textId="77777777" w:rsidR="003423FE" w:rsidRPr="005D47EC" w:rsidRDefault="003423FE" w:rsidP="00A42057">
      <w:pPr>
        <w:spacing w:after="0" w:line="480" w:lineRule="auto"/>
        <w:jc w:val="both"/>
        <w:rPr>
          <w:rFonts w:ascii="Times New Roman" w:eastAsia="Calibri" w:hAnsi="Times New Roman" w:cs="Times New Roman"/>
          <w:kern w:val="0"/>
          <w:sz w:val="24"/>
          <w:szCs w:val="24"/>
          <w:lang w:val="en-US"/>
          <w14:ligatures w14:val="none"/>
        </w:rPr>
      </w:pPr>
      <w:r w:rsidRPr="005D47EC">
        <w:rPr>
          <w:rFonts w:ascii="Times New Roman" w:eastAsia="Times New Roman" w:hAnsi="Times New Roman" w:cs="Times New Roman"/>
          <w:b/>
          <w:sz w:val="24"/>
          <w:szCs w:val="24"/>
        </w:rPr>
        <w:t>Background</w:t>
      </w:r>
      <w:r w:rsidRPr="005D47EC">
        <w:rPr>
          <w:rFonts w:ascii="Times New Roman" w:eastAsia="Times New Roman" w:hAnsi="Times New Roman" w:cs="Times New Roman"/>
          <w:sz w:val="24"/>
          <w:szCs w:val="24"/>
        </w:rPr>
        <w:t xml:space="preserve">: The white ward coat, a traditional symbol of the medical profession, has recently faced increased scrutiny </w:t>
      </w:r>
      <w:r w:rsidRPr="005D47EC">
        <w:rPr>
          <w:rFonts w:ascii="Times New Roman" w:eastAsia="Times New Roman" w:hAnsi="Times New Roman" w:cs="Times New Roman"/>
          <w:sz w:val="24"/>
          <w:szCs w:val="24"/>
          <w:lang w:val="en-US"/>
        </w:rPr>
        <w:t xml:space="preserve">lately with most studies focusing on patients’ opinion on how they want their doctors to appear. There is a paucity of studies in medical literature that looks at the opinion of physicians concerning their apparels especially </w:t>
      </w:r>
      <w:proofErr w:type="spellStart"/>
      <w:r w:rsidRPr="005D47EC">
        <w:rPr>
          <w:rFonts w:ascii="Times New Roman" w:eastAsia="Times New Roman" w:hAnsi="Times New Roman" w:cs="Times New Roman"/>
          <w:sz w:val="24"/>
          <w:szCs w:val="24"/>
          <w:lang w:val="en-US"/>
        </w:rPr>
        <w:t>paediatricians</w:t>
      </w:r>
      <w:proofErr w:type="spellEnd"/>
      <w:r w:rsidRPr="005D47EC">
        <w:rPr>
          <w:rFonts w:ascii="Times New Roman" w:eastAsia="Times New Roman" w:hAnsi="Times New Roman" w:cs="Times New Roman"/>
          <w:sz w:val="24"/>
          <w:szCs w:val="24"/>
          <w:lang w:val="en-US"/>
        </w:rPr>
        <w:t xml:space="preserve">. This study set out to determine which apparel Nigerian </w:t>
      </w:r>
      <w:proofErr w:type="spellStart"/>
      <w:r w:rsidRPr="005D47EC">
        <w:rPr>
          <w:rFonts w:ascii="Times New Roman" w:eastAsia="Times New Roman" w:hAnsi="Times New Roman" w:cs="Times New Roman"/>
          <w:sz w:val="24"/>
          <w:szCs w:val="24"/>
          <w:lang w:val="en-US"/>
        </w:rPr>
        <w:t>Paediatricians</w:t>
      </w:r>
      <w:proofErr w:type="spellEnd"/>
      <w:r w:rsidRPr="005D47EC">
        <w:rPr>
          <w:rFonts w:ascii="Times New Roman" w:eastAsia="Times New Roman" w:hAnsi="Times New Roman" w:cs="Times New Roman"/>
          <w:sz w:val="24"/>
          <w:szCs w:val="24"/>
          <w:lang w:val="en-US"/>
        </w:rPr>
        <w:t xml:space="preserve"> prefer to wear to work and the reasons behind their decision.</w:t>
      </w:r>
    </w:p>
    <w:p w14:paraId="05F8D3A1" w14:textId="77777777" w:rsidR="003423FE" w:rsidRPr="005D47EC" w:rsidRDefault="003423FE" w:rsidP="00A42057">
      <w:pPr>
        <w:spacing w:after="0" w:line="480" w:lineRule="auto"/>
        <w:jc w:val="both"/>
        <w:rPr>
          <w:rFonts w:ascii="Times New Roman" w:eastAsia="Calibri" w:hAnsi="Times New Roman" w:cs="Times New Roman"/>
          <w:kern w:val="0"/>
          <w:sz w:val="24"/>
          <w:szCs w:val="24"/>
          <w:lang w:val="en-US"/>
          <w14:ligatures w14:val="none"/>
        </w:rPr>
      </w:pPr>
      <w:r w:rsidRPr="005D47EC">
        <w:rPr>
          <w:rFonts w:ascii="Times New Roman" w:eastAsia="Calibri" w:hAnsi="Times New Roman" w:cs="Times New Roman"/>
          <w:b/>
          <w:kern w:val="0"/>
          <w:sz w:val="24"/>
          <w:szCs w:val="24"/>
          <w:lang w:val="en-US"/>
          <w14:ligatures w14:val="none"/>
        </w:rPr>
        <w:t>Materials and Method</w:t>
      </w:r>
      <w:r w:rsidRPr="005D47EC">
        <w:rPr>
          <w:rFonts w:ascii="Times New Roman" w:eastAsia="Calibri" w:hAnsi="Times New Roman" w:cs="Times New Roman"/>
          <w:kern w:val="0"/>
          <w:sz w:val="24"/>
          <w:szCs w:val="24"/>
          <w:lang w:val="en-US"/>
          <w14:ligatures w14:val="none"/>
        </w:rPr>
        <w:t xml:space="preserve">: This was a cross sectional study conducted among Nigerian </w:t>
      </w:r>
      <w:proofErr w:type="spellStart"/>
      <w:r w:rsidRPr="005D47EC">
        <w:rPr>
          <w:rFonts w:ascii="Times New Roman" w:eastAsia="Calibri" w:hAnsi="Times New Roman" w:cs="Times New Roman"/>
          <w:kern w:val="0"/>
          <w:sz w:val="24"/>
          <w:szCs w:val="24"/>
          <w:lang w:val="en-US"/>
          <w14:ligatures w14:val="none"/>
        </w:rPr>
        <w:t>paediatricians</w:t>
      </w:r>
      <w:proofErr w:type="spellEnd"/>
      <w:r w:rsidRPr="005D47EC">
        <w:rPr>
          <w:rFonts w:ascii="Times New Roman" w:eastAsia="Calibri" w:hAnsi="Times New Roman" w:cs="Times New Roman"/>
          <w:kern w:val="0"/>
          <w:sz w:val="24"/>
          <w:szCs w:val="24"/>
          <w:lang w:val="en-US"/>
          <w14:ligatures w14:val="none"/>
        </w:rPr>
        <w:t xml:space="preserve"> who attended the 55th Annual General and Scientific Conference of the </w:t>
      </w:r>
      <w:proofErr w:type="spellStart"/>
      <w:r w:rsidRPr="005D47EC">
        <w:rPr>
          <w:rFonts w:ascii="Times New Roman" w:eastAsia="Calibri" w:hAnsi="Times New Roman" w:cs="Times New Roman"/>
          <w:kern w:val="0"/>
          <w:sz w:val="24"/>
          <w:szCs w:val="24"/>
          <w:lang w:val="en-US"/>
          <w14:ligatures w14:val="none"/>
        </w:rPr>
        <w:t>Paediatric</w:t>
      </w:r>
      <w:proofErr w:type="spellEnd"/>
      <w:r w:rsidRPr="005D47EC">
        <w:rPr>
          <w:rFonts w:ascii="Times New Roman" w:eastAsia="Calibri" w:hAnsi="Times New Roman" w:cs="Times New Roman"/>
          <w:kern w:val="0"/>
          <w:sz w:val="24"/>
          <w:szCs w:val="24"/>
          <w:lang w:val="en-US"/>
          <w14:ligatures w14:val="none"/>
        </w:rPr>
        <w:t xml:space="preserve"> association of Nigeria that held at Lagos state</w:t>
      </w:r>
      <w:r w:rsidR="005D5D47">
        <w:rPr>
          <w:rFonts w:ascii="Times New Roman" w:eastAsia="Calibri" w:hAnsi="Times New Roman" w:cs="Times New Roman"/>
          <w:kern w:val="0"/>
          <w:sz w:val="24"/>
          <w:szCs w:val="24"/>
          <w:lang w:val="en-US"/>
          <w14:ligatures w14:val="none"/>
        </w:rPr>
        <w:t>, Nigeria</w:t>
      </w:r>
      <w:r w:rsidRPr="005D47EC">
        <w:rPr>
          <w:rFonts w:ascii="Times New Roman" w:eastAsia="Calibri" w:hAnsi="Times New Roman" w:cs="Times New Roman"/>
          <w:kern w:val="0"/>
          <w:sz w:val="24"/>
          <w:szCs w:val="24"/>
          <w:lang w:val="en-US"/>
          <w14:ligatures w14:val="none"/>
        </w:rPr>
        <w:t xml:space="preserve"> from January 17</w:t>
      </w:r>
      <w:r w:rsidRPr="005D47EC">
        <w:rPr>
          <w:rFonts w:ascii="Times New Roman" w:eastAsia="Calibri" w:hAnsi="Times New Roman" w:cs="Times New Roman"/>
          <w:kern w:val="0"/>
          <w:sz w:val="24"/>
          <w:szCs w:val="24"/>
          <w:vertAlign w:val="superscript"/>
          <w:lang w:val="en-US"/>
          <w14:ligatures w14:val="none"/>
        </w:rPr>
        <w:t>th</w:t>
      </w:r>
      <w:r w:rsidRPr="005D47EC">
        <w:rPr>
          <w:rFonts w:ascii="Times New Roman" w:eastAsia="Calibri" w:hAnsi="Times New Roman" w:cs="Times New Roman"/>
          <w:kern w:val="0"/>
          <w:sz w:val="24"/>
          <w:szCs w:val="24"/>
          <w:lang w:val="en-US"/>
          <w14:ligatures w14:val="none"/>
        </w:rPr>
        <w:t>-19</w:t>
      </w:r>
      <w:r w:rsidRPr="005D47EC">
        <w:rPr>
          <w:rFonts w:ascii="Times New Roman" w:eastAsia="Calibri" w:hAnsi="Times New Roman" w:cs="Times New Roman"/>
          <w:kern w:val="0"/>
          <w:sz w:val="24"/>
          <w:szCs w:val="24"/>
          <w:vertAlign w:val="superscript"/>
          <w:lang w:val="en-US"/>
          <w14:ligatures w14:val="none"/>
        </w:rPr>
        <w:t>th</w:t>
      </w:r>
      <w:r w:rsidRPr="005D47EC">
        <w:rPr>
          <w:rFonts w:ascii="Times New Roman" w:eastAsia="Calibri" w:hAnsi="Times New Roman" w:cs="Times New Roman"/>
          <w:kern w:val="0"/>
          <w:sz w:val="24"/>
          <w:szCs w:val="24"/>
          <w:lang w:val="en-US"/>
          <w14:ligatures w14:val="none"/>
        </w:rPr>
        <w:t xml:space="preserve"> 2024. Participants filled a well-structured self-administered questionnaire</w:t>
      </w:r>
      <w:r w:rsidR="005D5D47">
        <w:rPr>
          <w:rFonts w:ascii="Times New Roman" w:eastAsia="Calibri" w:hAnsi="Times New Roman" w:cs="Times New Roman"/>
          <w:kern w:val="0"/>
          <w:sz w:val="24"/>
          <w:szCs w:val="24"/>
          <w:lang w:val="en-US"/>
          <w14:ligatures w14:val="none"/>
        </w:rPr>
        <w:t>.</w:t>
      </w:r>
    </w:p>
    <w:p w14:paraId="35DB6AC8" w14:textId="77777777" w:rsidR="003423FE" w:rsidRPr="005D47EC" w:rsidRDefault="003423FE" w:rsidP="00A42057">
      <w:pPr>
        <w:spacing w:after="0" w:line="480" w:lineRule="auto"/>
        <w:jc w:val="both"/>
        <w:rPr>
          <w:rFonts w:ascii="Times New Roman" w:eastAsia="Times New Roman" w:hAnsi="Times New Roman" w:cs="Times New Roman"/>
          <w:kern w:val="0"/>
          <w:sz w:val="24"/>
          <w:szCs w:val="24"/>
          <w:lang w:val="en-US"/>
          <w14:ligatures w14:val="none"/>
        </w:rPr>
      </w:pPr>
      <w:r w:rsidRPr="005D47EC">
        <w:rPr>
          <w:rFonts w:ascii="Times New Roman" w:eastAsia="Calibri" w:hAnsi="Times New Roman" w:cs="Times New Roman"/>
          <w:b/>
          <w:kern w:val="0"/>
          <w:sz w:val="24"/>
          <w:szCs w:val="24"/>
          <w:lang w:val="en-US"/>
          <w14:ligatures w14:val="none"/>
        </w:rPr>
        <w:t>Results</w:t>
      </w:r>
      <w:r w:rsidRPr="005D47EC">
        <w:rPr>
          <w:rFonts w:ascii="Times New Roman" w:eastAsia="Calibri" w:hAnsi="Times New Roman" w:cs="Times New Roman"/>
          <w:kern w:val="0"/>
          <w:sz w:val="24"/>
          <w:szCs w:val="24"/>
          <w:lang w:val="en-US"/>
          <w14:ligatures w14:val="none"/>
        </w:rPr>
        <w:t xml:space="preserve">: Majority of the respondents 107 (54%) are consultants while registrars and medical officers had the least number 4 (2%) each.  Most respondents practiced in government facilities </w:t>
      </w:r>
      <w:r w:rsidRPr="005D47EC">
        <w:rPr>
          <w:rFonts w:ascii="Times New Roman" w:eastAsia="Calibri" w:hAnsi="Times New Roman" w:cs="Times New Roman"/>
          <w:kern w:val="0"/>
          <w:sz w:val="24"/>
          <w:szCs w:val="24"/>
          <w:lang w:val="en-US"/>
          <w14:ligatures w14:val="none"/>
        </w:rPr>
        <w:lastRenderedPageBreak/>
        <w:t>175 (88.4%) and at tertiary healthcare levels 167(84.3%).</w:t>
      </w:r>
      <w:r w:rsidRPr="005D47EC">
        <w:rPr>
          <w:rFonts w:ascii="Times New Roman" w:eastAsia="Times New Roman" w:hAnsi="Times New Roman" w:cs="Times New Roman"/>
          <w:kern w:val="0"/>
          <w:sz w:val="24"/>
          <w:szCs w:val="24"/>
          <w:lang w:val="en-US"/>
          <w14:ligatures w14:val="none"/>
        </w:rPr>
        <w:t xml:space="preserve"> </w:t>
      </w:r>
      <w:r w:rsidRPr="005D47EC">
        <w:rPr>
          <w:rFonts w:ascii="Times New Roman" w:eastAsia="Calibri" w:hAnsi="Times New Roman" w:cs="Times New Roman"/>
          <w:kern w:val="0"/>
          <w:sz w:val="24"/>
          <w:szCs w:val="24"/>
          <w:lang w:val="en-US"/>
          <w14:ligatures w14:val="none"/>
        </w:rPr>
        <w:t xml:space="preserve">The generally preferred attire was scrubs 110 (55.6%), followed by formal wear (23.7%), white ward coats 27 (13.6%), and casual attire 14 (7.1%). </w:t>
      </w:r>
      <w:r w:rsidRPr="005D47EC">
        <w:rPr>
          <w:rFonts w:ascii="Times New Roman" w:eastAsia="Times New Roman" w:hAnsi="Times New Roman" w:cs="Times New Roman"/>
          <w:kern w:val="0"/>
          <w:sz w:val="24"/>
          <w:szCs w:val="24"/>
          <w:lang w:val="en-US"/>
          <w14:ligatures w14:val="none"/>
        </w:rPr>
        <w:t>There were no statistically significant associations between attire preference and demographic factors, including age, gender, years of practice, facility type, and cadre (p&gt;0.05).</w:t>
      </w:r>
    </w:p>
    <w:p w14:paraId="3D9C4356" w14:textId="77777777" w:rsidR="003423FE" w:rsidRPr="005D47EC" w:rsidRDefault="003423FE" w:rsidP="00A42057">
      <w:pPr>
        <w:spacing w:after="0" w:line="480" w:lineRule="auto"/>
        <w:jc w:val="both"/>
        <w:rPr>
          <w:rFonts w:ascii="Times New Roman" w:eastAsia="Times New Roman" w:hAnsi="Times New Roman" w:cs="Times New Roman"/>
          <w:kern w:val="0"/>
          <w:sz w:val="24"/>
          <w:szCs w:val="24"/>
          <w:lang w:val="en-US"/>
          <w14:ligatures w14:val="none"/>
        </w:rPr>
      </w:pPr>
      <w:r w:rsidRPr="005D47EC">
        <w:rPr>
          <w:rFonts w:ascii="Times New Roman" w:eastAsia="Times New Roman" w:hAnsi="Times New Roman" w:cs="Times New Roman"/>
          <w:b/>
          <w:kern w:val="0"/>
          <w:sz w:val="24"/>
          <w:szCs w:val="24"/>
          <w:lang w:val="en-US"/>
          <w14:ligatures w14:val="none"/>
        </w:rPr>
        <w:t xml:space="preserve">Conclusion: </w:t>
      </w:r>
      <w:r w:rsidRPr="005D47EC">
        <w:rPr>
          <w:rFonts w:ascii="Times New Roman" w:eastAsia="Times New Roman" w:hAnsi="Times New Roman" w:cs="Times New Roman"/>
          <w:kern w:val="0"/>
          <w:sz w:val="24"/>
          <w:szCs w:val="24"/>
          <w:lang w:val="en-US"/>
          <w14:ligatures w14:val="none"/>
        </w:rPr>
        <w:t xml:space="preserve">This study shows that majority of Nigerian </w:t>
      </w:r>
      <w:proofErr w:type="spellStart"/>
      <w:r w:rsidRPr="005D47EC">
        <w:rPr>
          <w:rFonts w:ascii="Times New Roman" w:eastAsia="Times New Roman" w:hAnsi="Times New Roman" w:cs="Times New Roman"/>
          <w:kern w:val="0"/>
          <w:sz w:val="24"/>
          <w:szCs w:val="24"/>
          <w:lang w:val="en-US"/>
          <w14:ligatures w14:val="none"/>
        </w:rPr>
        <w:t>Paediatricians</w:t>
      </w:r>
      <w:proofErr w:type="spellEnd"/>
      <w:r w:rsidRPr="005D47EC">
        <w:rPr>
          <w:rFonts w:ascii="Times New Roman" w:eastAsia="Times New Roman" w:hAnsi="Times New Roman" w:cs="Times New Roman"/>
          <w:kern w:val="0"/>
          <w:sz w:val="24"/>
          <w:szCs w:val="24"/>
          <w:lang w:val="en-US"/>
          <w14:ligatures w14:val="none"/>
        </w:rPr>
        <w:t xml:space="preserve"> generally prefer to wear scrubs at work and especially when they work in the emergency </w:t>
      </w:r>
      <w:proofErr w:type="spellStart"/>
      <w:r w:rsidRPr="005D47EC">
        <w:rPr>
          <w:rFonts w:ascii="Times New Roman" w:eastAsia="Times New Roman" w:hAnsi="Times New Roman" w:cs="Times New Roman"/>
          <w:kern w:val="0"/>
          <w:sz w:val="24"/>
          <w:szCs w:val="24"/>
          <w:lang w:val="en-US"/>
          <w14:ligatures w14:val="none"/>
        </w:rPr>
        <w:t>paediatric</w:t>
      </w:r>
      <w:proofErr w:type="spellEnd"/>
      <w:r w:rsidRPr="005D47EC">
        <w:rPr>
          <w:rFonts w:ascii="Times New Roman" w:eastAsia="Times New Roman" w:hAnsi="Times New Roman" w:cs="Times New Roman"/>
          <w:kern w:val="0"/>
          <w:sz w:val="24"/>
          <w:szCs w:val="24"/>
          <w:lang w:val="en-US"/>
          <w14:ligatures w14:val="none"/>
        </w:rPr>
        <w:t xml:space="preserve"> room settings.</w:t>
      </w:r>
    </w:p>
    <w:p w14:paraId="2ED01B6D" w14:textId="77777777" w:rsidR="003423FE" w:rsidRPr="005D47EC" w:rsidRDefault="003423FE" w:rsidP="00A42057">
      <w:pPr>
        <w:spacing w:after="0" w:line="480" w:lineRule="auto"/>
        <w:jc w:val="both"/>
        <w:rPr>
          <w:rFonts w:ascii="Times New Roman" w:eastAsia="Calibri" w:hAnsi="Times New Roman" w:cs="Times New Roman"/>
          <w:kern w:val="0"/>
          <w:sz w:val="24"/>
          <w:szCs w:val="24"/>
          <w:lang w:val="en-US"/>
          <w14:ligatures w14:val="none"/>
        </w:rPr>
      </w:pPr>
      <w:r w:rsidRPr="005D47EC">
        <w:rPr>
          <w:rFonts w:ascii="Times New Roman" w:eastAsia="Times New Roman" w:hAnsi="Times New Roman" w:cs="Times New Roman"/>
          <w:b/>
          <w:kern w:val="0"/>
          <w:sz w:val="24"/>
          <w:szCs w:val="24"/>
          <w:lang w:val="en-US"/>
          <w14:ligatures w14:val="none"/>
        </w:rPr>
        <w:t>Key words:</w:t>
      </w:r>
      <w:r w:rsidRPr="005D47EC">
        <w:rPr>
          <w:rFonts w:ascii="Times New Roman" w:eastAsia="Times New Roman" w:hAnsi="Times New Roman" w:cs="Times New Roman"/>
          <w:kern w:val="0"/>
          <w:sz w:val="24"/>
          <w:szCs w:val="24"/>
          <w:lang w:val="en-US"/>
          <w14:ligatures w14:val="none"/>
        </w:rPr>
        <w:t xml:space="preserve"> Nigerian, </w:t>
      </w:r>
      <w:proofErr w:type="spellStart"/>
      <w:r w:rsidRPr="005D47EC">
        <w:rPr>
          <w:rFonts w:ascii="Times New Roman" w:eastAsia="Times New Roman" w:hAnsi="Times New Roman" w:cs="Times New Roman"/>
          <w:kern w:val="0"/>
          <w:sz w:val="24"/>
          <w:szCs w:val="24"/>
          <w:lang w:val="en-US"/>
          <w14:ligatures w14:val="none"/>
        </w:rPr>
        <w:t>Paediatrician</w:t>
      </w:r>
      <w:proofErr w:type="spellEnd"/>
      <w:r w:rsidRPr="005D47EC">
        <w:rPr>
          <w:rFonts w:ascii="Times New Roman" w:eastAsia="Times New Roman" w:hAnsi="Times New Roman" w:cs="Times New Roman"/>
          <w:kern w:val="0"/>
          <w:sz w:val="24"/>
          <w:szCs w:val="24"/>
          <w:lang w:val="en-US"/>
          <w14:ligatures w14:val="none"/>
        </w:rPr>
        <w:t xml:space="preserve">, Ward coat, </w:t>
      </w:r>
      <w:r w:rsidR="00AA1A0F">
        <w:rPr>
          <w:rFonts w:ascii="Times New Roman" w:eastAsia="Times New Roman" w:hAnsi="Times New Roman" w:cs="Times New Roman"/>
          <w:kern w:val="0"/>
          <w:sz w:val="24"/>
          <w:szCs w:val="24"/>
          <w:lang w:val="en-US"/>
          <w14:ligatures w14:val="none"/>
        </w:rPr>
        <w:t>Scrubs</w:t>
      </w:r>
    </w:p>
    <w:p w14:paraId="00B8EEA2" w14:textId="77777777" w:rsidR="003423FE" w:rsidRPr="005D47EC" w:rsidRDefault="003423FE" w:rsidP="00A42057">
      <w:pPr>
        <w:keepNext/>
        <w:keepLines/>
        <w:spacing w:before="40" w:after="0" w:line="480" w:lineRule="auto"/>
        <w:jc w:val="both"/>
        <w:outlineLvl w:val="1"/>
        <w:rPr>
          <w:rFonts w:ascii="Times New Roman" w:eastAsia="Times New Roman" w:hAnsi="Times New Roman" w:cs="Times New Roman"/>
          <w:b/>
          <w:kern w:val="0"/>
          <w:sz w:val="24"/>
          <w:szCs w:val="24"/>
          <w:shd w:val="clear" w:color="auto" w:fill="FFFFFF"/>
          <w:lang w:val="en-US"/>
          <w14:ligatures w14:val="none"/>
        </w:rPr>
      </w:pPr>
      <w:r w:rsidRPr="005D47EC">
        <w:rPr>
          <w:rFonts w:ascii="Times New Roman" w:eastAsia="Times New Roman" w:hAnsi="Times New Roman" w:cs="Times New Roman"/>
          <w:b/>
          <w:kern w:val="0"/>
          <w:sz w:val="24"/>
          <w:szCs w:val="24"/>
          <w:shd w:val="clear" w:color="auto" w:fill="FFFFFF"/>
          <w:lang w:val="en-US"/>
          <w14:ligatures w14:val="none"/>
        </w:rPr>
        <w:lastRenderedPageBreak/>
        <w:t>Introduction</w:t>
      </w:r>
      <w:r w:rsidRPr="005D47EC">
        <w:rPr>
          <w:rFonts w:ascii="Times New Roman" w:eastAsia="Times New Roman" w:hAnsi="Times New Roman" w:cs="Times New Roman"/>
          <w:kern w:val="0"/>
          <w:sz w:val="24"/>
          <w:szCs w:val="24"/>
          <w:shd w:val="clear" w:color="auto" w:fill="FFFFFF"/>
          <w:lang w:val="en-US"/>
          <w14:ligatures w14:val="none"/>
        </w:rPr>
        <w:t>: The white ward coat worn by medical doctors for many decades is an iconic symbol of authority, intelligence, compassion and professionalism.</w:t>
      </w:r>
      <w:r w:rsidRPr="005D47EC">
        <w:rPr>
          <w:rFonts w:ascii="Times New Roman" w:eastAsia="Times New Roman" w:hAnsi="Times New Roman" w:cs="Times New Roman"/>
          <w:kern w:val="0"/>
          <w:sz w:val="24"/>
          <w:szCs w:val="24"/>
          <w:shd w:val="clear" w:color="auto" w:fill="FFFFFF"/>
          <w:vertAlign w:val="superscript"/>
          <w:lang w:val="en-US"/>
          <w14:ligatures w14:val="none"/>
        </w:rPr>
        <w:t>1,2</w:t>
      </w:r>
      <w:r w:rsidRPr="005D47EC">
        <w:rPr>
          <w:rFonts w:ascii="Times New Roman" w:eastAsia="Times New Roman" w:hAnsi="Times New Roman" w:cs="Times New Roman"/>
          <w:kern w:val="0"/>
          <w:sz w:val="24"/>
          <w:szCs w:val="24"/>
          <w:shd w:val="clear" w:color="auto" w:fill="FFFFFF"/>
          <w:lang w:val="en-US"/>
          <w14:ligatures w14:val="none"/>
        </w:rPr>
        <w:t xml:space="preserve"> Initially, the ward coat was black in </w:t>
      </w:r>
      <w:proofErr w:type="spellStart"/>
      <w:r w:rsidRPr="005D47EC">
        <w:rPr>
          <w:rFonts w:ascii="Times New Roman" w:eastAsia="Times New Roman" w:hAnsi="Times New Roman" w:cs="Times New Roman"/>
          <w:kern w:val="0"/>
          <w:sz w:val="24"/>
          <w:szCs w:val="24"/>
          <w:shd w:val="clear" w:color="auto" w:fill="FFFFFF"/>
          <w:lang w:val="en-US"/>
          <w14:ligatures w14:val="none"/>
        </w:rPr>
        <w:t>colour</w:t>
      </w:r>
      <w:proofErr w:type="spellEnd"/>
      <w:r w:rsidRPr="005D47EC">
        <w:rPr>
          <w:rFonts w:ascii="Times New Roman" w:eastAsia="Times New Roman" w:hAnsi="Times New Roman" w:cs="Times New Roman"/>
          <w:kern w:val="0"/>
          <w:sz w:val="24"/>
          <w:szCs w:val="24"/>
          <w:shd w:val="clear" w:color="auto" w:fill="FFFFFF"/>
          <w:lang w:val="en-US"/>
          <w14:ligatures w14:val="none"/>
        </w:rPr>
        <w:t xml:space="preserve"> because people associated the hospital with a place where people are brought to die. However, with the change of the image of hospitals to places where lives are saved and white </w:t>
      </w:r>
      <w:proofErr w:type="spellStart"/>
      <w:r w:rsidRPr="005D47EC">
        <w:rPr>
          <w:rFonts w:ascii="Times New Roman" w:eastAsia="Times New Roman" w:hAnsi="Times New Roman" w:cs="Times New Roman"/>
          <w:kern w:val="0"/>
          <w:sz w:val="24"/>
          <w:szCs w:val="24"/>
          <w:shd w:val="clear" w:color="auto" w:fill="FFFFFF"/>
          <w:lang w:val="en-US"/>
          <w14:ligatures w14:val="none"/>
        </w:rPr>
        <w:t>colour</w:t>
      </w:r>
      <w:proofErr w:type="spellEnd"/>
      <w:r w:rsidRPr="005D47EC">
        <w:rPr>
          <w:rFonts w:ascii="Times New Roman" w:eastAsia="Times New Roman" w:hAnsi="Times New Roman" w:cs="Times New Roman"/>
          <w:kern w:val="0"/>
          <w:sz w:val="24"/>
          <w:szCs w:val="24"/>
          <w:shd w:val="clear" w:color="auto" w:fill="FFFFFF"/>
          <w:lang w:val="en-US"/>
          <w14:ligatures w14:val="none"/>
        </w:rPr>
        <w:t xml:space="preserve"> perceived as a sign of life and purity, this made doctors and nurses to trade the black outfit for white.</w:t>
      </w:r>
      <w:r w:rsidRPr="005D47EC">
        <w:rPr>
          <w:rFonts w:ascii="Times New Roman" w:eastAsia="Times New Roman" w:hAnsi="Times New Roman" w:cs="Times New Roman"/>
          <w:kern w:val="0"/>
          <w:sz w:val="24"/>
          <w:szCs w:val="24"/>
          <w:shd w:val="clear" w:color="auto" w:fill="FFFFFF"/>
          <w:vertAlign w:val="superscript"/>
          <w:lang w:val="en-US"/>
          <w14:ligatures w14:val="none"/>
        </w:rPr>
        <w:t>3</w:t>
      </w:r>
      <w:r w:rsidRPr="005D47EC">
        <w:rPr>
          <w:rFonts w:ascii="Times New Roman" w:eastAsia="Times New Roman" w:hAnsi="Times New Roman" w:cs="Times New Roman"/>
          <w:kern w:val="0"/>
          <w:sz w:val="24"/>
          <w:szCs w:val="24"/>
          <w:shd w:val="clear" w:color="auto" w:fill="FFFFFF"/>
          <w:lang w:val="en-US"/>
          <w14:ligatures w14:val="none"/>
        </w:rPr>
        <w:t xml:space="preserve"> Over time, the white coat has become an integral part of the physician’s image. In recent times the white coat has been the subject of some studies regarding its capacity to harbor and spread infectious agents.</w:t>
      </w:r>
      <w:r w:rsidRPr="005D47EC">
        <w:rPr>
          <w:rFonts w:ascii="Times New Roman" w:eastAsia="Times New Roman" w:hAnsi="Times New Roman" w:cs="Times New Roman"/>
          <w:kern w:val="0"/>
          <w:sz w:val="24"/>
          <w:szCs w:val="24"/>
          <w:shd w:val="clear" w:color="auto" w:fill="FFFFFF"/>
          <w:vertAlign w:val="superscript"/>
          <w:lang w:val="en-US"/>
          <w14:ligatures w14:val="none"/>
        </w:rPr>
        <w:t>4-7</w:t>
      </w:r>
      <w:r w:rsidRPr="005D47EC">
        <w:rPr>
          <w:rFonts w:ascii="Times New Roman" w:eastAsia="Times New Roman" w:hAnsi="Times New Roman" w:cs="Times New Roman"/>
          <w:kern w:val="0"/>
          <w:sz w:val="24"/>
          <w:szCs w:val="24"/>
          <w:shd w:val="clear" w:color="auto" w:fill="FFFFFF"/>
          <w:lang w:val="en-US"/>
          <w14:ligatures w14:val="none"/>
        </w:rPr>
        <w:t xml:space="preserve"> Recently, many hospitals and doctors especially in the United Kingdom have turned away from the white coat because of concerns that it contributes to the spread of infection.</w:t>
      </w:r>
      <w:r w:rsidRPr="005D47EC">
        <w:rPr>
          <w:rFonts w:ascii="Times New Roman" w:eastAsia="Times New Roman" w:hAnsi="Times New Roman" w:cs="Times New Roman"/>
          <w:kern w:val="0"/>
          <w:sz w:val="24"/>
          <w:szCs w:val="24"/>
          <w:shd w:val="clear" w:color="auto" w:fill="FFFFFF"/>
          <w:vertAlign w:val="superscript"/>
          <w:lang w:val="en-US"/>
          <w14:ligatures w14:val="none"/>
        </w:rPr>
        <w:t>8-9</w:t>
      </w:r>
      <w:r w:rsidRPr="005D47EC">
        <w:rPr>
          <w:rFonts w:ascii="Times New Roman" w:eastAsia="Times New Roman" w:hAnsi="Times New Roman" w:cs="Times New Roman"/>
          <w:kern w:val="0"/>
          <w:sz w:val="24"/>
          <w:szCs w:val="24"/>
          <w:shd w:val="clear" w:color="auto" w:fill="FFFFFF"/>
          <w:lang w:val="en-US"/>
          <w14:ligatures w14:val="none"/>
        </w:rPr>
        <w:t>Some patients have experienced anxiety upon seeing physicians wearing white coat which transiently elevates blood their blood pressure while in the hospital setting- a phenomenon known as white coat hypertension.</w:t>
      </w:r>
      <w:r w:rsidRPr="005D47EC">
        <w:rPr>
          <w:rFonts w:ascii="Times New Roman" w:eastAsia="Times New Roman" w:hAnsi="Times New Roman" w:cs="Times New Roman"/>
          <w:kern w:val="0"/>
          <w:sz w:val="24"/>
          <w:szCs w:val="24"/>
          <w:shd w:val="clear" w:color="auto" w:fill="FFFFFF"/>
          <w:vertAlign w:val="superscript"/>
          <w:lang w:val="en-US"/>
          <w14:ligatures w14:val="none"/>
        </w:rPr>
        <w:t>10-12</w:t>
      </w:r>
      <w:r w:rsidRPr="005D47EC">
        <w:rPr>
          <w:rFonts w:ascii="Times New Roman" w:eastAsia="Times New Roman" w:hAnsi="Times New Roman" w:cs="Times New Roman"/>
          <w:kern w:val="0"/>
          <w:sz w:val="24"/>
          <w:szCs w:val="24"/>
          <w:shd w:val="clear" w:color="auto" w:fill="FFFFFF"/>
          <w:lang w:val="en-US"/>
          <w14:ligatures w14:val="none"/>
        </w:rPr>
        <w:t xml:space="preserve"> The white ward coat has been documented to scare children.</w:t>
      </w:r>
      <w:r w:rsidRPr="005D47EC">
        <w:rPr>
          <w:rFonts w:ascii="Times New Roman" w:eastAsia="Times New Roman" w:hAnsi="Times New Roman" w:cs="Times New Roman"/>
          <w:kern w:val="0"/>
          <w:sz w:val="24"/>
          <w:szCs w:val="24"/>
          <w:shd w:val="clear" w:color="auto" w:fill="FFFFFF"/>
          <w:vertAlign w:val="superscript"/>
          <w:lang w:val="en-US"/>
          <w14:ligatures w14:val="none"/>
        </w:rPr>
        <w:t>10</w:t>
      </w:r>
      <w:r w:rsidRPr="005D47EC">
        <w:rPr>
          <w:rFonts w:ascii="Times New Roman" w:eastAsia="Times New Roman" w:hAnsi="Times New Roman" w:cs="Times New Roman"/>
          <w:kern w:val="0"/>
          <w:sz w:val="24"/>
          <w:szCs w:val="24"/>
          <w:shd w:val="clear" w:color="auto" w:fill="FFFFFF"/>
          <w:lang w:val="en-US"/>
          <w14:ligatures w14:val="none"/>
        </w:rPr>
        <w:t xml:space="preserve"> This is because Children often attribute pain and other unpleasant experience to the white coat and this usually makes children not to be cooperative during examinations.</w:t>
      </w:r>
      <w:r w:rsidRPr="005D47EC">
        <w:rPr>
          <w:rFonts w:ascii="Times New Roman" w:eastAsia="Times New Roman" w:hAnsi="Times New Roman" w:cs="Times New Roman"/>
          <w:kern w:val="0"/>
          <w:sz w:val="24"/>
          <w:szCs w:val="24"/>
          <w:shd w:val="clear" w:color="auto" w:fill="FFFFFF"/>
          <w:vertAlign w:val="superscript"/>
          <w:lang w:val="en-US"/>
          <w14:ligatures w14:val="none"/>
        </w:rPr>
        <w:t>10</w:t>
      </w:r>
      <w:r w:rsidRPr="005D47EC">
        <w:rPr>
          <w:rFonts w:ascii="Times New Roman" w:eastAsia="Times New Roman" w:hAnsi="Times New Roman" w:cs="Times New Roman"/>
          <w:kern w:val="0"/>
          <w:sz w:val="24"/>
          <w:szCs w:val="24"/>
          <w:shd w:val="clear" w:color="auto" w:fill="FFFFFF"/>
          <w:lang w:val="en-US"/>
          <w14:ligatures w14:val="none"/>
        </w:rPr>
        <w:t xml:space="preserve"> In order to gain a child’s maximal cooperation for medical examination, some </w:t>
      </w:r>
      <w:proofErr w:type="spellStart"/>
      <w:r w:rsidRPr="005D47EC">
        <w:rPr>
          <w:rFonts w:ascii="Times New Roman" w:eastAsia="Times New Roman" w:hAnsi="Times New Roman" w:cs="Times New Roman"/>
          <w:kern w:val="0"/>
          <w:sz w:val="24"/>
          <w:szCs w:val="24"/>
          <w:shd w:val="clear" w:color="auto" w:fill="FFFFFF"/>
          <w:lang w:val="en-US"/>
          <w14:ligatures w14:val="none"/>
        </w:rPr>
        <w:t>paediatricians</w:t>
      </w:r>
      <w:proofErr w:type="spellEnd"/>
      <w:r w:rsidRPr="005D47EC">
        <w:rPr>
          <w:rFonts w:ascii="Times New Roman" w:eastAsia="Times New Roman" w:hAnsi="Times New Roman" w:cs="Times New Roman"/>
          <w:kern w:val="0"/>
          <w:sz w:val="24"/>
          <w:szCs w:val="24"/>
          <w:shd w:val="clear" w:color="auto" w:fill="FFFFFF"/>
          <w:lang w:val="en-US"/>
          <w14:ligatures w14:val="none"/>
        </w:rPr>
        <w:t xml:space="preserve"> prefer not to wear white ward coats. It is noteworthy that other hospital workers besides medical doctors also wear white coats while carrying out their duties in the hospital,  this might reduce significantly the iconic symbol the white ward coat worn by medical doctors represents.</w:t>
      </w:r>
    </w:p>
    <w:p w14:paraId="51A75BA5" w14:textId="77777777" w:rsidR="003423FE" w:rsidRPr="005D47EC" w:rsidRDefault="003423FE" w:rsidP="00A42057">
      <w:pPr>
        <w:keepNext/>
        <w:keepLines/>
        <w:spacing w:before="40" w:after="0" w:line="480" w:lineRule="auto"/>
        <w:jc w:val="both"/>
        <w:outlineLvl w:val="1"/>
        <w:rPr>
          <w:rFonts w:ascii="Times New Roman" w:eastAsia="Times New Roman" w:hAnsi="Times New Roman" w:cs="Times New Roman"/>
          <w:kern w:val="0"/>
          <w:sz w:val="24"/>
          <w:szCs w:val="24"/>
          <w:shd w:val="clear" w:color="auto" w:fill="FFFFFF"/>
          <w:lang w:val="en-US"/>
          <w14:ligatures w14:val="none"/>
        </w:rPr>
      </w:pPr>
      <w:r w:rsidRPr="005D47EC">
        <w:rPr>
          <w:rFonts w:ascii="Times New Roman" w:eastAsia="Times New Roman" w:hAnsi="Times New Roman" w:cs="Times New Roman"/>
          <w:kern w:val="0"/>
          <w:sz w:val="24"/>
          <w:szCs w:val="24"/>
          <w:shd w:val="clear" w:color="auto" w:fill="FFFFFF"/>
          <w:lang w:val="en-US"/>
          <w14:ligatures w14:val="none"/>
        </w:rPr>
        <w:t>Although the use of the white coat may have declined considerably among physicians, many patients in general still prefer it when physicians wear the white coat.</w:t>
      </w:r>
      <w:r w:rsidRPr="005D47EC">
        <w:rPr>
          <w:rFonts w:ascii="Times New Roman" w:eastAsia="Times New Roman" w:hAnsi="Times New Roman" w:cs="Times New Roman"/>
          <w:kern w:val="0"/>
          <w:sz w:val="24"/>
          <w:szCs w:val="24"/>
          <w:shd w:val="clear" w:color="auto" w:fill="FFFFFF"/>
          <w:vertAlign w:val="superscript"/>
          <w:lang w:val="en-US"/>
          <w14:ligatures w14:val="none"/>
        </w:rPr>
        <w:t>8,13-18</w:t>
      </w:r>
      <w:r w:rsidRPr="005D47EC">
        <w:rPr>
          <w:rFonts w:ascii="Times New Roman" w:eastAsia="Times New Roman" w:hAnsi="Times New Roman" w:cs="Times New Roman"/>
          <w:kern w:val="0"/>
          <w:sz w:val="24"/>
          <w:szCs w:val="24"/>
          <w:shd w:val="clear" w:color="auto" w:fill="FFFFFF"/>
          <w:lang w:val="en-US"/>
          <w14:ligatures w14:val="none"/>
        </w:rPr>
        <w:t>Despite the technological advances and changes that medical practice has undergone in the last decade, questions related to the appearance and clothing of physicians have not yet been fully clarified.</w:t>
      </w:r>
      <w:r w:rsidRPr="005D47EC">
        <w:rPr>
          <w:rFonts w:ascii="Times New Roman" w:eastAsia="Times New Roman" w:hAnsi="Times New Roman" w:cs="Times New Roman"/>
          <w:kern w:val="0"/>
          <w:sz w:val="24"/>
          <w:szCs w:val="24"/>
          <w:shd w:val="clear" w:color="auto" w:fill="FFFFFF"/>
          <w:vertAlign w:val="superscript"/>
          <w:lang w:val="en-US"/>
          <w14:ligatures w14:val="none"/>
        </w:rPr>
        <w:t>19</w:t>
      </w:r>
      <w:r w:rsidRPr="005D47EC">
        <w:rPr>
          <w:rFonts w:ascii="Times New Roman" w:eastAsia="Times New Roman" w:hAnsi="Times New Roman" w:cs="Times New Roman"/>
          <w:kern w:val="0"/>
          <w:sz w:val="24"/>
          <w:szCs w:val="24"/>
          <w:shd w:val="clear" w:color="auto" w:fill="FFFFFF"/>
          <w:lang w:val="en-US"/>
          <w14:ligatures w14:val="none"/>
        </w:rPr>
        <w:t xml:space="preserve"> Discrepancy still exists between physician and patient attitudes toward wearing a white ward coat.  </w:t>
      </w:r>
    </w:p>
    <w:p w14:paraId="1C73BBE3" w14:textId="77777777" w:rsidR="003423FE" w:rsidRPr="005D47EC" w:rsidRDefault="003423FE" w:rsidP="00A42057">
      <w:pPr>
        <w:keepNext/>
        <w:keepLines/>
        <w:spacing w:before="40" w:after="0" w:line="480" w:lineRule="auto"/>
        <w:jc w:val="both"/>
        <w:outlineLvl w:val="1"/>
        <w:rPr>
          <w:rFonts w:ascii="Times New Roman" w:eastAsia="Times New Roman" w:hAnsi="Times New Roman" w:cs="Times New Roman"/>
          <w:kern w:val="0"/>
          <w:sz w:val="24"/>
          <w:szCs w:val="24"/>
          <w:shd w:val="clear" w:color="auto" w:fill="FFFFFF"/>
          <w:lang w:val="en-US"/>
          <w14:ligatures w14:val="none"/>
        </w:rPr>
      </w:pPr>
      <w:r w:rsidRPr="005D47EC">
        <w:rPr>
          <w:rFonts w:ascii="Times New Roman" w:eastAsia="Times New Roman" w:hAnsi="Times New Roman" w:cs="Times New Roman"/>
          <w:kern w:val="0"/>
          <w:sz w:val="24"/>
          <w:szCs w:val="24"/>
          <w:shd w:val="clear" w:color="auto" w:fill="FFFFFF"/>
          <w:lang w:val="en-US"/>
          <w14:ligatures w14:val="none"/>
        </w:rPr>
        <w:lastRenderedPageBreak/>
        <w:t xml:space="preserve">There has been a growing trend towards the use of scrubs in various departments in most hospitals in recent years especially in surgery, psychiatry and </w:t>
      </w:r>
      <w:proofErr w:type="spellStart"/>
      <w:r w:rsidRPr="005D47EC">
        <w:rPr>
          <w:rFonts w:ascii="Times New Roman" w:eastAsia="Times New Roman" w:hAnsi="Times New Roman" w:cs="Times New Roman"/>
          <w:kern w:val="0"/>
          <w:sz w:val="24"/>
          <w:szCs w:val="24"/>
          <w:shd w:val="clear" w:color="auto" w:fill="FFFFFF"/>
          <w:lang w:val="en-US"/>
          <w14:ligatures w14:val="none"/>
        </w:rPr>
        <w:t>paediatric</w:t>
      </w:r>
      <w:proofErr w:type="spellEnd"/>
      <w:r w:rsidRPr="005D47EC">
        <w:rPr>
          <w:rFonts w:ascii="Times New Roman" w:eastAsia="Times New Roman" w:hAnsi="Times New Roman" w:cs="Times New Roman"/>
          <w:kern w:val="0"/>
          <w:sz w:val="24"/>
          <w:szCs w:val="24"/>
          <w:shd w:val="clear" w:color="auto" w:fill="FFFFFF"/>
          <w:lang w:val="en-US"/>
          <w14:ligatures w14:val="none"/>
        </w:rPr>
        <w:t xml:space="preserve"> departments. This shift could be because scrubs it is trendy and not worn by other hospital members aside from doctors and nurses, who provide care for patients. Some scrubs have colorful designs that attract children and might lessen anxiety associated with the sight of white ward coat. However, Scrubs lack the iconic symbol of authority and professionalism the traditional white coat conveys. This observed trend towards the increasing use of scrubs in </w:t>
      </w:r>
      <w:proofErr w:type="spellStart"/>
      <w:r w:rsidRPr="005D47EC">
        <w:rPr>
          <w:rFonts w:ascii="Times New Roman" w:eastAsia="Times New Roman" w:hAnsi="Times New Roman" w:cs="Times New Roman"/>
          <w:kern w:val="0"/>
          <w:sz w:val="24"/>
          <w:szCs w:val="24"/>
          <w:shd w:val="clear" w:color="auto" w:fill="FFFFFF"/>
          <w:lang w:val="en-US"/>
          <w14:ligatures w14:val="none"/>
        </w:rPr>
        <w:t>paediatric</w:t>
      </w:r>
      <w:proofErr w:type="spellEnd"/>
      <w:r w:rsidRPr="005D47EC">
        <w:rPr>
          <w:rFonts w:ascii="Times New Roman" w:eastAsia="Times New Roman" w:hAnsi="Times New Roman" w:cs="Times New Roman"/>
          <w:kern w:val="0"/>
          <w:sz w:val="24"/>
          <w:szCs w:val="24"/>
          <w:shd w:val="clear" w:color="auto" w:fill="FFFFFF"/>
          <w:lang w:val="en-US"/>
          <w14:ligatures w14:val="none"/>
        </w:rPr>
        <w:t xml:space="preserve"> settings raises an important question: Should </w:t>
      </w:r>
      <w:proofErr w:type="spellStart"/>
      <w:r w:rsidRPr="005D47EC">
        <w:rPr>
          <w:rFonts w:ascii="Times New Roman" w:eastAsia="Times New Roman" w:hAnsi="Times New Roman" w:cs="Times New Roman"/>
          <w:kern w:val="0"/>
          <w:sz w:val="24"/>
          <w:szCs w:val="24"/>
          <w:shd w:val="clear" w:color="auto" w:fill="FFFFFF"/>
          <w:lang w:val="en-US"/>
          <w14:ligatures w14:val="none"/>
        </w:rPr>
        <w:t>paediatricians</w:t>
      </w:r>
      <w:proofErr w:type="spellEnd"/>
      <w:r w:rsidRPr="005D47EC">
        <w:rPr>
          <w:rFonts w:ascii="Times New Roman" w:eastAsia="Times New Roman" w:hAnsi="Times New Roman" w:cs="Times New Roman"/>
          <w:kern w:val="0"/>
          <w:sz w:val="24"/>
          <w:szCs w:val="24"/>
          <w:shd w:val="clear" w:color="auto" w:fill="FFFFFF"/>
          <w:lang w:val="en-US"/>
          <w14:ligatures w14:val="none"/>
        </w:rPr>
        <w:t xml:space="preserve"> substitute the traditional white ward coat for scrubs? Research, however, has paid little attention to what apparel </w:t>
      </w:r>
      <w:proofErr w:type="spellStart"/>
      <w:r w:rsidRPr="005D47EC">
        <w:rPr>
          <w:rFonts w:ascii="Times New Roman" w:eastAsia="Times New Roman" w:hAnsi="Times New Roman" w:cs="Times New Roman"/>
          <w:kern w:val="0"/>
          <w:sz w:val="24"/>
          <w:szCs w:val="24"/>
          <w:shd w:val="clear" w:color="auto" w:fill="FFFFFF"/>
          <w:lang w:val="en-US"/>
          <w14:ligatures w14:val="none"/>
        </w:rPr>
        <w:t>Paediatricians</w:t>
      </w:r>
      <w:proofErr w:type="spellEnd"/>
      <w:r w:rsidRPr="005D47EC">
        <w:rPr>
          <w:rFonts w:ascii="Times New Roman" w:eastAsia="Times New Roman" w:hAnsi="Times New Roman" w:cs="Times New Roman"/>
          <w:kern w:val="0"/>
          <w:sz w:val="24"/>
          <w:szCs w:val="24"/>
          <w:shd w:val="clear" w:color="auto" w:fill="FFFFFF"/>
          <w:lang w:val="en-US"/>
          <w14:ligatures w14:val="none"/>
        </w:rPr>
        <w:t xml:space="preserve"> prefer to wear at work while attending to their patients.  </w:t>
      </w:r>
    </w:p>
    <w:p w14:paraId="1EFBA478" w14:textId="77777777" w:rsidR="003423FE" w:rsidRPr="005D47EC" w:rsidRDefault="003423FE" w:rsidP="00A42057">
      <w:pPr>
        <w:keepNext/>
        <w:keepLines/>
        <w:spacing w:before="40" w:after="0" w:line="480" w:lineRule="auto"/>
        <w:jc w:val="both"/>
        <w:outlineLvl w:val="1"/>
        <w:rPr>
          <w:rFonts w:ascii="Times New Roman" w:eastAsia="Times New Roman" w:hAnsi="Times New Roman" w:cs="Times New Roman"/>
          <w:kern w:val="0"/>
          <w:sz w:val="24"/>
          <w:szCs w:val="24"/>
          <w:shd w:val="clear" w:color="auto" w:fill="FFFFFF"/>
          <w:lang w:val="en-US"/>
          <w14:ligatures w14:val="none"/>
        </w:rPr>
      </w:pPr>
      <w:r w:rsidRPr="005D47EC">
        <w:rPr>
          <w:rFonts w:ascii="Times New Roman" w:eastAsia="Times New Roman" w:hAnsi="Times New Roman" w:cs="Times New Roman"/>
          <w:kern w:val="0"/>
          <w:sz w:val="24"/>
          <w:szCs w:val="24"/>
          <w:shd w:val="clear" w:color="auto" w:fill="FFFFFF"/>
          <w:lang w:val="en-US"/>
          <w14:ligatures w14:val="none"/>
        </w:rPr>
        <w:t xml:space="preserve">This study aims to explore if Nigerian </w:t>
      </w:r>
      <w:proofErr w:type="spellStart"/>
      <w:r w:rsidRPr="005D47EC">
        <w:rPr>
          <w:rFonts w:ascii="Times New Roman" w:eastAsia="Times New Roman" w:hAnsi="Times New Roman" w:cs="Times New Roman"/>
          <w:kern w:val="0"/>
          <w:sz w:val="24"/>
          <w:szCs w:val="24"/>
          <w:shd w:val="clear" w:color="auto" w:fill="FFFFFF"/>
          <w:lang w:val="en-US"/>
          <w14:ligatures w14:val="none"/>
        </w:rPr>
        <w:t>paediatricians</w:t>
      </w:r>
      <w:proofErr w:type="spellEnd"/>
      <w:r w:rsidRPr="005D47EC">
        <w:rPr>
          <w:rFonts w:ascii="Times New Roman" w:eastAsia="Times New Roman" w:hAnsi="Times New Roman" w:cs="Times New Roman"/>
          <w:kern w:val="0"/>
          <w:sz w:val="24"/>
          <w:szCs w:val="24"/>
          <w:shd w:val="clear" w:color="auto" w:fill="FFFFFF"/>
          <w:lang w:val="en-US"/>
          <w14:ligatures w14:val="none"/>
        </w:rPr>
        <w:t xml:space="preserve"> prefer to wear the traditional white coat to work or scrubs, and seek the reasons behind their choices. We believe our findings would help guide hospital policies on dress codes for </w:t>
      </w:r>
      <w:proofErr w:type="spellStart"/>
      <w:r w:rsidRPr="005D47EC">
        <w:rPr>
          <w:rFonts w:ascii="Times New Roman" w:eastAsia="Times New Roman" w:hAnsi="Times New Roman" w:cs="Times New Roman"/>
          <w:kern w:val="0"/>
          <w:sz w:val="24"/>
          <w:szCs w:val="24"/>
          <w:shd w:val="clear" w:color="auto" w:fill="FFFFFF"/>
          <w:lang w:val="en-US"/>
          <w14:ligatures w14:val="none"/>
        </w:rPr>
        <w:t>paediatricians</w:t>
      </w:r>
      <w:proofErr w:type="spellEnd"/>
      <w:r w:rsidRPr="005D47EC">
        <w:rPr>
          <w:rFonts w:ascii="Times New Roman" w:eastAsia="Times New Roman" w:hAnsi="Times New Roman" w:cs="Times New Roman"/>
          <w:kern w:val="0"/>
          <w:sz w:val="24"/>
          <w:szCs w:val="24"/>
          <w:shd w:val="clear" w:color="auto" w:fill="FFFFFF"/>
          <w:lang w:val="en-US"/>
          <w14:ligatures w14:val="none"/>
        </w:rPr>
        <w:t>, ensuring that it aligns with professional preferences and enhances the overall healthcare delivery to children</w:t>
      </w:r>
      <w:r w:rsidRPr="005D47EC">
        <w:rPr>
          <w:rFonts w:ascii="Times New Roman" w:eastAsia="Times New Roman" w:hAnsi="Times New Roman" w:cs="Times New Roman"/>
          <w:color w:val="2E74B5"/>
          <w:kern w:val="0"/>
          <w:sz w:val="24"/>
          <w:szCs w:val="24"/>
          <w:shd w:val="clear" w:color="auto" w:fill="FFFFFF"/>
          <w:lang w:val="en-US"/>
          <w14:ligatures w14:val="none"/>
        </w:rPr>
        <w:t>.</w:t>
      </w:r>
      <w:r w:rsidRPr="005D47EC">
        <w:rPr>
          <w:rFonts w:ascii="Times New Roman" w:eastAsia="Times New Roman" w:hAnsi="Times New Roman" w:cs="Times New Roman"/>
          <w:kern w:val="0"/>
          <w:sz w:val="24"/>
          <w:szCs w:val="24"/>
          <w:shd w:val="clear" w:color="auto" w:fill="FFFFFF"/>
          <w:lang w:val="en-US"/>
          <w14:ligatures w14:val="none"/>
        </w:rPr>
        <w:t xml:space="preserve"> </w:t>
      </w:r>
    </w:p>
    <w:p w14:paraId="36E1617E" w14:textId="77777777" w:rsidR="003423FE" w:rsidRPr="005D47EC" w:rsidRDefault="003423FE" w:rsidP="003423FE">
      <w:pPr>
        <w:keepNext/>
        <w:keepLines/>
        <w:spacing w:before="40" w:after="0" w:line="480" w:lineRule="auto"/>
        <w:jc w:val="both"/>
        <w:outlineLvl w:val="1"/>
        <w:rPr>
          <w:rFonts w:ascii="Times New Roman" w:eastAsia="Times New Roman" w:hAnsi="Times New Roman" w:cs="Times New Roman"/>
          <w:b/>
          <w:kern w:val="0"/>
          <w:sz w:val="24"/>
          <w:szCs w:val="24"/>
          <w:shd w:val="clear" w:color="auto" w:fill="FFFFFF"/>
          <w:lang w:val="en-US"/>
          <w14:ligatures w14:val="none"/>
        </w:rPr>
      </w:pPr>
      <w:r w:rsidRPr="005D47EC">
        <w:rPr>
          <w:rFonts w:ascii="Times New Roman" w:eastAsia="Times New Roman" w:hAnsi="Times New Roman" w:cs="Times New Roman"/>
          <w:b/>
          <w:kern w:val="0"/>
          <w:sz w:val="24"/>
          <w:szCs w:val="24"/>
          <w:shd w:val="clear" w:color="auto" w:fill="FFFFFF"/>
          <w:lang w:val="en-US"/>
          <w14:ligatures w14:val="none"/>
        </w:rPr>
        <w:t>Methods</w:t>
      </w:r>
    </w:p>
    <w:p w14:paraId="7F65E6B3" w14:textId="77777777" w:rsidR="003423FE" w:rsidRPr="005D47EC" w:rsidRDefault="003423FE" w:rsidP="003423FE">
      <w:pPr>
        <w:spacing w:after="0" w:line="480" w:lineRule="auto"/>
        <w:jc w:val="both"/>
        <w:rPr>
          <w:rFonts w:ascii="Times New Roman" w:eastAsia="Calibri" w:hAnsi="Times New Roman" w:cs="Times New Roman"/>
          <w:kern w:val="0"/>
          <w:sz w:val="24"/>
          <w:szCs w:val="24"/>
          <w:lang w:val="en-US"/>
          <w14:ligatures w14:val="none"/>
        </w:rPr>
      </w:pPr>
      <w:r w:rsidRPr="005D47EC">
        <w:rPr>
          <w:rFonts w:ascii="Times New Roman" w:eastAsia="Calibri" w:hAnsi="Times New Roman" w:cs="Times New Roman"/>
          <w:kern w:val="0"/>
          <w:sz w:val="24"/>
          <w:szCs w:val="24"/>
          <w:lang w:val="en-US"/>
          <w14:ligatures w14:val="none"/>
        </w:rPr>
        <w:t xml:space="preserve">Every year in January, the </w:t>
      </w:r>
      <w:proofErr w:type="spellStart"/>
      <w:r w:rsidRPr="005D47EC">
        <w:rPr>
          <w:rFonts w:ascii="Times New Roman" w:eastAsia="Calibri" w:hAnsi="Times New Roman" w:cs="Times New Roman"/>
          <w:kern w:val="0"/>
          <w:sz w:val="24"/>
          <w:szCs w:val="24"/>
          <w:lang w:val="en-US"/>
          <w14:ligatures w14:val="none"/>
        </w:rPr>
        <w:t>Paediatric</w:t>
      </w:r>
      <w:proofErr w:type="spellEnd"/>
      <w:r w:rsidRPr="005D47EC">
        <w:rPr>
          <w:rFonts w:ascii="Times New Roman" w:eastAsia="Calibri" w:hAnsi="Times New Roman" w:cs="Times New Roman"/>
          <w:kern w:val="0"/>
          <w:sz w:val="24"/>
          <w:szCs w:val="24"/>
          <w:lang w:val="en-US"/>
          <w14:ligatures w14:val="none"/>
        </w:rPr>
        <w:t xml:space="preserve"> Association of Nigeria holds its annual conference and scientific meeting. This brings together Pediatricians and </w:t>
      </w:r>
      <w:proofErr w:type="spellStart"/>
      <w:r w:rsidRPr="005D47EC">
        <w:rPr>
          <w:rFonts w:ascii="Times New Roman" w:eastAsia="Calibri" w:hAnsi="Times New Roman" w:cs="Times New Roman"/>
          <w:kern w:val="0"/>
          <w:sz w:val="24"/>
          <w:szCs w:val="24"/>
          <w:lang w:val="en-US"/>
          <w14:ligatures w14:val="none"/>
        </w:rPr>
        <w:t>Paediatricians</w:t>
      </w:r>
      <w:proofErr w:type="spellEnd"/>
      <w:r w:rsidRPr="005D47EC">
        <w:rPr>
          <w:rFonts w:ascii="Times New Roman" w:eastAsia="Calibri" w:hAnsi="Times New Roman" w:cs="Times New Roman"/>
          <w:kern w:val="0"/>
          <w:sz w:val="24"/>
          <w:szCs w:val="24"/>
          <w:lang w:val="en-US"/>
          <w14:ligatures w14:val="none"/>
        </w:rPr>
        <w:t xml:space="preserve"> in training practicing in Nigeria. This study is a cross sectional descriptive study conducted amongst attendees at the 55th Annual General and Scientific Conference of the </w:t>
      </w:r>
      <w:proofErr w:type="spellStart"/>
      <w:r w:rsidRPr="005D47EC">
        <w:rPr>
          <w:rFonts w:ascii="Times New Roman" w:eastAsia="Calibri" w:hAnsi="Times New Roman" w:cs="Times New Roman"/>
          <w:kern w:val="0"/>
          <w:sz w:val="24"/>
          <w:szCs w:val="24"/>
          <w:lang w:val="en-US"/>
          <w14:ligatures w14:val="none"/>
        </w:rPr>
        <w:t>Paediatric</w:t>
      </w:r>
      <w:proofErr w:type="spellEnd"/>
      <w:r w:rsidRPr="005D47EC">
        <w:rPr>
          <w:rFonts w:ascii="Times New Roman" w:eastAsia="Calibri" w:hAnsi="Times New Roman" w:cs="Times New Roman"/>
          <w:kern w:val="0"/>
          <w:sz w:val="24"/>
          <w:szCs w:val="24"/>
          <w:lang w:val="en-US"/>
          <w14:ligatures w14:val="none"/>
        </w:rPr>
        <w:t xml:space="preserve"> association of Nigeria that held in Lagos, Nigeria from January 17</w:t>
      </w:r>
      <w:r w:rsidRPr="005D47EC">
        <w:rPr>
          <w:rFonts w:ascii="Times New Roman" w:eastAsia="Calibri" w:hAnsi="Times New Roman" w:cs="Times New Roman"/>
          <w:kern w:val="0"/>
          <w:sz w:val="24"/>
          <w:szCs w:val="24"/>
          <w:vertAlign w:val="superscript"/>
          <w:lang w:val="en-US"/>
          <w14:ligatures w14:val="none"/>
        </w:rPr>
        <w:t>th</w:t>
      </w:r>
      <w:r w:rsidRPr="005D47EC">
        <w:rPr>
          <w:rFonts w:ascii="Times New Roman" w:eastAsia="Calibri" w:hAnsi="Times New Roman" w:cs="Times New Roman"/>
          <w:kern w:val="0"/>
          <w:sz w:val="24"/>
          <w:szCs w:val="24"/>
          <w:lang w:val="en-US"/>
          <w14:ligatures w14:val="none"/>
        </w:rPr>
        <w:t>-19</w:t>
      </w:r>
      <w:r w:rsidRPr="005D47EC">
        <w:rPr>
          <w:rFonts w:ascii="Times New Roman" w:eastAsia="Calibri" w:hAnsi="Times New Roman" w:cs="Times New Roman"/>
          <w:kern w:val="0"/>
          <w:sz w:val="24"/>
          <w:szCs w:val="24"/>
          <w:vertAlign w:val="superscript"/>
          <w:lang w:val="en-US"/>
          <w14:ligatures w14:val="none"/>
        </w:rPr>
        <w:t>th</w:t>
      </w:r>
      <w:r w:rsidRPr="005D47EC">
        <w:rPr>
          <w:rFonts w:ascii="Times New Roman" w:eastAsia="Calibri" w:hAnsi="Times New Roman" w:cs="Times New Roman"/>
          <w:kern w:val="0"/>
          <w:sz w:val="24"/>
          <w:szCs w:val="24"/>
          <w:lang w:val="en-US"/>
          <w14:ligatures w14:val="none"/>
        </w:rPr>
        <w:t xml:space="preserve"> 2024. Approval for the study was obtained from the research and ethics committee of Federal teaching hospital Owerri, Imo State. </w:t>
      </w:r>
    </w:p>
    <w:p w14:paraId="03506F9F" w14:textId="77777777" w:rsidR="003423FE" w:rsidRPr="005D47EC" w:rsidRDefault="003423FE" w:rsidP="003423FE">
      <w:pPr>
        <w:spacing w:after="0" w:line="480" w:lineRule="auto"/>
        <w:jc w:val="both"/>
        <w:rPr>
          <w:rFonts w:ascii="Times New Roman" w:eastAsia="Calibri" w:hAnsi="Times New Roman" w:cs="Times New Roman"/>
          <w:kern w:val="0"/>
          <w:sz w:val="24"/>
          <w:szCs w:val="24"/>
          <w:lang w:val="en-US"/>
          <w14:ligatures w14:val="none"/>
        </w:rPr>
      </w:pPr>
      <w:r w:rsidRPr="005D47EC">
        <w:rPr>
          <w:rFonts w:ascii="Times New Roman" w:eastAsia="Calibri" w:hAnsi="Times New Roman" w:cs="Times New Roman"/>
          <w:kern w:val="0"/>
          <w:sz w:val="24"/>
          <w:szCs w:val="24"/>
          <w:lang w:val="en-US"/>
          <w14:ligatures w14:val="none"/>
        </w:rPr>
        <w:t xml:space="preserve">The study instrument was a structured questionnaire which had been field-tested and reviewed. It was administered to </w:t>
      </w:r>
      <w:proofErr w:type="spellStart"/>
      <w:r w:rsidRPr="005D47EC">
        <w:rPr>
          <w:rFonts w:ascii="Times New Roman" w:eastAsia="Calibri" w:hAnsi="Times New Roman" w:cs="Times New Roman"/>
          <w:kern w:val="0"/>
          <w:sz w:val="24"/>
          <w:szCs w:val="24"/>
          <w:lang w:val="en-US"/>
          <w14:ligatures w14:val="none"/>
        </w:rPr>
        <w:t>Paediatricians</w:t>
      </w:r>
      <w:proofErr w:type="spellEnd"/>
      <w:r w:rsidRPr="005D47EC">
        <w:rPr>
          <w:rFonts w:ascii="Times New Roman" w:eastAsia="Calibri" w:hAnsi="Times New Roman" w:cs="Times New Roman"/>
          <w:kern w:val="0"/>
          <w:sz w:val="24"/>
          <w:szCs w:val="24"/>
          <w:lang w:val="en-US"/>
          <w14:ligatures w14:val="none"/>
        </w:rPr>
        <w:t xml:space="preserve"> who were present and who gave consent.  Data collected were entered into SPSS version 26. Analysis was mainly descriptive. A p-value of less than 0.05 was considered significant. Results were documented as prose, tables and figures</w:t>
      </w:r>
    </w:p>
    <w:p w14:paraId="3FD6CD5A" w14:textId="77777777" w:rsidR="003423FE" w:rsidRPr="005D47EC" w:rsidRDefault="003423FE" w:rsidP="003423FE">
      <w:pPr>
        <w:spacing w:after="0" w:line="480" w:lineRule="auto"/>
        <w:jc w:val="both"/>
        <w:rPr>
          <w:rFonts w:ascii="Times New Roman" w:eastAsia="Times New Roman" w:hAnsi="Times New Roman" w:cs="Times New Roman"/>
          <w:kern w:val="0"/>
          <w:sz w:val="24"/>
          <w:szCs w:val="24"/>
          <w:lang w:val="en-US"/>
          <w14:ligatures w14:val="none"/>
        </w:rPr>
      </w:pPr>
      <w:r w:rsidRPr="005D47EC">
        <w:rPr>
          <w:rFonts w:ascii="Times New Roman" w:eastAsia="Calibri" w:hAnsi="Times New Roman" w:cs="Times New Roman"/>
          <w:kern w:val="0"/>
          <w:sz w:val="24"/>
          <w:szCs w:val="24"/>
          <w:lang w:val="en-US"/>
          <w14:ligatures w14:val="none"/>
        </w:rPr>
        <w:lastRenderedPageBreak/>
        <w:t xml:space="preserve"> </w:t>
      </w:r>
    </w:p>
    <w:p w14:paraId="2E90BE14" w14:textId="77777777" w:rsidR="003423FE" w:rsidRPr="005D47EC" w:rsidRDefault="003423FE" w:rsidP="003423FE">
      <w:pPr>
        <w:spacing w:after="0" w:line="480" w:lineRule="auto"/>
        <w:jc w:val="both"/>
        <w:rPr>
          <w:rFonts w:ascii="Times New Roman" w:eastAsia="Calibri" w:hAnsi="Times New Roman" w:cs="Times New Roman"/>
          <w:b/>
          <w:bCs/>
          <w:kern w:val="0"/>
          <w:sz w:val="24"/>
          <w:szCs w:val="24"/>
          <w:lang w:val="en-US"/>
          <w14:ligatures w14:val="none"/>
        </w:rPr>
      </w:pPr>
      <w:r w:rsidRPr="005D47EC">
        <w:rPr>
          <w:rFonts w:ascii="Times New Roman" w:eastAsia="Calibri" w:hAnsi="Times New Roman" w:cs="Times New Roman"/>
          <w:b/>
          <w:bCs/>
          <w:kern w:val="0"/>
          <w:sz w:val="24"/>
          <w:szCs w:val="24"/>
          <w:lang w:val="en-US"/>
          <w14:ligatures w14:val="none"/>
        </w:rPr>
        <w:t>Results</w:t>
      </w:r>
    </w:p>
    <w:p w14:paraId="01D8E195" w14:textId="77777777" w:rsidR="003423FE" w:rsidRPr="005D47EC" w:rsidRDefault="003423FE" w:rsidP="003423FE">
      <w:pPr>
        <w:spacing w:after="0" w:line="480" w:lineRule="auto"/>
        <w:jc w:val="both"/>
        <w:rPr>
          <w:rFonts w:ascii="Times New Roman" w:eastAsia="Calibri" w:hAnsi="Times New Roman" w:cs="Times New Roman"/>
          <w:bCs/>
          <w:kern w:val="0"/>
          <w:sz w:val="24"/>
          <w:szCs w:val="24"/>
          <w:lang w:val="en-US"/>
          <w14:ligatures w14:val="none"/>
        </w:rPr>
      </w:pPr>
      <w:r w:rsidRPr="005D47EC">
        <w:rPr>
          <w:rFonts w:ascii="Times New Roman" w:eastAsia="Calibri" w:hAnsi="Times New Roman" w:cs="Times New Roman"/>
          <w:bCs/>
          <w:kern w:val="0"/>
          <w:sz w:val="24"/>
          <w:szCs w:val="24"/>
          <w14:ligatures w14:val="none"/>
        </w:rPr>
        <w:t>A total of 220 questionnaires were distributed</w:t>
      </w:r>
      <w:r w:rsidRPr="005D47EC">
        <w:rPr>
          <w:rFonts w:ascii="Times New Roman" w:eastAsia="Calibri" w:hAnsi="Times New Roman" w:cs="Times New Roman"/>
          <w:bCs/>
          <w:kern w:val="0"/>
          <w:sz w:val="24"/>
          <w:szCs w:val="24"/>
          <w:lang w:val="en-US"/>
          <w14:ligatures w14:val="none"/>
        </w:rPr>
        <w:t xml:space="preserve"> and</w:t>
      </w:r>
      <w:r w:rsidRPr="005D47EC">
        <w:rPr>
          <w:rFonts w:ascii="Times New Roman" w:eastAsia="Calibri" w:hAnsi="Times New Roman" w:cs="Times New Roman"/>
          <w:bCs/>
          <w:kern w:val="0"/>
          <w:sz w:val="24"/>
          <w:szCs w:val="24"/>
          <w14:ligatures w14:val="none"/>
        </w:rPr>
        <w:t xml:space="preserve"> 198 were filled and returned</w:t>
      </w:r>
      <w:r w:rsidRPr="005D47EC">
        <w:rPr>
          <w:rFonts w:ascii="Times New Roman" w:eastAsia="Calibri" w:hAnsi="Times New Roman" w:cs="Times New Roman"/>
          <w:bCs/>
          <w:kern w:val="0"/>
          <w:sz w:val="24"/>
          <w:szCs w:val="24"/>
          <w:lang w:val="en-US"/>
          <w14:ligatures w14:val="none"/>
        </w:rPr>
        <w:t xml:space="preserve">. This gave </w:t>
      </w:r>
      <w:r w:rsidRPr="005D47EC">
        <w:rPr>
          <w:rFonts w:ascii="Times New Roman" w:eastAsia="Calibri" w:hAnsi="Times New Roman" w:cs="Times New Roman"/>
          <w:bCs/>
          <w:kern w:val="0"/>
          <w:sz w:val="24"/>
          <w:szCs w:val="24"/>
          <w14:ligatures w14:val="none"/>
        </w:rPr>
        <w:t>a response rate of 90%.</w:t>
      </w:r>
      <w:r w:rsidRPr="005D47EC">
        <w:rPr>
          <w:rFonts w:ascii="Times New Roman" w:eastAsia="Calibri" w:hAnsi="Times New Roman" w:cs="Times New Roman"/>
          <w:bCs/>
          <w:kern w:val="0"/>
          <w:sz w:val="24"/>
          <w:szCs w:val="24"/>
          <w:lang w:val="en-US"/>
          <w14:ligatures w14:val="none"/>
        </w:rPr>
        <w:t xml:space="preserve">  </w:t>
      </w:r>
      <w:r w:rsidRPr="005D47EC">
        <w:rPr>
          <w:rFonts w:ascii="Times New Roman" w:eastAsia="Calibri" w:hAnsi="Times New Roman" w:cs="Times New Roman"/>
          <w:kern w:val="0"/>
          <w:sz w:val="24"/>
          <w:szCs w:val="24"/>
          <w:lang w:val="en-US"/>
          <w14:ligatures w14:val="none"/>
        </w:rPr>
        <w:t xml:space="preserve">Table 1 shows the general characteristics of the study population. Out of 198 </w:t>
      </w:r>
      <w:proofErr w:type="spellStart"/>
      <w:r w:rsidRPr="005D47EC">
        <w:rPr>
          <w:rFonts w:ascii="Times New Roman" w:eastAsia="Calibri" w:hAnsi="Times New Roman" w:cs="Times New Roman"/>
          <w:kern w:val="0"/>
          <w:sz w:val="24"/>
          <w:szCs w:val="24"/>
          <w:lang w:val="en-US"/>
          <w14:ligatures w14:val="none"/>
        </w:rPr>
        <w:t>paediatricians</w:t>
      </w:r>
      <w:proofErr w:type="spellEnd"/>
      <w:r w:rsidRPr="005D47EC">
        <w:rPr>
          <w:rFonts w:ascii="Times New Roman" w:eastAsia="Calibri" w:hAnsi="Times New Roman" w:cs="Times New Roman"/>
          <w:kern w:val="0"/>
          <w:sz w:val="24"/>
          <w:szCs w:val="24"/>
          <w:lang w:val="en-US"/>
          <w14:ligatures w14:val="none"/>
        </w:rPr>
        <w:t xml:space="preserve"> surveyed, most respondents 96 (48.5%) were aged 40-49 years followed by those aged 30-39 years 67( 33.8%). There were more female 146(73.7%) than male 52 (26.3%) participants.  Majority of the respondents 107 (54%) are consultants while registrars and medical officers had the least number 4 (2%) each.  Most respondents practiced in government facilities 175 (88.4%) and at tertiary healthcare level 167(84.3%).</w:t>
      </w:r>
    </w:p>
    <w:p w14:paraId="7852BC36" w14:textId="77777777" w:rsidR="003423FE" w:rsidRPr="00313BAF" w:rsidRDefault="003423FE" w:rsidP="003423FE">
      <w:pPr>
        <w:spacing w:after="0" w:line="240" w:lineRule="auto"/>
        <w:rPr>
          <w:b/>
          <w:bCs/>
          <w:sz w:val="24"/>
          <w:szCs w:val="24"/>
        </w:rPr>
      </w:pPr>
    </w:p>
    <w:p w14:paraId="190B4E78" w14:textId="77777777" w:rsidR="003423FE" w:rsidRDefault="003423FE" w:rsidP="003423FE">
      <w:pPr>
        <w:spacing w:after="0" w:line="240" w:lineRule="auto"/>
        <w:rPr>
          <w:b/>
          <w:bCs/>
        </w:rPr>
      </w:pPr>
      <w:r>
        <w:rPr>
          <w:b/>
          <w:bCs/>
        </w:rPr>
        <w:t>Table</w:t>
      </w:r>
      <w:r w:rsidRPr="000D6FA2">
        <w:rPr>
          <w:b/>
          <w:bCs/>
        </w:rPr>
        <w:t xml:space="preserve"> </w:t>
      </w:r>
      <w:r>
        <w:rPr>
          <w:b/>
          <w:bCs/>
        </w:rPr>
        <w:t xml:space="preserve">1: </w:t>
      </w:r>
      <w:r w:rsidRPr="00313BAF">
        <w:rPr>
          <w:b/>
          <w:bCs/>
        </w:rPr>
        <w:t>General Characteristics of the Study Population</w:t>
      </w:r>
    </w:p>
    <w:tbl>
      <w:tblPr>
        <w:tblStyle w:val="ListTable6Colorful"/>
        <w:tblW w:w="0" w:type="auto"/>
        <w:tblLook w:val="04A0" w:firstRow="1" w:lastRow="0" w:firstColumn="1" w:lastColumn="0" w:noHBand="0" w:noVBand="1"/>
      </w:tblPr>
      <w:tblGrid>
        <w:gridCol w:w="4390"/>
        <w:gridCol w:w="2409"/>
        <w:gridCol w:w="2217"/>
      </w:tblGrid>
      <w:tr w:rsidR="003423FE" w14:paraId="51CB056E" w14:textId="77777777" w:rsidTr="00D31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61CE1CE5" w14:textId="77777777" w:rsidR="003423FE" w:rsidRDefault="003423FE" w:rsidP="00D31C7B">
            <w:pPr>
              <w:rPr>
                <w:b w:val="0"/>
                <w:bCs w:val="0"/>
              </w:rPr>
            </w:pPr>
            <w:r>
              <w:t xml:space="preserve">Variables </w:t>
            </w:r>
          </w:p>
        </w:tc>
        <w:tc>
          <w:tcPr>
            <w:tcW w:w="2409" w:type="dxa"/>
            <w:shd w:val="clear" w:color="auto" w:fill="auto"/>
          </w:tcPr>
          <w:p w14:paraId="3B376C16" w14:textId="77777777" w:rsidR="003423FE" w:rsidRDefault="003423FE" w:rsidP="00D31C7B">
            <w:pPr>
              <w:cnfStyle w:val="100000000000" w:firstRow="1" w:lastRow="0" w:firstColumn="0" w:lastColumn="0" w:oddVBand="0" w:evenVBand="0" w:oddHBand="0" w:evenHBand="0" w:firstRowFirstColumn="0" w:firstRowLastColumn="0" w:lastRowFirstColumn="0" w:lastRowLastColumn="0"/>
              <w:rPr>
                <w:b w:val="0"/>
                <w:bCs w:val="0"/>
              </w:rPr>
            </w:pPr>
            <w:r>
              <w:t>Frequency (n)</w:t>
            </w:r>
          </w:p>
        </w:tc>
        <w:tc>
          <w:tcPr>
            <w:tcW w:w="2217" w:type="dxa"/>
            <w:shd w:val="clear" w:color="auto" w:fill="auto"/>
          </w:tcPr>
          <w:p w14:paraId="583A5B3D" w14:textId="77777777" w:rsidR="003423FE" w:rsidRDefault="003423FE" w:rsidP="00D31C7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Percentage (%)</w:t>
            </w:r>
          </w:p>
        </w:tc>
      </w:tr>
      <w:tr w:rsidR="003423FE" w14:paraId="3864D7F6" w14:textId="77777777" w:rsidTr="00D31C7B">
        <w:trPr>
          <w:cnfStyle w:val="000000100000" w:firstRow="0" w:lastRow="0" w:firstColumn="0" w:lastColumn="0" w:oddVBand="0" w:evenVBand="0" w:oddHBand="1" w:evenHBand="0" w:firstRowFirstColumn="0" w:firstRowLastColumn="0" w:lastRowFirstColumn="0" w:lastRowLastColumn="0"/>
          <w:trHeight w:val="175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749C37BB" w14:textId="77777777" w:rsidR="003423FE" w:rsidRPr="0012317A" w:rsidRDefault="003423FE" w:rsidP="00D31C7B">
            <w:r w:rsidRPr="0012317A">
              <w:t>Age</w:t>
            </w:r>
          </w:p>
          <w:p w14:paraId="2812FAEB" w14:textId="77777777" w:rsidR="003423FE" w:rsidRPr="00B01735" w:rsidRDefault="003423FE" w:rsidP="00D31C7B">
            <w:pPr>
              <w:rPr>
                <w:b w:val="0"/>
                <w:bCs w:val="0"/>
              </w:rPr>
            </w:pPr>
            <w:r w:rsidRPr="00B01735">
              <w:rPr>
                <w:b w:val="0"/>
                <w:bCs w:val="0"/>
              </w:rPr>
              <w:t>&lt;30 years</w:t>
            </w:r>
          </w:p>
          <w:p w14:paraId="7B30D81E" w14:textId="77777777" w:rsidR="003423FE" w:rsidRPr="00B01735" w:rsidRDefault="003423FE" w:rsidP="00D31C7B">
            <w:pPr>
              <w:rPr>
                <w:b w:val="0"/>
                <w:bCs w:val="0"/>
              </w:rPr>
            </w:pPr>
            <w:r w:rsidRPr="00B01735">
              <w:rPr>
                <w:b w:val="0"/>
                <w:bCs w:val="0"/>
              </w:rPr>
              <w:t>30-39 years</w:t>
            </w:r>
          </w:p>
          <w:p w14:paraId="1BDFF36F" w14:textId="77777777" w:rsidR="003423FE" w:rsidRPr="00B01735" w:rsidRDefault="003423FE" w:rsidP="00D31C7B">
            <w:pPr>
              <w:rPr>
                <w:b w:val="0"/>
                <w:bCs w:val="0"/>
              </w:rPr>
            </w:pPr>
            <w:r w:rsidRPr="00B01735">
              <w:rPr>
                <w:b w:val="0"/>
                <w:bCs w:val="0"/>
              </w:rPr>
              <w:t>40-49 years</w:t>
            </w:r>
          </w:p>
          <w:p w14:paraId="798A989A" w14:textId="77777777" w:rsidR="003423FE" w:rsidRPr="00B01735" w:rsidRDefault="003423FE" w:rsidP="00D31C7B">
            <w:pPr>
              <w:rPr>
                <w:b w:val="0"/>
                <w:bCs w:val="0"/>
              </w:rPr>
            </w:pPr>
            <w:r w:rsidRPr="00B01735">
              <w:rPr>
                <w:b w:val="0"/>
                <w:bCs w:val="0"/>
              </w:rPr>
              <w:t>50-59 years</w:t>
            </w:r>
          </w:p>
          <w:p w14:paraId="550D3D63" w14:textId="77777777" w:rsidR="003423FE" w:rsidRPr="00B01735" w:rsidRDefault="003423FE" w:rsidP="00D31C7B">
            <w:pPr>
              <w:rPr>
                <w:b w:val="0"/>
                <w:bCs w:val="0"/>
              </w:rPr>
            </w:pPr>
            <w:r w:rsidRPr="00B01735">
              <w:rPr>
                <w:b w:val="0"/>
                <w:bCs w:val="0"/>
              </w:rPr>
              <w:t>&gt;/=60 years</w:t>
            </w:r>
          </w:p>
          <w:p w14:paraId="77F8D91A" w14:textId="77777777" w:rsidR="003423FE" w:rsidRPr="0012317A" w:rsidRDefault="003423FE" w:rsidP="00D31C7B">
            <w:r w:rsidRPr="00B01735">
              <w:rPr>
                <w:b w:val="0"/>
                <w:bCs w:val="0"/>
              </w:rPr>
              <w:t>Total</w:t>
            </w:r>
          </w:p>
        </w:tc>
        <w:tc>
          <w:tcPr>
            <w:tcW w:w="2409" w:type="dxa"/>
            <w:shd w:val="clear" w:color="auto" w:fill="auto"/>
          </w:tcPr>
          <w:p w14:paraId="20ADA7FE" w14:textId="77777777"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ab/>
            </w:r>
          </w:p>
          <w:p w14:paraId="41128454" w14:textId="77777777"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8</w:t>
            </w:r>
          </w:p>
          <w:p w14:paraId="7E6B682C" w14:textId="77777777"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67</w:t>
            </w:r>
          </w:p>
          <w:p w14:paraId="79886222" w14:textId="77777777"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96</w:t>
            </w:r>
          </w:p>
          <w:p w14:paraId="00299FD3" w14:textId="77777777"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22</w:t>
            </w:r>
          </w:p>
          <w:p w14:paraId="57E523AA" w14:textId="77777777"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5</w:t>
            </w:r>
          </w:p>
          <w:p w14:paraId="0C960B93" w14:textId="77777777"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198</w:t>
            </w:r>
            <w:r w:rsidRPr="0012317A">
              <w:tab/>
            </w:r>
          </w:p>
          <w:p w14:paraId="7346CDF5" w14:textId="77777777"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p>
        </w:tc>
        <w:tc>
          <w:tcPr>
            <w:tcW w:w="2217" w:type="dxa"/>
            <w:shd w:val="clear" w:color="auto" w:fill="auto"/>
          </w:tcPr>
          <w:p w14:paraId="7E581BBF" w14:textId="77777777"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p>
          <w:p w14:paraId="152D7662" w14:textId="77777777"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4.0</w:t>
            </w:r>
          </w:p>
          <w:p w14:paraId="0C235B28" w14:textId="77777777"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33.8</w:t>
            </w:r>
          </w:p>
          <w:p w14:paraId="436CC0EF" w14:textId="77777777"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48.5</w:t>
            </w:r>
          </w:p>
          <w:p w14:paraId="3E325B87" w14:textId="77777777"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11.1</w:t>
            </w:r>
          </w:p>
          <w:p w14:paraId="2CEE278E" w14:textId="77777777"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2.5</w:t>
            </w:r>
          </w:p>
          <w:p w14:paraId="47704070" w14:textId="77777777" w:rsidR="003423FE" w:rsidRPr="0012317A" w:rsidRDefault="003423FE" w:rsidP="00D31C7B">
            <w:pPr>
              <w:cnfStyle w:val="000000100000" w:firstRow="0" w:lastRow="0" w:firstColumn="0" w:lastColumn="0" w:oddVBand="0" w:evenVBand="0" w:oddHBand="1" w:evenHBand="0" w:firstRowFirstColumn="0" w:firstRowLastColumn="0" w:lastRowFirstColumn="0" w:lastRowLastColumn="0"/>
            </w:pPr>
            <w:r w:rsidRPr="0012317A">
              <w:t>100.0</w:t>
            </w:r>
          </w:p>
        </w:tc>
      </w:tr>
      <w:tr w:rsidR="003423FE" w14:paraId="339B70E5" w14:textId="77777777" w:rsidTr="00D31C7B">
        <w:trPr>
          <w:trHeight w:val="103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0FBDD8F4" w14:textId="77777777" w:rsidR="003423FE" w:rsidRDefault="003423FE" w:rsidP="00D31C7B">
            <w:pPr>
              <w:rPr>
                <w:b w:val="0"/>
                <w:bCs w:val="0"/>
              </w:rPr>
            </w:pPr>
            <w:r>
              <w:t>Gender</w:t>
            </w:r>
          </w:p>
          <w:p w14:paraId="0138C14A" w14:textId="77777777" w:rsidR="003423FE" w:rsidRPr="00B01735" w:rsidRDefault="003423FE" w:rsidP="00D31C7B">
            <w:pPr>
              <w:rPr>
                <w:b w:val="0"/>
                <w:bCs w:val="0"/>
              </w:rPr>
            </w:pPr>
            <w:r w:rsidRPr="00B01735">
              <w:rPr>
                <w:b w:val="0"/>
                <w:bCs w:val="0"/>
              </w:rPr>
              <w:t xml:space="preserve">Male </w:t>
            </w:r>
          </w:p>
          <w:p w14:paraId="795BF3A5" w14:textId="77777777" w:rsidR="003423FE" w:rsidRPr="00B01735" w:rsidRDefault="003423FE" w:rsidP="00D31C7B">
            <w:pPr>
              <w:rPr>
                <w:b w:val="0"/>
                <w:bCs w:val="0"/>
              </w:rPr>
            </w:pPr>
            <w:r w:rsidRPr="00B01735">
              <w:rPr>
                <w:b w:val="0"/>
                <w:bCs w:val="0"/>
              </w:rPr>
              <w:t>Female</w:t>
            </w:r>
          </w:p>
          <w:p w14:paraId="579EF0E2" w14:textId="77777777" w:rsidR="003423FE" w:rsidRDefault="003423FE" w:rsidP="00D31C7B">
            <w:pPr>
              <w:rPr>
                <w:b w:val="0"/>
                <w:bCs w:val="0"/>
              </w:rPr>
            </w:pPr>
            <w:r w:rsidRPr="00B01735">
              <w:rPr>
                <w:b w:val="0"/>
                <w:bCs w:val="0"/>
              </w:rPr>
              <w:t>Total</w:t>
            </w:r>
            <w:r>
              <w:t xml:space="preserve"> </w:t>
            </w:r>
          </w:p>
        </w:tc>
        <w:tc>
          <w:tcPr>
            <w:tcW w:w="2409" w:type="dxa"/>
            <w:shd w:val="clear" w:color="auto" w:fill="auto"/>
          </w:tcPr>
          <w:p w14:paraId="078C01B8"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p>
          <w:p w14:paraId="212AADBD"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52</w:t>
            </w:r>
          </w:p>
          <w:p w14:paraId="7D57E07B"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146</w:t>
            </w:r>
          </w:p>
          <w:p w14:paraId="2F4BD10F"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198</w:t>
            </w:r>
          </w:p>
          <w:p w14:paraId="0AA00864"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p>
        </w:tc>
        <w:tc>
          <w:tcPr>
            <w:tcW w:w="2217" w:type="dxa"/>
            <w:shd w:val="clear" w:color="auto" w:fill="auto"/>
          </w:tcPr>
          <w:p w14:paraId="386E92EF"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p>
          <w:p w14:paraId="0507B3EB"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26.3</w:t>
            </w:r>
          </w:p>
          <w:p w14:paraId="138DF0BA"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73.7</w:t>
            </w:r>
          </w:p>
          <w:p w14:paraId="4758C572"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100.0</w:t>
            </w:r>
          </w:p>
        </w:tc>
      </w:tr>
      <w:tr w:rsidR="003423FE" w14:paraId="1D5DCB24" w14:textId="77777777"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6D46C9CB" w14:textId="77777777" w:rsidR="003423FE" w:rsidRDefault="003423FE" w:rsidP="00D31C7B">
            <w:pPr>
              <w:rPr>
                <w:b w:val="0"/>
                <w:bCs w:val="0"/>
              </w:rPr>
            </w:pPr>
            <w:r>
              <w:t>Years of Practice</w:t>
            </w:r>
          </w:p>
          <w:p w14:paraId="4FB87153" w14:textId="77777777" w:rsidR="003423FE" w:rsidRPr="00B01735" w:rsidRDefault="003423FE" w:rsidP="00D31C7B">
            <w:pPr>
              <w:rPr>
                <w:b w:val="0"/>
                <w:bCs w:val="0"/>
              </w:rPr>
            </w:pPr>
            <w:r w:rsidRPr="00B01735">
              <w:rPr>
                <w:b w:val="0"/>
                <w:bCs w:val="0"/>
              </w:rPr>
              <w:t>&lt;/=5years</w:t>
            </w:r>
          </w:p>
          <w:p w14:paraId="71E04B4D" w14:textId="77777777" w:rsidR="003423FE" w:rsidRPr="00B01735" w:rsidRDefault="003423FE" w:rsidP="00D31C7B">
            <w:pPr>
              <w:rPr>
                <w:b w:val="0"/>
                <w:bCs w:val="0"/>
              </w:rPr>
            </w:pPr>
            <w:r w:rsidRPr="00B01735">
              <w:rPr>
                <w:b w:val="0"/>
                <w:bCs w:val="0"/>
              </w:rPr>
              <w:t>6-10years</w:t>
            </w:r>
          </w:p>
          <w:p w14:paraId="44B5B41F" w14:textId="77777777" w:rsidR="003423FE" w:rsidRPr="00B01735" w:rsidRDefault="003423FE" w:rsidP="00D31C7B">
            <w:pPr>
              <w:rPr>
                <w:b w:val="0"/>
                <w:bCs w:val="0"/>
              </w:rPr>
            </w:pPr>
            <w:r w:rsidRPr="00B01735">
              <w:rPr>
                <w:b w:val="0"/>
                <w:bCs w:val="0"/>
              </w:rPr>
              <w:t>11-15years</w:t>
            </w:r>
          </w:p>
          <w:p w14:paraId="09CBD983" w14:textId="77777777" w:rsidR="003423FE" w:rsidRPr="00B01735" w:rsidRDefault="003423FE" w:rsidP="00D31C7B">
            <w:pPr>
              <w:rPr>
                <w:b w:val="0"/>
                <w:bCs w:val="0"/>
              </w:rPr>
            </w:pPr>
            <w:r w:rsidRPr="00B01735">
              <w:rPr>
                <w:b w:val="0"/>
                <w:bCs w:val="0"/>
              </w:rPr>
              <w:t>16-20years</w:t>
            </w:r>
          </w:p>
          <w:p w14:paraId="6C643EAB" w14:textId="77777777" w:rsidR="003423FE" w:rsidRPr="00B01735" w:rsidRDefault="003423FE" w:rsidP="00D31C7B">
            <w:pPr>
              <w:rPr>
                <w:b w:val="0"/>
                <w:bCs w:val="0"/>
              </w:rPr>
            </w:pPr>
            <w:r w:rsidRPr="00B01735">
              <w:rPr>
                <w:b w:val="0"/>
                <w:bCs w:val="0"/>
              </w:rPr>
              <w:t>&gt;20years</w:t>
            </w:r>
          </w:p>
          <w:p w14:paraId="5CC51C48" w14:textId="77777777" w:rsidR="003423FE" w:rsidRDefault="003423FE" w:rsidP="00D31C7B">
            <w:pPr>
              <w:rPr>
                <w:b w:val="0"/>
                <w:bCs w:val="0"/>
              </w:rPr>
            </w:pPr>
            <w:r w:rsidRPr="00B01735">
              <w:rPr>
                <w:b w:val="0"/>
                <w:bCs w:val="0"/>
              </w:rPr>
              <w:t>Total</w:t>
            </w:r>
          </w:p>
        </w:tc>
        <w:tc>
          <w:tcPr>
            <w:tcW w:w="2409" w:type="dxa"/>
            <w:shd w:val="clear" w:color="auto" w:fill="auto"/>
          </w:tcPr>
          <w:p w14:paraId="10DAE13B"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p>
          <w:p w14:paraId="37FF5D90"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17</w:t>
            </w:r>
          </w:p>
          <w:p w14:paraId="5AB541F1"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38</w:t>
            </w:r>
          </w:p>
          <w:p w14:paraId="76AF9237"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75</w:t>
            </w:r>
          </w:p>
          <w:p w14:paraId="488935C0"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40</w:t>
            </w:r>
          </w:p>
          <w:p w14:paraId="52DFE4A2"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28</w:t>
            </w:r>
          </w:p>
          <w:p w14:paraId="72530B8A"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198</w:t>
            </w:r>
          </w:p>
        </w:tc>
        <w:tc>
          <w:tcPr>
            <w:tcW w:w="2217" w:type="dxa"/>
            <w:shd w:val="clear" w:color="auto" w:fill="auto"/>
          </w:tcPr>
          <w:p w14:paraId="76EEB486"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p>
          <w:p w14:paraId="3E908193"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8.6</w:t>
            </w:r>
          </w:p>
          <w:p w14:paraId="48C7B8D9"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19.2</w:t>
            </w:r>
          </w:p>
          <w:p w14:paraId="310B2B82"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37.9</w:t>
            </w:r>
          </w:p>
          <w:p w14:paraId="1490E96E"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20.2</w:t>
            </w:r>
          </w:p>
          <w:p w14:paraId="1657D437"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14.1</w:t>
            </w:r>
          </w:p>
          <w:p w14:paraId="4274FEBF"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100.0</w:t>
            </w:r>
          </w:p>
        </w:tc>
      </w:tr>
      <w:tr w:rsidR="003423FE" w14:paraId="5D778408" w14:textId="77777777" w:rsidTr="00D31C7B">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3246F12E" w14:textId="77777777" w:rsidR="003423FE" w:rsidRDefault="003423FE" w:rsidP="00D31C7B">
            <w:pPr>
              <w:rPr>
                <w:b w:val="0"/>
                <w:bCs w:val="0"/>
              </w:rPr>
            </w:pPr>
            <w:r>
              <w:t>Facility of Practice</w:t>
            </w:r>
          </w:p>
          <w:p w14:paraId="669F4807" w14:textId="77777777" w:rsidR="003423FE" w:rsidRPr="00B01735" w:rsidRDefault="003423FE" w:rsidP="00D31C7B">
            <w:pPr>
              <w:rPr>
                <w:b w:val="0"/>
                <w:bCs w:val="0"/>
              </w:rPr>
            </w:pPr>
            <w:r w:rsidRPr="00B01735">
              <w:rPr>
                <w:b w:val="0"/>
                <w:bCs w:val="0"/>
              </w:rPr>
              <w:t>Government</w:t>
            </w:r>
          </w:p>
          <w:p w14:paraId="079B17FA" w14:textId="77777777" w:rsidR="003423FE" w:rsidRPr="00B01735" w:rsidRDefault="003423FE" w:rsidP="00D31C7B">
            <w:pPr>
              <w:rPr>
                <w:b w:val="0"/>
                <w:bCs w:val="0"/>
              </w:rPr>
            </w:pPr>
            <w:r w:rsidRPr="00B01735">
              <w:rPr>
                <w:b w:val="0"/>
                <w:bCs w:val="0"/>
              </w:rPr>
              <w:t>Private</w:t>
            </w:r>
          </w:p>
          <w:p w14:paraId="63F386B8" w14:textId="77777777" w:rsidR="003423FE" w:rsidRDefault="003423FE" w:rsidP="00D31C7B">
            <w:pPr>
              <w:rPr>
                <w:b w:val="0"/>
                <w:bCs w:val="0"/>
              </w:rPr>
            </w:pPr>
            <w:r w:rsidRPr="00B01735">
              <w:rPr>
                <w:b w:val="0"/>
                <w:bCs w:val="0"/>
              </w:rPr>
              <w:t>Total</w:t>
            </w:r>
          </w:p>
        </w:tc>
        <w:tc>
          <w:tcPr>
            <w:tcW w:w="2409" w:type="dxa"/>
            <w:shd w:val="clear" w:color="auto" w:fill="auto"/>
          </w:tcPr>
          <w:p w14:paraId="108423D4"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p>
          <w:p w14:paraId="385F2D78"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175</w:t>
            </w:r>
          </w:p>
          <w:p w14:paraId="366029F0"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23</w:t>
            </w:r>
          </w:p>
          <w:p w14:paraId="2235B1C2"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198</w:t>
            </w:r>
          </w:p>
        </w:tc>
        <w:tc>
          <w:tcPr>
            <w:tcW w:w="2217" w:type="dxa"/>
            <w:shd w:val="clear" w:color="auto" w:fill="auto"/>
          </w:tcPr>
          <w:p w14:paraId="00F12397"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p>
          <w:p w14:paraId="3DEF0F9A"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88.4</w:t>
            </w:r>
          </w:p>
          <w:p w14:paraId="1736662F"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11.6</w:t>
            </w:r>
          </w:p>
          <w:p w14:paraId="1CFAD2D9"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100.0</w:t>
            </w:r>
          </w:p>
        </w:tc>
      </w:tr>
      <w:tr w:rsidR="003423FE" w14:paraId="3455C97E" w14:textId="77777777"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4D10FF65" w14:textId="77777777" w:rsidR="003423FE" w:rsidRDefault="003423FE" w:rsidP="00D31C7B">
            <w:pPr>
              <w:rPr>
                <w:b w:val="0"/>
                <w:bCs w:val="0"/>
              </w:rPr>
            </w:pPr>
            <w:r>
              <w:t xml:space="preserve">Level of Facility </w:t>
            </w:r>
          </w:p>
          <w:p w14:paraId="2022B364" w14:textId="77777777" w:rsidR="003423FE" w:rsidRPr="00B01735" w:rsidRDefault="003423FE" w:rsidP="00D31C7B">
            <w:pPr>
              <w:rPr>
                <w:b w:val="0"/>
                <w:bCs w:val="0"/>
              </w:rPr>
            </w:pPr>
            <w:r w:rsidRPr="00B01735">
              <w:rPr>
                <w:b w:val="0"/>
                <w:bCs w:val="0"/>
              </w:rPr>
              <w:t>Secondary</w:t>
            </w:r>
          </w:p>
          <w:p w14:paraId="6E48B3CE" w14:textId="77777777" w:rsidR="003423FE" w:rsidRPr="00B01735" w:rsidRDefault="003423FE" w:rsidP="00D31C7B">
            <w:pPr>
              <w:rPr>
                <w:b w:val="0"/>
                <w:bCs w:val="0"/>
              </w:rPr>
            </w:pPr>
            <w:r w:rsidRPr="00B01735">
              <w:rPr>
                <w:b w:val="0"/>
                <w:bCs w:val="0"/>
              </w:rPr>
              <w:t>Tertiary</w:t>
            </w:r>
          </w:p>
          <w:p w14:paraId="7626D3AE" w14:textId="77777777" w:rsidR="003423FE" w:rsidRDefault="003423FE" w:rsidP="00D31C7B">
            <w:pPr>
              <w:rPr>
                <w:b w:val="0"/>
                <w:bCs w:val="0"/>
              </w:rPr>
            </w:pPr>
            <w:r w:rsidRPr="00B01735">
              <w:rPr>
                <w:b w:val="0"/>
                <w:bCs w:val="0"/>
              </w:rPr>
              <w:t>Total</w:t>
            </w:r>
          </w:p>
        </w:tc>
        <w:tc>
          <w:tcPr>
            <w:tcW w:w="2409" w:type="dxa"/>
            <w:shd w:val="clear" w:color="auto" w:fill="auto"/>
          </w:tcPr>
          <w:p w14:paraId="4A939F24"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p>
          <w:p w14:paraId="1C4CF555"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31</w:t>
            </w:r>
          </w:p>
          <w:p w14:paraId="4F6C7BC5"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167</w:t>
            </w:r>
          </w:p>
          <w:p w14:paraId="0FD50FC2"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198</w:t>
            </w:r>
          </w:p>
        </w:tc>
        <w:tc>
          <w:tcPr>
            <w:tcW w:w="2217" w:type="dxa"/>
            <w:shd w:val="clear" w:color="auto" w:fill="auto"/>
          </w:tcPr>
          <w:p w14:paraId="7BCA3B1F"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p>
          <w:p w14:paraId="184B1691"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15.7</w:t>
            </w:r>
          </w:p>
          <w:p w14:paraId="13AD675C"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84.3</w:t>
            </w:r>
          </w:p>
          <w:p w14:paraId="7E62EE1D" w14:textId="77777777" w:rsidR="003423FE" w:rsidRPr="00B01735" w:rsidRDefault="003423FE" w:rsidP="00D31C7B">
            <w:pPr>
              <w:cnfStyle w:val="000000100000" w:firstRow="0" w:lastRow="0" w:firstColumn="0" w:lastColumn="0" w:oddVBand="0" w:evenVBand="0" w:oddHBand="1" w:evenHBand="0" w:firstRowFirstColumn="0" w:firstRowLastColumn="0" w:lastRowFirstColumn="0" w:lastRowLastColumn="0"/>
            </w:pPr>
            <w:r w:rsidRPr="00B01735">
              <w:t>100.0</w:t>
            </w:r>
          </w:p>
        </w:tc>
      </w:tr>
      <w:tr w:rsidR="003423FE" w14:paraId="45FF8555" w14:textId="77777777" w:rsidTr="00D31C7B">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5A1FC375" w14:textId="77777777" w:rsidR="003423FE" w:rsidRDefault="003423FE" w:rsidP="00D31C7B">
            <w:pPr>
              <w:rPr>
                <w:b w:val="0"/>
                <w:bCs w:val="0"/>
              </w:rPr>
            </w:pPr>
            <w:r>
              <w:t>Cadre</w:t>
            </w:r>
          </w:p>
          <w:p w14:paraId="0F9A53CC" w14:textId="77777777" w:rsidR="003423FE" w:rsidRPr="00B01735" w:rsidRDefault="003423FE" w:rsidP="00D31C7B">
            <w:pPr>
              <w:rPr>
                <w:b w:val="0"/>
                <w:bCs w:val="0"/>
              </w:rPr>
            </w:pPr>
            <w:r w:rsidRPr="00B01735">
              <w:rPr>
                <w:b w:val="0"/>
                <w:bCs w:val="0"/>
              </w:rPr>
              <w:t>Consultant</w:t>
            </w:r>
          </w:p>
          <w:p w14:paraId="2E8D68FD" w14:textId="77777777" w:rsidR="003423FE" w:rsidRPr="00B01735" w:rsidRDefault="003423FE" w:rsidP="00D31C7B">
            <w:pPr>
              <w:rPr>
                <w:b w:val="0"/>
                <w:bCs w:val="0"/>
              </w:rPr>
            </w:pPr>
            <w:r w:rsidRPr="00B01735">
              <w:rPr>
                <w:b w:val="0"/>
                <w:bCs w:val="0"/>
              </w:rPr>
              <w:lastRenderedPageBreak/>
              <w:t>Senior Registrar</w:t>
            </w:r>
          </w:p>
          <w:p w14:paraId="02018E60" w14:textId="77777777" w:rsidR="003423FE" w:rsidRPr="00B01735" w:rsidRDefault="003423FE" w:rsidP="00D31C7B">
            <w:pPr>
              <w:rPr>
                <w:b w:val="0"/>
                <w:bCs w:val="0"/>
              </w:rPr>
            </w:pPr>
            <w:r w:rsidRPr="00B01735">
              <w:rPr>
                <w:b w:val="0"/>
                <w:bCs w:val="0"/>
              </w:rPr>
              <w:t>Registrar</w:t>
            </w:r>
          </w:p>
          <w:p w14:paraId="10BFB1E6" w14:textId="77777777" w:rsidR="003423FE" w:rsidRPr="00B01735" w:rsidRDefault="003423FE" w:rsidP="00D31C7B">
            <w:pPr>
              <w:rPr>
                <w:b w:val="0"/>
                <w:bCs w:val="0"/>
              </w:rPr>
            </w:pPr>
            <w:r w:rsidRPr="00B01735">
              <w:rPr>
                <w:b w:val="0"/>
                <w:bCs w:val="0"/>
              </w:rPr>
              <w:t>Medical Officer</w:t>
            </w:r>
          </w:p>
          <w:p w14:paraId="251880CD" w14:textId="77777777" w:rsidR="003423FE" w:rsidRPr="00B01735" w:rsidRDefault="003423FE" w:rsidP="00D31C7B">
            <w:pPr>
              <w:rPr>
                <w:b w:val="0"/>
                <w:bCs w:val="0"/>
              </w:rPr>
            </w:pPr>
            <w:r w:rsidRPr="00B01735">
              <w:rPr>
                <w:b w:val="0"/>
                <w:bCs w:val="0"/>
              </w:rPr>
              <w:t>Others</w:t>
            </w:r>
          </w:p>
          <w:p w14:paraId="38120473" w14:textId="77777777" w:rsidR="003423FE" w:rsidRDefault="003423FE" w:rsidP="00D31C7B">
            <w:pPr>
              <w:rPr>
                <w:b w:val="0"/>
                <w:bCs w:val="0"/>
              </w:rPr>
            </w:pPr>
            <w:r w:rsidRPr="00B01735">
              <w:rPr>
                <w:b w:val="0"/>
                <w:bCs w:val="0"/>
              </w:rPr>
              <w:t>Total</w:t>
            </w:r>
          </w:p>
        </w:tc>
        <w:tc>
          <w:tcPr>
            <w:tcW w:w="2409" w:type="dxa"/>
            <w:shd w:val="clear" w:color="auto" w:fill="auto"/>
          </w:tcPr>
          <w:p w14:paraId="264190A9"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p>
          <w:p w14:paraId="3C5777EA"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107</w:t>
            </w:r>
          </w:p>
          <w:p w14:paraId="02A021A8"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lastRenderedPageBreak/>
              <w:t>73</w:t>
            </w:r>
          </w:p>
          <w:p w14:paraId="5437CEBF"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4</w:t>
            </w:r>
          </w:p>
          <w:p w14:paraId="7C034F60"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4</w:t>
            </w:r>
          </w:p>
          <w:p w14:paraId="26090C7D"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10</w:t>
            </w:r>
          </w:p>
          <w:p w14:paraId="4430DF91"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198</w:t>
            </w:r>
          </w:p>
        </w:tc>
        <w:tc>
          <w:tcPr>
            <w:tcW w:w="2217" w:type="dxa"/>
            <w:shd w:val="clear" w:color="auto" w:fill="auto"/>
          </w:tcPr>
          <w:p w14:paraId="21FD9472"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p>
          <w:p w14:paraId="183499EE"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54.0</w:t>
            </w:r>
          </w:p>
          <w:p w14:paraId="35020200"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lastRenderedPageBreak/>
              <w:t>36.9</w:t>
            </w:r>
          </w:p>
          <w:p w14:paraId="291378DE"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2.0</w:t>
            </w:r>
          </w:p>
          <w:p w14:paraId="6B109F55"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2.0</w:t>
            </w:r>
          </w:p>
          <w:p w14:paraId="77BD730A"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5.1</w:t>
            </w:r>
          </w:p>
          <w:p w14:paraId="39F34DE1" w14:textId="77777777" w:rsidR="003423FE" w:rsidRPr="00B01735" w:rsidRDefault="003423FE" w:rsidP="00D31C7B">
            <w:pPr>
              <w:cnfStyle w:val="000000000000" w:firstRow="0" w:lastRow="0" w:firstColumn="0" w:lastColumn="0" w:oddVBand="0" w:evenVBand="0" w:oddHBand="0" w:evenHBand="0" w:firstRowFirstColumn="0" w:firstRowLastColumn="0" w:lastRowFirstColumn="0" w:lastRowLastColumn="0"/>
            </w:pPr>
            <w:r w:rsidRPr="00B01735">
              <w:t>100.0</w:t>
            </w:r>
          </w:p>
        </w:tc>
      </w:tr>
    </w:tbl>
    <w:p w14:paraId="76AAEA7D" w14:textId="77777777" w:rsidR="003423FE" w:rsidRDefault="003423FE" w:rsidP="003423FE">
      <w:pPr>
        <w:rPr>
          <w:b/>
          <w:bCs/>
        </w:rPr>
      </w:pPr>
    </w:p>
    <w:p w14:paraId="15F2AABC" w14:textId="77777777" w:rsidR="003423FE" w:rsidRDefault="003423FE" w:rsidP="003423FE">
      <w:pPr>
        <w:spacing w:before="100" w:beforeAutospacing="1" w:after="100" w:afterAutospacing="1" w:line="240" w:lineRule="auto"/>
        <w:jc w:val="both"/>
        <w:outlineLvl w:val="3"/>
        <w:rPr>
          <w:rFonts w:ascii="Times New Roman" w:eastAsia="Times New Roman" w:hAnsi="Times New Roman" w:cs="Times New Roman"/>
          <w:b/>
          <w:bCs/>
          <w:kern w:val="0"/>
          <w:sz w:val="28"/>
          <w:szCs w:val="28"/>
          <w:lang w:val="en-US"/>
          <w14:ligatures w14:val="none"/>
        </w:rPr>
      </w:pPr>
    </w:p>
    <w:p w14:paraId="198CA260" w14:textId="77777777" w:rsidR="003423FE" w:rsidRDefault="003423FE" w:rsidP="003423FE">
      <w:pPr>
        <w:spacing w:before="100" w:beforeAutospacing="1" w:after="100" w:afterAutospacing="1" w:line="240" w:lineRule="auto"/>
        <w:jc w:val="both"/>
        <w:outlineLvl w:val="3"/>
        <w:rPr>
          <w:rFonts w:ascii="Times New Roman" w:eastAsia="Times New Roman" w:hAnsi="Times New Roman" w:cs="Times New Roman"/>
          <w:b/>
          <w:bCs/>
          <w:kern w:val="0"/>
          <w:sz w:val="28"/>
          <w:szCs w:val="28"/>
          <w:lang w:val="en-US"/>
          <w14:ligatures w14:val="none"/>
        </w:rPr>
      </w:pPr>
    </w:p>
    <w:p w14:paraId="433DF991" w14:textId="77777777" w:rsidR="003423FE" w:rsidRDefault="003423FE" w:rsidP="003423FE">
      <w:pPr>
        <w:spacing w:before="100" w:beforeAutospacing="1" w:after="100" w:afterAutospacing="1" w:line="240" w:lineRule="auto"/>
        <w:jc w:val="both"/>
        <w:outlineLvl w:val="3"/>
        <w:rPr>
          <w:rFonts w:ascii="Times New Roman" w:eastAsia="Times New Roman" w:hAnsi="Times New Roman" w:cs="Times New Roman"/>
          <w:b/>
          <w:bCs/>
          <w:kern w:val="0"/>
          <w:sz w:val="28"/>
          <w:szCs w:val="28"/>
          <w:lang w:val="en-US"/>
          <w14:ligatures w14:val="none"/>
        </w:rPr>
      </w:pPr>
    </w:p>
    <w:p w14:paraId="3B9C0E76" w14:textId="77777777" w:rsidR="003423FE" w:rsidRPr="00A42057" w:rsidRDefault="003423FE" w:rsidP="00A42057">
      <w:pPr>
        <w:spacing w:before="100" w:beforeAutospacing="1" w:after="100" w:afterAutospacing="1" w:line="276" w:lineRule="auto"/>
        <w:jc w:val="both"/>
        <w:outlineLvl w:val="3"/>
        <w:rPr>
          <w:rFonts w:ascii="Times New Roman" w:eastAsia="Times New Roman" w:hAnsi="Times New Roman" w:cs="Times New Roman"/>
          <w:kern w:val="0"/>
          <w:sz w:val="24"/>
          <w:szCs w:val="24"/>
          <w:lang w:val="en-US"/>
          <w14:ligatures w14:val="none"/>
        </w:rPr>
      </w:pPr>
      <w:r w:rsidRPr="00A42057">
        <w:rPr>
          <w:rFonts w:ascii="Times New Roman" w:eastAsia="Times New Roman" w:hAnsi="Times New Roman" w:cs="Times New Roman"/>
          <w:b/>
          <w:bCs/>
          <w:kern w:val="0"/>
          <w:sz w:val="24"/>
          <w:szCs w:val="24"/>
          <w:lang w:val="en-US"/>
          <w14:ligatures w14:val="none"/>
        </w:rPr>
        <w:t xml:space="preserve">Figure 1 depicts the general attire preferences by </w:t>
      </w:r>
      <w:proofErr w:type="spellStart"/>
      <w:r w:rsidRPr="00A42057">
        <w:rPr>
          <w:rFonts w:ascii="Times New Roman" w:eastAsia="Times New Roman" w:hAnsi="Times New Roman" w:cs="Times New Roman"/>
          <w:b/>
          <w:bCs/>
          <w:kern w:val="0"/>
          <w:sz w:val="24"/>
          <w:szCs w:val="24"/>
          <w:lang w:val="en-US"/>
          <w14:ligatures w14:val="none"/>
        </w:rPr>
        <w:t>paediatricians</w:t>
      </w:r>
      <w:proofErr w:type="spellEnd"/>
      <w:r w:rsidRPr="00A42057">
        <w:rPr>
          <w:rFonts w:ascii="Times New Roman" w:eastAsia="Times New Roman" w:hAnsi="Times New Roman" w:cs="Times New Roman"/>
          <w:b/>
          <w:bCs/>
          <w:kern w:val="0"/>
          <w:sz w:val="24"/>
          <w:szCs w:val="24"/>
          <w:lang w:val="en-US"/>
          <w14:ligatures w14:val="none"/>
        </w:rPr>
        <w:t>.</w:t>
      </w:r>
      <w:r w:rsidRPr="00A42057">
        <w:rPr>
          <w:rFonts w:ascii="Times New Roman" w:eastAsia="Times New Roman" w:hAnsi="Times New Roman" w:cs="Times New Roman"/>
          <w:kern w:val="0"/>
          <w:sz w:val="24"/>
          <w:szCs w:val="24"/>
          <w:lang w:val="en-US"/>
          <w14:ligatures w14:val="none"/>
        </w:rPr>
        <w:t xml:space="preserve"> The most preferred attire across all settings was scrubs 110 (55.6%), followed by formal wear (23.7%), white ward coats 27 (13.6%), and casual attire 14 (7.1%).</w:t>
      </w:r>
    </w:p>
    <w:p w14:paraId="6CE39616" w14:textId="77777777" w:rsidR="003423FE" w:rsidRDefault="003423FE" w:rsidP="003423FE">
      <w:pPr>
        <w:spacing w:before="100" w:beforeAutospacing="1" w:after="100" w:afterAutospacing="1" w:line="240" w:lineRule="auto"/>
        <w:ind w:firstLine="720"/>
        <w:jc w:val="both"/>
        <w:outlineLvl w:val="3"/>
        <w:rPr>
          <w:rFonts w:ascii="Times New Roman" w:eastAsia="Times New Roman" w:hAnsi="Times New Roman" w:cs="Times New Roman"/>
          <w:kern w:val="0"/>
          <w:sz w:val="28"/>
          <w:szCs w:val="28"/>
          <w:lang w:val="en-US"/>
          <w14:ligatures w14:val="none"/>
        </w:rPr>
      </w:pPr>
      <w:r>
        <w:rPr>
          <w:rFonts w:ascii="Times New Roman" w:hAnsi="Times New Roman" w:cs="Times New Roman"/>
          <w:noProof/>
          <w:kern w:val="0"/>
          <w:sz w:val="24"/>
          <w:szCs w:val="24"/>
          <w:lang w:val="en-US"/>
        </w:rPr>
        <w:drawing>
          <wp:inline distT="0" distB="0" distL="0" distR="0" wp14:anchorId="57C2B86F" wp14:editId="642A5BCE">
            <wp:extent cx="5486400" cy="3200400"/>
            <wp:effectExtent l="0" t="0" r="0" b="0"/>
            <wp:docPr id="90427317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0" w:name="_Hlk173011147"/>
      <w:r w:rsidRPr="002510D7">
        <w:rPr>
          <w:rFonts w:ascii="Times New Roman" w:eastAsia="Times New Roman" w:hAnsi="Times New Roman" w:cs="Times New Roman"/>
          <w:b/>
          <w:bCs/>
          <w:kern w:val="0"/>
          <w:sz w:val="28"/>
          <w:szCs w:val="28"/>
          <w14:ligatures w14:val="none"/>
        </w:rPr>
        <w:t>Figure 1: Generally Preferred Paediatrician Attire</w:t>
      </w:r>
      <w:bookmarkEnd w:id="0"/>
    </w:p>
    <w:p w14:paraId="7201C64C" w14:textId="77777777" w:rsidR="003423FE" w:rsidRPr="005D5D47" w:rsidRDefault="003423FE" w:rsidP="003423FE">
      <w:pPr>
        <w:spacing w:before="100" w:beforeAutospacing="1" w:after="100" w:afterAutospacing="1" w:line="480" w:lineRule="auto"/>
        <w:jc w:val="both"/>
        <w:outlineLvl w:val="3"/>
        <w:rPr>
          <w:rFonts w:ascii="Times New Roman" w:eastAsia="Times New Roman" w:hAnsi="Times New Roman" w:cs="Times New Roman"/>
          <w:kern w:val="0"/>
          <w:sz w:val="24"/>
          <w:szCs w:val="24"/>
          <w:lang w:val="en-US"/>
          <w14:ligatures w14:val="none"/>
        </w:rPr>
      </w:pPr>
      <w:r w:rsidRPr="005D5D47">
        <w:rPr>
          <w:rFonts w:ascii="Times New Roman" w:eastAsia="Times New Roman" w:hAnsi="Times New Roman" w:cs="Times New Roman"/>
          <w:kern w:val="0"/>
          <w:sz w:val="24"/>
          <w:szCs w:val="24"/>
          <w:lang w:val="en-US"/>
          <w14:ligatures w14:val="none"/>
        </w:rPr>
        <w:t>Attire preferences in specific settings is shown in Figure 2</w:t>
      </w:r>
      <w:r w:rsidRPr="005D5D47">
        <w:rPr>
          <w:rFonts w:ascii="Times New Roman" w:eastAsia="Times New Roman" w:hAnsi="Times New Roman" w:cs="Times New Roman"/>
          <w:bCs/>
          <w:kern w:val="0"/>
          <w:sz w:val="24"/>
          <w:szCs w:val="24"/>
          <w:lang w:val="en-US"/>
          <w14:ligatures w14:val="none"/>
        </w:rPr>
        <w:t xml:space="preserve"> and 3.</w:t>
      </w:r>
      <w:r w:rsidRPr="005D5D47">
        <w:rPr>
          <w:rFonts w:ascii="Times New Roman" w:eastAsia="Times New Roman" w:hAnsi="Times New Roman" w:cs="Times New Roman"/>
          <w:b/>
          <w:bCs/>
          <w:kern w:val="0"/>
          <w:sz w:val="24"/>
          <w:szCs w:val="24"/>
          <w:lang w:val="en-US"/>
          <w14:ligatures w14:val="none"/>
        </w:rPr>
        <w:t xml:space="preserve"> </w:t>
      </w:r>
      <w:r w:rsidRPr="005D5D47">
        <w:rPr>
          <w:rFonts w:ascii="Times New Roman" w:eastAsia="Times New Roman" w:hAnsi="Times New Roman" w:cs="Times New Roman"/>
          <w:bCs/>
          <w:kern w:val="0"/>
          <w:sz w:val="24"/>
          <w:szCs w:val="24"/>
          <w:lang w:val="en-US"/>
          <w14:ligatures w14:val="none"/>
        </w:rPr>
        <w:t>In</w:t>
      </w:r>
      <w:r w:rsidRPr="005D5D47">
        <w:rPr>
          <w:rFonts w:ascii="Times New Roman" w:eastAsia="Times New Roman" w:hAnsi="Times New Roman" w:cs="Times New Roman"/>
          <w:kern w:val="0"/>
          <w:sz w:val="24"/>
          <w:szCs w:val="24"/>
          <w:lang w:val="en-US"/>
          <w14:ligatures w14:val="none"/>
        </w:rPr>
        <w:t xml:space="preserve"> emergency room settings, 107(54%) of respondents preferred scrubs exclusively, while 68(34.3%) preferred a combination of scrubs and a white ward coat while 10 </w:t>
      </w:r>
      <w:proofErr w:type="gramStart"/>
      <w:r w:rsidRPr="005D5D47">
        <w:rPr>
          <w:rFonts w:ascii="Times New Roman" w:eastAsia="Times New Roman" w:hAnsi="Times New Roman" w:cs="Times New Roman"/>
          <w:kern w:val="0"/>
          <w:sz w:val="24"/>
          <w:szCs w:val="24"/>
          <w:lang w:val="en-US"/>
          <w14:ligatures w14:val="none"/>
        </w:rPr>
        <w:t>( 5.1</w:t>
      </w:r>
      <w:proofErr w:type="gramEnd"/>
      <w:r w:rsidRPr="005D5D47">
        <w:rPr>
          <w:rFonts w:ascii="Times New Roman" w:eastAsia="Times New Roman" w:hAnsi="Times New Roman" w:cs="Times New Roman"/>
          <w:kern w:val="0"/>
          <w:sz w:val="24"/>
          <w:szCs w:val="24"/>
          <w:lang w:val="en-US"/>
          <w14:ligatures w14:val="none"/>
        </w:rPr>
        <w:t>%) preferred a combination of ward coat and formal dressing</w:t>
      </w:r>
      <w:r w:rsidRPr="005D5D47">
        <w:rPr>
          <w:rFonts w:ascii="Times New Roman" w:eastAsia="Times New Roman" w:hAnsi="Times New Roman" w:cs="Times New Roman"/>
          <w:b/>
          <w:bCs/>
          <w:kern w:val="0"/>
          <w:sz w:val="24"/>
          <w:szCs w:val="24"/>
          <w:lang w:val="en-US"/>
          <w14:ligatures w14:val="none"/>
        </w:rPr>
        <w:t xml:space="preserve">. </w:t>
      </w:r>
      <w:r w:rsidRPr="005D5D47">
        <w:rPr>
          <w:rFonts w:ascii="Times New Roman" w:eastAsia="Times New Roman" w:hAnsi="Times New Roman" w:cs="Times New Roman"/>
          <w:kern w:val="0"/>
          <w:sz w:val="24"/>
          <w:szCs w:val="24"/>
          <w:lang w:val="en-US"/>
          <w14:ligatures w14:val="none"/>
        </w:rPr>
        <w:t xml:space="preserve">In </w:t>
      </w:r>
      <w:proofErr w:type="spellStart"/>
      <w:r w:rsidRPr="005D5D47">
        <w:rPr>
          <w:rFonts w:ascii="Times New Roman" w:eastAsia="Times New Roman" w:hAnsi="Times New Roman" w:cs="Times New Roman"/>
          <w:kern w:val="0"/>
          <w:sz w:val="24"/>
          <w:szCs w:val="24"/>
          <w:lang w:val="en-US"/>
          <w14:ligatures w14:val="none"/>
        </w:rPr>
        <w:t>Paediatric</w:t>
      </w:r>
      <w:proofErr w:type="spellEnd"/>
      <w:r w:rsidRPr="005D5D47">
        <w:rPr>
          <w:rFonts w:ascii="Times New Roman" w:eastAsia="Times New Roman" w:hAnsi="Times New Roman" w:cs="Times New Roman"/>
          <w:kern w:val="0"/>
          <w:sz w:val="24"/>
          <w:szCs w:val="24"/>
          <w:lang w:val="en-US"/>
          <w14:ligatures w14:val="none"/>
        </w:rPr>
        <w:t xml:space="preserve"> ward or CHOP settings, an equal number of the responders 53(26.8%) preferred Scrubs and white ward coat worn on formal wear </w:t>
      </w:r>
    </w:p>
    <w:p w14:paraId="492138A3" w14:textId="77777777" w:rsidR="003423FE" w:rsidRPr="005D5D47" w:rsidRDefault="003423FE" w:rsidP="003423FE">
      <w:pPr>
        <w:spacing w:before="100" w:beforeAutospacing="1" w:after="100" w:afterAutospacing="1" w:line="480" w:lineRule="auto"/>
        <w:jc w:val="both"/>
        <w:rPr>
          <w:rFonts w:ascii="Times New Roman" w:eastAsia="Times New Roman" w:hAnsi="Times New Roman" w:cs="Times New Roman"/>
          <w:kern w:val="0"/>
          <w:sz w:val="24"/>
          <w:szCs w:val="24"/>
          <w:lang w:val="en-US"/>
          <w14:ligatures w14:val="none"/>
        </w:rPr>
      </w:pPr>
    </w:p>
    <w:p w14:paraId="1A8695C4" w14:textId="77777777" w:rsidR="003423FE"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p>
    <w:p w14:paraId="382C3DCC" w14:textId="77777777" w:rsidR="003423FE"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r>
        <w:rPr>
          <w:b/>
          <w:bCs/>
          <w:noProof/>
          <w:lang w:val="en-US"/>
        </w:rPr>
        <w:drawing>
          <wp:inline distT="0" distB="0" distL="0" distR="0" wp14:anchorId="4810EABE" wp14:editId="4C0A4CFF">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4B7A6D" w14:textId="77777777" w:rsidR="003423FE" w:rsidRPr="002510D7" w:rsidRDefault="003423FE" w:rsidP="003423FE">
      <w:pPr>
        <w:spacing w:before="100" w:beforeAutospacing="1" w:after="100" w:afterAutospacing="1" w:line="240" w:lineRule="auto"/>
        <w:jc w:val="both"/>
        <w:rPr>
          <w:rFonts w:ascii="Times New Roman" w:eastAsia="Times New Roman" w:hAnsi="Times New Roman" w:cs="Times New Roman"/>
          <w:b/>
          <w:bCs/>
          <w:kern w:val="0"/>
          <w:sz w:val="28"/>
          <w:szCs w:val="28"/>
          <w14:ligatures w14:val="none"/>
        </w:rPr>
      </w:pPr>
      <w:bookmarkStart w:id="1" w:name="_Hlk173011209"/>
      <w:r w:rsidRPr="002510D7">
        <w:rPr>
          <w:rFonts w:ascii="Times New Roman" w:eastAsia="Times New Roman" w:hAnsi="Times New Roman" w:cs="Times New Roman"/>
          <w:b/>
          <w:bCs/>
          <w:kern w:val="0"/>
          <w:sz w:val="28"/>
          <w:szCs w:val="28"/>
          <w14:ligatures w14:val="none"/>
        </w:rPr>
        <w:t xml:space="preserve">Figure 2: Preferred Paediatrician Attire in the Emergency Room </w:t>
      </w:r>
      <w:bookmarkEnd w:id="1"/>
    </w:p>
    <w:p w14:paraId="2EA46DBB" w14:textId="77777777" w:rsidR="003423FE"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p>
    <w:p w14:paraId="7512795E" w14:textId="77777777" w:rsidR="003423FE"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r>
        <w:rPr>
          <w:rFonts w:ascii="Times New Roman" w:hAnsi="Times New Roman" w:cs="Times New Roman"/>
          <w:noProof/>
          <w:kern w:val="0"/>
          <w:sz w:val="24"/>
          <w:szCs w:val="24"/>
          <w:lang w:val="en-US"/>
        </w:rPr>
        <w:drawing>
          <wp:inline distT="0" distB="0" distL="0" distR="0" wp14:anchorId="4238A189" wp14:editId="1199E8E0">
            <wp:extent cx="5486400" cy="3200400"/>
            <wp:effectExtent l="0" t="0" r="0" b="0"/>
            <wp:docPr id="5608594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C71491" w14:textId="77777777" w:rsidR="003423FE" w:rsidRPr="002510D7"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2510D7">
        <w:rPr>
          <w:rFonts w:ascii="Times New Roman" w:eastAsia="Times New Roman" w:hAnsi="Times New Roman" w:cs="Times New Roman"/>
          <w:b/>
          <w:bCs/>
          <w:kern w:val="0"/>
          <w:sz w:val="28"/>
          <w:szCs w:val="28"/>
          <w14:ligatures w14:val="none"/>
        </w:rPr>
        <w:t>Figure 3: Preferred Paediatrician Attire in the Ward/CHOP</w:t>
      </w:r>
    </w:p>
    <w:p w14:paraId="506CDD9C" w14:textId="77777777" w:rsidR="003423FE"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p>
    <w:p w14:paraId="7B7E88D4" w14:textId="77777777" w:rsidR="003423FE"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p>
    <w:p w14:paraId="40542114"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kern w:val="0"/>
          <w:sz w:val="24"/>
          <w:szCs w:val="24"/>
          <w:lang w:val="en-US"/>
          <w14:ligatures w14:val="none"/>
        </w:rPr>
      </w:pPr>
      <w:r w:rsidRPr="005D47EC">
        <w:rPr>
          <w:rFonts w:ascii="Times New Roman" w:eastAsia="Times New Roman" w:hAnsi="Times New Roman" w:cs="Times New Roman"/>
          <w:kern w:val="0"/>
          <w:sz w:val="24"/>
          <w:szCs w:val="24"/>
          <w:lang w:val="en-US"/>
          <w14:ligatures w14:val="none"/>
        </w:rPr>
        <w:t xml:space="preserve">The </w:t>
      </w:r>
      <w:r w:rsidRPr="005D47EC">
        <w:rPr>
          <w:rFonts w:ascii="Times New Roman" w:eastAsia="Times New Roman" w:hAnsi="Times New Roman" w:cs="Times New Roman"/>
          <w:bCs/>
          <w:kern w:val="0"/>
          <w:sz w:val="24"/>
          <w:szCs w:val="24"/>
          <w:lang w:val="en-US"/>
          <w14:ligatures w14:val="none"/>
        </w:rPr>
        <w:t xml:space="preserve">reasons for Preferring White Coats is shown in Table 2. </w:t>
      </w:r>
      <w:r w:rsidRPr="005D47EC">
        <w:rPr>
          <w:rFonts w:ascii="Times New Roman" w:eastAsia="Times New Roman" w:hAnsi="Times New Roman" w:cs="Times New Roman"/>
          <w:kern w:val="0"/>
          <w:sz w:val="24"/>
          <w:szCs w:val="24"/>
          <w:lang w:val="en-US"/>
          <w14:ligatures w14:val="none"/>
        </w:rPr>
        <w:t xml:space="preserve"> The main reasons for preferring white coat include its use as a protective equipment (61.5%) and maintaining a professional look (50%).</w:t>
      </w:r>
    </w:p>
    <w:p w14:paraId="7685E40A" w14:textId="77777777" w:rsidR="003423FE" w:rsidRPr="004F3FDD" w:rsidRDefault="003423FE" w:rsidP="003423FE">
      <w:pPr>
        <w:autoSpaceDE w:val="0"/>
        <w:autoSpaceDN w:val="0"/>
        <w:adjustRightInd w:val="0"/>
        <w:spacing w:after="0" w:line="400" w:lineRule="atLeast"/>
        <w:rPr>
          <w:rFonts w:cstheme="minorHAnsi"/>
          <w:b/>
          <w:bCs/>
          <w:kern w:val="0"/>
        </w:rPr>
      </w:pPr>
      <w:r>
        <w:rPr>
          <w:rFonts w:cstheme="minorHAnsi"/>
          <w:b/>
          <w:bCs/>
          <w:kern w:val="0"/>
        </w:rPr>
        <w:t>Table 2</w:t>
      </w:r>
      <w:r w:rsidRPr="004F3FDD">
        <w:rPr>
          <w:rFonts w:cstheme="minorHAnsi"/>
          <w:b/>
          <w:bCs/>
          <w:kern w:val="0"/>
        </w:rPr>
        <w:t>: Reasons for preferring ward coats as paediatrician attire</w:t>
      </w:r>
      <w:bookmarkStart w:id="2" w:name="_Hlk172581554"/>
    </w:p>
    <w:tbl>
      <w:tblPr>
        <w:tblStyle w:val="ListTable6Colorful"/>
        <w:tblW w:w="0" w:type="auto"/>
        <w:tblLook w:val="04A0" w:firstRow="1" w:lastRow="0" w:firstColumn="1" w:lastColumn="0" w:noHBand="0" w:noVBand="1"/>
      </w:tblPr>
      <w:tblGrid>
        <w:gridCol w:w="5524"/>
        <w:gridCol w:w="1842"/>
        <w:gridCol w:w="1650"/>
      </w:tblGrid>
      <w:tr w:rsidR="003423FE" w14:paraId="6679725F" w14:textId="77777777" w:rsidTr="00D31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098A436E" w14:textId="77777777" w:rsidR="003423FE" w:rsidRPr="008E31F4" w:rsidRDefault="003423FE" w:rsidP="00D31C7B">
            <w:pPr>
              <w:autoSpaceDE w:val="0"/>
              <w:autoSpaceDN w:val="0"/>
              <w:adjustRightInd w:val="0"/>
              <w:rPr>
                <w:rFonts w:cstheme="minorHAnsi"/>
                <w:kern w:val="0"/>
              </w:rPr>
            </w:pPr>
            <w:r w:rsidRPr="008E31F4">
              <w:rPr>
                <w:rFonts w:cstheme="minorHAnsi"/>
                <w:kern w:val="0"/>
              </w:rPr>
              <w:t xml:space="preserve">Variables </w:t>
            </w:r>
          </w:p>
        </w:tc>
        <w:tc>
          <w:tcPr>
            <w:tcW w:w="1842" w:type="dxa"/>
            <w:shd w:val="clear" w:color="auto" w:fill="auto"/>
          </w:tcPr>
          <w:p w14:paraId="184986BD" w14:textId="77777777" w:rsidR="003423FE" w:rsidRPr="008E31F4"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t>Frequency (n)</w:t>
            </w:r>
          </w:p>
        </w:tc>
        <w:tc>
          <w:tcPr>
            <w:tcW w:w="1650" w:type="dxa"/>
            <w:shd w:val="clear" w:color="auto" w:fill="auto"/>
          </w:tcPr>
          <w:p w14:paraId="57C2C7D7" w14:textId="77777777" w:rsidR="003423FE" w:rsidRPr="008E31F4"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t>Percentage (%)</w:t>
            </w:r>
          </w:p>
        </w:tc>
      </w:tr>
      <w:tr w:rsidR="003423FE" w14:paraId="0E31C8B0" w14:textId="77777777"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5C259C99" w14:textId="77777777" w:rsidR="003423FE" w:rsidRPr="008E31F4" w:rsidRDefault="003423FE" w:rsidP="00D31C7B">
            <w:pPr>
              <w:autoSpaceDE w:val="0"/>
              <w:autoSpaceDN w:val="0"/>
              <w:adjustRightInd w:val="0"/>
              <w:rPr>
                <w:rFonts w:cstheme="minorHAnsi"/>
                <w:kern w:val="0"/>
              </w:rPr>
            </w:pPr>
            <w:r w:rsidRPr="008E31F4">
              <w:rPr>
                <w:rFonts w:cstheme="minorHAnsi"/>
                <w:kern w:val="0"/>
              </w:rPr>
              <w:t>As Tradition</w:t>
            </w:r>
          </w:p>
          <w:p w14:paraId="29F57D9D" w14:textId="77777777"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No</w:t>
            </w:r>
          </w:p>
          <w:p w14:paraId="49E0B651" w14:textId="77777777"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Yes</w:t>
            </w:r>
          </w:p>
          <w:p w14:paraId="4CBF29CD" w14:textId="77777777" w:rsidR="003423FE" w:rsidRPr="008E31F4" w:rsidRDefault="003423FE" w:rsidP="00D31C7B">
            <w:pPr>
              <w:autoSpaceDE w:val="0"/>
              <w:autoSpaceDN w:val="0"/>
              <w:adjustRightInd w:val="0"/>
              <w:rPr>
                <w:rFonts w:cstheme="minorHAnsi"/>
                <w:kern w:val="0"/>
              </w:rPr>
            </w:pPr>
            <w:r w:rsidRPr="00984222">
              <w:rPr>
                <w:rFonts w:cstheme="minorHAnsi"/>
                <w:b w:val="0"/>
                <w:bCs w:val="0"/>
                <w:kern w:val="0"/>
              </w:rPr>
              <w:t>Total</w:t>
            </w:r>
          </w:p>
        </w:tc>
        <w:tc>
          <w:tcPr>
            <w:tcW w:w="1842" w:type="dxa"/>
            <w:shd w:val="clear" w:color="auto" w:fill="auto"/>
          </w:tcPr>
          <w:p w14:paraId="5CB37849"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6C1A680D"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8E31F4">
              <w:rPr>
                <w:rFonts w:cstheme="minorHAnsi"/>
                <w:kern w:val="0"/>
              </w:rPr>
              <w:t>1</w:t>
            </w:r>
            <w:r>
              <w:rPr>
                <w:rFonts w:cstheme="minorHAnsi"/>
                <w:kern w:val="0"/>
              </w:rPr>
              <w:t>7</w:t>
            </w:r>
          </w:p>
          <w:p w14:paraId="4C16AB44"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9</w:t>
            </w:r>
          </w:p>
          <w:p w14:paraId="1CB522F3"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26</w:t>
            </w:r>
          </w:p>
        </w:tc>
        <w:tc>
          <w:tcPr>
            <w:tcW w:w="1650" w:type="dxa"/>
            <w:shd w:val="clear" w:color="auto" w:fill="auto"/>
          </w:tcPr>
          <w:p w14:paraId="6C0A968C"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6D3E63A1"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65.4</w:t>
            </w:r>
          </w:p>
          <w:p w14:paraId="0D81118D"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36.6</w:t>
            </w:r>
          </w:p>
          <w:p w14:paraId="2B8AFDA7"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8E31F4">
              <w:rPr>
                <w:rFonts w:cstheme="minorHAnsi"/>
                <w:kern w:val="0"/>
              </w:rPr>
              <w:t>100.0</w:t>
            </w:r>
          </w:p>
        </w:tc>
      </w:tr>
      <w:tr w:rsidR="003423FE" w14:paraId="5AD179FD" w14:textId="77777777" w:rsidTr="00D31C7B">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26ECB353" w14:textId="77777777" w:rsidR="003423FE" w:rsidRPr="008E31F4" w:rsidRDefault="003423FE" w:rsidP="00D31C7B">
            <w:pPr>
              <w:autoSpaceDE w:val="0"/>
              <w:autoSpaceDN w:val="0"/>
              <w:adjustRightInd w:val="0"/>
              <w:rPr>
                <w:rFonts w:cstheme="minorHAnsi"/>
                <w:kern w:val="0"/>
              </w:rPr>
            </w:pPr>
            <w:r w:rsidRPr="008E31F4">
              <w:rPr>
                <w:rFonts w:cstheme="minorHAnsi"/>
                <w:kern w:val="0"/>
              </w:rPr>
              <w:t>As pocket for books/instruments</w:t>
            </w:r>
          </w:p>
          <w:p w14:paraId="61A83125" w14:textId="77777777"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No</w:t>
            </w:r>
          </w:p>
          <w:p w14:paraId="0C7248EA" w14:textId="77777777"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Yes</w:t>
            </w:r>
          </w:p>
          <w:p w14:paraId="1763DEC6" w14:textId="77777777" w:rsidR="003423FE" w:rsidRPr="008E31F4" w:rsidRDefault="003423FE" w:rsidP="00D31C7B">
            <w:pPr>
              <w:autoSpaceDE w:val="0"/>
              <w:autoSpaceDN w:val="0"/>
              <w:adjustRightInd w:val="0"/>
              <w:rPr>
                <w:rFonts w:cstheme="minorHAnsi"/>
                <w:kern w:val="0"/>
              </w:rPr>
            </w:pPr>
            <w:r w:rsidRPr="00984222">
              <w:rPr>
                <w:rFonts w:cstheme="minorHAnsi"/>
                <w:b w:val="0"/>
                <w:bCs w:val="0"/>
                <w:kern w:val="0"/>
              </w:rPr>
              <w:t>Total</w:t>
            </w:r>
          </w:p>
        </w:tc>
        <w:tc>
          <w:tcPr>
            <w:tcW w:w="1842" w:type="dxa"/>
            <w:shd w:val="clear" w:color="auto" w:fill="auto"/>
          </w:tcPr>
          <w:p w14:paraId="6D661A62"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010F143F"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t>15</w:t>
            </w:r>
          </w:p>
          <w:p w14:paraId="3A886511"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11</w:t>
            </w:r>
          </w:p>
          <w:p w14:paraId="1D9A0F27"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26</w:t>
            </w:r>
          </w:p>
        </w:tc>
        <w:tc>
          <w:tcPr>
            <w:tcW w:w="1650" w:type="dxa"/>
            <w:shd w:val="clear" w:color="auto" w:fill="auto"/>
          </w:tcPr>
          <w:p w14:paraId="3A43FF2B"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5DA0F0B5"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5</w:t>
            </w:r>
            <w:r w:rsidRPr="008E31F4">
              <w:rPr>
                <w:rFonts w:cstheme="minorHAnsi"/>
                <w:kern w:val="0"/>
              </w:rPr>
              <w:t>7.</w:t>
            </w:r>
            <w:r>
              <w:rPr>
                <w:rFonts w:cstheme="minorHAnsi"/>
                <w:kern w:val="0"/>
              </w:rPr>
              <w:t>7</w:t>
            </w:r>
          </w:p>
          <w:p w14:paraId="023F32AA"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4</w:t>
            </w:r>
            <w:r w:rsidRPr="008E31F4">
              <w:rPr>
                <w:rFonts w:cstheme="minorHAnsi"/>
                <w:kern w:val="0"/>
              </w:rPr>
              <w:t>2.</w:t>
            </w:r>
            <w:r>
              <w:rPr>
                <w:rFonts w:cstheme="minorHAnsi"/>
                <w:kern w:val="0"/>
              </w:rPr>
              <w:t>3</w:t>
            </w:r>
          </w:p>
          <w:p w14:paraId="4D874E3E"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t>100.0</w:t>
            </w:r>
          </w:p>
        </w:tc>
      </w:tr>
      <w:tr w:rsidR="003423FE" w14:paraId="73A1944C" w14:textId="77777777"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3141CB1C" w14:textId="77777777" w:rsidR="003423FE" w:rsidRPr="008E31F4" w:rsidRDefault="003423FE" w:rsidP="00D31C7B">
            <w:pPr>
              <w:autoSpaceDE w:val="0"/>
              <w:autoSpaceDN w:val="0"/>
              <w:adjustRightInd w:val="0"/>
              <w:rPr>
                <w:rFonts w:cstheme="minorHAnsi"/>
                <w:kern w:val="0"/>
              </w:rPr>
            </w:pPr>
            <w:r w:rsidRPr="008E31F4">
              <w:rPr>
                <w:rFonts w:cstheme="minorHAnsi"/>
                <w:kern w:val="0"/>
              </w:rPr>
              <w:t xml:space="preserve">For identification as </w:t>
            </w:r>
            <w:r>
              <w:rPr>
                <w:rFonts w:cstheme="minorHAnsi"/>
                <w:kern w:val="0"/>
              </w:rPr>
              <w:t xml:space="preserve">a </w:t>
            </w:r>
            <w:r w:rsidRPr="008E31F4">
              <w:rPr>
                <w:rFonts w:cstheme="minorHAnsi"/>
                <w:kern w:val="0"/>
              </w:rPr>
              <w:t>doctor</w:t>
            </w:r>
          </w:p>
          <w:p w14:paraId="4419AFBD" w14:textId="77777777"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No</w:t>
            </w:r>
          </w:p>
          <w:p w14:paraId="2877B2D7" w14:textId="77777777"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Yes</w:t>
            </w:r>
          </w:p>
          <w:p w14:paraId="13149908" w14:textId="77777777" w:rsidR="003423FE" w:rsidRPr="008E31F4" w:rsidRDefault="003423FE" w:rsidP="00D31C7B">
            <w:pPr>
              <w:autoSpaceDE w:val="0"/>
              <w:autoSpaceDN w:val="0"/>
              <w:adjustRightInd w:val="0"/>
              <w:rPr>
                <w:rFonts w:cstheme="minorHAnsi"/>
                <w:kern w:val="0"/>
              </w:rPr>
            </w:pPr>
            <w:r w:rsidRPr="00984222">
              <w:rPr>
                <w:rFonts w:cstheme="minorHAnsi"/>
                <w:b w:val="0"/>
                <w:bCs w:val="0"/>
                <w:kern w:val="0"/>
              </w:rPr>
              <w:t>Total</w:t>
            </w:r>
          </w:p>
        </w:tc>
        <w:tc>
          <w:tcPr>
            <w:tcW w:w="1842" w:type="dxa"/>
            <w:shd w:val="clear" w:color="auto" w:fill="auto"/>
          </w:tcPr>
          <w:p w14:paraId="183F80DB" w14:textId="77777777" w:rsidR="003423FE"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573F06D5"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14</w:t>
            </w:r>
          </w:p>
          <w:p w14:paraId="27F5F8D7"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12</w:t>
            </w:r>
          </w:p>
          <w:p w14:paraId="22581351"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26</w:t>
            </w:r>
          </w:p>
        </w:tc>
        <w:tc>
          <w:tcPr>
            <w:tcW w:w="1650" w:type="dxa"/>
            <w:shd w:val="clear" w:color="auto" w:fill="auto"/>
          </w:tcPr>
          <w:p w14:paraId="27E9E1A5"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52823AE7"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53.8</w:t>
            </w:r>
          </w:p>
          <w:p w14:paraId="691A8017"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46.2</w:t>
            </w:r>
          </w:p>
          <w:p w14:paraId="38B0D9D5"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8E31F4">
              <w:rPr>
                <w:rFonts w:cstheme="minorHAnsi"/>
                <w:kern w:val="0"/>
              </w:rPr>
              <w:t>100.0</w:t>
            </w:r>
          </w:p>
        </w:tc>
      </w:tr>
      <w:tr w:rsidR="003423FE" w14:paraId="180AB7E2" w14:textId="77777777" w:rsidTr="00D31C7B">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18C3123C" w14:textId="77777777" w:rsidR="003423FE" w:rsidRPr="008E31F4" w:rsidRDefault="003423FE" w:rsidP="00D31C7B">
            <w:pPr>
              <w:autoSpaceDE w:val="0"/>
              <w:autoSpaceDN w:val="0"/>
              <w:adjustRightInd w:val="0"/>
              <w:rPr>
                <w:rFonts w:cstheme="minorHAnsi"/>
                <w:kern w:val="0"/>
              </w:rPr>
            </w:pPr>
            <w:r w:rsidRPr="008E31F4">
              <w:rPr>
                <w:rFonts w:cstheme="minorHAnsi"/>
                <w:kern w:val="0"/>
              </w:rPr>
              <w:t>Professional look</w:t>
            </w:r>
          </w:p>
          <w:p w14:paraId="0E9F4D8F" w14:textId="77777777"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No</w:t>
            </w:r>
          </w:p>
          <w:p w14:paraId="106F1E8D" w14:textId="77777777"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Yes</w:t>
            </w:r>
          </w:p>
          <w:p w14:paraId="11F3B229" w14:textId="77777777" w:rsidR="003423FE" w:rsidRPr="008E31F4" w:rsidRDefault="003423FE" w:rsidP="00D31C7B">
            <w:pPr>
              <w:autoSpaceDE w:val="0"/>
              <w:autoSpaceDN w:val="0"/>
              <w:adjustRightInd w:val="0"/>
              <w:rPr>
                <w:rFonts w:cstheme="minorHAnsi"/>
                <w:kern w:val="0"/>
              </w:rPr>
            </w:pPr>
            <w:r w:rsidRPr="00984222">
              <w:rPr>
                <w:rFonts w:cstheme="minorHAnsi"/>
                <w:b w:val="0"/>
                <w:bCs w:val="0"/>
                <w:kern w:val="0"/>
              </w:rPr>
              <w:t>Total</w:t>
            </w:r>
          </w:p>
        </w:tc>
        <w:tc>
          <w:tcPr>
            <w:tcW w:w="1842" w:type="dxa"/>
            <w:shd w:val="clear" w:color="auto" w:fill="auto"/>
          </w:tcPr>
          <w:p w14:paraId="4D068571"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0E3A22E2"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t>13</w:t>
            </w:r>
          </w:p>
          <w:p w14:paraId="675901FB"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13</w:t>
            </w:r>
          </w:p>
          <w:p w14:paraId="5CADD7C5"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26</w:t>
            </w:r>
          </w:p>
        </w:tc>
        <w:tc>
          <w:tcPr>
            <w:tcW w:w="1650" w:type="dxa"/>
            <w:shd w:val="clear" w:color="auto" w:fill="auto"/>
          </w:tcPr>
          <w:p w14:paraId="143B7563"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4813221E"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50.0</w:t>
            </w:r>
          </w:p>
          <w:p w14:paraId="2110B9DC"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50.0</w:t>
            </w:r>
          </w:p>
          <w:p w14:paraId="19B6E20C"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t>100.0</w:t>
            </w:r>
          </w:p>
        </w:tc>
      </w:tr>
      <w:tr w:rsidR="003423FE" w14:paraId="1AD0F9FE" w14:textId="77777777"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6E3D248D" w14:textId="77777777" w:rsidR="003423FE" w:rsidRPr="008E31F4" w:rsidRDefault="003423FE" w:rsidP="00D31C7B">
            <w:pPr>
              <w:autoSpaceDE w:val="0"/>
              <w:autoSpaceDN w:val="0"/>
              <w:adjustRightInd w:val="0"/>
              <w:rPr>
                <w:rFonts w:cstheme="minorHAnsi"/>
                <w:kern w:val="0"/>
              </w:rPr>
            </w:pPr>
            <w:r w:rsidRPr="008E31F4">
              <w:rPr>
                <w:rFonts w:cstheme="minorHAnsi"/>
                <w:kern w:val="0"/>
              </w:rPr>
              <w:t>As personal protective equipment</w:t>
            </w:r>
          </w:p>
          <w:p w14:paraId="3AB0320E" w14:textId="77777777"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No</w:t>
            </w:r>
          </w:p>
          <w:p w14:paraId="147D0E3E" w14:textId="77777777"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Yes</w:t>
            </w:r>
          </w:p>
          <w:p w14:paraId="1C981B1F" w14:textId="77777777" w:rsidR="003423FE" w:rsidRPr="008E31F4" w:rsidRDefault="003423FE" w:rsidP="00D31C7B">
            <w:pPr>
              <w:autoSpaceDE w:val="0"/>
              <w:autoSpaceDN w:val="0"/>
              <w:adjustRightInd w:val="0"/>
              <w:rPr>
                <w:rFonts w:cstheme="minorHAnsi"/>
                <w:kern w:val="0"/>
              </w:rPr>
            </w:pPr>
            <w:r w:rsidRPr="00984222">
              <w:rPr>
                <w:rFonts w:cstheme="minorHAnsi"/>
                <w:b w:val="0"/>
                <w:bCs w:val="0"/>
                <w:kern w:val="0"/>
              </w:rPr>
              <w:t>Total</w:t>
            </w:r>
          </w:p>
        </w:tc>
        <w:tc>
          <w:tcPr>
            <w:tcW w:w="1842" w:type="dxa"/>
            <w:shd w:val="clear" w:color="auto" w:fill="auto"/>
          </w:tcPr>
          <w:p w14:paraId="12552964"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68218C7C"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10</w:t>
            </w:r>
          </w:p>
          <w:p w14:paraId="6A1762DC"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8E31F4">
              <w:rPr>
                <w:rFonts w:cstheme="minorHAnsi"/>
                <w:kern w:val="0"/>
              </w:rPr>
              <w:t>1</w:t>
            </w:r>
            <w:r>
              <w:rPr>
                <w:rFonts w:cstheme="minorHAnsi"/>
                <w:kern w:val="0"/>
              </w:rPr>
              <w:t>6</w:t>
            </w:r>
          </w:p>
          <w:p w14:paraId="1E388EC1"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25</w:t>
            </w:r>
          </w:p>
        </w:tc>
        <w:tc>
          <w:tcPr>
            <w:tcW w:w="1650" w:type="dxa"/>
            <w:shd w:val="clear" w:color="auto" w:fill="auto"/>
          </w:tcPr>
          <w:p w14:paraId="7AC94D1D"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17A04AEC"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38.5</w:t>
            </w:r>
          </w:p>
          <w:p w14:paraId="7B66FD19"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61.5</w:t>
            </w:r>
          </w:p>
          <w:p w14:paraId="39089F38"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8E31F4">
              <w:rPr>
                <w:rFonts w:cstheme="minorHAnsi"/>
                <w:kern w:val="0"/>
              </w:rPr>
              <w:t>100.0</w:t>
            </w:r>
          </w:p>
        </w:tc>
      </w:tr>
      <w:tr w:rsidR="003423FE" w14:paraId="0B052963" w14:textId="77777777" w:rsidTr="00D31C7B">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5E134629" w14:textId="77777777" w:rsidR="003423FE" w:rsidRPr="008E31F4" w:rsidRDefault="003423FE" w:rsidP="00D31C7B">
            <w:pPr>
              <w:autoSpaceDE w:val="0"/>
              <w:autoSpaceDN w:val="0"/>
              <w:adjustRightInd w:val="0"/>
              <w:rPr>
                <w:rFonts w:cstheme="minorHAnsi"/>
                <w:kern w:val="0"/>
              </w:rPr>
            </w:pPr>
            <w:r w:rsidRPr="008E31F4">
              <w:rPr>
                <w:rFonts w:cstheme="minorHAnsi"/>
                <w:kern w:val="0"/>
              </w:rPr>
              <w:t xml:space="preserve">Gives confidence </w:t>
            </w:r>
          </w:p>
          <w:p w14:paraId="24777846" w14:textId="77777777"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No</w:t>
            </w:r>
          </w:p>
          <w:p w14:paraId="164DE60E" w14:textId="77777777" w:rsidR="003423FE" w:rsidRPr="00984222" w:rsidRDefault="003423FE" w:rsidP="00D31C7B">
            <w:pPr>
              <w:autoSpaceDE w:val="0"/>
              <w:autoSpaceDN w:val="0"/>
              <w:adjustRightInd w:val="0"/>
              <w:rPr>
                <w:rFonts w:cstheme="minorHAnsi"/>
                <w:b w:val="0"/>
                <w:bCs w:val="0"/>
                <w:kern w:val="0"/>
              </w:rPr>
            </w:pPr>
            <w:r w:rsidRPr="00984222">
              <w:rPr>
                <w:rFonts w:cstheme="minorHAnsi"/>
                <w:b w:val="0"/>
                <w:bCs w:val="0"/>
                <w:kern w:val="0"/>
              </w:rPr>
              <w:t>Yes</w:t>
            </w:r>
          </w:p>
          <w:p w14:paraId="457F6BA5" w14:textId="77777777" w:rsidR="003423FE" w:rsidRPr="008E31F4" w:rsidRDefault="003423FE" w:rsidP="00D31C7B">
            <w:pPr>
              <w:autoSpaceDE w:val="0"/>
              <w:autoSpaceDN w:val="0"/>
              <w:adjustRightInd w:val="0"/>
              <w:rPr>
                <w:rFonts w:cstheme="minorHAnsi"/>
                <w:kern w:val="0"/>
              </w:rPr>
            </w:pPr>
            <w:r w:rsidRPr="00984222">
              <w:rPr>
                <w:rFonts w:cstheme="minorHAnsi"/>
                <w:b w:val="0"/>
                <w:bCs w:val="0"/>
                <w:kern w:val="0"/>
              </w:rPr>
              <w:t>Total</w:t>
            </w:r>
          </w:p>
        </w:tc>
        <w:tc>
          <w:tcPr>
            <w:tcW w:w="1842" w:type="dxa"/>
            <w:shd w:val="clear" w:color="auto" w:fill="auto"/>
          </w:tcPr>
          <w:p w14:paraId="44517A80"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04D54703"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20</w:t>
            </w:r>
          </w:p>
          <w:p w14:paraId="0511EEA6"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6</w:t>
            </w:r>
          </w:p>
          <w:p w14:paraId="1BFCFE65"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26</w:t>
            </w:r>
          </w:p>
        </w:tc>
        <w:tc>
          <w:tcPr>
            <w:tcW w:w="1650" w:type="dxa"/>
            <w:shd w:val="clear" w:color="auto" w:fill="auto"/>
          </w:tcPr>
          <w:p w14:paraId="53B822FC"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5A230386"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76.</w:t>
            </w:r>
            <w:r w:rsidRPr="008E31F4">
              <w:rPr>
                <w:rFonts w:cstheme="minorHAnsi"/>
                <w:kern w:val="0"/>
              </w:rPr>
              <w:t>9</w:t>
            </w:r>
          </w:p>
          <w:p w14:paraId="0C4B0DB0"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23</w:t>
            </w:r>
            <w:r w:rsidRPr="008E31F4">
              <w:rPr>
                <w:rFonts w:cstheme="minorHAnsi"/>
                <w:kern w:val="0"/>
              </w:rPr>
              <w:t>.1</w:t>
            </w:r>
          </w:p>
          <w:p w14:paraId="3658E2E5"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t>100.0</w:t>
            </w:r>
          </w:p>
        </w:tc>
      </w:tr>
    </w:tbl>
    <w:p w14:paraId="6011654C" w14:textId="77777777" w:rsidR="003423FE" w:rsidRPr="004D7538" w:rsidRDefault="003423FE" w:rsidP="003423FE">
      <w:pPr>
        <w:autoSpaceDE w:val="0"/>
        <w:autoSpaceDN w:val="0"/>
        <w:adjustRightInd w:val="0"/>
        <w:spacing w:after="0" w:line="240" w:lineRule="auto"/>
        <w:rPr>
          <w:rFonts w:ascii="Times New Roman" w:hAnsi="Times New Roman" w:cs="Times New Roman"/>
          <w:kern w:val="0"/>
          <w:sz w:val="24"/>
          <w:szCs w:val="24"/>
        </w:rPr>
      </w:pPr>
    </w:p>
    <w:bookmarkEnd w:id="2"/>
    <w:p w14:paraId="16680681" w14:textId="77777777" w:rsidR="003423FE" w:rsidRPr="00993C63"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p>
    <w:p w14:paraId="2FCE39F0" w14:textId="77777777" w:rsidR="003423FE"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r w:rsidRPr="00993C63">
        <w:rPr>
          <w:rFonts w:ascii="Times New Roman" w:eastAsia="Times New Roman" w:hAnsi="Times New Roman" w:cs="Times New Roman"/>
          <w:bCs/>
          <w:kern w:val="0"/>
          <w:sz w:val="28"/>
          <w:szCs w:val="28"/>
          <w:lang w:val="en-US"/>
          <w14:ligatures w14:val="none"/>
        </w:rPr>
        <w:t>The reasons for not preferring Whi</w:t>
      </w:r>
      <w:r>
        <w:rPr>
          <w:rFonts w:ascii="Times New Roman" w:eastAsia="Times New Roman" w:hAnsi="Times New Roman" w:cs="Times New Roman"/>
          <w:bCs/>
          <w:kern w:val="0"/>
          <w:sz w:val="28"/>
          <w:szCs w:val="28"/>
          <w:lang w:val="en-US"/>
          <w14:ligatures w14:val="none"/>
        </w:rPr>
        <w:t>te Coats is displayed in Table 3</w:t>
      </w:r>
      <w:r w:rsidRPr="00993C63">
        <w:rPr>
          <w:rFonts w:ascii="Times New Roman" w:eastAsia="Times New Roman" w:hAnsi="Times New Roman" w:cs="Times New Roman"/>
          <w:kern w:val="0"/>
          <w:sz w:val="28"/>
          <w:szCs w:val="28"/>
          <w:lang w:val="en-US"/>
          <w14:ligatures w14:val="none"/>
        </w:rPr>
        <w:t>: Common reasons included the potential to frighten children (75%), discomfort / heat (47.1%), and risk of infection (19.2%).</w:t>
      </w:r>
    </w:p>
    <w:p w14:paraId="15917313" w14:textId="77777777" w:rsidR="003423FE" w:rsidRPr="004F3FDD" w:rsidRDefault="003423FE" w:rsidP="003423FE">
      <w:pPr>
        <w:spacing w:line="240" w:lineRule="auto"/>
        <w:rPr>
          <w:rFonts w:cstheme="minorHAnsi"/>
          <w:b/>
          <w:bCs/>
          <w:kern w:val="0"/>
        </w:rPr>
      </w:pPr>
      <w:r>
        <w:rPr>
          <w:rFonts w:cstheme="minorHAnsi"/>
          <w:b/>
          <w:bCs/>
          <w:kern w:val="0"/>
        </w:rPr>
        <w:t>Table 3</w:t>
      </w:r>
      <w:r w:rsidRPr="004F3FDD">
        <w:rPr>
          <w:rFonts w:cstheme="minorHAnsi"/>
          <w:b/>
          <w:bCs/>
          <w:kern w:val="0"/>
        </w:rPr>
        <w:t>: Reasons for not preferring ward coats as paediatrician attire</w:t>
      </w:r>
    </w:p>
    <w:tbl>
      <w:tblPr>
        <w:tblStyle w:val="ListTable6Colorful"/>
        <w:tblW w:w="0" w:type="auto"/>
        <w:tblLook w:val="04A0" w:firstRow="1" w:lastRow="0" w:firstColumn="1" w:lastColumn="0" w:noHBand="0" w:noVBand="1"/>
      </w:tblPr>
      <w:tblGrid>
        <w:gridCol w:w="5524"/>
        <w:gridCol w:w="1842"/>
        <w:gridCol w:w="1650"/>
      </w:tblGrid>
      <w:tr w:rsidR="003423FE" w14:paraId="287AB30F" w14:textId="77777777" w:rsidTr="00D31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07F84CF0" w14:textId="77777777" w:rsidR="003423FE" w:rsidRPr="008E31F4" w:rsidRDefault="003423FE" w:rsidP="00D31C7B">
            <w:pPr>
              <w:autoSpaceDE w:val="0"/>
              <w:autoSpaceDN w:val="0"/>
              <w:adjustRightInd w:val="0"/>
              <w:rPr>
                <w:rFonts w:cstheme="minorHAnsi"/>
                <w:kern w:val="0"/>
              </w:rPr>
            </w:pPr>
            <w:bookmarkStart w:id="3" w:name="_Hlk172669478"/>
            <w:r w:rsidRPr="008E31F4">
              <w:rPr>
                <w:rFonts w:cstheme="minorHAnsi"/>
                <w:kern w:val="0"/>
              </w:rPr>
              <w:t xml:space="preserve">Variables </w:t>
            </w:r>
          </w:p>
        </w:tc>
        <w:tc>
          <w:tcPr>
            <w:tcW w:w="1842" w:type="dxa"/>
            <w:shd w:val="clear" w:color="auto" w:fill="auto"/>
          </w:tcPr>
          <w:p w14:paraId="5BAC4D08" w14:textId="77777777" w:rsidR="003423FE" w:rsidRPr="008E31F4"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t>Frequency (n)</w:t>
            </w:r>
          </w:p>
        </w:tc>
        <w:tc>
          <w:tcPr>
            <w:tcW w:w="1650" w:type="dxa"/>
            <w:shd w:val="clear" w:color="auto" w:fill="auto"/>
          </w:tcPr>
          <w:p w14:paraId="7C140E6F" w14:textId="77777777" w:rsidR="003423FE" w:rsidRPr="008E31F4"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8E31F4">
              <w:rPr>
                <w:rFonts w:cstheme="minorHAnsi"/>
                <w:kern w:val="0"/>
              </w:rPr>
              <w:t>Percentage (%)</w:t>
            </w:r>
          </w:p>
        </w:tc>
      </w:tr>
      <w:tr w:rsidR="003423FE" w14:paraId="2874B344" w14:textId="77777777"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06340E4F" w14:textId="77777777" w:rsidR="003423FE" w:rsidRPr="008E31F4" w:rsidRDefault="003423FE" w:rsidP="00D31C7B">
            <w:pPr>
              <w:autoSpaceDE w:val="0"/>
              <w:autoSpaceDN w:val="0"/>
              <w:adjustRightInd w:val="0"/>
              <w:rPr>
                <w:rFonts w:cstheme="minorHAnsi"/>
                <w:kern w:val="0"/>
              </w:rPr>
            </w:pPr>
            <w:r>
              <w:rPr>
                <w:rFonts w:cstheme="minorHAnsi"/>
                <w:kern w:val="0"/>
              </w:rPr>
              <w:t>Increases risk of infection</w:t>
            </w:r>
          </w:p>
          <w:p w14:paraId="1615A799" w14:textId="77777777" w:rsidR="003423FE" w:rsidRPr="004F3FDD" w:rsidRDefault="003423FE" w:rsidP="00D31C7B">
            <w:pPr>
              <w:autoSpaceDE w:val="0"/>
              <w:autoSpaceDN w:val="0"/>
              <w:adjustRightInd w:val="0"/>
              <w:rPr>
                <w:rFonts w:cstheme="minorHAnsi"/>
                <w:b w:val="0"/>
                <w:bCs w:val="0"/>
                <w:kern w:val="0"/>
              </w:rPr>
            </w:pPr>
            <w:r w:rsidRPr="004F3FDD">
              <w:rPr>
                <w:rFonts w:cstheme="minorHAnsi"/>
                <w:b w:val="0"/>
                <w:bCs w:val="0"/>
                <w:kern w:val="0"/>
              </w:rPr>
              <w:t>No</w:t>
            </w:r>
          </w:p>
          <w:p w14:paraId="57CB4337" w14:textId="77777777" w:rsidR="003423FE" w:rsidRPr="004F3FDD" w:rsidRDefault="003423FE" w:rsidP="00D31C7B">
            <w:pPr>
              <w:autoSpaceDE w:val="0"/>
              <w:autoSpaceDN w:val="0"/>
              <w:adjustRightInd w:val="0"/>
              <w:rPr>
                <w:rFonts w:cstheme="minorHAnsi"/>
                <w:b w:val="0"/>
                <w:bCs w:val="0"/>
                <w:kern w:val="0"/>
              </w:rPr>
            </w:pPr>
            <w:r w:rsidRPr="004F3FDD">
              <w:rPr>
                <w:rFonts w:cstheme="minorHAnsi"/>
                <w:b w:val="0"/>
                <w:bCs w:val="0"/>
                <w:kern w:val="0"/>
              </w:rPr>
              <w:t>Yes</w:t>
            </w:r>
          </w:p>
          <w:p w14:paraId="2BDE7C62" w14:textId="77777777" w:rsidR="003423FE" w:rsidRPr="008E31F4" w:rsidRDefault="003423FE" w:rsidP="00D31C7B">
            <w:pPr>
              <w:autoSpaceDE w:val="0"/>
              <w:autoSpaceDN w:val="0"/>
              <w:adjustRightInd w:val="0"/>
              <w:rPr>
                <w:rFonts w:cstheme="minorHAnsi"/>
                <w:kern w:val="0"/>
              </w:rPr>
            </w:pPr>
            <w:r w:rsidRPr="004F3FDD">
              <w:rPr>
                <w:rFonts w:cstheme="minorHAnsi"/>
                <w:b w:val="0"/>
                <w:bCs w:val="0"/>
                <w:kern w:val="0"/>
              </w:rPr>
              <w:t>Total</w:t>
            </w:r>
          </w:p>
        </w:tc>
        <w:tc>
          <w:tcPr>
            <w:tcW w:w="1842" w:type="dxa"/>
            <w:shd w:val="clear" w:color="auto" w:fill="auto"/>
          </w:tcPr>
          <w:p w14:paraId="1156888E" w14:textId="77777777" w:rsidR="003423FE"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3FC177F8" w14:textId="77777777" w:rsidR="003423FE" w:rsidRPr="0033074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139</w:t>
            </w:r>
          </w:p>
          <w:p w14:paraId="7C242A66" w14:textId="77777777" w:rsidR="003423FE" w:rsidRPr="0033074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33</w:t>
            </w:r>
          </w:p>
          <w:p w14:paraId="127B8BEF"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172</w:t>
            </w:r>
          </w:p>
        </w:tc>
        <w:tc>
          <w:tcPr>
            <w:tcW w:w="1650" w:type="dxa"/>
            <w:shd w:val="clear" w:color="auto" w:fill="auto"/>
          </w:tcPr>
          <w:p w14:paraId="28B4137C"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1F5C56B6" w14:textId="77777777" w:rsidR="003423FE" w:rsidRPr="0033074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80.8</w:t>
            </w:r>
          </w:p>
          <w:p w14:paraId="347755B7" w14:textId="77777777" w:rsidR="003423FE" w:rsidRPr="0033074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19.2</w:t>
            </w:r>
          </w:p>
          <w:p w14:paraId="61201FE6"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0744">
              <w:rPr>
                <w:rFonts w:cstheme="minorHAnsi"/>
                <w:kern w:val="0"/>
              </w:rPr>
              <w:t>100.0</w:t>
            </w:r>
          </w:p>
        </w:tc>
      </w:tr>
      <w:tr w:rsidR="003423FE" w14:paraId="5A796042" w14:textId="77777777" w:rsidTr="00D31C7B">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200E0315" w14:textId="77777777" w:rsidR="003423FE" w:rsidRPr="008E31F4" w:rsidRDefault="003423FE" w:rsidP="00D31C7B">
            <w:pPr>
              <w:autoSpaceDE w:val="0"/>
              <w:autoSpaceDN w:val="0"/>
              <w:adjustRightInd w:val="0"/>
              <w:rPr>
                <w:rFonts w:cstheme="minorHAnsi"/>
                <w:kern w:val="0"/>
              </w:rPr>
            </w:pPr>
            <w:r>
              <w:rPr>
                <w:rFonts w:cstheme="minorHAnsi"/>
                <w:kern w:val="0"/>
              </w:rPr>
              <w:lastRenderedPageBreak/>
              <w:t>Can be hot</w:t>
            </w:r>
            <w:r w:rsidRPr="008E31F4">
              <w:rPr>
                <w:rFonts w:cstheme="minorHAnsi"/>
                <w:kern w:val="0"/>
              </w:rPr>
              <w:t>/</w:t>
            </w:r>
            <w:r>
              <w:rPr>
                <w:rFonts w:cstheme="minorHAnsi"/>
                <w:kern w:val="0"/>
              </w:rPr>
              <w:t>uncomfortable</w:t>
            </w:r>
          </w:p>
          <w:p w14:paraId="54990C20" w14:textId="77777777" w:rsidR="003423FE" w:rsidRPr="004F3FDD" w:rsidRDefault="003423FE" w:rsidP="00D31C7B">
            <w:pPr>
              <w:autoSpaceDE w:val="0"/>
              <w:autoSpaceDN w:val="0"/>
              <w:adjustRightInd w:val="0"/>
              <w:rPr>
                <w:rFonts w:cstheme="minorHAnsi"/>
                <w:b w:val="0"/>
                <w:bCs w:val="0"/>
                <w:kern w:val="0"/>
              </w:rPr>
            </w:pPr>
            <w:r w:rsidRPr="004F3FDD">
              <w:rPr>
                <w:rFonts w:cstheme="minorHAnsi"/>
                <w:b w:val="0"/>
                <w:bCs w:val="0"/>
                <w:kern w:val="0"/>
              </w:rPr>
              <w:t>No</w:t>
            </w:r>
          </w:p>
          <w:p w14:paraId="0E731D1E" w14:textId="77777777" w:rsidR="003423FE" w:rsidRPr="004F3FDD" w:rsidRDefault="003423FE" w:rsidP="00D31C7B">
            <w:pPr>
              <w:autoSpaceDE w:val="0"/>
              <w:autoSpaceDN w:val="0"/>
              <w:adjustRightInd w:val="0"/>
              <w:rPr>
                <w:rFonts w:cstheme="minorHAnsi"/>
                <w:b w:val="0"/>
                <w:bCs w:val="0"/>
                <w:kern w:val="0"/>
              </w:rPr>
            </w:pPr>
            <w:r w:rsidRPr="004F3FDD">
              <w:rPr>
                <w:rFonts w:cstheme="minorHAnsi"/>
                <w:b w:val="0"/>
                <w:bCs w:val="0"/>
                <w:kern w:val="0"/>
              </w:rPr>
              <w:t>Yes</w:t>
            </w:r>
          </w:p>
          <w:p w14:paraId="7130B42E" w14:textId="77777777" w:rsidR="003423FE" w:rsidRPr="008E31F4" w:rsidRDefault="003423FE" w:rsidP="00D31C7B">
            <w:pPr>
              <w:autoSpaceDE w:val="0"/>
              <w:autoSpaceDN w:val="0"/>
              <w:adjustRightInd w:val="0"/>
              <w:rPr>
                <w:rFonts w:cstheme="minorHAnsi"/>
                <w:kern w:val="0"/>
              </w:rPr>
            </w:pPr>
            <w:r w:rsidRPr="004F3FDD">
              <w:rPr>
                <w:rFonts w:cstheme="minorHAnsi"/>
                <w:b w:val="0"/>
                <w:bCs w:val="0"/>
                <w:kern w:val="0"/>
              </w:rPr>
              <w:t>Total</w:t>
            </w:r>
          </w:p>
        </w:tc>
        <w:tc>
          <w:tcPr>
            <w:tcW w:w="1842" w:type="dxa"/>
            <w:shd w:val="clear" w:color="auto" w:fill="auto"/>
          </w:tcPr>
          <w:p w14:paraId="747D2FF6"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01A5D5E6" w14:textId="77777777" w:rsidR="003423FE" w:rsidRPr="0033074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91</w:t>
            </w:r>
          </w:p>
          <w:p w14:paraId="520B90D3" w14:textId="77777777" w:rsidR="003423FE" w:rsidRPr="0033074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81</w:t>
            </w:r>
          </w:p>
          <w:p w14:paraId="20BFD84E"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172</w:t>
            </w:r>
          </w:p>
        </w:tc>
        <w:tc>
          <w:tcPr>
            <w:tcW w:w="1650" w:type="dxa"/>
            <w:shd w:val="clear" w:color="auto" w:fill="auto"/>
          </w:tcPr>
          <w:p w14:paraId="7AD9EB9E"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153110F3" w14:textId="77777777" w:rsidR="003423FE" w:rsidRPr="0033074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52.9</w:t>
            </w:r>
          </w:p>
          <w:p w14:paraId="1663FA32" w14:textId="77777777" w:rsidR="003423FE" w:rsidRPr="0033074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47.1</w:t>
            </w:r>
          </w:p>
          <w:p w14:paraId="14820152"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0744">
              <w:rPr>
                <w:rFonts w:cstheme="minorHAnsi"/>
                <w:kern w:val="0"/>
              </w:rPr>
              <w:t>100.0</w:t>
            </w:r>
          </w:p>
        </w:tc>
      </w:tr>
      <w:tr w:rsidR="003423FE" w14:paraId="35C9529C" w14:textId="77777777"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7D6EAA07" w14:textId="77777777" w:rsidR="003423FE" w:rsidRPr="008E31F4" w:rsidRDefault="003423FE" w:rsidP="00D31C7B">
            <w:pPr>
              <w:autoSpaceDE w:val="0"/>
              <w:autoSpaceDN w:val="0"/>
              <w:adjustRightInd w:val="0"/>
              <w:rPr>
                <w:rFonts w:cstheme="minorHAnsi"/>
                <w:kern w:val="0"/>
              </w:rPr>
            </w:pPr>
            <w:r>
              <w:rPr>
                <w:rFonts w:cstheme="minorHAnsi"/>
                <w:kern w:val="0"/>
              </w:rPr>
              <w:t>Can scare/frighten children</w:t>
            </w:r>
          </w:p>
          <w:p w14:paraId="197DB785" w14:textId="77777777" w:rsidR="003423FE" w:rsidRPr="004F3FDD" w:rsidRDefault="003423FE" w:rsidP="00D31C7B">
            <w:pPr>
              <w:autoSpaceDE w:val="0"/>
              <w:autoSpaceDN w:val="0"/>
              <w:adjustRightInd w:val="0"/>
              <w:rPr>
                <w:rFonts w:cstheme="minorHAnsi"/>
                <w:b w:val="0"/>
                <w:bCs w:val="0"/>
                <w:kern w:val="0"/>
              </w:rPr>
            </w:pPr>
            <w:r w:rsidRPr="004F3FDD">
              <w:rPr>
                <w:rFonts w:cstheme="minorHAnsi"/>
                <w:b w:val="0"/>
                <w:bCs w:val="0"/>
                <w:kern w:val="0"/>
              </w:rPr>
              <w:t>No</w:t>
            </w:r>
          </w:p>
          <w:p w14:paraId="06F62F3A" w14:textId="77777777" w:rsidR="003423FE" w:rsidRPr="004F3FDD" w:rsidRDefault="003423FE" w:rsidP="00D31C7B">
            <w:pPr>
              <w:autoSpaceDE w:val="0"/>
              <w:autoSpaceDN w:val="0"/>
              <w:adjustRightInd w:val="0"/>
              <w:rPr>
                <w:rFonts w:cstheme="minorHAnsi"/>
                <w:b w:val="0"/>
                <w:bCs w:val="0"/>
                <w:kern w:val="0"/>
              </w:rPr>
            </w:pPr>
            <w:r w:rsidRPr="004F3FDD">
              <w:rPr>
                <w:rFonts w:cstheme="minorHAnsi"/>
                <w:b w:val="0"/>
                <w:bCs w:val="0"/>
                <w:kern w:val="0"/>
              </w:rPr>
              <w:t>Yes</w:t>
            </w:r>
          </w:p>
          <w:p w14:paraId="2D7E899B" w14:textId="77777777" w:rsidR="003423FE" w:rsidRPr="008E31F4" w:rsidRDefault="003423FE" w:rsidP="00D31C7B">
            <w:pPr>
              <w:autoSpaceDE w:val="0"/>
              <w:autoSpaceDN w:val="0"/>
              <w:adjustRightInd w:val="0"/>
              <w:rPr>
                <w:rFonts w:cstheme="minorHAnsi"/>
                <w:kern w:val="0"/>
              </w:rPr>
            </w:pPr>
            <w:r w:rsidRPr="004F3FDD">
              <w:rPr>
                <w:rFonts w:cstheme="minorHAnsi"/>
                <w:b w:val="0"/>
                <w:bCs w:val="0"/>
                <w:kern w:val="0"/>
              </w:rPr>
              <w:t>Total</w:t>
            </w:r>
          </w:p>
        </w:tc>
        <w:tc>
          <w:tcPr>
            <w:tcW w:w="1842" w:type="dxa"/>
            <w:shd w:val="clear" w:color="auto" w:fill="auto"/>
          </w:tcPr>
          <w:p w14:paraId="6A71C85D"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2A207572" w14:textId="77777777" w:rsidR="003423FE" w:rsidRPr="00BC4FD0"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43</w:t>
            </w:r>
          </w:p>
          <w:p w14:paraId="3A467234" w14:textId="77777777" w:rsidR="003423FE" w:rsidRPr="00BC4FD0"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129</w:t>
            </w:r>
          </w:p>
          <w:p w14:paraId="3B97FBEC"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172</w:t>
            </w:r>
          </w:p>
        </w:tc>
        <w:tc>
          <w:tcPr>
            <w:tcW w:w="1650" w:type="dxa"/>
            <w:shd w:val="clear" w:color="auto" w:fill="auto"/>
          </w:tcPr>
          <w:p w14:paraId="50A86E11"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68935A24" w14:textId="77777777" w:rsidR="003423FE" w:rsidRPr="00BC4FD0"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25.0</w:t>
            </w:r>
          </w:p>
          <w:p w14:paraId="77F5FA5B" w14:textId="77777777" w:rsidR="003423FE" w:rsidRPr="00BC4FD0"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Pr>
                <w:rFonts w:cstheme="minorHAnsi"/>
                <w:kern w:val="0"/>
              </w:rPr>
              <w:t>75.0</w:t>
            </w:r>
          </w:p>
          <w:p w14:paraId="329268C0" w14:textId="77777777" w:rsidR="003423FE" w:rsidRPr="008E31F4"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C4FD0">
              <w:rPr>
                <w:rFonts w:cstheme="minorHAnsi"/>
                <w:kern w:val="0"/>
              </w:rPr>
              <w:t>100.0</w:t>
            </w:r>
          </w:p>
        </w:tc>
      </w:tr>
      <w:tr w:rsidR="003423FE" w14:paraId="60C67FA3" w14:textId="77777777" w:rsidTr="00D31C7B">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077301BE" w14:textId="77777777" w:rsidR="003423FE" w:rsidRPr="008E31F4" w:rsidRDefault="003423FE" w:rsidP="00D31C7B">
            <w:pPr>
              <w:autoSpaceDE w:val="0"/>
              <w:autoSpaceDN w:val="0"/>
              <w:adjustRightInd w:val="0"/>
              <w:rPr>
                <w:rFonts w:cstheme="minorHAnsi"/>
                <w:kern w:val="0"/>
              </w:rPr>
            </w:pPr>
            <w:r>
              <w:rPr>
                <w:rFonts w:cstheme="minorHAnsi"/>
                <w:kern w:val="0"/>
              </w:rPr>
              <w:t>Can be difficult to manage</w:t>
            </w:r>
          </w:p>
          <w:p w14:paraId="62168C0C" w14:textId="77777777" w:rsidR="003423FE" w:rsidRPr="004F3FDD" w:rsidRDefault="003423FE" w:rsidP="00D31C7B">
            <w:pPr>
              <w:autoSpaceDE w:val="0"/>
              <w:autoSpaceDN w:val="0"/>
              <w:adjustRightInd w:val="0"/>
              <w:rPr>
                <w:rFonts w:cstheme="minorHAnsi"/>
                <w:b w:val="0"/>
                <w:bCs w:val="0"/>
                <w:kern w:val="0"/>
              </w:rPr>
            </w:pPr>
            <w:r w:rsidRPr="004F3FDD">
              <w:rPr>
                <w:rFonts w:cstheme="minorHAnsi"/>
                <w:b w:val="0"/>
                <w:bCs w:val="0"/>
                <w:kern w:val="0"/>
              </w:rPr>
              <w:t>No</w:t>
            </w:r>
          </w:p>
          <w:p w14:paraId="160780C7" w14:textId="77777777" w:rsidR="003423FE" w:rsidRPr="004F3FDD" w:rsidRDefault="003423FE" w:rsidP="00D31C7B">
            <w:pPr>
              <w:autoSpaceDE w:val="0"/>
              <w:autoSpaceDN w:val="0"/>
              <w:adjustRightInd w:val="0"/>
              <w:rPr>
                <w:rFonts w:cstheme="minorHAnsi"/>
                <w:b w:val="0"/>
                <w:bCs w:val="0"/>
                <w:kern w:val="0"/>
              </w:rPr>
            </w:pPr>
            <w:r w:rsidRPr="004F3FDD">
              <w:rPr>
                <w:rFonts w:cstheme="minorHAnsi"/>
                <w:b w:val="0"/>
                <w:bCs w:val="0"/>
                <w:kern w:val="0"/>
              </w:rPr>
              <w:t>Yes</w:t>
            </w:r>
          </w:p>
          <w:p w14:paraId="38E412A8" w14:textId="77777777" w:rsidR="003423FE" w:rsidRPr="008E31F4" w:rsidRDefault="003423FE" w:rsidP="00D31C7B">
            <w:pPr>
              <w:autoSpaceDE w:val="0"/>
              <w:autoSpaceDN w:val="0"/>
              <w:adjustRightInd w:val="0"/>
              <w:rPr>
                <w:rFonts w:cstheme="minorHAnsi"/>
                <w:kern w:val="0"/>
              </w:rPr>
            </w:pPr>
            <w:r w:rsidRPr="004F3FDD">
              <w:rPr>
                <w:rFonts w:cstheme="minorHAnsi"/>
                <w:b w:val="0"/>
                <w:bCs w:val="0"/>
                <w:kern w:val="0"/>
              </w:rPr>
              <w:t>Total</w:t>
            </w:r>
          </w:p>
        </w:tc>
        <w:tc>
          <w:tcPr>
            <w:tcW w:w="1842" w:type="dxa"/>
            <w:shd w:val="clear" w:color="auto" w:fill="auto"/>
          </w:tcPr>
          <w:p w14:paraId="20AC91FF"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1769AABF" w14:textId="77777777" w:rsidR="003423FE" w:rsidRPr="008D0A3A"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154</w:t>
            </w:r>
          </w:p>
          <w:p w14:paraId="4BC82353" w14:textId="77777777" w:rsidR="003423FE" w:rsidRPr="008D0A3A"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8D0A3A">
              <w:rPr>
                <w:rFonts w:cstheme="minorHAnsi"/>
                <w:kern w:val="0"/>
              </w:rPr>
              <w:t>1</w:t>
            </w:r>
            <w:r>
              <w:rPr>
                <w:rFonts w:cstheme="minorHAnsi"/>
                <w:kern w:val="0"/>
              </w:rPr>
              <w:t>8</w:t>
            </w:r>
          </w:p>
          <w:p w14:paraId="57FFFAFF"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172</w:t>
            </w:r>
          </w:p>
        </w:tc>
        <w:tc>
          <w:tcPr>
            <w:tcW w:w="1650" w:type="dxa"/>
            <w:shd w:val="clear" w:color="auto" w:fill="auto"/>
          </w:tcPr>
          <w:p w14:paraId="124CEC4B"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2C11C30D" w14:textId="77777777" w:rsidR="003423FE" w:rsidRPr="008D0A3A"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89.5</w:t>
            </w:r>
          </w:p>
          <w:p w14:paraId="4074A057" w14:textId="77777777" w:rsidR="003423FE" w:rsidRPr="008D0A3A"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Pr>
                <w:rFonts w:cstheme="minorHAnsi"/>
                <w:kern w:val="0"/>
              </w:rPr>
              <w:t>10.5</w:t>
            </w:r>
          </w:p>
          <w:p w14:paraId="5538028B" w14:textId="77777777" w:rsidR="003423FE" w:rsidRPr="008E31F4"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8D0A3A">
              <w:rPr>
                <w:rFonts w:cstheme="minorHAnsi"/>
                <w:kern w:val="0"/>
              </w:rPr>
              <w:t>100.0</w:t>
            </w:r>
          </w:p>
        </w:tc>
      </w:tr>
      <w:bookmarkEnd w:id="3"/>
    </w:tbl>
    <w:p w14:paraId="3A1B74B2" w14:textId="77777777" w:rsidR="003423FE" w:rsidRPr="00993C63" w:rsidRDefault="003423FE" w:rsidP="003423FE">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p>
    <w:p w14:paraId="4A589A65" w14:textId="77777777" w:rsidR="003423FE" w:rsidRPr="005D47EC" w:rsidRDefault="003423FE" w:rsidP="003423FE">
      <w:pPr>
        <w:spacing w:before="100" w:beforeAutospacing="1" w:after="100" w:afterAutospacing="1" w:line="240" w:lineRule="auto"/>
        <w:jc w:val="both"/>
        <w:rPr>
          <w:rFonts w:ascii="Times New Roman" w:eastAsia="Times New Roman" w:hAnsi="Times New Roman" w:cs="Times New Roman"/>
          <w:kern w:val="0"/>
          <w:sz w:val="24"/>
          <w:szCs w:val="24"/>
          <w:lang w:val="en-US"/>
          <w14:ligatures w14:val="none"/>
        </w:rPr>
      </w:pPr>
      <w:r w:rsidRPr="005D47EC">
        <w:rPr>
          <w:rFonts w:ascii="Times New Roman" w:eastAsia="Times New Roman" w:hAnsi="Times New Roman" w:cs="Times New Roman"/>
          <w:kern w:val="0"/>
          <w:sz w:val="24"/>
          <w:szCs w:val="24"/>
          <w:lang w:val="en-US"/>
          <w14:ligatures w14:val="none"/>
        </w:rPr>
        <w:t xml:space="preserve">Table 4 </w:t>
      </w:r>
      <w:proofErr w:type="spellStart"/>
      <w:r w:rsidRPr="005D47EC">
        <w:rPr>
          <w:rFonts w:ascii="Times New Roman" w:eastAsia="Times New Roman" w:hAnsi="Times New Roman" w:cs="Times New Roman"/>
          <w:kern w:val="0"/>
          <w:sz w:val="24"/>
          <w:szCs w:val="24"/>
          <w:lang w:val="en-US"/>
          <w14:ligatures w14:val="none"/>
        </w:rPr>
        <w:t>summarises</w:t>
      </w:r>
      <w:proofErr w:type="spellEnd"/>
      <w:r w:rsidRPr="005D47EC">
        <w:rPr>
          <w:rFonts w:ascii="Times New Roman" w:eastAsia="Times New Roman" w:hAnsi="Times New Roman" w:cs="Times New Roman"/>
          <w:kern w:val="0"/>
          <w:sz w:val="24"/>
          <w:szCs w:val="24"/>
          <w:lang w:val="en-US"/>
          <w14:ligatures w14:val="none"/>
        </w:rPr>
        <w:t xml:space="preserve"> reasons why </w:t>
      </w:r>
      <w:proofErr w:type="spellStart"/>
      <w:r w:rsidRPr="005D47EC">
        <w:rPr>
          <w:rFonts w:ascii="Times New Roman" w:eastAsia="Times New Roman" w:hAnsi="Times New Roman" w:cs="Times New Roman"/>
          <w:kern w:val="0"/>
          <w:sz w:val="24"/>
          <w:szCs w:val="24"/>
          <w:lang w:val="en-US"/>
          <w14:ligatures w14:val="none"/>
        </w:rPr>
        <w:t>paediatricians</w:t>
      </w:r>
      <w:proofErr w:type="spellEnd"/>
      <w:r w:rsidRPr="005D47EC">
        <w:rPr>
          <w:rFonts w:ascii="Times New Roman" w:eastAsia="Times New Roman" w:hAnsi="Times New Roman" w:cs="Times New Roman"/>
          <w:kern w:val="0"/>
          <w:sz w:val="24"/>
          <w:szCs w:val="24"/>
          <w:lang w:val="en-US"/>
          <w14:ligatures w14:val="none"/>
        </w:rPr>
        <w:t xml:space="preserve"> prefer scrubs. Comfort and ease of mobility (81.1%) and use as protective equipment (53.2%) were top reasons for preferring Scrubs, while 18.9% considered scrubs to be trendy.</w:t>
      </w:r>
    </w:p>
    <w:p w14:paraId="4427E457" w14:textId="77777777" w:rsidR="003423FE" w:rsidRPr="004F3FDD" w:rsidRDefault="003423FE" w:rsidP="003423FE">
      <w:pPr>
        <w:autoSpaceDE w:val="0"/>
        <w:autoSpaceDN w:val="0"/>
        <w:adjustRightInd w:val="0"/>
        <w:spacing w:after="0" w:line="400" w:lineRule="atLeast"/>
        <w:rPr>
          <w:rFonts w:cstheme="minorHAnsi"/>
          <w:b/>
          <w:bCs/>
          <w:kern w:val="0"/>
        </w:rPr>
      </w:pPr>
      <w:r>
        <w:rPr>
          <w:rFonts w:cstheme="minorHAnsi"/>
          <w:b/>
          <w:bCs/>
          <w:kern w:val="0"/>
        </w:rPr>
        <w:t>Table 4</w:t>
      </w:r>
      <w:r w:rsidRPr="004F3FDD">
        <w:rPr>
          <w:rFonts w:cstheme="minorHAnsi"/>
          <w:b/>
          <w:bCs/>
          <w:kern w:val="0"/>
        </w:rPr>
        <w:t>: Reasons for preferring scrubs as paediatrician attire</w:t>
      </w:r>
    </w:p>
    <w:tbl>
      <w:tblPr>
        <w:tblStyle w:val="ListTable6Colorful"/>
        <w:tblW w:w="0" w:type="auto"/>
        <w:tblLook w:val="04A0" w:firstRow="1" w:lastRow="0" w:firstColumn="1" w:lastColumn="0" w:noHBand="0" w:noVBand="1"/>
      </w:tblPr>
      <w:tblGrid>
        <w:gridCol w:w="5524"/>
        <w:gridCol w:w="1842"/>
        <w:gridCol w:w="1650"/>
      </w:tblGrid>
      <w:tr w:rsidR="003423FE" w:rsidRPr="001270A9" w14:paraId="2574598C" w14:textId="77777777" w:rsidTr="00D31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96FBAAB" w14:textId="77777777" w:rsidR="003423FE" w:rsidRPr="001270A9" w:rsidRDefault="003423FE" w:rsidP="00D31C7B">
            <w:pPr>
              <w:autoSpaceDE w:val="0"/>
              <w:autoSpaceDN w:val="0"/>
              <w:adjustRightInd w:val="0"/>
              <w:rPr>
                <w:rFonts w:cstheme="minorHAnsi"/>
                <w:kern w:val="0"/>
              </w:rPr>
            </w:pPr>
            <w:r w:rsidRPr="001270A9">
              <w:rPr>
                <w:rFonts w:cstheme="minorHAnsi"/>
                <w:kern w:val="0"/>
              </w:rPr>
              <w:t xml:space="preserve">Variables </w:t>
            </w:r>
          </w:p>
        </w:tc>
        <w:tc>
          <w:tcPr>
            <w:tcW w:w="1842" w:type="dxa"/>
          </w:tcPr>
          <w:p w14:paraId="5E58FC86" w14:textId="77777777" w:rsidR="003423FE" w:rsidRPr="001270A9"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1270A9">
              <w:rPr>
                <w:rFonts w:cstheme="minorHAnsi"/>
                <w:kern w:val="0"/>
              </w:rPr>
              <w:t>Frequency (n)</w:t>
            </w:r>
          </w:p>
        </w:tc>
        <w:tc>
          <w:tcPr>
            <w:tcW w:w="1650" w:type="dxa"/>
          </w:tcPr>
          <w:p w14:paraId="16DC88AF" w14:textId="77777777" w:rsidR="003423FE" w:rsidRPr="001270A9"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1270A9">
              <w:rPr>
                <w:rFonts w:cstheme="minorHAnsi"/>
                <w:kern w:val="0"/>
              </w:rPr>
              <w:t>Percentage (%)</w:t>
            </w:r>
          </w:p>
        </w:tc>
      </w:tr>
      <w:tr w:rsidR="003423FE" w:rsidRPr="001270A9" w14:paraId="1685E117" w14:textId="77777777"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7B9C1DA2" w14:textId="77777777" w:rsidR="003423FE" w:rsidRPr="001270A9" w:rsidRDefault="003423FE" w:rsidP="00D31C7B">
            <w:pPr>
              <w:autoSpaceDE w:val="0"/>
              <w:autoSpaceDN w:val="0"/>
              <w:adjustRightInd w:val="0"/>
              <w:rPr>
                <w:rFonts w:cstheme="minorHAnsi"/>
                <w:kern w:val="0"/>
              </w:rPr>
            </w:pPr>
            <w:r w:rsidRPr="001270A9">
              <w:rPr>
                <w:rFonts w:cstheme="minorHAnsi"/>
                <w:kern w:val="0"/>
              </w:rPr>
              <w:t>Its trendy</w:t>
            </w:r>
          </w:p>
          <w:p w14:paraId="2F29BE86" w14:textId="77777777"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No</w:t>
            </w:r>
          </w:p>
          <w:p w14:paraId="6F7ED918" w14:textId="77777777"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Yes</w:t>
            </w:r>
          </w:p>
          <w:p w14:paraId="705B5352" w14:textId="77777777" w:rsidR="003423FE" w:rsidRPr="001270A9" w:rsidRDefault="003423FE" w:rsidP="00D31C7B">
            <w:pPr>
              <w:autoSpaceDE w:val="0"/>
              <w:autoSpaceDN w:val="0"/>
              <w:adjustRightInd w:val="0"/>
              <w:rPr>
                <w:rFonts w:cstheme="minorHAnsi"/>
                <w:kern w:val="0"/>
              </w:rPr>
            </w:pPr>
            <w:r w:rsidRPr="001270A9">
              <w:rPr>
                <w:rFonts w:cstheme="minorHAnsi"/>
                <w:b w:val="0"/>
                <w:bCs w:val="0"/>
                <w:kern w:val="0"/>
              </w:rPr>
              <w:t>Total</w:t>
            </w:r>
          </w:p>
        </w:tc>
        <w:tc>
          <w:tcPr>
            <w:tcW w:w="1842" w:type="dxa"/>
            <w:shd w:val="clear" w:color="auto" w:fill="auto"/>
          </w:tcPr>
          <w:p w14:paraId="7A985650"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4134400F" w14:textId="77777777" w:rsidR="003423FE" w:rsidRPr="0033555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90</w:t>
            </w:r>
          </w:p>
          <w:p w14:paraId="0C8A692D" w14:textId="77777777" w:rsidR="003423FE"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21</w:t>
            </w:r>
          </w:p>
          <w:p w14:paraId="34F1A223"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1270A9">
              <w:rPr>
                <w:rFonts w:cstheme="minorHAnsi"/>
                <w:kern w:val="0"/>
              </w:rPr>
              <w:t>1</w:t>
            </w:r>
            <w:r>
              <w:rPr>
                <w:rFonts w:cstheme="minorHAnsi"/>
                <w:kern w:val="0"/>
              </w:rPr>
              <w:t>11</w:t>
            </w:r>
          </w:p>
        </w:tc>
        <w:tc>
          <w:tcPr>
            <w:tcW w:w="1650" w:type="dxa"/>
            <w:shd w:val="clear" w:color="auto" w:fill="auto"/>
          </w:tcPr>
          <w:p w14:paraId="34E5FACC"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75D33507" w14:textId="77777777" w:rsidR="003423FE" w:rsidRPr="0033555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81.1</w:t>
            </w:r>
          </w:p>
          <w:p w14:paraId="42A65457" w14:textId="77777777" w:rsidR="003423FE"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18.9</w:t>
            </w:r>
          </w:p>
          <w:p w14:paraId="01FE5EC2"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1270A9">
              <w:rPr>
                <w:rFonts w:cstheme="minorHAnsi"/>
                <w:kern w:val="0"/>
              </w:rPr>
              <w:t>100.0</w:t>
            </w:r>
          </w:p>
        </w:tc>
      </w:tr>
      <w:tr w:rsidR="003423FE" w:rsidRPr="001270A9" w14:paraId="542F8981" w14:textId="77777777" w:rsidTr="00D31C7B">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2918F412" w14:textId="77777777" w:rsidR="003423FE" w:rsidRPr="001270A9" w:rsidRDefault="003423FE" w:rsidP="00D31C7B">
            <w:pPr>
              <w:autoSpaceDE w:val="0"/>
              <w:autoSpaceDN w:val="0"/>
              <w:adjustRightInd w:val="0"/>
              <w:rPr>
                <w:rFonts w:cstheme="minorHAnsi"/>
                <w:kern w:val="0"/>
              </w:rPr>
            </w:pPr>
            <w:r w:rsidRPr="001270A9">
              <w:rPr>
                <w:rFonts w:cstheme="minorHAnsi"/>
                <w:kern w:val="0"/>
              </w:rPr>
              <w:t>Has pocket for books/instruments</w:t>
            </w:r>
          </w:p>
          <w:p w14:paraId="3D58104F" w14:textId="77777777"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No</w:t>
            </w:r>
          </w:p>
          <w:p w14:paraId="76768242" w14:textId="77777777"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Yes</w:t>
            </w:r>
          </w:p>
          <w:p w14:paraId="3B701CD5" w14:textId="77777777" w:rsidR="003423FE" w:rsidRPr="001270A9" w:rsidRDefault="003423FE" w:rsidP="00D31C7B">
            <w:pPr>
              <w:autoSpaceDE w:val="0"/>
              <w:autoSpaceDN w:val="0"/>
              <w:adjustRightInd w:val="0"/>
              <w:rPr>
                <w:rFonts w:cstheme="minorHAnsi"/>
                <w:kern w:val="0"/>
              </w:rPr>
            </w:pPr>
            <w:r w:rsidRPr="001270A9">
              <w:rPr>
                <w:rFonts w:cstheme="minorHAnsi"/>
                <w:b w:val="0"/>
                <w:bCs w:val="0"/>
                <w:kern w:val="0"/>
              </w:rPr>
              <w:t>Total</w:t>
            </w:r>
          </w:p>
        </w:tc>
        <w:tc>
          <w:tcPr>
            <w:tcW w:w="1842" w:type="dxa"/>
            <w:shd w:val="clear" w:color="auto" w:fill="auto"/>
          </w:tcPr>
          <w:p w14:paraId="570EDEC9" w14:textId="77777777"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7085A2D4" w14:textId="77777777" w:rsidR="003423FE" w:rsidRPr="0033555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84</w:t>
            </w:r>
          </w:p>
          <w:p w14:paraId="51C488BD" w14:textId="77777777"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27</w:t>
            </w:r>
          </w:p>
          <w:p w14:paraId="7BBE9FE3" w14:textId="77777777"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1270A9">
              <w:rPr>
                <w:rFonts w:cstheme="minorHAnsi"/>
                <w:kern w:val="0"/>
              </w:rPr>
              <w:t>1</w:t>
            </w:r>
            <w:r>
              <w:rPr>
                <w:rFonts w:cstheme="minorHAnsi"/>
                <w:kern w:val="0"/>
              </w:rPr>
              <w:t>11</w:t>
            </w:r>
          </w:p>
        </w:tc>
        <w:tc>
          <w:tcPr>
            <w:tcW w:w="1650" w:type="dxa"/>
            <w:shd w:val="clear" w:color="auto" w:fill="auto"/>
          </w:tcPr>
          <w:p w14:paraId="5B08B083" w14:textId="77777777"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776884E7" w14:textId="77777777" w:rsidR="003423FE" w:rsidRPr="0033555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75.7</w:t>
            </w:r>
          </w:p>
          <w:p w14:paraId="7FBF80A9" w14:textId="77777777" w:rsidR="003423FE"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24.3</w:t>
            </w:r>
          </w:p>
          <w:p w14:paraId="70B7BF37" w14:textId="77777777"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1270A9">
              <w:rPr>
                <w:rFonts w:cstheme="minorHAnsi"/>
                <w:kern w:val="0"/>
              </w:rPr>
              <w:t>100.0</w:t>
            </w:r>
          </w:p>
        </w:tc>
      </w:tr>
      <w:tr w:rsidR="003423FE" w:rsidRPr="001270A9" w14:paraId="54829F1C" w14:textId="77777777"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3EBB02B0" w14:textId="77777777" w:rsidR="003423FE" w:rsidRPr="001270A9" w:rsidRDefault="003423FE" w:rsidP="00D31C7B">
            <w:pPr>
              <w:autoSpaceDE w:val="0"/>
              <w:autoSpaceDN w:val="0"/>
              <w:adjustRightInd w:val="0"/>
              <w:rPr>
                <w:rFonts w:cstheme="minorHAnsi"/>
                <w:kern w:val="0"/>
              </w:rPr>
            </w:pPr>
            <w:r w:rsidRPr="001270A9">
              <w:rPr>
                <w:rFonts w:cstheme="minorHAnsi"/>
                <w:kern w:val="0"/>
              </w:rPr>
              <w:t>Comfort and ease of mobility</w:t>
            </w:r>
          </w:p>
          <w:p w14:paraId="2762F833" w14:textId="77777777"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No</w:t>
            </w:r>
          </w:p>
          <w:p w14:paraId="1AD88356" w14:textId="77777777"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Yes</w:t>
            </w:r>
          </w:p>
          <w:p w14:paraId="7F3346AA" w14:textId="77777777" w:rsidR="003423FE" w:rsidRPr="001270A9" w:rsidRDefault="003423FE" w:rsidP="00D31C7B">
            <w:pPr>
              <w:autoSpaceDE w:val="0"/>
              <w:autoSpaceDN w:val="0"/>
              <w:adjustRightInd w:val="0"/>
              <w:rPr>
                <w:rFonts w:cstheme="minorHAnsi"/>
                <w:kern w:val="0"/>
              </w:rPr>
            </w:pPr>
            <w:r w:rsidRPr="001270A9">
              <w:rPr>
                <w:rFonts w:cstheme="minorHAnsi"/>
                <w:b w:val="0"/>
                <w:bCs w:val="0"/>
                <w:kern w:val="0"/>
              </w:rPr>
              <w:t>Total</w:t>
            </w:r>
          </w:p>
        </w:tc>
        <w:tc>
          <w:tcPr>
            <w:tcW w:w="1842" w:type="dxa"/>
            <w:shd w:val="clear" w:color="auto" w:fill="auto"/>
          </w:tcPr>
          <w:p w14:paraId="6D2AF273"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23A40803" w14:textId="77777777" w:rsidR="003423FE" w:rsidRPr="0033555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21</w:t>
            </w:r>
          </w:p>
          <w:p w14:paraId="66D413A9" w14:textId="77777777" w:rsidR="003423FE"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90</w:t>
            </w:r>
          </w:p>
          <w:p w14:paraId="7103198D"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1270A9">
              <w:rPr>
                <w:rFonts w:cstheme="minorHAnsi"/>
                <w:kern w:val="0"/>
              </w:rPr>
              <w:t>1</w:t>
            </w:r>
            <w:r>
              <w:rPr>
                <w:rFonts w:cstheme="minorHAnsi"/>
                <w:kern w:val="0"/>
              </w:rPr>
              <w:t>11</w:t>
            </w:r>
          </w:p>
        </w:tc>
        <w:tc>
          <w:tcPr>
            <w:tcW w:w="1650" w:type="dxa"/>
            <w:shd w:val="clear" w:color="auto" w:fill="auto"/>
          </w:tcPr>
          <w:p w14:paraId="1EF82A4A"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317B1A4C" w14:textId="77777777" w:rsidR="003423FE" w:rsidRPr="0033555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18.9</w:t>
            </w:r>
          </w:p>
          <w:p w14:paraId="5AAC9F0A" w14:textId="77777777" w:rsidR="003423FE"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81.1</w:t>
            </w:r>
          </w:p>
          <w:p w14:paraId="2B5E1CC6"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1270A9">
              <w:rPr>
                <w:rFonts w:cstheme="minorHAnsi"/>
                <w:kern w:val="0"/>
              </w:rPr>
              <w:t>100.0</w:t>
            </w:r>
          </w:p>
        </w:tc>
      </w:tr>
      <w:tr w:rsidR="003423FE" w:rsidRPr="001270A9" w14:paraId="1BD33F0D" w14:textId="77777777" w:rsidTr="00D31C7B">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321EE471" w14:textId="77777777" w:rsidR="003423FE" w:rsidRPr="001270A9" w:rsidRDefault="003423FE" w:rsidP="00D31C7B">
            <w:pPr>
              <w:autoSpaceDE w:val="0"/>
              <w:autoSpaceDN w:val="0"/>
              <w:adjustRightInd w:val="0"/>
              <w:rPr>
                <w:rFonts w:cstheme="minorHAnsi"/>
                <w:kern w:val="0"/>
              </w:rPr>
            </w:pPr>
            <w:r w:rsidRPr="001270A9">
              <w:rPr>
                <w:rFonts w:cstheme="minorHAnsi"/>
                <w:kern w:val="0"/>
              </w:rPr>
              <w:t>Professional look</w:t>
            </w:r>
          </w:p>
          <w:p w14:paraId="662E92C6" w14:textId="77777777"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No</w:t>
            </w:r>
          </w:p>
          <w:p w14:paraId="23C199F6" w14:textId="77777777"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Yes</w:t>
            </w:r>
          </w:p>
          <w:p w14:paraId="553C38A6" w14:textId="77777777" w:rsidR="003423FE" w:rsidRPr="001270A9" w:rsidRDefault="003423FE" w:rsidP="00D31C7B">
            <w:pPr>
              <w:autoSpaceDE w:val="0"/>
              <w:autoSpaceDN w:val="0"/>
              <w:adjustRightInd w:val="0"/>
              <w:rPr>
                <w:rFonts w:cstheme="minorHAnsi"/>
                <w:kern w:val="0"/>
              </w:rPr>
            </w:pPr>
            <w:r w:rsidRPr="001270A9">
              <w:rPr>
                <w:rFonts w:cstheme="minorHAnsi"/>
                <w:b w:val="0"/>
                <w:bCs w:val="0"/>
                <w:kern w:val="0"/>
              </w:rPr>
              <w:t>Total</w:t>
            </w:r>
          </w:p>
        </w:tc>
        <w:tc>
          <w:tcPr>
            <w:tcW w:w="1842" w:type="dxa"/>
            <w:shd w:val="clear" w:color="auto" w:fill="auto"/>
          </w:tcPr>
          <w:p w14:paraId="025620AF" w14:textId="77777777"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3D308E06" w14:textId="77777777" w:rsidR="003423FE" w:rsidRPr="0033555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67</w:t>
            </w:r>
          </w:p>
          <w:p w14:paraId="0AC55BB8" w14:textId="77777777"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44</w:t>
            </w:r>
          </w:p>
          <w:p w14:paraId="505C5CA9" w14:textId="77777777"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1270A9">
              <w:rPr>
                <w:rFonts w:cstheme="minorHAnsi"/>
                <w:kern w:val="0"/>
              </w:rPr>
              <w:t>1</w:t>
            </w:r>
            <w:r>
              <w:rPr>
                <w:rFonts w:cstheme="minorHAnsi"/>
                <w:kern w:val="0"/>
              </w:rPr>
              <w:t>11</w:t>
            </w:r>
          </w:p>
        </w:tc>
        <w:tc>
          <w:tcPr>
            <w:tcW w:w="1650" w:type="dxa"/>
            <w:shd w:val="clear" w:color="auto" w:fill="auto"/>
          </w:tcPr>
          <w:p w14:paraId="025BAFCB" w14:textId="77777777"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12739D8B" w14:textId="77777777" w:rsidR="003423FE" w:rsidRPr="0033555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60.4</w:t>
            </w:r>
          </w:p>
          <w:p w14:paraId="786FAA12" w14:textId="77777777" w:rsidR="003423FE"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39.6</w:t>
            </w:r>
          </w:p>
          <w:p w14:paraId="6EDC7DCE" w14:textId="77777777"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1270A9">
              <w:rPr>
                <w:rFonts w:cstheme="minorHAnsi"/>
                <w:kern w:val="0"/>
              </w:rPr>
              <w:t>100.0</w:t>
            </w:r>
          </w:p>
        </w:tc>
      </w:tr>
      <w:tr w:rsidR="003423FE" w:rsidRPr="001270A9" w14:paraId="3A0EB913" w14:textId="77777777"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122688E7" w14:textId="77777777" w:rsidR="003423FE" w:rsidRPr="001270A9" w:rsidRDefault="003423FE" w:rsidP="00D31C7B">
            <w:pPr>
              <w:autoSpaceDE w:val="0"/>
              <w:autoSpaceDN w:val="0"/>
              <w:adjustRightInd w:val="0"/>
              <w:rPr>
                <w:rFonts w:cstheme="minorHAnsi"/>
                <w:kern w:val="0"/>
              </w:rPr>
            </w:pPr>
            <w:r w:rsidRPr="001270A9">
              <w:rPr>
                <w:rFonts w:cstheme="minorHAnsi"/>
                <w:kern w:val="0"/>
              </w:rPr>
              <w:t>As personal protective equipment</w:t>
            </w:r>
          </w:p>
          <w:p w14:paraId="6B5EBBB7" w14:textId="77777777"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No</w:t>
            </w:r>
          </w:p>
          <w:p w14:paraId="2C54455B" w14:textId="77777777"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Yes</w:t>
            </w:r>
          </w:p>
          <w:p w14:paraId="37F580DC" w14:textId="77777777" w:rsidR="003423FE" w:rsidRPr="001270A9" w:rsidRDefault="003423FE" w:rsidP="00D31C7B">
            <w:pPr>
              <w:autoSpaceDE w:val="0"/>
              <w:autoSpaceDN w:val="0"/>
              <w:adjustRightInd w:val="0"/>
              <w:rPr>
                <w:rFonts w:cstheme="minorHAnsi"/>
                <w:kern w:val="0"/>
              </w:rPr>
            </w:pPr>
            <w:r w:rsidRPr="001270A9">
              <w:rPr>
                <w:rFonts w:cstheme="minorHAnsi"/>
                <w:b w:val="0"/>
                <w:bCs w:val="0"/>
                <w:kern w:val="0"/>
              </w:rPr>
              <w:t>Total</w:t>
            </w:r>
          </w:p>
        </w:tc>
        <w:tc>
          <w:tcPr>
            <w:tcW w:w="1842" w:type="dxa"/>
            <w:shd w:val="clear" w:color="auto" w:fill="auto"/>
          </w:tcPr>
          <w:p w14:paraId="605D58BA"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7821CB7B" w14:textId="77777777" w:rsidR="003423FE" w:rsidRPr="0033555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52</w:t>
            </w:r>
          </w:p>
          <w:p w14:paraId="43882DD0" w14:textId="77777777" w:rsidR="003423FE"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59</w:t>
            </w:r>
          </w:p>
          <w:p w14:paraId="5A524F6A"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1270A9">
              <w:rPr>
                <w:rFonts w:cstheme="minorHAnsi"/>
                <w:kern w:val="0"/>
              </w:rPr>
              <w:t>1</w:t>
            </w:r>
            <w:r>
              <w:rPr>
                <w:rFonts w:cstheme="minorHAnsi"/>
                <w:kern w:val="0"/>
              </w:rPr>
              <w:t>11</w:t>
            </w:r>
          </w:p>
        </w:tc>
        <w:tc>
          <w:tcPr>
            <w:tcW w:w="1650" w:type="dxa"/>
            <w:shd w:val="clear" w:color="auto" w:fill="auto"/>
          </w:tcPr>
          <w:p w14:paraId="22BD80F5"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5B08FC9C" w14:textId="77777777" w:rsidR="003423FE" w:rsidRPr="0033555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46.8</w:t>
            </w:r>
          </w:p>
          <w:p w14:paraId="02CFE310"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53.2</w:t>
            </w:r>
          </w:p>
          <w:p w14:paraId="7C468FFC"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1270A9">
              <w:rPr>
                <w:rFonts w:cstheme="minorHAnsi"/>
                <w:kern w:val="0"/>
              </w:rPr>
              <w:t>100.0</w:t>
            </w:r>
          </w:p>
        </w:tc>
      </w:tr>
      <w:tr w:rsidR="003423FE" w:rsidRPr="001270A9" w14:paraId="0BA078EF" w14:textId="77777777" w:rsidTr="00D31C7B">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61DEE87D" w14:textId="77777777" w:rsidR="003423FE" w:rsidRPr="001270A9" w:rsidRDefault="003423FE" w:rsidP="00D31C7B">
            <w:pPr>
              <w:autoSpaceDE w:val="0"/>
              <w:autoSpaceDN w:val="0"/>
              <w:adjustRightInd w:val="0"/>
              <w:rPr>
                <w:rFonts w:cstheme="minorHAnsi"/>
                <w:kern w:val="0"/>
              </w:rPr>
            </w:pPr>
            <w:r w:rsidRPr="001270A9">
              <w:rPr>
                <w:rFonts w:cstheme="minorHAnsi"/>
                <w:kern w:val="0"/>
              </w:rPr>
              <w:t xml:space="preserve">Gives confidence </w:t>
            </w:r>
          </w:p>
          <w:p w14:paraId="3F89F467" w14:textId="77777777" w:rsidR="003423FE" w:rsidRPr="001270A9" w:rsidRDefault="003423FE" w:rsidP="00D31C7B">
            <w:pPr>
              <w:autoSpaceDE w:val="0"/>
              <w:autoSpaceDN w:val="0"/>
              <w:adjustRightInd w:val="0"/>
              <w:rPr>
                <w:rFonts w:cstheme="minorHAnsi"/>
                <w:b w:val="0"/>
                <w:bCs w:val="0"/>
                <w:kern w:val="0"/>
              </w:rPr>
            </w:pPr>
            <w:bookmarkStart w:id="4" w:name="_Hlk172669442"/>
            <w:r w:rsidRPr="001270A9">
              <w:rPr>
                <w:rFonts w:cstheme="minorHAnsi"/>
                <w:b w:val="0"/>
                <w:bCs w:val="0"/>
                <w:kern w:val="0"/>
              </w:rPr>
              <w:t>No</w:t>
            </w:r>
          </w:p>
          <w:p w14:paraId="2A71E9F6" w14:textId="77777777"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Yes</w:t>
            </w:r>
          </w:p>
          <w:p w14:paraId="6F295456" w14:textId="77777777" w:rsidR="003423FE" w:rsidRPr="001270A9" w:rsidRDefault="003423FE" w:rsidP="00D31C7B">
            <w:pPr>
              <w:autoSpaceDE w:val="0"/>
              <w:autoSpaceDN w:val="0"/>
              <w:adjustRightInd w:val="0"/>
              <w:rPr>
                <w:rFonts w:cstheme="minorHAnsi"/>
                <w:kern w:val="0"/>
              </w:rPr>
            </w:pPr>
            <w:r w:rsidRPr="001270A9">
              <w:rPr>
                <w:rFonts w:cstheme="minorHAnsi"/>
                <w:b w:val="0"/>
                <w:bCs w:val="0"/>
                <w:kern w:val="0"/>
              </w:rPr>
              <w:t>Total</w:t>
            </w:r>
            <w:bookmarkEnd w:id="4"/>
          </w:p>
        </w:tc>
        <w:tc>
          <w:tcPr>
            <w:tcW w:w="1842" w:type="dxa"/>
            <w:shd w:val="clear" w:color="auto" w:fill="auto"/>
          </w:tcPr>
          <w:p w14:paraId="1F955C82" w14:textId="77777777"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400AA50B" w14:textId="77777777" w:rsidR="003423FE" w:rsidRPr="0033555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98</w:t>
            </w:r>
          </w:p>
          <w:p w14:paraId="736A6B36" w14:textId="77777777" w:rsidR="003423FE"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13</w:t>
            </w:r>
          </w:p>
          <w:p w14:paraId="549FFD1D" w14:textId="77777777"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1270A9">
              <w:rPr>
                <w:rFonts w:cstheme="minorHAnsi"/>
                <w:kern w:val="0"/>
              </w:rPr>
              <w:t>1</w:t>
            </w:r>
            <w:r>
              <w:rPr>
                <w:rFonts w:cstheme="minorHAnsi"/>
                <w:kern w:val="0"/>
              </w:rPr>
              <w:t>11</w:t>
            </w:r>
          </w:p>
        </w:tc>
        <w:tc>
          <w:tcPr>
            <w:tcW w:w="1650" w:type="dxa"/>
            <w:shd w:val="clear" w:color="auto" w:fill="auto"/>
          </w:tcPr>
          <w:p w14:paraId="18BE1D2D" w14:textId="77777777"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50720071" w14:textId="77777777" w:rsidR="003423FE" w:rsidRPr="0033555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88.3</w:t>
            </w:r>
          </w:p>
          <w:p w14:paraId="4087D8A0" w14:textId="77777777" w:rsidR="003423FE"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335559">
              <w:rPr>
                <w:rFonts w:cstheme="minorHAnsi"/>
                <w:kern w:val="0"/>
              </w:rPr>
              <w:t>11.7</w:t>
            </w:r>
          </w:p>
          <w:p w14:paraId="368E4958" w14:textId="77777777" w:rsidR="003423FE" w:rsidRPr="001270A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1270A9">
              <w:rPr>
                <w:rFonts w:cstheme="minorHAnsi"/>
                <w:kern w:val="0"/>
              </w:rPr>
              <w:t>100.0</w:t>
            </w:r>
          </w:p>
        </w:tc>
      </w:tr>
      <w:tr w:rsidR="003423FE" w:rsidRPr="001270A9" w14:paraId="10C9E1AE" w14:textId="77777777"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tcPr>
          <w:p w14:paraId="264C12A3" w14:textId="77777777" w:rsidR="003423FE" w:rsidRPr="001270A9" w:rsidRDefault="003423FE" w:rsidP="00D31C7B">
            <w:pPr>
              <w:autoSpaceDE w:val="0"/>
              <w:autoSpaceDN w:val="0"/>
              <w:adjustRightInd w:val="0"/>
              <w:rPr>
                <w:rFonts w:cstheme="minorHAnsi"/>
                <w:kern w:val="0"/>
              </w:rPr>
            </w:pPr>
            <w:r w:rsidRPr="001270A9">
              <w:rPr>
                <w:rFonts w:cstheme="minorHAnsi"/>
                <w:kern w:val="0"/>
              </w:rPr>
              <w:t xml:space="preserve">Easy to manage </w:t>
            </w:r>
          </w:p>
          <w:p w14:paraId="4F73B854" w14:textId="77777777"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No</w:t>
            </w:r>
          </w:p>
          <w:p w14:paraId="25734270" w14:textId="77777777" w:rsidR="003423FE" w:rsidRPr="001270A9" w:rsidRDefault="003423FE" w:rsidP="00D31C7B">
            <w:pPr>
              <w:autoSpaceDE w:val="0"/>
              <w:autoSpaceDN w:val="0"/>
              <w:adjustRightInd w:val="0"/>
              <w:rPr>
                <w:rFonts w:cstheme="minorHAnsi"/>
                <w:b w:val="0"/>
                <w:bCs w:val="0"/>
                <w:kern w:val="0"/>
              </w:rPr>
            </w:pPr>
            <w:r w:rsidRPr="001270A9">
              <w:rPr>
                <w:rFonts w:cstheme="minorHAnsi"/>
                <w:b w:val="0"/>
                <w:bCs w:val="0"/>
                <w:kern w:val="0"/>
              </w:rPr>
              <w:t>Yes</w:t>
            </w:r>
          </w:p>
          <w:p w14:paraId="51C886F2" w14:textId="77777777" w:rsidR="003423FE" w:rsidRPr="001270A9" w:rsidRDefault="003423FE" w:rsidP="00D31C7B">
            <w:pPr>
              <w:autoSpaceDE w:val="0"/>
              <w:autoSpaceDN w:val="0"/>
              <w:adjustRightInd w:val="0"/>
              <w:rPr>
                <w:rFonts w:cstheme="minorHAnsi"/>
                <w:kern w:val="0"/>
              </w:rPr>
            </w:pPr>
            <w:r w:rsidRPr="001270A9">
              <w:rPr>
                <w:rFonts w:cstheme="minorHAnsi"/>
                <w:b w:val="0"/>
                <w:bCs w:val="0"/>
                <w:kern w:val="0"/>
              </w:rPr>
              <w:t>Total</w:t>
            </w:r>
          </w:p>
        </w:tc>
        <w:tc>
          <w:tcPr>
            <w:tcW w:w="1842" w:type="dxa"/>
            <w:shd w:val="clear" w:color="auto" w:fill="auto"/>
          </w:tcPr>
          <w:p w14:paraId="14EDDDF7"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0468FD5D" w14:textId="77777777" w:rsidR="003423FE" w:rsidRPr="0033555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71</w:t>
            </w:r>
          </w:p>
          <w:p w14:paraId="4ACC87D7"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40</w:t>
            </w:r>
          </w:p>
          <w:p w14:paraId="23841FA5"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1270A9">
              <w:rPr>
                <w:rFonts w:cstheme="minorHAnsi"/>
                <w:kern w:val="0"/>
              </w:rPr>
              <w:t>1</w:t>
            </w:r>
            <w:r>
              <w:rPr>
                <w:rFonts w:cstheme="minorHAnsi"/>
                <w:kern w:val="0"/>
              </w:rPr>
              <w:t>11</w:t>
            </w:r>
          </w:p>
        </w:tc>
        <w:tc>
          <w:tcPr>
            <w:tcW w:w="1650" w:type="dxa"/>
            <w:shd w:val="clear" w:color="auto" w:fill="auto"/>
          </w:tcPr>
          <w:p w14:paraId="1EBEBCEF"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1662D4F3" w14:textId="77777777" w:rsidR="003423FE" w:rsidRPr="0033555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64.0</w:t>
            </w:r>
          </w:p>
          <w:p w14:paraId="689023A0" w14:textId="77777777" w:rsidR="003423FE"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335559">
              <w:rPr>
                <w:rFonts w:cstheme="minorHAnsi"/>
                <w:kern w:val="0"/>
              </w:rPr>
              <w:t>36.0</w:t>
            </w:r>
          </w:p>
          <w:p w14:paraId="7CB3978C" w14:textId="77777777" w:rsidR="003423FE" w:rsidRPr="001270A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1270A9">
              <w:rPr>
                <w:rFonts w:cstheme="minorHAnsi"/>
                <w:kern w:val="0"/>
              </w:rPr>
              <w:t>100.0</w:t>
            </w:r>
          </w:p>
        </w:tc>
      </w:tr>
    </w:tbl>
    <w:p w14:paraId="2BE38197" w14:textId="77777777" w:rsidR="003423FE" w:rsidRPr="005D47EC" w:rsidRDefault="003423FE" w:rsidP="003423FE">
      <w:pPr>
        <w:spacing w:before="100" w:beforeAutospacing="1" w:after="100" w:afterAutospacing="1" w:line="240" w:lineRule="auto"/>
        <w:jc w:val="both"/>
        <w:rPr>
          <w:rFonts w:ascii="Times New Roman" w:eastAsia="Times New Roman" w:hAnsi="Times New Roman" w:cs="Times New Roman"/>
          <w:kern w:val="0"/>
          <w:sz w:val="24"/>
          <w:szCs w:val="24"/>
          <w:lang w:val="en-US"/>
          <w14:ligatures w14:val="none"/>
        </w:rPr>
      </w:pPr>
      <w:r w:rsidRPr="005D47EC">
        <w:rPr>
          <w:rFonts w:ascii="Times New Roman" w:eastAsia="Times New Roman" w:hAnsi="Times New Roman" w:cs="Times New Roman"/>
          <w:kern w:val="0"/>
          <w:sz w:val="24"/>
          <w:szCs w:val="24"/>
          <w:lang w:val="en-US"/>
          <w14:ligatures w14:val="none"/>
        </w:rPr>
        <w:lastRenderedPageBreak/>
        <w:t>There were no statistically significant associations between attire preference and demographic factors, including age, gender, years of practice, facility type, or cadre as shown in Table 5.</w:t>
      </w:r>
    </w:p>
    <w:p w14:paraId="51EF4C3B" w14:textId="77777777" w:rsidR="003423FE" w:rsidRPr="00B01735" w:rsidRDefault="003423FE" w:rsidP="003423FE">
      <w:pPr>
        <w:autoSpaceDE w:val="0"/>
        <w:autoSpaceDN w:val="0"/>
        <w:adjustRightInd w:val="0"/>
        <w:spacing w:after="0" w:line="240" w:lineRule="auto"/>
        <w:rPr>
          <w:rFonts w:cstheme="minorHAnsi"/>
          <w:b/>
          <w:bCs/>
          <w:kern w:val="0"/>
        </w:rPr>
      </w:pPr>
      <w:r>
        <w:rPr>
          <w:rFonts w:cstheme="minorHAnsi"/>
          <w:b/>
          <w:bCs/>
          <w:kern w:val="0"/>
        </w:rPr>
        <w:t>Table 5</w:t>
      </w:r>
      <w:r w:rsidRPr="00B01735">
        <w:rPr>
          <w:rFonts w:cstheme="minorHAnsi"/>
          <w:b/>
          <w:bCs/>
          <w:kern w:val="0"/>
        </w:rPr>
        <w:t>:</w:t>
      </w:r>
      <w:r w:rsidRPr="00B01735">
        <w:rPr>
          <w:b/>
          <w:bCs/>
        </w:rPr>
        <w:t xml:space="preserve"> </w:t>
      </w:r>
      <w:r w:rsidRPr="00B01735">
        <w:rPr>
          <w:rFonts w:cstheme="minorHAnsi"/>
          <w:b/>
          <w:bCs/>
          <w:kern w:val="0"/>
        </w:rPr>
        <w:t xml:space="preserve">Association between Paediatrician Characteristics and Generally Preferred Attire </w:t>
      </w:r>
    </w:p>
    <w:tbl>
      <w:tblPr>
        <w:tblStyle w:val="ListTable6Colorful"/>
        <w:tblW w:w="10201" w:type="dxa"/>
        <w:tblLook w:val="04A0" w:firstRow="1" w:lastRow="0" w:firstColumn="1" w:lastColumn="0" w:noHBand="0" w:noVBand="1"/>
      </w:tblPr>
      <w:tblGrid>
        <w:gridCol w:w="2405"/>
        <w:gridCol w:w="1418"/>
        <w:gridCol w:w="1417"/>
        <w:gridCol w:w="1418"/>
        <w:gridCol w:w="1275"/>
        <w:gridCol w:w="1134"/>
        <w:gridCol w:w="1134"/>
      </w:tblGrid>
      <w:tr w:rsidR="003423FE" w:rsidRPr="00BF5429" w14:paraId="62EBC460" w14:textId="77777777" w:rsidTr="00D31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44C4D1F" w14:textId="77777777" w:rsidR="003423FE" w:rsidRPr="00BF5429" w:rsidRDefault="003423FE" w:rsidP="00D31C7B">
            <w:pPr>
              <w:autoSpaceDE w:val="0"/>
              <w:autoSpaceDN w:val="0"/>
              <w:adjustRightInd w:val="0"/>
              <w:rPr>
                <w:rFonts w:cstheme="minorHAnsi"/>
                <w:kern w:val="0"/>
              </w:rPr>
            </w:pPr>
          </w:p>
        </w:tc>
        <w:tc>
          <w:tcPr>
            <w:tcW w:w="1418" w:type="dxa"/>
          </w:tcPr>
          <w:p w14:paraId="5E37885C" w14:textId="77777777" w:rsidR="003423FE" w:rsidRPr="00BF5429"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 xml:space="preserve">White ward coat </w:t>
            </w:r>
            <w:proofErr w:type="gramStart"/>
            <w:r w:rsidRPr="00BF5429">
              <w:rPr>
                <w:rFonts w:cstheme="minorHAnsi"/>
                <w:kern w:val="0"/>
              </w:rPr>
              <w:t>n(</w:t>
            </w:r>
            <w:proofErr w:type="gramEnd"/>
            <w:r w:rsidRPr="00BF5429">
              <w:rPr>
                <w:rFonts w:cstheme="minorHAnsi"/>
                <w:kern w:val="0"/>
              </w:rPr>
              <w:t>%)</w:t>
            </w:r>
          </w:p>
        </w:tc>
        <w:tc>
          <w:tcPr>
            <w:tcW w:w="1417" w:type="dxa"/>
          </w:tcPr>
          <w:p w14:paraId="1377130E" w14:textId="77777777" w:rsidR="003423FE" w:rsidRPr="00BF5429"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 xml:space="preserve">Scrubs </w:t>
            </w:r>
            <w:proofErr w:type="gramStart"/>
            <w:r w:rsidRPr="00BF5429">
              <w:rPr>
                <w:rFonts w:cstheme="minorHAnsi"/>
                <w:kern w:val="0"/>
              </w:rPr>
              <w:t>n(</w:t>
            </w:r>
            <w:proofErr w:type="gramEnd"/>
            <w:r w:rsidRPr="00BF5429">
              <w:rPr>
                <w:rFonts w:cstheme="minorHAnsi"/>
                <w:kern w:val="0"/>
              </w:rPr>
              <w:t>%)</w:t>
            </w:r>
          </w:p>
        </w:tc>
        <w:tc>
          <w:tcPr>
            <w:tcW w:w="1418" w:type="dxa"/>
          </w:tcPr>
          <w:p w14:paraId="5A22CD8F" w14:textId="77777777" w:rsidR="003423FE" w:rsidRPr="00BF5429"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 xml:space="preserve">Formal wear </w:t>
            </w:r>
            <w:proofErr w:type="gramStart"/>
            <w:r w:rsidRPr="00BF5429">
              <w:rPr>
                <w:rFonts w:cstheme="minorHAnsi"/>
                <w:kern w:val="0"/>
              </w:rPr>
              <w:t>n(</w:t>
            </w:r>
            <w:proofErr w:type="gramEnd"/>
            <w:r w:rsidRPr="00BF5429">
              <w:rPr>
                <w:rFonts w:cstheme="minorHAnsi"/>
                <w:kern w:val="0"/>
              </w:rPr>
              <w:t>%)</w:t>
            </w:r>
          </w:p>
        </w:tc>
        <w:tc>
          <w:tcPr>
            <w:tcW w:w="1275" w:type="dxa"/>
          </w:tcPr>
          <w:p w14:paraId="0434E01D" w14:textId="77777777" w:rsidR="003423FE" w:rsidRPr="00BF5429"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 xml:space="preserve">Casual wear </w:t>
            </w:r>
            <w:proofErr w:type="gramStart"/>
            <w:r w:rsidRPr="00BF5429">
              <w:rPr>
                <w:rFonts w:cstheme="minorHAnsi"/>
                <w:kern w:val="0"/>
              </w:rPr>
              <w:t>n(</w:t>
            </w:r>
            <w:proofErr w:type="gramEnd"/>
            <w:r w:rsidRPr="00BF5429">
              <w:rPr>
                <w:rFonts w:cstheme="minorHAnsi"/>
                <w:kern w:val="0"/>
              </w:rPr>
              <w:t>%)</w:t>
            </w:r>
          </w:p>
        </w:tc>
        <w:tc>
          <w:tcPr>
            <w:tcW w:w="1134" w:type="dxa"/>
          </w:tcPr>
          <w:p w14:paraId="7B8660FE" w14:textId="77777777" w:rsidR="003423FE" w:rsidRPr="00BF5429"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Test statistic</w:t>
            </w:r>
          </w:p>
        </w:tc>
        <w:tc>
          <w:tcPr>
            <w:tcW w:w="1134" w:type="dxa"/>
          </w:tcPr>
          <w:p w14:paraId="6D43F3C5" w14:textId="77777777" w:rsidR="003423FE" w:rsidRPr="00BF5429" w:rsidRDefault="003423FE" w:rsidP="00D31C7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p-value</w:t>
            </w:r>
          </w:p>
        </w:tc>
      </w:tr>
      <w:tr w:rsidR="003423FE" w:rsidRPr="00BF5429" w14:paraId="45AE42F5" w14:textId="77777777"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09D981CD" w14:textId="77777777" w:rsidR="003423FE" w:rsidRPr="00BF5429" w:rsidRDefault="003423FE" w:rsidP="00D31C7B">
            <w:pPr>
              <w:autoSpaceDE w:val="0"/>
              <w:autoSpaceDN w:val="0"/>
              <w:adjustRightInd w:val="0"/>
              <w:rPr>
                <w:rFonts w:cstheme="minorHAnsi"/>
                <w:kern w:val="0"/>
              </w:rPr>
            </w:pPr>
            <w:r w:rsidRPr="00BF5429">
              <w:rPr>
                <w:rFonts w:cstheme="minorHAnsi"/>
                <w:kern w:val="0"/>
              </w:rPr>
              <w:t>Age (years)</w:t>
            </w:r>
          </w:p>
          <w:p w14:paraId="785550AA" w14:textId="77777777"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 xml:space="preserve">&lt;30 </w:t>
            </w:r>
          </w:p>
          <w:p w14:paraId="7C0476A0" w14:textId="77777777"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 xml:space="preserve">30-39 </w:t>
            </w:r>
          </w:p>
          <w:p w14:paraId="5247D57B" w14:textId="77777777"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 xml:space="preserve">40-49 </w:t>
            </w:r>
          </w:p>
          <w:p w14:paraId="28D5A52E" w14:textId="77777777"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 xml:space="preserve">50-59 </w:t>
            </w:r>
          </w:p>
          <w:p w14:paraId="272E92DB" w14:textId="77777777"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 xml:space="preserve">&gt;/=60 </w:t>
            </w:r>
          </w:p>
          <w:p w14:paraId="40C4976D" w14:textId="77777777" w:rsidR="003423FE" w:rsidRPr="00BF5429" w:rsidRDefault="003423FE" w:rsidP="00D31C7B">
            <w:pPr>
              <w:autoSpaceDE w:val="0"/>
              <w:autoSpaceDN w:val="0"/>
              <w:adjustRightInd w:val="0"/>
              <w:rPr>
                <w:rFonts w:cstheme="minorHAnsi"/>
                <w:kern w:val="0"/>
              </w:rPr>
            </w:pPr>
            <w:r w:rsidRPr="00BF5429">
              <w:rPr>
                <w:rFonts w:cstheme="minorHAnsi"/>
                <w:b w:val="0"/>
                <w:bCs w:val="0"/>
                <w:kern w:val="0"/>
              </w:rPr>
              <w:t>Total</w:t>
            </w:r>
          </w:p>
        </w:tc>
        <w:tc>
          <w:tcPr>
            <w:tcW w:w="1418" w:type="dxa"/>
            <w:shd w:val="clear" w:color="auto" w:fill="auto"/>
          </w:tcPr>
          <w:p w14:paraId="50F20F75"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7147D3B1"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0 (0.0)</w:t>
            </w:r>
          </w:p>
          <w:p w14:paraId="6B91257C"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7 (3.5)</w:t>
            </w:r>
          </w:p>
          <w:p w14:paraId="3A57ED60"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13 (6.6)</w:t>
            </w:r>
          </w:p>
          <w:p w14:paraId="5A3A41EF"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6 (3.0)</w:t>
            </w:r>
          </w:p>
          <w:p w14:paraId="0800414C"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 (0.5)</w:t>
            </w:r>
          </w:p>
          <w:p w14:paraId="0CD5C16D"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27 (13.6)</w:t>
            </w:r>
          </w:p>
        </w:tc>
        <w:tc>
          <w:tcPr>
            <w:tcW w:w="1417" w:type="dxa"/>
            <w:shd w:val="clear" w:color="auto" w:fill="auto"/>
          </w:tcPr>
          <w:p w14:paraId="7F6A2AA4"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26F2D0B0"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5 (2.5)</w:t>
            </w:r>
          </w:p>
          <w:p w14:paraId="4C3CB432"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41 (20.7)</w:t>
            </w:r>
          </w:p>
          <w:p w14:paraId="4FD9CE36"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54 (27.3)</w:t>
            </w:r>
          </w:p>
          <w:p w14:paraId="71C8C49B"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9 (4.5)</w:t>
            </w:r>
          </w:p>
          <w:p w14:paraId="3E2B6A17"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 (0.5)</w:t>
            </w:r>
          </w:p>
          <w:p w14:paraId="2291D0E5"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110 (55.6)</w:t>
            </w:r>
          </w:p>
        </w:tc>
        <w:tc>
          <w:tcPr>
            <w:tcW w:w="1418" w:type="dxa"/>
            <w:shd w:val="clear" w:color="auto" w:fill="auto"/>
          </w:tcPr>
          <w:p w14:paraId="4F07A12E"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72BF4031"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 (0.5)</w:t>
            </w:r>
          </w:p>
          <w:p w14:paraId="2E0E99E1"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16 (8.1)</w:t>
            </w:r>
          </w:p>
          <w:p w14:paraId="01320CCE"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24 (12.1)</w:t>
            </w:r>
          </w:p>
          <w:p w14:paraId="7821F9EC"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4 (2.0)</w:t>
            </w:r>
          </w:p>
          <w:p w14:paraId="4A7DD0B1"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 (1.0)</w:t>
            </w:r>
          </w:p>
          <w:p w14:paraId="57BBE25A"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47 (23.7)</w:t>
            </w:r>
          </w:p>
        </w:tc>
        <w:tc>
          <w:tcPr>
            <w:tcW w:w="1275" w:type="dxa"/>
            <w:shd w:val="clear" w:color="auto" w:fill="auto"/>
          </w:tcPr>
          <w:p w14:paraId="5DE77E8B"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14EE9143"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 (1.0)</w:t>
            </w:r>
          </w:p>
          <w:p w14:paraId="1F4766FF"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3 (1.5)</w:t>
            </w:r>
          </w:p>
          <w:p w14:paraId="11470C32"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5 (2.5)</w:t>
            </w:r>
          </w:p>
          <w:p w14:paraId="6DAB9F8C"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3 (1.5)</w:t>
            </w:r>
          </w:p>
          <w:p w14:paraId="6C149F57"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 (0.5)</w:t>
            </w:r>
          </w:p>
          <w:p w14:paraId="6E31B295"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14 (7.1)</w:t>
            </w:r>
          </w:p>
        </w:tc>
        <w:tc>
          <w:tcPr>
            <w:tcW w:w="1134" w:type="dxa"/>
            <w:shd w:val="clear" w:color="auto" w:fill="auto"/>
          </w:tcPr>
          <w:p w14:paraId="039CE037"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3452489E"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15.79</w:t>
            </w:r>
          </w:p>
        </w:tc>
        <w:tc>
          <w:tcPr>
            <w:tcW w:w="1134" w:type="dxa"/>
            <w:shd w:val="clear" w:color="auto" w:fill="auto"/>
          </w:tcPr>
          <w:p w14:paraId="53B8966F"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6B7013A3"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0.20</w:t>
            </w:r>
            <w:r>
              <w:rPr>
                <w:rFonts w:cstheme="minorHAnsi"/>
                <w:kern w:val="0"/>
              </w:rPr>
              <w:t xml:space="preserve"> </w:t>
            </w:r>
            <w:r w:rsidRPr="00DA229F">
              <w:rPr>
                <w:rFonts w:cstheme="minorHAnsi"/>
                <w:kern w:val="0"/>
              </w:rPr>
              <w:t>†</w:t>
            </w:r>
          </w:p>
        </w:tc>
      </w:tr>
      <w:tr w:rsidR="003423FE" w:rsidRPr="00BF5429" w14:paraId="1713144E" w14:textId="77777777" w:rsidTr="00D31C7B">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494B9CD3" w14:textId="77777777" w:rsidR="003423FE" w:rsidRPr="00BF5429" w:rsidRDefault="003423FE" w:rsidP="00D31C7B">
            <w:pPr>
              <w:autoSpaceDE w:val="0"/>
              <w:autoSpaceDN w:val="0"/>
              <w:adjustRightInd w:val="0"/>
              <w:rPr>
                <w:rFonts w:cstheme="minorHAnsi"/>
                <w:kern w:val="0"/>
              </w:rPr>
            </w:pPr>
            <w:r w:rsidRPr="00BF5429">
              <w:rPr>
                <w:rFonts w:cstheme="minorHAnsi"/>
                <w:kern w:val="0"/>
              </w:rPr>
              <w:t>Gender</w:t>
            </w:r>
          </w:p>
          <w:p w14:paraId="74CC3319" w14:textId="77777777"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 xml:space="preserve">Male </w:t>
            </w:r>
          </w:p>
          <w:p w14:paraId="58D14E3A" w14:textId="77777777"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Female</w:t>
            </w:r>
          </w:p>
          <w:p w14:paraId="70B2E28E" w14:textId="77777777" w:rsidR="003423FE" w:rsidRPr="00BF5429" w:rsidRDefault="003423FE" w:rsidP="00D31C7B">
            <w:pPr>
              <w:autoSpaceDE w:val="0"/>
              <w:autoSpaceDN w:val="0"/>
              <w:adjustRightInd w:val="0"/>
              <w:rPr>
                <w:rFonts w:cstheme="minorHAnsi"/>
                <w:kern w:val="0"/>
              </w:rPr>
            </w:pPr>
            <w:r w:rsidRPr="00BF5429">
              <w:rPr>
                <w:rFonts w:cstheme="minorHAnsi"/>
                <w:b w:val="0"/>
                <w:bCs w:val="0"/>
                <w:kern w:val="0"/>
              </w:rPr>
              <w:t>Total</w:t>
            </w:r>
          </w:p>
        </w:tc>
        <w:tc>
          <w:tcPr>
            <w:tcW w:w="1418" w:type="dxa"/>
            <w:shd w:val="clear" w:color="auto" w:fill="auto"/>
          </w:tcPr>
          <w:p w14:paraId="19AA5979"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37374269"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6 (3.0)</w:t>
            </w:r>
          </w:p>
          <w:p w14:paraId="5DFB8C9C"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21 (10.6)</w:t>
            </w:r>
          </w:p>
          <w:p w14:paraId="164E2E0B"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27 (13.6)</w:t>
            </w:r>
          </w:p>
        </w:tc>
        <w:tc>
          <w:tcPr>
            <w:tcW w:w="1417" w:type="dxa"/>
            <w:shd w:val="clear" w:color="auto" w:fill="auto"/>
          </w:tcPr>
          <w:p w14:paraId="504908A7"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1CDDD266"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34 (17.2)</w:t>
            </w:r>
          </w:p>
          <w:p w14:paraId="04DD63D5"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76 (38.4)</w:t>
            </w:r>
          </w:p>
          <w:p w14:paraId="3C4B8E83"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110 (55.6)</w:t>
            </w:r>
          </w:p>
        </w:tc>
        <w:tc>
          <w:tcPr>
            <w:tcW w:w="1418" w:type="dxa"/>
            <w:shd w:val="clear" w:color="auto" w:fill="auto"/>
          </w:tcPr>
          <w:p w14:paraId="39A710E8"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59405B89"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11 (5.6)</w:t>
            </w:r>
          </w:p>
          <w:p w14:paraId="15048D02"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36 (18.2)</w:t>
            </w:r>
          </w:p>
          <w:p w14:paraId="6AA25154"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47 (23.7)</w:t>
            </w:r>
          </w:p>
        </w:tc>
        <w:tc>
          <w:tcPr>
            <w:tcW w:w="1275" w:type="dxa"/>
            <w:shd w:val="clear" w:color="auto" w:fill="auto"/>
          </w:tcPr>
          <w:p w14:paraId="7016E7EB"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39CC0B7F"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11 (5.6)</w:t>
            </w:r>
          </w:p>
          <w:p w14:paraId="63E1DAFB"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3 (1.5)</w:t>
            </w:r>
          </w:p>
          <w:p w14:paraId="6A9AB2D6"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14 (7.1)</w:t>
            </w:r>
          </w:p>
        </w:tc>
        <w:tc>
          <w:tcPr>
            <w:tcW w:w="1134" w:type="dxa"/>
            <w:shd w:val="clear" w:color="auto" w:fill="auto"/>
          </w:tcPr>
          <w:p w14:paraId="4BCBABE9"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5F8EE043"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4.29</w:t>
            </w:r>
          </w:p>
        </w:tc>
        <w:tc>
          <w:tcPr>
            <w:tcW w:w="1134" w:type="dxa"/>
            <w:shd w:val="clear" w:color="auto" w:fill="auto"/>
          </w:tcPr>
          <w:p w14:paraId="073E4349"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7AA7EBEE"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0.23</w:t>
            </w:r>
            <w:r>
              <w:rPr>
                <w:rFonts w:cstheme="minorHAnsi"/>
                <w:kern w:val="0"/>
              </w:rPr>
              <w:t xml:space="preserve"> </w:t>
            </w:r>
            <w:r w:rsidRPr="00DA229F">
              <w:rPr>
                <w:rFonts w:cstheme="minorHAnsi"/>
                <w:kern w:val="0"/>
              </w:rPr>
              <w:t>χ</w:t>
            </w:r>
          </w:p>
        </w:tc>
      </w:tr>
      <w:tr w:rsidR="003423FE" w:rsidRPr="00BF5429" w14:paraId="3FF4CEF3" w14:textId="77777777"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51FEBE24" w14:textId="77777777" w:rsidR="003423FE" w:rsidRDefault="003423FE" w:rsidP="00D31C7B">
            <w:pPr>
              <w:autoSpaceDE w:val="0"/>
              <w:autoSpaceDN w:val="0"/>
              <w:adjustRightInd w:val="0"/>
              <w:rPr>
                <w:rFonts w:cstheme="minorHAnsi"/>
                <w:kern w:val="0"/>
              </w:rPr>
            </w:pPr>
            <w:r w:rsidRPr="00BF5429">
              <w:rPr>
                <w:rFonts w:cstheme="minorHAnsi"/>
                <w:kern w:val="0"/>
              </w:rPr>
              <w:t>Facility of Practice</w:t>
            </w:r>
            <w:r>
              <w:rPr>
                <w:rFonts w:cstheme="minorHAnsi"/>
                <w:kern w:val="0"/>
              </w:rPr>
              <w:t xml:space="preserve"> </w:t>
            </w:r>
          </w:p>
          <w:p w14:paraId="34D141B2" w14:textId="77777777" w:rsidR="003423FE" w:rsidRDefault="003423FE" w:rsidP="00D31C7B">
            <w:pPr>
              <w:autoSpaceDE w:val="0"/>
              <w:autoSpaceDN w:val="0"/>
              <w:adjustRightInd w:val="0"/>
              <w:rPr>
                <w:rFonts w:cstheme="minorHAnsi"/>
                <w:kern w:val="0"/>
              </w:rPr>
            </w:pPr>
          </w:p>
          <w:p w14:paraId="5AD2229A" w14:textId="77777777" w:rsidR="003423FE" w:rsidRPr="003D3574" w:rsidRDefault="003423FE" w:rsidP="00D31C7B">
            <w:pPr>
              <w:autoSpaceDE w:val="0"/>
              <w:autoSpaceDN w:val="0"/>
              <w:adjustRightInd w:val="0"/>
              <w:rPr>
                <w:rFonts w:cstheme="minorHAnsi"/>
                <w:kern w:val="0"/>
              </w:rPr>
            </w:pPr>
            <w:r w:rsidRPr="00BF5429">
              <w:rPr>
                <w:rFonts w:cstheme="minorHAnsi"/>
                <w:b w:val="0"/>
                <w:bCs w:val="0"/>
                <w:kern w:val="0"/>
              </w:rPr>
              <w:t xml:space="preserve">Government </w:t>
            </w:r>
          </w:p>
          <w:p w14:paraId="4A865F16" w14:textId="77777777"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Private</w:t>
            </w:r>
          </w:p>
          <w:p w14:paraId="1FFAB379" w14:textId="77777777" w:rsidR="003423FE" w:rsidRPr="00BF5429" w:rsidRDefault="003423FE" w:rsidP="00D31C7B">
            <w:pPr>
              <w:autoSpaceDE w:val="0"/>
              <w:autoSpaceDN w:val="0"/>
              <w:adjustRightInd w:val="0"/>
              <w:rPr>
                <w:rFonts w:cstheme="minorHAnsi"/>
                <w:kern w:val="0"/>
              </w:rPr>
            </w:pPr>
            <w:r w:rsidRPr="00BF5429">
              <w:rPr>
                <w:rFonts w:cstheme="minorHAnsi"/>
                <w:b w:val="0"/>
                <w:bCs w:val="0"/>
                <w:kern w:val="0"/>
              </w:rPr>
              <w:t>Total</w:t>
            </w:r>
          </w:p>
        </w:tc>
        <w:tc>
          <w:tcPr>
            <w:tcW w:w="1418" w:type="dxa"/>
            <w:shd w:val="clear" w:color="auto" w:fill="auto"/>
          </w:tcPr>
          <w:p w14:paraId="6FC3F2AF"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4B421996"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41DC6CA1"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24 (12.1)</w:t>
            </w:r>
          </w:p>
          <w:p w14:paraId="40402DDC"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3 (1.5)</w:t>
            </w:r>
          </w:p>
          <w:p w14:paraId="792C34CC"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27 (13.6)</w:t>
            </w:r>
          </w:p>
        </w:tc>
        <w:tc>
          <w:tcPr>
            <w:tcW w:w="1417" w:type="dxa"/>
            <w:shd w:val="clear" w:color="auto" w:fill="auto"/>
          </w:tcPr>
          <w:p w14:paraId="2FF27B2F"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046C8455"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521D6494"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96 (48.5)</w:t>
            </w:r>
          </w:p>
          <w:p w14:paraId="4CA86858"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14 (7.1)</w:t>
            </w:r>
          </w:p>
          <w:p w14:paraId="73B7C4FE"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110 (55.6)</w:t>
            </w:r>
          </w:p>
        </w:tc>
        <w:tc>
          <w:tcPr>
            <w:tcW w:w="1418" w:type="dxa"/>
            <w:shd w:val="clear" w:color="auto" w:fill="auto"/>
          </w:tcPr>
          <w:p w14:paraId="6C0D39FC"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5276602C"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225459EB"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44 (22.2)</w:t>
            </w:r>
          </w:p>
          <w:p w14:paraId="190A4F5C"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3 (1.5)</w:t>
            </w:r>
          </w:p>
          <w:p w14:paraId="3B933EBC"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47 (23.7)</w:t>
            </w:r>
          </w:p>
        </w:tc>
        <w:tc>
          <w:tcPr>
            <w:tcW w:w="1275" w:type="dxa"/>
            <w:shd w:val="clear" w:color="auto" w:fill="auto"/>
          </w:tcPr>
          <w:p w14:paraId="1ADA829F"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4BD1DCD0"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4D10E33D"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11 (5.6)</w:t>
            </w:r>
          </w:p>
          <w:p w14:paraId="1BEA8689"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3 (1.5)</w:t>
            </w:r>
          </w:p>
          <w:p w14:paraId="0F37F46A"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14 (7.1)</w:t>
            </w:r>
          </w:p>
        </w:tc>
        <w:tc>
          <w:tcPr>
            <w:tcW w:w="1134" w:type="dxa"/>
            <w:shd w:val="clear" w:color="auto" w:fill="auto"/>
          </w:tcPr>
          <w:p w14:paraId="70A83449"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7FEAD40B"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6ED5B031"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2.70</w:t>
            </w:r>
          </w:p>
        </w:tc>
        <w:tc>
          <w:tcPr>
            <w:tcW w:w="1134" w:type="dxa"/>
            <w:shd w:val="clear" w:color="auto" w:fill="auto"/>
          </w:tcPr>
          <w:p w14:paraId="16D52DEE"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0B4FCD1E"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0F7CC095"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4.34</w:t>
            </w:r>
            <w:r>
              <w:rPr>
                <w:rFonts w:cstheme="minorHAnsi"/>
                <w:kern w:val="0"/>
              </w:rPr>
              <w:t xml:space="preserve"> </w:t>
            </w:r>
            <w:r w:rsidRPr="00DA229F">
              <w:rPr>
                <w:rFonts w:cstheme="minorHAnsi"/>
                <w:kern w:val="0"/>
              </w:rPr>
              <w:t>χ</w:t>
            </w:r>
          </w:p>
        </w:tc>
      </w:tr>
      <w:tr w:rsidR="003423FE" w:rsidRPr="00BF5429" w14:paraId="3A1BBBD5" w14:textId="77777777" w:rsidTr="00D31C7B">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2DB40A4F" w14:textId="77777777" w:rsidR="003423FE" w:rsidRPr="00BF5429" w:rsidRDefault="003423FE" w:rsidP="00D31C7B">
            <w:pPr>
              <w:autoSpaceDE w:val="0"/>
              <w:autoSpaceDN w:val="0"/>
              <w:adjustRightInd w:val="0"/>
              <w:rPr>
                <w:rFonts w:cstheme="minorHAnsi"/>
                <w:kern w:val="0"/>
              </w:rPr>
            </w:pPr>
          </w:p>
        </w:tc>
        <w:tc>
          <w:tcPr>
            <w:tcW w:w="1418" w:type="dxa"/>
            <w:shd w:val="clear" w:color="auto" w:fill="auto"/>
          </w:tcPr>
          <w:p w14:paraId="6EFC3DDB"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tc>
        <w:tc>
          <w:tcPr>
            <w:tcW w:w="1417" w:type="dxa"/>
            <w:shd w:val="clear" w:color="auto" w:fill="auto"/>
          </w:tcPr>
          <w:p w14:paraId="5DDDED7F"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tc>
        <w:tc>
          <w:tcPr>
            <w:tcW w:w="1418" w:type="dxa"/>
            <w:shd w:val="clear" w:color="auto" w:fill="auto"/>
          </w:tcPr>
          <w:p w14:paraId="25ED138E"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tc>
        <w:tc>
          <w:tcPr>
            <w:tcW w:w="1275" w:type="dxa"/>
            <w:shd w:val="clear" w:color="auto" w:fill="auto"/>
          </w:tcPr>
          <w:p w14:paraId="1313F014"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tc>
        <w:tc>
          <w:tcPr>
            <w:tcW w:w="1134" w:type="dxa"/>
            <w:shd w:val="clear" w:color="auto" w:fill="auto"/>
          </w:tcPr>
          <w:p w14:paraId="7EEDD94C"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tc>
        <w:tc>
          <w:tcPr>
            <w:tcW w:w="1134" w:type="dxa"/>
            <w:shd w:val="clear" w:color="auto" w:fill="auto"/>
          </w:tcPr>
          <w:p w14:paraId="05B634FF"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tc>
      </w:tr>
      <w:tr w:rsidR="003423FE" w:rsidRPr="00BF5429" w14:paraId="362CB71B" w14:textId="77777777" w:rsidTr="00D31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55019FC3" w14:textId="77777777" w:rsidR="003423FE" w:rsidRPr="00BF5429" w:rsidRDefault="003423FE" w:rsidP="00D31C7B">
            <w:pPr>
              <w:autoSpaceDE w:val="0"/>
              <w:autoSpaceDN w:val="0"/>
              <w:adjustRightInd w:val="0"/>
              <w:rPr>
                <w:rFonts w:cstheme="minorHAnsi"/>
                <w:kern w:val="0"/>
              </w:rPr>
            </w:pPr>
            <w:r w:rsidRPr="00BF5429">
              <w:rPr>
                <w:rFonts w:cstheme="minorHAnsi"/>
                <w:kern w:val="0"/>
              </w:rPr>
              <w:t xml:space="preserve">Level of Facility </w:t>
            </w:r>
          </w:p>
          <w:p w14:paraId="3A5ADD52" w14:textId="77777777"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Secondary</w:t>
            </w:r>
          </w:p>
          <w:p w14:paraId="4AE978B1" w14:textId="77777777"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Tertiary</w:t>
            </w:r>
          </w:p>
          <w:p w14:paraId="79C7F956" w14:textId="77777777" w:rsidR="003423FE" w:rsidRPr="00BF5429" w:rsidRDefault="003423FE" w:rsidP="00D31C7B">
            <w:pPr>
              <w:autoSpaceDE w:val="0"/>
              <w:autoSpaceDN w:val="0"/>
              <w:adjustRightInd w:val="0"/>
              <w:rPr>
                <w:rFonts w:cstheme="minorHAnsi"/>
                <w:kern w:val="0"/>
              </w:rPr>
            </w:pPr>
            <w:r w:rsidRPr="00BF5429">
              <w:rPr>
                <w:rFonts w:cstheme="minorHAnsi"/>
                <w:b w:val="0"/>
                <w:bCs w:val="0"/>
                <w:kern w:val="0"/>
              </w:rPr>
              <w:t>Total</w:t>
            </w:r>
          </w:p>
        </w:tc>
        <w:tc>
          <w:tcPr>
            <w:tcW w:w="1418" w:type="dxa"/>
            <w:shd w:val="clear" w:color="auto" w:fill="auto"/>
          </w:tcPr>
          <w:p w14:paraId="07B54CAF"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514B938A"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6 (3.0)</w:t>
            </w:r>
          </w:p>
          <w:p w14:paraId="5B67F74A"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21 (10.6)</w:t>
            </w:r>
          </w:p>
          <w:p w14:paraId="3E86A9C6"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27 (13.6)</w:t>
            </w:r>
          </w:p>
        </w:tc>
        <w:tc>
          <w:tcPr>
            <w:tcW w:w="1417" w:type="dxa"/>
            <w:shd w:val="clear" w:color="auto" w:fill="auto"/>
          </w:tcPr>
          <w:p w14:paraId="4F2BED3E"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633934F8"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18 (9.1)</w:t>
            </w:r>
          </w:p>
          <w:p w14:paraId="24B1F8F2"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92 (46.5)</w:t>
            </w:r>
          </w:p>
          <w:p w14:paraId="5AA81023"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110 (55.6)</w:t>
            </w:r>
          </w:p>
        </w:tc>
        <w:tc>
          <w:tcPr>
            <w:tcW w:w="1418" w:type="dxa"/>
            <w:shd w:val="clear" w:color="auto" w:fill="auto"/>
          </w:tcPr>
          <w:p w14:paraId="7C7FFFB4"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5581994C"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6 (3.0)</w:t>
            </w:r>
          </w:p>
          <w:p w14:paraId="67E2CAA7"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41 (20.7)</w:t>
            </w:r>
          </w:p>
          <w:p w14:paraId="028564E7"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47 (23.7)</w:t>
            </w:r>
          </w:p>
        </w:tc>
        <w:tc>
          <w:tcPr>
            <w:tcW w:w="1275" w:type="dxa"/>
            <w:shd w:val="clear" w:color="auto" w:fill="auto"/>
          </w:tcPr>
          <w:p w14:paraId="527CAB89"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13CD9AC4"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 (0.5)</w:t>
            </w:r>
          </w:p>
          <w:p w14:paraId="51B6FC36"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13 (6.6)</w:t>
            </w:r>
          </w:p>
          <w:p w14:paraId="73F6877E"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14 (7.1)</w:t>
            </w:r>
          </w:p>
        </w:tc>
        <w:tc>
          <w:tcPr>
            <w:tcW w:w="1134" w:type="dxa"/>
            <w:shd w:val="clear" w:color="auto" w:fill="auto"/>
          </w:tcPr>
          <w:p w14:paraId="53B8F1D8"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7922DC15"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4962120E"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1.98</w:t>
            </w:r>
          </w:p>
        </w:tc>
        <w:tc>
          <w:tcPr>
            <w:tcW w:w="1134" w:type="dxa"/>
            <w:shd w:val="clear" w:color="auto" w:fill="auto"/>
          </w:tcPr>
          <w:p w14:paraId="525B89D0"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1CC2CB87"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p>
          <w:p w14:paraId="7806C126" w14:textId="77777777" w:rsidR="003423FE" w:rsidRPr="00BF5429" w:rsidRDefault="003423FE" w:rsidP="00D31C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kern w:val="0"/>
              </w:rPr>
            </w:pPr>
            <w:r w:rsidRPr="00BF5429">
              <w:rPr>
                <w:rFonts w:cstheme="minorHAnsi"/>
                <w:kern w:val="0"/>
              </w:rPr>
              <w:t>0.57</w:t>
            </w:r>
            <w:r>
              <w:rPr>
                <w:rFonts w:cstheme="minorHAnsi"/>
                <w:kern w:val="0"/>
              </w:rPr>
              <w:t xml:space="preserve"> </w:t>
            </w:r>
            <w:r w:rsidRPr="00DA229F">
              <w:rPr>
                <w:rFonts w:cstheme="minorHAnsi"/>
                <w:kern w:val="0"/>
              </w:rPr>
              <w:t>χ</w:t>
            </w:r>
          </w:p>
        </w:tc>
      </w:tr>
      <w:tr w:rsidR="003423FE" w:rsidRPr="00BF5429" w14:paraId="44722225" w14:textId="77777777" w:rsidTr="00D31C7B">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6C795AA7" w14:textId="77777777" w:rsidR="003423FE" w:rsidRPr="00BF5429" w:rsidRDefault="003423FE" w:rsidP="00D31C7B">
            <w:pPr>
              <w:autoSpaceDE w:val="0"/>
              <w:autoSpaceDN w:val="0"/>
              <w:adjustRightInd w:val="0"/>
              <w:rPr>
                <w:rFonts w:cstheme="minorHAnsi"/>
                <w:kern w:val="0"/>
              </w:rPr>
            </w:pPr>
            <w:r w:rsidRPr="00BF5429">
              <w:rPr>
                <w:rFonts w:cstheme="minorHAnsi"/>
                <w:kern w:val="0"/>
              </w:rPr>
              <w:t>Cadre</w:t>
            </w:r>
          </w:p>
          <w:p w14:paraId="06979C54" w14:textId="77777777"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Consultant</w:t>
            </w:r>
          </w:p>
          <w:p w14:paraId="0154E61C" w14:textId="77777777"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Senior Registrar</w:t>
            </w:r>
          </w:p>
          <w:p w14:paraId="310C7E5D" w14:textId="77777777"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Registrar</w:t>
            </w:r>
          </w:p>
          <w:p w14:paraId="4758867C" w14:textId="77777777"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Medical Officer</w:t>
            </w:r>
          </w:p>
          <w:p w14:paraId="2A2C1A14" w14:textId="77777777" w:rsidR="003423FE" w:rsidRPr="00BF5429" w:rsidRDefault="003423FE" w:rsidP="00D31C7B">
            <w:pPr>
              <w:autoSpaceDE w:val="0"/>
              <w:autoSpaceDN w:val="0"/>
              <w:adjustRightInd w:val="0"/>
              <w:rPr>
                <w:rFonts w:cstheme="minorHAnsi"/>
                <w:kern w:val="0"/>
              </w:rPr>
            </w:pPr>
            <w:r w:rsidRPr="00BF5429">
              <w:rPr>
                <w:rFonts w:cstheme="minorHAnsi"/>
                <w:b w:val="0"/>
                <w:bCs w:val="0"/>
                <w:kern w:val="0"/>
              </w:rPr>
              <w:t>Others</w:t>
            </w:r>
          </w:p>
          <w:p w14:paraId="78F136F2" w14:textId="77777777" w:rsidR="003423FE" w:rsidRPr="00BF5429" w:rsidRDefault="003423FE" w:rsidP="00D31C7B">
            <w:pPr>
              <w:autoSpaceDE w:val="0"/>
              <w:autoSpaceDN w:val="0"/>
              <w:adjustRightInd w:val="0"/>
              <w:rPr>
                <w:rFonts w:cstheme="minorHAnsi"/>
                <w:b w:val="0"/>
                <w:bCs w:val="0"/>
                <w:kern w:val="0"/>
              </w:rPr>
            </w:pPr>
            <w:r w:rsidRPr="00BF5429">
              <w:rPr>
                <w:rFonts w:cstheme="minorHAnsi"/>
                <w:b w:val="0"/>
                <w:bCs w:val="0"/>
                <w:kern w:val="0"/>
              </w:rPr>
              <w:t>Total</w:t>
            </w:r>
          </w:p>
        </w:tc>
        <w:tc>
          <w:tcPr>
            <w:tcW w:w="1418" w:type="dxa"/>
            <w:shd w:val="clear" w:color="auto" w:fill="auto"/>
          </w:tcPr>
          <w:p w14:paraId="58D5DF45"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1FE32F90"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18 (9.1)</w:t>
            </w:r>
          </w:p>
          <w:p w14:paraId="69A46474"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7 (3.5)</w:t>
            </w:r>
          </w:p>
          <w:p w14:paraId="62AE985F"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 (0.5)</w:t>
            </w:r>
          </w:p>
          <w:p w14:paraId="5F18535F"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 (0.5)</w:t>
            </w:r>
          </w:p>
          <w:p w14:paraId="43433BB4"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0 (0.0)</w:t>
            </w:r>
          </w:p>
          <w:p w14:paraId="05563A37"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27 (13.6)</w:t>
            </w:r>
          </w:p>
        </w:tc>
        <w:tc>
          <w:tcPr>
            <w:tcW w:w="1417" w:type="dxa"/>
            <w:shd w:val="clear" w:color="auto" w:fill="auto"/>
          </w:tcPr>
          <w:p w14:paraId="580410F1"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2F0AD9E6"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55 (27.8)</w:t>
            </w:r>
          </w:p>
          <w:p w14:paraId="4E56190E"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45 (22.7)</w:t>
            </w:r>
          </w:p>
          <w:p w14:paraId="580C1962"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2 (1.0)</w:t>
            </w:r>
          </w:p>
          <w:p w14:paraId="6336A2A2"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2 (1.0)</w:t>
            </w:r>
          </w:p>
          <w:p w14:paraId="420A1F7B"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6 (3.0)</w:t>
            </w:r>
          </w:p>
          <w:p w14:paraId="19668A7A"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110 (55.6)</w:t>
            </w:r>
          </w:p>
        </w:tc>
        <w:tc>
          <w:tcPr>
            <w:tcW w:w="1418" w:type="dxa"/>
            <w:shd w:val="clear" w:color="auto" w:fill="auto"/>
          </w:tcPr>
          <w:p w14:paraId="0DDB272A"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2B7A3C9E"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26 (13.1)</w:t>
            </w:r>
          </w:p>
          <w:p w14:paraId="0B744262"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18 (9.1)</w:t>
            </w:r>
          </w:p>
          <w:p w14:paraId="062359EF"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 (0.5)</w:t>
            </w:r>
          </w:p>
          <w:p w14:paraId="153DDF5F"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 (0.5)</w:t>
            </w:r>
          </w:p>
          <w:p w14:paraId="01AF062C"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 (0.5)</w:t>
            </w:r>
          </w:p>
          <w:p w14:paraId="328C847A"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47 (23.7)</w:t>
            </w:r>
          </w:p>
        </w:tc>
        <w:tc>
          <w:tcPr>
            <w:tcW w:w="1275" w:type="dxa"/>
            <w:shd w:val="clear" w:color="auto" w:fill="auto"/>
          </w:tcPr>
          <w:p w14:paraId="53C30288"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7B44ED73"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8 (4.0)</w:t>
            </w:r>
          </w:p>
          <w:p w14:paraId="1E565103"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3 (1.5)</w:t>
            </w:r>
          </w:p>
          <w:p w14:paraId="706E99DB"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0 (0.0)</w:t>
            </w:r>
          </w:p>
          <w:p w14:paraId="5E11687C"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0 (0.0)</w:t>
            </w:r>
          </w:p>
          <w:p w14:paraId="5CE235B0"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3 (1.5)</w:t>
            </w:r>
          </w:p>
          <w:p w14:paraId="6D327634"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14 (7.1)</w:t>
            </w:r>
          </w:p>
        </w:tc>
        <w:tc>
          <w:tcPr>
            <w:tcW w:w="1134" w:type="dxa"/>
            <w:shd w:val="clear" w:color="auto" w:fill="auto"/>
          </w:tcPr>
          <w:p w14:paraId="43ED9DDB"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0DCDA2DE"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14.46</w:t>
            </w:r>
          </w:p>
        </w:tc>
        <w:tc>
          <w:tcPr>
            <w:tcW w:w="1134" w:type="dxa"/>
            <w:shd w:val="clear" w:color="auto" w:fill="auto"/>
          </w:tcPr>
          <w:p w14:paraId="24EDDCFE"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p>
          <w:p w14:paraId="5443B48B" w14:textId="77777777" w:rsidR="003423FE" w:rsidRPr="00BF5429" w:rsidRDefault="003423FE" w:rsidP="00D31C7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kern w:val="0"/>
              </w:rPr>
            </w:pPr>
            <w:r w:rsidRPr="00BF5429">
              <w:rPr>
                <w:rFonts w:cstheme="minorHAnsi"/>
                <w:kern w:val="0"/>
              </w:rPr>
              <w:t>0.27</w:t>
            </w:r>
            <w:r>
              <w:rPr>
                <w:rFonts w:cstheme="minorHAnsi"/>
                <w:kern w:val="0"/>
              </w:rPr>
              <w:t xml:space="preserve"> </w:t>
            </w:r>
            <w:r w:rsidRPr="00DA229F">
              <w:rPr>
                <w:rFonts w:cstheme="minorHAnsi"/>
                <w:b/>
                <w:bCs/>
                <w:kern w:val="0"/>
              </w:rPr>
              <w:t>†</w:t>
            </w:r>
          </w:p>
        </w:tc>
      </w:tr>
    </w:tbl>
    <w:p w14:paraId="6994C3A0" w14:textId="77777777" w:rsidR="003423FE" w:rsidRDefault="003423FE" w:rsidP="003423FE">
      <w:pPr>
        <w:rPr>
          <w:b/>
          <w:bCs/>
        </w:rPr>
      </w:pPr>
      <w:r w:rsidRPr="00BF5429">
        <w:rPr>
          <w:rFonts w:cstheme="minorHAnsi"/>
          <w:kern w:val="0"/>
        </w:rPr>
        <w:t>†= Fishers exact; χ = chi square, n = number, % = percentage</w:t>
      </w:r>
    </w:p>
    <w:p w14:paraId="0B21B755" w14:textId="77777777" w:rsidR="003423FE" w:rsidRPr="005D47EC" w:rsidRDefault="003423FE" w:rsidP="003423FE">
      <w:pPr>
        <w:rPr>
          <w:b/>
          <w:bCs/>
          <w:sz w:val="24"/>
          <w:szCs w:val="24"/>
        </w:rPr>
      </w:pPr>
      <w:r w:rsidRPr="005D47EC">
        <w:rPr>
          <w:rFonts w:ascii="Times New Roman" w:eastAsia="Times New Roman" w:hAnsi="Times New Roman" w:cs="Times New Roman"/>
          <w:b/>
          <w:bCs/>
          <w:sz w:val="24"/>
          <w:szCs w:val="24"/>
        </w:rPr>
        <w:t>Discussion</w:t>
      </w:r>
    </w:p>
    <w:p w14:paraId="2782E211"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vertAlign w:val="superscript"/>
          <w:lang w:val="en-US"/>
        </w:rPr>
      </w:pPr>
      <w:r w:rsidRPr="005D47EC">
        <w:rPr>
          <w:rFonts w:ascii="Times New Roman" w:eastAsia="Times New Roman" w:hAnsi="Times New Roman" w:cs="Times New Roman"/>
          <w:sz w:val="24"/>
          <w:szCs w:val="24"/>
          <w:lang w:val="en-US"/>
        </w:rPr>
        <w:t xml:space="preserve">This study sought to identify the preferred attires of </w:t>
      </w:r>
      <w:proofErr w:type="spellStart"/>
      <w:r w:rsidRPr="005D47EC">
        <w:rPr>
          <w:rFonts w:ascii="Times New Roman" w:eastAsia="Times New Roman" w:hAnsi="Times New Roman" w:cs="Times New Roman"/>
          <w:sz w:val="24"/>
          <w:szCs w:val="24"/>
          <w:lang w:val="en-US"/>
        </w:rPr>
        <w:t>Paediatricians</w:t>
      </w:r>
      <w:proofErr w:type="spellEnd"/>
      <w:r w:rsidRPr="005D47EC">
        <w:rPr>
          <w:rFonts w:ascii="Times New Roman" w:eastAsia="Times New Roman" w:hAnsi="Times New Roman" w:cs="Times New Roman"/>
          <w:sz w:val="24"/>
          <w:szCs w:val="24"/>
          <w:lang w:val="en-US"/>
        </w:rPr>
        <w:t xml:space="preserve"> themselves at work giving that most studies have focused on the preferences of patients. We found that most Nigerian pediatricians do not </w:t>
      </w:r>
      <w:proofErr w:type="spellStart"/>
      <w:r w:rsidRPr="005D47EC">
        <w:rPr>
          <w:rFonts w:ascii="Times New Roman" w:eastAsia="Times New Roman" w:hAnsi="Times New Roman" w:cs="Times New Roman"/>
          <w:sz w:val="24"/>
          <w:szCs w:val="24"/>
          <w:lang w:val="en-US"/>
        </w:rPr>
        <w:t>favour</w:t>
      </w:r>
      <w:proofErr w:type="spellEnd"/>
      <w:r w:rsidRPr="005D47EC">
        <w:rPr>
          <w:rFonts w:ascii="Times New Roman" w:eastAsia="Times New Roman" w:hAnsi="Times New Roman" w:cs="Times New Roman"/>
          <w:sz w:val="24"/>
          <w:szCs w:val="24"/>
          <w:lang w:val="en-US"/>
        </w:rPr>
        <w:t xml:space="preserve"> wearing white coats when treating children. The reasons include the increased possibility of creating fear amongst their patients, discomfort and the increased risk of infection. This aligns with earlier findings by Douse et al.</w:t>
      </w:r>
      <w:r w:rsidRPr="005D47EC">
        <w:rPr>
          <w:rFonts w:ascii="Times New Roman" w:eastAsia="Times New Roman" w:hAnsi="Times New Roman" w:cs="Times New Roman"/>
          <w:sz w:val="24"/>
          <w:szCs w:val="24"/>
          <w:vertAlign w:val="superscript"/>
          <w:lang w:val="en-US"/>
        </w:rPr>
        <w:t>17</w:t>
      </w:r>
      <w:r w:rsidRPr="005D47EC">
        <w:rPr>
          <w:rFonts w:ascii="Times New Roman" w:eastAsia="Times New Roman" w:hAnsi="Times New Roman" w:cs="Times New Roman"/>
          <w:sz w:val="24"/>
          <w:szCs w:val="24"/>
          <w:lang w:val="en-US"/>
        </w:rPr>
        <w:t xml:space="preserve">, who observed that pediatricians generally avoid white coats due to concerns that the coats might scare children and may potentially affect the doctor-patient relationship. It is important that Nigerian </w:t>
      </w:r>
      <w:r w:rsidRPr="005D47EC">
        <w:rPr>
          <w:rFonts w:ascii="Times New Roman" w:eastAsia="Times New Roman" w:hAnsi="Times New Roman" w:cs="Times New Roman"/>
          <w:sz w:val="24"/>
          <w:szCs w:val="24"/>
          <w:lang w:val="en-US"/>
        </w:rPr>
        <w:lastRenderedPageBreak/>
        <w:t>pediatricians recognize the potential of white coats to scare children highlights an increasing awareness of the psychological impact of physician attire on young patients. However, some researchers argue that this observation might not be true, especially in older children.</w:t>
      </w:r>
      <w:r w:rsidRPr="005D47EC">
        <w:rPr>
          <w:rFonts w:ascii="Times New Roman" w:eastAsia="Times New Roman" w:hAnsi="Times New Roman" w:cs="Times New Roman"/>
          <w:sz w:val="24"/>
          <w:szCs w:val="24"/>
          <w:vertAlign w:val="superscript"/>
          <w:lang w:val="en-US"/>
        </w:rPr>
        <w:t>15,16</w:t>
      </w:r>
    </w:p>
    <w:p w14:paraId="632763C4"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lang w:val="en-US"/>
        </w:rPr>
      </w:pPr>
      <w:r w:rsidRPr="005D47EC">
        <w:rPr>
          <w:rFonts w:ascii="Times New Roman" w:eastAsia="Times New Roman" w:hAnsi="Times New Roman" w:cs="Times New Roman"/>
          <w:sz w:val="24"/>
          <w:szCs w:val="24"/>
        </w:rPr>
        <w:t xml:space="preserve">The hot climate in Nigeria, coupled with infrastructural challenges like inconsistent power makes wearing a ward coat over formal attire uncomfortable, as it often leads excessive sweating. This </w:t>
      </w:r>
      <w:r w:rsidRPr="005D47EC">
        <w:rPr>
          <w:rFonts w:ascii="Times New Roman" w:eastAsia="Times New Roman" w:hAnsi="Times New Roman" w:cs="Times New Roman"/>
          <w:sz w:val="24"/>
          <w:szCs w:val="24"/>
          <w:lang w:val="en-US"/>
        </w:rPr>
        <w:t>would suggest a</w:t>
      </w:r>
      <w:r w:rsidRPr="005D47EC">
        <w:rPr>
          <w:rFonts w:ascii="Times New Roman" w:eastAsia="Times New Roman" w:hAnsi="Times New Roman" w:cs="Times New Roman"/>
          <w:sz w:val="24"/>
          <w:szCs w:val="24"/>
        </w:rPr>
        <w:t xml:space="preserve"> need for an apparel that can provide comfort without causing excessive heat</w:t>
      </w:r>
      <w:r w:rsidRPr="005D47EC">
        <w:rPr>
          <w:rFonts w:ascii="Times New Roman" w:eastAsia="Times New Roman" w:hAnsi="Times New Roman" w:cs="Times New Roman"/>
          <w:sz w:val="24"/>
          <w:szCs w:val="24"/>
          <w:lang w:val="en-US"/>
        </w:rPr>
        <w:t>.</w:t>
      </w:r>
      <w:r w:rsidRPr="005D47EC">
        <w:rPr>
          <w:rFonts w:ascii="Times New Roman" w:eastAsia="Times New Roman" w:hAnsi="Times New Roman" w:cs="Times New Roman"/>
          <w:sz w:val="24"/>
          <w:szCs w:val="24"/>
        </w:rPr>
        <w:t xml:space="preserve"> </w:t>
      </w:r>
      <w:r w:rsidRPr="005D47EC">
        <w:rPr>
          <w:rFonts w:ascii="Times New Roman" w:eastAsia="Times New Roman" w:hAnsi="Times New Roman" w:cs="Times New Roman"/>
          <w:sz w:val="24"/>
          <w:szCs w:val="24"/>
          <w:lang w:val="en-US"/>
        </w:rPr>
        <w:t xml:space="preserve">Nigerian </w:t>
      </w:r>
      <w:r w:rsidRPr="005D47EC">
        <w:rPr>
          <w:rFonts w:ascii="Times New Roman" w:eastAsia="Times New Roman" w:hAnsi="Times New Roman" w:cs="Times New Roman"/>
          <w:sz w:val="24"/>
          <w:szCs w:val="24"/>
        </w:rPr>
        <w:t xml:space="preserve">Paediatricians </w:t>
      </w:r>
      <w:r w:rsidRPr="005D47EC">
        <w:rPr>
          <w:rFonts w:ascii="Times New Roman" w:eastAsia="Times New Roman" w:hAnsi="Times New Roman" w:cs="Times New Roman"/>
          <w:sz w:val="24"/>
          <w:szCs w:val="24"/>
          <w:lang w:val="en-US"/>
        </w:rPr>
        <w:t xml:space="preserve">also do not </w:t>
      </w:r>
      <w:proofErr w:type="spellStart"/>
      <w:r w:rsidRPr="005D47EC">
        <w:rPr>
          <w:rFonts w:ascii="Times New Roman" w:eastAsia="Times New Roman" w:hAnsi="Times New Roman" w:cs="Times New Roman"/>
          <w:sz w:val="24"/>
          <w:szCs w:val="24"/>
          <w:lang w:val="en-US"/>
        </w:rPr>
        <w:t>favour</w:t>
      </w:r>
      <w:proofErr w:type="spellEnd"/>
      <w:r w:rsidRPr="005D47EC">
        <w:rPr>
          <w:rFonts w:ascii="Times New Roman" w:eastAsia="Times New Roman" w:hAnsi="Times New Roman" w:cs="Times New Roman"/>
          <w:sz w:val="24"/>
          <w:szCs w:val="24"/>
          <w:lang w:val="en-US"/>
        </w:rPr>
        <w:t xml:space="preserve"> the white coat </w:t>
      </w:r>
      <w:r w:rsidRPr="005D47EC">
        <w:rPr>
          <w:rFonts w:ascii="Times New Roman" w:eastAsia="Times New Roman" w:hAnsi="Times New Roman" w:cs="Times New Roman"/>
          <w:sz w:val="24"/>
          <w:szCs w:val="24"/>
        </w:rPr>
        <w:t xml:space="preserve">because of its potential to cause infection. </w:t>
      </w:r>
      <w:r w:rsidRPr="005D47EC">
        <w:rPr>
          <w:rFonts w:ascii="Times New Roman" w:eastAsia="Times New Roman" w:hAnsi="Times New Roman" w:cs="Times New Roman"/>
          <w:sz w:val="24"/>
          <w:szCs w:val="24"/>
          <w:lang w:val="en-US"/>
        </w:rPr>
        <w:t xml:space="preserve">This belief is supported by </w:t>
      </w:r>
      <w:r w:rsidRPr="005D47EC">
        <w:rPr>
          <w:rFonts w:ascii="Times New Roman" w:eastAsia="Times New Roman" w:hAnsi="Times New Roman" w:cs="Times New Roman"/>
          <w:sz w:val="24"/>
          <w:szCs w:val="24"/>
        </w:rPr>
        <w:t>some studies</w:t>
      </w:r>
      <w:r w:rsidRPr="005D47EC">
        <w:rPr>
          <w:rFonts w:ascii="Times New Roman" w:eastAsia="Times New Roman" w:hAnsi="Times New Roman" w:cs="Times New Roman"/>
          <w:sz w:val="24"/>
          <w:szCs w:val="24"/>
          <w:lang w:val="en-US"/>
        </w:rPr>
        <w:t xml:space="preserve"> that</w:t>
      </w:r>
      <w:r w:rsidRPr="005D47EC">
        <w:rPr>
          <w:rFonts w:ascii="Times New Roman" w:eastAsia="Times New Roman" w:hAnsi="Times New Roman" w:cs="Times New Roman"/>
          <w:sz w:val="24"/>
          <w:szCs w:val="24"/>
        </w:rPr>
        <w:t xml:space="preserve"> have documented microbial contamination of physicians' white coats</w:t>
      </w:r>
      <w:r w:rsidRPr="005D47EC">
        <w:rPr>
          <w:rFonts w:ascii="Times New Roman" w:eastAsia="Times New Roman" w:hAnsi="Times New Roman" w:cs="Times New Roman"/>
          <w:sz w:val="24"/>
          <w:szCs w:val="24"/>
          <w:lang w:val="en-US"/>
        </w:rPr>
        <w:t xml:space="preserve"> and its consequent </w:t>
      </w:r>
      <w:r w:rsidRPr="005D47EC">
        <w:rPr>
          <w:rFonts w:ascii="Times New Roman" w:eastAsia="Times New Roman" w:hAnsi="Times New Roman" w:cs="Times New Roman"/>
          <w:sz w:val="24"/>
          <w:szCs w:val="24"/>
        </w:rPr>
        <w:t>potential</w:t>
      </w:r>
      <w:r w:rsidRPr="005D47EC">
        <w:rPr>
          <w:rFonts w:ascii="Times New Roman" w:eastAsia="Times New Roman" w:hAnsi="Times New Roman" w:cs="Times New Roman"/>
          <w:sz w:val="24"/>
          <w:szCs w:val="24"/>
          <w:lang w:val="en-US"/>
        </w:rPr>
        <w:t xml:space="preserve"> to</w:t>
      </w:r>
      <w:r w:rsidRPr="005D47EC">
        <w:rPr>
          <w:rFonts w:ascii="Times New Roman" w:eastAsia="Times New Roman" w:hAnsi="Times New Roman" w:cs="Times New Roman"/>
          <w:sz w:val="24"/>
          <w:szCs w:val="24"/>
        </w:rPr>
        <w:t xml:space="preserve"> transmit infections.</w:t>
      </w:r>
      <w:r w:rsidRPr="005D47EC">
        <w:rPr>
          <w:rFonts w:ascii="Times New Roman" w:eastAsia="Times New Roman" w:hAnsi="Times New Roman" w:cs="Times New Roman"/>
          <w:sz w:val="24"/>
          <w:szCs w:val="24"/>
          <w:vertAlign w:val="superscript"/>
        </w:rPr>
        <w:t>4-7</w:t>
      </w:r>
      <w:r w:rsidRPr="005D47EC">
        <w:rPr>
          <w:rFonts w:ascii="Times New Roman" w:eastAsia="Times New Roman" w:hAnsi="Times New Roman" w:cs="Times New Roman"/>
          <w:sz w:val="24"/>
          <w:szCs w:val="24"/>
        </w:rPr>
        <w:t xml:space="preserve"> This observation has prompted many hospitals, particularly in the UK, to ban the use of white coats in clinical settings.</w:t>
      </w:r>
      <w:r w:rsidRPr="005D47EC">
        <w:rPr>
          <w:rFonts w:ascii="Times New Roman" w:eastAsia="Times New Roman" w:hAnsi="Times New Roman" w:cs="Times New Roman"/>
          <w:sz w:val="24"/>
          <w:szCs w:val="24"/>
          <w:vertAlign w:val="superscript"/>
        </w:rPr>
        <w:t>9</w:t>
      </w:r>
      <w:r w:rsidRPr="005D47EC">
        <w:rPr>
          <w:rFonts w:ascii="Times New Roman" w:eastAsia="Times New Roman" w:hAnsi="Times New Roman" w:cs="Times New Roman"/>
          <w:sz w:val="24"/>
          <w:szCs w:val="24"/>
        </w:rPr>
        <w:t xml:space="preserve"> This has led many Physicians to drift towards the use of scrubs in the UK. The concerns about infection are particularly relevant in paediatrics, because children are more vulnerable to hospital-acquired infections because of their immature immunity</w:t>
      </w:r>
    </w:p>
    <w:p w14:paraId="792B3BE1"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hAnsi="Times New Roman" w:cs="Times New Roman"/>
          <w:sz w:val="24"/>
          <w:szCs w:val="24"/>
        </w:rPr>
        <w:t>The main reason why physicians chose to wear a white laboratory coat in the late 19th century was to help produce a sense of scientific validity for their medical practice while at the same time representing cleanliness and purity.</w:t>
      </w:r>
      <w:r w:rsidRPr="005D47EC">
        <w:rPr>
          <w:rFonts w:ascii="Times New Roman" w:hAnsi="Times New Roman" w:cs="Times New Roman"/>
          <w:sz w:val="24"/>
          <w:szCs w:val="24"/>
          <w:vertAlign w:val="superscript"/>
        </w:rPr>
        <w:t>20</w:t>
      </w:r>
      <w:r w:rsidRPr="005D47EC">
        <w:rPr>
          <w:rStyle w:val="article-toolsheader"/>
          <w:rFonts w:ascii="Times New Roman" w:hAnsi="Times New Roman" w:cs="Times New Roman"/>
          <w:sz w:val="24"/>
          <w:szCs w:val="24"/>
        </w:rPr>
        <w:t xml:space="preserve"> </w:t>
      </w:r>
      <w:r w:rsidRPr="005D47EC">
        <w:rPr>
          <w:rFonts w:ascii="Times New Roman" w:hAnsi="Times New Roman" w:cs="Times New Roman"/>
          <w:sz w:val="24"/>
          <w:szCs w:val="24"/>
        </w:rPr>
        <w:t xml:space="preserve">This culture has passed down through many generations and has become a tradition. However, the modern day physicians have different reasons to wear white coats.  </w:t>
      </w:r>
      <w:r w:rsidRPr="005D47EC">
        <w:rPr>
          <w:rFonts w:ascii="Times New Roman" w:eastAsia="Times New Roman" w:hAnsi="Times New Roman" w:cs="Times New Roman"/>
          <w:sz w:val="24"/>
          <w:szCs w:val="24"/>
        </w:rPr>
        <w:t>Among the paediatricians who preferred to wear the white coat, personal protection, professional identification as well as helping them carry books and other medical equipment were the main reasons cited for wearing white coat. Similar findings have been documented by Douse et al.</w:t>
      </w:r>
      <w:r w:rsidRPr="005D47EC">
        <w:rPr>
          <w:rFonts w:ascii="Times New Roman" w:eastAsia="Times New Roman" w:hAnsi="Times New Roman" w:cs="Times New Roman"/>
          <w:sz w:val="24"/>
          <w:szCs w:val="24"/>
          <w:vertAlign w:val="superscript"/>
        </w:rPr>
        <w:t>17</w:t>
      </w:r>
      <w:r w:rsidRPr="005D47EC">
        <w:rPr>
          <w:rFonts w:ascii="Times New Roman" w:eastAsia="Times New Roman" w:hAnsi="Times New Roman" w:cs="Times New Roman"/>
          <w:sz w:val="24"/>
          <w:szCs w:val="24"/>
        </w:rPr>
        <w:t xml:space="preserve">   </w:t>
      </w:r>
    </w:p>
    <w:p w14:paraId="0AA5133D"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lang w:val="en-US"/>
        </w:rPr>
      </w:pPr>
      <w:r w:rsidRPr="005D47EC">
        <w:rPr>
          <w:rFonts w:ascii="Times New Roman" w:eastAsia="Times New Roman" w:hAnsi="Times New Roman" w:cs="Times New Roman"/>
          <w:sz w:val="24"/>
          <w:szCs w:val="24"/>
          <w:lang w:val="en-US"/>
        </w:rPr>
        <w:t xml:space="preserve">Doctors working in private settings showed less preference for the white ward coat compared to those in government establishments. This difference may be attributed to the absence of </w:t>
      </w:r>
      <w:r w:rsidRPr="005D47EC">
        <w:rPr>
          <w:rFonts w:ascii="Times New Roman" w:eastAsia="Times New Roman" w:hAnsi="Times New Roman" w:cs="Times New Roman"/>
          <w:sz w:val="24"/>
          <w:szCs w:val="24"/>
          <w:lang w:val="en-US"/>
        </w:rPr>
        <w:lastRenderedPageBreak/>
        <w:t>dress codes in many private facilities, in contrast to government facilities where dress codes are more commonly enforced.</w:t>
      </w:r>
    </w:p>
    <w:p w14:paraId="79DFBF3B"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lang w:val="en-US"/>
        </w:rPr>
        <w:t xml:space="preserve">In this </w:t>
      </w:r>
      <w:r w:rsidRPr="005D47EC">
        <w:rPr>
          <w:rFonts w:ascii="Times New Roman" w:eastAsia="Times New Roman" w:hAnsi="Times New Roman" w:cs="Times New Roman"/>
          <w:sz w:val="24"/>
          <w:szCs w:val="24"/>
        </w:rPr>
        <w:t>study</w:t>
      </w:r>
      <w:r w:rsidRPr="005D47EC">
        <w:rPr>
          <w:rFonts w:ascii="Times New Roman" w:eastAsia="Times New Roman" w:hAnsi="Times New Roman" w:cs="Times New Roman"/>
          <w:sz w:val="24"/>
          <w:szCs w:val="24"/>
          <w:lang w:val="en-US"/>
        </w:rPr>
        <w:t>,</w:t>
      </w:r>
      <w:r w:rsidRPr="005D47EC">
        <w:rPr>
          <w:rFonts w:ascii="Times New Roman" w:eastAsia="Times New Roman" w:hAnsi="Times New Roman" w:cs="Times New Roman"/>
          <w:sz w:val="24"/>
          <w:szCs w:val="24"/>
        </w:rPr>
        <w:t xml:space="preserve"> scrubs emerged as the most preferred attire</w:t>
      </w:r>
      <w:r w:rsidRPr="005D47EC">
        <w:rPr>
          <w:rFonts w:ascii="Times New Roman" w:eastAsia="Times New Roman" w:hAnsi="Times New Roman" w:cs="Times New Roman"/>
          <w:sz w:val="24"/>
          <w:szCs w:val="24"/>
          <w:lang w:val="en-US"/>
        </w:rPr>
        <w:t xml:space="preserve"> </w:t>
      </w:r>
      <w:r w:rsidRPr="005D47EC">
        <w:rPr>
          <w:rFonts w:ascii="Times New Roman" w:eastAsia="Times New Roman" w:hAnsi="Times New Roman" w:cs="Times New Roman"/>
          <w:sz w:val="24"/>
          <w:szCs w:val="24"/>
        </w:rPr>
        <w:t>among</w:t>
      </w:r>
      <w:proofErr w:type="spellStart"/>
      <w:r w:rsidRPr="005D47EC">
        <w:rPr>
          <w:rFonts w:ascii="Times New Roman" w:eastAsia="Times New Roman" w:hAnsi="Times New Roman" w:cs="Times New Roman"/>
          <w:sz w:val="24"/>
          <w:szCs w:val="24"/>
          <w:lang w:val="en-US"/>
        </w:rPr>
        <w:t>st</w:t>
      </w:r>
      <w:proofErr w:type="spellEnd"/>
      <w:r w:rsidRPr="005D47EC">
        <w:rPr>
          <w:rFonts w:ascii="Times New Roman" w:eastAsia="Times New Roman" w:hAnsi="Times New Roman" w:cs="Times New Roman"/>
          <w:sz w:val="24"/>
          <w:szCs w:val="24"/>
        </w:rPr>
        <w:t xml:space="preserve"> Nigerian </w:t>
      </w:r>
      <w:proofErr w:type="spellStart"/>
      <w:r w:rsidRPr="005D47EC">
        <w:rPr>
          <w:rFonts w:ascii="Times New Roman" w:eastAsia="Times New Roman" w:hAnsi="Times New Roman" w:cs="Times New Roman"/>
          <w:sz w:val="24"/>
          <w:szCs w:val="24"/>
        </w:rPr>
        <w:t>Paediatricans</w:t>
      </w:r>
      <w:proofErr w:type="spellEnd"/>
      <w:r w:rsidRPr="005D47EC">
        <w:rPr>
          <w:rFonts w:ascii="Times New Roman" w:eastAsia="Times New Roman" w:hAnsi="Times New Roman" w:cs="Times New Roman"/>
          <w:sz w:val="24"/>
          <w:szCs w:val="24"/>
          <w:lang w:val="en-US"/>
        </w:rPr>
        <w:t xml:space="preserve">. They </w:t>
      </w:r>
      <w:r w:rsidRPr="005D47EC">
        <w:rPr>
          <w:rFonts w:ascii="Times New Roman" w:eastAsia="Times New Roman" w:hAnsi="Times New Roman" w:cs="Times New Roman"/>
          <w:sz w:val="24"/>
          <w:szCs w:val="24"/>
        </w:rPr>
        <w:t>cited comfort, ease of mobility and personal protective equipment as the main reason for this preference. Clarke et al</w:t>
      </w:r>
      <w:r w:rsidRPr="005D47EC">
        <w:rPr>
          <w:rFonts w:ascii="Times New Roman" w:eastAsia="Times New Roman" w:hAnsi="Times New Roman" w:cs="Times New Roman"/>
          <w:sz w:val="24"/>
          <w:szCs w:val="24"/>
          <w:vertAlign w:val="superscript"/>
        </w:rPr>
        <w:t>21</w:t>
      </w:r>
      <w:r w:rsidRPr="005D47EC">
        <w:rPr>
          <w:rFonts w:ascii="Times New Roman" w:eastAsia="Times New Roman" w:hAnsi="Times New Roman" w:cs="Times New Roman"/>
          <w:sz w:val="24"/>
          <w:szCs w:val="24"/>
        </w:rPr>
        <w:t xml:space="preserve"> similarly documented that scrubs are more practical and more comfortable than white word. This finding is in keeping with the global trend in health care where scrubs are increasing being adopted by health care personnel globally. This could be because scrubs are now trendy.</w:t>
      </w:r>
      <w:r w:rsidRPr="005D47EC">
        <w:rPr>
          <w:rFonts w:ascii="Times New Roman" w:eastAsia="Times New Roman" w:hAnsi="Times New Roman" w:cs="Times New Roman"/>
          <w:sz w:val="24"/>
          <w:szCs w:val="24"/>
          <w:lang w:val="en-US"/>
        </w:rPr>
        <w:t xml:space="preserve"> </w:t>
      </w:r>
      <w:r w:rsidRPr="005D47EC">
        <w:rPr>
          <w:rFonts w:ascii="Times New Roman" w:eastAsia="Times New Roman" w:hAnsi="Times New Roman" w:cs="Times New Roman"/>
          <w:sz w:val="24"/>
          <w:szCs w:val="24"/>
        </w:rPr>
        <w:t>However,</w:t>
      </w:r>
      <w:r w:rsidRPr="005D47EC">
        <w:rPr>
          <w:rFonts w:ascii="Times New Roman" w:eastAsia="Times New Roman" w:hAnsi="Times New Roman" w:cs="Times New Roman"/>
          <w:sz w:val="24"/>
          <w:szCs w:val="24"/>
          <w:lang w:val="en-US"/>
        </w:rPr>
        <w:t xml:space="preserve"> scrubs being trendier was the reason in few of participants.</w:t>
      </w:r>
      <w:r w:rsidRPr="005D47EC">
        <w:rPr>
          <w:rFonts w:ascii="Times New Roman" w:eastAsia="Times New Roman" w:hAnsi="Times New Roman" w:cs="Times New Roman"/>
          <w:sz w:val="24"/>
          <w:szCs w:val="24"/>
        </w:rPr>
        <w:t xml:space="preserve"> </w:t>
      </w:r>
      <w:r w:rsidRPr="005D47EC">
        <w:rPr>
          <w:rFonts w:ascii="Times New Roman" w:eastAsia="Times New Roman" w:hAnsi="Times New Roman" w:cs="Times New Roman"/>
          <w:sz w:val="24"/>
          <w:szCs w:val="24"/>
          <w:lang w:val="en-US"/>
        </w:rPr>
        <w:t>C</w:t>
      </w:r>
      <w:r w:rsidRPr="005D47EC">
        <w:rPr>
          <w:rFonts w:ascii="Times New Roman" w:eastAsia="Times New Roman" w:hAnsi="Times New Roman" w:cs="Times New Roman"/>
          <w:sz w:val="24"/>
          <w:szCs w:val="24"/>
        </w:rPr>
        <w:t xml:space="preserve">consultants </w:t>
      </w:r>
      <w:r w:rsidRPr="005D47EC">
        <w:rPr>
          <w:rFonts w:ascii="Times New Roman" w:eastAsia="Times New Roman" w:hAnsi="Times New Roman" w:cs="Times New Roman"/>
          <w:sz w:val="24"/>
          <w:szCs w:val="24"/>
          <w:lang w:val="en-US"/>
        </w:rPr>
        <w:t xml:space="preserve">in this study </w:t>
      </w:r>
      <w:r w:rsidRPr="005D47EC">
        <w:rPr>
          <w:rFonts w:ascii="Times New Roman" w:eastAsia="Times New Roman" w:hAnsi="Times New Roman" w:cs="Times New Roman"/>
          <w:sz w:val="24"/>
          <w:szCs w:val="24"/>
        </w:rPr>
        <w:t xml:space="preserve">preferred scrubs more than the other cadres of paediatricians. </w:t>
      </w:r>
      <w:proofErr w:type="spellStart"/>
      <w:r w:rsidRPr="005D47EC">
        <w:rPr>
          <w:rFonts w:ascii="Times New Roman" w:eastAsia="Times New Roman" w:hAnsi="Times New Roman" w:cs="Times New Roman"/>
          <w:sz w:val="24"/>
          <w:szCs w:val="24"/>
        </w:rPr>
        <w:t>Th</w:t>
      </w:r>
      <w:r w:rsidRPr="005D47EC">
        <w:rPr>
          <w:rFonts w:ascii="Times New Roman" w:eastAsia="Times New Roman" w:hAnsi="Times New Roman" w:cs="Times New Roman"/>
          <w:sz w:val="24"/>
          <w:szCs w:val="24"/>
          <w:lang w:val="en-US"/>
        </w:rPr>
        <w:t>ey</w:t>
      </w:r>
      <w:proofErr w:type="spellEnd"/>
      <w:r w:rsidRPr="005D47EC">
        <w:rPr>
          <w:rFonts w:ascii="Times New Roman" w:eastAsia="Times New Roman" w:hAnsi="Times New Roman" w:cs="Times New Roman"/>
          <w:sz w:val="24"/>
          <w:szCs w:val="24"/>
          <w:lang w:val="en-US"/>
        </w:rPr>
        <w:t xml:space="preserve"> may after years of wearing the white coat, both during training and now as heads of unit now, seen scrubs as</w:t>
      </w:r>
      <w:r w:rsidRPr="005D47EC">
        <w:rPr>
          <w:rFonts w:ascii="Times New Roman" w:eastAsia="Times New Roman" w:hAnsi="Times New Roman" w:cs="Times New Roman"/>
          <w:sz w:val="24"/>
          <w:szCs w:val="24"/>
        </w:rPr>
        <w:t xml:space="preserve"> a suitable alternative that </w:t>
      </w:r>
      <w:r w:rsidRPr="005D47EC">
        <w:rPr>
          <w:rFonts w:ascii="Times New Roman" w:eastAsia="Times New Roman" w:hAnsi="Times New Roman" w:cs="Times New Roman"/>
          <w:sz w:val="24"/>
          <w:szCs w:val="24"/>
          <w:lang w:val="en-US"/>
        </w:rPr>
        <w:t xml:space="preserve">provides comfort and still </w:t>
      </w:r>
      <w:r w:rsidRPr="005D47EC">
        <w:rPr>
          <w:rFonts w:ascii="Times New Roman" w:eastAsia="Times New Roman" w:hAnsi="Times New Roman" w:cs="Times New Roman"/>
          <w:sz w:val="24"/>
          <w:szCs w:val="24"/>
        </w:rPr>
        <w:t>portray</w:t>
      </w:r>
      <w:r w:rsidRPr="005D47EC">
        <w:rPr>
          <w:rFonts w:ascii="Times New Roman" w:eastAsia="Times New Roman" w:hAnsi="Times New Roman" w:cs="Times New Roman"/>
          <w:sz w:val="24"/>
          <w:szCs w:val="24"/>
          <w:lang w:val="en-US"/>
        </w:rPr>
        <w:t>s</w:t>
      </w:r>
      <w:r w:rsidRPr="005D47EC">
        <w:rPr>
          <w:rFonts w:ascii="Times New Roman" w:eastAsia="Times New Roman" w:hAnsi="Times New Roman" w:cs="Times New Roman"/>
          <w:sz w:val="24"/>
          <w:szCs w:val="24"/>
        </w:rPr>
        <w:t xml:space="preserve"> them as professionals.</w:t>
      </w:r>
    </w:p>
    <w:p w14:paraId="17B843DB"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lang w:val="en-US"/>
        </w:rPr>
      </w:pPr>
      <w:r w:rsidRPr="005D47EC">
        <w:rPr>
          <w:rFonts w:ascii="Times New Roman" w:eastAsia="Times New Roman" w:hAnsi="Times New Roman" w:cs="Times New Roman"/>
          <w:sz w:val="24"/>
          <w:szCs w:val="24"/>
          <w:lang w:val="en-US"/>
        </w:rPr>
        <w:t xml:space="preserve">In specific </w:t>
      </w:r>
      <w:proofErr w:type="spellStart"/>
      <w:r w:rsidRPr="005D47EC">
        <w:rPr>
          <w:rFonts w:ascii="Times New Roman" w:eastAsia="Times New Roman" w:hAnsi="Times New Roman" w:cs="Times New Roman"/>
          <w:sz w:val="24"/>
          <w:szCs w:val="24"/>
          <w:lang w:val="en-US"/>
        </w:rPr>
        <w:t>paediatric</w:t>
      </w:r>
      <w:proofErr w:type="spellEnd"/>
      <w:r w:rsidRPr="005D47EC">
        <w:rPr>
          <w:rFonts w:ascii="Times New Roman" w:eastAsia="Times New Roman" w:hAnsi="Times New Roman" w:cs="Times New Roman"/>
          <w:sz w:val="24"/>
          <w:szCs w:val="24"/>
          <w:lang w:val="en-US"/>
        </w:rPr>
        <w:t xml:space="preserve"> settings,  majority of pediatricians in this study preferred wearing either scrubs alone or a combination of scrubs with a white coat, particularly in emergency room environments. This finding is consistent with the observations by </w:t>
      </w:r>
      <w:proofErr w:type="spellStart"/>
      <w:r w:rsidRPr="005D47EC">
        <w:rPr>
          <w:rFonts w:ascii="Times New Roman" w:eastAsia="Times New Roman" w:hAnsi="Times New Roman" w:cs="Times New Roman"/>
          <w:sz w:val="24"/>
          <w:szCs w:val="24"/>
          <w:lang w:val="en-US"/>
        </w:rPr>
        <w:t>Khojah</w:t>
      </w:r>
      <w:proofErr w:type="spellEnd"/>
      <w:r w:rsidRPr="005D47EC">
        <w:rPr>
          <w:rFonts w:ascii="Times New Roman" w:eastAsia="Times New Roman" w:hAnsi="Times New Roman" w:cs="Times New Roman"/>
          <w:sz w:val="24"/>
          <w:szCs w:val="24"/>
          <w:lang w:val="en-US"/>
        </w:rPr>
        <w:t xml:space="preserve"> et al</w:t>
      </w:r>
      <w:r w:rsidRPr="005D47EC">
        <w:rPr>
          <w:rFonts w:ascii="Times New Roman" w:eastAsia="Times New Roman" w:hAnsi="Times New Roman" w:cs="Times New Roman"/>
          <w:sz w:val="24"/>
          <w:szCs w:val="24"/>
          <w:vertAlign w:val="superscript"/>
          <w:lang w:val="en-US"/>
        </w:rPr>
        <w:t>22</w:t>
      </w:r>
      <w:r w:rsidRPr="005D47EC">
        <w:rPr>
          <w:rFonts w:ascii="Times New Roman" w:eastAsia="Times New Roman" w:hAnsi="Times New Roman" w:cs="Times New Roman"/>
          <w:sz w:val="24"/>
          <w:szCs w:val="24"/>
          <w:lang w:val="en-US"/>
        </w:rPr>
        <w:t>, who noted a similar preference among respondents. This inclination may be influenced by the widespread televised popular medical television series, which often portray heroic physicians in emergency settings wearing scrubs or a combination of scrubs and white coats. Such depictions may shape public and professional perceptions of what a competent and professional emergency room physician should look like. However, this finding contrasts with the results of Clarke et al.</w:t>
      </w:r>
      <w:r w:rsidRPr="005D47EC">
        <w:rPr>
          <w:rFonts w:ascii="Times New Roman" w:eastAsia="Times New Roman" w:hAnsi="Times New Roman" w:cs="Times New Roman"/>
          <w:sz w:val="24"/>
          <w:szCs w:val="24"/>
          <w:vertAlign w:val="superscript"/>
          <w:lang w:val="en-US"/>
        </w:rPr>
        <w:t>21</w:t>
      </w:r>
      <w:r w:rsidRPr="005D47EC">
        <w:rPr>
          <w:rFonts w:ascii="Times New Roman" w:eastAsia="Times New Roman" w:hAnsi="Times New Roman" w:cs="Times New Roman"/>
          <w:sz w:val="24"/>
          <w:szCs w:val="24"/>
          <w:lang w:val="en-US"/>
        </w:rPr>
        <w:t>, who found that most adults and children preferred doctors in more traditional professional attire, such as a shirt rather than scrubs. This discrepancy may be partly due to the smaller sample size used in the study of Clarke et al.</w:t>
      </w:r>
      <w:r w:rsidRPr="005D47EC">
        <w:rPr>
          <w:rFonts w:ascii="Times New Roman" w:eastAsia="Times New Roman" w:hAnsi="Times New Roman" w:cs="Times New Roman"/>
          <w:sz w:val="24"/>
          <w:szCs w:val="24"/>
          <w:vertAlign w:val="superscript"/>
          <w:lang w:val="en-US"/>
        </w:rPr>
        <w:t>21</w:t>
      </w:r>
      <w:r w:rsidRPr="005D47EC">
        <w:rPr>
          <w:rFonts w:ascii="Times New Roman" w:eastAsia="Times New Roman" w:hAnsi="Times New Roman" w:cs="Times New Roman"/>
          <w:sz w:val="24"/>
          <w:szCs w:val="24"/>
          <w:lang w:val="en-US"/>
        </w:rPr>
        <w:t xml:space="preserve"> which included only 37 participants, compared </w:t>
      </w:r>
      <w:r w:rsidRPr="005D47EC">
        <w:rPr>
          <w:rFonts w:ascii="Times New Roman" w:eastAsia="Times New Roman" w:hAnsi="Times New Roman" w:cs="Times New Roman"/>
          <w:sz w:val="24"/>
          <w:szCs w:val="24"/>
          <w:lang w:val="en-US"/>
        </w:rPr>
        <w:lastRenderedPageBreak/>
        <w:t xml:space="preserve">to the present study and that of </w:t>
      </w:r>
      <w:proofErr w:type="spellStart"/>
      <w:r w:rsidRPr="005D47EC">
        <w:rPr>
          <w:rFonts w:ascii="Times New Roman" w:eastAsia="Times New Roman" w:hAnsi="Times New Roman" w:cs="Times New Roman"/>
          <w:sz w:val="24"/>
          <w:szCs w:val="24"/>
          <w:lang w:val="en-US"/>
        </w:rPr>
        <w:t>Khojah</w:t>
      </w:r>
      <w:proofErr w:type="spellEnd"/>
      <w:r w:rsidRPr="005D47EC">
        <w:rPr>
          <w:rFonts w:ascii="Times New Roman" w:eastAsia="Times New Roman" w:hAnsi="Times New Roman" w:cs="Times New Roman"/>
          <w:sz w:val="24"/>
          <w:szCs w:val="24"/>
          <w:lang w:val="en-US"/>
        </w:rPr>
        <w:t xml:space="preserve"> et al.</w:t>
      </w:r>
      <w:r w:rsidRPr="005D47EC">
        <w:rPr>
          <w:rFonts w:ascii="Times New Roman" w:eastAsia="Times New Roman" w:hAnsi="Times New Roman" w:cs="Times New Roman"/>
          <w:sz w:val="24"/>
          <w:szCs w:val="24"/>
          <w:vertAlign w:val="superscript"/>
          <w:lang w:val="en-US"/>
        </w:rPr>
        <w:t>22</w:t>
      </w:r>
      <w:r w:rsidRPr="005D47EC">
        <w:rPr>
          <w:rFonts w:ascii="Times New Roman" w:eastAsia="Times New Roman" w:hAnsi="Times New Roman" w:cs="Times New Roman"/>
          <w:sz w:val="24"/>
          <w:szCs w:val="24"/>
          <w:lang w:val="en-US"/>
        </w:rPr>
        <w:t>, which surveyed 198 and 395 participants, respectively.</w:t>
      </w:r>
    </w:p>
    <w:p w14:paraId="130FE122"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lang w:val="en-US"/>
        </w:rPr>
      </w:pPr>
      <w:r w:rsidRPr="005D47EC">
        <w:rPr>
          <w:rFonts w:ascii="Times New Roman" w:eastAsia="Times New Roman" w:hAnsi="Times New Roman" w:cs="Times New Roman"/>
          <w:sz w:val="24"/>
          <w:szCs w:val="24"/>
          <w:lang w:val="en-US"/>
        </w:rPr>
        <w:t xml:space="preserve">An interesting finding from this study was that none of the junior cadre </w:t>
      </w:r>
      <w:proofErr w:type="spellStart"/>
      <w:r w:rsidRPr="005D47EC">
        <w:rPr>
          <w:rFonts w:ascii="Times New Roman" w:eastAsia="Times New Roman" w:hAnsi="Times New Roman" w:cs="Times New Roman"/>
          <w:sz w:val="24"/>
          <w:szCs w:val="24"/>
          <w:lang w:val="en-US"/>
        </w:rPr>
        <w:t>paediatricians</w:t>
      </w:r>
      <w:proofErr w:type="spellEnd"/>
      <w:r w:rsidRPr="005D47EC">
        <w:rPr>
          <w:rFonts w:ascii="Times New Roman" w:eastAsia="Times New Roman" w:hAnsi="Times New Roman" w:cs="Times New Roman"/>
          <w:sz w:val="24"/>
          <w:szCs w:val="24"/>
          <w:lang w:val="en-US"/>
        </w:rPr>
        <w:t xml:space="preserve"> (junior registrars and medical officers) chose casual attire as a suitable option for work. Only a few of the senior registrars and consultants preferred casual wear. This difference could be that the senior registrars and consultants tend to feel they have earned the privilege of a higher status in the department and as such are entitled to dress in a more informal attire and want to distinguish themselves from junior cadre </w:t>
      </w:r>
      <w:proofErr w:type="spellStart"/>
      <w:r w:rsidRPr="005D47EC">
        <w:rPr>
          <w:rFonts w:ascii="Times New Roman" w:eastAsia="Times New Roman" w:hAnsi="Times New Roman" w:cs="Times New Roman"/>
          <w:sz w:val="24"/>
          <w:szCs w:val="24"/>
          <w:lang w:val="en-US"/>
        </w:rPr>
        <w:t>paediatricians</w:t>
      </w:r>
      <w:proofErr w:type="spellEnd"/>
      <w:r w:rsidRPr="005D47EC">
        <w:rPr>
          <w:rFonts w:ascii="Times New Roman" w:eastAsia="Times New Roman" w:hAnsi="Times New Roman" w:cs="Times New Roman"/>
          <w:sz w:val="24"/>
          <w:szCs w:val="24"/>
          <w:lang w:val="en-US"/>
        </w:rPr>
        <w:t xml:space="preserve"> who are expected to dress more formally.</w:t>
      </w:r>
      <w:r w:rsidRPr="005D47EC">
        <w:rPr>
          <w:rFonts w:ascii="Times New Roman" w:eastAsia="Times New Roman" w:hAnsi="Times New Roman" w:cs="Times New Roman"/>
          <w:sz w:val="24"/>
          <w:szCs w:val="24"/>
        </w:rPr>
        <w:t xml:space="preserve"> </w:t>
      </w:r>
    </w:p>
    <w:p w14:paraId="633C8E25"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lang w:val="en-US"/>
        </w:rPr>
        <w:t xml:space="preserve">In this study, only 7.1% of participants preferred casual dress for work, a finding similar to the 6% reported by </w:t>
      </w:r>
      <w:proofErr w:type="spellStart"/>
      <w:r w:rsidRPr="005D47EC">
        <w:rPr>
          <w:rFonts w:ascii="Times New Roman" w:eastAsia="Times New Roman" w:hAnsi="Times New Roman" w:cs="Times New Roman"/>
          <w:sz w:val="24"/>
          <w:szCs w:val="24"/>
          <w:lang w:val="en-US"/>
        </w:rPr>
        <w:t>Obu</w:t>
      </w:r>
      <w:proofErr w:type="spellEnd"/>
      <w:r w:rsidRPr="005D47EC">
        <w:rPr>
          <w:rFonts w:ascii="Times New Roman" w:eastAsia="Times New Roman" w:hAnsi="Times New Roman" w:cs="Times New Roman"/>
          <w:sz w:val="24"/>
          <w:szCs w:val="24"/>
          <w:lang w:val="en-US"/>
        </w:rPr>
        <w:t xml:space="preserve"> et al.</w:t>
      </w:r>
      <w:r w:rsidRPr="005D47EC">
        <w:rPr>
          <w:rFonts w:ascii="Times New Roman" w:eastAsia="Times New Roman" w:hAnsi="Times New Roman" w:cs="Times New Roman"/>
          <w:sz w:val="24"/>
          <w:szCs w:val="24"/>
          <w:vertAlign w:val="superscript"/>
          <w:lang w:val="en-US"/>
        </w:rPr>
        <w:t>19</w:t>
      </w:r>
      <w:r w:rsidRPr="005D47EC">
        <w:rPr>
          <w:rFonts w:ascii="Times New Roman" w:eastAsia="Times New Roman" w:hAnsi="Times New Roman" w:cs="Times New Roman"/>
          <w:sz w:val="24"/>
          <w:szCs w:val="24"/>
          <w:lang w:val="en-US"/>
        </w:rPr>
        <w:t xml:space="preserve"> This similarity suggests that casual attire is generally not widely accepted among doctors. De Lot et al</w:t>
      </w:r>
      <w:r w:rsidRPr="005D47EC">
        <w:rPr>
          <w:rFonts w:ascii="Times New Roman" w:eastAsia="Times New Roman" w:hAnsi="Times New Roman" w:cs="Times New Roman"/>
          <w:sz w:val="24"/>
          <w:szCs w:val="24"/>
          <w:vertAlign w:val="superscript"/>
          <w:lang w:val="en-US"/>
        </w:rPr>
        <w:t>23</w:t>
      </w:r>
      <w:r w:rsidRPr="005D47EC">
        <w:rPr>
          <w:rFonts w:ascii="Times New Roman" w:eastAsia="Times New Roman" w:hAnsi="Times New Roman" w:cs="Times New Roman"/>
          <w:sz w:val="24"/>
          <w:szCs w:val="24"/>
          <w:lang w:val="en-US"/>
        </w:rPr>
        <w:t xml:space="preserve"> observed that when doctors wore casual attire under a white coat, patients’ perceptions of the doctors’ knowledge declined. This observation highlights the importance of a physician’s clothing in shaping patient perceptions. As the saying goes, “dress the way you want to be addressed”; a scruffy appearance could lead patients to view a doctor as less competent or skilled. Hippocrates also had earlier recognized the importance of a doctor’s attire on the doctor-patient relationship, </w:t>
      </w:r>
      <w:r w:rsidRPr="005D47EC">
        <w:rPr>
          <w:rFonts w:ascii="Times New Roman" w:eastAsia="Times New Roman" w:hAnsi="Times New Roman" w:cs="Times New Roman"/>
          <w:sz w:val="24"/>
          <w:szCs w:val="24"/>
        </w:rPr>
        <w:t>when he stated that a physician "must be clean in person, well dressed, and anointed with sweet-smelling unguents."</w:t>
      </w:r>
      <w:r w:rsidRPr="005D47EC">
        <w:rPr>
          <w:rFonts w:ascii="Times New Roman" w:eastAsia="Times New Roman" w:hAnsi="Times New Roman" w:cs="Times New Roman"/>
          <w:sz w:val="24"/>
          <w:szCs w:val="24"/>
          <w:vertAlign w:val="superscript"/>
        </w:rPr>
        <w:t>24</w:t>
      </w:r>
      <w:r w:rsidRPr="005D47EC">
        <w:rPr>
          <w:rFonts w:ascii="Times New Roman" w:eastAsia="Times New Roman" w:hAnsi="Times New Roman" w:cs="Times New Roman"/>
          <w:sz w:val="24"/>
          <w:szCs w:val="24"/>
        </w:rPr>
        <w:t xml:space="preserve">  </w:t>
      </w:r>
    </w:p>
    <w:p w14:paraId="25261582"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b/>
          <w:sz w:val="24"/>
          <w:szCs w:val="24"/>
        </w:rPr>
      </w:pPr>
      <w:r w:rsidRPr="005D47EC">
        <w:rPr>
          <w:rFonts w:ascii="Times New Roman" w:eastAsia="Times New Roman" w:hAnsi="Times New Roman" w:cs="Times New Roman"/>
          <w:b/>
          <w:sz w:val="24"/>
          <w:szCs w:val="24"/>
        </w:rPr>
        <w:t xml:space="preserve"> Conclusion: </w:t>
      </w:r>
    </w:p>
    <w:p w14:paraId="4113DD90"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 xml:space="preserve">This study highlights a shifting preference toward scrubs among Nigerian paediatricians especially in emergency room settings, with comfort, ease of mobility and infection control being primary reasons for this preference. The white ward coat is still relevant particularly in </w:t>
      </w:r>
      <w:r w:rsidRPr="005D47EC">
        <w:rPr>
          <w:rFonts w:ascii="Times New Roman" w:eastAsia="Times New Roman" w:hAnsi="Times New Roman" w:cs="Times New Roman"/>
          <w:sz w:val="24"/>
          <w:szCs w:val="24"/>
        </w:rPr>
        <w:lastRenderedPageBreak/>
        <w:t>children outpatient settings and wards. However, the concerns of its potential to frighten children, generation of heat and likelihood to transmit infection seem to be influencing the gradual decline in its usage. The findings of this study support the need for a reconsideration of hospital dress codes in paediatric settings in Nigeria</w:t>
      </w:r>
    </w:p>
    <w:p w14:paraId="3227C623" w14:textId="77777777" w:rsidR="003423FE" w:rsidRPr="005D47EC" w:rsidRDefault="003423FE" w:rsidP="003423FE">
      <w:pPr>
        <w:spacing w:before="100" w:beforeAutospacing="1" w:after="100" w:afterAutospacing="1" w:line="480" w:lineRule="auto"/>
        <w:jc w:val="both"/>
        <w:outlineLvl w:val="3"/>
        <w:rPr>
          <w:rFonts w:ascii="Times New Roman" w:eastAsia="Times New Roman" w:hAnsi="Times New Roman" w:cs="Times New Roman"/>
          <w:b/>
          <w:bCs/>
          <w:sz w:val="24"/>
          <w:szCs w:val="24"/>
        </w:rPr>
      </w:pPr>
      <w:r w:rsidRPr="005D47EC">
        <w:rPr>
          <w:rFonts w:ascii="Times New Roman" w:eastAsia="Times New Roman" w:hAnsi="Times New Roman" w:cs="Times New Roman"/>
          <w:b/>
          <w:bCs/>
          <w:sz w:val="24"/>
          <w:szCs w:val="24"/>
        </w:rPr>
        <w:t>Limitations</w:t>
      </w:r>
    </w:p>
    <w:p w14:paraId="3AE90AFA"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One limitation of this study is its focus on paediatricians who attended Paediatric association of Nigeria conference, thus may not be generalised to all Paediatricians in Nigeria.</w:t>
      </w:r>
    </w:p>
    <w:p w14:paraId="1956DFA1" w14:textId="77777777" w:rsidR="003423FE" w:rsidRPr="005D47EC" w:rsidRDefault="003423FE" w:rsidP="003423FE">
      <w:pPr>
        <w:spacing w:before="100" w:beforeAutospacing="1" w:after="100" w:afterAutospacing="1" w:line="240" w:lineRule="auto"/>
        <w:jc w:val="both"/>
        <w:rPr>
          <w:rFonts w:ascii="Times New Roman" w:eastAsia="Times New Roman" w:hAnsi="Times New Roman" w:cs="Times New Roman"/>
          <w:b/>
          <w:sz w:val="24"/>
          <w:szCs w:val="24"/>
        </w:rPr>
      </w:pPr>
      <w:r w:rsidRPr="005D47EC">
        <w:rPr>
          <w:rFonts w:ascii="Times New Roman" w:eastAsia="Times New Roman" w:hAnsi="Times New Roman" w:cs="Times New Roman"/>
          <w:b/>
          <w:sz w:val="24"/>
          <w:szCs w:val="24"/>
        </w:rPr>
        <w:t>Future research</w:t>
      </w:r>
    </w:p>
    <w:p w14:paraId="34CDEFEB"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b/>
          <w:sz w:val="24"/>
          <w:szCs w:val="24"/>
        </w:rPr>
      </w:pPr>
      <w:r w:rsidRPr="005D47EC">
        <w:rPr>
          <w:rFonts w:ascii="Times New Roman" w:eastAsia="Times New Roman" w:hAnsi="Times New Roman" w:cs="Times New Roman"/>
          <w:kern w:val="0"/>
          <w:sz w:val="24"/>
          <w:szCs w:val="24"/>
          <w:shd w:val="clear" w:color="auto" w:fill="FFFFFF"/>
          <w:lang w:val="en-US"/>
          <w14:ligatures w14:val="none"/>
        </w:rPr>
        <w:t>Further research into how scrubs impacts on doctor-parent/child relationship and transmission of infections.</w:t>
      </w:r>
    </w:p>
    <w:p w14:paraId="5B79C856" w14:textId="77777777" w:rsidR="005D5D47" w:rsidRDefault="005D5D47" w:rsidP="003423FE">
      <w:pPr>
        <w:spacing w:before="100" w:beforeAutospacing="1" w:after="100" w:afterAutospacing="1" w:line="240" w:lineRule="auto"/>
        <w:jc w:val="both"/>
        <w:rPr>
          <w:rFonts w:ascii="Times New Roman" w:eastAsia="Times New Roman" w:hAnsi="Times New Roman" w:cs="Times New Roman"/>
          <w:b/>
          <w:sz w:val="24"/>
          <w:szCs w:val="24"/>
        </w:rPr>
      </w:pPr>
    </w:p>
    <w:p w14:paraId="6ED88096" w14:textId="77777777" w:rsidR="008060E7" w:rsidRDefault="008060E7" w:rsidP="005D5D47">
      <w:pPr>
        <w:spacing w:line="480" w:lineRule="auto"/>
        <w:jc w:val="both"/>
        <w:rPr>
          <w:rFonts w:ascii="Times New Roman" w:hAnsi="Times New Roman" w:cs="Times New Roman"/>
          <w:kern w:val="0"/>
          <w:sz w:val="24"/>
          <w:szCs w:val="24"/>
          <w:lang w:val="en-US"/>
          <w14:ligatures w14:val="none"/>
        </w:rPr>
      </w:pPr>
      <w:bookmarkStart w:id="5" w:name="_GoBack"/>
      <w:bookmarkEnd w:id="5"/>
    </w:p>
    <w:p w14:paraId="5CA1F4A7" w14:textId="77777777" w:rsidR="008060E7" w:rsidRPr="008060E7" w:rsidRDefault="008060E7" w:rsidP="008060E7">
      <w:pPr>
        <w:spacing w:after="200" w:line="276" w:lineRule="auto"/>
        <w:jc w:val="both"/>
        <w:outlineLvl w:val="0"/>
        <w:rPr>
          <w:rFonts w:ascii="Arial" w:eastAsia="Times New Roman" w:hAnsi="Arial" w:cs="Arial"/>
          <w:kern w:val="0"/>
          <w:lang w:eastAsia="en-GB"/>
          <w14:ligatures w14:val="none"/>
        </w:rPr>
      </w:pPr>
      <w:r w:rsidRPr="008060E7">
        <w:rPr>
          <w:rFonts w:ascii="Arial" w:eastAsia="Times New Roman" w:hAnsi="Arial" w:cs="Arial"/>
          <w:b/>
          <w:bCs/>
          <w:kern w:val="0"/>
          <w:lang w:eastAsia="en-GB"/>
          <w14:ligatures w14:val="none"/>
        </w:rPr>
        <w:t>COMPETING INTERESTS DISCLAIMER:</w:t>
      </w:r>
    </w:p>
    <w:p w14:paraId="4C338EB2" w14:textId="77777777" w:rsidR="008060E7" w:rsidRPr="008060E7" w:rsidRDefault="008060E7" w:rsidP="008060E7">
      <w:pPr>
        <w:spacing w:after="200" w:line="276" w:lineRule="auto"/>
        <w:rPr>
          <w:rFonts w:ascii="Calibri" w:eastAsia="Times New Roman" w:hAnsi="Calibri" w:cs="Times New Roman"/>
          <w:kern w:val="0"/>
          <w:lang w:eastAsia="en-GB"/>
          <w14:ligatures w14:val="none"/>
        </w:rPr>
      </w:pPr>
      <w:r w:rsidRPr="008060E7">
        <w:rPr>
          <w:rFonts w:ascii="Calibri" w:eastAsia="Times New Roman" w:hAnsi="Calibri" w:cs="Times New Roman"/>
          <w:kern w:val="0"/>
          <w:lang w:eastAsia="en-GB"/>
          <w14:ligatures w14:val="none"/>
        </w:rPr>
        <w:t>Authors have declared that they have no known competing financial interests OR non-financial interests OR personal relationships that could have appeared to influence the work reported in this paper.</w:t>
      </w:r>
    </w:p>
    <w:p w14:paraId="181F41CC" w14:textId="77777777" w:rsidR="008060E7" w:rsidRPr="005D5D47" w:rsidRDefault="008060E7" w:rsidP="005D5D47">
      <w:pPr>
        <w:spacing w:line="480" w:lineRule="auto"/>
        <w:jc w:val="both"/>
        <w:rPr>
          <w:rFonts w:ascii="Times New Roman" w:hAnsi="Times New Roman" w:cs="Times New Roman"/>
          <w:kern w:val="0"/>
          <w:sz w:val="24"/>
          <w:szCs w:val="24"/>
          <w:lang w:val="en-US"/>
          <w14:ligatures w14:val="none"/>
        </w:rPr>
      </w:pPr>
    </w:p>
    <w:p w14:paraId="26954871" w14:textId="77777777" w:rsidR="003423FE" w:rsidRPr="005D47EC" w:rsidRDefault="003423FE" w:rsidP="003423FE">
      <w:pPr>
        <w:spacing w:before="100" w:beforeAutospacing="1" w:after="100" w:afterAutospacing="1" w:line="240" w:lineRule="auto"/>
        <w:jc w:val="both"/>
        <w:rPr>
          <w:rFonts w:ascii="Times New Roman" w:eastAsia="Times New Roman" w:hAnsi="Times New Roman" w:cs="Times New Roman"/>
          <w:b/>
          <w:sz w:val="24"/>
          <w:szCs w:val="24"/>
        </w:rPr>
      </w:pPr>
      <w:r w:rsidRPr="005D47EC">
        <w:rPr>
          <w:rFonts w:ascii="Times New Roman" w:eastAsia="Times New Roman" w:hAnsi="Times New Roman" w:cs="Times New Roman"/>
          <w:b/>
          <w:sz w:val="24"/>
          <w:szCs w:val="24"/>
        </w:rPr>
        <w:t>References</w:t>
      </w:r>
    </w:p>
    <w:p w14:paraId="4808ED98"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w:t>
      </w:r>
      <w:r w:rsidRPr="005D47EC">
        <w:rPr>
          <w:rFonts w:ascii="Times New Roman" w:eastAsia="Times New Roman" w:hAnsi="Times New Roman" w:cs="Times New Roman"/>
          <w:sz w:val="24"/>
          <w:szCs w:val="24"/>
        </w:rPr>
        <w:tab/>
        <w:t xml:space="preserve"> </w:t>
      </w:r>
      <w:proofErr w:type="spellStart"/>
      <w:r w:rsidRPr="005D47EC">
        <w:rPr>
          <w:rFonts w:ascii="Times New Roman" w:eastAsia="Times New Roman" w:hAnsi="Times New Roman" w:cs="Times New Roman"/>
          <w:sz w:val="24"/>
          <w:szCs w:val="24"/>
        </w:rPr>
        <w:t>Gabay</w:t>
      </w:r>
      <w:proofErr w:type="spellEnd"/>
      <w:r w:rsidRPr="005D47EC">
        <w:rPr>
          <w:rFonts w:ascii="Times New Roman" w:eastAsia="Times New Roman" w:hAnsi="Times New Roman" w:cs="Times New Roman"/>
          <w:sz w:val="24"/>
          <w:szCs w:val="24"/>
        </w:rPr>
        <w:t xml:space="preserve"> G, </w:t>
      </w:r>
      <w:proofErr w:type="spellStart"/>
      <w:r w:rsidRPr="005D47EC">
        <w:rPr>
          <w:rFonts w:ascii="Times New Roman" w:eastAsia="Times New Roman" w:hAnsi="Times New Roman" w:cs="Times New Roman"/>
          <w:sz w:val="24"/>
          <w:szCs w:val="24"/>
        </w:rPr>
        <w:t>Ornoy</w:t>
      </w:r>
      <w:proofErr w:type="spellEnd"/>
      <w:r w:rsidRPr="005D47EC">
        <w:rPr>
          <w:rFonts w:ascii="Times New Roman" w:eastAsia="Times New Roman" w:hAnsi="Times New Roman" w:cs="Times New Roman"/>
          <w:sz w:val="24"/>
          <w:szCs w:val="24"/>
        </w:rPr>
        <w:t xml:space="preserve"> </w:t>
      </w:r>
      <w:proofErr w:type="gramStart"/>
      <w:r w:rsidRPr="005D47EC">
        <w:rPr>
          <w:rFonts w:ascii="Times New Roman" w:eastAsia="Times New Roman" w:hAnsi="Times New Roman" w:cs="Times New Roman"/>
          <w:sz w:val="24"/>
          <w:szCs w:val="24"/>
        </w:rPr>
        <w:t>H ,</w:t>
      </w:r>
      <w:proofErr w:type="gramEnd"/>
      <w:r w:rsidRPr="005D47EC">
        <w:rPr>
          <w:rFonts w:ascii="Times New Roman" w:eastAsia="Times New Roman" w:hAnsi="Times New Roman" w:cs="Times New Roman"/>
          <w:sz w:val="24"/>
          <w:szCs w:val="24"/>
        </w:rPr>
        <w:t xml:space="preserve"> </w:t>
      </w:r>
      <w:proofErr w:type="spellStart"/>
      <w:r w:rsidRPr="005D47EC">
        <w:rPr>
          <w:rFonts w:ascii="Times New Roman" w:eastAsia="Times New Roman" w:hAnsi="Times New Roman" w:cs="Times New Roman"/>
          <w:sz w:val="24"/>
          <w:szCs w:val="24"/>
        </w:rPr>
        <w:t>Deeb</w:t>
      </w:r>
      <w:proofErr w:type="spellEnd"/>
      <w:r w:rsidRPr="005D47EC">
        <w:rPr>
          <w:rFonts w:ascii="Times New Roman" w:eastAsia="Times New Roman" w:hAnsi="Times New Roman" w:cs="Times New Roman"/>
          <w:sz w:val="24"/>
          <w:szCs w:val="24"/>
        </w:rPr>
        <w:t xml:space="preserve"> DO. What do physicians think about the white coat, about patients' view of the white coat, and how empathetic are physicians toward patients in hospital gowns? An enclothed cognition view Front </w:t>
      </w:r>
      <w:proofErr w:type="spellStart"/>
      <w:r w:rsidRPr="005D47EC">
        <w:rPr>
          <w:rFonts w:ascii="Times New Roman" w:eastAsia="Times New Roman" w:hAnsi="Times New Roman" w:cs="Times New Roman"/>
          <w:sz w:val="24"/>
          <w:szCs w:val="24"/>
        </w:rPr>
        <w:t>Psychol</w:t>
      </w:r>
      <w:proofErr w:type="spellEnd"/>
      <w:r w:rsidRPr="005D47EC">
        <w:rPr>
          <w:rFonts w:ascii="Times New Roman" w:eastAsia="Times New Roman" w:hAnsi="Times New Roman" w:cs="Times New Roman"/>
          <w:sz w:val="24"/>
          <w:szCs w:val="24"/>
        </w:rPr>
        <w:t xml:space="preserve"> 2024; 15:1371105. </w:t>
      </w:r>
    </w:p>
    <w:p w14:paraId="198FB231"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2.</w:t>
      </w:r>
      <w:r w:rsidRPr="005D47EC">
        <w:rPr>
          <w:rFonts w:ascii="Times New Roman" w:eastAsia="Times New Roman" w:hAnsi="Times New Roman" w:cs="Times New Roman"/>
          <w:sz w:val="24"/>
          <w:szCs w:val="24"/>
        </w:rPr>
        <w:tab/>
        <w:t>Hochberg MS. The Doctor's White Coat: An Historical Perspective. AMA J ethics.2007; 9:310-314.</w:t>
      </w:r>
    </w:p>
    <w:p w14:paraId="38B3D0B3"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lastRenderedPageBreak/>
        <w:t>3.</w:t>
      </w:r>
      <w:r w:rsidRPr="005D47EC">
        <w:rPr>
          <w:rFonts w:ascii="Times New Roman" w:eastAsia="Times New Roman" w:hAnsi="Times New Roman" w:cs="Times New Roman"/>
          <w:sz w:val="24"/>
          <w:szCs w:val="24"/>
        </w:rPr>
        <w:tab/>
        <w:t>Blumhagen, D. W. The Doctor’s white coat: The Image of the physician in modern America. Ann Intern Med 1979; 91: 111-116.</w:t>
      </w:r>
    </w:p>
    <w:p w14:paraId="655A4721"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4.</w:t>
      </w:r>
      <w:r w:rsidRPr="005D47EC">
        <w:rPr>
          <w:rFonts w:ascii="Times New Roman" w:eastAsia="Times New Roman" w:hAnsi="Times New Roman" w:cs="Times New Roman"/>
          <w:sz w:val="24"/>
          <w:szCs w:val="24"/>
        </w:rPr>
        <w:tab/>
      </w:r>
      <w:proofErr w:type="spellStart"/>
      <w:r w:rsidRPr="005D47EC">
        <w:rPr>
          <w:rFonts w:ascii="Times New Roman" w:eastAsia="Times New Roman" w:hAnsi="Times New Roman" w:cs="Times New Roman"/>
          <w:sz w:val="24"/>
          <w:szCs w:val="24"/>
        </w:rPr>
        <w:t>Uneke</w:t>
      </w:r>
      <w:proofErr w:type="spellEnd"/>
      <w:r w:rsidRPr="005D47EC">
        <w:rPr>
          <w:rFonts w:ascii="Times New Roman" w:eastAsia="Times New Roman" w:hAnsi="Times New Roman" w:cs="Times New Roman"/>
          <w:sz w:val="24"/>
          <w:szCs w:val="24"/>
        </w:rPr>
        <w:t xml:space="preserve"> CJ, </w:t>
      </w:r>
      <w:proofErr w:type="spellStart"/>
      <w:r w:rsidRPr="005D47EC">
        <w:rPr>
          <w:rFonts w:ascii="Times New Roman" w:eastAsia="Times New Roman" w:hAnsi="Times New Roman" w:cs="Times New Roman"/>
          <w:sz w:val="24"/>
          <w:szCs w:val="24"/>
        </w:rPr>
        <w:t>Ijeoma</w:t>
      </w:r>
      <w:proofErr w:type="spellEnd"/>
      <w:r w:rsidRPr="005D47EC">
        <w:rPr>
          <w:rFonts w:ascii="Times New Roman" w:eastAsia="Times New Roman" w:hAnsi="Times New Roman" w:cs="Times New Roman"/>
          <w:sz w:val="24"/>
          <w:szCs w:val="24"/>
        </w:rPr>
        <w:t xml:space="preserve"> P A. The potential for nosocomial infection transmission by white coats used by physicians in Nigeria: implications for improved patient-safety initiatives. World Health &amp; Population. 2010; 11:44–54</w:t>
      </w:r>
    </w:p>
    <w:p w14:paraId="5367B09A"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5.</w:t>
      </w:r>
      <w:r w:rsidRPr="005D47EC">
        <w:rPr>
          <w:rFonts w:ascii="Times New Roman" w:eastAsia="Times New Roman" w:hAnsi="Times New Roman" w:cs="Times New Roman"/>
          <w:sz w:val="24"/>
          <w:szCs w:val="24"/>
        </w:rPr>
        <w:tab/>
      </w:r>
      <w:proofErr w:type="spellStart"/>
      <w:r w:rsidRPr="005D47EC">
        <w:rPr>
          <w:rFonts w:ascii="Times New Roman" w:eastAsia="Times New Roman" w:hAnsi="Times New Roman" w:cs="Times New Roman"/>
          <w:sz w:val="24"/>
          <w:szCs w:val="24"/>
        </w:rPr>
        <w:t>Qaday</w:t>
      </w:r>
      <w:proofErr w:type="spellEnd"/>
      <w:r w:rsidRPr="005D47EC">
        <w:rPr>
          <w:rFonts w:ascii="Times New Roman" w:eastAsia="Times New Roman" w:hAnsi="Times New Roman" w:cs="Times New Roman"/>
          <w:sz w:val="24"/>
          <w:szCs w:val="24"/>
        </w:rPr>
        <w:t xml:space="preserve"> J, </w:t>
      </w:r>
      <w:proofErr w:type="spellStart"/>
      <w:r w:rsidRPr="005D47EC">
        <w:rPr>
          <w:rFonts w:ascii="Times New Roman" w:eastAsia="Times New Roman" w:hAnsi="Times New Roman" w:cs="Times New Roman"/>
          <w:sz w:val="24"/>
          <w:szCs w:val="24"/>
        </w:rPr>
        <w:t>Sariko</w:t>
      </w:r>
      <w:proofErr w:type="spellEnd"/>
      <w:r w:rsidRPr="005D47EC">
        <w:rPr>
          <w:rFonts w:ascii="Times New Roman" w:eastAsia="Times New Roman" w:hAnsi="Times New Roman" w:cs="Times New Roman"/>
          <w:sz w:val="24"/>
          <w:szCs w:val="24"/>
        </w:rPr>
        <w:t xml:space="preserve"> M, </w:t>
      </w:r>
      <w:proofErr w:type="spellStart"/>
      <w:r w:rsidRPr="005D47EC">
        <w:rPr>
          <w:rFonts w:ascii="Times New Roman" w:eastAsia="Times New Roman" w:hAnsi="Times New Roman" w:cs="Times New Roman"/>
          <w:sz w:val="24"/>
          <w:szCs w:val="24"/>
        </w:rPr>
        <w:t>Mwakyoma</w:t>
      </w:r>
      <w:proofErr w:type="spellEnd"/>
      <w:r w:rsidRPr="005D47EC">
        <w:rPr>
          <w:rFonts w:ascii="Times New Roman" w:eastAsia="Times New Roman" w:hAnsi="Times New Roman" w:cs="Times New Roman"/>
          <w:sz w:val="24"/>
          <w:szCs w:val="24"/>
        </w:rPr>
        <w:t xml:space="preserve"> A, </w:t>
      </w:r>
      <w:proofErr w:type="spellStart"/>
      <w:r w:rsidRPr="005D47EC">
        <w:rPr>
          <w:rFonts w:ascii="Times New Roman" w:eastAsia="Times New Roman" w:hAnsi="Times New Roman" w:cs="Times New Roman"/>
          <w:sz w:val="24"/>
          <w:szCs w:val="24"/>
        </w:rPr>
        <w:t>Kifaro</w:t>
      </w:r>
      <w:proofErr w:type="spellEnd"/>
      <w:r w:rsidRPr="005D47EC">
        <w:rPr>
          <w:rFonts w:ascii="Times New Roman" w:eastAsia="Times New Roman" w:hAnsi="Times New Roman" w:cs="Times New Roman"/>
          <w:sz w:val="24"/>
          <w:szCs w:val="24"/>
        </w:rPr>
        <w:t xml:space="preserve"> E,  </w:t>
      </w:r>
      <w:proofErr w:type="spellStart"/>
      <w:r w:rsidRPr="005D47EC">
        <w:rPr>
          <w:rFonts w:ascii="Times New Roman" w:eastAsia="Times New Roman" w:hAnsi="Times New Roman" w:cs="Times New Roman"/>
          <w:sz w:val="24"/>
          <w:szCs w:val="24"/>
        </w:rPr>
        <w:t>Mosha</w:t>
      </w:r>
      <w:proofErr w:type="spellEnd"/>
      <w:r w:rsidRPr="005D47EC">
        <w:rPr>
          <w:rFonts w:ascii="Times New Roman" w:eastAsia="Times New Roman" w:hAnsi="Times New Roman" w:cs="Times New Roman"/>
          <w:sz w:val="24"/>
          <w:szCs w:val="24"/>
        </w:rPr>
        <w:t xml:space="preserve"> D, </w:t>
      </w:r>
      <w:proofErr w:type="spellStart"/>
      <w:r w:rsidRPr="005D47EC">
        <w:rPr>
          <w:rFonts w:ascii="Times New Roman" w:eastAsia="Times New Roman" w:hAnsi="Times New Roman" w:cs="Times New Roman"/>
          <w:sz w:val="24"/>
          <w:szCs w:val="24"/>
        </w:rPr>
        <w:t>Tarimo</w:t>
      </w:r>
      <w:proofErr w:type="spellEnd"/>
      <w:r w:rsidRPr="005D47EC">
        <w:rPr>
          <w:rFonts w:ascii="Times New Roman" w:eastAsia="Times New Roman" w:hAnsi="Times New Roman" w:cs="Times New Roman"/>
          <w:sz w:val="24"/>
          <w:szCs w:val="24"/>
        </w:rPr>
        <w:t xml:space="preserve"> R et al. Bacterial contamination of medical doctors and students white coats at Kilimanjaro Christian medical centre, Moshi, Tanzania. </w:t>
      </w:r>
      <w:proofErr w:type="spellStart"/>
      <w:r w:rsidRPr="005D47EC">
        <w:rPr>
          <w:rFonts w:ascii="Times New Roman" w:eastAsia="Times New Roman" w:hAnsi="Times New Roman" w:cs="Times New Roman"/>
          <w:sz w:val="24"/>
          <w:szCs w:val="24"/>
        </w:rPr>
        <w:t>Int</w:t>
      </w:r>
      <w:proofErr w:type="spellEnd"/>
      <w:r w:rsidRPr="005D47EC">
        <w:rPr>
          <w:rFonts w:ascii="Times New Roman" w:eastAsia="Times New Roman" w:hAnsi="Times New Roman" w:cs="Times New Roman"/>
          <w:sz w:val="24"/>
          <w:szCs w:val="24"/>
        </w:rPr>
        <w:t xml:space="preserve"> J </w:t>
      </w:r>
      <w:proofErr w:type="spellStart"/>
      <w:r w:rsidRPr="005D47EC">
        <w:rPr>
          <w:rFonts w:ascii="Times New Roman" w:eastAsia="Times New Roman" w:hAnsi="Times New Roman" w:cs="Times New Roman"/>
          <w:sz w:val="24"/>
          <w:szCs w:val="24"/>
        </w:rPr>
        <w:t>Bacteriol</w:t>
      </w:r>
      <w:proofErr w:type="spellEnd"/>
      <w:r w:rsidRPr="005D47EC">
        <w:rPr>
          <w:rFonts w:ascii="Times New Roman" w:eastAsia="Times New Roman" w:hAnsi="Times New Roman" w:cs="Times New Roman"/>
          <w:sz w:val="24"/>
          <w:szCs w:val="24"/>
        </w:rPr>
        <w:t>. 2015; 2015:507890</w:t>
      </w:r>
    </w:p>
    <w:p w14:paraId="4BEEE833"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6.</w:t>
      </w:r>
      <w:r w:rsidRPr="005D47EC">
        <w:rPr>
          <w:rFonts w:ascii="Times New Roman" w:eastAsia="Times New Roman" w:hAnsi="Times New Roman" w:cs="Times New Roman"/>
          <w:sz w:val="24"/>
          <w:szCs w:val="24"/>
        </w:rPr>
        <w:tab/>
        <w:t xml:space="preserve">Mishra SN .Bacteria on Medical Professionals' White Coats in a University Hospital. Can J Infect Dis Med </w:t>
      </w:r>
      <w:proofErr w:type="spellStart"/>
      <w:r w:rsidRPr="005D47EC">
        <w:rPr>
          <w:rFonts w:ascii="Times New Roman" w:eastAsia="Times New Roman" w:hAnsi="Times New Roman" w:cs="Times New Roman"/>
          <w:sz w:val="24"/>
          <w:szCs w:val="24"/>
        </w:rPr>
        <w:t>Microbiol</w:t>
      </w:r>
      <w:proofErr w:type="spellEnd"/>
      <w:r w:rsidRPr="005D47EC">
        <w:rPr>
          <w:rFonts w:ascii="Times New Roman" w:eastAsia="Times New Roman" w:hAnsi="Times New Roman" w:cs="Times New Roman"/>
          <w:sz w:val="24"/>
          <w:szCs w:val="24"/>
        </w:rPr>
        <w:t>. 2020; 2020: 5957284</w:t>
      </w:r>
    </w:p>
    <w:p w14:paraId="274EC7B8"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7.</w:t>
      </w:r>
      <w:r w:rsidRPr="005D47EC">
        <w:rPr>
          <w:rFonts w:ascii="Times New Roman" w:eastAsia="Times New Roman" w:hAnsi="Times New Roman" w:cs="Times New Roman"/>
          <w:sz w:val="24"/>
          <w:szCs w:val="24"/>
        </w:rPr>
        <w:tab/>
        <w:t xml:space="preserve">Akanbi AA, Kareem T, </w:t>
      </w:r>
      <w:proofErr w:type="spellStart"/>
      <w:r w:rsidRPr="005D47EC">
        <w:rPr>
          <w:rFonts w:ascii="Times New Roman" w:eastAsia="Times New Roman" w:hAnsi="Times New Roman" w:cs="Times New Roman"/>
          <w:sz w:val="24"/>
          <w:szCs w:val="24"/>
        </w:rPr>
        <w:t>Adedoja</w:t>
      </w:r>
      <w:proofErr w:type="spellEnd"/>
      <w:r w:rsidRPr="005D47EC">
        <w:rPr>
          <w:rFonts w:ascii="Times New Roman" w:eastAsia="Times New Roman" w:hAnsi="Times New Roman" w:cs="Times New Roman"/>
          <w:sz w:val="24"/>
          <w:szCs w:val="24"/>
        </w:rPr>
        <w:t xml:space="preserve"> A, </w:t>
      </w:r>
      <w:proofErr w:type="spellStart"/>
      <w:r w:rsidRPr="005D47EC">
        <w:rPr>
          <w:rFonts w:ascii="Times New Roman" w:eastAsia="Times New Roman" w:hAnsi="Times New Roman" w:cs="Times New Roman"/>
          <w:sz w:val="24"/>
          <w:szCs w:val="24"/>
        </w:rPr>
        <w:t>Nyamngee</w:t>
      </w:r>
      <w:proofErr w:type="spellEnd"/>
      <w:r w:rsidRPr="005D47EC">
        <w:rPr>
          <w:rFonts w:ascii="Times New Roman" w:eastAsia="Times New Roman" w:hAnsi="Times New Roman" w:cs="Times New Roman"/>
          <w:sz w:val="24"/>
          <w:szCs w:val="24"/>
        </w:rPr>
        <w:t xml:space="preserve"> A, Muhammed MB, Abdulkareem K et al. Bacterial contamination of medical doctors’ white coats as contributing factor to hospital acquired infections. Int. J. Biol. Chem. Sci.2017; 11: 185-194. </w:t>
      </w:r>
    </w:p>
    <w:p w14:paraId="1450937F"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8.</w:t>
      </w:r>
      <w:r w:rsidRPr="005D47EC">
        <w:rPr>
          <w:rFonts w:ascii="Times New Roman" w:eastAsia="Times New Roman" w:hAnsi="Times New Roman" w:cs="Times New Roman"/>
          <w:sz w:val="24"/>
          <w:szCs w:val="24"/>
        </w:rPr>
        <w:tab/>
        <w:t>Gherardi G, Cameron J, Andrew West A, Crossley M. Are we dressed to impress? A descriptive survey assessing patients’ preference of doctors’ attire in the hospital setting. Clin Med. 2009; 9: 519–524.</w:t>
      </w:r>
    </w:p>
    <w:p w14:paraId="723724B5"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9.</w:t>
      </w:r>
      <w:r w:rsidRPr="005D47EC">
        <w:rPr>
          <w:rFonts w:ascii="Times New Roman" w:eastAsia="Times New Roman" w:hAnsi="Times New Roman" w:cs="Times New Roman"/>
          <w:sz w:val="24"/>
          <w:szCs w:val="24"/>
        </w:rPr>
        <w:tab/>
        <w:t>Department of Health. Uniforms and work wear: guidance on uniform and workwear policies for NHS employers 2020. Available online at https//www.england.nhs.uk.</w:t>
      </w:r>
    </w:p>
    <w:p w14:paraId="48882F16"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10.</w:t>
      </w:r>
      <w:r w:rsidRPr="005D47EC">
        <w:rPr>
          <w:rFonts w:ascii="Times New Roman" w:eastAsia="Times New Roman" w:hAnsi="Times New Roman" w:cs="Times New Roman"/>
          <w:sz w:val="24"/>
          <w:szCs w:val="24"/>
        </w:rPr>
        <w:tab/>
        <w:t>Alexander J, Milan M, Tomas J</w:t>
      </w:r>
      <w:proofErr w:type="gramStart"/>
      <w:r w:rsidRPr="005D47EC">
        <w:rPr>
          <w:rFonts w:ascii="Times New Roman" w:eastAsia="Times New Roman" w:hAnsi="Times New Roman" w:cs="Times New Roman"/>
          <w:sz w:val="24"/>
          <w:szCs w:val="24"/>
        </w:rPr>
        <w:t>, .</w:t>
      </w:r>
      <w:proofErr w:type="gramEnd"/>
      <w:r w:rsidRPr="005D47EC">
        <w:rPr>
          <w:rFonts w:ascii="Times New Roman" w:eastAsia="Times New Roman" w:hAnsi="Times New Roman" w:cs="Times New Roman"/>
          <w:sz w:val="24"/>
          <w:szCs w:val="24"/>
        </w:rPr>
        <w:t xml:space="preserve"> </w:t>
      </w:r>
      <w:proofErr w:type="spellStart"/>
      <w:r w:rsidRPr="005D47EC">
        <w:rPr>
          <w:rFonts w:ascii="Times New Roman" w:eastAsia="Times New Roman" w:hAnsi="Times New Roman" w:cs="Times New Roman"/>
          <w:sz w:val="24"/>
          <w:szCs w:val="24"/>
        </w:rPr>
        <w:t>Tonhajzerova</w:t>
      </w:r>
      <w:proofErr w:type="spellEnd"/>
      <w:r w:rsidRPr="005D47EC">
        <w:rPr>
          <w:rFonts w:ascii="Times New Roman" w:eastAsia="Times New Roman" w:hAnsi="Times New Roman" w:cs="Times New Roman"/>
          <w:sz w:val="24"/>
          <w:szCs w:val="24"/>
        </w:rPr>
        <w:t xml:space="preserve"> I. White coat hypertension in </w:t>
      </w:r>
      <w:proofErr w:type="spellStart"/>
      <w:r w:rsidRPr="005D47EC">
        <w:rPr>
          <w:rFonts w:ascii="Times New Roman" w:eastAsia="Times New Roman" w:hAnsi="Times New Roman" w:cs="Times New Roman"/>
          <w:sz w:val="24"/>
          <w:szCs w:val="24"/>
        </w:rPr>
        <w:t>pediatrics</w:t>
      </w:r>
      <w:proofErr w:type="spellEnd"/>
      <w:r w:rsidRPr="005D47EC">
        <w:rPr>
          <w:rFonts w:ascii="Times New Roman" w:eastAsia="Times New Roman" w:hAnsi="Times New Roman" w:cs="Times New Roman"/>
          <w:sz w:val="24"/>
          <w:szCs w:val="24"/>
        </w:rPr>
        <w:t xml:space="preserve">. Ital J </w:t>
      </w:r>
      <w:proofErr w:type="spellStart"/>
      <w:r w:rsidRPr="005D47EC">
        <w:rPr>
          <w:rFonts w:ascii="Times New Roman" w:eastAsia="Times New Roman" w:hAnsi="Times New Roman" w:cs="Times New Roman"/>
          <w:sz w:val="24"/>
          <w:szCs w:val="24"/>
        </w:rPr>
        <w:t>Pediatr</w:t>
      </w:r>
      <w:proofErr w:type="spellEnd"/>
      <w:r w:rsidRPr="005D47EC">
        <w:rPr>
          <w:rFonts w:ascii="Times New Roman" w:eastAsia="Times New Roman" w:hAnsi="Times New Roman" w:cs="Times New Roman"/>
          <w:sz w:val="24"/>
          <w:szCs w:val="24"/>
        </w:rPr>
        <w:t xml:space="preserve"> 2016 15; 42:4.</w:t>
      </w:r>
    </w:p>
    <w:p w14:paraId="2B83383C"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lastRenderedPageBreak/>
        <w:t>11.</w:t>
      </w:r>
      <w:r w:rsidRPr="005D47EC">
        <w:rPr>
          <w:rFonts w:ascii="Times New Roman" w:eastAsia="Times New Roman" w:hAnsi="Times New Roman" w:cs="Times New Roman"/>
          <w:sz w:val="24"/>
          <w:szCs w:val="24"/>
        </w:rPr>
        <w:tab/>
        <w:t xml:space="preserve">Clark CE, Isabella AH, Taylor RS Campbell JL. Doctors record higher blood pressures than nurses: systematic review and meta-analysis. Br J Gen </w:t>
      </w:r>
      <w:proofErr w:type="spellStart"/>
      <w:r w:rsidRPr="005D47EC">
        <w:rPr>
          <w:rFonts w:ascii="Times New Roman" w:eastAsia="Times New Roman" w:hAnsi="Times New Roman" w:cs="Times New Roman"/>
          <w:sz w:val="24"/>
          <w:szCs w:val="24"/>
        </w:rPr>
        <w:t>Pract</w:t>
      </w:r>
      <w:proofErr w:type="spellEnd"/>
      <w:r w:rsidRPr="005D47EC">
        <w:rPr>
          <w:rFonts w:ascii="Times New Roman" w:eastAsia="Times New Roman" w:hAnsi="Times New Roman" w:cs="Times New Roman"/>
          <w:sz w:val="24"/>
          <w:szCs w:val="24"/>
        </w:rPr>
        <w:t xml:space="preserve"> 2014 Mar 31</w:t>
      </w:r>
      <w:proofErr w:type="gramStart"/>
      <w:r w:rsidRPr="005D47EC">
        <w:rPr>
          <w:rFonts w:ascii="Times New Roman" w:eastAsia="Times New Roman" w:hAnsi="Times New Roman" w:cs="Times New Roman"/>
          <w:sz w:val="24"/>
          <w:szCs w:val="24"/>
        </w:rPr>
        <w:t>;64</w:t>
      </w:r>
      <w:proofErr w:type="gramEnd"/>
      <w:r w:rsidRPr="005D47EC">
        <w:rPr>
          <w:rFonts w:ascii="Times New Roman" w:eastAsia="Times New Roman" w:hAnsi="Times New Roman" w:cs="Times New Roman"/>
          <w:sz w:val="24"/>
          <w:szCs w:val="24"/>
        </w:rPr>
        <w:t xml:space="preserve">(621):e223–e232  </w:t>
      </w:r>
    </w:p>
    <w:p w14:paraId="64111615"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12.</w:t>
      </w:r>
      <w:r w:rsidRPr="005D47EC">
        <w:rPr>
          <w:rFonts w:ascii="Times New Roman" w:eastAsia="Times New Roman" w:hAnsi="Times New Roman" w:cs="Times New Roman"/>
          <w:sz w:val="24"/>
          <w:szCs w:val="24"/>
        </w:rPr>
        <w:tab/>
      </w:r>
      <w:proofErr w:type="spellStart"/>
      <w:r w:rsidRPr="005D47EC">
        <w:rPr>
          <w:rFonts w:ascii="Times New Roman" w:eastAsia="Times New Roman" w:hAnsi="Times New Roman" w:cs="Times New Roman"/>
          <w:sz w:val="24"/>
          <w:szCs w:val="24"/>
        </w:rPr>
        <w:t>Ramli</w:t>
      </w:r>
      <w:proofErr w:type="spellEnd"/>
      <w:r w:rsidRPr="005D47EC">
        <w:rPr>
          <w:rFonts w:ascii="Times New Roman" w:eastAsia="Times New Roman" w:hAnsi="Times New Roman" w:cs="Times New Roman"/>
          <w:sz w:val="24"/>
          <w:szCs w:val="24"/>
        </w:rPr>
        <w:t xml:space="preserve"> AS, </w:t>
      </w:r>
      <w:proofErr w:type="spellStart"/>
      <w:r w:rsidRPr="005D47EC">
        <w:rPr>
          <w:rFonts w:ascii="Times New Roman" w:eastAsia="Times New Roman" w:hAnsi="Times New Roman" w:cs="Times New Roman"/>
          <w:sz w:val="24"/>
          <w:szCs w:val="24"/>
        </w:rPr>
        <w:t>Halmey</w:t>
      </w:r>
      <w:proofErr w:type="spellEnd"/>
      <w:r w:rsidRPr="005D47EC">
        <w:rPr>
          <w:rFonts w:ascii="Times New Roman" w:eastAsia="Times New Roman" w:hAnsi="Times New Roman" w:cs="Times New Roman"/>
          <w:sz w:val="24"/>
          <w:szCs w:val="24"/>
        </w:rPr>
        <w:t xml:space="preserve"> N, </w:t>
      </w:r>
      <w:proofErr w:type="spellStart"/>
      <w:r w:rsidRPr="005D47EC">
        <w:rPr>
          <w:rFonts w:ascii="Times New Roman" w:eastAsia="Times New Roman" w:hAnsi="Times New Roman" w:cs="Times New Roman"/>
          <w:sz w:val="24"/>
          <w:szCs w:val="24"/>
        </w:rPr>
        <w:t>Teng</w:t>
      </w:r>
      <w:proofErr w:type="spellEnd"/>
      <w:r w:rsidRPr="005D47EC">
        <w:rPr>
          <w:rFonts w:ascii="Times New Roman" w:eastAsia="Times New Roman" w:hAnsi="Times New Roman" w:cs="Times New Roman"/>
          <w:sz w:val="24"/>
          <w:szCs w:val="24"/>
        </w:rPr>
        <w:t xml:space="preserve"> CI White coat effect and white coat hypertension: one and the same? Malays Fam Physician.2008 31; 3:158-61.</w:t>
      </w:r>
    </w:p>
    <w:p w14:paraId="7E891DFC"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13.</w:t>
      </w:r>
      <w:r w:rsidRPr="005D47EC">
        <w:rPr>
          <w:rFonts w:ascii="Times New Roman" w:eastAsia="Times New Roman" w:hAnsi="Times New Roman" w:cs="Times New Roman"/>
          <w:sz w:val="24"/>
          <w:szCs w:val="24"/>
        </w:rPr>
        <w:tab/>
        <w:t xml:space="preserve">Landry M, </w:t>
      </w:r>
      <w:proofErr w:type="spellStart"/>
      <w:r w:rsidRPr="005D47EC">
        <w:rPr>
          <w:rFonts w:ascii="Times New Roman" w:eastAsia="Times New Roman" w:hAnsi="Times New Roman" w:cs="Times New Roman"/>
          <w:sz w:val="24"/>
          <w:szCs w:val="24"/>
        </w:rPr>
        <w:t>Dornelles</w:t>
      </w:r>
      <w:proofErr w:type="spellEnd"/>
      <w:r w:rsidRPr="005D47EC">
        <w:rPr>
          <w:rFonts w:ascii="Times New Roman" w:eastAsia="Times New Roman" w:hAnsi="Times New Roman" w:cs="Times New Roman"/>
          <w:sz w:val="24"/>
          <w:szCs w:val="24"/>
        </w:rPr>
        <w:t xml:space="preserve"> AC, Hayek G, Deichmann RE. Patient Preferences for Doctor Attire: The White Coat's Place in the Medical Profession. Ochsner J. 2013 Fall; 13(3):334–342</w:t>
      </w:r>
    </w:p>
    <w:p w14:paraId="6D503E23"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14.</w:t>
      </w:r>
      <w:r w:rsidRPr="005D47EC">
        <w:rPr>
          <w:rFonts w:ascii="Times New Roman" w:eastAsia="Times New Roman" w:hAnsi="Times New Roman" w:cs="Times New Roman"/>
          <w:sz w:val="24"/>
          <w:szCs w:val="24"/>
        </w:rPr>
        <w:tab/>
        <w:t xml:space="preserve"> Zou Y, Wang Y, Song Y, Zhang Z, Wang L, Zhang J et al. Patients’ Preference for Physician Attire in the Internal Medicine Outpatient Department. Biomed Res international.  2023 Article ID 2992888</w:t>
      </w:r>
    </w:p>
    <w:p w14:paraId="3A6CACA4"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15.</w:t>
      </w:r>
      <w:r w:rsidRPr="005D47EC">
        <w:rPr>
          <w:rFonts w:ascii="Times New Roman" w:eastAsia="Times New Roman" w:hAnsi="Times New Roman" w:cs="Times New Roman"/>
          <w:sz w:val="24"/>
          <w:szCs w:val="24"/>
        </w:rPr>
        <w:tab/>
        <w:t xml:space="preserve"> </w:t>
      </w:r>
      <w:proofErr w:type="spellStart"/>
      <w:r w:rsidRPr="005D47EC">
        <w:rPr>
          <w:rFonts w:ascii="Times New Roman" w:eastAsia="Times New Roman" w:hAnsi="Times New Roman" w:cs="Times New Roman"/>
          <w:sz w:val="24"/>
          <w:szCs w:val="24"/>
        </w:rPr>
        <w:t>Obu</w:t>
      </w:r>
      <w:proofErr w:type="spellEnd"/>
      <w:r w:rsidRPr="005D47EC">
        <w:rPr>
          <w:rFonts w:ascii="Times New Roman" w:eastAsia="Times New Roman" w:hAnsi="Times New Roman" w:cs="Times New Roman"/>
          <w:sz w:val="24"/>
          <w:szCs w:val="24"/>
        </w:rPr>
        <w:t xml:space="preserve"> HA, </w:t>
      </w:r>
      <w:proofErr w:type="spellStart"/>
      <w:r w:rsidRPr="005D47EC">
        <w:rPr>
          <w:rFonts w:ascii="Times New Roman" w:eastAsia="Times New Roman" w:hAnsi="Times New Roman" w:cs="Times New Roman"/>
          <w:sz w:val="24"/>
          <w:szCs w:val="24"/>
        </w:rPr>
        <w:t>Chinawa</w:t>
      </w:r>
      <w:proofErr w:type="spellEnd"/>
      <w:r w:rsidRPr="005D47EC">
        <w:rPr>
          <w:rFonts w:ascii="Times New Roman" w:eastAsia="Times New Roman" w:hAnsi="Times New Roman" w:cs="Times New Roman"/>
          <w:sz w:val="24"/>
          <w:szCs w:val="24"/>
        </w:rPr>
        <w:t xml:space="preserve"> J, </w:t>
      </w:r>
      <w:proofErr w:type="spellStart"/>
      <w:r w:rsidRPr="005D47EC">
        <w:rPr>
          <w:rFonts w:ascii="Times New Roman" w:eastAsia="Times New Roman" w:hAnsi="Times New Roman" w:cs="Times New Roman"/>
          <w:sz w:val="24"/>
          <w:szCs w:val="24"/>
        </w:rPr>
        <w:t>Manyike</w:t>
      </w:r>
      <w:proofErr w:type="spellEnd"/>
      <w:r w:rsidRPr="005D47EC">
        <w:rPr>
          <w:rFonts w:ascii="Times New Roman" w:eastAsia="Times New Roman" w:hAnsi="Times New Roman" w:cs="Times New Roman"/>
          <w:sz w:val="24"/>
          <w:szCs w:val="24"/>
        </w:rPr>
        <w:t xml:space="preserve"> PC Obi IE, Eke CB, </w:t>
      </w:r>
      <w:proofErr w:type="spellStart"/>
      <w:r w:rsidRPr="005D47EC">
        <w:rPr>
          <w:rFonts w:ascii="Times New Roman" w:eastAsia="Times New Roman" w:hAnsi="Times New Roman" w:cs="Times New Roman"/>
          <w:sz w:val="24"/>
          <w:szCs w:val="24"/>
        </w:rPr>
        <w:t>Ekwochi</w:t>
      </w:r>
      <w:proofErr w:type="spellEnd"/>
      <w:r w:rsidRPr="005D47EC">
        <w:rPr>
          <w:rFonts w:ascii="Times New Roman" w:eastAsia="Times New Roman" w:hAnsi="Times New Roman" w:cs="Times New Roman"/>
          <w:sz w:val="24"/>
          <w:szCs w:val="24"/>
        </w:rPr>
        <w:t xml:space="preserve"> U et al. </w:t>
      </w:r>
      <w:proofErr w:type="spellStart"/>
      <w:r w:rsidRPr="005D47EC">
        <w:rPr>
          <w:rFonts w:ascii="Times New Roman" w:eastAsia="Times New Roman" w:hAnsi="Times New Roman" w:cs="Times New Roman"/>
          <w:sz w:val="24"/>
          <w:szCs w:val="24"/>
        </w:rPr>
        <w:t>Pediatrician</w:t>
      </w:r>
      <w:proofErr w:type="spellEnd"/>
      <w:r w:rsidRPr="005D47EC">
        <w:rPr>
          <w:rFonts w:ascii="Times New Roman" w:eastAsia="Times New Roman" w:hAnsi="Times New Roman" w:cs="Times New Roman"/>
          <w:sz w:val="24"/>
          <w:szCs w:val="24"/>
        </w:rPr>
        <w:t xml:space="preserve"> wearing a white coat: A survey of preferences among children and their care givers. Ann Trop Med Public Health 2013. 6:508-12</w:t>
      </w:r>
    </w:p>
    <w:p w14:paraId="7627E704"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16.</w:t>
      </w:r>
      <w:r w:rsidRPr="005D47EC">
        <w:rPr>
          <w:rFonts w:ascii="Times New Roman" w:eastAsia="Times New Roman" w:hAnsi="Times New Roman" w:cs="Times New Roman"/>
          <w:sz w:val="24"/>
          <w:szCs w:val="24"/>
        </w:rPr>
        <w:tab/>
      </w:r>
      <w:proofErr w:type="spellStart"/>
      <w:r w:rsidRPr="005D47EC">
        <w:rPr>
          <w:rFonts w:ascii="Times New Roman" w:eastAsia="Times New Roman" w:hAnsi="Times New Roman" w:cs="Times New Roman"/>
          <w:sz w:val="24"/>
          <w:szCs w:val="24"/>
        </w:rPr>
        <w:t>Matui</w:t>
      </w:r>
      <w:proofErr w:type="spellEnd"/>
      <w:r w:rsidRPr="005D47EC">
        <w:rPr>
          <w:rFonts w:ascii="Times New Roman" w:eastAsia="Times New Roman" w:hAnsi="Times New Roman" w:cs="Times New Roman"/>
          <w:sz w:val="24"/>
          <w:szCs w:val="24"/>
        </w:rPr>
        <w:t xml:space="preserve"> D, Cho M Rieder MJ. Physicians' attire as perceived by young children and their parents: the myth of the white coat syndrome. </w:t>
      </w:r>
      <w:proofErr w:type="spellStart"/>
      <w:r w:rsidRPr="005D47EC">
        <w:rPr>
          <w:rFonts w:ascii="Times New Roman" w:eastAsia="Times New Roman" w:hAnsi="Times New Roman" w:cs="Times New Roman"/>
          <w:sz w:val="24"/>
          <w:szCs w:val="24"/>
        </w:rPr>
        <w:t>Pediatr</w:t>
      </w:r>
      <w:proofErr w:type="spellEnd"/>
      <w:r w:rsidRPr="005D47EC">
        <w:rPr>
          <w:rFonts w:ascii="Times New Roman" w:eastAsia="Times New Roman" w:hAnsi="Times New Roman" w:cs="Times New Roman"/>
          <w:sz w:val="24"/>
          <w:szCs w:val="24"/>
        </w:rPr>
        <w:t xml:space="preserve"> </w:t>
      </w:r>
      <w:proofErr w:type="spellStart"/>
      <w:r w:rsidRPr="005D47EC">
        <w:rPr>
          <w:rFonts w:ascii="Times New Roman" w:eastAsia="Times New Roman" w:hAnsi="Times New Roman" w:cs="Times New Roman"/>
          <w:sz w:val="24"/>
          <w:szCs w:val="24"/>
        </w:rPr>
        <w:t>Emerg</w:t>
      </w:r>
      <w:proofErr w:type="spellEnd"/>
      <w:r w:rsidRPr="005D47EC">
        <w:rPr>
          <w:rFonts w:ascii="Times New Roman" w:eastAsia="Times New Roman" w:hAnsi="Times New Roman" w:cs="Times New Roman"/>
          <w:sz w:val="24"/>
          <w:szCs w:val="24"/>
        </w:rPr>
        <w:t xml:space="preserve"> Care 1998.14(3):198-201. </w:t>
      </w:r>
    </w:p>
    <w:p w14:paraId="73D683AE"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17.</w:t>
      </w:r>
      <w:r w:rsidRPr="005D47EC">
        <w:rPr>
          <w:rFonts w:ascii="Times New Roman" w:eastAsia="Times New Roman" w:hAnsi="Times New Roman" w:cs="Times New Roman"/>
          <w:sz w:val="24"/>
          <w:szCs w:val="24"/>
        </w:rPr>
        <w:tab/>
        <w:t xml:space="preserve"> Douse J, </w:t>
      </w:r>
      <w:proofErr w:type="spellStart"/>
      <w:r w:rsidRPr="005D47EC">
        <w:rPr>
          <w:rFonts w:ascii="Times New Roman" w:eastAsia="Times New Roman" w:hAnsi="Times New Roman" w:cs="Times New Roman"/>
          <w:sz w:val="24"/>
          <w:szCs w:val="24"/>
        </w:rPr>
        <w:t>Derrett</w:t>
      </w:r>
      <w:proofErr w:type="spellEnd"/>
      <w:r w:rsidRPr="005D47EC">
        <w:rPr>
          <w:rFonts w:ascii="Times New Roman" w:eastAsia="Times New Roman" w:hAnsi="Times New Roman" w:cs="Times New Roman"/>
          <w:sz w:val="24"/>
          <w:szCs w:val="24"/>
        </w:rPr>
        <w:t xml:space="preserve">-Smith E, </w:t>
      </w:r>
      <w:proofErr w:type="spellStart"/>
      <w:r w:rsidRPr="005D47EC">
        <w:rPr>
          <w:rFonts w:ascii="Times New Roman" w:eastAsia="Times New Roman" w:hAnsi="Times New Roman" w:cs="Times New Roman"/>
          <w:sz w:val="24"/>
          <w:szCs w:val="24"/>
        </w:rPr>
        <w:t>Dheda</w:t>
      </w:r>
      <w:proofErr w:type="spellEnd"/>
      <w:r w:rsidRPr="005D47EC">
        <w:rPr>
          <w:rFonts w:ascii="Times New Roman" w:eastAsia="Times New Roman" w:hAnsi="Times New Roman" w:cs="Times New Roman"/>
          <w:sz w:val="24"/>
          <w:szCs w:val="24"/>
        </w:rPr>
        <w:t xml:space="preserve"> K, Dilworth J. Should doctors wear white coats? Postgrad Med J 2004; 80:284–286.</w:t>
      </w:r>
    </w:p>
    <w:p w14:paraId="0786948A"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18.</w:t>
      </w:r>
      <w:r w:rsidRPr="005D47EC">
        <w:rPr>
          <w:rFonts w:ascii="Times New Roman" w:eastAsia="Times New Roman" w:hAnsi="Times New Roman" w:cs="Times New Roman"/>
          <w:sz w:val="24"/>
          <w:szCs w:val="24"/>
        </w:rPr>
        <w:tab/>
        <w:t>Kurihara H, Maeno T, Maeno T. Importance of physicians’ attire: factors influencing the impression it makes on patients, a cross-sectional study. Asia Pac Fam Med 2014</w:t>
      </w:r>
      <w:proofErr w:type="gramStart"/>
      <w:r w:rsidRPr="005D47EC">
        <w:rPr>
          <w:rFonts w:ascii="Times New Roman" w:eastAsia="Times New Roman" w:hAnsi="Times New Roman" w:cs="Times New Roman"/>
          <w:sz w:val="24"/>
          <w:szCs w:val="24"/>
        </w:rPr>
        <w:t>;13:2</w:t>
      </w:r>
      <w:proofErr w:type="gramEnd"/>
      <w:r w:rsidRPr="005D47EC">
        <w:rPr>
          <w:rFonts w:ascii="Times New Roman" w:eastAsia="Times New Roman" w:hAnsi="Times New Roman" w:cs="Times New Roman"/>
          <w:sz w:val="24"/>
          <w:szCs w:val="24"/>
        </w:rPr>
        <w:t>.</w:t>
      </w:r>
    </w:p>
    <w:p w14:paraId="50FD1C04"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19.</w:t>
      </w:r>
      <w:r w:rsidRPr="005D47EC">
        <w:rPr>
          <w:rFonts w:ascii="Times New Roman" w:eastAsia="Times New Roman" w:hAnsi="Times New Roman" w:cs="Times New Roman"/>
          <w:sz w:val="24"/>
          <w:szCs w:val="24"/>
        </w:rPr>
        <w:tab/>
        <w:t xml:space="preserve"> </w:t>
      </w:r>
      <w:proofErr w:type="spellStart"/>
      <w:r w:rsidRPr="005D47EC">
        <w:rPr>
          <w:rFonts w:ascii="Times New Roman" w:eastAsia="Times New Roman" w:hAnsi="Times New Roman" w:cs="Times New Roman"/>
          <w:sz w:val="24"/>
          <w:szCs w:val="24"/>
        </w:rPr>
        <w:t>Obu</w:t>
      </w:r>
      <w:proofErr w:type="spellEnd"/>
      <w:r w:rsidRPr="005D47EC">
        <w:rPr>
          <w:rFonts w:ascii="Times New Roman" w:eastAsia="Times New Roman" w:hAnsi="Times New Roman" w:cs="Times New Roman"/>
          <w:sz w:val="24"/>
          <w:szCs w:val="24"/>
        </w:rPr>
        <w:t xml:space="preserve"> HA, </w:t>
      </w:r>
      <w:proofErr w:type="spellStart"/>
      <w:r w:rsidRPr="005D47EC">
        <w:rPr>
          <w:rFonts w:ascii="Times New Roman" w:eastAsia="Times New Roman" w:hAnsi="Times New Roman" w:cs="Times New Roman"/>
          <w:sz w:val="24"/>
          <w:szCs w:val="24"/>
        </w:rPr>
        <w:t>Chinawa</w:t>
      </w:r>
      <w:proofErr w:type="spellEnd"/>
      <w:r w:rsidRPr="005D47EC">
        <w:rPr>
          <w:rFonts w:ascii="Times New Roman" w:eastAsia="Times New Roman" w:hAnsi="Times New Roman" w:cs="Times New Roman"/>
          <w:sz w:val="24"/>
          <w:szCs w:val="24"/>
        </w:rPr>
        <w:t xml:space="preserve"> JM, </w:t>
      </w:r>
      <w:proofErr w:type="spellStart"/>
      <w:r w:rsidRPr="005D47EC">
        <w:rPr>
          <w:rFonts w:ascii="Times New Roman" w:eastAsia="Times New Roman" w:hAnsi="Times New Roman" w:cs="Times New Roman"/>
          <w:sz w:val="24"/>
          <w:szCs w:val="24"/>
        </w:rPr>
        <w:t>Manyike</w:t>
      </w:r>
      <w:proofErr w:type="spellEnd"/>
      <w:r w:rsidRPr="005D47EC">
        <w:rPr>
          <w:rFonts w:ascii="Times New Roman" w:eastAsia="Times New Roman" w:hAnsi="Times New Roman" w:cs="Times New Roman"/>
          <w:sz w:val="24"/>
          <w:szCs w:val="24"/>
        </w:rPr>
        <w:t xml:space="preserve"> PC, Obi I, </w:t>
      </w:r>
      <w:proofErr w:type="spellStart"/>
      <w:r w:rsidRPr="005D47EC">
        <w:rPr>
          <w:rFonts w:ascii="Times New Roman" w:eastAsia="Times New Roman" w:hAnsi="Times New Roman" w:cs="Times New Roman"/>
          <w:sz w:val="24"/>
          <w:szCs w:val="24"/>
        </w:rPr>
        <w:t>Ndu</w:t>
      </w:r>
      <w:proofErr w:type="spellEnd"/>
      <w:r w:rsidRPr="005D47EC">
        <w:rPr>
          <w:rFonts w:ascii="Times New Roman" w:eastAsia="Times New Roman" w:hAnsi="Times New Roman" w:cs="Times New Roman"/>
          <w:sz w:val="24"/>
          <w:szCs w:val="24"/>
        </w:rPr>
        <w:t xml:space="preserve"> KI, </w:t>
      </w:r>
      <w:proofErr w:type="spellStart"/>
      <w:r w:rsidRPr="005D47EC">
        <w:rPr>
          <w:rFonts w:ascii="Times New Roman" w:eastAsia="Times New Roman" w:hAnsi="Times New Roman" w:cs="Times New Roman"/>
          <w:sz w:val="24"/>
          <w:szCs w:val="24"/>
        </w:rPr>
        <w:t>Nkwo</w:t>
      </w:r>
      <w:proofErr w:type="spellEnd"/>
      <w:r w:rsidRPr="005D47EC">
        <w:rPr>
          <w:rFonts w:ascii="Times New Roman" w:eastAsia="Times New Roman" w:hAnsi="Times New Roman" w:cs="Times New Roman"/>
          <w:sz w:val="24"/>
          <w:szCs w:val="24"/>
        </w:rPr>
        <w:t xml:space="preserve"> PO et al. The White Coat and the Physician; a Snapshot of the Physicians’ Perspective. BJMMR, 2015;6(9): 875-881</w:t>
      </w:r>
    </w:p>
    <w:p w14:paraId="1928B3E6"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lastRenderedPageBreak/>
        <w:t>20.</w:t>
      </w:r>
      <w:r w:rsidRPr="005D47EC">
        <w:rPr>
          <w:rFonts w:ascii="Times New Roman" w:eastAsia="Times New Roman" w:hAnsi="Times New Roman" w:cs="Times New Roman"/>
          <w:sz w:val="24"/>
          <w:szCs w:val="24"/>
        </w:rPr>
        <w:tab/>
      </w:r>
      <w:proofErr w:type="spellStart"/>
      <w:r w:rsidRPr="005D47EC">
        <w:rPr>
          <w:rFonts w:ascii="Times New Roman" w:eastAsia="Times New Roman" w:hAnsi="Times New Roman" w:cs="Times New Roman"/>
          <w:sz w:val="24"/>
          <w:szCs w:val="24"/>
        </w:rPr>
        <w:t>Kazory</w:t>
      </w:r>
      <w:proofErr w:type="spellEnd"/>
      <w:r w:rsidRPr="005D47EC">
        <w:rPr>
          <w:rFonts w:ascii="Times New Roman" w:eastAsia="Times New Roman" w:hAnsi="Times New Roman" w:cs="Times New Roman"/>
          <w:sz w:val="24"/>
          <w:szCs w:val="24"/>
        </w:rPr>
        <w:t xml:space="preserve"> A, Physicians, Their Appearance, and the White Coat. Am. J. Med. 2008; 121: 825-828 </w:t>
      </w:r>
    </w:p>
    <w:p w14:paraId="498A4E5A"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21.</w:t>
      </w:r>
      <w:r w:rsidRPr="005D47EC">
        <w:rPr>
          <w:rFonts w:ascii="Times New Roman" w:eastAsia="Times New Roman" w:hAnsi="Times New Roman" w:cs="Times New Roman"/>
          <w:sz w:val="24"/>
          <w:szCs w:val="24"/>
        </w:rPr>
        <w:tab/>
        <w:t>Clarke AM, Lyttle MD, Marlow RD. Child and parent perceptions and preferences for staff uniform in the paediatric emergency department.</w:t>
      </w:r>
      <w:r w:rsidRPr="005D47EC">
        <w:rPr>
          <w:sz w:val="24"/>
          <w:szCs w:val="24"/>
        </w:rPr>
        <w:t xml:space="preserve"> </w:t>
      </w:r>
      <w:r w:rsidRPr="005D47EC">
        <w:rPr>
          <w:rFonts w:ascii="Times New Roman" w:eastAsia="Times New Roman" w:hAnsi="Times New Roman" w:cs="Times New Roman"/>
          <w:sz w:val="24"/>
          <w:szCs w:val="24"/>
        </w:rPr>
        <w:t>Arch Dis Child .2019; 104:A138.</w:t>
      </w:r>
    </w:p>
    <w:p w14:paraId="59ECBDB1"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22.</w:t>
      </w:r>
      <w:r w:rsidRPr="005D47EC">
        <w:rPr>
          <w:rFonts w:ascii="Times New Roman" w:eastAsia="Times New Roman" w:hAnsi="Times New Roman" w:cs="Times New Roman"/>
          <w:sz w:val="24"/>
          <w:szCs w:val="24"/>
        </w:rPr>
        <w:tab/>
      </w:r>
      <w:proofErr w:type="spellStart"/>
      <w:r w:rsidRPr="005D47EC">
        <w:rPr>
          <w:rFonts w:ascii="Times New Roman" w:eastAsia="Times New Roman" w:hAnsi="Times New Roman" w:cs="Times New Roman"/>
          <w:sz w:val="24"/>
          <w:szCs w:val="24"/>
        </w:rPr>
        <w:t>Khojah</w:t>
      </w:r>
      <w:proofErr w:type="spellEnd"/>
      <w:r w:rsidRPr="005D47EC">
        <w:rPr>
          <w:rFonts w:ascii="Times New Roman" w:eastAsia="Times New Roman" w:hAnsi="Times New Roman" w:cs="Times New Roman"/>
          <w:sz w:val="24"/>
          <w:szCs w:val="24"/>
        </w:rPr>
        <w:t xml:space="preserve"> IM, </w:t>
      </w:r>
      <w:proofErr w:type="spellStart"/>
      <w:r w:rsidRPr="005D47EC">
        <w:rPr>
          <w:rFonts w:ascii="Times New Roman" w:eastAsia="Times New Roman" w:hAnsi="Times New Roman" w:cs="Times New Roman"/>
          <w:sz w:val="24"/>
          <w:szCs w:val="24"/>
        </w:rPr>
        <w:t>Alghamdi</w:t>
      </w:r>
      <w:proofErr w:type="spellEnd"/>
      <w:r w:rsidRPr="005D47EC">
        <w:rPr>
          <w:rFonts w:ascii="Times New Roman" w:eastAsia="Times New Roman" w:hAnsi="Times New Roman" w:cs="Times New Roman"/>
          <w:sz w:val="24"/>
          <w:szCs w:val="24"/>
        </w:rPr>
        <w:t xml:space="preserve"> MK, </w:t>
      </w:r>
      <w:proofErr w:type="spellStart"/>
      <w:r w:rsidRPr="005D47EC">
        <w:rPr>
          <w:rFonts w:ascii="Times New Roman" w:eastAsia="Times New Roman" w:hAnsi="Times New Roman" w:cs="Times New Roman"/>
          <w:sz w:val="24"/>
          <w:szCs w:val="24"/>
        </w:rPr>
        <w:t>Alahmar</w:t>
      </w:r>
      <w:proofErr w:type="spellEnd"/>
      <w:r w:rsidRPr="005D47EC">
        <w:rPr>
          <w:rFonts w:ascii="Times New Roman" w:eastAsia="Times New Roman" w:hAnsi="Times New Roman" w:cs="Times New Roman"/>
          <w:sz w:val="24"/>
          <w:szCs w:val="24"/>
        </w:rPr>
        <w:t xml:space="preserve"> BM, </w:t>
      </w:r>
      <w:proofErr w:type="spellStart"/>
      <w:r w:rsidRPr="005D47EC">
        <w:rPr>
          <w:rFonts w:ascii="Times New Roman" w:eastAsia="Times New Roman" w:hAnsi="Times New Roman" w:cs="Times New Roman"/>
          <w:sz w:val="24"/>
          <w:szCs w:val="24"/>
        </w:rPr>
        <w:t>Alzahrani</w:t>
      </w:r>
      <w:proofErr w:type="spellEnd"/>
      <w:r w:rsidRPr="005D47EC">
        <w:rPr>
          <w:rFonts w:ascii="Times New Roman" w:eastAsia="Times New Roman" w:hAnsi="Times New Roman" w:cs="Times New Roman"/>
          <w:sz w:val="24"/>
          <w:szCs w:val="24"/>
        </w:rPr>
        <w:t xml:space="preserve"> MA, Alshehri HG, Farahat JS et al. Patients' Impression of Health Care Providers' Attire in the Emergency Department. Cureus.2022; 14:e32844. </w:t>
      </w:r>
    </w:p>
    <w:p w14:paraId="6A3617D3"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23.</w:t>
      </w:r>
      <w:r w:rsidRPr="005D47EC">
        <w:rPr>
          <w:rFonts w:ascii="Times New Roman" w:eastAsia="Times New Roman" w:hAnsi="Times New Roman" w:cs="Times New Roman"/>
          <w:sz w:val="24"/>
          <w:szCs w:val="24"/>
        </w:rPr>
        <w:tab/>
        <w:t xml:space="preserve"> De Lott LB, Panarelli JF, Samimi D, Petrilli C, Snyder A, Kuhn L et al. Patient Preferences for Physician Attire in Ophthalmology Practices. J. Acad. </w:t>
      </w:r>
      <w:proofErr w:type="spellStart"/>
      <w:r w:rsidRPr="005D47EC">
        <w:rPr>
          <w:rFonts w:ascii="Times New Roman" w:eastAsia="Times New Roman" w:hAnsi="Times New Roman" w:cs="Times New Roman"/>
          <w:sz w:val="24"/>
          <w:szCs w:val="24"/>
        </w:rPr>
        <w:t>Ophthalmol</w:t>
      </w:r>
      <w:proofErr w:type="spellEnd"/>
      <w:r w:rsidRPr="005D47EC">
        <w:rPr>
          <w:rFonts w:ascii="Times New Roman" w:eastAsia="Times New Roman" w:hAnsi="Times New Roman" w:cs="Times New Roman"/>
          <w:sz w:val="24"/>
          <w:szCs w:val="24"/>
        </w:rPr>
        <w:t xml:space="preserve"> 2019; 11: e36-e42.</w:t>
      </w:r>
    </w:p>
    <w:p w14:paraId="383CE267" w14:textId="77777777" w:rsidR="003423FE" w:rsidRPr="005D47EC" w:rsidRDefault="003423FE" w:rsidP="003423FE">
      <w:pPr>
        <w:spacing w:before="100" w:beforeAutospacing="1" w:after="100" w:afterAutospacing="1" w:line="480" w:lineRule="auto"/>
        <w:jc w:val="both"/>
        <w:rPr>
          <w:rFonts w:ascii="Times New Roman" w:eastAsia="Times New Roman" w:hAnsi="Times New Roman" w:cs="Times New Roman"/>
          <w:sz w:val="24"/>
          <w:szCs w:val="24"/>
        </w:rPr>
      </w:pPr>
      <w:r w:rsidRPr="005D47EC">
        <w:rPr>
          <w:rFonts w:ascii="Times New Roman" w:eastAsia="Times New Roman" w:hAnsi="Times New Roman" w:cs="Times New Roman"/>
          <w:sz w:val="24"/>
          <w:szCs w:val="24"/>
        </w:rPr>
        <w:t>24.</w:t>
      </w:r>
      <w:r w:rsidRPr="005D47EC">
        <w:rPr>
          <w:rFonts w:ascii="Times New Roman" w:eastAsia="Times New Roman" w:hAnsi="Times New Roman" w:cs="Times New Roman"/>
          <w:sz w:val="24"/>
          <w:szCs w:val="24"/>
        </w:rPr>
        <w:tab/>
        <w:t>Clement R. Is it time for evidence based uniform for doctors? BMJ. 2012; 18:345:8286</w:t>
      </w:r>
    </w:p>
    <w:sectPr w:rsidR="003423FE" w:rsidRPr="005D47E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8D14A" w14:textId="77777777" w:rsidR="00E6044B" w:rsidRDefault="00E6044B" w:rsidP="000F2A1D">
      <w:pPr>
        <w:spacing w:after="0" w:line="240" w:lineRule="auto"/>
      </w:pPr>
      <w:r>
        <w:separator/>
      </w:r>
    </w:p>
  </w:endnote>
  <w:endnote w:type="continuationSeparator" w:id="0">
    <w:p w14:paraId="71C34705" w14:textId="77777777" w:rsidR="00E6044B" w:rsidRDefault="00E6044B" w:rsidP="000F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248E" w14:textId="77777777" w:rsidR="000F2A1D" w:rsidRDefault="000F2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E074" w14:textId="77777777" w:rsidR="000F2A1D" w:rsidRDefault="000F2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976A" w14:textId="77777777" w:rsidR="000F2A1D" w:rsidRDefault="000F2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41E98" w14:textId="77777777" w:rsidR="00E6044B" w:rsidRDefault="00E6044B" w:rsidP="000F2A1D">
      <w:pPr>
        <w:spacing w:after="0" w:line="240" w:lineRule="auto"/>
      </w:pPr>
      <w:r>
        <w:separator/>
      </w:r>
    </w:p>
  </w:footnote>
  <w:footnote w:type="continuationSeparator" w:id="0">
    <w:p w14:paraId="2AA3F6E0" w14:textId="77777777" w:rsidR="00E6044B" w:rsidRDefault="00E6044B" w:rsidP="000F2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454BB" w14:textId="2A06ECE2" w:rsidR="000F2A1D" w:rsidRDefault="00E6044B">
    <w:pPr>
      <w:pStyle w:val="Header"/>
    </w:pPr>
    <w:r>
      <w:rPr>
        <w:noProof/>
      </w:rPr>
      <w:pict w14:anchorId="60D36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51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36A76" w14:textId="32CF8159" w:rsidR="000F2A1D" w:rsidRDefault="00E6044B">
    <w:pPr>
      <w:pStyle w:val="Header"/>
    </w:pPr>
    <w:r>
      <w:rPr>
        <w:noProof/>
      </w:rPr>
      <w:pict w14:anchorId="4A803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51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0D8CF" w14:textId="7D13B282" w:rsidR="000F2A1D" w:rsidRDefault="00E6044B">
    <w:pPr>
      <w:pStyle w:val="Header"/>
    </w:pPr>
    <w:r>
      <w:rPr>
        <w:noProof/>
      </w:rPr>
      <w:pict w14:anchorId="1C978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51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452"/>
    <w:multiLevelType w:val="hybridMultilevel"/>
    <w:tmpl w:val="4F34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FE"/>
    <w:rsid w:val="000F2A1D"/>
    <w:rsid w:val="00230E38"/>
    <w:rsid w:val="003423FE"/>
    <w:rsid w:val="003C6A07"/>
    <w:rsid w:val="004F72DF"/>
    <w:rsid w:val="005D47EC"/>
    <w:rsid w:val="005D5D47"/>
    <w:rsid w:val="008060E7"/>
    <w:rsid w:val="0088390E"/>
    <w:rsid w:val="008A2C60"/>
    <w:rsid w:val="008B583F"/>
    <w:rsid w:val="00956729"/>
    <w:rsid w:val="00A42057"/>
    <w:rsid w:val="00AA1A0F"/>
    <w:rsid w:val="00CA593F"/>
    <w:rsid w:val="00CF0217"/>
    <w:rsid w:val="00D31C7B"/>
    <w:rsid w:val="00D6423A"/>
    <w:rsid w:val="00DD7A6A"/>
    <w:rsid w:val="00E23043"/>
    <w:rsid w:val="00E6044B"/>
    <w:rsid w:val="00ED3DA2"/>
    <w:rsid w:val="00F0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1212BE"/>
  <w15:chartTrackingRefBased/>
  <w15:docId w15:val="{BE83F438-941C-49B8-A00B-BCD14E44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3FE"/>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6Colorful">
    <w:name w:val="List Table 6 Colorful"/>
    <w:basedOn w:val="TableNormal"/>
    <w:uiPriority w:val="51"/>
    <w:rsid w:val="003423FE"/>
    <w:pPr>
      <w:spacing w:after="0" w:line="240" w:lineRule="auto"/>
    </w:pPr>
    <w:rPr>
      <w:color w:val="000000" w:themeColor="text1"/>
      <w:kern w:val="2"/>
      <w:lang w:val="en-GB"/>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rticle-toolsheader">
    <w:name w:val="article-tools__header"/>
    <w:basedOn w:val="DefaultParagraphFont"/>
    <w:rsid w:val="003423FE"/>
  </w:style>
  <w:style w:type="character" w:styleId="Hyperlink">
    <w:name w:val="Hyperlink"/>
    <w:basedOn w:val="DefaultParagraphFont"/>
    <w:uiPriority w:val="99"/>
    <w:unhideWhenUsed/>
    <w:rsid w:val="004F72DF"/>
    <w:rPr>
      <w:color w:val="0563C1" w:themeColor="hyperlink"/>
      <w:u w:val="single"/>
    </w:rPr>
  </w:style>
  <w:style w:type="character" w:customStyle="1" w:styleId="UnresolvedMention">
    <w:name w:val="Unresolved Mention"/>
    <w:basedOn w:val="DefaultParagraphFont"/>
    <w:uiPriority w:val="99"/>
    <w:semiHidden/>
    <w:unhideWhenUsed/>
    <w:rsid w:val="004F72DF"/>
    <w:rPr>
      <w:color w:val="605E5C"/>
      <w:shd w:val="clear" w:color="auto" w:fill="E1DFDD"/>
    </w:rPr>
  </w:style>
  <w:style w:type="paragraph" w:styleId="Header">
    <w:name w:val="header"/>
    <w:basedOn w:val="Normal"/>
    <w:link w:val="HeaderChar"/>
    <w:uiPriority w:val="99"/>
    <w:unhideWhenUsed/>
    <w:rsid w:val="000F2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A1D"/>
    <w:rPr>
      <w:kern w:val="2"/>
      <w:lang w:val="en-GB"/>
      <w14:ligatures w14:val="standardContextual"/>
    </w:rPr>
  </w:style>
  <w:style w:type="paragraph" w:styleId="Footer">
    <w:name w:val="footer"/>
    <w:basedOn w:val="Normal"/>
    <w:link w:val="FooterChar"/>
    <w:uiPriority w:val="99"/>
    <w:unhideWhenUsed/>
    <w:rsid w:val="000F2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A1D"/>
    <w:rPr>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General Preferred Paediatrician Attire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Sales</c:v>
                </c:pt>
              </c:strCache>
            </c:strRef>
          </c:tx>
          <c:spPr>
            <a:solidFill>
              <a:srgbClr val="FFC000"/>
            </a:solidFill>
            <a:ln w="19050">
              <a:solidFill>
                <a:schemeClr val="lt1"/>
              </a:solidFill>
            </a:ln>
            <a:effectLst/>
          </c:spPr>
          <c:invertIfNegative val="0"/>
          <c:dPt>
            <c:idx val="1"/>
            <c:invertIfNegative val="0"/>
            <c:bubble3D val="0"/>
            <c:spPr>
              <a:solidFill>
                <a:srgbClr val="0070C0"/>
              </a:solidFill>
              <a:ln w="19050">
                <a:solidFill>
                  <a:schemeClr val="lt1"/>
                </a:solidFill>
              </a:ln>
              <a:effectLst/>
            </c:spPr>
            <c:extLst>
              <c:ext xmlns:c16="http://schemas.microsoft.com/office/drawing/2014/chart" uri="{C3380CC4-5D6E-409C-BE32-E72D297353CC}">
                <c16:uniqueId val="{00000002-32EC-4E52-8672-D07B4113F16D}"/>
              </c:ext>
            </c:extLst>
          </c:dPt>
          <c:dPt>
            <c:idx val="2"/>
            <c:invertIfNegative val="0"/>
            <c:bubble3D val="0"/>
            <c:spPr>
              <a:solidFill>
                <a:srgbClr val="FF0000"/>
              </a:solidFill>
              <a:ln w="19050">
                <a:solidFill>
                  <a:schemeClr val="lt1"/>
                </a:solidFill>
              </a:ln>
              <a:effectLst/>
            </c:spPr>
            <c:extLst>
              <c:ext xmlns:c16="http://schemas.microsoft.com/office/drawing/2014/chart" uri="{C3380CC4-5D6E-409C-BE32-E72D297353CC}">
                <c16:uniqueId val="{00000003-32EC-4E52-8672-D07B4113F16D}"/>
              </c:ext>
            </c:extLst>
          </c:dPt>
          <c:dPt>
            <c:idx val="3"/>
            <c:invertIfNegative val="0"/>
            <c:bubble3D val="0"/>
            <c:spPr>
              <a:solidFill>
                <a:srgbClr val="00B050"/>
              </a:solidFill>
              <a:ln w="19050">
                <a:solidFill>
                  <a:schemeClr val="lt1"/>
                </a:solidFill>
              </a:ln>
              <a:effectLst/>
            </c:spPr>
            <c:extLst>
              <c:ext xmlns:c16="http://schemas.microsoft.com/office/drawing/2014/chart" uri="{C3380CC4-5D6E-409C-BE32-E72D297353CC}">
                <c16:uniqueId val="{00000004-32EC-4E52-8672-D07B4113F16D}"/>
              </c:ext>
            </c:extLst>
          </c:dPt>
          <c:dLbls>
            <c:dLbl>
              <c:idx val="0"/>
              <c:tx>
                <c:rich>
                  <a:bodyPr/>
                  <a:lstStyle/>
                  <a:p>
                    <a:r>
                      <a:rPr lang="en-US"/>
                      <a:t>26</a:t>
                    </a:r>
                    <a:r>
                      <a:rPr lang="en-US" baseline="0"/>
                      <a:t> </a:t>
                    </a:r>
                    <a:r>
                      <a:rPr lang="en-US"/>
                      <a:t>(13.1%)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181-4F13-BAE3-C422727F4D33}"/>
                </c:ext>
              </c:extLst>
            </c:dLbl>
            <c:dLbl>
              <c:idx val="1"/>
              <c:tx>
                <c:rich>
                  <a:bodyPr/>
                  <a:lstStyle/>
                  <a:p>
                    <a:r>
                      <a:rPr lang="en-US"/>
                      <a:t>111</a:t>
                    </a:r>
                    <a:r>
                      <a:rPr lang="en-US" baseline="0"/>
                      <a:t> </a:t>
                    </a:r>
                    <a:r>
                      <a:rPr lang="en-US"/>
                      <a:t>(56.1%)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EC-4E52-8672-D07B4113F16D}"/>
                </c:ext>
              </c:extLst>
            </c:dLbl>
            <c:dLbl>
              <c:idx val="2"/>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a:t>46 (23.2%)</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32EC-4E52-8672-D07B4113F16D}"/>
                </c:ext>
              </c:extLst>
            </c:dLbl>
            <c:dLbl>
              <c:idx val="3"/>
              <c:tx>
                <c:rich>
                  <a:bodyPr/>
                  <a:lstStyle/>
                  <a:p>
                    <a:r>
                      <a:rPr lang="en-US"/>
                      <a:t>15 (7.6%)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2EC-4E52-8672-D07B4113F1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White ward coat</c:v>
                </c:pt>
                <c:pt idx="1">
                  <c:v>Scrubs</c:v>
                </c:pt>
                <c:pt idx="2">
                  <c:v>Formal wear</c:v>
                </c:pt>
                <c:pt idx="3">
                  <c:v>Casual wear</c:v>
                </c:pt>
              </c:strCache>
            </c:strRef>
          </c:cat>
          <c:val>
            <c:numRef>
              <c:f>Sheet1!$B$2:$B$5</c:f>
              <c:numCache>
                <c:formatCode>General</c:formatCode>
                <c:ptCount val="4"/>
                <c:pt idx="0">
                  <c:v>13.6</c:v>
                </c:pt>
                <c:pt idx="1">
                  <c:v>55.6</c:v>
                </c:pt>
                <c:pt idx="2">
                  <c:v>23.7</c:v>
                </c:pt>
                <c:pt idx="3">
                  <c:v>7.1</c:v>
                </c:pt>
              </c:numCache>
            </c:numRef>
          </c:val>
          <c:extLst>
            <c:ext xmlns:c16="http://schemas.microsoft.com/office/drawing/2014/chart" uri="{C3380CC4-5D6E-409C-BE32-E72D297353CC}">
              <c16:uniqueId val="{00000000-32EC-4E52-8672-D07B4113F16D}"/>
            </c:ext>
          </c:extLst>
        </c:ser>
        <c:dLbls>
          <c:showLegendKey val="0"/>
          <c:showVal val="0"/>
          <c:showCatName val="0"/>
          <c:showSerName val="0"/>
          <c:showPercent val="0"/>
          <c:showBubbleSize val="0"/>
        </c:dLbls>
        <c:gapWidth val="150"/>
        <c:axId val="588948080"/>
        <c:axId val="588947296"/>
      </c:barChart>
      <c:catAx>
        <c:axId val="5889480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947296"/>
        <c:crosses val="autoZero"/>
        <c:auto val="1"/>
        <c:lblAlgn val="ctr"/>
        <c:lblOffset val="100"/>
        <c:noMultiLvlLbl val="0"/>
      </c:catAx>
      <c:valAx>
        <c:axId val="588947296"/>
        <c:scaling>
          <c:orientation val="minMax"/>
        </c:scaling>
        <c:delete val="1"/>
        <c:axPos val="l"/>
        <c:numFmt formatCode="General" sourceLinked="1"/>
        <c:majorTickMark val="out"/>
        <c:minorTickMark val="none"/>
        <c:tickLblPos val="nextTo"/>
        <c:crossAx val="58894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400" b="0"/>
              <a:t>Preferred</a:t>
            </a:r>
            <a:r>
              <a:rPr lang="en-US" sz="1400" b="0" baseline="0"/>
              <a:t> Paediatrician Attire in the Emergency Room</a:t>
            </a:r>
            <a:endParaRPr lang="en-US" sz="1400" b="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Sales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chemeClr val="accent2">
                  <a:lumMod val="75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C50-4EDA-94CE-A78C9B701FE4}"/>
              </c:ext>
            </c:extLst>
          </c:dPt>
          <c:dPt>
            <c:idx val="2"/>
            <c:invertIfNegative val="0"/>
            <c:bubble3D val="0"/>
            <c:spPr>
              <a:solidFill>
                <a:srgbClr val="7030A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C50-4EDA-94CE-A78C9B701FE4}"/>
              </c:ext>
            </c:extLst>
          </c:dPt>
          <c:dPt>
            <c:idx val="3"/>
            <c:invertIfNegative val="0"/>
            <c:bubble3D val="0"/>
            <c:spPr>
              <a:solidFill>
                <a:srgbClr val="00206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4-7C50-4EDA-94CE-A78C9B701FE4}"/>
              </c:ext>
            </c:extLst>
          </c:dPt>
          <c:dPt>
            <c:idx val="4"/>
            <c:invertIfNegative val="0"/>
            <c:bubble3D val="0"/>
            <c:spPr>
              <a:solidFill>
                <a:schemeClr val="accent6"/>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C50-4EDA-94CE-A78C9B701FE4}"/>
              </c:ext>
            </c:extLst>
          </c:dPt>
          <c:dPt>
            <c:idx val="5"/>
            <c:invertIfNegative val="0"/>
            <c:bubble3D val="0"/>
            <c:spPr>
              <a:solidFill>
                <a:srgbClr val="FF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6-7C50-4EDA-94CE-A78C9B701FE4}"/>
              </c:ext>
            </c:extLst>
          </c:dPt>
          <c:dLbls>
            <c:dLbl>
              <c:idx val="0"/>
              <c:layout>
                <c:manualLayout>
                  <c:x val="4.6296296296296294E-3"/>
                  <c:y val="7.9365079365079725E-3"/>
                </c:manualLayout>
              </c:layout>
              <c:tx>
                <c:rich>
                  <a:bodyPr/>
                  <a:lstStyle/>
                  <a:p>
                    <a:r>
                      <a:rPr lang="en-US" baseline="0"/>
                      <a:t>68 (</a:t>
                    </a:r>
                    <a:fld id="{6FAF883F-E8D1-47DC-B7F5-0991AF67DE64}"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C50-4EDA-94CE-A78C9B701FE4}"/>
                </c:ext>
              </c:extLst>
            </c:dLbl>
            <c:dLbl>
              <c:idx val="1"/>
              <c:tx>
                <c:rich>
                  <a:bodyPr/>
                  <a:lstStyle/>
                  <a:p>
                    <a:r>
                      <a:rPr lang="en-US" baseline="0"/>
                      <a:t>107 (</a:t>
                    </a:r>
                    <a:fld id="{2518F252-89F6-486A-8C04-F90872B4569F}"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23D8-46AC-AD6B-959073E626AD}"/>
                </c:ext>
              </c:extLst>
            </c:dLbl>
            <c:dLbl>
              <c:idx val="2"/>
              <c:tx>
                <c:rich>
                  <a:bodyPr/>
                  <a:lstStyle/>
                  <a:p>
                    <a:r>
                      <a:rPr lang="en-US" baseline="0"/>
                      <a:t>6 (</a:t>
                    </a:r>
                    <a:fld id="{042FB334-3F62-4F63-B736-83A6ABCFC9D8}"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C50-4EDA-94CE-A78C9B701FE4}"/>
                </c:ext>
              </c:extLst>
            </c:dLbl>
            <c:dLbl>
              <c:idx val="3"/>
              <c:tx>
                <c:rich>
                  <a:bodyPr/>
                  <a:lstStyle/>
                  <a:p>
                    <a:r>
                      <a:rPr lang="en-US" baseline="0"/>
                      <a:t>10 (</a:t>
                    </a:r>
                    <a:fld id="{8C7A67EF-740C-462D-AED0-D6D4F9209182}"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C50-4EDA-94CE-A78C9B701FE4}"/>
                </c:ext>
              </c:extLst>
            </c:dLbl>
            <c:dLbl>
              <c:idx val="4"/>
              <c:tx>
                <c:rich>
                  <a:bodyPr/>
                  <a:lstStyle/>
                  <a:p>
                    <a:r>
                      <a:rPr lang="en-US" baseline="0"/>
                      <a:t>5 (</a:t>
                    </a:r>
                    <a:fld id="{D2CB0E34-CAB5-488C-870F-F3ABF2452897}"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C50-4EDA-94CE-A78C9B701FE4}"/>
                </c:ext>
              </c:extLst>
            </c:dLbl>
            <c:dLbl>
              <c:idx val="5"/>
              <c:tx>
                <c:rich>
                  <a:bodyPr/>
                  <a:lstStyle/>
                  <a:p>
                    <a:r>
                      <a:rPr lang="en-US" baseline="0"/>
                      <a:t>2 (</a:t>
                    </a:r>
                    <a:fld id="{E159CEFA-6DA0-4AF6-9977-DA12346ACDC3}"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7C50-4EDA-94CE-A78C9B701F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White ward coat+scrubs</c:v>
                </c:pt>
                <c:pt idx="1">
                  <c:v>Scrubs only</c:v>
                </c:pt>
                <c:pt idx="2">
                  <c:v>Formal wears only</c:v>
                </c:pt>
                <c:pt idx="3">
                  <c:v>Formal+white ward coat</c:v>
                </c:pt>
                <c:pt idx="4">
                  <c:v>Casual wear alone</c:v>
                </c:pt>
                <c:pt idx="5">
                  <c:v>Casual + white ward coat</c:v>
                </c:pt>
              </c:strCache>
            </c:strRef>
          </c:cat>
          <c:val>
            <c:numRef>
              <c:f>Sheet1!$B$2:$B$7</c:f>
              <c:numCache>
                <c:formatCode>General</c:formatCode>
                <c:ptCount val="6"/>
                <c:pt idx="0">
                  <c:v>34.299999999999997</c:v>
                </c:pt>
                <c:pt idx="1">
                  <c:v>54</c:v>
                </c:pt>
                <c:pt idx="2">
                  <c:v>3</c:v>
                </c:pt>
                <c:pt idx="3">
                  <c:v>5.0999999999999996</c:v>
                </c:pt>
                <c:pt idx="4">
                  <c:v>2.5</c:v>
                </c:pt>
                <c:pt idx="5">
                  <c:v>1</c:v>
                </c:pt>
              </c:numCache>
            </c:numRef>
          </c:val>
          <c:extLst>
            <c:ext xmlns:c16="http://schemas.microsoft.com/office/drawing/2014/chart" uri="{C3380CC4-5D6E-409C-BE32-E72D297353CC}">
              <c16:uniqueId val="{00000000-7C50-4EDA-94CE-A78C9B701FE4}"/>
            </c:ext>
          </c:extLst>
        </c:ser>
        <c:dLbls>
          <c:showLegendKey val="0"/>
          <c:showVal val="0"/>
          <c:showCatName val="0"/>
          <c:showSerName val="0"/>
          <c:showPercent val="0"/>
          <c:showBubbleSize val="0"/>
        </c:dLbls>
        <c:gapWidth val="150"/>
        <c:axId val="588951216"/>
        <c:axId val="588952392"/>
      </c:barChart>
      <c:catAx>
        <c:axId val="588951216"/>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952392"/>
        <c:crosses val="autoZero"/>
        <c:auto val="1"/>
        <c:lblAlgn val="ctr"/>
        <c:lblOffset val="100"/>
        <c:noMultiLvlLbl val="0"/>
      </c:catAx>
      <c:valAx>
        <c:axId val="588952392"/>
        <c:scaling>
          <c:orientation val="minMax"/>
        </c:scaling>
        <c:delete val="1"/>
        <c:axPos val="l"/>
        <c:numFmt formatCode="General" sourceLinked="1"/>
        <c:majorTickMark val="out"/>
        <c:minorTickMark val="none"/>
        <c:tickLblPos val="nextTo"/>
        <c:crossAx val="588951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Preferred</a:t>
            </a:r>
            <a:r>
              <a:rPr lang="en-US" baseline="0"/>
              <a:t> Paediatrician Attire in Paediatric Ward/CHOP</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3-5D67-4DF0-B3F4-9406A5E491F5}"/>
              </c:ext>
            </c:extLst>
          </c:dPt>
          <c:dPt>
            <c:idx val="2"/>
            <c:invertIfNegative val="0"/>
            <c:bubble3D val="0"/>
            <c:spPr>
              <a:solidFill>
                <a:srgbClr val="7030A0"/>
              </a:solidFill>
              <a:ln>
                <a:noFill/>
              </a:ln>
              <a:effectLst/>
            </c:spPr>
            <c:extLst>
              <c:ext xmlns:c16="http://schemas.microsoft.com/office/drawing/2014/chart" uri="{C3380CC4-5D6E-409C-BE32-E72D297353CC}">
                <c16:uniqueId val="{00000005-5D67-4DF0-B3F4-9406A5E491F5}"/>
              </c:ext>
            </c:extLst>
          </c:dPt>
          <c:dPt>
            <c:idx val="3"/>
            <c:invertIfNegative val="0"/>
            <c:bubble3D val="0"/>
            <c:spPr>
              <a:solidFill>
                <a:schemeClr val="tx1">
                  <a:lumMod val="75000"/>
                  <a:lumOff val="25000"/>
                </a:schemeClr>
              </a:solidFill>
              <a:ln>
                <a:noFill/>
              </a:ln>
              <a:effectLst/>
            </c:spPr>
            <c:extLst>
              <c:ext xmlns:c16="http://schemas.microsoft.com/office/drawing/2014/chart" uri="{C3380CC4-5D6E-409C-BE32-E72D297353CC}">
                <c16:uniqueId val="{00000006-5D67-4DF0-B3F4-9406A5E491F5}"/>
              </c:ext>
            </c:extLst>
          </c:dPt>
          <c:dPt>
            <c:idx val="4"/>
            <c:invertIfNegative val="0"/>
            <c:bubble3D val="0"/>
            <c:spPr>
              <a:solidFill>
                <a:schemeClr val="accent6">
                  <a:lumMod val="75000"/>
                </a:schemeClr>
              </a:solidFill>
              <a:ln>
                <a:noFill/>
              </a:ln>
              <a:effectLst/>
            </c:spPr>
            <c:extLst>
              <c:ext xmlns:c16="http://schemas.microsoft.com/office/drawing/2014/chart" uri="{C3380CC4-5D6E-409C-BE32-E72D297353CC}">
                <c16:uniqueId val="{00000007-5D67-4DF0-B3F4-9406A5E491F5}"/>
              </c:ext>
            </c:extLst>
          </c:dPt>
          <c:dPt>
            <c:idx val="5"/>
            <c:invertIfNegative val="0"/>
            <c:bubble3D val="0"/>
            <c:spPr>
              <a:solidFill>
                <a:srgbClr val="FF0000"/>
              </a:solidFill>
              <a:ln>
                <a:noFill/>
              </a:ln>
              <a:effectLst/>
            </c:spPr>
            <c:extLst>
              <c:ext xmlns:c16="http://schemas.microsoft.com/office/drawing/2014/chart" uri="{C3380CC4-5D6E-409C-BE32-E72D297353CC}">
                <c16:uniqueId val="{00000008-5D67-4DF0-B3F4-9406A5E491F5}"/>
              </c:ext>
            </c:extLst>
          </c:dPt>
          <c:dLbls>
            <c:dLbl>
              <c:idx val="0"/>
              <c:tx>
                <c:rich>
                  <a:bodyPr/>
                  <a:lstStyle/>
                  <a:p>
                    <a:r>
                      <a:rPr lang="en-US"/>
                      <a:t>43 (</a:t>
                    </a:r>
                    <a:fld id="{970F73FB-AA1F-4679-8AC5-2C34A305A43D}"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D67-4DF0-B3F4-9406A5E491F5}"/>
                </c:ext>
              </c:extLst>
            </c:dLbl>
            <c:dLbl>
              <c:idx val="1"/>
              <c:tx>
                <c:rich>
                  <a:bodyPr/>
                  <a:lstStyle/>
                  <a:p>
                    <a:r>
                      <a:rPr lang="en-US"/>
                      <a:t>53 (</a:t>
                    </a:r>
                    <a:fld id="{A324AB1B-08F0-4B40-A6F1-67F7759B315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D67-4DF0-B3F4-9406A5E491F5}"/>
                </c:ext>
              </c:extLst>
            </c:dLbl>
            <c:dLbl>
              <c:idx val="2"/>
              <c:tx>
                <c:rich>
                  <a:bodyPr/>
                  <a:lstStyle/>
                  <a:p>
                    <a:r>
                      <a:rPr lang="en-US"/>
                      <a:t>36 (</a:t>
                    </a:r>
                    <a:fld id="{98728996-4EFA-427B-A66F-35AF47ACCD51}"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D67-4DF0-B3F4-9406A5E491F5}"/>
                </c:ext>
              </c:extLst>
            </c:dLbl>
            <c:dLbl>
              <c:idx val="3"/>
              <c:tx>
                <c:rich>
                  <a:bodyPr/>
                  <a:lstStyle/>
                  <a:p>
                    <a:r>
                      <a:rPr lang="en-US"/>
                      <a:t>53 (</a:t>
                    </a:r>
                    <a:fld id="{CB54B620-0ACD-4311-803D-28F587E5BBB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D67-4DF0-B3F4-9406A5E491F5}"/>
                </c:ext>
              </c:extLst>
            </c:dLbl>
            <c:dLbl>
              <c:idx val="4"/>
              <c:tx>
                <c:rich>
                  <a:bodyPr/>
                  <a:lstStyle/>
                  <a:p>
                    <a:r>
                      <a:rPr lang="en-US"/>
                      <a:t>10 (</a:t>
                    </a:r>
                    <a:fld id="{733F9C94-8BDB-43FF-A2F2-E61391FA003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D67-4DF0-B3F4-9406A5E491F5}"/>
                </c:ext>
              </c:extLst>
            </c:dLbl>
            <c:dLbl>
              <c:idx val="5"/>
              <c:tx>
                <c:rich>
                  <a:bodyPr/>
                  <a:lstStyle/>
                  <a:p>
                    <a:r>
                      <a:rPr lang="en-US"/>
                      <a:t>3 (</a:t>
                    </a:r>
                    <a:fld id="{761F8FDD-36F4-47D0-A73D-5C325198BCD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5D67-4DF0-B3F4-9406A5E491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White ward coat+scrubs</c:v>
                </c:pt>
                <c:pt idx="1">
                  <c:v>Scrubs only</c:v>
                </c:pt>
                <c:pt idx="2">
                  <c:v>Formal wears only</c:v>
                </c:pt>
                <c:pt idx="3">
                  <c:v>Formal+white ward coat</c:v>
                </c:pt>
                <c:pt idx="4">
                  <c:v>Casual wear alone</c:v>
                </c:pt>
                <c:pt idx="5">
                  <c:v>Casual+white ward coat</c:v>
                </c:pt>
              </c:strCache>
            </c:strRef>
          </c:cat>
          <c:val>
            <c:numRef>
              <c:f>Sheet1!$B$2:$B$7</c:f>
              <c:numCache>
                <c:formatCode>General</c:formatCode>
                <c:ptCount val="6"/>
                <c:pt idx="0">
                  <c:v>21.7</c:v>
                </c:pt>
                <c:pt idx="1">
                  <c:v>26.8</c:v>
                </c:pt>
                <c:pt idx="2">
                  <c:v>18.2</c:v>
                </c:pt>
                <c:pt idx="3">
                  <c:v>26.8</c:v>
                </c:pt>
                <c:pt idx="4">
                  <c:v>5.0999999999999996</c:v>
                </c:pt>
                <c:pt idx="5">
                  <c:v>1.5</c:v>
                </c:pt>
              </c:numCache>
            </c:numRef>
          </c:val>
          <c:extLst>
            <c:ext xmlns:c16="http://schemas.microsoft.com/office/drawing/2014/chart" uri="{C3380CC4-5D6E-409C-BE32-E72D297353CC}">
              <c16:uniqueId val="{00000000-5D67-4DF0-B3F4-9406A5E491F5}"/>
            </c:ext>
          </c:extLst>
        </c:ser>
        <c:dLbls>
          <c:showLegendKey val="0"/>
          <c:showVal val="0"/>
          <c:showCatName val="0"/>
          <c:showSerName val="0"/>
          <c:showPercent val="0"/>
          <c:showBubbleSize val="0"/>
        </c:dLbls>
        <c:gapWidth val="219"/>
        <c:overlap val="-27"/>
        <c:axId val="588946120"/>
        <c:axId val="588946512"/>
      </c:barChart>
      <c:catAx>
        <c:axId val="588946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946512"/>
        <c:crosses val="autoZero"/>
        <c:auto val="1"/>
        <c:lblAlgn val="ctr"/>
        <c:lblOffset val="100"/>
        <c:noMultiLvlLbl val="0"/>
      </c:catAx>
      <c:valAx>
        <c:axId val="588946512"/>
        <c:scaling>
          <c:orientation val="minMax"/>
        </c:scaling>
        <c:delete val="1"/>
        <c:axPos val="l"/>
        <c:numFmt formatCode="General" sourceLinked="1"/>
        <c:majorTickMark val="none"/>
        <c:minorTickMark val="none"/>
        <c:tickLblPos val="nextTo"/>
        <c:crossAx val="588946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52</TotalTime>
  <Pages>17</Pages>
  <Words>3495</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CPU 1130</cp:lastModifiedBy>
  <cp:revision>27</cp:revision>
  <dcterms:created xsi:type="dcterms:W3CDTF">2025-01-16T05:33:00Z</dcterms:created>
  <dcterms:modified xsi:type="dcterms:W3CDTF">2025-05-26T10:15:00Z</dcterms:modified>
</cp:coreProperties>
</file>