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031F7" w14:textId="67652F6B" w:rsidR="00754C9A" w:rsidRDefault="004027D8" w:rsidP="00441B6F">
      <w:pPr>
        <w:pStyle w:val="Title"/>
        <w:spacing w:after="0"/>
        <w:jc w:val="both"/>
        <w:rPr>
          <w:rFonts w:ascii="Arial" w:hAnsi="Arial" w:cs="Arial"/>
        </w:rPr>
      </w:pPr>
      <w:r w:rsidRPr="004027D8">
        <w:rPr>
          <w:rFonts w:ascii="Arial" w:hAnsi="Arial" w:cs="Arial"/>
        </w:rPr>
        <w:t>Systematic Review</w:t>
      </w:r>
    </w:p>
    <w:p w14:paraId="6AA9566F" w14:textId="77777777" w:rsidR="004027D8" w:rsidRDefault="004027D8" w:rsidP="00441B6F">
      <w:pPr>
        <w:pStyle w:val="Title"/>
        <w:spacing w:after="0"/>
        <w:jc w:val="both"/>
        <w:rPr>
          <w:rFonts w:ascii="Arial" w:hAnsi="Arial" w:cs="Arial"/>
        </w:rPr>
      </w:pPr>
    </w:p>
    <w:p w14:paraId="5F19AB04" w14:textId="4F7CE4A0" w:rsidR="00163BC4" w:rsidRPr="00163BC4" w:rsidRDefault="00E26765" w:rsidP="00441B6F">
      <w:pPr>
        <w:pStyle w:val="Author"/>
        <w:spacing w:line="240" w:lineRule="auto"/>
        <w:rPr>
          <w:rFonts w:ascii="Arial" w:hAnsi="Arial" w:cs="Arial"/>
          <w:bCs/>
          <w:iCs/>
          <w:kern w:val="28"/>
          <w:sz w:val="36"/>
        </w:rPr>
      </w:pPr>
      <w:r w:rsidRPr="00E26765">
        <w:rPr>
          <w:rFonts w:ascii="Arial" w:hAnsi="Arial" w:cs="Arial"/>
          <w:bCs/>
          <w:iCs/>
          <w:kern w:val="28"/>
          <w:sz w:val="36"/>
        </w:rPr>
        <w:t>The use of cinema in the teaching of psychiatry: a scoping review</w:t>
      </w:r>
    </w:p>
    <w:p w14:paraId="1EABC57B" w14:textId="77777777" w:rsidR="00B228EC" w:rsidRDefault="00B228EC" w:rsidP="00441B6F">
      <w:pPr>
        <w:pStyle w:val="Affiliation"/>
        <w:spacing w:after="0" w:line="240" w:lineRule="auto"/>
        <w:jc w:val="both"/>
        <w:rPr>
          <w:rFonts w:ascii="Arial" w:hAnsi="Arial" w:cs="Arial"/>
        </w:rPr>
      </w:pPr>
    </w:p>
    <w:p w14:paraId="160699AF" w14:textId="7CE79256" w:rsidR="00B01FCD" w:rsidRDefault="00B01FCD" w:rsidP="008117D2">
      <w:pPr>
        <w:pStyle w:val="AbstHead"/>
        <w:spacing w:after="0"/>
        <w:rPr>
          <w:rFonts w:ascii="Arial" w:hAnsi="Arial" w:cs="Arial"/>
        </w:rPr>
      </w:pPr>
      <w:r w:rsidRPr="00FB3A86">
        <w:rPr>
          <w:rFonts w:ascii="Arial" w:hAnsi="Arial" w:cs="Arial"/>
        </w:rPr>
        <w:t>ABSTRACT</w:t>
      </w:r>
    </w:p>
    <w:p w14:paraId="16427E2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75875F1" w14:textId="77777777" w:rsidTr="001E44FE">
        <w:tc>
          <w:tcPr>
            <w:tcW w:w="9576" w:type="dxa"/>
            <w:shd w:val="clear" w:color="auto" w:fill="F2F2F2"/>
          </w:tcPr>
          <w:p w14:paraId="4C75BFC4" w14:textId="45CD507A" w:rsidR="00A03B96" w:rsidRPr="008117D2" w:rsidRDefault="007D4AC5" w:rsidP="008117D2">
            <w:pPr>
              <w:pStyle w:val="Body"/>
              <w:spacing w:after="0"/>
              <w:rPr>
                <w:rFonts w:ascii="Arial" w:eastAsia="Calibri" w:hAnsi="Arial" w:cs="Arial"/>
              </w:rPr>
            </w:pPr>
            <w:r w:rsidRPr="008117D2">
              <w:rPr>
                <w:rFonts w:ascii="Arial" w:hAnsi="Arial" w:cs="Arial"/>
                <w:b/>
                <w:bCs/>
              </w:rPr>
              <w:t>Introduction</w:t>
            </w:r>
            <w:r w:rsidR="00E26765" w:rsidRPr="008117D2">
              <w:rPr>
                <w:rFonts w:ascii="Arial" w:hAnsi="Arial" w:cs="Arial"/>
                <w:b/>
                <w:bCs/>
              </w:rPr>
              <w:t>:</w:t>
            </w:r>
            <w:r w:rsidR="00E26765" w:rsidRPr="008117D2">
              <w:rPr>
                <w:rFonts w:ascii="Arial" w:hAnsi="Arial" w:cs="Arial"/>
              </w:rPr>
              <w:t xml:space="preserve"> Various works of literature, plastic arts, music and cinema portray common health problems. In cinema, the representation of protagonists with psychiatric illnesses, behavioral disorders, personality disorders or substance abuse is common. The use of these productions for teaching psychiatry has been increasingly reported in the literature. However, the appropriate strategy for incorporating films into teaching practice and the assessment of the teaching-learning process are bottlenecks in the dissemination of this practice.</w:t>
            </w:r>
          </w:p>
          <w:p w14:paraId="448211A7" w14:textId="290B845F" w:rsidR="00E26765" w:rsidRPr="008117D2" w:rsidRDefault="00BA1B01" w:rsidP="008117D2">
            <w:pPr>
              <w:pStyle w:val="Body"/>
              <w:spacing w:after="0"/>
              <w:rPr>
                <w:rFonts w:ascii="Arial" w:eastAsia="Calibri" w:hAnsi="Arial" w:cs="Arial"/>
              </w:rPr>
            </w:pPr>
            <w:r w:rsidRPr="008117D2">
              <w:rPr>
                <w:rFonts w:ascii="Arial" w:eastAsia="Calibri" w:hAnsi="Arial" w:cs="Arial"/>
                <w:b/>
              </w:rPr>
              <w:t xml:space="preserve">Aims: </w:t>
            </w:r>
            <w:r w:rsidR="00E26765" w:rsidRPr="008117D2">
              <w:rPr>
                <w:rFonts w:ascii="Arial" w:hAnsi="Arial" w:cs="Arial"/>
              </w:rPr>
              <w:t>The aim of this scoping review is to address the question: “What do we know about teaching strategies in psychiatry using film?”.</w:t>
            </w:r>
          </w:p>
          <w:p w14:paraId="1DF754A8" w14:textId="5E43517A" w:rsidR="00E26765" w:rsidRPr="008117D2" w:rsidRDefault="00BA1B01" w:rsidP="008117D2">
            <w:pPr>
              <w:pStyle w:val="Body"/>
              <w:spacing w:after="0"/>
              <w:rPr>
                <w:rFonts w:ascii="Arial" w:hAnsi="Arial" w:cs="Arial"/>
              </w:rPr>
            </w:pPr>
            <w:r w:rsidRPr="008117D2">
              <w:rPr>
                <w:rFonts w:ascii="Arial" w:eastAsia="Calibri" w:hAnsi="Arial" w:cs="Arial"/>
                <w:b/>
                <w:bCs/>
              </w:rPr>
              <w:t>Method</w:t>
            </w:r>
            <w:r w:rsidR="00126385">
              <w:rPr>
                <w:rFonts w:ascii="Arial" w:eastAsia="Calibri" w:hAnsi="Arial" w:cs="Arial"/>
                <w:b/>
                <w:bCs/>
              </w:rPr>
              <w:t>s</w:t>
            </w:r>
            <w:r w:rsidRPr="008117D2">
              <w:rPr>
                <w:rFonts w:ascii="Arial" w:eastAsia="Calibri" w:hAnsi="Arial" w:cs="Arial"/>
                <w:b/>
                <w:bCs/>
              </w:rPr>
              <w:t>:</w:t>
            </w:r>
            <w:r w:rsidRPr="008117D2">
              <w:rPr>
                <w:rFonts w:ascii="Arial" w:eastAsia="Calibri" w:hAnsi="Arial" w:cs="Arial"/>
              </w:rPr>
              <w:t xml:space="preserve"> </w:t>
            </w:r>
            <w:r w:rsidR="00E26765" w:rsidRPr="008117D2">
              <w:rPr>
                <w:rFonts w:ascii="Arial" w:hAnsi="Arial" w:cs="Arial"/>
              </w:rPr>
              <w:t>The search was carried out in the MEDLINE, Embase, Scopus, ERIC and SciELO databases for articles published up to March 16, 2025, which dealt with cinema/films, medical education and psychiatry. A total of 3,391 titles/abstracts were evaluated, followed by 123 full-text articles. Quantitative (number of students) and qualitative data (level of training, thematic, teaching methodology and materials used) were extracted. For the articles that described an intervention, an evaluation of the program's evaluation level was conducted using the Kirkpatrick framework.</w:t>
            </w:r>
          </w:p>
          <w:p w14:paraId="6D359D00" w14:textId="71FD0C65" w:rsidR="00E26765" w:rsidRPr="008117D2" w:rsidRDefault="00BA1B01" w:rsidP="008117D2">
            <w:pPr>
              <w:pStyle w:val="Body"/>
              <w:spacing w:after="0"/>
              <w:rPr>
                <w:rFonts w:ascii="Arial" w:eastAsia="Calibri" w:hAnsi="Arial" w:cs="Arial"/>
              </w:rPr>
            </w:pPr>
            <w:r w:rsidRPr="008117D2">
              <w:rPr>
                <w:rFonts w:ascii="Arial" w:eastAsia="Calibri" w:hAnsi="Arial" w:cs="Arial"/>
                <w:b/>
                <w:bCs/>
              </w:rPr>
              <w:t>Results:</w:t>
            </w:r>
            <w:r w:rsidR="00E26765" w:rsidRPr="008117D2">
              <w:rPr>
                <w:rFonts w:ascii="Arial" w:eastAsia="Calibri" w:hAnsi="Arial" w:cs="Arial"/>
                <w:b/>
                <w:bCs/>
              </w:rPr>
              <w:t xml:space="preserve"> </w:t>
            </w:r>
            <w:r w:rsidR="00E26765" w:rsidRPr="008117D2">
              <w:rPr>
                <w:rFonts w:ascii="Arial" w:hAnsi="Arial" w:cs="Arial"/>
              </w:rPr>
              <w:t>A total of 37 articles were included in the review. The majority (N=23, 62.16%) described experience with the use of multiple films and only 17 (45.94%) described an experimental study with quantification of the groups of students. Of the studies describing the experiment, only 2 (11.76%) used a control group, but without randomization, ten (58.82%) achieved a Kirkpatrick Level 1 designation, 6 (35.29%) achieved Level 2, and only one study achieved Level 3 (5.88%).</w:t>
            </w:r>
          </w:p>
          <w:p w14:paraId="51348829" w14:textId="006C4F08" w:rsidR="00505F06" w:rsidRPr="00BA1B01" w:rsidRDefault="00BA1B01" w:rsidP="008117D2">
            <w:pPr>
              <w:pStyle w:val="Body"/>
              <w:spacing w:after="0"/>
              <w:rPr>
                <w:rFonts w:ascii="Arial" w:eastAsia="Calibri" w:hAnsi="Arial" w:cs="Arial"/>
                <w:szCs w:val="22"/>
              </w:rPr>
            </w:pPr>
            <w:r w:rsidRPr="008117D2">
              <w:rPr>
                <w:rFonts w:ascii="Arial" w:eastAsia="Calibri" w:hAnsi="Arial" w:cs="Arial"/>
                <w:b/>
                <w:bCs/>
              </w:rPr>
              <w:t>Conclusion:</w:t>
            </w:r>
            <w:r w:rsidR="00E26765" w:rsidRPr="008117D2">
              <w:rPr>
                <w:rFonts w:ascii="Arial" w:eastAsia="Calibri" w:hAnsi="Arial" w:cs="Arial"/>
                <w:b/>
                <w:bCs/>
              </w:rPr>
              <w:t xml:space="preserve"> </w:t>
            </w:r>
            <w:r w:rsidR="00E26765" w:rsidRPr="008117D2">
              <w:rPr>
                <w:rFonts w:ascii="Arial" w:eastAsia="Calibri" w:hAnsi="Arial" w:cs="Arial"/>
              </w:rPr>
              <w:t>Although there have been descriptions of experiences with the use of film for medical education in psychiatry, there are still few trials with standardized interventions that demonstrate the impact on learning. This review highlights the need for methodologically rigorous studies that demonstrate learning about psychiatry using film.</w:t>
            </w:r>
          </w:p>
        </w:tc>
      </w:tr>
    </w:tbl>
    <w:p w14:paraId="47B191B7" w14:textId="77777777" w:rsidR="00636EB2" w:rsidRDefault="00636EB2" w:rsidP="00441B6F">
      <w:pPr>
        <w:pStyle w:val="Body"/>
        <w:spacing w:after="0"/>
        <w:rPr>
          <w:rFonts w:ascii="Arial" w:hAnsi="Arial" w:cs="Arial"/>
          <w:i/>
        </w:rPr>
      </w:pPr>
    </w:p>
    <w:p w14:paraId="022FFA4B" w14:textId="491703EC" w:rsidR="00A24E7E" w:rsidRDefault="00A24E7E" w:rsidP="00441B6F">
      <w:pPr>
        <w:pStyle w:val="Body"/>
        <w:spacing w:after="0"/>
        <w:rPr>
          <w:rFonts w:ascii="Arial" w:hAnsi="Arial" w:cs="Arial"/>
          <w:i/>
        </w:rPr>
      </w:pPr>
      <w:r>
        <w:rPr>
          <w:rFonts w:ascii="Arial" w:hAnsi="Arial" w:cs="Arial"/>
          <w:i/>
        </w:rPr>
        <w:t>Keywords:</w:t>
      </w:r>
      <w:r w:rsidR="007D4AC5">
        <w:rPr>
          <w:rFonts w:ascii="Arial" w:hAnsi="Arial" w:cs="Arial"/>
          <w:i/>
        </w:rPr>
        <w:t xml:space="preserve"> </w:t>
      </w:r>
      <w:r w:rsidR="007D4AC5" w:rsidRPr="007D4AC5">
        <w:rPr>
          <w:rFonts w:ascii="Arial" w:hAnsi="Arial" w:cs="Arial"/>
          <w:i/>
        </w:rPr>
        <w:t>Cinema; Films; Movies; Medical Education; Psychiatry</w:t>
      </w:r>
      <w:r w:rsidR="007D4AC5">
        <w:rPr>
          <w:rFonts w:ascii="Arial" w:hAnsi="Arial" w:cs="Arial"/>
          <w:i/>
        </w:rPr>
        <w:t>.</w:t>
      </w:r>
    </w:p>
    <w:p w14:paraId="47FD4EDF" w14:textId="77777777" w:rsidR="00505F06" w:rsidRPr="00A24E7E" w:rsidRDefault="00505F06" w:rsidP="00441B6F">
      <w:pPr>
        <w:pStyle w:val="Body"/>
        <w:spacing w:after="0"/>
        <w:rPr>
          <w:rFonts w:ascii="Arial" w:hAnsi="Arial" w:cs="Arial"/>
          <w:i/>
        </w:rPr>
      </w:pPr>
    </w:p>
    <w:p w14:paraId="5BC796A7" w14:textId="69C50166" w:rsidR="007F7B32" w:rsidRDefault="00902823" w:rsidP="00B50447">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p>
    <w:p w14:paraId="12EB761D" w14:textId="77777777" w:rsidR="00790ADA" w:rsidRPr="00FB3A86" w:rsidRDefault="00790ADA" w:rsidP="00441B6F">
      <w:pPr>
        <w:pStyle w:val="AbstHead"/>
        <w:spacing w:after="0"/>
        <w:jc w:val="both"/>
        <w:rPr>
          <w:rFonts w:ascii="Arial" w:hAnsi="Arial" w:cs="Arial"/>
        </w:rPr>
      </w:pPr>
    </w:p>
    <w:p w14:paraId="449E10CE" w14:textId="26B435AB" w:rsidR="00F625D5" w:rsidRDefault="00F625D5" w:rsidP="00126385">
      <w:pPr>
        <w:pStyle w:val="Body"/>
        <w:spacing w:after="0"/>
        <w:rPr>
          <w:rFonts w:ascii="Arial" w:hAnsi="Arial" w:cs="Arial"/>
        </w:rPr>
      </w:pPr>
      <w:r w:rsidRPr="00F625D5">
        <w:rPr>
          <w:rFonts w:ascii="Arial" w:hAnsi="Arial" w:cs="Arial"/>
        </w:rPr>
        <w:t>The inclusion of the arts and humanities in medical education has been increasingly valued as a complementary approach to traditional teaching, contributing to the development of interpersonal skills, empathy and critical thinking among medical students. Among these strategies, the use of cinema in medical education stands out as an innovative and effective tool, especially in the teaching of psychiatry (Moniz et al., 2021).</w:t>
      </w:r>
    </w:p>
    <w:p w14:paraId="03881F68" w14:textId="77777777" w:rsidR="00126385" w:rsidRPr="00F625D5" w:rsidRDefault="00126385" w:rsidP="00126385">
      <w:pPr>
        <w:pStyle w:val="Body"/>
        <w:spacing w:after="0"/>
        <w:rPr>
          <w:rFonts w:ascii="Arial" w:hAnsi="Arial" w:cs="Arial"/>
        </w:rPr>
      </w:pPr>
    </w:p>
    <w:p w14:paraId="7EF77A49" w14:textId="77777777" w:rsidR="00F625D5" w:rsidRDefault="00F625D5" w:rsidP="00126385">
      <w:pPr>
        <w:pStyle w:val="Body"/>
        <w:spacing w:after="0"/>
        <w:rPr>
          <w:rFonts w:ascii="Arial" w:hAnsi="Arial" w:cs="Arial"/>
        </w:rPr>
      </w:pPr>
      <w:r w:rsidRPr="00F625D5">
        <w:rPr>
          <w:rFonts w:ascii="Arial" w:hAnsi="Arial" w:cs="Arial"/>
        </w:rPr>
        <w:t>Cinema makes it possible to discuss psychiatric issues in an accessible and engaging way by dramatizing complex human experiences. Studies show that films can be used to illustrate mental disorders, promote understanding of subjective aspects of the illness and stimulate reflection on the doctor-patient relationship (Datta, 2009). In addition, film has been used as a tool to reduce the stigma associated with mental illness, favoring a more humanized approach in psychiatric practice (Kalra, 2011a).</w:t>
      </w:r>
    </w:p>
    <w:p w14:paraId="000928DC" w14:textId="77777777" w:rsidR="00126385" w:rsidRPr="00F625D5" w:rsidRDefault="00126385" w:rsidP="00126385">
      <w:pPr>
        <w:pStyle w:val="Body"/>
        <w:spacing w:after="0"/>
        <w:rPr>
          <w:rFonts w:ascii="Arial" w:hAnsi="Arial" w:cs="Arial"/>
        </w:rPr>
      </w:pPr>
    </w:p>
    <w:p w14:paraId="2EABC611" w14:textId="6B6E834B" w:rsidR="00790ADA" w:rsidRDefault="00F625D5" w:rsidP="00126385">
      <w:pPr>
        <w:pStyle w:val="Body"/>
        <w:spacing w:after="0"/>
        <w:rPr>
          <w:rFonts w:ascii="Arial" w:hAnsi="Arial" w:cs="Arial"/>
        </w:rPr>
      </w:pPr>
      <w:r w:rsidRPr="00F625D5">
        <w:rPr>
          <w:rFonts w:ascii="Arial" w:hAnsi="Arial" w:cs="Arial"/>
        </w:rPr>
        <w:t>Despite the increasing interest in the use of films in the teaching of psychiatry, there are still gaps in the literature regarding their effectiveness and application methodologies. Many approaches are empirical and lack systematic evaluations of their impact on medical training (Bhagar, 2005). In view of this, this article aims to carry out a scoping review of the use of film in psychiatry teaching, analyzing its applicability, benefits and challenges, as well as identifying opportunities for future research and improvement of this pedagogical strategy.</w:t>
      </w:r>
    </w:p>
    <w:p w14:paraId="722909CE" w14:textId="77777777" w:rsidR="00126385" w:rsidRPr="00FB3A86" w:rsidRDefault="00126385" w:rsidP="00126385">
      <w:pPr>
        <w:pStyle w:val="Body"/>
        <w:spacing w:after="0"/>
        <w:rPr>
          <w:rFonts w:ascii="Arial" w:hAnsi="Arial" w:cs="Arial"/>
        </w:rPr>
      </w:pPr>
    </w:p>
    <w:p w14:paraId="0EDA3EE3" w14:textId="4782C0E5" w:rsidR="007F7B32" w:rsidRDefault="00902823" w:rsidP="008D24BF">
      <w:pPr>
        <w:pStyle w:val="AbstHead"/>
        <w:spacing w:after="0"/>
        <w:rPr>
          <w:rFonts w:ascii="Arial" w:hAnsi="Arial" w:cs="Arial"/>
        </w:rPr>
      </w:pPr>
      <w:r>
        <w:rPr>
          <w:rFonts w:ascii="Arial" w:hAnsi="Arial" w:cs="Arial"/>
        </w:rPr>
        <w:t>2. method</w:t>
      </w:r>
      <w:r w:rsidR="00000F8F">
        <w:rPr>
          <w:rFonts w:ascii="Arial" w:hAnsi="Arial" w:cs="Arial"/>
        </w:rPr>
        <w:t>s</w:t>
      </w:r>
    </w:p>
    <w:p w14:paraId="65AB5398" w14:textId="77777777" w:rsidR="00790ADA" w:rsidRPr="00FB3A86" w:rsidRDefault="00790ADA" w:rsidP="00441B6F">
      <w:pPr>
        <w:pStyle w:val="AbstHead"/>
        <w:spacing w:after="0"/>
        <w:jc w:val="both"/>
        <w:rPr>
          <w:rFonts w:ascii="Arial" w:hAnsi="Arial" w:cs="Arial"/>
        </w:rPr>
      </w:pPr>
    </w:p>
    <w:p w14:paraId="3ABBC110" w14:textId="0B3377DD" w:rsidR="00F625D5" w:rsidRDefault="00F625D5" w:rsidP="00126385">
      <w:pPr>
        <w:pStyle w:val="Body"/>
        <w:spacing w:after="0"/>
        <w:rPr>
          <w:rFonts w:ascii="Arial" w:hAnsi="Arial" w:cs="Arial"/>
        </w:rPr>
      </w:pPr>
      <w:r w:rsidRPr="00F625D5">
        <w:rPr>
          <w:rFonts w:ascii="Arial" w:hAnsi="Arial" w:cs="Arial"/>
        </w:rPr>
        <w:t>This review sought to answer the following question: “</w:t>
      </w:r>
      <w:r w:rsidRPr="00F625D5">
        <w:rPr>
          <w:rFonts w:ascii="Arial" w:hAnsi="Arial" w:cs="Arial"/>
          <w:i/>
          <w:iCs/>
        </w:rPr>
        <w:t>What do we know about teaching strategies in psychiatry using film?</w:t>
      </w:r>
      <w:r w:rsidRPr="00F625D5">
        <w:rPr>
          <w:rFonts w:ascii="Arial" w:hAnsi="Arial" w:cs="Arial"/>
        </w:rPr>
        <w:t>” Articles addressing the use of cinema as a teaching tool in psychiatry were systematically reviewed.</w:t>
      </w:r>
    </w:p>
    <w:p w14:paraId="242EC47F" w14:textId="77777777" w:rsidR="00126385" w:rsidRPr="00F625D5" w:rsidRDefault="00126385" w:rsidP="00126385">
      <w:pPr>
        <w:pStyle w:val="Body"/>
        <w:spacing w:after="0"/>
        <w:rPr>
          <w:rFonts w:ascii="Arial" w:hAnsi="Arial" w:cs="Arial"/>
        </w:rPr>
      </w:pPr>
    </w:p>
    <w:p w14:paraId="06DD3FD4" w14:textId="7A2FBBDF" w:rsidR="00790ADA" w:rsidRDefault="00F625D5" w:rsidP="00126385">
      <w:pPr>
        <w:pStyle w:val="Body"/>
        <w:spacing w:after="0"/>
        <w:rPr>
          <w:rFonts w:ascii="Arial" w:hAnsi="Arial" w:cs="Arial"/>
        </w:rPr>
      </w:pPr>
      <w:r w:rsidRPr="00F625D5">
        <w:rPr>
          <w:rFonts w:ascii="Arial" w:hAnsi="Arial" w:cs="Arial"/>
        </w:rPr>
        <w:t>This review followed the Preferred Reporting Items for Systematic Review and Meta-Analysis extension for Scoping Reviews (PRISMA-ScR) guidelines (Tricco et al., 2018). The search strategy was adapted from a previous study exploring the use of the arts and humanities in medical education (Moniz et al., 2021), setting the scope of the approach to the use of films in the teaching of psychiatry. A protocol has been registered with the Open Science Framework (ID:</w:t>
      </w:r>
      <w:r w:rsidR="004E69C6">
        <w:rPr>
          <w:rFonts w:ascii="Arial" w:hAnsi="Arial" w:cs="Arial"/>
        </w:rPr>
        <w:t xml:space="preserve"> </w:t>
      </w:r>
      <w:hyperlink r:id="rId8" w:history="1">
        <w:r w:rsidR="004E69C6" w:rsidRPr="00A51D57">
          <w:rPr>
            <w:rStyle w:val="Hyperlink"/>
            <w:rFonts w:ascii="Arial" w:hAnsi="Arial" w:cs="Arial"/>
            <w:color w:val="000000" w:themeColor="text1"/>
          </w:rPr>
          <w:t>https://doi.org/10.17605/OSF.IO/A6J5B</w:t>
        </w:r>
      </w:hyperlink>
      <w:r w:rsidRPr="00F625D5">
        <w:rPr>
          <w:rFonts w:ascii="Arial" w:hAnsi="Arial" w:cs="Arial"/>
        </w:rPr>
        <w:t>)</w:t>
      </w:r>
      <w:r>
        <w:rPr>
          <w:rFonts w:ascii="Arial" w:hAnsi="Arial" w:cs="Arial"/>
        </w:rPr>
        <w:t>.</w:t>
      </w:r>
    </w:p>
    <w:p w14:paraId="56A7B58A" w14:textId="77777777" w:rsidR="00126385" w:rsidRPr="00FB3A86" w:rsidRDefault="00126385" w:rsidP="00126385">
      <w:pPr>
        <w:pStyle w:val="Body"/>
        <w:spacing w:after="0"/>
        <w:rPr>
          <w:rFonts w:ascii="Arial" w:hAnsi="Arial" w:cs="Arial"/>
        </w:rPr>
      </w:pPr>
    </w:p>
    <w:p w14:paraId="64244909" w14:textId="40BCE180" w:rsidR="00F625D5" w:rsidRPr="00F625D5" w:rsidRDefault="00AA74E0" w:rsidP="008D24BF">
      <w:pPr>
        <w:pStyle w:val="Body"/>
        <w:spacing w:after="0"/>
        <w:jc w:val="left"/>
        <w:rPr>
          <w:rFonts w:ascii="Arial" w:hAnsi="Arial" w:cs="Arial"/>
          <w:b/>
          <w:bCs/>
          <w:sz w:val="22"/>
        </w:rPr>
      </w:pPr>
      <w:r w:rsidRPr="00C30A0F">
        <w:rPr>
          <w:rFonts w:ascii="Arial" w:hAnsi="Arial" w:cs="Arial"/>
          <w:b/>
          <w:caps/>
          <w:sz w:val="22"/>
        </w:rPr>
        <w:t xml:space="preserve">2.1 </w:t>
      </w:r>
      <w:r w:rsidR="00F625D5" w:rsidRPr="00F625D5">
        <w:rPr>
          <w:rFonts w:ascii="Arial" w:hAnsi="Arial" w:cs="Arial"/>
          <w:b/>
          <w:bCs/>
          <w:sz w:val="22"/>
        </w:rPr>
        <w:t>Search strategy</w:t>
      </w:r>
    </w:p>
    <w:p w14:paraId="44CF487B" w14:textId="77777777" w:rsidR="00126385" w:rsidRPr="006A1053" w:rsidRDefault="00126385" w:rsidP="00126385">
      <w:pPr>
        <w:pStyle w:val="Body"/>
        <w:spacing w:after="0"/>
        <w:rPr>
          <w:rFonts w:ascii="Arial" w:hAnsi="Arial" w:cs="Arial"/>
          <w:sz w:val="22"/>
          <w:szCs w:val="22"/>
        </w:rPr>
      </w:pPr>
    </w:p>
    <w:p w14:paraId="63810723" w14:textId="544DB6BD" w:rsidR="00126385" w:rsidRDefault="00F625D5" w:rsidP="00126385">
      <w:pPr>
        <w:pStyle w:val="Body"/>
        <w:spacing w:after="0"/>
        <w:rPr>
          <w:rFonts w:ascii="Arial" w:hAnsi="Arial" w:cs="Arial"/>
        </w:rPr>
      </w:pPr>
      <w:r w:rsidRPr="00F625D5">
        <w:rPr>
          <w:rFonts w:ascii="Arial" w:hAnsi="Arial" w:cs="Arial"/>
        </w:rPr>
        <w:t>The search was carried out by one of the authors (</w:t>
      </w:r>
      <w:r w:rsidR="004E69C6" w:rsidRPr="00D50E49">
        <w:rPr>
          <w:rFonts w:ascii="Arial" w:hAnsi="Arial" w:cs="Arial"/>
        </w:rPr>
        <w:t>A.A</w:t>
      </w:r>
      <w:r w:rsidR="004E69C6" w:rsidRPr="009A485C">
        <w:rPr>
          <w:rFonts w:ascii="Arial" w:hAnsi="Arial" w:cs="Arial"/>
          <w:color w:val="000000" w:themeColor="text1"/>
        </w:rPr>
        <w:t>.P.J</w:t>
      </w:r>
      <w:r w:rsidR="004E69C6">
        <w:rPr>
          <w:rFonts w:ascii="Arial" w:hAnsi="Arial" w:cs="Arial"/>
          <w:color w:val="000000" w:themeColor="text1"/>
        </w:rPr>
        <w:t>.</w:t>
      </w:r>
      <w:r w:rsidRPr="00F625D5">
        <w:rPr>
          <w:rFonts w:ascii="Arial" w:hAnsi="Arial" w:cs="Arial"/>
        </w:rPr>
        <w:t>) on October 19, 2024, and updated on March 16, 2025, using the MEDLINE, SciELO, ERIC, Embase and Scopus databases, considering publications in English, Spanish and Portuguese. The first search used the descriptors and Boolean operators. Appendix A details all search terms used for each database.</w:t>
      </w:r>
    </w:p>
    <w:p w14:paraId="6E8736DD" w14:textId="77777777" w:rsidR="00126385" w:rsidRDefault="00126385" w:rsidP="00126385">
      <w:pPr>
        <w:pStyle w:val="Body"/>
        <w:spacing w:after="0"/>
        <w:rPr>
          <w:rFonts w:ascii="Arial" w:hAnsi="Arial" w:cs="Arial"/>
        </w:rPr>
      </w:pPr>
    </w:p>
    <w:p w14:paraId="13D439F9" w14:textId="34CE6F0E" w:rsidR="00F625D5" w:rsidRDefault="00F625D5" w:rsidP="00126385">
      <w:pPr>
        <w:pStyle w:val="Body"/>
        <w:spacing w:after="0"/>
        <w:rPr>
          <w:rFonts w:ascii="Arial" w:hAnsi="Arial" w:cs="Arial"/>
        </w:rPr>
      </w:pPr>
      <w:r w:rsidRPr="00F625D5">
        <w:rPr>
          <w:rFonts w:ascii="Arial" w:hAnsi="Arial" w:cs="Arial"/>
        </w:rPr>
        <w:t>The searches were conducted manually in each database, and the results were stored using EndNote Web and managed using the Covidence platform to facilitate data sorting and extraction.</w:t>
      </w:r>
    </w:p>
    <w:p w14:paraId="39755880" w14:textId="77777777" w:rsidR="00126385" w:rsidRDefault="00126385" w:rsidP="00126385">
      <w:pPr>
        <w:pStyle w:val="Body"/>
        <w:spacing w:after="0"/>
        <w:rPr>
          <w:rFonts w:ascii="Arial" w:hAnsi="Arial" w:cs="Arial"/>
        </w:rPr>
      </w:pPr>
    </w:p>
    <w:p w14:paraId="0C5D1AEF" w14:textId="3218DFB2" w:rsidR="00126385" w:rsidRPr="00F625D5" w:rsidRDefault="00126385" w:rsidP="008D24BF">
      <w:pPr>
        <w:pStyle w:val="Body"/>
        <w:spacing w:after="0"/>
        <w:jc w:val="left"/>
        <w:rPr>
          <w:rFonts w:ascii="Arial" w:hAnsi="Arial" w:cs="Arial"/>
          <w:b/>
          <w:bCs/>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126385">
        <w:rPr>
          <w:rFonts w:ascii="Arial" w:hAnsi="Arial" w:cs="Arial"/>
          <w:b/>
          <w:bCs/>
          <w:sz w:val="22"/>
        </w:rPr>
        <w:t>Inclusion and exclusion criteria</w:t>
      </w:r>
    </w:p>
    <w:p w14:paraId="4A434235" w14:textId="77777777" w:rsidR="00126385" w:rsidRPr="006A1053" w:rsidRDefault="00126385" w:rsidP="00126385">
      <w:pPr>
        <w:pStyle w:val="Body"/>
        <w:spacing w:after="0"/>
        <w:rPr>
          <w:rFonts w:ascii="Arial" w:hAnsi="Arial" w:cs="Arial"/>
          <w:sz w:val="22"/>
          <w:szCs w:val="22"/>
        </w:rPr>
      </w:pPr>
    </w:p>
    <w:p w14:paraId="043FBF3F" w14:textId="2377E970" w:rsidR="00126385" w:rsidRDefault="00F625D5" w:rsidP="00126385">
      <w:pPr>
        <w:pStyle w:val="Body"/>
        <w:spacing w:after="0"/>
        <w:rPr>
          <w:rFonts w:ascii="Arial" w:hAnsi="Arial" w:cs="Arial"/>
        </w:rPr>
      </w:pPr>
      <w:r w:rsidRPr="00F625D5">
        <w:rPr>
          <w:rFonts w:ascii="Arial" w:hAnsi="Arial" w:cs="Arial"/>
        </w:rPr>
        <w:t>The articles were selected based on the following inclusion criteria: published in peer-reviewed journals; written in English, Spanish or Portuguese; studies that evaluated the impact of the use of cinema in medical education; studies that included psychiatry students at any level (undergraduate, residency or specialization) or educators; studies that reported qualitative and/or quantitative results; and the availability of the full article for reading and analysis. Original studies, research using secondary data, articles published in peer-reviewed journals, systematic and scoping reviews were considered. Articles which did not directly evaluate the use of cinema in medical education, which were not focused on the teaching of psychiatry, and opinion article or editorial were excluded.</w:t>
      </w:r>
    </w:p>
    <w:p w14:paraId="242B6AE3" w14:textId="77777777" w:rsidR="00126385" w:rsidRDefault="00126385" w:rsidP="00126385">
      <w:pPr>
        <w:pStyle w:val="Body"/>
        <w:spacing w:after="0"/>
        <w:rPr>
          <w:rFonts w:ascii="Arial" w:hAnsi="Arial" w:cs="Arial"/>
        </w:rPr>
      </w:pPr>
    </w:p>
    <w:p w14:paraId="707D5942" w14:textId="4EF0DF8E" w:rsidR="00126385" w:rsidRDefault="00F625D5" w:rsidP="00126385">
      <w:pPr>
        <w:pStyle w:val="Body"/>
        <w:spacing w:after="0"/>
        <w:rPr>
          <w:rFonts w:ascii="Arial" w:hAnsi="Arial" w:cs="Arial"/>
        </w:rPr>
      </w:pPr>
      <w:r w:rsidRPr="00F625D5">
        <w:rPr>
          <w:rFonts w:ascii="Arial" w:hAnsi="Arial" w:cs="Arial"/>
        </w:rPr>
        <w:t>Two researchers (</w:t>
      </w:r>
      <w:r w:rsidR="004E69C6" w:rsidRPr="004E69C6">
        <w:rPr>
          <w:rFonts w:ascii="Arial" w:hAnsi="Arial" w:cs="Arial"/>
        </w:rPr>
        <w:t>J.W.C.O. and R.N.A.</w:t>
      </w:r>
      <w:r w:rsidRPr="00F625D5">
        <w:rPr>
          <w:rFonts w:ascii="Arial" w:hAnsi="Arial" w:cs="Arial"/>
        </w:rPr>
        <w:t>) independently carried out the initial screening based on the titles and abstracts of each article identified. The studies that met the inclusion criteria progressed to the full review stage. In the second stage, two other researchers (</w:t>
      </w:r>
      <w:r w:rsidR="004E69C6" w:rsidRPr="00F10067">
        <w:rPr>
          <w:rFonts w:ascii="Arial" w:hAnsi="Arial" w:cs="Arial"/>
        </w:rPr>
        <w:t xml:space="preserve">J.M.S.S.J. </w:t>
      </w:r>
      <w:r w:rsidR="004E69C6" w:rsidRPr="00327E8A">
        <w:rPr>
          <w:rFonts w:ascii="Arial" w:hAnsi="Arial" w:cs="Arial"/>
          <w:color w:val="000000" w:themeColor="text1"/>
        </w:rPr>
        <w:t>and A.T.L.F.</w:t>
      </w:r>
      <w:r w:rsidRPr="00F625D5">
        <w:rPr>
          <w:rFonts w:ascii="Arial" w:hAnsi="Arial" w:cs="Arial"/>
        </w:rPr>
        <w:t>) analyzed the full texts to determine final eligibility. In the case of disagreement, a third reviewer (</w:t>
      </w:r>
      <w:r w:rsidR="004E69C6" w:rsidRPr="00327E8A">
        <w:rPr>
          <w:rFonts w:ascii="Arial" w:hAnsi="Arial" w:cs="Arial"/>
          <w:color w:val="000000" w:themeColor="text1"/>
        </w:rPr>
        <w:t>A.A.P.J.</w:t>
      </w:r>
      <w:r w:rsidRPr="00F625D5">
        <w:rPr>
          <w:rFonts w:ascii="Arial" w:hAnsi="Arial" w:cs="Arial"/>
        </w:rPr>
        <w:t>) was consulted to make the decision.</w:t>
      </w:r>
    </w:p>
    <w:p w14:paraId="0FCD1BE5" w14:textId="77777777" w:rsidR="00126385" w:rsidRPr="006A1053" w:rsidRDefault="00126385" w:rsidP="00126385">
      <w:pPr>
        <w:pStyle w:val="Body"/>
        <w:spacing w:after="0"/>
        <w:rPr>
          <w:rFonts w:ascii="Arial" w:hAnsi="Arial" w:cs="Arial"/>
          <w:b/>
          <w:caps/>
        </w:rPr>
      </w:pPr>
    </w:p>
    <w:p w14:paraId="0F7A88C1" w14:textId="0BD62DF7" w:rsidR="00126385" w:rsidRDefault="00126385" w:rsidP="008D24BF">
      <w:pPr>
        <w:pStyle w:val="Body"/>
        <w:spacing w:after="0"/>
        <w:jc w:val="left"/>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126385">
        <w:rPr>
          <w:rFonts w:ascii="Arial" w:hAnsi="Arial" w:cs="Arial"/>
          <w:b/>
          <w:bCs/>
          <w:sz w:val="22"/>
        </w:rPr>
        <w:t>Data collection</w:t>
      </w:r>
    </w:p>
    <w:p w14:paraId="22696567" w14:textId="77777777" w:rsidR="00126385" w:rsidRPr="006A1053" w:rsidRDefault="00126385" w:rsidP="00126385">
      <w:pPr>
        <w:pStyle w:val="Body"/>
        <w:spacing w:after="0"/>
        <w:rPr>
          <w:rFonts w:ascii="Arial" w:hAnsi="Arial" w:cs="Arial"/>
          <w:sz w:val="22"/>
          <w:szCs w:val="22"/>
        </w:rPr>
      </w:pPr>
    </w:p>
    <w:p w14:paraId="50BECC50" w14:textId="77777777" w:rsidR="00126385" w:rsidRDefault="00F625D5" w:rsidP="00126385">
      <w:pPr>
        <w:pStyle w:val="Body"/>
        <w:spacing w:after="0"/>
        <w:rPr>
          <w:rFonts w:ascii="Arial" w:hAnsi="Arial" w:cs="Arial"/>
        </w:rPr>
      </w:pPr>
      <w:r w:rsidRPr="00F625D5">
        <w:rPr>
          <w:rFonts w:ascii="Arial" w:hAnsi="Arial" w:cs="Arial"/>
        </w:rPr>
        <w:lastRenderedPageBreak/>
        <w:t>The information extracted from the articles included was defined collectively by all the authors and consisted of the following data: name of the authors, year of publication, country where the study was carried out, type of study, population assessed (level of education of the learning or target audience), theme explored, total number of participants, teaching strategy used (showing of films, discussions, complementary activities), films used, main results reported with the teaching intervention using cinema, conflicts of interest and funding.</w:t>
      </w:r>
    </w:p>
    <w:p w14:paraId="251ED11A" w14:textId="77777777" w:rsidR="00126385" w:rsidRDefault="00126385" w:rsidP="00126385">
      <w:pPr>
        <w:pStyle w:val="Body"/>
        <w:spacing w:after="0"/>
        <w:rPr>
          <w:rFonts w:ascii="Arial" w:hAnsi="Arial" w:cs="Arial"/>
        </w:rPr>
      </w:pPr>
    </w:p>
    <w:p w14:paraId="203CB97C" w14:textId="52E2803F" w:rsidR="00126385" w:rsidRDefault="00F625D5" w:rsidP="00126385">
      <w:pPr>
        <w:pStyle w:val="Body"/>
        <w:spacing w:after="0"/>
        <w:rPr>
          <w:rFonts w:ascii="Arial" w:hAnsi="Arial" w:cs="Arial"/>
        </w:rPr>
      </w:pPr>
      <w:r w:rsidRPr="00F625D5">
        <w:rPr>
          <w:rFonts w:ascii="Arial" w:hAnsi="Arial" w:cs="Arial"/>
        </w:rPr>
        <w:t>Data extraction was carried out by two researchers (</w:t>
      </w:r>
      <w:r w:rsidR="004E69C6" w:rsidRPr="00003D44">
        <w:rPr>
          <w:rFonts w:ascii="Arial" w:hAnsi="Arial" w:cs="Arial"/>
        </w:rPr>
        <w:t>A.A.P.J.</w:t>
      </w:r>
      <w:r w:rsidR="004E69C6">
        <w:rPr>
          <w:rFonts w:ascii="Arial" w:hAnsi="Arial" w:cs="Arial"/>
        </w:rPr>
        <w:t xml:space="preserve"> and</w:t>
      </w:r>
      <w:r w:rsidR="004E69C6" w:rsidRPr="00003D44">
        <w:rPr>
          <w:rFonts w:ascii="Arial" w:hAnsi="Arial" w:cs="Arial"/>
        </w:rPr>
        <w:t xml:space="preserve"> J.M.S.S.J.</w:t>
      </w:r>
      <w:r w:rsidRPr="00F625D5">
        <w:rPr>
          <w:rFonts w:ascii="Arial" w:hAnsi="Arial" w:cs="Arial"/>
        </w:rPr>
        <w:t>), who worked independently. Disagreements were discussed at regular meetings of the research group.</w:t>
      </w:r>
    </w:p>
    <w:p w14:paraId="7706B762" w14:textId="77777777" w:rsidR="00126385" w:rsidRPr="006A1053" w:rsidRDefault="00126385" w:rsidP="00126385">
      <w:pPr>
        <w:pStyle w:val="Body"/>
        <w:spacing w:after="0"/>
        <w:rPr>
          <w:rFonts w:ascii="Arial" w:hAnsi="Arial" w:cs="Arial"/>
          <w:b/>
          <w:caps/>
        </w:rPr>
      </w:pPr>
    </w:p>
    <w:p w14:paraId="5C027E72" w14:textId="680D4F41" w:rsidR="00126385" w:rsidRDefault="00126385" w:rsidP="008D24BF">
      <w:pPr>
        <w:pStyle w:val="Body"/>
        <w:spacing w:after="0"/>
        <w:jc w:val="left"/>
        <w:rPr>
          <w:rFonts w:ascii="Arial" w:hAnsi="Arial" w:cs="Arial"/>
        </w:rPr>
      </w:pPr>
      <w:r w:rsidRPr="00C30A0F">
        <w:rPr>
          <w:rFonts w:ascii="Arial" w:hAnsi="Arial" w:cs="Arial"/>
          <w:b/>
          <w:caps/>
          <w:sz w:val="22"/>
        </w:rPr>
        <w:t>2.</w:t>
      </w:r>
      <w:r w:rsidR="008D24BF">
        <w:rPr>
          <w:rFonts w:ascii="Arial" w:hAnsi="Arial" w:cs="Arial"/>
          <w:b/>
          <w:caps/>
          <w:sz w:val="22"/>
        </w:rPr>
        <w:t>4</w:t>
      </w:r>
      <w:r w:rsidRPr="00C30A0F">
        <w:rPr>
          <w:rFonts w:ascii="Arial" w:hAnsi="Arial" w:cs="Arial"/>
          <w:b/>
          <w:caps/>
          <w:sz w:val="22"/>
        </w:rPr>
        <w:t xml:space="preserve"> </w:t>
      </w:r>
      <w:r w:rsidRPr="00126385">
        <w:rPr>
          <w:rFonts w:ascii="Arial" w:hAnsi="Arial" w:cs="Arial"/>
          <w:b/>
          <w:bCs/>
          <w:sz w:val="22"/>
        </w:rPr>
        <w:t>Data analysis</w:t>
      </w:r>
    </w:p>
    <w:p w14:paraId="686ADFB4" w14:textId="77777777" w:rsidR="00126385" w:rsidRPr="006A1053" w:rsidRDefault="00126385" w:rsidP="00126385">
      <w:pPr>
        <w:pStyle w:val="Body"/>
        <w:spacing w:after="0"/>
        <w:rPr>
          <w:rFonts w:ascii="Arial" w:hAnsi="Arial" w:cs="Arial"/>
          <w:sz w:val="22"/>
          <w:szCs w:val="22"/>
        </w:rPr>
      </w:pPr>
    </w:p>
    <w:p w14:paraId="4F159A05" w14:textId="77777777" w:rsidR="00126385" w:rsidRDefault="00F625D5" w:rsidP="00126385">
      <w:pPr>
        <w:pStyle w:val="Body"/>
        <w:spacing w:after="0"/>
        <w:rPr>
          <w:rFonts w:ascii="Arial" w:hAnsi="Arial" w:cs="Arial"/>
        </w:rPr>
      </w:pPr>
      <w:r w:rsidRPr="00F625D5">
        <w:rPr>
          <w:rFonts w:ascii="Arial" w:hAnsi="Arial" w:cs="Arial"/>
        </w:rPr>
        <w:t>A descriptive analysis and a content analysis were carried out to assess the levels of impact of the film-based interventions, using Kirkpatrick's training evaluation model (Kirkpatrick &amp; Kirkpatrick, 2006). Each study was classified into one of four levels: level 1: Participants' reaction to the program (satisfaction and engagement), level 2: Acquisition of knowledge and development of cognitive skills, level 3: Change in participants' behavior after the intervention, level 4: Impact on clinical performance or quality of psychiatric care.</w:t>
      </w:r>
    </w:p>
    <w:p w14:paraId="46DFEADB" w14:textId="77777777" w:rsidR="00126385" w:rsidRDefault="00126385" w:rsidP="00126385">
      <w:pPr>
        <w:pStyle w:val="Body"/>
        <w:spacing w:after="0"/>
        <w:rPr>
          <w:rFonts w:ascii="Arial" w:hAnsi="Arial" w:cs="Arial"/>
        </w:rPr>
      </w:pPr>
    </w:p>
    <w:p w14:paraId="56D3C8B1" w14:textId="6FE7A13D" w:rsidR="00F625D5" w:rsidRPr="00F625D5" w:rsidRDefault="00F625D5" w:rsidP="00126385">
      <w:pPr>
        <w:pStyle w:val="Body"/>
        <w:spacing w:after="0"/>
        <w:rPr>
          <w:rFonts w:ascii="Arial" w:hAnsi="Arial" w:cs="Arial"/>
        </w:rPr>
      </w:pPr>
      <w:r w:rsidRPr="00F625D5">
        <w:rPr>
          <w:rFonts w:ascii="Arial" w:hAnsi="Arial" w:cs="Arial"/>
        </w:rPr>
        <w:t>Two researchers (</w:t>
      </w:r>
      <w:r w:rsidR="004E69C6" w:rsidRPr="00F10067">
        <w:rPr>
          <w:rFonts w:ascii="Arial" w:hAnsi="Arial" w:cs="Arial"/>
        </w:rPr>
        <w:t>J.W.C.O. and R.N.A.</w:t>
      </w:r>
      <w:r w:rsidRPr="00F625D5">
        <w:rPr>
          <w:rFonts w:ascii="Arial" w:hAnsi="Arial" w:cs="Arial"/>
        </w:rPr>
        <w:t>) rated the studies independently, and discrepancies were resolved by consensus, with a third author (</w:t>
      </w:r>
      <w:r w:rsidR="00E11C41">
        <w:rPr>
          <w:rFonts w:ascii="Arial" w:hAnsi="Arial" w:cs="Arial"/>
        </w:rPr>
        <w:t>A.</w:t>
      </w:r>
      <w:r w:rsidR="00E11C41" w:rsidRPr="00303436">
        <w:rPr>
          <w:rFonts w:ascii="Arial" w:hAnsi="Arial" w:cs="Arial"/>
        </w:rPr>
        <w:t>A</w:t>
      </w:r>
      <w:r w:rsidR="00E11C41">
        <w:rPr>
          <w:rFonts w:ascii="Arial" w:hAnsi="Arial" w:cs="Arial"/>
        </w:rPr>
        <w:t>.P.J.</w:t>
      </w:r>
      <w:r w:rsidRPr="00F625D5">
        <w:rPr>
          <w:rFonts w:ascii="Arial" w:hAnsi="Arial" w:cs="Arial"/>
        </w:rPr>
        <w:t>) being responsible for settling the remaining divergences.</w:t>
      </w:r>
    </w:p>
    <w:p w14:paraId="17F24994" w14:textId="573B9065" w:rsidR="00790ADA" w:rsidRPr="00FB3A86" w:rsidRDefault="00AA74E0" w:rsidP="00441B6F">
      <w:pPr>
        <w:pStyle w:val="Body"/>
        <w:spacing w:after="0"/>
        <w:rPr>
          <w:rFonts w:ascii="Arial" w:hAnsi="Arial" w:cs="Arial"/>
        </w:rPr>
      </w:pPr>
      <w:r w:rsidRPr="00FB3A86">
        <w:rPr>
          <w:rFonts w:ascii="Arial" w:hAnsi="Arial" w:cs="Arial"/>
        </w:rPr>
        <w:t xml:space="preserve"> </w:t>
      </w:r>
    </w:p>
    <w:p w14:paraId="44FD6F62" w14:textId="069DF117" w:rsidR="00902823" w:rsidRDefault="00000F8F" w:rsidP="008D24BF">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49A6DA6B" w14:textId="77777777" w:rsidR="00790ADA" w:rsidRPr="00FB3A86" w:rsidRDefault="00790ADA" w:rsidP="00441B6F">
      <w:pPr>
        <w:pStyle w:val="Head1"/>
        <w:spacing w:after="0"/>
        <w:jc w:val="both"/>
        <w:rPr>
          <w:rFonts w:ascii="Arial" w:hAnsi="Arial" w:cs="Arial"/>
        </w:rPr>
      </w:pPr>
    </w:p>
    <w:p w14:paraId="5B29D3AA" w14:textId="4820606D" w:rsidR="008D24BF" w:rsidRDefault="008D24BF" w:rsidP="008D24BF">
      <w:pPr>
        <w:pStyle w:val="Body"/>
        <w:spacing w:after="0"/>
        <w:rPr>
          <w:rFonts w:ascii="Arial" w:hAnsi="Arial" w:cs="Arial"/>
        </w:rPr>
      </w:pPr>
      <w:r w:rsidRPr="008D24BF">
        <w:rPr>
          <w:rFonts w:ascii="Arial" w:hAnsi="Arial" w:cs="Arial"/>
        </w:rPr>
        <w:t>The search of the electronic database yielded 3,391 potential articles for inclusion in this review. One author (</w:t>
      </w:r>
      <w:r w:rsidR="00E11C41" w:rsidRPr="00327D19">
        <w:rPr>
          <w:rFonts w:ascii="Arial" w:hAnsi="Arial" w:cs="Arial"/>
        </w:rPr>
        <w:t>A.A.P.J.</w:t>
      </w:r>
      <w:r w:rsidRPr="008D24BF">
        <w:rPr>
          <w:rFonts w:ascii="Arial" w:hAnsi="Arial" w:cs="Arial"/>
        </w:rPr>
        <w:t>) removed 46 duplicate articles. Two authors (</w:t>
      </w:r>
      <w:r w:rsidR="00E11C41" w:rsidRPr="00327D19">
        <w:rPr>
          <w:rFonts w:ascii="Arial" w:hAnsi="Arial" w:cs="Arial"/>
        </w:rPr>
        <w:t>J.W.C.O. and R.N.A.</w:t>
      </w:r>
      <w:r w:rsidRPr="008D24BF">
        <w:rPr>
          <w:rFonts w:ascii="Arial" w:hAnsi="Arial" w:cs="Arial"/>
        </w:rPr>
        <w:t>) screened 3,345 eligible articles based on title and abstract. 123 articles progressed to full-text review. Two other researchers (</w:t>
      </w:r>
      <w:r w:rsidR="00E11C41" w:rsidRPr="00327D19">
        <w:rPr>
          <w:rFonts w:ascii="Arial" w:hAnsi="Arial" w:cs="Arial"/>
        </w:rPr>
        <w:t>J.M.S.S.J.</w:t>
      </w:r>
      <w:r w:rsidR="00E11C41">
        <w:rPr>
          <w:rFonts w:ascii="Arial" w:hAnsi="Arial" w:cs="Arial"/>
        </w:rPr>
        <w:t xml:space="preserve"> </w:t>
      </w:r>
      <w:r w:rsidR="00E11C41" w:rsidRPr="00D23EB3">
        <w:rPr>
          <w:rFonts w:ascii="Arial" w:hAnsi="Arial" w:cs="Arial"/>
          <w:color w:val="000000" w:themeColor="text1"/>
        </w:rPr>
        <w:t>and A.T.L.F.</w:t>
      </w:r>
      <w:r w:rsidRPr="008D24BF">
        <w:rPr>
          <w:rFonts w:ascii="Arial" w:hAnsi="Arial" w:cs="Arial"/>
        </w:rPr>
        <w:t>) carried out an individual manual assessment of each full text article. At this stage, five articles were excluded due to wrong setting (not related to CINEMA), thirteen were excluded due to wrong intervention (not related to MEDICAL EDUCATION or PSYCHIATRY), sixty-seven were excluded due to wrong study design (e.g., Opinion article or Editorial) and one was excluded due unable to access full text. The authors identified thirty-seven articles that met the criteria for the review. Figure 1 describes the flowchart of the study selection process. A table of the articles included, and the characteristics assessed is available in Appendix B.</w:t>
      </w:r>
    </w:p>
    <w:p w14:paraId="1D7B7482" w14:textId="77777777" w:rsidR="00E33423" w:rsidRDefault="00E33423" w:rsidP="008D24BF">
      <w:pPr>
        <w:pStyle w:val="Body"/>
        <w:spacing w:after="0"/>
        <w:rPr>
          <w:rFonts w:ascii="Arial" w:hAnsi="Arial" w:cs="Arial"/>
        </w:rPr>
      </w:pPr>
    </w:p>
    <w:p w14:paraId="6D3F10B0" w14:textId="77777777" w:rsidR="00E33423" w:rsidRDefault="00E33423" w:rsidP="006B6A81">
      <w:pPr>
        <w:autoSpaceDE w:val="0"/>
        <w:autoSpaceDN w:val="0"/>
        <w:adjustRightInd w:val="0"/>
        <w:jc w:val="center"/>
        <w:rPr>
          <w:rFonts w:ascii="Arial" w:hAnsi="Arial" w:cs="Arial"/>
          <w:b/>
          <w:bCs/>
          <w:szCs w:val="22"/>
        </w:rPr>
      </w:pPr>
      <w:r w:rsidRPr="00C74F6B">
        <w:rPr>
          <w:rFonts w:ascii="Arial" w:hAnsi="Arial" w:cs="Arial"/>
          <w:b/>
          <w:bCs/>
          <w:noProof/>
          <w:szCs w:val="22"/>
        </w:rPr>
        <w:lastRenderedPageBreak/>
        <w:drawing>
          <wp:inline distT="0" distB="0" distL="0" distR="0" wp14:anchorId="1458993F" wp14:editId="25FBC6C7">
            <wp:extent cx="5212080" cy="6158865"/>
            <wp:effectExtent l="0" t="0" r="0" b="635"/>
            <wp:docPr id="1065557458"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901463" name="Imagem 1" descr="Diagrama&#10;&#10;O conteúdo gerado por IA pode estar incorreto."/>
                    <pic:cNvPicPr/>
                  </pic:nvPicPr>
                  <pic:blipFill>
                    <a:blip r:embed="rId9"/>
                    <a:stretch>
                      <a:fillRect/>
                    </a:stretch>
                  </pic:blipFill>
                  <pic:spPr>
                    <a:xfrm>
                      <a:off x="0" y="0"/>
                      <a:ext cx="5212080" cy="6158865"/>
                    </a:xfrm>
                    <a:prstGeom prst="rect">
                      <a:avLst/>
                    </a:prstGeom>
                  </pic:spPr>
                </pic:pic>
              </a:graphicData>
            </a:graphic>
          </wp:inline>
        </w:drawing>
      </w:r>
    </w:p>
    <w:p w14:paraId="2770256D" w14:textId="77777777" w:rsidR="00E33423" w:rsidRPr="008247A6" w:rsidRDefault="00E33423" w:rsidP="00E33423">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Pr>
          <w:rFonts w:ascii="Arial" w:hAnsi="Arial" w:cs="Arial"/>
          <w:b/>
          <w:bCs/>
          <w:szCs w:val="22"/>
        </w:rPr>
        <w:t>T</w:t>
      </w:r>
      <w:r w:rsidRPr="008D24BF">
        <w:rPr>
          <w:rFonts w:ascii="Arial" w:hAnsi="Arial" w:cs="Arial"/>
          <w:b/>
          <w:bCs/>
          <w:szCs w:val="22"/>
        </w:rPr>
        <w:t>he flowchart</w:t>
      </w:r>
      <w:r>
        <w:rPr>
          <w:rFonts w:ascii="Arial" w:hAnsi="Arial" w:cs="Arial"/>
          <w:b/>
          <w:bCs/>
          <w:szCs w:val="22"/>
        </w:rPr>
        <w:t xml:space="preserve"> (</w:t>
      </w:r>
      <w:r w:rsidRPr="00C74F6B">
        <w:rPr>
          <w:rFonts w:ascii="Arial" w:hAnsi="Arial" w:cs="Arial"/>
          <w:b/>
          <w:bCs/>
          <w:szCs w:val="22"/>
        </w:rPr>
        <w:t>PRISMA diagram</w:t>
      </w:r>
      <w:r>
        <w:rPr>
          <w:rFonts w:ascii="Arial" w:hAnsi="Arial" w:cs="Arial"/>
          <w:b/>
          <w:bCs/>
          <w:szCs w:val="22"/>
        </w:rPr>
        <w:t>)</w:t>
      </w:r>
      <w:r w:rsidRPr="008D24BF">
        <w:rPr>
          <w:rFonts w:ascii="Arial" w:hAnsi="Arial" w:cs="Arial"/>
          <w:b/>
          <w:bCs/>
          <w:szCs w:val="22"/>
        </w:rPr>
        <w:t xml:space="preserve"> of the study selection process</w:t>
      </w:r>
      <w:r>
        <w:rPr>
          <w:rFonts w:ascii="Arial" w:hAnsi="Arial" w:cs="Arial"/>
          <w:b/>
          <w:bCs/>
          <w:szCs w:val="22"/>
        </w:rPr>
        <w:t>.</w:t>
      </w:r>
    </w:p>
    <w:p w14:paraId="128C5503" w14:textId="77777777" w:rsidR="008D24BF" w:rsidRDefault="008D24BF" w:rsidP="008D24BF">
      <w:pPr>
        <w:pStyle w:val="Body"/>
        <w:spacing w:after="0"/>
        <w:rPr>
          <w:rFonts w:ascii="Arial" w:hAnsi="Arial" w:cs="Arial"/>
        </w:rPr>
      </w:pPr>
    </w:p>
    <w:p w14:paraId="13825085" w14:textId="77777777" w:rsidR="008D24BF" w:rsidRPr="008D24BF" w:rsidRDefault="008D24BF" w:rsidP="008D24BF">
      <w:pPr>
        <w:pStyle w:val="Body"/>
        <w:spacing w:after="0"/>
        <w:jc w:val="left"/>
        <w:rPr>
          <w:rFonts w:ascii="Arial" w:hAnsi="Arial" w:cs="Arial"/>
          <w:sz w:val="22"/>
          <w:szCs w:val="22"/>
        </w:rPr>
      </w:pPr>
      <w:r w:rsidRPr="008D24BF">
        <w:rPr>
          <w:rFonts w:ascii="Arial" w:hAnsi="Arial" w:cs="Arial"/>
          <w:b/>
          <w:bCs/>
          <w:sz w:val="22"/>
          <w:szCs w:val="22"/>
        </w:rPr>
        <w:t>3.1 Characteristics of the studies</w:t>
      </w:r>
    </w:p>
    <w:p w14:paraId="5BB08447" w14:textId="77777777" w:rsidR="008D24BF" w:rsidRPr="006A1053" w:rsidRDefault="008D24BF" w:rsidP="008D24BF">
      <w:pPr>
        <w:pStyle w:val="Body"/>
        <w:spacing w:after="0"/>
        <w:rPr>
          <w:rFonts w:ascii="Arial" w:hAnsi="Arial" w:cs="Arial"/>
          <w:sz w:val="22"/>
          <w:szCs w:val="22"/>
        </w:rPr>
      </w:pPr>
    </w:p>
    <w:p w14:paraId="4F978B38" w14:textId="77777777" w:rsidR="008D24BF" w:rsidRDefault="008D24BF" w:rsidP="008D24BF">
      <w:pPr>
        <w:pStyle w:val="Body"/>
        <w:spacing w:after="0"/>
        <w:rPr>
          <w:rFonts w:ascii="Arial" w:hAnsi="Arial" w:cs="Arial"/>
        </w:rPr>
      </w:pPr>
      <w:r w:rsidRPr="008D24BF">
        <w:rPr>
          <w:rFonts w:ascii="Arial" w:hAnsi="Arial" w:cs="Arial"/>
        </w:rPr>
        <w:t xml:space="preserve">Most of the included studies were conducted in the United States (n=17, 45.94%) (Bhagar, 2005; Cline &amp; Garrard, 1973; Fritz &amp; Poe, 1979; Rosenstock, 2003; </w:t>
      </w:r>
      <w:proofErr w:type="spellStart"/>
      <w:r w:rsidRPr="008D24BF">
        <w:rPr>
          <w:rFonts w:ascii="Arial" w:hAnsi="Arial" w:cs="Arial"/>
        </w:rPr>
        <w:t>Mischoulon</w:t>
      </w:r>
      <w:proofErr w:type="spellEnd"/>
      <w:r w:rsidRPr="008D24BF">
        <w:rPr>
          <w:rFonts w:ascii="Arial" w:hAnsi="Arial" w:cs="Arial"/>
        </w:rPr>
        <w:t xml:space="preserve"> &amp; </w:t>
      </w:r>
      <w:proofErr w:type="spellStart"/>
      <w:r w:rsidRPr="008D24BF">
        <w:rPr>
          <w:rFonts w:ascii="Arial" w:hAnsi="Arial" w:cs="Arial"/>
        </w:rPr>
        <w:t>Beresin</w:t>
      </w:r>
      <w:proofErr w:type="spellEnd"/>
      <w:r w:rsidRPr="008D24BF">
        <w:rPr>
          <w:rFonts w:ascii="Arial" w:hAnsi="Arial" w:cs="Arial"/>
        </w:rPr>
        <w:t xml:space="preserve">, 2004; </w:t>
      </w:r>
      <w:proofErr w:type="spellStart"/>
      <w:r w:rsidRPr="008D24BF">
        <w:rPr>
          <w:rFonts w:ascii="Arial" w:hAnsi="Arial" w:cs="Arial"/>
        </w:rPr>
        <w:t>Sierles</w:t>
      </w:r>
      <w:proofErr w:type="spellEnd"/>
      <w:r w:rsidRPr="008D24BF">
        <w:rPr>
          <w:rFonts w:ascii="Arial" w:hAnsi="Arial" w:cs="Arial"/>
        </w:rPr>
        <w:t xml:space="preserve">, 2005; Lim et al., 2008; Tobia et al., 2013; </w:t>
      </w:r>
      <w:proofErr w:type="spellStart"/>
      <w:r w:rsidRPr="008D24BF">
        <w:rPr>
          <w:rFonts w:ascii="Arial" w:hAnsi="Arial" w:cs="Arial"/>
        </w:rPr>
        <w:t>Retamero</w:t>
      </w:r>
      <w:proofErr w:type="spellEnd"/>
      <w:r w:rsidRPr="008D24BF">
        <w:rPr>
          <w:rFonts w:ascii="Arial" w:hAnsi="Arial" w:cs="Arial"/>
        </w:rPr>
        <w:t xml:space="preserve"> et al., 2014; Johnson et al., 2014; Webster Jr et al., 2015; Tobia et al., 2016; Guerrero &amp; Jamora, 2016; Cruz-Oliver et al., 2017; Sorrentino et al., 2018; Hoyne et al., 2019; Recupero et al., 2022). Five (13.51%) studies were conducted in the United Kingdom (Datta, 2009; Menon &amp; Ranjith, 2009; Dave &amp; Tandon et al., 2011; Gorring et al., 2014; Hankir et al., 2015), three (8.10%) were conducted in India </w:t>
      </w:r>
      <w:r w:rsidRPr="008D24BF">
        <w:rPr>
          <w:rFonts w:ascii="Arial" w:hAnsi="Arial" w:cs="Arial"/>
        </w:rPr>
        <w:lastRenderedPageBreak/>
        <w:t>(Kalra, 2011a; Kalra, 2011b; Kalra, 2013), two (5.40%) were conducted in Germany (</w:t>
      </w:r>
      <w:proofErr w:type="spellStart"/>
      <w:r w:rsidRPr="008D24BF">
        <w:rPr>
          <w:rFonts w:ascii="Arial" w:hAnsi="Arial" w:cs="Arial"/>
        </w:rPr>
        <w:t>Kuhnigk</w:t>
      </w:r>
      <w:proofErr w:type="spellEnd"/>
      <w:r w:rsidRPr="008D24BF">
        <w:rPr>
          <w:rFonts w:ascii="Arial" w:hAnsi="Arial" w:cs="Arial"/>
        </w:rPr>
        <w:t xml:space="preserve"> et al., 2012; Graf et al., 2014), Italy (</w:t>
      </w:r>
      <w:proofErr w:type="spellStart"/>
      <w:r w:rsidRPr="008D24BF">
        <w:rPr>
          <w:rFonts w:ascii="Arial" w:hAnsi="Arial" w:cs="Arial"/>
        </w:rPr>
        <w:t>Tarsitani</w:t>
      </w:r>
      <w:proofErr w:type="spellEnd"/>
      <w:r w:rsidRPr="008D24BF">
        <w:rPr>
          <w:rFonts w:ascii="Arial" w:hAnsi="Arial" w:cs="Arial"/>
        </w:rPr>
        <w:t xml:space="preserve"> et al., 2004; </w:t>
      </w:r>
      <w:proofErr w:type="spellStart"/>
      <w:r w:rsidRPr="008D24BF">
        <w:rPr>
          <w:rFonts w:ascii="Arial" w:hAnsi="Arial" w:cs="Arial"/>
        </w:rPr>
        <w:t>D'Agostini</w:t>
      </w:r>
      <w:proofErr w:type="spellEnd"/>
      <w:r w:rsidRPr="008D24BF">
        <w:rPr>
          <w:rFonts w:ascii="Arial" w:hAnsi="Arial" w:cs="Arial"/>
        </w:rPr>
        <w:t xml:space="preserve"> et al., 2024), New Zealand (Cape, 2009; Wilson et al., 2014) and Cuba (</w:t>
      </w:r>
      <w:proofErr w:type="spellStart"/>
      <w:r w:rsidRPr="008D24BF">
        <w:rPr>
          <w:rFonts w:ascii="Arial" w:hAnsi="Arial" w:cs="Arial"/>
        </w:rPr>
        <w:t>Figaredo</w:t>
      </w:r>
      <w:proofErr w:type="spellEnd"/>
      <w:r w:rsidRPr="008D24BF">
        <w:rPr>
          <w:rFonts w:ascii="Arial" w:hAnsi="Arial" w:cs="Arial"/>
        </w:rPr>
        <w:t xml:space="preserve"> &amp; García, 2013; Medina et al., 2019), one (2.70%) study was carried out in Brazil (Ramos et al., 2017), Croatia (Jukić et al., 2010), Egypt (Abrams et al., 2022) and Switzerland (Calzada Ribalta et al., 2023). The publication dates of the studies ranged from 1973 to 2024, with only 12 (32.43%) published in the last 10 years (Webster Jr et al., 2015; Tobia et al., 2016;</w:t>
      </w:r>
      <w:r w:rsidRPr="008D24BF">
        <w:rPr>
          <w:rFonts w:ascii="Arial" w:hAnsi="Arial" w:cs="Arial"/>
          <w:lang w:val="pt-PT"/>
        </w:rPr>
        <w:t xml:space="preserve"> </w:t>
      </w:r>
      <w:r w:rsidRPr="008D24BF">
        <w:rPr>
          <w:rFonts w:ascii="Arial" w:hAnsi="Arial" w:cs="Arial"/>
        </w:rPr>
        <w:t>Guerrero &amp; Jamora, 2016; Cruz-Oliver et al., 2017; Sorrentino et al., 2018; Hoyne et al., 2019; Recupero et al., 2022;</w:t>
      </w:r>
      <w:r w:rsidRPr="008D24BF">
        <w:rPr>
          <w:rFonts w:ascii="Arial" w:hAnsi="Arial" w:cs="Arial"/>
          <w:lang w:val="pt-PT"/>
        </w:rPr>
        <w:t xml:space="preserve"> </w:t>
      </w:r>
      <w:proofErr w:type="spellStart"/>
      <w:r w:rsidRPr="008D24BF">
        <w:rPr>
          <w:rFonts w:ascii="Arial" w:hAnsi="Arial" w:cs="Arial"/>
        </w:rPr>
        <w:t>D’Agostini</w:t>
      </w:r>
      <w:proofErr w:type="spellEnd"/>
      <w:r w:rsidRPr="008D24BF">
        <w:rPr>
          <w:rFonts w:ascii="Arial" w:hAnsi="Arial" w:cs="Arial"/>
        </w:rPr>
        <w:t xml:space="preserve"> et al., 2024; Medina et al., 2019; Ramos et al., 2017; Abrams et al., 2022; Calzada Ribalta et al., 2023), and the highest number in 2014 (n=5, 13.51%) (</w:t>
      </w:r>
      <w:proofErr w:type="spellStart"/>
      <w:r w:rsidRPr="008D24BF">
        <w:rPr>
          <w:rFonts w:ascii="Arial" w:hAnsi="Arial" w:cs="Arial"/>
        </w:rPr>
        <w:t>Retamero</w:t>
      </w:r>
      <w:proofErr w:type="spellEnd"/>
      <w:r w:rsidRPr="008D24BF">
        <w:rPr>
          <w:rFonts w:ascii="Arial" w:hAnsi="Arial" w:cs="Arial"/>
        </w:rPr>
        <w:t xml:space="preserve"> et al., 2014; Johnson et al., 2014; Gorring et al., 2014; Graf et al., 2014; Wilson et al., 2014).</w:t>
      </w:r>
    </w:p>
    <w:p w14:paraId="50E29761" w14:textId="77777777" w:rsidR="008D24BF" w:rsidRDefault="008D24BF" w:rsidP="008D24BF">
      <w:pPr>
        <w:pStyle w:val="Body"/>
        <w:spacing w:after="0"/>
        <w:rPr>
          <w:rFonts w:ascii="Arial" w:hAnsi="Arial" w:cs="Arial"/>
        </w:rPr>
      </w:pPr>
    </w:p>
    <w:p w14:paraId="12613992" w14:textId="45CF14B0" w:rsidR="008D24BF" w:rsidRPr="008D24BF" w:rsidRDefault="008D24BF" w:rsidP="008D24BF">
      <w:pPr>
        <w:pStyle w:val="Body"/>
        <w:spacing w:after="0"/>
        <w:jc w:val="left"/>
        <w:rPr>
          <w:rFonts w:ascii="Arial" w:hAnsi="Arial" w:cs="Arial"/>
          <w:sz w:val="22"/>
          <w:szCs w:val="22"/>
        </w:rPr>
      </w:pPr>
      <w:r>
        <w:rPr>
          <w:rFonts w:ascii="Arial" w:hAnsi="Arial" w:cs="Arial"/>
          <w:b/>
          <w:bCs/>
          <w:sz w:val="22"/>
          <w:szCs w:val="22"/>
        </w:rPr>
        <w:t xml:space="preserve">3.2 </w:t>
      </w:r>
      <w:r w:rsidRPr="008D24BF">
        <w:rPr>
          <w:rFonts w:ascii="Arial" w:hAnsi="Arial" w:cs="Arial"/>
          <w:b/>
          <w:bCs/>
          <w:sz w:val="22"/>
          <w:szCs w:val="22"/>
        </w:rPr>
        <w:t>Study design characteristics</w:t>
      </w:r>
    </w:p>
    <w:p w14:paraId="27DE7440" w14:textId="77777777" w:rsidR="008D24BF" w:rsidRPr="006A1053" w:rsidRDefault="008D24BF" w:rsidP="008D24BF">
      <w:pPr>
        <w:pStyle w:val="Body"/>
        <w:spacing w:after="0"/>
        <w:rPr>
          <w:rFonts w:ascii="Arial" w:hAnsi="Arial" w:cs="Arial"/>
          <w:sz w:val="22"/>
          <w:szCs w:val="22"/>
        </w:rPr>
      </w:pPr>
    </w:p>
    <w:p w14:paraId="53C6CFBD" w14:textId="77777777" w:rsidR="008D24BF" w:rsidRDefault="008D24BF" w:rsidP="008D24BF">
      <w:pPr>
        <w:pStyle w:val="Body"/>
        <w:spacing w:after="0"/>
        <w:rPr>
          <w:rFonts w:ascii="Arial" w:hAnsi="Arial" w:cs="Arial"/>
        </w:rPr>
      </w:pPr>
      <w:r w:rsidRPr="008D24BF">
        <w:rPr>
          <w:rFonts w:ascii="Arial" w:hAnsi="Arial" w:cs="Arial"/>
        </w:rPr>
        <w:t xml:space="preserve">Most of the studies included in this review were descriptive reports, reviews or analyses without experimental control (n=21, 56.75%) (Kalra, 2011a; Fritz &amp; Poe, 1979; Rosenstock, 2003; </w:t>
      </w:r>
      <w:proofErr w:type="spellStart"/>
      <w:r w:rsidRPr="008D24BF">
        <w:rPr>
          <w:rFonts w:ascii="Arial" w:hAnsi="Arial" w:cs="Arial"/>
        </w:rPr>
        <w:t>Mischoulon</w:t>
      </w:r>
      <w:proofErr w:type="spellEnd"/>
      <w:r w:rsidRPr="008D24BF">
        <w:rPr>
          <w:rFonts w:ascii="Arial" w:hAnsi="Arial" w:cs="Arial"/>
        </w:rPr>
        <w:t xml:space="preserve"> &amp; </w:t>
      </w:r>
      <w:proofErr w:type="spellStart"/>
      <w:r w:rsidRPr="008D24BF">
        <w:rPr>
          <w:rFonts w:ascii="Arial" w:hAnsi="Arial" w:cs="Arial"/>
        </w:rPr>
        <w:t>Beresin</w:t>
      </w:r>
      <w:proofErr w:type="spellEnd"/>
      <w:r w:rsidRPr="008D24BF">
        <w:rPr>
          <w:rFonts w:ascii="Arial" w:hAnsi="Arial" w:cs="Arial"/>
        </w:rPr>
        <w:t xml:space="preserve">, 2004; Lim et al., 2008; Johnson et al., 2014; Webster Jr et al., 2015; Tobia et al., 2013; Guerrero &amp; Jamora, 2016; Sorrentino et al., 2018; Hoyne et al., 2019; Menon &amp; Ranjith, 2009; Dave &amp; Tandon, 2011; Gorring et al., 2014; Hankir et al., 2015; Kalra, 2011b; Kalra, 2013; Cape, 2009; Wilson, 2014; Ramos et al., 2017; Abrams et al., 2022). Fourteen (37.83%) studies were of the non-controlled non-randomized interventional type (Datta, 2009; </w:t>
      </w:r>
      <w:proofErr w:type="spellStart"/>
      <w:r w:rsidRPr="008D24BF">
        <w:rPr>
          <w:rFonts w:ascii="Arial" w:hAnsi="Arial" w:cs="Arial"/>
        </w:rPr>
        <w:t>Bhagar</w:t>
      </w:r>
      <w:proofErr w:type="spellEnd"/>
      <w:r w:rsidRPr="008D24BF">
        <w:rPr>
          <w:rFonts w:ascii="Arial" w:hAnsi="Arial" w:cs="Arial"/>
        </w:rPr>
        <w:t xml:space="preserve">, 2005; </w:t>
      </w:r>
      <w:proofErr w:type="spellStart"/>
      <w:r w:rsidRPr="008D24BF">
        <w:rPr>
          <w:rFonts w:ascii="Arial" w:hAnsi="Arial" w:cs="Arial"/>
        </w:rPr>
        <w:t>Sierles</w:t>
      </w:r>
      <w:proofErr w:type="spellEnd"/>
      <w:r w:rsidRPr="008D24BF">
        <w:rPr>
          <w:rFonts w:ascii="Arial" w:hAnsi="Arial" w:cs="Arial"/>
        </w:rPr>
        <w:t xml:space="preserve">, 2005; </w:t>
      </w:r>
      <w:proofErr w:type="spellStart"/>
      <w:r w:rsidRPr="008D24BF">
        <w:rPr>
          <w:rFonts w:ascii="Arial" w:hAnsi="Arial" w:cs="Arial"/>
        </w:rPr>
        <w:t>Retamero</w:t>
      </w:r>
      <w:proofErr w:type="spellEnd"/>
      <w:r w:rsidRPr="008D24BF">
        <w:rPr>
          <w:rFonts w:ascii="Arial" w:hAnsi="Arial" w:cs="Arial"/>
        </w:rPr>
        <w:t xml:space="preserve"> et al., 2014; Tobia et al., 2016; Recupero et al., 2022; </w:t>
      </w:r>
      <w:proofErr w:type="spellStart"/>
      <w:r w:rsidRPr="008D24BF">
        <w:rPr>
          <w:rFonts w:ascii="Arial" w:hAnsi="Arial" w:cs="Arial"/>
        </w:rPr>
        <w:t>Kuhnigk</w:t>
      </w:r>
      <w:proofErr w:type="spellEnd"/>
      <w:r w:rsidRPr="008D24BF">
        <w:rPr>
          <w:rFonts w:ascii="Arial" w:hAnsi="Arial" w:cs="Arial"/>
        </w:rPr>
        <w:t xml:space="preserve"> et al., 2012; Graf et al., 2014; </w:t>
      </w:r>
      <w:proofErr w:type="spellStart"/>
      <w:r w:rsidRPr="008D24BF">
        <w:rPr>
          <w:rFonts w:ascii="Arial" w:hAnsi="Arial" w:cs="Arial"/>
        </w:rPr>
        <w:t>Tarsitani</w:t>
      </w:r>
      <w:proofErr w:type="spellEnd"/>
      <w:r w:rsidRPr="008D24BF">
        <w:rPr>
          <w:rFonts w:ascii="Arial" w:hAnsi="Arial" w:cs="Arial"/>
        </w:rPr>
        <w:t xml:space="preserve"> et al., 2004; </w:t>
      </w:r>
      <w:proofErr w:type="spellStart"/>
      <w:r w:rsidRPr="008D24BF">
        <w:rPr>
          <w:rFonts w:ascii="Arial" w:hAnsi="Arial" w:cs="Arial"/>
        </w:rPr>
        <w:t>D'Agostini</w:t>
      </w:r>
      <w:proofErr w:type="spellEnd"/>
      <w:r w:rsidRPr="008D24BF">
        <w:rPr>
          <w:rFonts w:ascii="Arial" w:hAnsi="Arial" w:cs="Arial"/>
        </w:rPr>
        <w:t xml:space="preserve"> et al., 2024; </w:t>
      </w:r>
      <w:proofErr w:type="spellStart"/>
      <w:r w:rsidRPr="008D24BF">
        <w:rPr>
          <w:rFonts w:ascii="Arial" w:hAnsi="Arial" w:cs="Arial"/>
        </w:rPr>
        <w:t>Figaredo</w:t>
      </w:r>
      <w:proofErr w:type="spellEnd"/>
      <w:r w:rsidRPr="008D24BF">
        <w:rPr>
          <w:rFonts w:ascii="Arial" w:hAnsi="Arial" w:cs="Arial"/>
        </w:rPr>
        <w:t xml:space="preserve"> &amp; García, 2013;</w:t>
      </w:r>
      <w:r w:rsidRPr="008D24BF">
        <w:rPr>
          <w:rFonts w:ascii="Arial" w:hAnsi="Arial" w:cs="Arial"/>
          <w:lang w:val="pt-PT"/>
        </w:rPr>
        <w:t xml:space="preserve"> </w:t>
      </w:r>
      <w:r w:rsidRPr="008D24BF">
        <w:rPr>
          <w:rFonts w:ascii="Arial" w:hAnsi="Arial" w:cs="Arial"/>
        </w:rPr>
        <w:t>Medina et al., 2019; Jukić et al., 2010; Calzada Ribalta et al., 2023). Two (5.40%) studies reviewed used an experimental design with a non-randomized control group (Cline &amp; Garrard, 1973; Cruz-Oliver et al., 2017) and none of the randomized control group type. Six (16.21%) studies used pre- and post-test questionnaires or other quantitative methods, including Likert scales or structured questionnaires to assess participants' perceptions and learning (</w:t>
      </w:r>
      <w:proofErr w:type="spellStart"/>
      <w:r w:rsidRPr="008D24BF">
        <w:rPr>
          <w:rFonts w:ascii="Arial" w:hAnsi="Arial" w:cs="Arial"/>
        </w:rPr>
        <w:t>Retamero</w:t>
      </w:r>
      <w:proofErr w:type="spellEnd"/>
      <w:r w:rsidRPr="008D24BF">
        <w:rPr>
          <w:rFonts w:ascii="Arial" w:hAnsi="Arial" w:cs="Arial"/>
        </w:rPr>
        <w:t xml:space="preserve"> et al., 2014; Cruz-Oliver et al., 2017; </w:t>
      </w:r>
      <w:proofErr w:type="spellStart"/>
      <w:r w:rsidRPr="008D24BF">
        <w:rPr>
          <w:rFonts w:ascii="Arial" w:hAnsi="Arial" w:cs="Arial"/>
        </w:rPr>
        <w:t>Kuhnigk</w:t>
      </w:r>
      <w:proofErr w:type="spellEnd"/>
      <w:r w:rsidRPr="008D24BF">
        <w:rPr>
          <w:rFonts w:ascii="Arial" w:hAnsi="Arial" w:cs="Arial"/>
        </w:rPr>
        <w:t xml:space="preserve"> et al., 2012; Graf et al., 2014; </w:t>
      </w:r>
      <w:proofErr w:type="spellStart"/>
      <w:r w:rsidRPr="008D24BF">
        <w:rPr>
          <w:rFonts w:ascii="Arial" w:hAnsi="Arial" w:cs="Arial"/>
        </w:rPr>
        <w:t>Tarsitani</w:t>
      </w:r>
      <w:proofErr w:type="spellEnd"/>
      <w:r w:rsidRPr="008D24BF">
        <w:rPr>
          <w:rFonts w:ascii="Arial" w:hAnsi="Arial" w:cs="Arial"/>
        </w:rPr>
        <w:t xml:space="preserve"> et al., 2004; </w:t>
      </w:r>
      <w:proofErr w:type="spellStart"/>
      <w:r w:rsidRPr="008D24BF">
        <w:rPr>
          <w:rFonts w:ascii="Arial" w:hAnsi="Arial" w:cs="Arial"/>
        </w:rPr>
        <w:t>D'Agostini</w:t>
      </w:r>
      <w:proofErr w:type="spellEnd"/>
      <w:r w:rsidRPr="008D24BF">
        <w:rPr>
          <w:rFonts w:ascii="Arial" w:hAnsi="Arial" w:cs="Arial"/>
        </w:rPr>
        <w:t xml:space="preserve"> et al., 2024).</w:t>
      </w:r>
    </w:p>
    <w:p w14:paraId="7703BC5C" w14:textId="77777777" w:rsidR="008D24BF" w:rsidRDefault="008D24BF" w:rsidP="008D24BF">
      <w:pPr>
        <w:pStyle w:val="Body"/>
        <w:spacing w:after="0"/>
        <w:rPr>
          <w:rFonts w:ascii="Arial" w:hAnsi="Arial" w:cs="Arial"/>
        </w:rPr>
      </w:pPr>
    </w:p>
    <w:p w14:paraId="32FE0340" w14:textId="77777777" w:rsidR="008D24BF" w:rsidRDefault="008D24BF" w:rsidP="008D24BF">
      <w:pPr>
        <w:pStyle w:val="Body"/>
        <w:spacing w:after="0"/>
        <w:rPr>
          <w:rFonts w:ascii="Arial" w:hAnsi="Arial" w:cs="Arial"/>
        </w:rPr>
      </w:pPr>
      <w:r w:rsidRPr="008D24BF">
        <w:rPr>
          <w:rFonts w:ascii="Arial" w:hAnsi="Arial" w:cs="Arial"/>
        </w:rPr>
        <w:t>Most of the articles analyzed did not report sources of funding or conflicts of interest. Only one study recognized specific funding through institutional grants (</w:t>
      </w:r>
      <w:proofErr w:type="spellStart"/>
      <w:r w:rsidRPr="008D24BF">
        <w:rPr>
          <w:rFonts w:ascii="Arial" w:hAnsi="Arial" w:cs="Arial"/>
        </w:rPr>
        <w:t>Kuhnigk</w:t>
      </w:r>
      <w:proofErr w:type="spellEnd"/>
      <w:r w:rsidRPr="008D24BF">
        <w:rPr>
          <w:rFonts w:ascii="Arial" w:hAnsi="Arial" w:cs="Arial"/>
        </w:rPr>
        <w:t xml:space="preserve"> et al., 2012). None of the studies reviewed indicated declared conflicts of interest on the part of the authors.</w:t>
      </w:r>
    </w:p>
    <w:p w14:paraId="62BC7B72" w14:textId="77777777" w:rsidR="008D24BF" w:rsidRDefault="008D24BF" w:rsidP="008D24BF">
      <w:pPr>
        <w:pStyle w:val="Body"/>
        <w:spacing w:after="0"/>
        <w:rPr>
          <w:rFonts w:ascii="Arial" w:hAnsi="Arial" w:cs="Arial"/>
        </w:rPr>
      </w:pPr>
    </w:p>
    <w:p w14:paraId="02D814C5" w14:textId="77777777" w:rsidR="008D24BF" w:rsidRPr="008D24BF" w:rsidRDefault="008D24BF" w:rsidP="008D24BF">
      <w:pPr>
        <w:pStyle w:val="Body"/>
        <w:spacing w:after="0"/>
        <w:jc w:val="left"/>
        <w:rPr>
          <w:rFonts w:ascii="Arial" w:hAnsi="Arial" w:cs="Arial"/>
          <w:sz w:val="22"/>
          <w:szCs w:val="22"/>
        </w:rPr>
      </w:pPr>
      <w:r w:rsidRPr="008D24BF">
        <w:rPr>
          <w:rFonts w:ascii="Arial" w:hAnsi="Arial" w:cs="Arial"/>
          <w:b/>
          <w:bCs/>
          <w:sz w:val="22"/>
          <w:szCs w:val="22"/>
        </w:rPr>
        <w:t>3.3 Characteristics of the participants or target audience</w:t>
      </w:r>
    </w:p>
    <w:p w14:paraId="17B2ECCC" w14:textId="77777777" w:rsidR="008D24BF" w:rsidRPr="006A1053" w:rsidRDefault="008D24BF" w:rsidP="008D24BF">
      <w:pPr>
        <w:pStyle w:val="Body"/>
        <w:spacing w:after="0"/>
        <w:rPr>
          <w:rFonts w:ascii="Arial" w:hAnsi="Arial" w:cs="Arial"/>
          <w:sz w:val="22"/>
          <w:szCs w:val="22"/>
        </w:rPr>
      </w:pPr>
    </w:p>
    <w:p w14:paraId="58751F0A" w14:textId="77777777" w:rsidR="008D24BF" w:rsidRDefault="008D24BF" w:rsidP="008D24BF">
      <w:pPr>
        <w:pStyle w:val="Body"/>
        <w:spacing w:after="0"/>
        <w:rPr>
          <w:rFonts w:ascii="Arial" w:hAnsi="Arial" w:cs="Arial"/>
        </w:rPr>
      </w:pPr>
      <w:r w:rsidRPr="008D24BF">
        <w:rPr>
          <w:rFonts w:ascii="Arial" w:hAnsi="Arial" w:cs="Arial"/>
        </w:rPr>
        <w:t>The number of participants included in the studies ranged from 8 (Datta, 2009) to 1032 (</w:t>
      </w:r>
      <w:proofErr w:type="spellStart"/>
      <w:r w:rsidRPr="008D24BF">
        <w:rPr>
          <w:rFonts w:ascii="Arial" w:hAnsi="Arial" w:cs="Arial"/>
        </w:rPr>
        <w:t>Kuhnigk</w:t>
      </w:r>
      <w:proofErr w:type="spellEnd"/>
      <w:r w:rsidRPr="008D24BF">
        <w:rPr>
          <w:rFonts w:ascii="Arial" w:hAnsi="Arial" w:cs="Arial"/>
        </w:rPr>
        <w:t xml:space="preserve"> et al., 2012). Twenty (54.05%) articles did not specify the number of participants (Kalra, 2011a; Bhagar, 2005; Rosenstock, 2003; </w:t>
      </w:r>
      <w:proofErr w:type="spellStart"/>
      <w:r w:rsidRPr="008D24BF">
        <w:rPr>
          <w:rFonts w:ascii="Arial" w:hAnsi="Arial" w:cs="Arial"/>
        </w:rPr>
        <w:t>Mischoulon</w:t>
      </w:r>
      <w:proofErr w:type="spellEnd"/>
      <w:r w:rsidRPr="008D24BF">
        <w:rPr>
          <w:rFonts w:ascii="Arial" w:hAnsi="Arial" w:cs="Arial"/>
        </w:rPr>
        <w:t xml:space="preserve"> &amp; </w:t>
      </w:r>
      <w:proofErr w:type="spellStart"/>
      <w:r w:rsidRPr="008D24BF">
        <w:rPr>
          <w:rFonts w:ascii="Arial" w:hAnsi="Arial" w:cs="Arial"/>
        </w:rPr>
        <w:t>Beresin</w:t>
      </w:r>
      <w:proofErr w:type="spellEnd"/>
      <w:r w:rsidRPr="008D24BF">
        <w:rPr>
          <w:rFonts w:ascii="Arial" w:hAnsi="Arial" w:cs="Arial"/>
        </w:rPr>
        <w:t xml:space="preserve">, 2004; Lim et al., 2008; Johnson et al., 2014; Webster Jr et al., 2015; Tobia et al., 2013; Guerrero &amp; Jamora, 2016; Sorrentino et al., 2018; Hoyne et al., 2019; Menon &amp; Ranjith, 2009; Dave &amp; Tandon, 2011; Hankir et al., 2015; Kalra, 2011b; Kalra, 2013; Cape, 2009; Wilson, 2014; Ramos et al., 2017; Abrams et al., 2022). The included studies showed diversity in the level of learning, with the majority (n=17, 45.94%) being medical students as participants of the study (Datta, 2009; Bhagar, 2005; Cline &amp; Garrard, 1973; </w:t>
      </w:r>
      <w:proofErr w:type="spellStart"/>
      <w:r w:rsidRPr="008D24BF">
        <w:rPr>
          <w:rFonts w:ascii="Arial" w:hAnsi="Arial" w:cs="Arial"/>
        </w:rPr>
        <w:t>Retamero</w:t>
      </w:r>
      <w:proofErr w:type="spellEnd"/>
      <w:r w:rsidRPr="008D24BF">
        <w:rPr>
          <w:rFonts w:ascii="Arial" w:hAnsi="Arial" w:cs="Arial"/>
        </w:rPr>
        <w:t xml:space="preserve"> et al., 2014; Johnson et al., 2014; Tobia et al., 2016; Recupero et al., 2022; Gorring et al., 2014; </w:t>
      </w:r>
      <w:proofErr w:type="spellStart"/>
      <w:r w:rsidRPr="008D24BF">
        <w:rPr>
          <w:rFonts w:ascii="Arial" w:hAnsi="Arial" w:cs="Arial"/>
        </w:rPr>
        <w:t>Kalra</w:t>
      </w:r>
      <w:proofErr w:type="spellEnd"/>
      <w:r w:rsidRPr="008D24BF">
        <w:rPr>
          <w:rFonts w:ascii="Arial" w:hAnsi="Arial" w:cs="Arial"/>
        </w:rPr>
        <w:t xml:space="preserve">, 2011b; </w:t>
      </w:r>
      <w:proofErr w:type="spellStart"/>
      <w:r w:rsidRPr="008D24BF">
        <w:rPr>
          <w:rFonts w:ascii="Arial" w:hAnsi="Arial" w:cs="Arial"/>
        </w:rPr>
        <w:t>Kuhnigk</w:t>
      </w:r>
      <w:proofErr w:type="spellEnd"/>
      <w:r w:rsidRPr="008D24BF">
        <w:rPr>
          <w:rFonts w:ascii="Arial" w:hAnsi="Arial" w:cs="Arial"/>
        </w:rPr>
        <w:t xml:space="preserve"> et al., 2012;  Graf et al., 2014; </w:t>
      </w:r>
      <w:proofErr w:type="spellStart"/>
      <w:r w:rsidRPr="008D24BF">
        <w:rPr>
          <w:rFonts w:ascii="Arial" w:hAnsi="Arial" w:cs="Arial"/>
        </w:rPr>
        <w:t>D’Agostini</w:t>
      </w:r>
      <w:proofErr w:type="spellEnd"/>
      <w:r w:rsidRPr="008D24BF">
        <w:rPr>
          <w:rFonts w:ascii="Arial" w:hAnsi="Arial" w:cs="Arial"/>
        </w:rPr>
        <w:t xml:space="preserve"> et al., 2024; </w:t>
      </w:r>
      <w:proofErr w:type="spellStart"/>
      <w:r w:rsidRPr="008D24BF">
        <w:rPr>
          <w:rFonts w:ascii="Arial" w:hAnsi="Arial" w:cs="Arial"/>
        </w:rPr>
        <w:t>Figaredo</w:t>
      </w:r>
      <w:proofErr w:type="spellEnd"/>
      <w:r w:rsidRPr="008D24BF">
        <w:rPr>
          <w:rFonts w:ascii="Arial" w:hAnsi="Arial" w:cs="Arial"/>
        </w:rPr>
        <w:t xml:space="preserve"> &amp; García, 2013; Medina et al., 2019) or as target audience for which the study suggested applying the teaching intervention using cinema (Sorrentino et al., 2018; Wilson, 2014; Abrams et al., 2022) and one (2.70%) for undergraduate students (medicine and others areas) (Calzada Ribalta et al., 2023), followed by psychiatry residents (n=8, 21.62%) (Kalra, 2011a; Fritz &amp; Poe, 1979; </w:t>
      </w:r>
      <w:proofErr w:type="spellStart"/>
      <w:r w:rsidRPr="008D24BF">
        <w:rPr>
          <w:rFonts w:ascii="Arial" w:hAnsi="Arial" w:cs="Arial"/>
        </w:rPr>
        <w:t>Mischoulon</w:t>
      </w:r>
      <w:proofErr w:type="spellEnd"/>
      <w:r w:rsidRPr="008D24BF">
        <w:rPr>
          <w:rFonts w:ascii="Arial" w:hAnsi="Arial" w:cs="Arial"/>
        </w:rPr>
        <w:t xml:space="preserve"> &amp; </w:t>
      </w:r>
      <w:proofErr w:type="spellStart"/>
      <w:r w:rsidRPr="008D24BF">
        <w:rPr>
          <w:rFonts w:ascii="Arial" w:hAnsi="Arial" w:cs="Arial"/>
        </w:rPr>
        <w:t>Beresin</w:t>
      </w:r>
      <w:proofErr w:type="spellEnd"/>
      <w:r w:rsidRPr="008D24BF">
        <w:rPr>
          <w:rFonts w:ascii="Arial" w:hAnsi="Arial" w:cs="Arial"/>
        </w:rPr>
        <w:t xml:space="preserve">, 2004; </w:t>
      </w:r>
      <w:proofErr w:type="spellStart"/>
      <w:r w:rsidRPr="008D24BF">
        <w:rPr>
          <w:rFonts w:ascii="Arial" w:hAnsi="Arial" w:cs="Arial"/>
        </w:rPr>
        <w:t>Sierles</w:t>
      </w:r>
      <w:proofErr w:type="spellEnd"/>
      <w:r w:rsidRPr="008D24BF">
        <w:rPr>
          <w:rFonts w:ascii="Arial" w:hAnsi="Arial" w:cs="Arial"/>
        </w:rPr>
        <w:t xml:space="preserve">, 2005; </w:t>
      </w:r>
      <w:proofErr w:type="spellStart"/>
      <w:r w:rsidRPr="008D24BF">
        <w:rPr>
          <w:rFonts w:ascii="Arial" w:hAnsi="Arial" w:cs="Arial"/>
        </w:rPr>
        <w:t>Tobia</w:t>
      </w:r>
      <w:proofErr w:type="spellEnd"/>
      <w:r w:rsidRPr="008D24BF">
        <w:rPr>
          <w:rFonts w:ascii="Arial" w:hAnsi="Arial" w:cs="Arial"/>
        </w:rPr>
        <w:t xml:space="preserve"> et al., 2013; Hoyne et al., 2019; </w:t>
      </w:r>
      <w:proofErr w:type="spellStart"/>
      <w:r w:rsidRPr="008D24BF">
        <w:rPr>
          <w:rFonts w:ascii="Arial" w:hAnsi="Arial" w:cs="Arial"/>
        </w:rPr>
        <w:t>Tarsitani</w:t>
      </w:r>
      <w:proofErr w:type="spellEnd"/>
      <w:r w:rsidRPr="008D24BF">
        <w:rPr>
          <w:rFonts w:ascii="Arial" w:hAnsi="Arial" w:cs="Arial"/>
        </w:rPr>
        <w:t xml:space="preserve"> et al., 2004; Jukić et al., 2010), </w:t>
      </w:r>
      <w:r w:rsidRPr="008D24BF">
        <w:rPr>
          <w:rFonts w:ascii="Arial" w:hAnsi="Arial" w:cs="Arial"/>
        </w:rPr>
        <w:lastRenderedPageBreak/>
        <w:t>psychiatry educators (n=4, 10.81%) (Rosenstock, 2003; Guerrero &amp; Jamora, 2016; Dave &amp; Tandon  et al., 2011; Hankir et al., 2015), health professionals (Cruz-Oliver et al., 2017; Menon &amp; Ranjith, 2009), specialists or psychiatrists (Sorrentino et al., 2018; Medina et al., 2019), physicians (Abrams et al., 2022) or staffs (Gorring et al., 2014), and only one study mentioned the possibility of application to psychiatric patients (Rosenstock, 2003). The authors mostly recruited participants as part of an educational program (e.g. medical students or psychiatry residents).</w:t>
      </w:r>
    </w:p>
    <w:p w14:paraId="73986C28" w14:textId="77777777" w:rsidR="008D24BF" w:rsidRDefault="008D24BF" w:rsidP="008D24BF">
      <w:pPr>
        <w:pStyle w:val="Body"/>
        <w:spacing w:after="0"/>
        <w:rPr>
          <w:rFonts w:ascii="Arial" w:hAnsi="Arial" w:cs="Arial"/>
        </w:rPr>
      </w:pPr>
    </w:p>
    <w:p w14:paraId="001618E3" w14:textId="77777777" w:rsidR="008D24BF" w:rsidRPr="008D24BF" w:rsidRDefault="008D24BF" w:rsidP="008D24BF">
      <w:pPr>
        <w:pStyle w:val="Body"/>
        <w:spacing w:after="0"/>
        <w:jc w:val="left"/>
        <w:rPr>
          <w:rFonts w:ascii="Arial" w:hAnsi="Arial" w:cs="Arial"/>
          <w:sz w:val="22"/>
          <w:szCs w:val="22"/>
        </w:rPr>
      </w:pPr>
      <w:r w:rsidRPr="008D24BF">
        <w:rPr>
          <w:rFonts w:ascii="Arial" w:hAnsi="Arial" w:cs="Arial"/>
          <w:b/>
          <w:bCs/>
          <w:sz w:val="22"/>
          <w:szCs w:val="22"/>
        </w:rPr>
        <w:t>3.4 Themes addressed</w:t>
      </w:r>
    </w:p>
    <w:p w14:paraId="6C99BC4C" w14:textId="77777777" w:rsidR="008D24BF" w:rsidRPr="006A1053" w:rsidRDefault="008D24BF" w:rsidP="008D24BF">
      <w:pPr>
        <w:pStyle w:val="Body"/>
        <w:spacing w:after="0"/>
        <w:rPr>
          <w:rFonts w:ascii="Arial" w:hAnsi="Arial" w:cs="Arial"/>
          <w:sz w:val="22"/>
          <w:szCs w:val="22"/>
        </w:rPr>
      </w:pPr>
    </w:p>
    <w:p w14:paraId="1F7C9394" w14:textId="7EC48FA9" w:rsidR="008D24BF" w:rsidRDefault="008D24BF" w:rsidP="008D24BF">
      <w:pPr>
        <w:pStyle w:val="Body"/>
        <w:spacing w:after="0"/>
        <w:rPr>
          <w:rFonts w:ascii="Arial" w:hAnsi="Arial" w:cs="Arial"/>
        </w:rPr>
      </w:pPr>
      <w:r w:rsidRPr="008D24BF">
        <w:rPr>
          <w:rFonts w:ascii="Arial" w:hAnsi="Arial" w:cs="Arial"/>
        </w:rPr>
        <w:t>Most of the studies used cinematographic works to teach general psychiatry (n=20, 54.05%)</w:t>
      </w:r>
      <w:r w:rsidR="00462FA1">
        <w:rPr>
          <w:rFonts w:ascii="Arial" w:hAnsi="Arial" w:cs="Arial"/>
        </w:rPr>
        <w:t xml:space="preserve"> </w:t>
      </w:r>
      <w:r w:rsidRPr="008D24BF">
        <w:rPr>
          <w:rFonts w:ascii="Arial" w:hAnsi="Arial" w:cs="Arial"/>
        </w:rPr>
        <w:t xml:space="preserve">(Datta, 2009; Kalra, 2011a; Bhagar, 2005; Cline &amp; Garrard, 1973; Fritz &amp; Poe, 1979; </w:t>
      </w:r>
      <w:proofErr w:type="spellStart"/>
      <w:r w:rsidRPr="008D24BF">
        <w:rPr>
          <w:rFonts w:ascii="Arial" w:hAnsi="Arial" w:cs="Arial"/>
        </w:rPr>
        <w:t>Sierles</w:t>
      </w:r>
      <w:proofErr w:type="spellEnd"/>
      <w:r w:rsidRPr="008D24BF">
        <w:rPr>
          <w:rFonts w:ascii="Arial" w:hAnsi="Arial" w:cs="Arial"/>
        </w:rPr>
        <w:t xml:space="preserve">, 2005; Johnson et al., 2014; Webster Jr et al., 2015; Recupero et al., 2022; Menon &amp; Ranjith, 2009; Dave &amp; Tandon, 2011; Gorring et al., 2014; Hankir et al., 2015; </w:t>
      </w:r>
      <w:proofErr w:type="spellStart"/>
      <w:r w:rsidRPr="008D24BF">
        <w:rPr>
          <w:rFonts w:ascii="Arial" w:hAnsi="Arial" w:cs="Arial"/>
        </w:rPr>
        <w:t>Kuhnigk</w:t>
      </w:r>
      <w:proofErr w:type="spellEnd"/>
      <w:r w:rsidRPr="008D24BF">
        <w:rPr>
          <w:rFonts w:ascii="Arial" w:hAnsi="Arial" w:cs="Arial"/>
        </w:rPr>
        <w:t xml:space="preserve"> et al., 2012; </w:t>
      </w:r>
      <w:proofErr w:type="spellStart"/>
      <w:r w:rsidRPr="008D24BF">
        <w:rPr>
          <w:rFonts w:ascii="Arial" w:hAnsi="Arial" w:cs="Arial"/>
        </w:rPr>
        <w:t>Tarsitani</w:t>
      </w:r>
      <w:proofErr w:type="spellEnd"/>
      <w:r w:rsidRPr="008D24BF">
        <w:rPr>
          <w:rFonts w:ascii="Arial" w:hAnsi="Arial" w:cs="Arial"/>
        </w:rPr>
        <w:t xml:space="preserve"> et al., 2004; </w:t>
      </w:r>
      <w:proofErr w:type="spellStart"/>
      <w:r w:rsidRPr="008D24BF">
        <w:rPr>
          <w:rFonts w:ascii="Arial" w:hAnsi="Arial" w:cs="Arial"/>
        </w:rPr>
        <w:t>D’Agostini</w:t>
      </w:r>
      <w:proofErr w:type="spellEnd"/>
      <w:r w:rsidRPr="008D24BF">
        <w:rPr>
          <w:rFonts w:ascii="Arial" w:hAnsi="Arial" w:cs="Arial"/>
        </w:rPr>
        <w:t xml:space="preserve"> et al., 2024; Wilson, 2014; </w:t>
      </w:r>
      <w:proofErr w:type="spellStart"/>
      <w:r w:rsidRPr="008D24BF">
        <w:rPr>
          <w:rFonts w:ascii="Arial" w:hAnsi="Arial" w:cs="Arial"/>
        </w:rPr>
        <w:t>Figaredo</w:t>
      </w:r>
      <w:proofErr w:type="spellEnd"/>
      <w:r w:rsidRPr="008D24BF">
        <w:rPr>
          <w:rFonts w:ascii="Arial" w:hAnsi="Arial" w:cs="Arial"/>
        </w:rPr>
        <w:t xml:space="preserve"> &amp; García, 2013; Medina et al., 2019; Jukić et al., 2010), three studies addressed psychopathology as an object of study</w:t>
      </w:r>
      <w:r w:rsidRPr="008D24BF">
        <w:rPr>
          <w:rFonts w:ascii="Arial" w:hAnsi="Arial" w:cs="Arial"/>
          <w:vertAlign w:val="superscript"/>
        </w:rPr>
        <w:t xml:space="preserve"> </w:t>
      </w:r>
      <w:r w:rsidRPr="008D24BF">
        <w:rPr>
          <w:rFonts w:ascii="Arial" w:hAnsi="Arial" w:cs="Arial"/>
        </w:rPr>
        <w:t>(Tobia et al., 2013; Graf. et al., 2014; Calzada Ribalta et al., 2023), two studies addressed paraphilias (Sorrentino et al., 2018; Kalra, 2013), one study addressed chemical dependency (Cape, 2009), schizophrenia (Rosenstock, 2003), schizophrenia and epilepsy (Kalra, 2011b), caregiver stress (Cruz-Oliver et al., 2017), reconciliation between parents and children (Abrams et al., 2022), suicide (</w:t>
      </w:r>
      <w:proofErr w:type="spellStart"/>
      <w:r w:rsidRPr="008D24BF">
        <w:rPr>
          <w:rFonts w:ascii="Arial" w:hAnsi="Arial" w:cs="Arial"/>
        </w:rPr>
        <w:t>Retamero</w:t>
      </w:r>
      <w:proofErr w:type="spellEnd"/>
      <w:r w:rsidRPr="008D24BF">
        <w:rPr>
          <w:rFonts w:ascii="Arial" w:hAnsi="Arial" w:cs="Arial"/>
        </w:rPr>
        <w:t xml:space="preserve"> et al., 2014), personality disorders (Hoyne et al., 2019), post-traumatic stress disorder (Ramos et al., 2017), dissociative disorders (Tobia et al., 2016), psychotherapy (</w:t>
      </w:r>
      <w:proofErr w:type="spellStart"/>
      <w:r w:rsidRPr="008D24BF">
        <w:rPr>
          <w:rFonts w:ascii="Arial" w:hAnsi="Arial" w:cs="Arial"/>
        </w:rPr>
        <w:t>Mischoulon</w:t>
      </w:r>
      <w:proofErr w:type="spellEnd"/>
      <w:r w:rsidRPr="008D24BF">
        <w:rPr>
          <w:rFonts w:ascii="Arial" w:hAnsi="Arial" w:cs="Arial"/>
        </w:rPr>
        <w:t xml:space="preserve"> &amp; </w:t>
      </w:r>
      <w:proofErr w:type="spellStart"/>
      <w:r w:rsidRPr="008D24BF">
        <w:rPr>
          <w:rFonts w:ascii="Arial" w:hAnsi="Arial" w:cs="Arial"/>
        </w:rPr>
        <w:t>Beresin</w:t>
      </w:r>
      <w:proofErr w:type="spellEnd"/>
      <w:r w:rsidRPr="008D24BF">
        <w:rPr>
          <w:rFonts w:ascii="Arial" w:hAnsi="Arial" w:cs="Arial"/>
        </w:rPr>
        <w:t>, 2004) and psychodynamics (Guerrero &amp; Jamora, 2016).</w:t>
      </w:r>
    </w:p>
    <w:p w14:paraId="715A505B" w14:textId="77777777" w:rsidR="008D24BF" w:rsidRDefault="008D24BF" w:rsidP="008D24BF">
      <w:pPr>
        <w:pStyle w:val="Body"/>
        <w:spacing w:after="0"/>
        <w:rPr>
          <w:rFonts w:ascii="Arial" w:hAnsi="Arial" w:cs="Arial"/>
        </w:rPr>
      </w:pPr>
    </w:p>
    <w:p w14:paraId="60C70A01" w14:textId="77777777" w:rsidR="008D24BF" w:rsidRPr="008D24BF" w:rsidRDefault="008D24BF" w:rsidP="008D24BF">
      <w:pPr>
        <w:pStyle w:val="Body"/>
        <w:spacing w:after="0"/>
        <w:jc w:val="left"/>
        <w:rPr>
          <w:rFonts w:ascii="Arial" w:hAnsi="Arial" w:cs="Arial"/>
          <w:sz w:val="22"/>
          <w:szCs w:val="22"/>
        </w:rPr>
      </w:pPr>
      <w:r w:rsidRPr="008D24BF">
        <w:rPr>
          <w:rFonts w:ascii="Arial" w:hAnsi="Arial" w:cs="Arial"/>
          <w:b/>
          <w:bCs/>
          <w:sz w:val="22"/>
          <w:szCs w:val="22"/>
        </w:rPr>
        <w:t>3.5 Teaching strategy</w:t>
      </w:r>
    </w:p>
    <w:p w14:paraId="1FCE14E9" w14:textId="77777777" w:rsidR="008D24BF" w:rsidRPr="006A1053" w:rsidRDefault="008D24BF" w:rsidP="008D24BF">
      <w:pPr>
        <w:pStyle w:val="Body"/>
        <w:spacing w:after="0"/>
        <w:rPr>
          <w:rFonts w:ascii="Arial" w:hAnsi="Arial" w:cs="Arial"/>
          <w:sz w:val="22"/>
          <w:szCs w:val="22"/>
        </w:rPr>
      </w:pPr>
    </w:p>
    <w:p w14:paraId="74145CF3" w14:textId="77777777" w:rsidR="008D24BF" w:rsidRDefault="008D24BF" w:rsidP="008D24BF">
      <w:pPr>
        <w:pStyle w:val="Body"/>
        <w:spacing w:after="0"/>
        <w:rPr>
          <w:rFonts w:ascii="Arial" w:hAnsi="Arial" w:cs="Arial"/>
        </w:rPr>
      </w:pPr>
      <w:r w:rsidRPr="008D24BF">
        <w:rPr>
          <w:rFonts w:ascii="Arial" w:hAnsi="Arial" w:cs="Arial"/>
        </w:rPr>
        <w:t xml:space="preserve">The majority of studies (n=23, 62.16%) used multiple films as a teaching strategy (Datta, 2009; Kalra, 2011a; Cline &amp; Garrard, 1973; Fritz &amp; Poe, 1979; </w:t>
      </w:r>
      <w:proofErr w:type="spellStart"/>
      <w:r w:rsidRPr="008D24BF">
        <w:rPr>
          <w:rFonts w:ascii="Arial" w:hAnsi="Arial" w:cs="Arial"/>
        </w:rPr>
        <w:t>Sierles</w:t>
      </w:r>
      <w:proofErr w:type="spellEnd"/>
      <w:r w:rsidRPr="008D24BF">
        <w:rPr>
          <w:rFonts w:ascii="Arial" w:hAnsi="Arial" w:cs="Arial"/>
        </w:rPr>
        <w:t xml:space="preserve">, 2005; </w:t>
      </w:r>
      <w:proofErr w:type="spellStart"/>
      <w:r w:rsidRPr="008D24BF">
        <w:rPr>
          <w:rFonts w:ascii="Arial" w:hAnsi="Arial" w:cs="Arial"/>
        </w:rPr>
        <w:t>Tobia</w:t>
      </w:r>
      <w:proofErr w:type="spellEnd"/>
      <w:r w:rsidRPr="008D24BF">
        <w:rPr>
          <w:rFonts w:ascii="Arial" w:hAnsi="Arial" w:cs="Arial"/>
        </w:rPr>
        <w:t xml:space="preserve"> et al., 2013; Sorrentino et al., 2018; Hoyne et al., 2019; Recupero et al., 2022; Menon &amp; Ranjith, 2009; Dave &amp; Tandon, 2011; Gorring et al., 2014; Hankir et al., 2015; </w:t>
      </w:r>
      <w:proofErr w:type="spellStart"/>
      <w:r w:rsidRPr="008D24BF">
        <w:rPr>
          <w:rFonts w:ascii="Arial" w:hAnsi="Arial" w:cs="Arial"/>
        </w:rPr>
        <w:t>Kuhnigk</w:t>
      </w:r>
      <w:proofErr w:type="spellEnd"/>
      <w:r w:rsidRPr="008D24BF">
        <w:rPr>
          <w:rFonts w:ascii="Arial" w:hAnsi="Arial" w:cs="Arial"/>
        </w:rPr>
        <w:t xml:space="preserve"> et al., 2012; Graf et al., 2014; </w:t>
      </w:r>
      <w:proofErr w:type="spellStart"/>
      <w:r w:rsidRPr="008D24BF">
        <w:rPr>
          <w:rFonts w:ascii="Arial" w:hAnsi="Arial" w:cs="Arial"/>
        </w:rPr>
        <w:t>Tarsitani</w:t>
      </w:r>
      <w:proofErr w:type="spellEnd"/>
      <w:r w:rsidRPr="008D24BF">
        <w:rPr>
          <w:rFonts w:ascii="Arial" w:hAnsi="Arial" w:cs="Arial"/>
        </w:rPr>
        <w:t xml:space="preserve"> et al., 2004; </w:t>
      </w:r>
      <w:proofErr w:type="spellStart"/>
      <w:r w:rsidRPr="008D24BF">
        <w:rPr>
          <w:rFonts w:ascii="Arial" w:hAnsi="Arial" w:cs="Arial"/>
        </w:rPr>
        <w:t>D’Agostini</w:t>
      </w:r>
      <w:proofErr w:type="spellEnd"/>
      <w:r w:rsidRPr="008D24BF">
        <w:rPr>
          <w:rFonts w:ascii="Arial" w:hAnsi="Arial" w:cs="Arial"/>
        </w:rPr>
        <w:t xml:space="preserve"> et al., 2024; Cape, 2009; Wilson, 2014; </w:t>
      </w:r>
      <w:proofErr w:type="spellStart"/>
      <w:r w:rsidRPr="008D24BF">
        <w:rPr>
          <w:rFonts w:ascii="Arial" w:hAnsi="Arial" w:cs="Arial"/>
        </w:rPr>
        <w:t>Figaredo</w:t>
      </w:r>
      <w:proofErr w:type="spellEnd"/>
      <w:r w:rsidRPr="008D24BF">
        <w:rPr>
          <w:rFonts w:ascii="Arial" w:hAnsi="Arial" w:cs="Arial"/>
        </w:rPr>
        <w:t xml:space="preserve"> &amp; García, 2013; Medina et al., 2019; Jukić et al., 2010; Calzada Ribalta et al., 2023), eight (21.62%) studies used only one film (Rosenstock, 2003; </w:t>
      </w:r>
      <w:proofErr w:type="spellStart"/>
      <w:r w:rsidRPr="008D24BF">
        <w:rPr>
          <w:rFonts w:ascii="Arial" w:hAnsi="Arial" w:cs="Arial"/>
        </w:rPr>
        <w:t>Mischoulon</w:t>
      </w:r>
      <w:proofErr w:type="spellEnd"/>
      <w:r w:rsidRPr="008D24BF">
        <w:rPr>
          <w:rFonts w:ascii="Arial" w:hAnsi="Arial" w:cs="Arial"/>
        </w:rPr>
        <w:t xml:space="preserve"> &amp; </w:t>
      </w:r>
      <w:proofErr w:type="spellStart"/>
      <w:r w:rsidRPr="008D24BF">
        <w:rPr>
          <w:rFonts w:ascii="Arial" w:hAnsi="Arial" w:cs="Arial"/>
        </w:rPr>
        <w:t>Beresin</w:t>
      </w:r>
      <w:proofErr w:type="spellEnd"/>
      <w:r w:rsidRPr="008D24BF">
        <w:rPr>
          <w:rFonts w:ascii="Arial" w:hAnsi="Arial" w:cs="Arial"/>
        </w:rPr>
        <w:t xml:space="preserve">, 2004; </w:t>
      </w:r>
      <w:proofErr w:type="spellStart"/>
      <w:r w:rsidRPr="008D24BF">
        <w:rPr>
          <w:rFonts w:ascii="Arial" w:hAnsi="Arial" w:cs="Arial"/>
        </w:rPr>
        <w:t>Retamero</w:t>
      </w:r>
      <w:proofErr w:type="spellEnd"/>
      <w:r w:rsidRPr="008D24BF">
        <w:rPr>
          <w:rFonts w:ascii="Arial" w:hAnsi="Arial" w:cs="Arial"/>
        </w:rPr>
        <w:t xml:space="preserve"> et al., 2014; Tobia et al., 2016; Guerrero &amp; Jamora, 2016; Kalra, 2011b; Kalra, 2013; Ramos et al., 2017), two (5.40%) studies used TV programs (telenovelas or TV series) as a basis for teaching</w:t>
      </w:r>
      <w:r w:rsidRPr="008D24BF">
        <w:rPr>
          <w:rFonts w:ascii="Arial" w:hAnsi="Arial" w:cs="Arial"/>
          <w:vertAlign w:val="superscript"/>
        </w:rPr>
        <w:t xml:space="preserve"> </w:t>
      </w:r>
      <w:r w:rsidRPr="008D24BF">
        <w:rPr>
          <w:rFonts w:ascii="Arial" w:hAnsi="Arial" w:cs="Arial"/>
        </w:rPr>
        <w:t>(Johnson et al., 2014; Cruz-Oliver et al., 2017), one (2.10%) article used the screening of three short films on the dynamics of reconciliation between parents and children (Abrams et al., 2022), one (2.70%) of the studies evaluated the strategy of using PowerPoint presentation for case discussion and compared it with the addition of film scenes to assess student learning (Bhagar, 2005), and one (2.70%) study advocates the use of non-fiction films, such as documentaries, instructional videos and public service announcements, to teach cultural competence, diversity and the cultural formulation in psychiatry education (Lim et al., 2008).</w:t>
      </w:r>
    </w:p>
    <w:p w14:paraId="77002F89" w14:textId="77777777" w:rsidR="008D24BF" w:rsidRDefault="008D24BF" w:rsidP="008D24BF">
      <w:pPr>
        <w:pStyle w:val="Body"/>
        <w:spacing w:after="0"/>
        <w:rPr>
          <w:rFonts w:ascii="Arial" w:hAnsi="Arial" w:cs="Arial"/>
        </w:rPr>
      </w:pPr>
    </w:p>
    <w:p w14:paraId="73FA72DA" w14:textId="77777777" w:rsidR="008D24BF" w:rsidRPr="008D24BF" w:rsidRDefault="008D24BF" w:rsidP="008D24BF">
      <w:pPr>
        <w:pStyle w:val="Body"/>
        <w:spacing w:after="0"/>
        <w:jc w:val="left"/>
        <w:rPr>
          <w:rFonts w:ascii="Arial" w:hAnsi="Arial" w:cs="Arial"/>
          <w:sz w:val="22"/>
          <w:szCs w:val="22"/>
        </w:rPr>
      </w:pPr>
      <w:r w:rsidRPr="008D24BF">
        <w:rPr>
          <w:rFonts w:ascii="Arial" w:hAnsi="Arial" w:cs="Arial"/>
          <w:b/>
          <w:bCs/>
          <w:sz w:val="22"/>
          <w:szCs w:val="22"/>
        </w:rPr>
        <w:t>3.6 Kirkpatrick assessment</w:t>
      </w:r>
    </w:p>
    <w:p w14:paraId="73246DE4" w14:textId="77777777" w:rsidR="008D24BF" w:rsidRPr="006A1053" w:rsidRDefault="008D24BF" w:rsidP="008D24BF">
      <w:pPr>
        <w:pStyle w:val="Body"/>
        <w:spacing w:after="0"/>
        <w:rPr>
          <w:rFonts w:ascii="Arial" w:hAnsi="Arial" w:cs="Arial"/>
          <w:sz w:val="22"/>
          <w:szCs w:val="22"/>
        </w:rPr>
      </w:pPr>
    </w:p>
    <w:p w14:paraId="1AF9A5BE" w14:textId="31F73120" w:rsidR="008D24BF" w:rsidRDefault="008D24BF" w:rsidP="008D24BF">
      <w:pPr>
        <w:pStyle w:val="Body"/>
        <w:spacing w:after="0"/>
        <w:rPr>
          <w:rFonts w:ascii="Arial" w:hAnsi="Arial" w:cs="Arial"/>
        </w:rPr>
      </w:pPr>
      <w:r w:rsidRPr="008D24BF">
        <w:rPr>
          <w:rFonts w:ascii="Arial" w:hAnsi="Arial" w:cs="Arial"/>
        </w:rPr>
        <w:t xml:space="preserve">Of the 36 articles included in the review, only 17 evaluated educational programs by level of effectiveness. Of these, most studies used questionnaires to evaluate only the student's reaction of satisfaction and engagement to the program (Kirkpatrick's Level 1) (n=10, 58.82%) (Datta, 2009; Fritz &amp; Poe, 1979; </w:t>
      </w:r>
      <w:proofErr w:type="spellStart"/>
      <w:r w:rsidRPr="008D24BF">
        <w:rPr>
          <w:rFonts w:ascii="Arial" w:hAnsi="Arial" w:cs="Arial"/>
        </w:rPr>
        <w:t>Sierles</w:t>
      </w:r>
      <w:proofErr w:type="spellEnd"/>
      <w:r w:rsidRPr="008D24BF">
        <w:rPr>
          <w:rFonts w:ascii="Arial" w:hAnsi="Arial" w:cs="Arial"/>
        </w:rPr>
        <w:t xml:space="preserve">, 2005; </w:t>
      </w:r>
      <w:proofErr w:type="spellStart"/>
      <w:r w:rsidRPr="008D24BF">
        <w:rPr>
          <w:rFonts w:ascii="Arial" w:hAnsi="Arial" w:cs="Arial"/>
        </w:rPr>
        <w:t>Retamero</w:t>
      </w:r>
      <w:proofErr w:type="spellEnd"/>
      <w:r w:rsidRPr="008D24BF">
        <w:rPr>
          <w:rFonts w:ascii="Arial" w:hAnsi="Arial" w:cs="Arial"/>
        </w:rPr>
        <w:t xml:space="preserve"> et al., 2014; Tobia et al., 2016; Gorring et al., 2014; </w:t>
      </w:r>
      <w:proofErr w:type="spellStart"/>
      <w:r w:rsidRPr="008D24BF">
        <w:rPr>
          <w:rFonts w:ascii="Arial" w:hAnsi="Arial" w:cs="Arial"/>
        </w:rPr>
        <w:t>Kuhnigk</w:t>
      </w:r>
      <w:proofErr w:type="spellEnd"/>
      <w:r w:rsidRPr="008D24BF">
        <w:rPr>
          <w:rFonts w:ascii="Arial" w:hAnsi="Arial" w:cs="Arial"/>
        </w:rPr>
        <w:t xml:space="preserve"> et al., 2012; </w:t>
      </w:r>
      <w:proofErr w:type="spellStart"/>
      <w:r w:rsidRPr="008D24BF">
        <w:rPr>
          <w:rFonts w:ascii="Arial" w:hAnsi="Arial" w:cs="Arial"/>
        </w:rPr>
        <w:t>Tarsitani</w:t>
      </w:r>
      <w:proofErr w:type="spellEnd"/>
      <w:r w:rsidRPr="008D24BF">
        <w:rPr>
          <w:rFonts w:ascii="Arial" w:hAnsi="Arial" w:cs="Arial"/>
        </w:rPr>
        <w:t xml:space="preserve"> et al., 2004; </w:t>
      </w:r>
      <w:proofErr w:type="spellStart"/>
      <w:r w:rsidRPr="008D24BF">
        <w:rPr>
          <w:rFonts w:ascii="Arial" w:hAnsi="Arial" w:cs="Arial"/>
        </w:rPr>
        <w:t>Figaredo</w:t>
      </w:r>
      <w:proofErr w:type="spellEnd"/>
      <w:r w:rsidRPr="008D24BF">
        <w:rPr>
          <w:rFonts w:ascii="Arial" w:hAnsi="Arial" w:cs="Arial"/>
        </w:rPr>
        <w:t xml:space="preserve"> &amp; García, 2013; Medina et al., 2019). Assessment of learning through questionnaires testing acquisition of </w:t>
      </w:r>
      <w:r w:rsidRPr="008D24BF">
        <w:rPr>
          <w:rFonts w:ascii="Arial" w:hAnsi="Arial" w:cs="Arial"/>
        </w:rPr>
        <w:lastRenderedPageBreak/>
        <w:t>knowledge and development of cognitive skills (Kirkpatrick Level 2) was reported in 6 (42.9%) articles</w:t>
      </w:r>
      <w:r w:rsidRPr="008D24BF">
        <w:rPr>
          <w:rFonts w:ascii="Arial" w:hAnsi="Arial" w:cs="Arial"/>
          <w:vertAlign w:val="superscript"/>
        </w:rPr>
        <w:t xml:space="preserve"> </w:t>
      </w:r>
      <w:r w:rsidRPr="008D24BF">
        <w:rPr>
          <w:rFonts w:ascii="Arial" w:hAnsi="Arial" w:cs="Arial"/>
        </w:rPr>
        <w:t xml:space="preserve">(Cruz-Oliver et al., 2017; Recupero et al., 2022; Graf et al., 2014; </w:t>
      </w:r>
      <w:proofErr w:type="spellStart"/>
      <w:r w:rsidRPr="008D24BF">
        <w:rPr>
          <w:rFonts w:ascii="Arial" w:hAnsi="Arial" w:cs="Arial"/>
        </w:rPr>
        <w:t>D’Agostini</w:t>
      </w:r>
      <w:proofErr w:type="spellEnd"/>
      <w:r w:rsidRPr="008D24BF">
        <w:rPr>
          <w:rFonts w:ascii="Arial" w:hAnsi="Arial" w:cs="Arial"/>
        </w:rPr>
        <w:t xml:space="preserve"> et al., 2024; Jukić et al., 2010; Calzada Ribalta et al., 2023). Only one (7.1%) study evaluated the efficacy of the teaching program using film in terms of change in participants' behavior after the intervention (Kirkpatrick Level 3) (Cline &amp; Garrard, 1973), and no study evaluated impact on clinical performance or quality of psychiatric care (Kirkpatrick Level 4). These studies are identified in figure 2.</w:t>
      </w:r>
    </w:p>
    <w:p w14:paraId="1E333722" w14:textId="77777777" w:rsidR="006F1736" w:rsidRDefault="006F1736" w:rsidP="008D24BF">
      <w:pPr>
        <w:pStyle w:val="Body"/>
        <w:spacing w:after="0"/>
        <w:rPr>
          <w:rFonts w:ascii="Arial" w:hAnsi="Arial" w:cs="Arial"/>
        </w:rPr>
      </w:pPr>
    </w:p>
    <w:p w14:paraId="16F61F15" w14:textId="77777777" w:rsidR="006F1736" w:rsidRDefault="006F1736" w:rsidP="00DC7923">
      <w:pPr>
        <w:autoSpaceDE w:val="0"/>
        <w:autoSpaceDN w:val="0"/>
        <w:adjustRightInd w:val="0"/>
        <w:jc w:val="center"/>
        <w:rPr>
          <w:rFonts w:ascii="Arial" w:hAnsi="Arial" w:cs="Arial"/>
          <w:b/>
          <w:bCs/>
          <w:szCs w:val="22"/>
        </w:rPr>
      </w:pPr>
      <w:r w:rsidRPr="006F1736">
        <w:rPr>
          <w:rFonts w:ascii="Arial" w:hAnsi="Arial" w:cs="Arial"/>
          <w:b/>
          <w:bCs/>
          <w:noProof/>
          <w:szCs w:val="22"/>
        </w:rPr>
        <w:drawing>
          <wp:inline distT="0" distB="0" distL="0" distR="0" wp14:anchorId="2B7F9790" wp14:editId="58E636DE">
            <wp:extent cx="5212080" cy="4674870"/>
            <wp:effectExtent l="0" t="0" r="0" b="0"/>
            <wp:docPr id="814962198"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66050" name="Imagem 1" descr="Diagrama&#10;&#10;O conteúdo gerado por IA pode estar incorreto."/>
                    <pic:cNvPicPr/>
                  </pic:nvPicPr>
                  <pic:blipFill>
                    <a:blip r:embed="rId10"/>
                    <a:stretch>
                      <a:fillRect/>
                    </a:stretch>
                  </pic:blipFill>
                  <pic:spPr>
                    <a:xfrm>
                      <a:off x="0" y="0"/>
                      <a:ext cx="5212080" cy="4674870"/>
                    </a:xfrm>
                    <a:prstGeom prst="rect">
                      <a:avLst/>
                    </a:prstGeom>
                  </pic:spPr>
                </pic:pic>
              </a:graphicData>
            </a:graphic>
          </wp:inline>
        </w:drawing>
      </w:r>
    </w:p>
    <w:p w14:paraId="01B5CF0F" w14:textId="7DDC1300" w:rsidR="00DB2CDC" w:rsidRPr="008247A6" w:rsidRDefault="006F1736" w:rsidP="00DB2CDC">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Pr="006F1736">
        <w:rPr>
          <w:rFonts w:ascii="Arial" w:hAnsi="Arial" w:cs="Arial"/>
          <w:b/>
          <w:bCs/>
          <w:szCs w:val="22"/>
        </w:rPr>
        <w:t>Categorization of interventional studies by Kirkpatrick level (N=17).</w:t>
      </w:r>
    </w:p>
    <w:p w14:paraId="273A0803" w14:textId="2EED4BCF" w:rsidR="00DB2CDC" w:rsidRPr="008247A6" w:rsidRDefault="00DB2CDC" w:rsidP="00DB2CDC">
      <w:pPr>
        <w:ind w:left="360"/>
        <w:jc w:val="both"/>
        <w:rPr>
          <w:rFonts w:ascii="Arial" w:hAnsi="Arial" w:cs="Arial"/>
          <w:i/>
          <w:sz w:val="18"/>
        </w:rPr>
      </w:pPr>
      <w:r w:rsidRPr="00DB2CDC">
        <w:rPr>
          <w:rFonts w:ascii="Arial" w:hAnsi="Arial" w:cs="Arial"/>
          <w:i/>
          <w:sz w:val="18"/>
        </w:rPr>
        <w:t>Adapted from (Kirkpatrick &amp; Kirkpatrick, 2006).</w:t>
      </w:r>
    </w:p>
    <w:p w14:paraId="48EBEFA5" w14:textId="77777777" w:rsidR="00790ADA" w:rsidRPr="00FB3A86" w:rsidRDefault="00790ADA" w:rsidP="00441B6F">
      <w:pPr>
        <w:pStyle w:val="Body"/>
        <w:spacing w:after="0"/>
        <w:rPr>
          <w:rFonts w:ascii="Arial" w:hAnsi="Arial" w:cs="Arial"/>
        </w:rPr>
      </w:pPr>
    </w:p>
    <w:p w14:paraId="1E556D9A" w14:textId="0F93E77F" w:rsidR="00B01FCD" w:rsidRDefault="00000F8F" w:rsidP="006A1053">
      <w:pPr>
        <w:pStyle w:val="ConcHead"/>
        <w:spacing w:after="0"/>
        <w:rPr>
          <w:rFonts w:ascii="Arial" w:hAnsi="Arial" w:cs="Arial"/>
        </w:rPr>
      </w:pPr>
      <w:r>
        <w:rPr>
          <w:rFonts w:ascii="Arial" w:hAnsi="Arial" w:cs="Arial"/>
        </w:rPr>
        <w:t xml:space="preserve">4. </w:t>
      </w:r>
      <w:r w:rsidR="006A1053">
        <w:rPr>
          <w:rFonts w:ascii="Arial" w:hAnsi="Arial" w:cs="Arial"/>
        </w:rPr>
        <w:t>DISCUSSION</w:t>
      </w:r>
    </w:p>
    <w:p w14:paraId="60E88BF0" w14:textId="77777777" w:rsidR="006A1053" w:rsidRPr="006A1053" w:rsidRDefault="006A1053" w:rsidP="006A1053">
      <w:pPr>
        <w:pStyle w:val="Body"/>
        <w:spacing w:after="0"/>
        <w:rPr>
          <w:rFonts w:ascii="Arial" w:hAnsi="Arial" w:cs="Arial"/>
          <w:sz w:val="22"/>
          <w:szCs w:val="22"/>
        </w:rPr>
      </w:pPr>
    </w:p>
    <w:p w14:paraId="10327C81" w14:textId="77777777" w:rsidR="006A1053" w:rsidRDefault="006A1053" w:rsidP="006A1053">
      <w:pPr>
        <w:pStyle w:val="Body"/>
        <w:spacing w:after="0"/>
        <w:rPr>
          <w:rFonts w:ascii="Arial" w:hAnsi="Arial" w:cs="Arial"/>
        </w:rPr>
      </w:pPr>
      <w:r w:rsidRPr="006A1053">
        <w:rPr>
          <w:rFonts w:ascii="Arial" w:hAnsi="Arial" w:cs="Arial"/>
        </w:rPr>
        <w:t>This scoping review identified several articles that described the use of audiovisual works, films or TV programs in teaching psychiatry. It attempted to compile and systematize the experiences described, trying to answer questions such as where they were applied, to which group of learners, which topic of psychiatry was approached, which teaching strategy was used, which artworks were used and if there was any assessment of the impact on the learner, such as increased clinical empathy, understanding of the patient's individual experience, improvement of diagnostic skills or reduction of the stigma associated with psychiatric disorders.</w:t>
      </w:r>
    </w:p>
    <w:p w14:paraId="185E1755" w14:textId="77777777" w:rsidR="006A1053" w:rsidRDefault="006A1053" w:rsidP="006A1053">
      <w:pPr>
        <w:pStyle w:val="Body"/>
        <w:spacing w:after="0"/>
        <w:rPr>
          <w:rFonts w:ascii="Arial" w:hAnsi="Arial" w:cs="Arial"/>
        </w:rPr>
      </w:pPr>
    </w:p>
    <w:p w14:paraId="51DCA1AF" w14:textId="77777777" w:rsidR="006A1053" w:rsidRDefault="006A1053" w:rsidP="006A1053">
      <w:pPr>
        <w:pStyle w:val="Body"/>
        <w:spacing w:after="0"/>
        <w:rPr>
          <w:rFonts w:ascii="Arial" w:hAnsi="Arial" w:cs="Arial"/>
        </w:rPr>
      </w:pPr>
      <w:r w:rsidRPr="006A1053">
        <w:rPr>
          <w:rFonts w:ascii="Arial" w:hAnsi="Arial" w:cs="Arial"/>
        </w:rPr>
        <w:t>Previous studies have investigated the use of Arts and Humanities programs in medical education (Moniz et al., 2021), as well as in psychiatry teaching (Yaden et al., 2023). However, unlike these previous studies, the present scoping review specifically analyzed the use of audiovisual works (film and TV) and their implementation in psychiatry teaching contexts. In addition, unlike previous studies (Moniz et al., 2021; Yaden et al., 2023), this review includes the number, name and type of cinematographic works used, whenever available in the articles, as well as the topic of psychiatry approached.</w:t>
      </w:r>
    </w:p>
    <w:p w14:paraId="0BCAB5F5" w14:textId="77777777" w:rsidR="006A1053" w:rsidRDefault="006A1053" w:rsidP="006A1053">
      <w:pPr>
        <w:pStyle w:val="Body"/>
        <w:spacing w:after="0"/>
        <w:rPr>
          <w:rFonts w:ascii="Arial" w:hAnsi="Arial" w:cs="Arial"/>
        </w:rPr>
      </w:pPr>
    </w:p>
    <w:p w14:paraId="71BE58A4" w14:textId="77777777" w:rsidR="006A1053" w:rsidRDefault="006A1053" w:rsidP="006A1053">
      <w:pPr>
        <w:pStyle w:val="Body"/>
        <w:spacing w:after="0"/>
        <w:rPr>
          <w:rFonts w:ascii="Arial" w:hAnsi="Arial" w:cs="Arial"/>
        </w:rPr>
      </w:pPr>
      <w:r w:rsidRPr="006A1053">
        <w:rPr>
          <w:rFonts w:ascii="Arial" w:hAnsi="Arial" w:cs="Arial"/>
        </w:rPr>
        <w:t>Despite the existence of a significant majority of experiences reported in the United States of America, the use of cinema in the teaching of psychiatry has been reported in almost all continents such as Europe (United Kingdom, Italy, Germany, Switzerland and Croatia), Asia (India), Oceania (New Zealand) and Latin America (Brazil and Cuba). No experience was identified on the African continent.</w:t>
      </w:r>
    </w:p>
    <w:p w14:paraId="162966A1" w14:textId="77777777" w:rsidR="006A1053" w:rsidRDefault="006A1053" w:rsidP="006A1053">
      <w:pPr>
        <w:pStyle w:val="Body"/>
        <w:spacing w:after="0"/>
        <w:rPr>
          <w:rFonts w:ascii="Arial" w:hAnsi="Arial" w:cs="Arial"/>
        </w:rPr>
      </w:pPr>
    </w:p>
    <w:p w14:paraId="4CDA31F8" w14:textId="77777777" w:rsidR="006A1053" w:rsidRDefault="006A1053" w:rsidP="006A1053">
      <w:pPr>
        <w:pStyle w:val="Body"/>
        <w:spacing w:after="0"/>
        <w:rPr>
          <w:rFonts w:ascii="Arial" w:hAnsi="Arial" w:cs="Arial"/>
        </w:rPr>
      </w:pPr>
      <w:r w:rsidRPr="006A1053">
        <w:rPr>
          <w:rFonts w:ascii="Arial" w:hAnsi="Arial" w:cs="Arial"/>
        </w:rPr>
        <w:t>This scoping review identified an increased prevalence of psychiatric education programs utilizing films for undergraduate medical students. This finding was also observed in a previous review (Moniz et al., 2021). Potential factors contributing to this trend could include limitations in clinical practice settings, the need for pre-clinical student preparation, or the search for engaging learning strategies.</w:t>
      </w:r>
    </w:p>
    <w:p w14:paraId="2D82F2F6" w14:textId="77777777" w:rsidR="006A1053" w:rsidRDefault="006A1053" w:rsidP="006A1053">
      <w:pPr>
        <w:pStyle w:val="Body"/>
        <w:spacing w:after="0"/>
        <w:rPr>
          <w:rFonts w:ascii="Arial" w:hAnsi="Arial" w:cs="Arial"/>
        </w:rPr>
      </w:pPr>
    </w:p>
    <w:p w14:paraId="4723F6EF" w14:textId="77777777" w:rsidR="006A1053" w:rsidRDefault="006A1053" w:rsidP="006A1053">
      <w:pPr>
        <w:pStyle w:val="Body"/>
        <w:spacing w:after="0"/>
        <w:rPr>
          <w:rFonts w:ascii="Arial" w:hAnsi="Arial" w:cs="Arial"/>
        </w:rPr>
      </w:pPr>
      <w:r w:rsidRPr="006A1053">
        <w:rPr>
          <w:rFonts w:ascii="Arial" w:hAnsi="Arial" w:cs="Arial"/>
        </w:rPr>
        <w:t>Among undergraduate medical students, the most frequently addressed topics were general psychiatry and psychopathology, although more specific subjects such as schizophrenia, paraphilia, suicide, dissociative disorders, and reconciliation between parents and children were also explored individually through this teaching strategy.</w:t>
      </w:r>
    </w:p>
    <w:p w14:paraId="6CB55C52" w14:textId="77777777" w:rsidR="006A1053" w:rsidRDefault="006A1053" w:rsidP="006A1053">
      <w:pPr>
        <w:pStyle w:val="Body"/>
        <w:spacing w:after="0"/>
        <w:rPr>
          <w:rFonts w:ascii="Arial" w:hAnsi="Arial" w:cs="Arial"/>
        </w:rPr>
      </w:pPr>
    </w:p>
    <w:p w14:paraId="5F68FC8B" w14:textId="77777777" w:rsidR="006A1053" w:rsidRDefault="006A1053" w:rsidP="006A1053">
      <w:pPr>
        <w:pStyle w:val="Body"/>
        <w:spacing w:after="0"/>
        <w:rPr>
          <w:rFonts w:ascii="Arial" w:hAnsi="Arial" w:cs="Arial"/>
        </w:rPr>
      </w:pPr>
      <w:r w:rsidRPr="006A1053">
        <w:rPr>
          <w:rFonts w:ascii="Arial" w:hAnsi="Arial" w:cs="Arial"/>
        </w:rPr>
        <w:t>Regarding the skills developed with undergraduate medical students, most studies described a focus on the identification of psychiatric diagnoses, with some utilizing the strategy of applying the mental status examination, diagnostic scales, and DSM-5 criteria to</w:t>
      </w:r>
      <w:r w:rsidRPr="006A1053">
        <w:rPr>
          <w:rFonts w:ascii="Arial" w:hAnsi="Arial" w:cs="Arial"/>
          <w:lang w:val="pt-BR"/>
        </w:rPr>
        <w:t> </w:t>
      </w:r>
      <w:r w:rsidRPr="006A1053">
        <w:rPr>
          <w:rFonts w:ascii="Arial" w:hAnsi="Arial" w:cs="Arial"/>
        </w:rPr>
        <w:t>protagonists portraying psychiatric illness in the film. A subset of studies involving undergraduate medical students emphasized the development of attitudinal competencies, the exploration of sociocultural dimensions of psychiatric disorders, and the acknowledgement of the existence of sensitive and stigmatizing issues as suicide and paraphilia.</w:t>
      </w:r>
    </w:p>
    <w:p w14:paraId="5D5B28EF" w14:textId="77777777" w:rsidR="006A1053" w:rsidRDefault="006A1053" w:rsidP="006A1053">
      <w:pPr>
        <w:pStyle w:val="Body"/>
        <w:spacing w:after="0"/>
        <w:rPr>
          <w:rFonts w:ascii="Arial" w:hAnsi="Arial" w:cs="Arial"/>
        </w:rPr>
      </w:pPr>
    </w:p>
    <w:p w14:paraId="47D52735" w14:textId="77777777" w:rsidR="006A1053" w:rsidRDefault="006A1053" w:rsidP="006A1053">
      <w:pPr>
        <w:pStyle w:val="Body"/>
        <w:spacing w:after="0"/>
        <w:rPr>
          <w:rFonts w:ascii="Arial" w:hAnsi="Arial" w:cs="Arial"/>
        </w:rPr>
      </w:pPr>
      <w:r w:rsidRPr="006A1053">
        <w:rPr>
          <w:rFonts w:ascii="Arial" w:hAnsi="Arial" w:cs="Arial"/>
        </w:rPr>
        <w:t xml:space="preserve">Articles describing psychiatry education programs utilizing cinema for psychiatry residents were also identified in this review, however in a slightly lower number compared to articles involving undergraduate medical students. These studies address more specialized and complex psychiatric topics </w:t>
      </w:r>
      <w:r w:rsidRPr="006A1053">
        <w:rPr>
          <w:rFonts w:ascii="Arial" w:hAnsi="Arial" w:cs="Arial"/>
          <w:lang w:val="pt-BR"/>
        </w:rPr>
        <w:t>designed</w:t>
      </w:r>
      <w:r w:rsidRPr="006A1053">
        <w:rPr>
          <w:rFonts w:ascii="Arial" w:hAnsi="Arial" w:cs="Arial"/>
        </w:rPr>
        <w:t xml:space="preserve"> for residents in training, such as the management of personality disorders and psychotherapy. Regarding the skills developed, the focus on diagnosis persists, however less frequently, with increased discussion on cultural, humanistic, and philosophical aspects of psychiatric illness.</w:t>
      </w:r>
    </w:p>
    <w:p w14:paraId="46557F33" w14:textId="77777777" w:rsidR="006A1053" w:rsidRDefault="006A1053" w:rsidP="006A1053">
      <w:pPr>
        <w:pStyle w:val="Body"/>
        <w:spacing w:after="0"/>
        <w:rPr>
          <w:rFonts w:ascii="Arial" w:hAnsi="Arial" w:cs="Arial"/>
        </w:rPr>
      </w:pPr>
    </w:p>
    <w:p w14:paraId="6CCC667D" w14:textId="77777777" w:rsidR="006A1053" w:rsidRDefault="006A1053" w:rsidP="006A1053">
      <w:pPr>
        <w:pStyle w:val="Body"/>
        <w:spacing w:after="0"/>
        <w:rPr>
          <w:rFonts w:ascii="Arial" w:hAnsi="Arial" w:cs="Arial"/>
        </w:rPr>
      </w:pPr>
      <w:r w:rsidRPr="006A1053">
        <w:rPr>
          <w:rFonts w:ascii="Arial" w:hAnsi="Arial" w:cs="Arial"/>
        </w:rPr>
        <w:t>Only four articles reported the participation of psychiatric educators as research subjects or target audience of the study, with no mention of a faculty development program. However, they highlight the importance of a trained educator to manage the use of film as a teaching method in the arsenal of modern clinical educators. Furthermore, in these articles, it was suggested that films can be used by educators with specific learning objectives, allowing for more focused teaching, stimulating attention and enabling reflection on sensitive topics such as relapse prevention, child protection, patient recovery and stigma reduction. Few other studies were aimed at psychiatric specialists or other health professionals.</w:t>
      </w:r>
    </w:p>
    <w:p w14:paraId="7AF3CA50" w14:textId="77777777" w:rsidR="006A1053" w:rsidRDefault="006A1053" w:rsidP="006A1053">
      <w:pPr>
        <w:pStyle w:val="Body"/>
        <w:spacing w:after="0"/>
        <w:rPr>
          <w:rFonts w:ascii="Arial" w:hAnsi="Arial" w:cs="Arial"/>
        </w:rPr>
      </w:pPr>
    </w:p>
    <w:p w14:paraId="6F9F0EF6" w14:textId="77777777" w:rsidR="006A1053" w:rsidRDefault="006A1053" w:rsidP="006A1053">
      <w:pPr>
        <w:pStyle w:val="Body"/>
        <w:spacing w:after="0"/>
        <w:rPr>
          <w:rFonts w:ascii="Arial" w:hAnsi="Arial" w:cs="Arial"/>
        </w:rPr>
      </w:pPr>
      <w:r w:rsidRPr="006A1053">
        <w:rPr>
          <w:rFonts w:ascii="Arial" w:hAnsi="Arial" w:cs="Arial"/>
        </w:rPr>
        <w:t xml:space="preserve">Despite the lack of standardization in the use of film as a teaching tool, the results of this scoping review provide valuable information about programs such as </w:t>
      </w:r>
      <w:proofErr w:type="spellStart"/>
      <w:r w:rsidRPr="006A1053">
        <w:rPr>
          <w:rFonts w:ascii="Arial" w:hAnsi="Arial" w:cs="Arial"/>
        </w:rPr>
        <w:t>Cinemeducation</w:t>
      </w:r>
      <w:proofErr w:type="spellEnd"/>
      <w:r w:rsidRPr="006A1053">
        <w:rPr>
          <w:rFonts w:ascii="Arial" w:hAnsi="Arial" w:cs="Arial"/>
        </w:rPr>
        <w:t xml:space="preserve">, which </w:t>
      </w:r>
      <w:r w:rsidRPr="006A1053">
        <w:rPr>
          <w:rFonts w:ascii="Arial" w:hAnsi="Arial" w:cs="Arial"/>
        </w:rPr>
        <w:lastRenderedPageBreak/>
        <w:t>explores the use of cinema as an educational tool in teaching psychiatry to medical students. This combines the screening of a movie, a lecture on the pathology portrayed and an interview with a real patient diagnosed with the disorder in question. In this teaching program, student evaluations showed that the combination of film and seminar was highly effective, with participants reporting that the method helped them put themselves in the role of psychiatric patients and better understand the challenges of mental illness (</w:t>
      </w:r>
      <w:proofErr w:type="spellStart"/>
      <w:r w:rsidRPr="006A1053">
        <w:rPr>
          <w:rFonts w:ascii="Arial" w:hAnsi="Arial" w:cs="Arial"/>
        </w:rPr>
        <w:t>Kuhnigk</w:t>
      </w:r>
      <w:proofErr w:type="spellEnd"/>
      <w:r w:rsidRPr="006A1053">
        <w:rPr>
          <w:rFonts w:ascii="Arial" w:hAnsi="Arial" w:cs="Arial"/>
        </w:rPr>
        <w:t xml:space="preserve"> et al., 2012).</w:t>
      </w:r>
    </w:p>
    <w:p w14:paraId="363E7CB4" w14:textId="77777777" w:rsidR="006A1053" w:rsidRDefault="006A1053" w:rsidP="006A1053">
      <w:pPr>
        <w:pStyle w:val="Body"/>
        <w:spacing w:after="0"/>
        <w:rPr>
          <w:rFonts w:ascii="Arial" w:hAnsi="Arial" w:cs="Arial"/>
        </w:rPr>
      </w:pPr>
    </w:p>
    <w:p w14:paraId="22B67A46" w14:textId="77777777" w:rsidR="006A1053" w:rsidRDefault="006A1053" w:rsidP="006A1053">
      <w:pPr>
        <w:pStyle w:val="Body"/>
        <w:spacing w:after="0"/>
        <w:rPr>
          <w:rFonts w:ascii="Arial" w:hAnsi="Arial" w:cs="Arial"/>
        </w:rPr>
      </w:pPr>
      <w:r w:rsidRPr="006A1053">
        <w:rPr>
          <w:rFonts w:ascii="Arial" w:hAnsi="Arial" w:cs="Arial"/>
        </w:rPr>
        <w:t>Points frequently explored in articles about the use of film in teaching psychiatry are, in addition to improving the identification of psychiatric diagnosis, the attempt to reduce stigma and improve empathy towards people with mental illness (Schulze, 2007; Kelm et al., 2014).</w:t>
      </w:r>
    </w:p>
    <w:p w14:paraId="0F401F92" w14:textId="77777777" w:rsidR="006A1053" w:rsidRDefault="006A1053" w:rsidP="006A1053">
      <w:pPr>
        <w:pStyle w:val="Body"/>
        <w:spacing w:after="0"/>
        <w:rPr>
          <w:rFonts w:ascii="Arial" w:hAnsi="Arial" w:cs="Arial"/>
        </w:rPr>
      </w:pPr>
    </w:p>
    <w:p w14:paraId="207543BC" w14:textId="77777777" w:rsidR="006A1053" w:rsidRDefault="006A1053" w:rsidP="006A1053">
      <w:pPr>
        <w:pStyle w:val="Body"/>
        <w:spacing w:after="0"/>
        <w:rPr>
          <w:rFonts w:ascii="Arial" w:hAnsi="Arial" w:cs="Arial"/>
        </w:rPr>
      </w:pPr>
      <w:r w:rsidRPr="006A1053">
        <w:rPr>
          <w:rFonts w:ascii="Arial" w:hAnsi="Arial" w:cs="Arial"/>
        </w:rPr>
        <w:t>Four of the studies cited directly addressed the reduction of stigma in psychiatry using film (</w:t>
      </w:r>
      <w:proofErr w:type="spellStart"/>
      <w:r w:rsidRPr="006A1053">
        <w:rPr>
          <w:rFonts w:ascii="Arial" w:hAnsi="Arial" w:cs="Arial"/>
        </w:rPr>
        <w:t>Retamero</w:t>
      </w:r>
      <w:proofErr w:type="spellEnd"/>
      <w:r w:rsidRPr="006A1053">
        <w:rPr>
          <w:rFonts w:ascii="Arial" w:hAnsi="Arial" w:cs="Arial"/>
        </w:rPr>
        <w:t xml:space="preserve"> et al., 2014; Hoyne et al., 2019; Menon &amp; Ranjith, 2009; Wilson et al., 2014). Another four studies focused on increasing empathy as the object of their studies (Cruz-Oliver et al., 2017; </w:t>
      </w:r>
      <w:proofErr w:type="spellStart"/>
      <w:r w:rsidRPr="006A1053">
        <w:rPr>
          <w:rFonts w:ascii="Arial" w:hAnsi="Arial" w:cs="Arial"/>
        </w:rPr>
        <w:t>Kuhnigk</w:t>
      </w:r>
      <w:proofErr w:type="spellEnd"/>
      <w:r w:rsidRPr="006A1053">
        <w:rPr>
          <w:rFonts w:ascii="Arial" w:hAnsi="Arial" w:cs="Arial"/>
        </w:rPr>
        <w:t xml:space="preserve"> et al., 2012; Graf et al., 2014; </w:t>
      </w:r>
      <w:proofErr w:type="spellStart"/>
      <w:r w:rsidRPr="006A1053">
        <w:rPr>
          <w:rFonts w:ascii="Arial" w:hAnsi="Arial" w:cs="Arial"/>
        </w:rPr>
        <w:t>D'Agostini</w:t>
      </w:r>
      <w:proofErr w:type="spellEnd"/>
      <w:r w:rsidRPr="006A1053">
        <w:rPr>
          <w:rFonts w:ascii="Arial" w:hAnsi="Arial" w:cs="Arial"/>
        </w:rPr>
        <w:t xml:space="preserve"> et al., 2024).</w:t>
      </w:r>
    </w:p>
    <w:p w14:paraId="121487B0" w14:textId="77777777" w:rsidR="006A1053" w:rsidRDefault="006A1053" w:rsidP="006A1053">
      <w:pPr>
        <w:pStyle w:val="Body"/>
        <w:spacing w:after="0"/>
        <w:rPr>
          <w:rFonts w:ascii="Arial" w:hAnsi="Arial" w:cs="Arial"/>
        </w:rPr>
      </w:pPr>
    </w:p>
    <w:p w14:paraId="04F8489B" w14:textId="77777777" w:rsidR="006A1053" w:rsidRDefault="006A1053" w:rsidP="006A1053">
      <w:pPr>
        <w:pStyle w:val="Body"/>
        <w:spacing w:after="0"/>
        <w:rPr>
          <w:rFonts w:ascii="Arial" w:hAnsi="Arial" w:cs="Arial"/>
        </w:rPr>
      </w:pPr>
      <w:proofErr w:type="spellStart"/>
      <w:r w:rsidRPr="006A1053">
        <w:rPr>
          <w:rFonts w:ascii="Arial" w:hAnsi="Arial" w:cs="Arial"/>
        </w:rPr>
        <w:t>Kuhnigk</w:t>
      </w:r>
      <w:proofErr w:type="spellEnd"/>
      <w:r w:rsidRPr="006A1053">
        <w:rPr>
          <w:rFonts w:ascii="Arial" w:hAnsi="Arial" w:cs="Arial"/>
        </w:rPr>
        <w:t xml:space="preserve"> et al. (2012) reported that showing films associated with interviews with patients helped to increase medical students' empathy towards psychiatric disorders. The study by Graf et al., (2014) included a film-based curriculum to teach psychopathology, with evidence that the intervention increased students' empathy towards people with psychiatric disorders. Cruz-Oliver et al., (2017) used a video-based seminar to increase empathy and cultural awareness among healthcare professionals in end-of-life care. In another study, </w:t>
      </w:r>
      <w:proofErr w:type="spellStart"/>
      <w:r w:rsidRPr="006A1053">
        <w:rPr>
          <w:rFonts w:ascii="Arial" w:hAnsi="Arial" w:cs="Arial"/>
        </w:rPr>
        <w:t>D'Agostini</w:t>
      </w:r>
      <w:proofErr w:type="spellEnd"/>
      <w:r w:rsidRPr="006A1053">
        <w:rPr>
          <w:rFonts w:ascii="Arial" w:hAnsi="Arial" w:cs="Arial"/>
        </w:rPr>
        <w:t xml:space="preserve"> et al. (2024) implemented a film-based teaching model for psychiatry, highlighting the positive impact on increasing students' empathy.</w:t>
      </w:r>
    </w:p>
    <w:p w14:paraId="28A60720" w14:textId="77777777" w:rsidR="006A1053" w:rsidRDefault="006A1053" w:rsidP="006A1053">
      <w:pPr>
        <w:pStyle w:val="Body"/>
        <w:spacing w:after="0"/>
        <w:rPr>
          <w:rFonts w:ascii="Arial" w:hAnsi="Arial" w:cs="Arial"/>
        </w:rPr>
      </w:pPr>
    </w:p>
    <w:p w14:paraId="776F50CF" w14:textId="77777777" w:rsidR="006A1053" w:rsidRDefault="006A1053" w:rsidP="006A1053">
      <w:pPr>
        <w:pStyle w:val="Body"/>
        <w:spacing w:after="0"/>
        <w:rPr>
          <w:rFonts w:ascii="Arial" w:hAnsi="Arial" w:cs="Arial"/>
        </w:rPr>
      </w:pPr>
      <w:r w:rsidRPr="006A1053">
        <w:rPr>
          <w:rFonts w:ascii="Arial" w:hAnsi="Arial" w:cs="Arial"/>
        </w:rPr>
        <w:t>In an article written by Bhugra (2003a) about using film and literature for cultural competence training, the author listed novels and films to use in teaching about cultural competence and nuances in an individual's development. In another article, the same author chosen a list of movies to watch for the topics mental state examination, diagnosis in psychiatry, doctor-patient interactions and personality disorder</w:t>
      </w:r>
      <w:r w:rsidRPr="006A1053">
        <w:rPr>
          <w:rFonts w:ascii="Arial" w:hAnsi="Arial" w:cs="Arial"/>
          <w:vertAlign w:val="superscript"/>
        </w:rPr>
        <w:t xml:space="preserve"> </w:t>
      </w:r>
      <w:r w:rsidRPr="006A1053">
        <w:rPr>
          <w:rFonts w:ascii="Arial" w:hAnsi="Arial" w:cs="Arial"/>
        </w:rPr>
        <w:t>(Bhugra, 2003b). About these suggestions, an opinion article, pointed out that the use of cinema for teaching about cultural norms is highly appropriate, as it offers lessons in history, geography, sociology, anthropology and philosophy. However, it warns against students seeing films as more real than the reality they are trying to represent, and the tendency for students to over-generalize lessons using films, since the arts can never replace “practical” clinical experience. In addition, there is great difficulty in artificially representing a character in a film as they are in real life, knowing that the social context defines both personality and behavior (Byrne, 2003).</w:t>
      </w:r>
    </w:p>
    <w:p w14:paraId="5F9CE2EB" w14:textId="77777777" w:rsidR="006A1053" w:rsidRDefault="006A1053" w:rsidP="006A1053">
      <w:pPr>
        <w:pStyle w:val="Body"/>
        <w:spacing w:after="0"/>
        <w:rPr>
          <w:rFonts w:ascii="Arial" w:hAnsi="Arial" w:cs="Arial"/>
        </w:rPr>
      </w:pPr>
    </w:p>
    <w:p w14:paraId="7BBA56A7" w14:textId="77777777" w:rsidR="006A1053" w:rsidRDefault="006A1053" w:rsidP="006A1053">
      <w:pPr>
        <w:pStyle w:val="Body"/>
        <w:spacing w:after="0"/>
        <w:rPr>
          <w:rFonts w:ascii="Arial" w:hAnsi="Arial" w:cs="Arial"/>
        </w:rPr>
      </w:pPr>
      <w:r w:rsidRPr="006A1053">
        <w:rPr>
          <w:rFonts w:ascii="Arial" w:hAnsi="Arial" w:cs="Arial"/>
        </w:rPr>
        <w:t>Despite these successful opportunities identified in the application of cinema to the teaching of psychiatry, deficiencies were identified in the detailed description of the strategies used, the validation of the teaching methods applied, the methodological rigor of the experiment and the testing of the results in terms of their impact on learning.</w:t>
      </w:r>
    </w:p>
    <w:p w14:paraId="6F6475A1" w14:textId="77777777" w:rsidR="006A1053" w:rsidRDefault="006A1053" w:rsidP="006A1053">
      <w:pPr>
        <w:pStyle w:val="Body"/>
        <w:spacing w:after="0"/>
        <w:rPr>
          <w:rFonts w:ascii="Arial" w:hAnsi="Arial" w:cs="Arial"/>
        </w:rPr>
      </w:pPr>
    </w:p>
    <w:p w14:paraId="2E8A6A0B" w14:textId="77777777" w:rsidR="006A1053" w:rsidRDefault="006A1053" w:rsidP="006A1053">
      <w:pPr>
        <w:pStyle w:val="Body"/>
        <w:spacing w:after="0"/>
        <w:rPr>
          <w:rFonts w:ascii="Arial" w:hAnsi="Arial" w:cs="Arial"/>
        </w:rPr>
      </w:pPr>
      <w:r w:rsidRPr="006A1053">
        <w:rPr>
          <w:rFonts w:ascii="Arial" w:hAnsi="Arial" w:cs="Arial"/>
        </w:rPr>
        <w:t>Only two studies employed the use of a control group, but with a non-randomized design (Cline &amp; Garrard, 1973; Cruz-Oliver et al., 2017). In addition, only six studies assessed participants at pre- and post-intervention times (</w:t>
      </w:r>
      <w:proofErr w:type="spellStart"/>
      <w:r w:rsidRPr="006A1053">
        <w:rPr>
          <w:rFonts w:ascii="Arial" w:hAnsi="Arial" w:cs="Arial"/>
        </w:rPr>
        <w:t>Retamero</w:t>
      </w:r>
      <w:proofErr w:type="spellEnd"/>
      <w:r w:rsidRPr="006A1053">
        <w:rPr>
          <w:rFonts w:ascii="Arial" w:hAnsi="Arial" w:cs="Arial"/>
        </w:rPr>
        <w:t xml:space="preserve"> et al., 2014; Cruz-Oliver et al., 2017; </w:t>
      </w:r>
      <w:proofErr w:type="spellStart"/>
      <w:r w:rsidRPr="006A1053">
        <w:rPr>
          <w:rFonts w:ascii="Arial" w:hAnsi="Arial" w:cs="Arial"/>
        </w:rPr>
        <w:t>Kuhnigk</w:t>
      </w:r>
      <w:proofErr w:type="spellEnd"/>
      <w:r w:rsidRPr="006A1053">
        <w:rPr>
          <w:rFonts w:ascii="Arial" w:hAnsi="Arial" w:cs="Arial"/>
        </w:rPr>
        <w:t xml:space="preserve"> et al., 2012; Graf et al., 2014; </w:t>
      </w:r>
      <w:proofErr w:type="spellStart"/>
      <w:r w:rsidRPr="006A1053">
        <w:rPr>
          <w:rFonts w:ascii="Arial" w:hAnsi="Arial" w:cs="Arial"/>
        </w:rPr>
        <w:t>Tarsitani</w:t>
      </w:r>
      <w:proofErr w:type="spellEnd"/>
      <w:r w:rsidRPr="006A1053">
        <w:rPr>
          <w:rFonts w:ascii="Arial" w:hAnsi="Arial" w:cs="Arial"/>
        </w:rPr>
        <w:t xml:space="preserve"> et al., 2004; </w:t>
      </w:r>
      <w:proofErr w:type="spellStart"/>
      <w:r w:rsidRPr="006A1053">
        <w:rPr>
          <w:rFonts w:ascii="Arial" w:hAnsi="Arial" w:cs="Arial"/>
        </w:rPr>
        <w:t>D'Agostini</w:t>
      </w:r>
      <w:proofErr w:type="spellEnd"/>
      <w:r w:rsidRPr="006A1053">
        <w:rPr>
          <w:rFonts w:ascii="Arial" w:hAnsi="Arial" w:cs="Arial"/>
        </w:rPr>
        <w:t xml:space="preserve"> et al., 2024). As for the impact on learning, most studies were restricted to assessing learner reaction or satisfaction (Kirkpatrick 1). Only six studies assessed learning (Kirkpatrick 2) and only one assessed behavioral change (Kirkpatrick 3). A similar distribution was identified in the review by Yaden et al. (2023).</w:t>
      </w:r>
    </w:p>
    <w:p w14:paraId="3A2E6C00" w14:textId="77777777" w:rsidR="006A1053" w:rsidRDefault="006A1053" w:rsidP="006A1053">
      <w:pPr>
        <w:pStyle w:val="Body"/>
        <w:spacing w:after="0"/>
        <w:rPr>
          <w:rFonts w:ascii="Arial" w:hAnsi="Arial" w:cs="Arial"/>
        </w:rPr>
      </w:pPr>
    </w:p>
    <w:p w14:paraId="59367367" w14:textId="77777777" w:rsidR="006A1053" w:rsidRDefault="006A1053" w:rsidP="006A1053">
      <w:pPr>
        <w:pStyle w:val="Body"/>
        <w:spacing w:after="0"/>
        <w:rPr>
          <w:rFonts w:ascii="Arial" w:hAnsi="Arial" w:cs="Arial"/>
        </w:rPr>
      </w:pPr>
      <w:r w:rsidRPr="006A1053">
        <w:rPr>
          <w:rFonts w:ascii="Arial" w:hAnsi="Arial" w:cs="Arial"/>
        </w:rPr>
        <w:lastRenderedPageBreak/>
        <w:t>Based on the findings compiled from this scoping review, it is reasonable to suggest that future research focus on standardizing strategies for using cinema to teaching psychiatry, methodological rigor, and assessing their impact at higher levels of Kirkpatrick’s training evaluation model.</w:t>
      </w:r>
    </w:p>
    <w:p w14:paraId="54A8F117" w14:textId="77777777" w:rsidR="006A1053" w:rsidRDefault="006A1053" w:rsidP="006A1053">
      <w:pPr>
        <w:pStyle w:val="Body"/>
        <w:spacing w:after="0"/>
        <w:rPr>
          <w:rFonts w:ascii="Arial" w:hAnsi="Arial" w:cs="Arial"/>
        </w:rPr>
      </w:pPr>
    </w:p>
    <w:p w14:paraId="49B740CA" w14:textId="77777777" w:rsidR="006A1053" w:rsidRDefault="006A1053" w:rsidP="006A1053">
      <w:pPr>
        <w:pStyle w:val="Body"/>
        <w:spacing w:after="0"/>
        <w:rPr>
          <w:rFonts w:ascii="Arial" w:hAnsi="Arial" w:cs="Arial"/>
        </w:rPr>
      </w:pPr>
      <w:r w:rsidRPr="006A1053">
        <w:rPr>
          <w:rFonts w:ascii="Arial" w:hAnsi="Arial" w:cs="Arial"/>
        </w:rPr>
        <w:t>The limitations of this scoping review include its restriction to five main databases, as well as the search strategy’s use of specific terms, which may not have captured all film and psychiatry teaching programs published in the literature. Another limitation of this scoping review was that it did not include an assessment of bias or study quality, which would be useful for evaluating the strength of the evidence.</w:t>
      </w:r>
    </w:p>
    <w:p w14:paraId="16F4AA7B" w14:textId="77777777" w:rsidR="006A1053" w:rsidRDefault="006A1053" w:rsidP="006A1053">
      <w:pPr>
        <w:pStyle w:val="Body"/>
        <w:spacing w:after="0"/>
        <w:rPr>
          <w:rFonts w:ascii="Arial" w:hAnsi="Arial" w:cs="Arial"/>
        </w:rPr>
      </w:pPr>
    </w:p>
    <w:p w14:paraId="5D494619" w14:textId="4300F646" w:rsidR="006A1053" w:rsidRPr="006A1053" w:rsidRDefault="006A1053" w:rsidP="006A1053">
      <w:pPr>
        <w:pStyle w:val="Body"/>
        <w:spacing w:after="0"/>
        <w:rPr>
          <w:rFonts w:ascii="Arial" w:hAnsi="Arial" w:cs="Arial"/>
        </w:rPr>
      </w:pPr>
      <w:r w:rsidRPr="006A1053">
        <w:rPr>
          <w:rFonts w:ascii="Arial" w:hAnsi="Arial" w:cs="Arial"/>
        </w:rPr>
        <w:t>Despite these limitations, this scoping review provides a comprehensive overview of programs that have used film to teaching psychiatry. It is hoped that this article will encourage educators to use and test the impact of this strategy, particularly given its potential to enhance not only diagnostic accuracy but also reduce stigma and promote empathy toward individuals with mental illness. Furthermore, this review highlights the importance of future research to more rigorously assess its effectiveness, based in specific learning outcomes.</w:t>
      </w:r>
    </w:p>
    <w:p w14:paraId="28FAE412" w14:textId="77777777" w:rsidR="006A1053" w:rsidRDefault="006A1053" w:rsidP="00441B6F">
      <w:pPr>
        <w:pStyle w:val="Body"/>
        <w:spacing w:after="0"/>
        <w:rPr>
          <w:rFonts w:ascii="Arial" w:hAnsi="Arial" w:cs="Arial"/>
        </w:rPr>
      </w:pPr>
    </w:p>
    <w:p w14:paraId="091DDD1B" w14:textId="77777777" w:rsidR="006A1053" w:rsidRDefault="006A1053" w:rsidP="006A1053">
      <w:pPr>
        <w:pStyle w:val="ConcHead"/>
        <w:spacing w:after="0"/>
        <w:rPr>
          <w:rFonts w:ascii="Arial" w:hAnsi="Arial" w:cs="Arial"/>
        </w:rPr>
      </w:pPr>
      <w:r>
        <w:rPr>
          <w:rFonts w:ascii="Arial" w:hAnsi="Arial" w:cs="Arial"/>
        </w:rPr>
        <w:t xml:space="preserve">4. </w:t>
      </w:r>
      <w:r w:rsidRPr="00FB3A86">
        <w:rPr>
          <w:rFonts w:ascii="Arial" w:hAnsi="Arial" w:cs="Arial"/>
        </w:rPr>
        <w:t>Conclusion</w:t>
      </w:r>
    </w:p>
    <w:p w14:paraId="59B7FB19" w14:textId="77777777" w:rsidR="006A1053" w:rsidRPr="00FB3A86" w:rsidRDefault="006A1053" w:rsidP="006A1053">
      <w:pPr>
        <w:pStyle w:val="ConcHead"/>
        <w:spacing w:after="0"/>
        <w:jc w:val="both"/>
        <w:rPr>
          <w:rFonts w:ascii="Arial" w:hAnsi="Arial" w:cs="Arial"/>
        </w:rPr>
      </w:pPr>
    </w:p>
    <w:p w14:paraId="2F0585AD" w14:textId="78B4499A" w:rsidR="006A1053" w:rsidRPr="006A1053" w:rsidRDefault="006A1053" w:rsidP="006A1053">
      <w:pPr>
        <w:pStyle w:val="Body"/>
        <w:spacing w:after="0"/>
        <w:rPr>
          <w:rFonts w:ascii="Arial" w:hAnsi="Arial" w:cs="Arial"/>
        </w:rPr>
      </w:pPr>
      <w:r w:rsidRPr="006A1053">
        <w:rPr>
          <w:rFonts w:ascii="Arial" w:hAnsi="Arial" w:cs="Arial"/>
        </w:rPr>
        <w:t>This scoping review was able to compile information on experiences with the use of cinema as a strategy for teaching psychiatry. To date, this is the first study to provide a review on the subject. The heterogeneity of strategies for applying audiovisual works, the lack of standardization of teaching strategies and the evaluation of results point to the need for studies implementing a rigorous methodology, using a control group and assessing results related not only to satisfaction, but also to improvements in learning, the acquisition of skills and attitudinal changes.</w:t>
      </w:r>
    </w:p>
    <w:p w14:paraId="0228C0F5" w14:textId="01E60C74" w:rsidR="006A1053" w:rsidRDefault="006A1053" w:rsidP="006A1053">
      <w:pPr>
        <w:pStyle w:val="Body"/>
        <w:spacing w:after="0"/>
        <w:rPr>
          <w:rFonts w:ascii="Arial" w:hAnsi="Arial" w:cs="Arial"/>
        </w:rPr>
      </w:pPr>
    </w:p>
    <w:p w14:paraId="4145C89F" w14:textId="77777777" w:rsidR="008174AB" w:rsidRDefault="008174AB" w:rsidP="00441B6F">
      <w:pPr>
        <w:pStyle w:val="ReferHead"/>
        <w:spacing w:after="0"/>
        <w:jc w:val="both"/>
        <w:rPr>
          <w:rFonts w:ascii="Arial" w:hAnsi="Arial" w:cs="Arial"/>
          <w:b w:val="0"/>
          <w:caps w:val="0"/>
          <w:sz w:val="20"/>
        </w:rPr>
      </w:pPr>
      <w:bookmarkStart w:id="0" w:name="_GoBack"/>
      <w:bookmarkEnd w:id="0"/>
    </w:p>
    <w:p w14:paraId="77A68641" w14:textId="77777777" w:rsidR="008174AB" w:rsidRDefault="008174AB" w:rsidP="00441B6F">
      <w:pPr>
        <w:pStyle w:val="ReferHead"/>
        <w:spacing w:after="0"/>
        <w:jc w:val="both"/>
        <w:rPr>
          <w:rFonts w:ascii="Arial" w:hAnsi="Arial" w:cs="Arial"/>
          <w:b w:val="0"/>
          <w:caps w:val="0"/>
          <w:sz w:val="20"/>
        </w:rPr>
      </w:pPr>
    </w:p>
    <w:p w14:paraId="03A5CF7F" w14:textId="2089413F" w:rsidR="005C784C" w:rsidRDefault="005C784C" w:rsidP="008174AB">
      <w:pPr>
        <w:pStyle w:val="ReferHead"/>
        <w:spacing w:after="0"/>
        <w:rPr>
          <w:rFonts w:ascii="Arial" w:hAnsi="Arial" w:cs="Arial"/>
          <w:bCs/>
        </w:rPr>
      </w:pPr>
      <w:r>
        <w:rPr>
          <w:rFonts w:ascii="Arial" w:hAnsi="Arial" w:cs="Arial"/>
          <w:bCs/>
        </w:rPr>
        <w:t>Ethical approval</w:t>
      </w:r>
    </w:p>
    <w:p w14:paraId="0B15DC4B" w14:textId="77777777" w:rsidR="005C784C" w:rsidRPr="002B685A" w:rsidRDefault="005C784C" w:rsidP="00441B6F">
      <w:pPr>
        <w:pStyle w:val="ReferHead"/>
        <w:spacing w:after="0"/>
        <w:jc w:val="both"/>
        <w:rPr>
          <w:rFonts w:ascii="Arial" w:hAnsi="Arial" w:cs="Arial"/>
          <w:bCs/>
        </w:rPr>
      </w:pPr>
    </w:p>
    <w:p w14:paraId="60B0E755" w14:textId="5504445F" w:rsidR="005C784C" w:rsidRDefault="008174AB" w:rsidP="00441B6F">
      <w:pPr>
        <w:pStyle w:val="ReferHead"/>
        <w:spacing w:after="0"/>
        <w:jc w:val="both"/>
        <w:rPr>
          <w:rFonts w:ascii="Arial" w:hAnsi="Arial" w:cs="Arial"/>
          <w:b w:val="0"/>
          <w:caps w:val="0"/>
          <w:sz w:val="20"/>
        </w:rPr>
      </w:pPr>
      <w:r w:rsidRPr="008174AB">
        <w:rPr>
          <w:rFonts w:ascii="Arial" w:hAnsi="Arial" w:cs="Arial"/>
          <w:b w:val="0"/>
          <w:caps w:val="0"/>
          <w:sz w:val="20"/>
        </w:rPr>
        <w:t>Ethical approval was not necessary for this scoping review.</w:t>
      </w:r>
    </w:p>
    <w:p w14:paraId="7DA7908F" w14:textId="77777777" w:rsidR="0041027F" w:rsidRDefault="0041027F" w:rsidP="00441B6F">
      <w:pPr>
        <w:pStyle w:val="ReferHead"/>
        <w:spacing w:after="0"/>
        <w:jc w:val="both"/>
        <w:rPr>
          <w:rFonts w:ascii="Arial" w:hAnsi="Arial" w:cs="Arial"/>
          <w:b w:val="0"/>
          <w:caps w:val="0"/>
          <w:sz w:val="20"/>
        </w:rPr>
      </w:pPr>
    </w:p>
    <w:p w14:paraId="11D9D2B0" w14:textId="77777777" w:rsidR="00860000" w:rsidRPr="00F17C97" w:rsidRDefault="00860000" w:rsidP="00441B6F">
      <w:pPr>
        <w:pStyle w:val="ReferHead"/>
        <w:spacing w:after="0"/>
        <w:jc w:val="both"/>
        <w:rPr>
          <w:rFonts w:ascii="Arial" w:hAnsi="Arial" w:cs="Arial"/>
          <w:sz w:val="20"/>
        </w:rPr>
      </w:pPr>
    </w:p>
    <w:p w14:paraId="6C746162" w14:textId="77777777" w:rsidR="00B01FCD" w:rsidRDefault="00B01FCD" w:rsidP="00F17C97">
      <w:pPr>
        <w:pStyle w:val="ReferHead"/>
        <w:spacing w:after="0"/>
        <w:rPr>
          <w:rFonts w:ascii="Arial" w:hAnsi="Arial" w:cs="Arial"/>
        </w:rPr>
      </w:pPr>
      <w:r w:rsidRPr="00FB3A86">
        <w:rPr>
          <w:rFonts w:ascii="Arial" w:hAnsi="Arial" w:cs="Arial"/>
        </w:rPr>
        <w:t>References</w:t>
      </w:r>
    </w:p>
    <w:p w14:paraId="14BD8668" w14:textId="77777777" w:rsidR="00F17C97" w:rsidRPr="00F17C97" w:rsidRDefault="00F17C97" w:rsidP="00441B6F">
      <w:pPr>
        <w:pStyle w:val="Body"/>
        <w:spacing w:after="0"/>
        <w:rPr>
          <w:rFonts w:ascii="Arial" w:hAnsi="Arial" w:cs="Arial"/>
          <w:sz w:val="22"/>
          <w:szCs w:val="22"/>
        </w:rPr>
      </w:pPr>
    </w:p>
    <w:p w14:paraId="134E117D" w14:textId="782969F4" w:rsidR="008B77B4" w:rsidRPr="00F17C97" w:rsidRDefault="008B77B4" w:rsidP="00F17C97">
      <w:pPr>
        <w:pStyle w:val="Body"/>
        <w:spacing w:after="0"/>
        <w:rPr>
          <w:rFonts w:ascii="Arial" w:hAnsi="Arial" w:cs="Arial"/>
        </w:rPr>
      </w:pPr>
      <w:r w:rsidRPr="000A4491">
        <w:rPr>
          <w:rFonts w:ascii="Arial" w:hAnsi="Arial" w:cs="Arial"/>
        </w:rPr>
        <w:t xml:space="preserve">1. Moniz, T., </w:t>
      </w:r>
      <w:proofErr w:type="spellStart"/>
      <w:r w:rsidRPr="000A4491">
        <w:rPr>
          <w:rFonts w:ascii="Arial" w:hAnsi="Arial" w:cs="Arial"/>
        </w:rPr>
        <w:t>Golafshani</w:t>
      </w:r>
      <w:proofErr w:type="spellEnd"/>
      <w:r w:rsidRPr="000A4491">
        <w:rPr>
          <w:rFonts w:ascii="Arial" w:hAnsi="Arial" w:cs="Arial"/>
        </w:rPr>
        <w:t>, M., Gaspar, C. M., Adams, N. E., Haidet, P., Sukhera, J.,</w:t>
      </w:r>
      <w:r w:rsidR="000A4491" w:rsidRPr="000A4491">
        <w:rPr>
          <w:rFonts w:ascii="Arial" w:hAnsi="Arial" w:cs="Arial"/>
        </w:rPr>
        <w:t xml:space="preserve"> et al.</w:t>
      </w:r>
      <w:r w:rsidRPr="000A4491">
        <w:rPr>
          <w:rFonts w:ascii="Arial" w:hAnsi="Arial" w:cs="Arial"/>
        </w:rPr>
        <w:t xml:space="preserve"> (2021).</w:t>
      </w:r>
      <w:r w:rsidRPr="00F17C97">
        <w:rPr>
          <w:rFonts w:ascii="Arial" w:hAnsi="Arial" w:cs="Arial"/>
        </w:rPr>
        <w:t xml:space="preserve"> How Are the Arts and Humanities Used in Medical Education? Results of a Scoping Review. Academic medicine: journal of the Association of American Medical Colleges, 96(8), 1213–1222. https://doi.org/10.1097/ACM.0000000000004118</w:t>
      </w:r>
    </w:p>
    <w:p w14:paraId="518E95C3" w14:textId="77777777" w:rsidR="008B77B4" w:rsidRDefault="008B77B4" w:rsidP="00F17C97">
      <w:pPr>
        <w:pStyle w:val="Body"/>
        <w:spacing w:after="0"/>
        <w:rPr>
          <w:rFonts w:ascii="Arial" w:hAnsi="Arial" w:cs="Arial"/>
        </w:rPr>
      </w:pPr>
    </w:p>
    <w:p w14:paraId="3501B669" w14:textId="6C81FB32" w:rsidR="008B77B4" w:rsidRPr="00F17C97" w:rsidRDefault="008B77B4" w:rsidP="00F17C97">
      <w:pPr>
        <w:pStyle w:val="Body"/>
        <w:spacing w:after="0"/>
        <w:rPr>
          <w:rFonts w:ascii="Arial" w:hAnsi="Arial" w:cs="Arial"/>
        </w:rPr>
      </w:pPr>
      <w:r>
        <w:rPr>
          <w:rFonts w:ascii="Arial" w:hAnsi="Arial" w:cs="Arial"/>
        </w:rPr>
        <w:t xml:space="preserve">10. </w:t>
      </w:r>
      <w:proofErr w:type="spellStart"/>
      <w:r w:rsidRPr="00F17C97">
        <w:rPr>
          <w:rFonts w:ascii="Arial" w:hAnsi="Arial" w:cs="Arial"/>
        </w:rPr>
        <w:t>Mischoulon</w:t>
      </w:r>
      <w:proofErr w:type="spellEnd"/>
      <w:r w:rsidRPr="00F17C97">
        <w:rPr>
          <w:rFonts w:ascii="Arial" w:hAnsi="Arial" w:cs="Arial"/>
        </w:rPr>
        <w:t xml:space="preserve">, D., &amp; </w:t>
      </w:r>
      <w:proofErr w:type="spellStart"/>
      <w:r w:rsidRPr="00F17C97">
        <w:rPr>
          <w:rFonts w:ascii="Arial" w:hAnsi="Arial" w:cs="Arial"/>
        </w:rPr>
        <w:t>Beresin</w:t>
      </w:r>
      <w:proofErr w:type="spellEnd"/>
      <w:r w:rsidRPr="00F17C97">
        <w:rPr>
          <w:rFonts w:ascii="Arial" w:hAnsi="Arial" w:cs="Arial"/>
        </w:rPr>
        <w:t>, E. V. (2004). "The Matrix": An allegory of the psychoanalytic journey. Academic psychiatry: the journal of the American Association of Directors of Psychiatric Residency Training and the Association for Academic Psychiatry, 28(1), 71–77. https://doi.org/10.1176/appi.ap.28.1.71</w:t>
      </w:r>
    </w:p>
    <w:p w14:paraId="50D9AB41" w14:textId="77777777" w:rsidR="008B77B4" w:rsidRDefault="008B77B4" w:rsidP="00F17C97">
      <w:pPr>
        <w:pStyle w:val="Body"/>
        <w:spacing w:after="0"/>
        <w:rPr>
          <w:rFonts w:ascii="Arial" w:hAnsi="Arial" w:cs="Arial"/>
        </w:rPr>
      </w:pPr>
    </w:p>
    <w:p w14:paraId="1DBFB75C" w14:textId="5883BC3F" w:rsidR="008B77B4" w:rsidRPr="00F17C97" w:rsidRDefault="008B77B4" w:rsidP="00F17C97">
      <w:pPr>
        <w:pStyle w:val="Body"/>
        <w:spacing w:after="0"/>
        <w:rPr>
          <w:rFonts w:ascii="Arial" w:hAnsi="Arial" w:cs="Arial"/>
        </w:rPr>
      </w:pPr>
      <w:r>
        <w:rPr>
          <w:rFonts w:ascii="Arial" w:hAnsi="Arial" w:cs="Arial"/>
        </w:rPr>
        <w:t xml:space="preserve">11. </w:t>
      </w:r>
      <w:proofErr w:type="spellStart"/>
      <w:r w:rsidRPr="00F17C97">
        <w:rPr>
          <w:rFonts w:ascii="Arial" w:hAnsi="Arial" w:cs="Arial"/>
        </w:rPr>
        <w:t>Sierles</w:t>
      </w:r>
      <w:proofErr w:type="spellEnd"/>
      <w:r w:rsidRPr="00F17C97">
        <w:rPr>
          <w:rFonts w:ascii="Arial" w:hAnsi="Arial" w:cs="Arial"/>
        </w:rPr>
        <w:t xml:space="preserve"> F. S. (2005). Using film as the basis of an </w:t>
      </w:r>
      <w:proofErr w:type="spellStart"/>
      <w:r w:rsidRPr="00F17C97">
        <w:rPr>
          <w:rFonts w:ascii="Arial" w:hAnsi="Arial" w:cs="Arial"/>
        </w:rPr>
        <w:t>american</w:t>
      </w:r>
      <w:proofErr w:type="spellEnd"/>
      <w:r w:rsidRPr="00F17C97">
        <w:rPr>
          <w:rFonts w:ascii="Arial" w:hAnsi="Arial" w:cs="Arial"/>
        </w:rPr>
        <w:t xml:space="preserve"> culture course for first-year psychiatry residents. Academic psychiatry: the journal of the American Association of Directors of Psychiatric Residency Training and the Association for Academic Psychiatry, 29(1), 100–104. https://doi.org/10.1176/appi.ap.29.1.100</w:t>
      </w:r>
    </w:p>
    <w:p w14:paraId="2E7B3CAB" w14:textId="77777777" w:rsidR="008B77B4" w:rsidRDefault="008B77B4" w:rsidP="00F17C97">
      <w:pPr>
        <w:pStyle w:val="Body"/>
        <w:spacing w:after="0"/>
        <w:rPr>
          <w:rFonts w:ascii="Arial" w:hAnsi="Arial" w:cs="Arial"/>
        </w:rPr>
      </w:pPr>
    </w:p>
    <w:p w14:paraId="5EE9F666" w14:textId="20CE896F" w:rsidR="008B77B4" w:rsidRPr="00F17C97" w:rsidRDefault="008B77B4" w:rsidP="00F17C97">
      <w:pPr>
        <w:pStyle w:val="Body"/>
        <w:spacing w:after="0"/>
        <w:rPr>
          <w:rFonts w:ascii="Arial" w:hAnsi="Arial" w:cs="Arial"/>
        </w:rPr>
      </w:pPr>
      <w:r>
        <w:rPr>
          <w:rFonts w:ascii="Arial" w:hAnsi="Arial" w:cs="Arial"/>
        </w:rPr>
        <w:lastRenderedPageBreak/>
        <w:t xml:space="preserve">12. </w:t>
      </w:r>
      <w:r w:rsidRPr="00F17C97">
        <w:rPr>
          <w:rFonts w:ascii="Arial" w:hAnsi="Arial" w:cs="Arial"/>
        </w:rPr>
        <w:t>Lim, R. F., Diamond, R. J., Chang, J. B., Primm, A. B., &amp; Lu, F. G. (2008). Using non-feature films to teach diversity, cultural competence, and the DSM-IV-TR outline for cultural formulation. Academic psychiatry: the journal of the American Association of Directors of Psychiatric Residency Training and the Association for Academic Psychiatry, 32(4), 291–298. https://doi.org/10.1176/appi.ap.32.4.291</w:t>
      </w:r>
    </w:p>
    <w:p w14:paraId="6D6F6DBA" w14:textId="77777777" w:rsidR="008B77B4" w:rsidRDefault="008B77B4" w:rsidP="00F17C97">
      <w:pPr>
        <w:pStyle w:val="Body"/>
        <w:spacing w:after="0"/>
        <w:rPr>
          <w:rFonts w:ascii="Arial" w:hAnsi="Arial" w:cs="Arial"/>
        </w:rPr>
      </w:pPr>
    </w:p>
    <w:p w14:paraId="509E86D0" w14:textId="1189C5A1" w:rsidR="008B77B4" w:rsidRPr="00F17C97" w:rsidRDefault="008B77B4" w:rsidP="00F17C97">
      <w:pPr>
        <w:pStyle w:val="Body"/>
        <w:spacing w:after="0"/>
        <w:rPr>
          <w:rFonts w:ascii="Arial" w:hAnsi="Arial" w:cs="Arial"/>
        </w:rPr>
      </w:pPr>
      <w:r>
        <w:rPr>
          <w:rFonts w:ascii="Arial" w:hAnsi="Arial" w:cs="Arial"/>
        </w:rPr>
        <w:t xml:space="preserve">13. </w:t>
      </w:r>
      <w:r w:rsidRPr="00F17C97">
        <w:rPr>
          <w:rFonts w:ascii="Arial" w:hAnsi="Arial" w:cs="Arial"/>
        </w:rPr>
        <w:t xml:space="preserve">Tobia, A., </w:t>
      </w:r>
      <w:proofErr w:type="spellStart"/>
      <w:r w:rsidRPr="00F17C97">
        <w:rPr>
          <w:rFonts w:ascii="Arial" w:hAnsi="Arial" w:cs="Arial"/>
        </w:rPr>
        <w:t>Draschil</w:t>
      </w:r>
      <w:proofErr w:type="spellEnd"/>
      <w:r w:rsidRPr="00F17C97">
        <w:rPr>
          <w:rFonts w:ascii="Arial" w:hAnsi="Arial" w:cs="Arial"/>
        </w:rPr>
        <w:t xml:space="preserve">, T., Sportelli, D., </w:t>
      </w:r>
      <w:proofErr w:type="spellStart"/>
      <w:r w:rsidRPr="00F17C97">
        <w:rPr>
          <w:rFonts w:ascii="Arial" w:hAnsi="Arial" w:cs="Arial"/>
        </w:rPr>
        <w:t>Katsamanis</w:t>
      </w:r>
      <w:proofErr w:type="spellEnd"/>
      <w:r w:rsidRPr="00F17C97">
        <w:rPr>
          <w:rFonts w:ascii="Arial" w:hAnsi="Arial" w:cs="Arial"/>
        </w:rPr>
        <w:t xml:space="preserve">, M., Rosenberg, S., &amp; Williams, J. M. (2013). The </w:t>
      </w:r>
      <w:proofErr w:type="gramStart"/>
      <w:r w:rsidRPr="00F17C97">
        <w:rPr>
          <w:rFonts w:ascii="Arial" w:hAnsi="Arial" w:cs="Arial"/>
        </w:rPr>
        <w:t>horror!:</w:t>
      </w:r>
      <w:proofErr w:type="gramEnd"/>
      <w:r w:rsidRPr="00F17C97">
        <w:rPr>
          <w:rFonts w:ascii="Arial" w:hAnsi="Arial" w:cs="Arial"/>
        </w:rPr>
        <w:t xml:space="preserve"> a creative framework for teaching psychopathology via metaphorical analyses of horror films. Academic psychiatry: the journal of the American Association of Directors of Psychiatric Residency Training and the Association for Academic Psychiatry, 37(2), 131–136. https://doi.org/10.1176/appi.ap.12070134</w:t>
      </w:r>
    </w:p>
    <w:p w14:paraId="034DAAE7" w14:textId="77777777" w:rsidR="008B77B4" w:rsidRDefault="008B77B4" w:rsidP="00F17C97">
      <w:pPr>
        <w:pStyle w:val="Body"/>
        <w:spacing w:after="0"/>
        <w:rPr>
          <w:rFonts w:ascii="Arial" w:hAnsi="Arial" w:cs="Arial"/>
        </w:rPr>
      </w:pPr>
    </w:p>
    <w:p w14:paraId="6CA6B8A5" w14:textId="546D61CC" w:rsidR="008B77B4" w:rsidRPr="00F17C97" w:rsidRDefault="008B77B4" w:rsidP="00F17C97">
      <w:pPr>
        <w:pStyle w:val="Body"/>
        <w:spacing w:after="0"/>
        <w:rPr>
          <w:rFonts w:ascii="Arial" w:hAnsi="Arial" w:cs="Arial"/>
        </w:rPr>
      </w:pPr>
      <w:r>
        <w:rPr>
          <w:rFonts w:ascii="Arial" w:hAnsi="Arial" w:cs="Arial"/>
        </w:rPr>
        <w:t xml:space="preserve">14. </w:t>
      </w:r>
      <w:proofErr w:type="spellStart"/>
      <w:r w:rsidRPr="00F17C97">
        <w:rPr>
          <w:rFonts w:ascii="Arial" w:hAnsi="Arial" w:cs="Arial"/>
        </w:rPr>
        <w:t>Retamero</w:t>
      </w:r>
      <w:proofErr w:type="spellEnd"/>
      <w:r w:rsidRPr="00F17C97">
        <w:rPr>
          <w:rFonts w:ascii="Arial" w:hAnsi="Arial" w:cs="Arial"/>
        </w:rPr>
        <w:t xml:space="preserve">, C., Walsh, L., &amp; Otero-Perez, G. (2014). Use of the film The Bridge to augment the suicide curriculum in undergraduate medical education. Academic </w:t>
      </w:r>
      <w:proofErr w:type="gramStart"/>
      <w:r w:rsidRPr="00F17C97">
        <w:rPr>
          <w:rFonts w:ascii="Arial" w:hAnsi="Arial" w:cs="Arial"/>
        </w:rPr>
        <w:t>psychiatry :</w:t>
      </w:r>
      <w:proofErr w:type="gramEnd"/>
      <w:r w:rsidRPr="00F17C97">
        <w:rPr>
          <w:rFonts w:ascii="Arial" w:hAnsi="Arial" w:cs="Arial"/>
        </w:rPr>
        <w:t xml:space="preserve"> the journal of the American Association of Directors of Psychiatric Residency Training and the Association for Academic Psychiatry, 38(5), 605–610. https://doi.org/10.1007/s40596-014-0086-y</w:t>
      </w:r>
    </w:p>
    <w:p w14:paraId="2C5937CF" w14:textId="77777777" w:rsidR="008B77B4" w:rsidRDefault="008B77B4" w:rsidP="00F17C97">
      <w:pPr>
        <w:pStyle w:val="Body"/>
        <w:spacing w:after="0"/>
        <w:rPr>
          <w:rFonts w:ascii="Arial" w:hAnsi="Arial" w:cs="Arial"/>
        </w:rPr>
      </w:pPr>
    </w:p>
    <w:p w14:paraId="53067F09" w14:textId="4BB65149" w:rsidR="008B77B4" w:rsidRPr="00F17C97" w:rsidRDefault="008B77B4" w:rsidP="00F17C97">
      <w:pPr>
        <w:pStyle w:val="Body"/>
        <w:spacing w:after="0"/>
        <w:rPr>
          <w:rFonts w:ascii="Arial" w:hAnsi="Arial" w:cs="Arial"/>
        </w:rPr>
      </w:pPr>
      <w:r>
        <w:rPr>
          <w:rFonts w:ascii="Arial" w:hAnsi="Arial" w:cs="Arial"/>
        </w:rPr>
        <w:t xml:space="preserve">15. </w:t>
      </w:r>
      <w:r w:rsidRPr="00F17C97">
        <w:rPr>
          <w:rFonts w:ascii="Arial" w:hAnsi="Arial" w:cs="Arial"/>
        </w:rPr>
        <w:t xml:space="preserve">Johnson, J. M., </w:t>
      </w:r>
      <w:proofErr w:type="spellStart"/>
      <w:r w:rsidRPr="00F17C97">
        <w:rPr>
          <w:rFonts w:ascii="Arial" w:hAnsi="Arial" w:cs="Arial"/>
        </w:rPr>
        <w:t>Beresin</w:t>
      </w:r>
      <w:proofErr w:type="spellEnd"/>
      <w:r w:rsidRPr="00F17C97">
        <w:rPr>
          <w:rFonts w:ascii="Arial" w:hAnsi="Arial" w:cs="Arial"/>
        </w:rPr>
        <w:t xml:space="preserve">, E. V., &amp; Stern, T. A. (2014). Using Breaking Bad to teach about defense mechanisms. Academic </w:t>
      </w:r>
      <w:proofErr w:type="gramStart"/>
      <w:r w:rsidRPr="00F17C97">
        <w:rPr>
          <w:rFonts w:ascii="Arial" w:hAnsi="Arial" w:cs="Arial"/>
        </w:rPr>
        <w:t>psychiatry :</w:t>
      </w:r>
      <w:proofErr w:type="gramEnd"/>
      <w:r w:rsidRPr="00F17C97">
        <w:rPr>
          <w:rFonts w:ascii="Arial" w:hAnsi="Arial" w:cs="Arial"/>
        </w:rPr>
        <w:t xml:space="preserve"> the journal of the American Association of Directors of Psychiatric Residency Training and the Association for Academic Psychiatry, 38(6), 716–719. https://doi.org/10.1007/s40596-014-0161-4</w:t>
      </w:r>
    </w:p>
    <w:p w14:paraId="7B69BFFA" w14:textId="77777777" w:rsidR="008B77B4" w:rsidRDefault="008B77B4" w:rsidP="00F17C97">
      <w:pPr>
        <w:pStyle w:val="Body"/>
        <w:spacing w:after="0"/>
        <w:rPr>
          <w:rFonts w:ascii="Arial" w:hAnsi="Arial" w:cs="Arial"/>
        </w:rPr>
      </w:pPr>
    </w:p>
    <w:p w14:paraId="3B446818" w14:textId="2105ED35" w:rsidR="008B77B4" w:rsidRPr="00F17C97" w:rsidRDefault="008B77B4" w:rsidP="00F17C97">
      <w:pPr>
        <w:pStyle w:val="Body"/>
        <w:spacing w:after="0"/>
        <w:rPr>
          <w:rFonts w:ascii="Arial" w:hAnsi="Arial" w:cs="Arial"/>
        </w:rPr>
      </w:pPr>
      <w:r>
        <w:rPr>
          <w:rFonts w:ascii="Arial" w:hAnsi="Arial" w:cs="Arial"/>
        </w:rPr>
        <w:t xml:space="preserve">16. </w:t>
      </w:r>
      <w:r w:rsidRPr="00F17C97">
        <w:rPr>
          <w:rFonts w:ascii="Arial" w:hAnsi="Arial" w:cs="Arial"/>
        </w:rPr>
        <w:t xml:space="preserve">Webster, C. R., Jr, Valentine, L. C., &amp; Gabbard, G. O. (2015). Film Clubs in Psychiatric Education: </w:t>
      </w:r>
      <w:proofErr w:type="gramStart"/>
      <w:r w:rsidRPr="00F17C97">
        <w:rPr>
          <w:rFonts w:ascii="Arial" w:hAnsi="Arial" w:cs="Arial"/>
        </w:rPr>
        <w:t>the</w:t>
      </w:r>
      <w:proofErr w:type="gramEnd"/>
      <w:r w:rsidRPr="00F17C97">
        <w:rPr>
          <w:rFonts w:ascii="Arial" w:hAnsi="Arial" w:cs="Arial"/>
        </w:rPr>
        <w:t xml:space="preserve"> Hidden Curriculum. Academic </w:t>
      </w:r>
      <w:proofErr w:type="gramStart"/>
      <w:r w:rsidRPr="00F17C97">
        <w:rPr>
          <w:rFonts w:ascii="Arial" w:hAnsi="Arial" w:cs="Arial"/>
        </w:rPr>
        <w:t>psychiatry :</w:t>
      </w:r>
      <w:proofErr w:type="gramEnd"/>
      <w:r w:rsidRPr="00F17C97">
        <w:rPr>
          <w:rFonts w:ascii="Arial" w:hAnsi="Arial" w:cs="Arial"/>
        </w:rPr>
        <w:t xml:space="preserve"> the journal of the American Association of Directors of Psychiatric Residency Training and the Association for Academic Psychiatry, 39(5), 601–604. https://doi.org/10.1007/s40596-014-0252-2</w:t>
      </w:r>
    </w:p>
    <w:p w14:paraId="5FACD1FD" w14:textId="77777777" w:rsidR="008B77B4" w:rsidRDefault="008B77B4" w:rsidP="00F17C97">
      <w:pPr>
        <w:pStyle w:val="Body"/>
        <w:spacing w:after="0"/>
        <w:rPr>
          <w:rFonts w:ascii="Arial" w:hAnsi="Arial" w:cs="Arial"/>
        </w:rPr>
      </w:pPr>
    </w:p>
    <w:p w14:paraId="4A5A22CE" w14:textId="00EF51BE" w:rsidR="008B77B4" w:rsidRPr="00F17C97" w:rsidRDefault="008B77B4" w:rsidP="00F17C97">
      <w:pPr>
        <w:pStyle w:val="Body"/>
        <w:spacing w:after="0"/>
        <w:rPr>
          <w:rFonts w:ascii="Arial" w:hAnsi="Arial" w:cs="Arial"/>
        </w:rPr>
      </w:pPr>
      <w:r>
        <w:rPr>
          <w:rFonts w:ascii="Arial" w:hAnsi="Arial" w:cs="Arial"/>
        </w:rPr>
        <w:t xml:space="preserve">17. </w:t>
      </w:r>
      <w:r w:rsidRPr="000A4491">
        <w:rPr>
          <w:rFonts w:ascii="Arial" w:hAnsi="Arial" w:cs="Arial"/>
        </w:rPr>
        <w:t xml:space="preserve">Tobia, A., Mintz, J., Rudge, D., Bisen, V., Trenton, A., </w:t>
      </w:r>
      <w:proofErr w:type="spellStart"/>
      <w:r w:rsidRPr="000A4491">
        <w:rPr>
          <w:rFonts w:ascii="Arial" w:hAnsi="Arial" w:cs="Arial"/>
        </w:rPr>
        <w:t>Draschil</w:t>
      </w:r>
      <w:proofErr w:type="spellEnd"/>
      <w:r w:rsidRPr="000A4491">
        <w:rPr>
          <w:rFonts w:ascii="Arial" w:hAnsi="Arial" w:cs="Arial"/>
        </w:rPr>
        <w:t>, T.,</w:t>
      </w:r>
      <w:r w:rsidR="000A4491" w:rsidRPr="000A4491">
        <w:rPr>
          <w:rFonts w:ascii="Arial" w:hAnsi="Arial" w:cs="Arial"/>
        </w:rPr>
        <w:t xml:space="preserve"> et al</w:t>
      </w:r>
      <w:r w:rsidRPr="000A4491">
        <w:rPr>
          <w:rFonts w:ascii="Arial" w:hAnsi="Arial" w:cs="Arial"/>
        </w:rPr>
        <w:t>. (2016). Deconstructing the film sinister through the lens of psychiatry. African Journal of Psychiatry (South Africa), 19(2), Article 1000354. https://doi.org/10.4172/2378-5756.1000354</w:t>
      </w:r>
    </w:p>
    <w:p w14:paraId="0F1E315F" w14:textId="77777777" w:rsidR="008B77B4" w:rsidRDefault="008B77B4" w:rsidP="00F17C97">
      <w:pPr>
        <w:pStyle w:val="Body"/>
        <w:spacing w:after="0"/>
        <w:rPr>
          <w:rFonts w:ascii="Arial" w:hAnsi="Arial" w:cs="Arial"/>
        </w:rPr>
      </w:pPr>
    </w:p>
    <w:p w14:paraId="7EF61A9D" w14:textId="643CE4B0" w:rsidR="008B77B4" w:rsidRPr="00F17C97" w:rsidRDefault="008B77B4" w:rsidP="00F17C97">
      <w:pPr>
        <w:pStyle w:val="Body"/>
        <w:spacing w:after="0"/>
        <w:rPr>
          <w:rFonts w:ascii="Arial" w:hAnsi="Arial" w:cs="Arial"/>
        </w:rPr>
      </w:pPr>
      <w:r>
        <w:rPr>
          <w:rFonts w:ascii="Arial" w:hAnsi="Arial" w:cs="Arial"/>
        </w:rPr>
        <w:t xml:space="preserve">18. </w:t>
      </w:r>
      <w:r w:rsidRPr="00F17C97">
        <w:rPr>
          <w:rFonts w:ascii="Arial" w:hAnsi="Arial" w:cs="Arial"/>
        </w:rPr>
        <w:t>Guerrero, A. P., &amp; Jamora, M. J. (2016). Can Kylo Ren Be Redeemed? New Potential Lessons from Star Wars Episode VII. Academic psychiatry: the journal of the American Association of Directors of Psychiatric Residency Training and the Association for Academic Psychiatry, 40(4), 630–633. https://doi.org/10.1007/s40596-016-0565-4</w:t>
      </w:r>
    </w:p>
    <w:p w14:paraId="329A0901" w14:textId="77777777" w:rsidR="008B77B4" w:rsidRDefault="008B77B4" w:rsidP="00F17C97">
      <w:pPr>
        <w:pStyle w:val="Body"/>
        <w:spacing w:after="0"/>
        <w:rPr>
          <w:rFonts w:ascii="Arial" w:hAnsi="Arial" w:cs="Arial"/>
        </w:rPr>
      </w:pPr>
    </w:p>
    <w:p w14:paraId="4267FAD0" w14:textId="1C7AEB1A" w:rsidR="008B77B4" w:rsidRPr="00F17C97" w:rsidRDefault="008B77B4" w:rsidP="00F17C97">
      <w:pPr>
        <w:pStyle w:val="Body"/>
        <w:spacing w:after="0"/>
        <w:rPr>
          <w:rFonts w:ascii="Arial" w:hAnsi="Arial" w:cs="Arial"/>
        </w:rPr>
      </w:pPr>
      <w:r>
        <w:rPr>
          <w:rFonts w:ascii="Arial" w:hAnsi="Arial" w:cs="Arial"/>
        </w:rPr>
        <w:t xml:space="preserve">19. </w:t>
      </w:r>
      <w:r w:rsidRPr="00F17C97">
        <w:rPr>
          <w:rFonts w:ascii="Arial" w:hAnsi="Arial" w:cs="Arial"/>
        </w:rPr>
        <w:t>Cruz-Oliver, D. M., Malmstrom, T. K., Roegner, M., &amp; Yeo, G. (2017). Evaluation of a Video-Based Seminar to Raise Health Care Professionals' Awareness of Culturally Sensitive End-of-Life Care. Journal of pain and symptom management, 54(4), 546–554. https://doi.org/10.1016/j.jpainsymman.2017.07.023</w:t>
      </w:r>
    </w:p>
    <w:p w14:paraId="6622A7A2" w14:textId="77777777" w:rsidR="008B77B4" w:rsidRDefault="008B77B4" w:rsidP="00F17C97">
      <w:pPr>
        <w:pStyle w:val="Body"/>
        <w:spacing w:after="0"/>
        <w:rPr>
          <w:rFonts w:ascii="Arial" w:hAnsi="Arial" w:cs="Arial"/>
        </w:rPr>
      </w:pPr>
    </w:p>
    <w:p w14:paraId="2A0DC81E" w14:textId="4B0DA93F" w:rsidR="008B77B4" w:rsidRPr="00F17C97" w:rsidRDefault="008B77B4" w:rsidP="00F17C97">
      <w:pPr>
        <w:pStyle w:val="Body"/>
        <w:spacing w:after="0"/>
        <w:rPr>
          <w:rFonts w:ascii="Arial" w:hAnsi="Arial" w:cs="Arial"/>
        </w:rPr>
      </w:pPr>
      <w:r>
        <w:rPr>
          <w:rFonts w:ascii="Arial" w:hAnsi="Arial" w:cs="Arial"/>
        </w:rPr>
        <w:t xml:space="preserve">2. </w:t>
      </w:r>
      <w:r w:rsidRPr="00F17C97">
        <w:rPr>
          <w:rFonts w:ascii="Arial" w:hAnsi="Arial" w:cs="Arial"/>
        </w:rPr>
        <w:t>Datta V. (2009). Madness and the movies: an undergraduate module for medical students. International review of psychiatry (Abingdon, England), 21(3), 261–266. https://doi.org/10.1080/09540260902748001</w:t>
      </w:r>
    </w:p>
    <w:p w14:paraId="57F4FB69" w14:textId="77777777" w:rsidR="008B77B4" w:rsidRDefault="008B77B4" w:rsidP="00F17C97">
      <w:pPr>
        <w:pStyle w:val="Body"/>
        <w:spacing w:after="0"/>
        <w:rPr>
          <w:rFonts w:ascii="Arial" w:hAnsi="Arial" w:cs="Arial"/>
        </w:rPr>
      </w:pPr>
    </w:p>
    <w:p w14:paraId="6DC2F678" w14:textId="768B4578" w:rsidR="008B77B4" w:rsidRPr="00F17C97" w:rsidRDefault="008B77B4" w:rsidP="00F17C97">
      <w:pPr>
        <w:pStyle w:val="Body"/>
        <w:spacing w:after="0"/>
        <w:rPr>
          <w:rFonts w:ascii="Arial" w:hAnsi="Arial" w:cs="Arial"/>
        </w:rPr>
      </w:pPr>
      <w:r>
        <w:rPr>
          <w:rFonts w:ascii="Arial" w:hAnsi="Arial" w:cs="Arial"/>
        </w:rPr>
        <w:t xml:space="preserve">20. </w:t>
      </w:r>
      <w:r w:rsidRPr="00F17C97">
        <w:rPr>
          <w:rFonts w:ascii="Arial" w:hAnsi="Arial" w:cs="Arial"/>
        </w:rPr>
        <w:t xml:space="preserve">Sorrentino, R., Friedman, S. H., Wagoner, R., &amp; Booth, B. D. (2018). Sex on the Silver Screen: Using Film to Teach About Paraphilias. Academic </w:t>
      </w:r>
      <w:proofErr w:type="gramStart"/>
      <w:r w:rsidRPr="00F17C97">
        <w:rPr>
          <w:rFonts w:ascii="Arial" w:hAnsi="Arial" w:cs="Arial"/>
        </w:rPr>
        <w:t>psychiatry :</w:t>
      </w:r>
      <w:proofErr w:type="gramEnd"/>
      <w:r w:rsidRPr="00F17C97">
        <w:rPr>
          <w:rFonts w:ascii="Arial" w:hAnsi="Arial" w:cs="Arial"/>
        </w:rPr>
        <w:t xml:space="preserve"> the journal of the American Association of Directors of Psychiatric Residency Training and the Association for Academic Psychiatry, 42(2), 237–243. https://doi.org/10.1007/s40596-017-0743-z</w:t>
      </w:r>
    </w:p>
    <w:p w14:paraId="5B0414A2" w14:textId="77777777" w:rsidR="008B77B4" w:rsidRDefault="008B77B4" w:rsidP="00F17C97">
      <w:pPr>
        <w:pStyle w:val="Body"/>
        <w:spacing w:after="0"/>
        <w:rPr>
          <w:rFonts w:ascii="Arial" w:hAnsi="Arial" w:cs="Arial"/>
        </w:rPr>
      </w:pPr>
    </w:p>
    <w:p w14:paraId="6B76560C" w14:textId="29A5DC60" w:rsidR="008B77B4" w:rsidRPr="00F17C97" w:rsidRDefault="008B77B4" w:rsidP="00F17C97">
      <w:pPr>
        <w:pStyle w:val="Body"/>
        <w:spacing w:after="0"/>
        <w:rPr>
          <w:rFonts w:ascii="Arial" w:hAnsi="Arial" w:cs="Arial"/>
        </w:rPr>
      </w:pPr>
      <w:r>
        <w:rPr>
          <w:rFonts w:ascii="Arial" w:hAnsi="Arial" w:cs="Arial"/>
        </w:rPr>
        <w:t xml:space="preserve">21. </w:t>
      </w:r>
      <w:r w:rsidRPr="00F17C97">
        <w:rPr>
          <w:rFonts w:ascii="Arial" w:hAnsi="Arial" w:cs="Arial"/>
        </w:rPr>
        <w:t xml:space="preserve">Hoyne, J. D., Tobia, A., Hanna, J., </w:t>
      </w:r>
      <w:proofErr w:type="spellStart"/>
      <w:r w:rsidRPr="00F17C97">
        <w:rPr>
          <w:rFonts w:ascii="Arial" w:hAnsi="Arial" w:cs="Arial"/>
        </w:rPr>
        <w:t>Annibali</w:t>
      </w:r>
      <w:proofErr w:type="spellEnd"/>
      <w:r w:rsidRPr="00F17C97">
        <w:rPr>
          <w:rFonts w:ascii="Arial" w:hAnsi="Arial" w:cs="Arial"/>
        </w:rPr>
        <w:t xml:space="preserve">, C., &amp; Aziz, R. (2019). Analysis of Fatal Attraction and Gone Girl to Teach Personality Clusters. Academic </w:t>
      </w:r>
      <w:proofErr w:type="gramStart"/>
      <w:r w:rsidRPr="00F17C97">
        <w:rPr>
          <w:rFonts w:ascii="Arial" w:hAnsi="Arial" w:cs="Arial"/>
        </w:rPr>
        <w:t>psychiatry :</w:t>
      </w:r>
      <w:proofErr w:type="gramEnd"/>
      <w:r w:rsidRPr="00F17C97">
        <w:rPr>
          <w:rFonts w:ascii="Arial" w:hAnsi="Arial" w:cs="Arial"/>
        </w:rPr>
        <w:t xml:space="preserve"> the journal of </w:t>
      </w:r>
      <w:r w:rsidRPr="00F17C97">
        <w:rPr>
          <w:rFonts w:ascii="Arial" w:hAnsi="Arial" w:cs="Arial"/>
        </w:rPr>
        <w:lastRenderedPageBreak/>
        <w:t>the American Association of Directors of Psychiatric Residency Training and the Association for Academic Psychiatry, 43(2), 218–223. https://doi.org/10.1007/s40596-018-1009-0</w:t>
      </w:r>
    </w:p>
    <w:p w14:paraId="7AD0B978" w14:textId="77777777" w:rsidR="008B77B4" w:rsidRDefault="008B77B4" w:rsidP="00F17C97">
      <w:pPr>
        <w:pStyle w:val="Body"/>
        <w:spacing w:after="0"/>
        <w:rPr>
          <w:rFonts w:ascii="Arial" w:hAnsi="Arial" w:cs="Arial"/>
        </w:rPr>
      </w:pPr>
    </w:p>
    <w:p w14:paraId="35CFFF53" w14:textId="76B0E1BB" w:rsidR="008B77B4" w:rsidRPr="00F17C97" w:rsidRDefault="008B77B4" w:rsidP="00F17C97">
      <w:pPr>
        <w:pStyle w:val="Body"/>
        <w:spacing w:after="0"/>
        <w:rPr>
          <w:rFonts w:ascii="Arial" w:hAnsi="Arial" w:cs="Arial"/>
        </w:rPr>
      </w:pPr>
      <w:r>
        <w:rPr>
          <w:rFonts w:ascii="Arial" w:hAnsi="Arial" w:cs="Arial"/>
        </w:rPr>
        <w:t xml:space="preserve">22. </w:t>
      </w:r>
      <w:r w:rsidRPr="00F17C97">
        <w:rPr>
          <w:rFonts w:ascii="Arial" w:hAnsi="Arial" w:cs="Arial"/>
        </w:rPr>
        <w:t xml:space="preserve">Recupero, P. R., Rumschlag, J. S., &amp; Rainey, S. E. (2022). The Mental Status Exam at the Movies: The Use of Film in a Behavioral Medicine Course for Physician Assistants. Academic </w:t>
      </w:r>
      <w:proofErr w:type="gramStart"/>
      <w:r w:rsidRPr="00F17C97">
        <w:rPr>
          <w:rFonts w:ascii="Arial" w:hAnsi="Arial" w:cs="Arial"/>
        </w:rPr>
        <w:t>psychiatry :</w:t>
      </w:r>
      <w:proofErr w:type="gramEnd"/>
      <w:r w:rsidRPr="00F17C97">
        <w:rPr>
          <w:rFonts w:ascii="Arial" w:hAnsi="Arial" w:cs="Arial"/>
        </w:rPr>
        <w:t xml:space="preserve"> the journal of the American Association of Directors of Psychiatric Residency Training and the Association for Academic Psychiatry, 46(3), 325–330. https://doi.org/10.1007/s40596-021-01463-6</w:t>
      </w:r>
    </w:p>
    <w:p w14:paraId="455500AE" w14:textId="77777777" w:rsidR="008B77B4" w:rsidRDefault="008B77B4" w:rsidP="00F17C97">
      <w:pPr>
        <w:pStyle w:val="Body"/>
        <w:spacing w:after="0"/>
        <w:rPr>
          <w:rFonts w:ascii="Arial" w:hAnsi="Arial" w:cs="Arial"/>
        </w:rPr>
      </w:pPr>
    </w:p>
    <w:p w14:paraId="0782DB76" w14:textId="0B9DF1E1" w:rsidR="008B77B4" w:rsidRPr="00F17C97" w:rsidRDefault="008B77B4" w:rsidP="00F17C97">
      <w:pPr>
        <w:pStyle w:val="Body"/>
        <w:spacing w:after="0"/>
        <w:rPr>
          <w:rFonts w:ascii="Arial" w:hAnsi="Arial" w:cs="Arial"/>
        </w:rPr>
      </w:pPr>
      <w:r>
        <w:rPr>
          <w:rFonts w:ascii="Arial" w:hAnsi="Arial" w:cs="Arial"/>
        </w:rPr>
        <w:t xml:space="preserve">23. </w:t>
      </w:r>
      <w:r w:rsidRPr="00F17C97">
        <w:rPr>
          <w:rFonts w:ascii="Arial" w:hAnsi="Arial" w:cs="Arial"/>
        </w:rPr>
        <w:t>Menon, K. V., &amp; Ranjith, G. (2009). Malayalam cinema and mental health. International review of psychiatry (Abingdon, England), 21(3), 218–223. https://doi.org/10.1080/09540260902748043</w:t>
      </w:r>
    </w:p>
    <w:p w14:paraId="0980DD5A" w14:textId="77777777" w:rsidR="008B77B4" w:rsidRDefault="008B77B4" w:rsidP="00F17C97">
      <w:pPr>
        <w:pStyle w:val="Body"/>
        <w:spacing w:after="0"/>
        <w:rPr>
          <w:rFonts w:ascii="Arial" w:hAnsi="Arial" w:cs="Arial"/>
        </w:rPr>
      </w:pPr>
    </w:p>
    <w:p w14:paraId="4229FC35" w14:textId="3D47E09E" w:rsidR="008B77B4" w:rsidRPr="00F17C97" w:rsidRDefault="008B77B4" w:rsidP="00F17C97">
      <w:pPr>
        <w:pStyle w:val="Body"/>
        <w:spacing w:after="0"/>
        <w:rPr>
          <w:rFonts w:ascii="Arial" w:hAnsi="Arial" w:cs="Arial"/>
        </w:rPr>
      </w:pPr>
      <w:r>
        <w:rPr>
          <w:rFonts w:ascii="Arial" w:hAnsi="Arial" w:cs="Arial"/>
        </w:rPr>
        <w:t xml:space="preserve">24. </w:t>
      </w:r>
      <w:r w:rsidRPr="00F17C97">
        <w:rPr>
          <w:rFonts w:ascii="Arial" w:hAnsi="Arial" w:cs="Arial"/>
        </w:rPr>
        <w:t xml:space="preserve">Dave, S., &amp; Tandon, K. (2011). </w:t>
      </w:r>
      <w:proofErr w:type="spellStart"/>
      <w:r w:rsidRPr="00F17C97">
        <w:rPr>
          <w:rFonts w:ascii="Arial" w:hAnsi="Arial" w:cs="Arial"/>
        </w:rPr>
        <w:t>Cinemeducation</w:t>
      </w:r>
      <w:proofErr w:type="spellEnd"/>
      <w:r w:rsidRPr="00F17C97">
        <w:rPr>
          <w:rFonts w:ascii="Arial" w:hAnsi="Arial" w:cs="Arial"/>
        </w:rPr>
        <w:t xml:space="preserve"> in psychiatry. Advances in Psychiatric Treatment, 17(4), 301–308.</w:t>
      </w:r>
      <w:r>
        <w:rPr>
          <w:rFonts w:ascii="Arial" w:hAnsi="Arial" w:cs="Arial"/>
        </w:rPr>
        <w:t xml:space="preserve"> </w:t>
      </w:r>
      <w:r w:rsidRPr="0066380B">
        <w:rPr>
          <w:rFonts w:ascii="Arial" w:hAnsi="Arial" w:cs="Arial"/>
        </w:rPr>
        <w:t>https://doi.org/10.1192/apt.bp.107.004945</w:t>
      </w:r>
    </w:p>
    <w:p w14:paraId="241730AF" w14:textId="77777777" w:rsidR="008B77B4" w:rsidRDefault="008B77B4" w:rsidP="00F17C97">
      <w:pPr>
        <w:pStyle w:val="Body"/>
        <w:spacing w:after="0"/>
        <w:rPr>
          <w:rFonts w:ascii="Arial" w:hAnsi="Arial" w:cs="Arial"/>
        </w:rPr>
      </w:pPr>
    </w:p>
    <w:p w14:paraId="5FBD5BE3" w14:textId="06952E20" w:rsidR="008B77B4" w:rsidRPr="00F17C97" w:rsidRDefault="008B77B4" w:rsidP="00F17C97">
      <w:pPr>
        <w:pStyle w:val="Body"/>
        <w:spacing w:after="0"/>
        <w:rPr>
          <w:rFonts w:ascii="Arial" w:hAnsi="Arial" w:cs="Arial"/>
        </w:rPr>
      </w:pPr>
      <w:r>
        <w:rPr>
          <w:rFonts w:ascii="Arial" w:hAnsi="Arial" w:cs="Arial"/>
        </w:rPr>
        <w:t xml:space="preserve">25. </w:t>
      </w:r>
      <w:r w:rsidRPr="00F17C97">
        <w:rPr>
          <w:rFonts w:ascii="Arial" w:hAnsi="Arial" w:cs="Arial"/>
        </w:rPr>
        <w:t xml:space="preserve">Gorring, H., Loy, J., &amp; Spring, H. (2014). </w:t>
      </w:r>
      <w:proofErr w:type="spellStart"/>
      <w:r w:rsidRPr="00F17C97">
        <w:rPr>
          <w:rFonts w:ascii="Arial" w:hAnsi="Arial" w:cs="Arial"/>
        </w:rPr>
        <w:t>Cinemeducation</w:t>
      </w:r>
      <w:proofErr w:type="spellEnd"/>
      <w:r w:rsidRPr="00F17C97">
        <w:rPr>
          <w:rFonts w:ascii="Arial" w:hAnsi="Arial" w:cs="Arial"/>
        </w:rPr>
        <w:t>: using film as an educational tool in mental health services. Health information and libraries journal, 31(1), 84–88. https://doi.org/10.1111/hir.12052</w:t>
      </w:r>
    </w:p>
    <w:p w14:paraId="454B8B3D" w14:textId="77777777" w:rsidR="008B77B4" w:rsidRDefault="008B77B4" w:rsidP="00F17C97">
      <w:pPr>
        <w:pStyle w:val="Body"/>
        <w:spacing w:after="0"/>
        <w:rPr>
          <w:rFonts w:ascii="Arial" w:hAnsi="Arial" w:cs="Arial"/>
        </w:rPr>
      </w:pPr>
    </w:p>
    <w:p w14:paraId="7E7AFD1C" w14:textId="37E41D79" w:rsidR="008B77B4" w:rsidRPr="00F17C97" w:rsidRDefault="008B77B4" w:rsidP="00F17C97">
      <w:pPr>
        <w:pStyle w:val="Body"/>
        <w:spacing w:after="0"/>
        <w:rPr>
          <w:rFonts w:ascii="Arial" w:hAnsi="Arial" w:cs="Arial"/>
        </w:rPr>
      </w:pPr>
      <w:r>
        <w:rPr>
          <w:rFonts w:ascii="Arial" w:hAnsi="Arial" w:cs="Arial"/>
        </w:rPr>
        <w:t xml:space="preserve">26. </w:t>
      </w:r>
      <w:r w:rsidRPr="00F17C97">
        <w:rPr>
          <w:rFonts w:ascii="Arial" w:hAnsi="Arial" w:cs="Arial"/>
        </w:rPr>
        <w:t xml:space="preserve">Hankir, A., Holloway, D., Zaman, R., &amp; Agius, M. (2015). Cinematherapy and film as an educational tool in undergraduate psychiatry teaching: a case report and review of the literature. </w:t>
      </w:r>
      <w:proofErr w:type="spellStart"/>
      <w:r w:rsidRPr="00F17C97">
        <w:rPr>
          <w:rFonts w:ascii="Arial" w:hAnsi="Arial" w:cs="Arial"/>
        </w:rPr>
        <w:t>Psychiatria</w:t>
      </w:r>
      <w:proofErr w:type="spellEnd"/>
      <w:r w:rsidRPr="00F17C97">
        <w:rPr>
          <w:rFonts w:ascii="Arial" w:hAnsi="Arial" w:cs="Arial"/>
        </w:rPr>
        <w:t xml:space="preserve"> </w:t>
      </w:r>
      <w:proofErr w:type="spellStart"/>
      <w:r w:rsidRPr="00F17C97">
        <w:rPr>
          <w:rFonts w:ascii="Arial" w:hAnsi="Arial" w:cs="Arial"/>
        </w:rPr>
        <w:t>Danubina</w:t>
      </w:r>
      <w:proofErr w:type="spellEnd"/>
      <w:r w:rsidRPr="00F17C97">
        <w:rPr>
          <w:rFonts w:ascii="Arial" w:hAnsi="Arial" w:cs="Arial"/>
        </w:rPr>
        <w:t>, 27 Suppl 1, S136–S142.</w:t>
      </w:r>
      <w:r>
        <w:rPr>
          <w:rFonts w:ascii="Arial" w:hAnsi="Arial" w:cs="Arial"/>
        </w:rPr>
        <w:t xml:space="preserve"> </w:t>
      </w:r>
      <w:r w:rsidRPr="0066380B">
        <w:rPr>
          <w:rFonts w:ascii="Arial" w:hAnsi="Arial" w:cs="Arial"/>
        </w:rPr>
        <w:t>PMID: 26417749.</w:t>
      </w:r>
    </w:p>
    <w:p w14:paraId="78BED9D1" w14:textId="77777777" w:rsidR="008B77B4" w:rsidRDefault="008B77B4" w:rsidP="00F17C97">
      <w:pPr>
        <w:pStyle w:val="Body"/>
        <w:spacing w:after="0"/>
        <w:rPr>
          <w:rFonts w:ascii="Arial" w:hAnsi="Arial" w:cs="Arial"/>
        </w:rPr>
      </w:pPr>
    </w:p>
    <w:p w14:paraId="4F4D1FB8" w14:textId="672E5D51" w:rsidR="008B77B4" w:rsidRPr="00F17C97" w:rsidRDefault="008B77B4" w:rsidP="00F17C97">
      <w:pPr>
        <w:pStyle w:val="Body"/>
        <w:spacing w:after="0"/>
        <w:rPr>
          <w:rFonts w:ascii="Arial" w:hAnsi="Arial" w:cs="Arial"/>
        </w:rPr>
      </w:pPr>
      <w:r>
        <w:rPr>
          <w:rFonts w:ascii="Arial" w:hAnsi="Arial" w:cs="Arial"/>
        </w:rPr>
        <w:t xml:space="preserve">27. </w:t>
      </w:r>
      <w:r w:rsidRPr="00F17C97">
        <w:rPr>
          <w:rFonts w:ascii="Arial" w:hAnsi="Arial" w:cs="Arial"/>
        </w:rPr>
        <w:t xml:space="preserve">Kalra G. (2011b). Teaching diagnostic approach to a patient through cinema. Epilepsy &amp; </w:t>
      </w:r>
      <w:proofErr w:type="gramStart"/>
      <w:r w:rsidRPr="00F17C97">
        <w:rPr>
          <w:rFonts w:ascii="Arial" w:hAnsi="Arial" w:cs="Arial"/>
        </w:rPr>
        <w:t>behavior :</w:t>
      </w:r>
      <w:proofErr w:type="gramEnd"/>
      <w:r w:rsidRPr="00F17C97">
        <w:rPr>
          <w:rFonts w:ascii="Arial" w:hAnsi="Arial" w:cs="Arial"/>
        </w:rPr>
        <w:t xml:space="preserve"> E&amp;B, 22(3), 571–573. https://doi.org/10.1016/j.yebeh.2011.07.018</w:t>
      </w:r>
    </w:p>
    <w:p w14:paraId="604B2FF4" w14:textId="77777777" w:rsidR="008B77B4" w:rsidRDefault="008B77B4" w:rsidP="00F17C97">
      <w:pPr>
        <w:pStyle w:val="Body"/>
        <w:spacing w:after="0"/>
        <w:rPr>
          <w:rFonts w:ascii="Arial" w:hAnsi="Arial" w:cs="Arial"/>
        </w:rPr>
      </w:pPr>
    </w:p>
    <w:p w14:paraId="5CC6BC1F" w14:textId="259BAD11" w:rsidR="008B77B4" w:rsidRPr="00F17C97" w:rsidRDefault="008B77B4" w:rsidP="00F17C97">
      <w:pPr>
        <w:pStyle w:val="Body"/>
        <w:spacing w:after="0"/>
        <w:rPr>
          <w:rFonts w:ascii="Arial" w:hAnsi="Arial" w:cs="Arial"/>
        </w:rPr>
      </w:pPr>
      <w:r>
        <w:rPr>
          <w:rFonts w:ascii="Arial" w:hAnsi="Arial" w:cs="Arial"/>
        </w:rPr>
        <w:t xml:space="preserve">28. </w:t>
      </w:r>
      <w:r w:rsidRPr="00F17C97">
        <w:rPr>
          <w:rFonts w:ascii="Arial" w:hAnsi="Arial" w:cs="Arial"/>
        </w:rPr>
        <w:t>Kalra G. S. (2013). Lights, camera and action: learning necrophilia in a psychiatry movie club. Journal of forensic and legal medicine, 20(3), 139–142. https://doi.org/10.1016/j.jflm.2012.06.001</w:t>
      </w:r>
    </w:p>
    <w:p w14:paraId="30B30305" w14:textId="77777777" w:rsidR="008B77B4" w:rsidRDefault="008B77B4" w:rsidP="00F17C97">
      <w:pPr>
        <w:pStyle w:val="Body"/>
        <w:spacing w:after="0"/>
        <w:rPr>
          <w:rFonts w:ascii="Arial" w:hAnsi="Arial" w:cs="Arial"/>
        </w:rPr>
      </w:pPr>
    </w:p>
    <w:p w14:paraId="4F2BC8C7" w14:textId="7A9B3E54" w:rsidR="008B77B4" w:rsidRPr="00F17C97" w:rsidRDefault="008B77B4" w:rsidP="00F17C97">
      <w:pPr>
        <w:pStyle w:val="Body"/>
        <w:spacing w:after="0"/>
        <w:rPr>
          <w:rFonts w:ascii="Arial" w:hAnsi="Arial" w:cs="Arial"/>
        </w:rPr>
      </w:pPr>
      <w:r>
        <w:rPr>
          <w:rFonts w:ascii="Arial" w:hAnsi="Arial" w:cs="Arial"/>
        </w:rPr>
        <w:t xml:space="preserve">29. </w:t>
      </w:r>
      <w:proofErr w:type="spellStart"/>
      <w:r w:rsidRPr="00F17C97">
        <w:rPr>
          <w:rFonts w:ascii="Arial" w:hAnsi="Arial" w:cs="Arial"/>
        </w:rPr>
        <w:t>Kuhnigk</w:t>
      </w:r>
      <w:proofErr w:type="spellEnd"/>
      <w:r w:rsidRPr="00F17C97">
        <w:rPr>
          <w:rFonts w:ascii="Arial" w:hAnsi="Arial" w:cs="Arial"/>
        </w:rPr>
        <w:t xml:space="preserve">, O., Schreiner, J., Reimer, J., Emami, R., Naber, D., &amp; </w:t>
      </w:r>
      <w:proofErr w:type="spellStart"/>
      <w:r w:rsidRPr="00F17C97">
        <w:rPr>
          <w:rFonts w:ascii="Arial" w:hAnsi="Arial" w:cs="Arial"/>
        </w:rPr>
        <w:t>Harendza</w:t>
      </w:r>
      <w:proofErr w:type="spellEnd"/>
      <w:r w:rsidRPr="00F17C97">
        <w:rPr>
          <w:rFonts w:ascii="Arial" w:hAnsi="Arial" w:cs="Arial"/>
        </w:rPr>
        <w:t xml:space="preserve">, S. (2012). </w:t>
      </w:r>
      <w:proofErr w:type="spellStart"/>
      <w:r w:rsidRPr="00F17C97">
        <w:rPr>
          <w:rFonts w:ascii="Arial" w:hAnsi="Arial" w:cs="Arial"/>
        </w:rPr>
        <w:t>Cinemeducation</w:t>
      </w:r>
      <w:proofErr w:type="spellEnd"/>
      <w:r w:rsidRPr="00F17C97">
        <w:rPr>
          <w:rFonts w:ascii="Arial" w:hAnsi="Arial" w:cs="Arial"/>
        </w:rPr>
        <w:t xml:space="preserve"> in psychiatry: a seminar in undergraduate medical education combining a movie, lecture, and patient interview. Academic </w:t>
      </w:r>
      <w:proofErr w:type="gramStart"/>
      <w:r w:rsidRPr="00F17C97">
        <w:rPr>
          <w:rFonts w:ascii="Arial" w:hAnsi="Arial" w:cs="Arial"/>
        </w:rPr>
        <w:t>psychiatry :</w:t>
      </w:r>
      <w:proofErr w:type="gramEnd"/>
      <w:r w:rsidRPr="00F17C97">
        <w:rPr>
          <w:rFonts w:ascii="Arial" w:hAnsi="Arial" w:cs="Arial"/>
        </w:rPr>
        <w:t xml:space="preserve"> the journal of the American Association of Directors of Psychiatric Residency Training and the Association for Academic Psychiatry, 36(3), 205–210. https://doi.org/10.1176/appi.ap.10070106</w:t>
      </w:r>
    </w:p>
    <w:p w14:paraId="5360BFB3" w14:textId="77777777" w:rsidR="008B77B4" w:rsidRDefault="008B77B4" w:rsidP="00F17C97">
      <w:pPr>
        <w:pStyle w:val="Body"/>
        <w:spacing w:after="0"/>
        <w:rPr>
          <w:rFonts w:ascii="Arial" w:hAnsi="Arial" w:cs="Arial"/>
        </w:rPr>
      </w:pPr>
    </w:p>
    <w:p w14:paraId="5DC25A20" w14:textId="424104C5" w:rsidR="008B77B4" w:rsidRPr="00F17C97" w:rsidRDefault="008B77B4" w:rsidP="00F17C97">
      <w:pPr>
        <w:pStyle w:val="Body"/>
        <w:spacing w:after="0"/>
        <w:rPr>
          <w:rFonts w:ascii="Arial" w:hAnsi="Arial" w:cs="Arial"/>
        </w:rPr>
      </w:pPr>
      <w:r>
        <w:rPr>
          <w:rFonts w:ascii="Arial" w:hAnsi="Arial" w:cs="Arial"/>
        </w:rPr>
        <w:t xml:space="preserve">3. </w:t>
      </w:r>
      <w:r w:rsidRPr="00F17C97">
        <w:rPr>
          <w:rFonts w:ascii="Arial" w:hAnsi="Arial" w:cs="Arial"/>
        </w:rPr>
        <w:t>Kalra G. (2011a). Psychiatry movie club: A novel way to teach psychiatry. Indian journal of psychiatry, 53(3), 258–260. https://doi.org/10.4103/0019-5545.86820</w:t>
      </w:r>
    </w:p>
    <w:p w14:paraId="748D4444" w14:textId="77777777" w:rsidR="008B77B4" w:rsidRDefault="008B77B4" w:rsidP="00F17C97">
      <w:pPr>
        <w:pStyle w:val="Body"/>
        <w:spacing w:after="0"/>
        <w:rPr>
          <w:rFonts w:ascii="Arial" w:hAnsi="Arial" w:cs="Arial"/>
        </w:rPr>
      </w:pPr>
    </w:p>
    <w:p w14:paraId="040863AE" w14:textId="76494948" w:rsidR="008B77B4" w:rsidRPr="00F17C97" w:rsidRDefault="008B77B4" w:rsidP="00F17C97">
      <w:pPr>
        <w:pStyle w:val="Body"/>
        <w:spacing w:after="0"/>
        <w:rPr>
          <w:rFonts w:ascii="Arial" w:hAnsi="Arial" w:cs="Arial"/>
        </w:rPr>
      </w:pPr>
      <w:r>
        <w:rPr>
          <w:rFonts w:ascii="Arial" w:hAnsi="Arial" w:cs="Arial"/>
        </w:rPr>
        <w:t xml:space="preserve">30. </w:t>
      </w:r>
      <w:r w:rsidRPr="00F17C97">
        <w:rPr>
          <w:rFonts w:ascii="Arial" w:hAnsi="Arial" w:cs="Arial"/>
        </w:rPr>
        <w:t xml:space="preserve">Graf, H., Abler, B., </w:t>
      </w:r>
      <w:proofErr w:type="spellStart"/>
      <w:r w:rsidRPr="00F17C97">
        <w:rPr>
          <w:rFonts w:ascii="Arial" w:hAnsi="Arial" w:cs="Arial"/>
        </w:rPr>
        <w:t>Weydt</w:t>
      </w:r>
      <w:proofErr w:type="spellEnd"/>
      <w:r w:rsidRPr="00F17C97">
        <w:rPr>
          <w:rFonts w:ascii="Arial" w:hAnsi="Arial" w:cs="Arial"/>
        </w:rPr>
        <w:t>, P., Kammer, T., &amp; Plener, P. L. (2014). Development, implementation, and evaluation of a movie-based curriculum to teach psychopathology. Teaching and learning in medicine, 26(1), 86–89. https://doi.org/10.1080/10401334.2013.857340</w:t>
      </w:r>
    </w:p>
    <w:p w14:paraId="7EB912A7" w14:textId="77777777" w:rsidR="008B77B4" w:rsidRDefault="008B77B4" w:rsidP="00F17C97">
      <w:pPr>
        <w:pStyle w:val="Body"/>
        <w:spacing w:after="0"/>
        <w:rPr>
          <w:rFonts w:ascii="Arial" w:hAnsi="Arial" w:cs="Arial"/>
        </w:rPr>
      </w:pPr>
    </w:p>
    <w:p w14:paraId="50E4CCD2" w14:textId="0871543B" w:rsidR="008B77B4" w:rsidRPr="00F17C97" w:rsidRDefault="008B77B4" w:rsidP="00F17C97">
      <w:pPr>
        <w:pStyle w:val="Body"/>
        <w:spacing w:after="0"/>
        <w:rPr>
          <w:rFonts w:ascii="Arial" w:hAnsi="Arial" w:cs="Arial"/>
        </w:rPr>
      </w:pPr>
      <w:r>
        <w:rPr>
          <w:rFonts w:ascii="Arial" w:hAnsi="Arial" w:cs="Arial"/>
        </w:rPr>
        <w:t xml:space="preserve">31. </w:t>
      </w:r>
      <w:proofErr w:type="spellStart"/>
      <w:r w:rsidRPr="00F17C97">
        <w:rPr>
          <w:rFonts w:ascii="Arial" w:hAnsi="Arial" w:cs="Arial"/>
        </w:rPr>
        <w:t>Tarsitani</w:t>
      </w:r>
      <w:proofErr w:type="spellEnd"/>
      <w:r w:rsidRPr="00F17C97">
        <w:rPr>
          <w:rFonts w:ascii="Arial" w:hAnsi="Arial" w:cs="Arial"/>
        </w:rPr>
        <w:t>, L., Brugnoli, R., &amp; Pancheri, P. (2004). Cinematic clinical psychiatric cases in graduate medical education. Medical education, 38(11), 1187. https://doi.org/10.1111/j.1365-2929.2004.02002.x</w:t>
      </w:r>
    </w:p>
    <w:p w14:paraId="05065B24" w14:textId="77777777" w:rsidR="008B77B4" w:rsidRDefault="008B77B4" w:rsidP="00F17C97">
      <w:pPr>
        <w:pStyle w:val="Body"/>
        <w:spacing w:after="0"/>
        <w:rPr>
          <w:rFonts w:ascii="Arial" w:hAnsi="Arial" w:cs="Arial"/>
        </w:rPr>
      </w:pPr>
    </w:p>
    <w:p w14:paraId="7492807C" w14:textId="7D7A2D47" w:rsidR="008B77B4" w:rsidRPr="00F17C97" w:rsidRDefault="008B77B4" w:rsidP="00F17C97">
      <w:pPr>
        <w:pStyle w:val="Body"/>
        <w:spacing w:after="0"/>
        <w:rPr>
          <w:rFonts w:ascii="Arial" w:hAnsi="Arial" w:cs="Arial"/>
        </w:rPr>
      </w:pPr>
      <w:r w:rsidRPr="000A4491">
        <w:rPr>
          <w:rFonts w:ascii="Arial" w:hAnsi="Arial" w:cs="Arial"/>
        </w:rPr>
        <w:t xml:space="preserve">32. </w:t>
      </w:r>
      <w:proofErr w:type="spellStart"/>
      <w:r w:rsidRPr="000A4491">
        <w:rPr>
          <w:rFonts w:ascii="Arial" w:hAnsi="Arial" w:cs="Arial"/>
        </w:rPr>
        <w:t>D’Agostini</w:t>
      </w:r>
      <w:proofErr w:type="spellEnd"/>
      <w:r w:rsidRPr="000A4491">
        <w:rPr>
          <w:rFonts w:ascii="Arial" w:hAnsi="Arial" w:cs="Arial"/>
        </w:rPr>
        <w:t xml:space="preserve">, M., </w:t>
      </w:r>
      <w:proofErr w:type="spellStart"/>
      <w:r w:rsidRPr="000A4491">
        <w:rPr>
          <w:rFonts w:ascii="Arial" w:hAnsi="Arial" w:cs="Arial"/>
        </w:rPr>
        <w:t>Moltrasio</w:t>
      </w:r>
      <w:proofErr w:type="spellEnd"/>
      <w:r w:rsidRPr="000A4491">
        <w:rPr>
          <w:rFonts w:ascii="Arial" w:hAnsi="Arial" w:cs="Arial"/>
        </w:rPr>
        <w:t xml:space="preserve">, C., </w:t>
      </w:r>
      <w:proofErr w:type="spellStart"/>
      <w:r w:rsidRPr="000A4491">
        <w:rPr>
          <w:rFonts w:ascii="Arial" w:hAnsi="Arial" w:cs="Arial"/>
        </w:rPr>
        <w:t>Feruglio</w:t>
      </w:r>
      <w:proofErr w:type="spellEnd"/>
      <w:r w:rsidRPr="000A4491">
        <w:rPr>
          <w:rFonts w:ascii="Arial" w:hAnsi="Arial" w:cs="Arial"/>
        </w:rPr>
        <w:t>, S., Crescentini, C., Paolone, A. R., Fabbro, F.,</w:t>
      </w:r>
      <w:r w:rsidR="000A4491" w:rsidRPr="000A4491">
        <w:rPr>
          <w:rFonts w:ascii="Arial" w:hAnsi="Arial" w:cs="Arial"/>
        </w:rPr>
        <w:t xml:space="preserve"> et al</w:t>
      </w:r>
      <w:r w:rsidRPr="000A4491">
        <w:rPr>
          <w:rFonts w:ascii="Arial" w:hAnsi="Arial" w:cs="Arial"/>
        </w:rPr>
        <w:t xml:space="preserve">. (2024). Movies as innovative tools for teaching psychiatry: A new model for </w:t>
      </w:r>
      <w:proofErr w:type="spellStart"/>
      <w:r w:rsidRPr="000A4491">
        <w:rPr>
          <w:rFonts w:ascii="Arial" w:hAnsi="Arial" w:cs="Arial"/>
        </w:rPr>
        <w:t>cinemedicine</w:t>
      </w:r>
      <w:proofErr w:type="spellEnd"/>
      <w:r w:rsidRPr="000A4491">
        <w:rPr>
          <w:rFonts w:ascii="Arial" w:hAnsi="Arial" w:cs="Arial"/>
        </w:rPr>
        <w:t>. Minerva Psychiatry, 65(2), 140–147. https://doi.org/10.23736/S2724-6612.22.02397-1</w:t>
      </w:r>
    </w:p>
    <w:p w14:paraId="28F2081C" w14:textId="77777777" w:rsidR="008B77B4" w:rsidRDefault="008B77B4" w:rsidP="00F17C97">
      <w:pPr>
        <w:pStyle w:val="Body"/>
        <w:spacing w:after="0"/>
        <w:rPr>
          <w:rFonts w:ascii="Arial" w:hAnsi="Arial" w:cs="Arial"/>
        </w:rPr>
      </w:pPr>
    </w:p>
    <w:p w14:paraId="3357F9FA" w14:textId="6B940789" w:rsidR="008B77B4" w:rsidRPr="00F17C97" w:rsidRDefault="008B77B4" w:rsidP="00F17C97">
      <w:pPr>
        <w:pStyle w:val="Body"/>
        <w:spacing w:after="0"/>
        <w:rPr>
          <w:rFonts w:ascii="Arial" w:hAnsi="Arial" w:cs="Arial"/>
        </w:rPr>
      </w:pPr>
      <w:r>
        <w:rPr>
          <w:rFonts w:ascii="Arial" w:hAnsi="Arial" w:cs="Arial"/>
        </w:rPr>
        <w:lastRenderedPageBreak/>
        <w:t xml:space="preserve">33. </w:t>
      </w:r>
      <w:r w:rsidRPr="00F17C97">
        <w:rPr>
          <w:rFonts w:ascii="Arial" w:hAnsi="Arial" w:cs="Arial"/>
        </w:rPr>
        <w:t>Cape G. (2009). Movies as a vehicle to teach addiction medicine. International review of psychiatry (Abingdon, England), 21(3), 213–217. https://doi.org/10.1080/09540260902747094</w:t>
      </w:r>
    </w:p>
    <w:p w14:paraId="3EF8C33D" w14:textId="77777777" w:rsidR="008B77B4" w:rsidRDefault="008B77B4" w:rsidP="00F17C97">
      <w:pPr>
        <w:pStyle w:val="Body"/>
        <w:spacing w:after="0"/>
        <w:rPr>
          <w:rFonts w:ascii="Arial" w:hAnsi="Arial" w:cs="Arial"/>
        </w:rPr>
      </w:pPr>
    </w:p>
    <w:p w14:paraId="511DB912" w14:textId="77958ABF" w:rsidR="008B77B4" w:rsidRPr="00F17C97" w:rsidRDefault="008B77B4" w:rsidP="00F17C97">
      <w:pPr>
        <w:pStyle w:val="Body"/>
        <w:spacing w:after="0"/>
        <w:rPr>
          <w:rFonts w:ascii="Arial" w:hAnsi="Arial" w:cs="Arial"/>
        </w:rPr>
      </w:pPr>
      <w:r>
        <w:rPr>
          <w:rFonts w:ascii="Arial" w:hAnsi="Arial" w:cs="Arial"/>
        </w:rPr>
        <w:t xml:space="preserve">34. </w:t>
      </w:r>
      <w:r w:rsidRPr="00F17C97">
        <w:rPr>
          <w:rFonts w:ascii="Arial" w:hAnsi="Arial" w:cs="Arial"/>
        </w:rPr>
        <w:t xml:space="preserve">Wilson, N., Heath, D., Heath, T., Gallagher, P., &amp; Huthwaite, M. (2014). Madness at the movies: </w:t>
      </w:r>
      <w:proofErr w:type="spellStart"/>
      <w:r w:rsidRPr="00F17C97">
        <w:rPr>
          <w:rFonts w:ascii="Arial" w:hAnsi="Arial" w:cs="Arial"/>
        </w:rPr>
        <w:t>prioritised</w:t>
      </w:r>
      <w:proofErr w:type="spellEnd"/>
      <w:r w:rsidRPr="00F17C97">
        <w:rPr>
          <w:rFonts w:ascii="Arial" w:hAnsi="Arial" w:cs="Arial"/>
        </w:rPr>
        <w:t xml:space="preserve"> movies for self-directed learning by medical students. Australasian </w:t>
      </w:r>
      <w:proofErr w:type="gramStart"/>
      <w:r w:rsidRPr="00F17C97">
        <w:rPr>
          <w:rFonts w:ascii="Arial" w:hAnsi="Arial" w:cs="Arial"/>
        </w:rPr>
        <w:t>psychiatry :</w:t>
      </w:r>
      <w:proofErr w:type="gramEnd"/>
      <w:r w:rsidRPr="00F17C97">
        <w:rPr>
          <w:rFonts w:ascii="Arial" w:hAnsi="Arial" w:cs="Arial"/>
        </w:rPr>
        <w:t xml:space="preserve"> bulletin of Royal Australian and New Zealand College of Psychiatrists, 22(5), 450–453. https://doi.org/10.1177/1039856214545550</w:t>
      </w:r>
    </w:p>
    <w:p w14:paraId="2BA59C99" w14:textId="77777777" w:rsidR="008B77B4" w:rsidRDefault="008B77B4" w:rsidP="00F17C97">
      <w:pPr>
        <w:pStyle w:val="Body"/>
        <w:spacing w:after="0"/>
        <w:rPr>
          <w:rFonts w:ascii="Arial" w:hAnsi="Arial" w:cs="Arial"/>
        </w:rPr>
      </w:pPr>
    </w:p>
    <w:p w14:paraId="7C51CBCA" w14:textId="2AC596B3" w:rsidR="008B77B4" w:rsidRPr="00F17C97" w:rsidRDefault="008B77B4" w:rsidP="00F17C97">
      <w:pPr>
        <w:pStyle w:val="Body"/>
        <w:spacing w:after="0"/>
        <w:rPr>
          <w:rFonts w:ascii="Arial" w:hAnsi="Arial" w:cs="Arial"/>
        </w:rPr>
      </w:pPr>
      <w:r>
        <w:rPr>
          <w:rFonts w:ascii="Arial" w:hAnsi="Arial" w:cs="Arial"/>
        </w:rPr>
        <w:t xml:space="preserve">35. </w:t>
      </w:r>
      <w:r w:rsidRPr="00F17C97">
        <w:rPr>
          <w:rFonts w:ascii="Arial" w:hAnsi="Arial" w:cs="Arial"/>
        </w:rPr>
        <w:t xml:space="preserve">Hernández </w:t>
      </w:r>
      <w:proofErr w:type="spellStart"/>
      <w:r w:rsidRPr="00F17C97">
        <w:rPr>
          <w:rFonts w:ascii="Arial" w:hAnsi="Arial" w:cs="Arial"/>
        </w:rPr>
        <w:t>Figaredo</w:t>
      </w:r>
      <w:proofErr w:type="spellEnd"/>
      <w:r w:rsidRPr="00F17C97">
        <w:rPr>
          <w:rFonts w:ascii="Arial" w:hAnsi="Arial" w:cs="Arial"/>
        </w:rPr>
        <w:t>, P</w:t>
      </w:r>
      <w:r>
        <w:rPr>
          <w:rFonts w:ascii="Arial" w:hAnsi="Arial" w:cs="Arial"/>
        </w:rPr>
        <w:t>.</w:t>
      </w:r>
      <w:r w:rsidRPr="00F17C97">
        <w:rPr>
          <w:rFonts w:ascii="Arial" w:hAnsi="Arial" w:cs="Arial"/>
        </w:rPr>
        <w:t xml:space="preserve">, &amp; Peña García, F. (2013). El cine </w:t>
      </w:r>
      <w:proofErr w:type="spellStart"/>
      <w:r w:rsidRPr="00F17C97">
        <w:rPr>
          <w:rFonts w:ascii="Arial" w:hAnsi="Arial" w:cs="Arial"/>
        </w:rPr>
        <w:t>como</w:t>
      </w:r>
      <w:proofErr w:type="spellEnd"/>
      <w:r w:rsidRPr="00F17C97">
        <w:rPr>
          <w:rFonts w:ascii="Arial" w:hAnsi="Arial" w:cs="Arial"/>
        </w:rPr>
        <w:t xml:space="preserve"> </w:t>
      </w:r>
      <w:proofErr w:type="spellStart"/>
      <w:r w:rsidRPr="00F17C97">
        <w:rPr>
          <w:rFonts w:ascii="Arial" w:hAnsi="Arial" w:cs="Arial"/>
        </w:rPr>
        <w:t>herramienta</w:t>
      </w:r>
      <w:proofErr w:type="spellEnd"/>
      <w:r w:rsidRPr="00F17C97">
        <w:rPr>
          <w:rFonts w:ascii="Arial" w:hAnsi="Arial" w:cs="Arial"/>
        </w:rPr>
        <w:t xml:space="preserve"> </w:t>
      </w:r>
      <w:proofErr w:type="spellStart"/>
      <w:r w:rsidRPr="00F17C97">
        <w:rPr>
          <w:rFonts w:ascii="Arial" w:hAnsi="Arial" w:cs="Arial"/>
        </w:rPr>
        <w:t>en</w:t>
      </w:r>
      <w:proofErr w:type="spellEnd"/>
      <w:r w:rsidRPr="00F17C97">
        <w:rPr>
          <w:rFonts w:ascii="Arial" w:hAnsi="Arial" w:cs="Arial"/>
        </w:rPr>
        <w:t xml:space="preserve"> la </w:t>
      </w:r>
      <w:proofErr w:type="spellStart"/>
      <w:r w:rsidRPr="00F17C97">
        <w:rPr>
          <w:rFonts w:ascii="Arial" w:hAnsi="Arial" w:cs="Arial"/>
        </w:rPr>
        <w:t>docencia</w:t>
      </w:r>
      <w:proofErr w:type="spellEnd"/>
      <w:r w:rsidRPr="00F17C97">
        <w:rPr>
          <w:rFonts w:ascii="Arial" w:hAnsi="Arial" w:cs="Arial"/>
        </w:rPr>
        <w:t xml:space="preserve"> de </w:t>
      </w:r>
      <w:proofErr w:type="spellStart"/>
      <w:r w:rsidRPr="00F17C97">
        <w:rPr>
          <w:rFonts w:ascii="Arial" w:hAnsi="Arial" w:cs="Arial"/>
        </w:rPr>
        <w:t>Psiquiatría</w:t>
      </w:r>
      <w:proofErr w:type="spellEnd"/>
      <w:r w:rsidRPr="00F17C97">
        <w:rPr>
          <w:rFonts w:ascii="Arial" w:hAnsi="Arial" w:cs="Arial"/>
        </w:rPr>
        <w:t xml:space="preserve">. </w:t>
      </w:r>
      <w:proofErr w:type="spellStart"/>
      <w:r w:rsidRPr="00F17C97">
        <w:rPr>
          <w:rFonts w:ascii="Arial" w:hAnsi="Arial" w:cs="Arial"/>
        </w:rPr>
        <w:t>Humanidades</w:t>
      </w:r>
      <w:proofErr w:type="spellEnd"/>
      <w:r w:rsidRPr="00F17C97">
        <w:rPr>
          <w:rFonts w:ascii="Arial" w:hAnsi="Arial" w:cs="Arial"/>
        </w:rPr>
        <w:t xml:space="preserve"> </w:t>
      </w:r>
      <w:proofErr w:type="spellStart"/>
      <w:r w:rsidRPr="00F17C97">
        <w:rPr>
          <w:rFonts w:ascii="Arial" w:hAnsi="Arial" w:cs="Arial"/>
        </w:rPr>
        <w:t>Médicas</w:t>
      </w:r>
      <w:proofErr w:type="spellEnd"/>
      <w:r w:rsidRPr="00F17C97">
        <w:rPr>
          <w:rFonts w:ascii="Arial" w:hAnsi="Arial" w:cs="Arial"/>
        </w:rPr>
        <w:t>, 13(1), 244-265. http://scielo.sld.cu/scielo.php?script=sci_arttext&amp;pid=S1727-81202013000100014&amp;lng=es&amp;tlng=es. Accessed 29 April 2025.</w:t>
      </w:r>
    </w:p>
    <w:p w14:paraId="73E0418D" w14:textId="77777777" w:rsidR="008B77B4" w:rsidRDefault="008B77B4" w:rsidP="00F17C97">
      <w:pPr>
        <w:pStyle w:val="Body"/>
        <w:spacing w:after="0"/>
        <w:rPr>
          <w:rFonts w:ascii="Arial" w:hAnsi="Arial" w:cs="Arial"/>
        </w:rPr>
      </w:pPr>
    </w:p>
    <w:p w14:paraId="690405EF" w14:textId="01CEAA4F" w:rsidR="008B77B4" w:rsidRPr="00F17C97" w:rsidRDefault="008B77B4" w:rsidP="00F17C97">
      <w:pPr>
        <w:pStyle w:val="Body"/>
        <w:spacing w:after="0"/>
        <w:rPr>
          <w:rFonts w:ascii="Arial" w:hAnsi="Arial" w:cs="Arial"/>
        </w:rPr>
      </w:pPr>
      <w:r>
        <w:rPr>
          <w:rFonts w:ascii="Arial" w:hAnsi="Arial" w:cs="Arial"/>
        </w:rPr>
        <w:t xml:space="preserve">36. </w:t>
      </w:r>
      <w:r w:rsidRPr="00F17C97">
        <w:rPr>
          <w:rFonts w:ascii="Arial" w:hAnsi="Arial" w:cs="Arial"/>
        </w:rPr>
        <w:t>Gutiérrez Medina, H</w:t>
      </w:r>
      <w:r>
        <w:rPr>
          <w:rFonts w:ascii="Arial" w:hAnsi="Arial" w:cs="Arial"/>
        </w:rPr>
        <w:t>.</w:t>
      </w:r>
      <w:r w:rsidRPr="00F17C97">
        <w:rPr>
          <w:rFonts w:ascii="Arial" w:hAnsi="Arial" w:cs="Arial"/>
        </w:rPr>
        <w:t>, García Ferreiro, Á</w:t>
      </w:r>
      <w:r>
        <w:rPr>
          <w:rFonts w:ascii="Arial" w:hAnsi="Arial" w:cs="Arial"/>
        </w:rPr>
        <w:t>.</w:t>
      </w:r>
      <w:r w:rsidRPr="00F17C97">
        <w:rPr>
          <w:rFonts w:ascii="Arial" w:hAnsi="Arial" w:cs="Arial"/>
        </w:rPr>
        <w:t xml:space="preserve"> L</w:t>
      </w:r>
      <w:r>
        <w:rPr>
          <w:rFonts w:ascii="Arial" w:hAnsi="Arial" w:cs="Arial"/>
        </w:rPr>
        <w:t>.</w:t>
      </w:r>
      <w:r w:rsidRPr="00F17C97">
        <w:rPr>
          <w:rFonts w:ascii="Arial" w:hAnsi="Arial" w:cs="Arial"/>
        </w:rPr>
        <w:t>, Colina Cabrera, D</w:t>
      </w:r>
      <w:r w:rsidR="000A4491">
        <w:rPr>
          <w:rFonts w:ascii="Arial" w:hAnsi="Arial" w:cs="Arial"/>
        </w:rPr>
        <w:t>.</w:t>
      </w:r>
      <w:r w:rsidRPr="00F17C97">
        <w:rPr>
          <w:rFonts w:ascii="Arial" w:hAnsi="Arial" w:cs="Arial"/>
        </w:rPr>
        <w:t>, Yanes Díaz, D</w:t>
      </w:r>
      <w:r w:rsidR="000A4491">
        <w:rPr>
          <w:rFonts w:ascii="Arial" w:hAnsi="Arial" w:cs="Arial"/>
        </w:rPr>
        <w:t>.</w:t>
      </w:r>
      <w:r w:rsidRPr="00F17C97">
        <w:rPr>
          <w:rFonts w:ascii="Arial" w:hAnsi="Arial" w:cs="Arial"/>
        </w:rPr>
        <w:t xml:space="preserve">, &amp; Jiménez Lorenzo, F. (2019). El cine debate </w:t>
      </w:r>
      <w:proofErr w:type="spellStart"/>
      <w:r w:rsidRPr="00F17C97">
        <w:rPr>
          <w:rFonts w:ascii="Arial" w:hAnsi="Arial" w:cs="Arial"/>
        </w:rPr>
        <w:t>como</w:t>
      </w:r>
      <w:proofErr w:type="spellEnd"/>
      <w:r w:rsidRPr="00F17C97">
        <w:rPr>
          <w:rFonts w:ascii="Arial" w:hAnsi="Arial" w:cs="Arial"/>
        </w:rPr>
        <w:t xml:space="preserve"> </w:t>
      </w:r>
      <w:proofErr w:type="spellStart"/>
      <w:r w:rsidRPr="00F17C97">
        <w:rPr>
          <w:rFonts w:ascii="Arial" w:hAnsi="Arial" w:cs="Arial"/>
        </w:rPr>
        <w:t>recurso</w:t>
      </w:r>
      <w:proofErr w:type="spellEnd"/>
      <w:r w:rsidRPr="00F17C97">
        <w:rPr>
          <w:rFonts w:ascii="Arial" w:hAnsi="Arial" w:cs="Arial"/>
        </w:rPr>
        <w:t xml:space="preserve"> del </w:t>
      </w:r>
      <w:proofErr w:type="spellStart"/>
      <w:r w:rsidRPr="00F17C97">
        <w:rPr>
          <w:rFonts w:ascii="Arial" w:hAnsi="Arial" w:cs="Arial"/>
        </w:rPr>
        <w:t>aprendizaje</w:t>
      </w:r>
      <w:proofErr w:type="spellEnd"/>
      <w:r w:rsidRPr="00F17C97">
        <w:rPr>
          <w:rFonts w:ascii="Arial" w:hAnsi="Arial" w:cs="Arial"/>
        </w:rPr>
        <w:t xml:space="preserve"> </w:t>
      </w:r>
      <w:proofErr w:type="spellStart"/>
      <w:r w:rsidRPr="00F17C97">
        <w:rPr>
          <w:rFonts w:ascii="Arial" w:hAnsi="Arial" w:cs="Arial"/>
        </w:rPr>
        <w:t>en</w:t>
      </w:r>
      <w:proofErr w:type="spellEnd"/>
      <w:r w:rsidRPr="00F17C97">
        <w:rPr>
          <w:rFonts w:ascii="Arial" w:hAnsi="Arial" w:cs="Arial"/>
        </w:rPr>
        <w:t xml:space="preserve"> la </w:t>
      </w:r>
      <w:proofErr w:type="spellStart"/>
      <w:r w:rsidRPr="00F17C97">
        <w:rPr>
          <w:rFonts w:ascii="Arial" w:hAnsi="Arial" w:cs="Arial"/>
        </w:rPr>
        <w:t>enseñanza</w:t>
      </w:r>
      <w:proofErr w:type="spellEnd"/>
      <w:r w:rsidRPr="00F17C97">
        <w:rPr>
          <w:rFonts w:ascii="Arial" w:hAnsi="Arial" w:cs="Arial"/>
        </w:rPr>
        <w:t xml:space="preserve"> de la </w:t>
      </w:r>
      <w:proofErr w:type="spellStart"/>
      <w:r w:rsidRPr="00F17C97">
        <w:rPr>
          <w:rFonts w:ascii="Arial" w:hAnsi="Arial" w:cs="Arial"/>
        </w:rPr>
        <w:t>Psiquiatría</w:t>
      </w:r>
      <w:proofErr w:type="spellEnd"/>
      <w:r w:rsidRPr="00F17C97">
        <w:rPr>
          <w:rFonts w:ascii="Arial" w:hAnsi="Arial" w:cs="Arial"/>
        </w:rPr>
        <w:t>. EDUMECENTRO, 11(2), 148-162. http://scielo.sld.cu/scielo.php?script=sci_arttext&amp;pid=S2077-28742019000200148&amp;lng=es&amp;tlng=es. Accessed 29 April 2025.</w:t>
      </w:r>
    </w:p>
    <w:p w14:paraId="1604D462" w14:textId="77777777" w:rsidR="008B77B4" w:rsidRDefault="008B77B4" w:rsidP="00F17C97">
      <w:pPr>
        <w:pStyle w:val="Body"/>
        <w:spacing w:after="0"/>
        <w:rPr>
          <w:rFonts w:ascii="Arial" w:hAnsi="Arial" w:cs="Arial"/>
        </w:rPr>
      </w:pPr>
    </w:p>
    <w:p w14:paraId="5A647DE9" w14:textId="7CC4DD68" w:rsidR="008B77B4" w:rsidRPr="00F17C97" w:rsidRDefault="008B77B4" w:rsidP="00F17C97">
      <w:pPr>
        <w:pStyle w:val="Body"/>
        <w:spacing w:after="0"/>
        <w:rPr>
          <w:rFonts w:ascii="Arial" w:hAnsi="Arial" w:cs="Arial"/>
        </w:rPr>
      </w:pPr>
      <w:r>
        <w:rPr>
          <w:rFonts w:ascii="Arial" w:hAnsi="Arial" w:cs="Arial"/>
        </w:rPr>
        <w:t xml:space="preserve">37. </w:t>
      </w:r>
      <w:r w:rsidRPr="000A4491">
        <w:rPr>
          <w:rFonts w:ascii="Arial" w:hAnsi="Arial" w:cs="Arial"/>
        </w:rPr>
        <w:t xml:space="preserve">Ramos, L. D., Guimarães, F. S., </w:t>
      </w:r>
      <w:proofErr w:type="spellStart"/>
      <w:r w:rsidRPr="000A4491">
        <w:rPr>
          <w:rFonts w:ascii="Arial" w:hAnsi="Arial" w:cs="Arial"/>
        </w:rPr>
        <w:t>Ventriglio</w:t>
      </w:r>
      <w:proofErr w:type="spellEnd"/>
      <w:r w:rsidRPr="000A4491">
        <w:rPr>
          <w:rFonts w:ascii="Arial" w:hAnsi="Arial" w:cs="Arial"/>
        </w:rPr>
        <w:t>, A., de Andrade, A. G., Bhugra, D., Lotufo-Neto, F.,</w:t>
      </w:r>
      <w:r w:rsidR="000A4491" w:rsidRPr="000A4491">
        <w:rPr>
          <w:rFonts w:ascii="Arial" w:hAnsi="Arial" w:cs="Arial"/>
        </w:rPr>
        <w:t xml:space="preserve"> et al.</w:t>
      </w:r>
      <w:r w:rsidRPr="000A4491">
        <w:rPr>
          <w:rFonts w:ascii="Arial" w:hAnsi="Arial" w:cs="Arial"/>
        </w:rPr>
        <w:t xml:space="preserve"> (2017). DSM</w:t>
      </w:r>
      <w:r w:rsidRPr="00F17C97">
        <w:rPr>
          <w:rFonts w:ascii="Arial" w:hAnsi="Arial" w:cs="Arial"/>
        </w:rPr>
        <w:t xml:space="preserve">-5 Post-Traumatic Stress Disorder Criteria in "Precious" (2009): Media Content Analysis for Educational Purposes. Academic </w:t>
      </w:r>
      <w:proofErr w:type="gramStart"/>
      <w:r w:rsidRPr="00F17C97">
        <w:rPr>
          <w:rFonts w:ascii="Arial" w:hAnsi="Arial" w:cs="Arial"/>
        </w:rPr>
        <w:t>psychiatry :</w:t>
      </w:r>
      <w:proofErr w:type="gramEnd"/>
      <w:r w:rsidRPr="00F17C97">
        <w:rPr>
          <w:rFonts w:ascii="Arial" w:hAnsi="Arial" w:cs="Arial"/>
        </w:rPr>
        <w:t xml:space="preserve"> the journal of the American Association of Directors of Psychiatric Residency Training and the Association for Academic Psychiatry, 41(3), 396–404. https://doi.org/10.1007/s40596-017-0682-8</w:t>
      </w:r>
    </w:p>
    <w:p w14:paraId="74DE8FA2" w14:textId="77777777" w:rsidR="008B77B4" w:rsidRDefault="008B77B4" w:rsidP="00F17C97">
      <w:pPr>
        <w:pStyle w:val="Body"/>
        <w:spacing w:after="0"/>
        <w:rPr>
          <w:rFonts w:ascii="Arial" w:hAnsi="Arial" w:cs="Arial"/>
        </w:rPr>
      </w:pPr>
    </w:p>
    <w:p w14:paraId="5C3F368C" w14:textId="7A0A36A0" w:rsidR="008B77B4" w:rsidRPr="00F17C97" w:rsidRDefault="008B77B4" w:rsidP="00F17C97">
      <w:pPr>
        <w:pStyle w:val="Body"/>
        <w:spacing w:after="0"/>
        <w:rPr>
          <w:rFonts w:ascii="Arial" w:hAnsi="Arial" w:cs="Arial"/>
        </w:rPr>
      </w:pPr>
      <w:r>
        <w:rPr>
          <w:rFonts w:ascii="Arial" w:hAnsi="Arial" w:cs="Arial"/>
        </w:rPr>
        <w:t xml:space="preserve">38. </w:t>
      </w:r>
      <w:r w:rsidRPr="00F17C97">
        <w:rPr>
          <w:rFonts w:ascii="Arial" w:hAnsi="Arial" w:cs="Arial"/>
        </w:rPr>
        <w:t xml:space="preserve">Jukić, V., </w:t>
      </w:r>
      <w:proofErr w:type="spellStart"/>
      <w:r w:rsidRPr="00F17C97">
        <w:rPr>
          <w:rFonts w:ascii="Arial" w:hAnsi="Arial" w:cs="Arial"/>
        </w:rPr>
        <w:t>Brecić</w:t>
      </w:r>
      <w:proofErr w:type="spellEnd"/>
      <w:r w:rsidRPr="00F17C97">
        <w:rPr>
          <w:rFonts w:ascii="Arial" w:hAnsi="Arial" w:cs="Arial"/>
        </w:rPr>
        <w:t xml:space="preserve">, P., &amp; Savić, A. (2010). Movies in education of psychiatry residents. </w:t>
      </w:r>
      <w:proofErr w:type="spellStart"/>
      <w:r w:rsidRPr="00F17C97">
        <w:rPr>
          <w:rFonts w:ascii="Arial" w:hAnsi="Arial" w:cs="Arial"/>
        </w:rPr>
        <w:t>Psychiatria</w:t>
      </w:r>
      <w:proofErr w:type="spellEnd"/>
      <w:r w:rsidRPr="00F17C97">
        <w:rPr>
          <w:rFonts w:ascii="Arial" w:hAnsi="Arial" w:cs="Arial"/>
        </w:rPr>
        <w:t xml:space="preserve"> </w:t>
      </w:r>
      <w:proofErr w:type="spellStart"/>
      <w:r w:rsidRPr="00F17C97">
        <w:rPr>
          <w:rFonts w:ascii="Arial" w:hAnsi="Arial" w:cs="Arial"/>
        </w:rPr>
        <w:t>Danubina</w:t>
      </w:r>
      <w:proofErr w:type="spellEnd"/>
      <w:r w:rsidRPr="00F17C97">
        <w:rPr>
          <w:rFonts w:ascii="Arial" w:hAnsi="Arial" w:cs="Arial"/>
        </w:rPr>
        <w:t>, 22(2), 304–307.</w:t>
      </w:r>
      <w:r>
        <w:rPr>
          <w:rFonts w:ascii="Arial" w:hAnsi="Arial" w:cs="Arial"/>
        </w:rPr>
        <w:t xml:space="preserve"> </w:t>
      </w:r>
      <w:r w:rsidRPr="0066380B">
        <w:rPr>
          <w:rFonts w:ascii="Arial" w:hAnsi="Arial" w:cs="Arial"/>
        </w:rPr>
        <w:t>PMID: 20562770</w:t>
      </w:r>
    </w:p>
    <w:p w14:paraId="6443791B" w14:textId="77777777" w:rsidR="008B77B4" w:rsidRDefault="008B77B4" w:rsidP="00F17C97">
      <w:pPr>
        <w:pStyle w:val="Body"/>
        <w:spacing w:after="0"/>
        <w:rPr>
          <w:rFonts w:ascii="Arial" w:hAnsi="Arial" w:cs="Arial"/>
        </w:rPr>
      </w:pPr>
    </w:p>
    <w:p w14:paraId="001C9013" w14:textId="012785C5" w:rsidR="008B77B4" w:rsidRPr="00F17C97" w:rsidRDefault="008B77B4" w:rsidP="00F17C97">
      <w:pPr>
        <w:pStyle w:val="Body"/>
        <w:spacing w:after="0"/>
        <w:rPr>
          <w:rFonts w:ascii="Arial" w:hAnsi="Arial" w:cs="Arial"/>
        </w:rPr>
      </w:pPr>
      <w:r>
        <w:rPr>
          <w:rFonts w:ascii="Arial" w:hAnsi="Arial" w:cs="Arial"/>
        </w:rPr>
        <w:t xml:space="preserve">39. </w:t>
      </w:r>
      <w:r w:rsidRPr="00F17C97">
        <w:rPr>
          <w:rFonts w:ascii="Arial" w:hAnsi="Arial" w:cs="Arial"/>
        </w:rPr>
        <w:t>Abrams, R. C., El Naggar, M., &amp; Ali, K. (2022). Estrangement and reconciliation between fathers and daughters in three short films – Psychiatry in movies. The British Journal of Psychiatry, 220(2), 57–57.</w:t>
      </w:r>
      <w:r>
        <w:rPr>
          <w:rFonts w:ascii="Arial" w:hAnsi="Arial" w:cs="Arial"/>
        </w:rPr>
        <w:t xml:space="preserve"> </w:t>
      </w:r>
      <w:r w:rsidRPr="00820436">
        <w:rPr>
          <w:rFonts w:ascii="Arial" w:hAnsi="Arial" w:cs="Arial"/>
        </w:rPr>
        <w:t>https://doi.org/10.1192/bjp.2021.118</w:t>
      </w:r>
    </w:p>
    <w:p w14:paraId="64B3F57E" w14:textId="77777777" w:rsidR="008B77B4" w:rsidRDefault="008B77B4" w:rsidP="00F17C97">
      <w:pPr>
        <w:pStyle w:val="Body"/>
        <w:spacing w:after="0"/>
        <w:rPr>
          <w:rFonts w:ascii="Arial" w:hAnsi="Arial" w:cs="Arial"/>
        </w:rPr>
      </w:pPr>
    </w:p>
    <w:p w14:paraId="62CFDC00" w14:textId="1676C017" w:rsidR="008B77B4" w:rsidRPr="00F17C97" w:rsidRDefault="008B77B4" w:rsidP="00F17C97">
      <w:pPr>
        <w:pStyle w:val="Body"/>
        <w:spacing w:after="0"/>
        <w:rPr>
          <w:rFonts w:ascii="Arial" w:hAnsi="Arial" w:cs="Arial"/>
        </w:rPr>
      </w:pPr>
      <w:r>
        <w:rPr>
          <w:rFonts w:ascii="Arial" w:hAnsi="Arial" w:cs="Arial"/>
        </w:rPr>
        <w:t xml:space="preserve">4. </w:t>
      </w:r>
      <w:r w:rsidRPr="00F17C97">
        <w:rPr>
          <w:rFonts w:ascii="Arial" w:hAnsi="Arial" w:cs="Arial"/>
        </w:rPr>
        <w:t xml:space="preserve">Bhagar H. A. (2005). Should cinema be used for medical student education in </w:t>
      </w:r>
      <w:proofErr w:type="gramStart"/>
      <w:r w:rsidRPr="00F17C97">
        <w:rPr>
          <w:rFonts w:ascii="Arial" w:hAnsi="Arial" w:cs="Arial"/>
        </w:rPr>
        <w:t>psychiatry?.</w:t>
      </w:r>
      <w:proofErr w:type="gramEnd"/>
      <w:r w:rsidRPr="00F17C97">
        <w:rPr>
          <w:rFonts w:ascii="Arial" w:hAnsi="Arial" w:cs="Arial"/>
        </w:rPr>
        <w:t xml:space="preserve"> Medical education, 39(9), 972–973. https://doi.org/10.1111/j.1365-2929.2005.02252.x</w:t>
      </w:r>
    </w:p>
    <w:p w14:paraId="61584EE2" w14:textId="77777777" w:rsidR="008B77B4" w:rsidRDefault="008B77B4" w:rsidP="00F17C97">
      <w:pPr>
        <w:pStyle w:val="Body"/>
        <w:spacing w:after="0"/>
        <w:rPr>
          <w:rFonts w:ascii="Arial" w:hAnsi="Arial" w:cs="Arial"/>
        </w:rPr>
      </w:pPr>
    </w:p>
    <w:p w14:paraId="5B37E78F" w14:textId="26F00764" w:rsidR="008B77B4" w:rsidRPr="00F17C97" w:rsidRDefault="008B77B4" w:rsidP="00F17C97">
      <w:pPr>
        <w:pStyle w:val="Body"/>
        <w:spacing w:after="0"/>
        <w:rPr>
          <w:rFonts w:ascii="Arial" w:hAnsi="Arial" w:cs="Arial"/>
        </w:rPr>
      </w:pPr>
      <w:r>
        <w:rPr>
          <w:rFonts w:ascii="Arial" w:hAnsi="Arial" w:cs="Arial"/>
        </w:rPr>
        <w:t xml:space="preserve">40. </w:t>
      </w:r>
      <w:r w:rsidRPr="00F17C97">
        <w:rPr>
          <w:rFonts w:ascii="Arial" w:hAnsi="Arial" w:cs="Arial"/>
        </w:rPr>
        <w:t xml:space="preserve">Calzada Ribalta, G., Rothen, S., Machado, A., Penzenstadler, L., </w:t>
      </w:r>
      <w:proofErr w:type="spellStart"/>
      <w:r w:rsidRPr="00F17C97">
        <w:rPr>
          <w:rFonts w:ascii="Arial" w:hAnsi="Arial" w:cs="Arial"/>
        </w:rPr>
        <w:t>Thorens</w:t>
      </w:r>
      <w:proofErr w:type="spellEnd"/>
      <w:r w:rsidRPr="00F17C97">
        <w:rPr>
          <w:rFonts w:ascii="Arial" w:hAnsi="Arial" w:cs="Arial"/>
        </w:rPr>
        <w:t xml:space="preserve">, G., &amp; </w:t>
      </w:r>
      <w:proofErr w:type="spellStart"/>
      <w:r w:rsidRPr="00F17C97">
        <w:rPr>
          <w:rFonts w:ascii="Arial" w:hAnsi="Arial" w:cs="Arial"/>
        </w:rPr>
        <w:t>Zullino</w:t>
      </w:r>
      <w:proofErr w:type="spellEnd"/>
      <w:r w:rsidRPr="00F17C97">
        <w:rPr>
          <w:rFonts w:ascii="Arial" w:hAnsi="Arial" w:cs="Arial"/>
        </w:rPr>
        <w:t>, D. (2023). The Use of Mainstream Movies in Psychiatric Training. Swiss archives of neurology, psychiatry and psychotherapy, 174(4), 110–113</w:t>
      </w:r>
      <w:r w:rsidRPr="0066380B">
        <w:rPr>
          <w:rFonts w:ascii="Arial" w:hAnsi="Arial" w:cs="Arial"/>
        </w:rPr>
        <w:t>. doi:10.4414/sanp.2023.03285</w:t>
      </w:r>
    </w:p>
    <w:p w14:paraId="792DEF3C" w14:textId="77777777" w:rsidR="008B77B4" w:rsidRDefault="008B77B4" w:rsidP="00F17C97">
      <w:pPr>
        <w:pStyle w:val="Body"/>
        <w:spacing w:after="0"/>
        <w:rPr>
          <w:rFonts w:ascii="Arial" w:hAnsi="Arial" w:cs="Arial"/>
        </w:rPr>
      </w:pPr>
    </w:p>
    <w:p w14:paraId="0ABB2EF8" w14:textId="06E67495" w:rsidR="008B77B4" w:rsidRPr="00F17C97" w:rsidRDefault="008B77B4" w:rsidP="00F17C97">
      <w:pPr>
        <w:pStyle w:val="Body"/>
        <w:spacing w:after="0"/>
        <w:rPr>
          <w:rFonts w:ascii="Arial" w:hAnsi="Arial" w:cs="Arial"/>
        </w:rPr>
      </w:pPr>
      <w:r>
        <w:rPr>
          <w:rFonts w:ascii="Arial" w:hAnsi="Arial" w:cs="Arial"/>
        </w:rPr>
        <w:t>41</w:t>
      </w:r>
      <w:r w:rsidRPr="000A4491">
        <w:rPr>
          <w:rFonts w:ascii="Arial" w:hAnsi="Arial" w:cs="Arial"/>
        </w:rPr>
        <w:t>. Yaden, M. E., Sawaya, R. T., Reddy, J., Jong, K. A., White, J., Moniz, T.,</w:t>
      </w:r>
      <w:r w:rsidR="000A4491" w:rsidRPr="000A4491">
        <w:rPr>
          <w:rFonts w:ascii="Arial" w:hAnsi="Arial" w:cs="Arial"/>
        </w:rPr>
        <w:t xml:space="preserve"> et al. </w:t>
      </w:r>
      <w:r w:rsidRPr="000A4491">
        <w:rPr>
          <w:rFonts w:ascii="Arial" w:hAnsi="Arial" w:cs="Arial"/>
        </w:rPr>
        <w:t>(2023). A systematic review of the arts and humanities in psychiatry education. International review of psychiatry (Abingdon, England), 35(7-8), 540–550. https://doi.org/10.1080/09540261.2023.2278718</w:t>
      </w:r>
    </w:p>
    <w:p w14:paraId="51BCD7D6" w14:textId="77777777" w:rsidR="008B77B4" w:rsidRDefault="008B77B4" w:rsidP="00F17C97">
      <w:pPr>
        <w:pStyle w:val="Body"/>
        <w:spacing w:after="0"/>
        <w:rPr>
          <w:rFonts w:ascii="Arial" w:hAnsi="Arial" w:cs="Arial"/>
        </w:rPr>
      </w:pPr>
    </w:p>
    <w:p w14:paraId="4A05A7A6" w14:textId="70E664FB" w:rsidR="008B77B4" w:rsidRPr="00F17C97" w:rsidRDefault="008B77B4" w:rsidP="00F17C97">
      <w:pPr>
        <w:pStyle w:val="Body"/>
        <w:spacing w:after="0"/>
        <w:rPr>
          <w:rFonts w:ascii="Arial" w:hAnsi="Arial" w:cs="Arial"/>
        </w:rPr>
      </w:pPr>
      <w:r>
        <w:rPr>
          <w:rFonts w:ascii="Arial" w:hAnsi="Arial" w:cs="Arial"/>
        </w:rPr>
        <w:t xml:space="preserve">42. </w:t>
      </w:r>
      <w:r w:rsidRPr="00F17C97">
        <w:rPr>
          <w:rFonts w:ascii="Arial" w:hAnsi="Arial" w:cs="Arial"/>
        </w:rPr>
        <w:t>Schulze B. (2007). Stigma and mental health professionals: a review of the evidence on an intricate relationship. International review of psychiatry (Abingdon, England), 19(2), 137–155. https://doi.org/10.1080/09540260701278929</w:t>
      </w:r>
    </w:p>
    <w:p w14:paraId="701FD0D3" w14:textId="77777777" w:rsidR="008B77B4" w:rsidRDefault="008B77B4" w:rsidP="00F17C97">
      <w:pPr>
        <w:pStyle w:val="Body"/>
        <w:spacing w:after="0"/>
        <w:rPr>
          <w:rFonts w:ascii="Arial" w:hAnsi="Arial" w:cs="Arial"/>
        </w:rPr>
      </w:pPr>
    </w:p>
    <w:p w14:paraId="55FD770D" w14:textId="17173382" w:rsidR="008B77B4" w:rsidRPr="00F17C97" w:rsidRDefault="008B77B4" w:rsidP="00F17C97">
      <w:pPr>
        <w:pStyle w:val="Body"/>
        <w:spacing w:after="0"/>
        <w:rPr>
          <w:rFonts w:ascii="Arial" w:hAnsi="Arial" w:cs="Arial"/>
        </w:rPr>
      </w:pPr>
      <w:r>
        <w:rPr>
          <w:rFonts w:ascii="Arial" w:hAnsi="Arial" w:cs="Arial"/>
        </w:rPr>
        <w:t xml:space="preserve">43. </w:t>
      </w:r>
      <w:r w:rsidRPr="00F17C97">
        <w:rPr>
          <w:rFonts w:ascii="Arial" w:hAnsi="Arial" w:cs="Arial"/>
        </w:rPr>
        <w:t xml:space="preserve">Kelm, Z., Womer, J., Walter, J. K., &amp; </w:t>
      </w:r>
      <w:proofErr w:type="spellStart"/>
      <w:r w:rsidRPr="00F17C97">
        <w:rPr>
          <w:rFonts w:ascii="Arial" w:hAnsi="Arial" w:cs="Arial"/>
        </w:rPr>
        <w:t>Feudtner</w:t>
      </w:r>
      <w:proofErr w:type="spellEnd"/>
      <w:r w:rsidRPr="00F17C97">
        <w:rPr>
          <w:rFonts w:ascii="Arial" w:hAnsi="Arial" w:cs="Arial"/>
        </w:rPr>
        <w:t>, C. (2014). Interventions to cultivate physician empathy: a systematic review. BMC medical education, 14, 219. https://doi.org/10.1186/1472-6920-14-219</w:t>
      </w:r>
    </w:p>
    <w:p w14:paraId="1D8A40FA" w14:textId="77777777" w:rsidR="008B77B4" w:rsidRDefault="008B77B4" w:rsidP="00F17C97">
      <w:pPr>
        <w:pStyle w:val="Body"/>
        <w:spacing w:after="0"/>
        <w:rPr>
          <w:rFonts w:ascii="Arial" w:hAnsi="Arial" w:cs="Arial"/>
        </w:rPr>
      </w:pPr>
    </w:p>
    <w:p w14:paraId="77CD0F34" w14:textId="121728F0" w:rsidR="008B77B4" w:rsidRPr="00F17C97" w:rsidRDefault="008B77B4" w:rsidP="00F17C97">
      <w:pPr>
        <w:pStyle w:val="Body"/>
        <w:spacing w:after="0"/>
        <w:rPr>
          <w:rFonts w:ascii="Arial" w:hAnsi="Arial" w:cs="Arial"/>
        </w:rPr>
      </w:pPr>
      <w:r>
        <w:rPr>
          <w:rFonts w:ascii="Arial" w:hAnsi="Arial" w:cs="Arial"/>
        </w:rPr>
        <w:lastRenderedPageBreak/>
        <w:t xml:space="preserve">44. </w:t>
      </w:r>
      <w:r w:rsidRPr="00F17C97">
        <w:rPr>
          <w:rFonts w:ascii="Arial" w:hAnsi="Arial" w:cs="Arial"/>
        </w:rPr>
        <w:t>Bhugra, D. (2003a). Using film and literature for cultural competence training. Psychiatric Bulletin, 27(11), 427–428.</w:t>
      </w:r>
      <w:r>
        <w:rPr>
          <w:rFonts w:ascii="Arial" w:hAnsi="Arial" w:cs="Arial"/>
        </w:rPr>
        <w:t xml:space="preserve"> </w:t>
      </w:r>
      <w:r w:rsidRPr="00820436">
        <w:rPr>
          <w:rFonts w:ascii="Arial" w:hAnsi="Arial" w:cs="Arial"/>
        </w:rPr>
        <w:t>https://doi.org/10.1192/pb.27.11.427</w:t>
      </w:r>
    </w:p>
    <w:p w14:paraId="314F2F34" w14:textId="77777777" w:rsidR="008B77B4" w:rsidRDefault="008B77B4" w:rsidP="00F17C97">
      <w:pPr>
        <w:pStyle w:val="Body"/>
        <w:spacing w:after="0"/>
        <w:rPr>
          <w:rFonts w:ascii="Arial" w:hAnsi="Arial" w:cs="Arial"/>
        </w:rPr>
      </w:pPr>
    </w:p>
    <w:p w14:paraId="10CD23CC" w14:textId="37DCEBCF" w:rsidR="008B77B4" w:rsidRPr="00F17C97" w:rsidRDefault="008B77B4" w:rsidP="00F17C97">
      <w:pPr>
        <w:pStyle w:val="Body"/>
        <w:spacing w:after="0"/>
        <w:rPr>
          <w:rFonts w:ascii="Arial" w:hAnsi="Arial" w:cs="Arial"/>
        </w:rPr>
      </w:pPr>
      <w:r>
        <w:rPr>
          <w:rFonts w:ascii="Arial" w:hAnsi="Arial" w:cs="Arial"/>
        </w:rPr>
        <w:t xml:space="preserve">45. </w:t>
      </w:r>
      <w:r w:rsidRPr="00F17C97">
        <w:rPr>
          <w:rFonts w:ascii="Arial" w:hAnsi="Arial" w:cs="Arial"/>
        </w:rPr>
        <w:t xml:space="preserve">Bhugra, D. (2003b). Teaching psychiatry through cinema. Psychiatric Bulletin, 27(11), 429–430. </w:t>
      </w:r>
      <w:r w:rsidRPr="00820436">
        <w:rPr>
          <w:rFonts w:ascii="Arial" w:hAnsi="Arial" w:cs="Arial"/>
        </w:rPr>
        <w:t>https://doi.org/10.1192/pb.27.11.429</w:t>
      </w:r>
    </w:p>
    <w:p w14:paraId="357995B6" w14:textId="77777777" w:rsidR="008B77B4" w:rsidRDefault="008B77B4" w:rsidP="00F17C97">
      <w:pPr>
        <w:pStyle w:val="Body"/>
        <w:spacing w:after="0"/>
        <w:rPr>
          <w:rFonts w:ascii="Arial" w:hAnsi="Arial" w:cs="Arial"/>
        </w:rPr>
      </w:pPr>
    </w:p>
    <w:p w14:paraId="28E2FDC9" w14:textId="20E61327" w:rsidR="008B77B4" w:rsidRPr="00F17C97" w:rsidRDefault="008B77B4" w:rsidP="00F17C97">
      <w:pPr>
        <w:pStyle w:val="Body"/>
        <w:spacing w:after="0"/>
        <w:rPr>
          <w:rFonts w:ascii="Arial" w:hAnsi="Arial" w:cs="Arial"/>
        </w:rPr>
      </w:pPr>
      <w:r>
        <w:rPr>
          <w:rFonts w:ascii="Arial" w:hAnsi="Arial" w:cs="Arial"/>
        </w:rPr>
        <w:t xml:space="preserve">46. </w:t>
      </w:r>
      <w:r w:rsidRPr="00F17C97">
        <w:rPr>
          <w:rFonts w:ascii="Arial" w:hAnsi="Arial" w:cs="Arial"/>
        </w:rPr>
        <w:t>Byrne, P. (2003). Commentary (on Bhugra: Using film and literature for cultural competence training and Teaching through cinema). Psychiatric Bulletin, 27(11), 431–432.</w:t>
      </w:r>
      <w:r>
        <w:rPr>
          <w:rFonts w:ascii="Arial" w:hAnsi="Arial" w:cs="Arial"/>
        </w:rPr>
        <w:t xml:space="preserve"> </w:t>
      </w:r>
      <w:r w:rsidRPr="00977245">
        <w:rPr>
          <w:rFonts w:ascii="Arial" w:hAnsi="Arial" w:cs="Arial"/>
        </w:rPr>
        <w:t>https://doi.org/10.1192/pb.27.11.431</w:t>
      </w:r>
    </w:p>
    <w:p w14:paraId="258EAADC" w14:textId="77777777" w:rsidR="008B77B4" w:rsidRDefault="008B77B4" w:rsidP="00F17C97">
      <w:pPr>
        <w:pStyle w:val="Body"/>
        <w:spacing w:after="0"/>
        <w:rPr>
          <w:rFonts w:ascii="Arial" w:hAnsi="Arial" w:cs="Arial"/>
        </w:rPr>
      </w:pPr>
    </w:p>
    <w:p w14:paraId="272ED619" w14:textId="03CC5298" w:rsidR="008B77B4" w:rsidRPr="00F17C97" w:rsidRDefault="008B77B4" w:rsidP="00F17C97">
      <w:pPr>
        <w:pStyle w:val="Body"/>
        <w:spacing w:after="0"/>
        <w:rPr>
          <w:rFonts w:ascii="Arial" w:hAnsi="Arial" w:cs="Arial"/>
        </w:rPr>
      </w:pPr>
      <w:r w:rsidRPr="000A4491">
        <w:rPr>
          <w:rFonts w:ascii="Arial" w:hAnsi="Arial" w:cs="Arial"/>
        </w:rPr>
        <w:t>5. Tricco, A. C., Lillie, E., Zarin, W., O'Brien, K. K., Colquhoun, H., Levac, D.,</w:t>
      </w:r>
      <w:r w:rsidR="000A4491" w:rsidRPr="000A4491">
        <w:rPr>
          <w:rFonts w:ascii="Arial" w:hAnsi="Arial" w:cs="Arial"/>
        </w:rPr>
        <w:t xml:space="preserve"> et al. </w:t>
      </w:r>
      <w:r w:rsidRPr="000A4491">
        <w:rPr>
          <w:rFonts w:ascii="Arial" w:hAnsi="Arial" w:cs="Arial"/>
        </w:rPr>
        <w:t>(2018). PRISMA Extension for Scoping Reviews (PRISMA-ScR): Checklist and Explanation. Annals of internal medicine, 169(7), 467–473. https://doi.org/10.7326/M18-0850</w:t>
      </w:r>
    </w:p>
    <w:p w14:paraId="071EDCAB" w14:textId="77777777" w:rsidR="008B77B4" w:rsidRDefault="008B77B4" w:rsidP="00F17C97">
      <w:pPr>
        <w:pStyle w:val="Body"/>
        <w:spacing w:after="0"/>
        <w:rPr>
          <w:rFonts w:ascii="Arial" w:hAnsi="Arial" w:cs="Arial"/>
        </w:rPr>
      </w:pPr>
    </w:p>
    <w:p w14:paraId="4AD83AE6" w14:textId="55B7CC20" w:rsidR="008B77B4" w:rsidRPr="00F17C97" w:rsidRDefault="008B77B4" w:rsidP="00F17C97">
      <w:pPr>
        <w:pStyle w:val="Body"/>
        <w:spacing w:after="0"/>
        <w:rPr>
          <w:rFonts w:ascii="Arial" w:hAnsi="Arial" w:cs="Arial"/>
        </w:rPr>
      </w:pPr>
      <w:r>
        <w:rPr>
          <w:rFonts w:ascii="Arial" w:hAnsi="Arial" w:cs="Arial"/>
        </w:rPr>
        <w:t xml:space="preserve">6. </w:t>
      </w:r>
      <w:r w:rsidRPr="00F17C97">
        <w:rPr>
          <w:rFonts w:ascii="Arial" w:hAnsi="Arial" w:cs="Arial"/>
        </w:rPr>
        <w:t>Kirkpatrick, D., &amp; Kirkpatrick, J. (2006). Evaluating training programs: The four levels. San Francisco, CA: Berrett-Koehler Publishers, Inc.</w:t>
      </w:r>
    </w:p>
    <w:p w14:paraId="09FEB81C" w14:textId="77777777" w:rsidR="008B77B4" w:rsidRDefault="008B77B4" w:rsidP="00F17C97">
      <w:pPr>
        <w:pStyle w:val="Body"/>
        <w:spacing w:after="0"/>
        <w:rPr>
          <w:rFonts w:ascii="Arial" w:hAnsi="Arial" w:cs="Arial"/>
        </w:rPr>
      </w:pPr>
    </w:p>
    <w:p w14:paraId="64585DC6" w14:textId="7BF53BA9" w:rsidR="008B77B4" w:rsidRPr="00F17C97" w:rsidRDefault="008B77B4" w:rsidP="00F17C97">
      <w:pPr>
        <w:pStyle w:val="Body"/>
        <w:spacing w:after="0"/>
        <w:rPr>
          <w:rFonts w:ascii="Arial" w:hAnsi="Arial" w:cs="Arial"/>
        </w:rPr>
      </w:pPr>
      <w:r>
        <w:rPr>
          <w:rFonts w:ascii="Arial" w:hAnsi="Arial" w:cs="Arial"/>
        </w:rPr>
        <w:t xml:space="preserve">7. </w:t>
      </w:r>
      <w:r w:rsidRPr="00F17C97">
        <w:rPr>
          <w:rFonts w:ascii="Arial" w:hAnsi="Arial" w:cs="Arial"/>
        </w:rPr>
        <w:t>Cline, D. W., &amp; Garrard, J. N. (1973). Evaluation of the SAID teaching program. The American journal of psychiatry, 130(5), 582–585. https://doi.org/10.1176/ajp.130.5.582</w:t>
      </w:r>
    </w:p>
    <w:p w14:paraId="4C97139C" w14:textId="77777777" w:rsidR="008B77B4" w:rsidRDefault="008B77B4" w:rsidP="00F17C97">
      <w:pPr>
        <w:pStyle w:val="Body"/>
        <w:spacing w:after="0"/>
        <w:rPr>
          <w:rFonts w:ascii="Arial" w:hAnsi="Arial" w:cs="Arial"/>
        </w:rPr>
      </w:pPr>
    </w:p>
    <w:p w14:paraId="2D125510" w14:textId="59CDF0AD" w:rsidR="008B77B4" w:rsidRPr="00F17C97" w:rsidRDefault="008B77B4" w:rsidP="00F17C97">
      <w:pPr>
        <w:pStyle w:val="Body"/>
        <w:spacing w:after="0"/>
        <w:rPr>
          <w:rFonts w:ascii="Arial" w:hAnsi="Arial" w:cs="Arial"/>
        </w:rPr>
      </w:pPr>
      <w:r>
        <w:rPr>
          <w:rFonts w:ascii="Arial" w:hAnsi="Arial" w:cs="Arial"/>
        </w:rPr>
        <w:t xml:space="preserve">8. </w:t>
      </w:r>
      <w:r w:rsidRPr="00F17C97">
        <w:rPr>
          <w:rFonts w:ascii="Arial" w:hAnsi="Arial" w:cs="Arial"/>
        </w:rPr>
        <w:t>Fritz, G. K., &amp; Poe, R. O. (1979). The role of a cinema seminar in psychiatric education. The American journal of psychiatry, 136(2), 207–210. https://doi.org/10.1176/ajp.136.2.207</w:t>
      </w:r>
    </w:p>
    <w:p w14:paraId="6E7E386F" w14:textId="77777777" w:rsidR="008B77B4" w:rsidRDefault="008B77B4" w:rsidP="00F17C97">
      <w:pPr>
        <w:pStyle w:val="Body"/>
        <w:spacing w:after="0"/>
        <w:rPr>
          <w:rFonts w:ascii="Arial" w:hAnsi="Arial" w:cs="Arial"/>
        </w:rPr>
      </w:pPr>
    </w:p>
    <w:p w14:paraId="33562260" w14:textId="0A72BB0B" w:rsidR="008B77B4" w:rsidRPr="00F17C97" w:rsidRDefault="008B77B4" w:rsidP="00F17C97">
      <w:pPr>
        <w:pStyle w:val="Body"/>
        <w:spacing w:after="0"/>
        <w:rPr>
          <w:rFonts w:ascii="Arial" w:hAnsi="Arial" w:cs="Arial"/>
        </w:rPr>
      </w:pPr>
      <w:r>
        <w:rPr>
          <w:rFonts w:ascii="Arial" w:hAnsi="Arial" w:cs="Arial"/>
        </w:rPr>
        <w:t xml:space="preserve">9. </w:t>
      </w:r>
      <w:r w:rsidRPr="00F17C97">
        <w:rPr>
          <w:rFonts w:ascii="Arial" w:hAnsi="Arial" w:cs="Arial"/>
        </w:rPr>
        <w:t>Rosenstock J. (2003). Beyond a beautiful mind: film choices for teaching schizophrenia. Academic psychiatry: the journal of the American Association of Directors of Psychiatric Residency Training and the Association for Academic Psychiatry, 27(2), 117–122. https://doi.org/10.1176/appi.ap.27.2.117</w:t>
      </w:r>
    </w:p>
    <w:p w14:paraId="04B2E3E3" w14:textId="77777777" w:rsidR="00790ADA" w:rsidRPr="00F17C97" w:rsidRDefault="00790ADA" w:rsidP="00441B6F">
      <w:pPr>
        <w:pStyle w:val="Body"/>
        <w:spacing w:after="0"/>
        <w:rPr>
          <w:rFonts w:ascii="Arial" w:hAnsi="Arial" w:cs="Arial"/>
        </w:rPr>
      </w:pPr>
    </w:p>
    <w:p w14:paraId="2170A9C1" w14:textId="77777777" w:rsidR="00F17C97" w:rsidRPr="00F17C97" w:rsidRDefault="00F17C97" w:rsidP="00441B6F">
      <w:pPr>
        <w:pStyle w:val="Body"/>
        <w:spacing w:after="0"/>
        <w:rPr>
          <w:rFonts w:ascii="Arial" w:hAnsi="Arial" w:cs="Arial"/>
        </w:rPr>
      </w:pPr>
    </w:p>
    <w:p w14:paraId="490D5689" w14:textId="77777777" w:rsidR="006421E3" w:rsidRPr="00F17C97" w:rsidRDefault="00B01FCD" w:rsidP="00441B6F">
      <w:pPr>
        <w:pStyle w:val="Appendix"/>
        <w:spacing w:after="0"/>
        <w:jc w:val="both"/>
        <w:rPr>
          <w:rFonts w:ascii="Arial" w:hAnsi="Arial" w:cs="Arial"/>
        </w:rPr>
      </w:pPr>
      <w:r w:rsidRPr="00F17C97">
        <w:rPr>
          <w:rFonts w:ascii="Arial" w:hAnsi="Arial" w:cs="Arial"/>
        </w:rPr>
        <w:t>APPENDIX</w:t>
      </w:r>
    </w:p>
    <w:p w14:paraId="23B67CBC" w14:textId="77777777" w:rsidR="006421E3" w:rsidRDefault="006421E3" w:rsidP="00441B6F">
      <w:pPr>
        <w:pStyle w:val="Appendix"/>
        <w:spacing w:after="0"/>
        <w:jc w:val="both"/>
        <w:rPr>
          <w:rFonts w:ascii="Arial" w:hAnsi="Arial" w:cs="Arial"/>
        </w:rPr>
      </w:pPr>
    </w:p>
    <w:p w14:paraId="23862E0A" w14:textId="3AE524C3" w:rsidR="006421E3" w:rsidRDefault="006421E3" w:rsidP="006421E3">
      <w:pPr>
        <w:tabs>
          <w:tab w:val="left" w:pos="1080"/>
        </w:tabs>
        <w:jc w:val="both"/>
        <w:rPr>
          <w:rFonts w:ascii="Arial" w:hAnsi="Arial"/>
          <w:b/>
        </w:rPr>
      </w:pPr>
      <w:r>
        <w:rPr>
          <w:rFonts w:ascii="Arial" w:hAnsi="Arial"/>
          <w:b/>
        </w:rPr>
        <w:t>APPENDIX A. D</w:t>
      </w:r>
      <w:r w:rsidRPr="0004242C">
        <w:rPr>
          <w:rFonts w:ascii="Arial" w:hAnsi="Arial"/>
          <w:b/>
        </w:rPr>
        <w:t>etails all search terms used for each database.</w:t>
      </w:r>
    </w:p>
    <w:p w14:paraId="6DA0F385" w14:textId="77777777" w:rsidR="006421E3" w:rsidRDefault="006421E3" w:rsidP="006421E3">
      <w:pPr>
        <w:tabs>
          <w:tab w:val="left" w:pos="1080"/>
        </w:tabs>
        <w:jc w:val="both"/>
        <w:rPr>
          <w:rFonts w:ascii="Arial" w:hAnsi="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138"/>
      </w:tblGrid>
      <w:tr w:rsidR="006421E3" w14:paraId="37983CBD" w14:textId="77777777" w:rsidTr="00F62537">
        <w:tc>
          <w:tcPr>
            <w:tcW w:w="2122" w:type="dxa"/>
            <w:tcBorders>
              <w:top w:val="single" w:sz="4" w:space="0" w:color="auto"/>
              <w:bottom w:val="single" w:sz="4" w:space="0" w:color="auto"/>
            </w:tcBorders>
            <w:shd w:val="clear" w:color="auto" w:fill="D9D9D9" w:themeFill="background1" w:themeFillShade="D9"/>
          </w:tcPr>
          <w:p w14:paraId="52AB36DE" w14:textId="77777777" w:rsidR="006421E3" w:rsidRPr="005F0BF5" w:rsidRDefault="006421E3" w:rsidP="00F62537">
            <w:pPr>
              <w:pStyle w:val="p1"/>
              <w:jc w:val="both"/>
              <w:rPr>
                <w:rFonts w:ascii="Arial" w:hAnsi="Arial" w:cs="Arial"/>
                <w:b/>
                <w:bCs/>
                <w:sz w:val="20"/>
                <w:szCs w:val="20"/>
              </w:rPr>
            </w:pPr>
            <w:r w:rsidRPr="005F0BF5">
              <w:rPr>
                <w:rFonts w:ascii="Arial" w:hAnsi="Arial" w:cs="Arial"/>
                <w:b/>
                <w:bCs/>
                <w:sz w:val="20"/>
                <w:szCs w:val="20"/>
              </w:rPr>
              <w:t>Database</w:t>
            </w:r>
          </w:p>
          <w:p w14:paraId="0D64BEBD" w14:textId="77777777" w:rsidR="006421E3" w:rsidRPr="005F0BF5" w:rsidRDefault="006421E3" w:rsidP="00F62537">
            <w:pPr>
              <w:pStyle w:val="p1"/>
              <w:jc w:val="both"/>
              <w:rPr>
                <w:rFonts w:ascii="Arial" w:hAnsi="Arial" w:cs="Arial"/>
                <w:b/>
                <w:bCs/>
                <w:sz w:val="20"/>
                <w:szCs w:val="20"/>
              </w:rPr>
            </w:pPr>
          </w:p>
        </w:tc>
        <w:tc>
          <w:tcPr>
            <w:tcW w:w="6366" w:type="dxa"/>
            <w:tcBorders>
              <w:top w:val="single" w:sz="4" w:space="0" w:color="auto"/>
              <w:bottom w:val="single" w:sz="4" w:space="0" w:color="auto"/>
            </w:tcBorders>
            <w:shd w:val="clear" w:color="auto" w:fill="D9D9D9" w:themeFill="background1" w:themeFillShade="D9"/>
          </w:tcPr>
          <w:p w14:paraId="6CF61533" w14:textId="77777777" w:rsidR="006421E3" w:rsidRPr="005F0BF5" w:rsidRDefault="006421E3" w:rsidP="00F62537">
            <w:pPr>
              <w:pStyle w:val="p1"/>
              <w:jc w:val="both"/>
              <w:rPr>
                <w:rFonts w:ascii="Arial" w:hAnsi="Arial" w:cs="Arial"/>
                <w:b/>
                <w:bCs/>
                <w:sz w:val="20"/>
                <w:szCs w:val="20"/>
              </w:rPr>
            </w:pPr>
            <w:r w:rsidRPr="005F0BF5">
              <w:rPr>
                <w:rFonts w:ascii="Arial" w:hAnsi="Arial" w:cs="Arial"/>
                <w:b/>
                <w:bCs/>
                <w:sz w:val="20"/>
                <w:szCs w:val="20"/>
              </w:rPr>
              <w:t>Full search strategy</w:t>
            </w:r>
          </w:p>
        </w:tc>
      </w:tr>
      <w:tr w:rsidR="006421E3" w14:paraId="76CC48DF" w14:textId="77777777" w:rsidTr="00F62537">
        <w:tc>
          <w:tcPr>
            <w:tcW w:w="2122" w:type="dxa"/>
            <w:tcBorders>
              <w:top w:val="single" w:sz="4" w:space="0" w:color="auto"/>
            </w:tcBorders>
          </w:tcPr>
          <w:p w14:paraId="665EF833"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MEDLINE Embase</w:t>
            </w:r>
          </w:p>
        </w:tc>
        <w:tc>
          <w:tcPr>
            <w:tcW w:w="6366" w:type="dxa"/>
            <w:tcBorders>
              <w:top w:val="single" w:sz="4" w:space="0" w:color="auto"/>
            </w:tcBorders>
          </w:tcPr>
          <w:p w14:paraId="646498B0"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Motion Pictures/OR</w:t>
            </w:r>
          </w:p>
          <w:p w14:paraId="024281D1"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Motion Picture/OR</w:t>
            </w:r>
          </w:p>
          <w:p w14:paraId="4C7AD54A"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Picture, Motion/OR</w:t>
            </w:r>
          </w:p>
          <w:p w14:paraId="1F5551BA"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Pictures, Motion/OR</w:t>
            </w:r>
          </w:p>
          <w:p w14:paraId="272D0EE2"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Movies/OR</w:t>
            </w:r>
          </w:p>
          <w:p w14:paraId="06A0C46E"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Movie/OR</w:t>
            </w:r>
          </w:p>
          <w:p w14:paraId="609C58A5"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Cinema/OR</w:t>
            </w:r>
          </w:p>
          <w:p w14:paraId="6901A3FB"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Cinemas/OR</w:t>
            </w:r>
          </w:p>
          <w:p w14:paraId="7EFCBF8D"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Films as Topic/OR</w:t>
            </w:r>
          </w:p>
          <w:p w14:paraId="414D8F97"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Films as Topics/OR</w:t>
            </w:r>
          </w:p>
          <w:p w14:paraId="578A6800"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Film/OR</w:t>
            </w:r>
          </w:p>
          <w:p w14:paraId="73C4A129"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Films/OR</w:t>
            </w:r>
          </w:p>
          <w:p w14:paraId="5967A7F1"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Movies as Topic/OR</w:t>
            </w:r>
          </w:p>
          <w:p w14:paraId="78A2A0BD"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Movies as Topics</w:t>
            </w:r>
          </w:p>
          <w:p w14:paraId="11FD6AD9"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AND</w:t>
            </w:r>
          </w:p>
          <w:p w14:paraId="41F8C7CC"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Education, Medical/OR</w:t>
            </w:r>
          </w:p>
          <w:p w14:paraId="0015A319"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Education, Medical, Continuing/OR</w:t>
            </w:r>
          </w:p>
          <w:p w14:paraId="591E9C38"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Education, Medical, Graduate/OR</w:t>
            </w:r>
          </w:p>
          <w:p w14:paraId="065BFBA5"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lastRenderedPageBreak/>
              <w:t>Internship and Residency/OR</w:t>
            </w:r>
          </w:p>
          <w:p w14:paraId="11D1AE41"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Education, Medical, Undergraduate/OR</w:t>
            </w:r>
          </w:p>
          <w:p w14:paraId="3416A7C4"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Teaching Rounds</w:t>
            </w:r>
          </w:p>
          <w:p w14:paraId="642ECDDD"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AND</w:t>
            </w:r>
          </w:p>
          <w:p w14:paraId="729C71F2"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Psychiatry</w:t>
            </w:r>
          </w:p>
        </w:tc>
      </w:tr>
      <w:tr w:rsidR="006421E3" w14:paraId="0EC314A5" w14:textId="77777777" w:rsidTr="00F62537">
        <w:tc>
          <w:tcPr>
            <w:tcW w:w="2122" w:type="dxa"/>
            <w:shd w:val="clear" w:color="auto" w:fill="D9D9D9" w:themeFill="background1" w:themeFillShade="D9"/>
          </w:tcPr>
          <w:p w14:paraId="16148BE0"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lastRenderedPageBreak/>
              <w:t>Scopus</w:t>
            </w:r>
          </w:p>
        </w:tc>
        <w:tc>
          <w:tcPr>
            <w:tcW w:w="6366" w:type="dxa"/>
            <w:shd w:val="clear" w:color="auto" w:fill="D9D9D9" w:themeFill="background1" w:themeFillShade="D9"/>
          </w:tcPr>
          <w:p w14:paraId="2D46C367"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 xml:space="preserve">TITLE-ABS-KEY </w:t>
            </w:r>
            <w:proofErr w:type="gramStart"/>
            <w:r w:rsidRPr="005F0BF5">
              <w:rPr>
                <w:rFonts w:ascii="Arial" w:hAnsi="Arial" w:cs="Arial"/>
                <w:sz w:val="20"/>
                <w:szCs w:val="20"/>
              </w:rPr>
              <w:t>( '</w:t>
            </w:r>
            <w:proofErr w:type="gramEnd"/>
            <w:r w:rsidRPr="005F0BF5">
              <w:rPr>
                <w:rFonts w:ascii="Arial" w:hAnsi="Arial" w:cs="Arial"/>
                <w:sz w:val="20"/>
                <w:szCs w:val="20"/>
              </w:rPr>
              <w:t>motion AND pictures'/exp OR 'motion AND pictures' ) AND TITLE-ABS-KEY ( 'education, AND medical'/exp OR 'education, AND medical' ) AND TITLE-ABS-KEY ( 'psychiatry'/exp OR 'psychiatry' )</w:t>
            </w:r>
          </w:p>
        </w:tc>
      </w:tr>
      <w:tr w:rsidR="006421E3" w14:paraId="4061DD76" w14:textId="77777777" w:rsidTr="00F62537">
        <w:tc>
          <w:tcPr>
            <w:tcW w:w="2122" w:type="dxa"/>
          </w:tcPr>
          <w:p w14:paraId="6CFBC9B1"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SciELO</w:t>
            </w:r>
          </w:p>
        </w:tc>
        <w:tc>
          <w:tcPr>
            <w:tcW w:w="6366" w:type="dxa"/>
          </w:tcPr>
          <w:p w14:paraId="12757DA5"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((Cinema) AND (</w:t>
            </w:r>
            <w:proofErr w:type="spellStart"/>
            <w:r w:rsidRPr="005F0BF5">
              <w:rPr>
                <w:rFonts w:ascii="Arial" w:hAnsi="Arial" w:cs="Arial"/>
                <w:sz w:val="20"/>
                <w:szCs w:val="20"/>
              </w:rPr>
              <w:t>Educação</w:t>
            </w:r>
            <w:proofErr w:type="spellEnd"/>
            <w:r w:rsidRPr="005F0BF5">
              <w:rPr>
                <w:rFonts w:ascii="Arial" w:hAnsi="Arial" w:cs="Arial"/>
                <w:sz w:val="20"/>
                <w:szCs w:val="20"/>
              </w:rPr>
              <w:t xml:space="preserve"> </w:t>
            </w:r>
            <w:proofErr w:type="spellStart"/>
            <w:r w:rsidRPr="005F0BF5">
              <w:rPr>
                <w:rFonts w:ascii="Arial" w:hAnsi="Arial" w:cs="Arial"/>
                <w:sz w:val="20"/>
                <w:szCs w:val="20"/>
              </w:rPr>
              <w:t>Médica</w:t>
            </w:r>
            <w:proofErr w:type="spellEnd"/>
            <w:r w:rsidRPr="005F0BF5">
              <w:rPr>
                <w:rFonts w:ascii="Arial" w:hAnsi="Arial" w:cs="Arial"/>
                <w:sz w:val="20"/>
                <w:szCs w:val="20"/>
              </w:rPr>
              <w:t>) AND (</w:t>
            </w:r>
            <w:proofErr w:type="spellStart"/>
            <w:r w:rsidRPr="005F0BF5">
              <w:rPr>
                <w:rFonts w:ascii="Arial" w:hAnsi="Arial" w:cs="Arial"/>
                <w:sz w:val="20"/>
                <w:szCs w:val="20"/>
              </w:rPr>
              <w:t>Psiquiatria</w:t>
            </w:r>
            <w:proofErr w:type="spellEnd"/>
            <w:r w:rsidRPr="005F0BF5">
              <w:rPr>
                <w:rFonts w:ascii="Arial" w:hAnsi="Arial" w:cs="Arial"/>
                <w:sz w:val="20"/>
                <w:szCs w:val="20"/>
              </w:rPr>
              <w:t>)) OR ((Cinema) AND (Medical Education) AND (Psychiatry)) OR ((Cine) AND (</w:t>
            </w:r>
            <w:proofErr w:type="spellStart"/>
            <w:r w:rsidRPr="005F0BF5">
              <w:rPr>
                <w:rFonts w:ascii="Arial" w:hAnsi="Arial" w:cs="Arial"/>
                <w:sz w:val="20"/>
                <w:szCs w:val="20"/>
              </w:rPr>
              <w:t>Educación</w:t>
            </w:r>
            <w:proofErr w:type="spellEnd"/>
            <w:r w:rsidRPr="005F0BF5">
              <w:rPr>
                <w:rFonts w:ascii="Arial" w:hAnsi="Arial" w:cs="Arial"/>
                <w:sz w:val="20"/>
                <w:szCs w:val="20"/>
              </w:rPr>
              <w:t xml:space="preserve"> </w:t>
            </w:r>
            <w:proofErr w:type="spellStart"/>
            <w:r w:rsidRPr="005F0BF5">
              <w:rPr>
                <w:rFonts w:ascii="Arial" w:hAnsi="Arial" w:cs="Arial"/>
                <w:sz w:val="20"/>
                <w:szCs w:val="20"/>
              </w:rPr>
              <w:t>Médica</w:t>
            </w:r>
            <w:proofErr w:type="spellEnd"/>
            <w:r w:rsidRPr="005F0BF5">
              <w:rPr>
                <w:rFonts w:ascii="Arial" w:hAnsi="Arial" w:cs="Arial"/>
                <w:sz w:val="20"/>
                <w:szCs w:val="20"/>
              </w:rPr>
              <w:t>) AND (</w:t>
            </w:r>
            <w:proofErr w:type="spellStart"/>
            <w:r w:rsidRPr="005F0BF5">
              <w:rPr>
                <w:rFonts w:ascii="Arial" w:hAnsi="Arial" w:cs="Arial"/>
                <w:sz w:val="20"/>
                <w:szCs w:val="20"/>
              </w:rPr>
              <w:t>Psiquiatría</w:t>
            </w:r>
            <w:proofErr w:type="spellEnd"/>
            <w:r w:rsidRPr="005F0BF5">
              <w:rPr>
                <w:rFonts w:ascii="Arial" w:hAnsi="Arial" w:cs="Arial"/>
                <w:sz w:val="20"/>
                <w:szCs w:val="20"/>
              </w:rPr>
              <w:t>))</w:t>
            </w:r>
          </w:p>
        </w:tc>
      </w:tr>
      <w:tr w:rsidR="006421E3" w14:paraId="7BD076BF" w14:textId="77777777" w:rsidTr="00F62537">
        <w:tc>
          <w:tcPr>
            <w:tcW w:w="2122" w:type="dxa"/>
            <w:tcBorders>
              <w:bottom w:val="single" w:sz="4" w:space="0" w:color="auto"/>
            </w:tcBorders>
            <w:shd w:val="clear" w:color="auto" w:fill="D9D9D9" w:themeFill="background1" w:themeFillShade="D9"/>
          </w:tcPr>
          <w:p w14:paraId="0579CC64"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ERIC</w:t>
            </w:r>
          </w:p>
        </w:tc>
        <w:tc>
          <w:tcPr>
            <w:tcW w:w="6366" w:type="dxa"/>
            <w:tcBorders>
              <w:bottom w:val="single" w:sz="4" w:space="0" w:color="auto"/>
            </w:tcBorders>
            <w:shd w:val="clear" w:color="auto" w:fill="D9D9D9" w:themeFill="background1" w:themeFillShade="D9"/>
          </w:tcPr>
          <w:p w14:paraId="2CA2C79C"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(Motion Pictures OR Motion Picture OR Motion Pictures OR Movies OR Movie OR Cinema OR Cinemas OR Films as Topic OR Films as Topics OR Film OR Films OR Movies as Topic OR Movies as Topics) AND (Medical Education OR Continuing Medical Education OR Graduate Medical Education OR Internship and Residency OR Undergraduate Medical Education OR Teaching Rounds) AND (Psychiatry)</w:t>
            </w:r>
          </w:p>
        </w:tc>
      </w:tr>
    </w:tbl>
    <w:p w14:paraId="5DDD1F21" w14:textId="206FF1EB" w:rsidR="006421E3" w:rsidRPr="006421E3" w:rsidRDefault="006421E3" w:rsidP="00441B6F">
      <w:pPr>
        <w:pStyle w:val="Appendix"/>
        <w:spacing w:after="0"/>
        <w:jc w:val="both"/>
        <w:rPr>
          <w:rFonts w:ascii="Arial" w:hAnsi="Arial" w:cs="Arial"/>
        </w:rPr>
        <w:sectPr w:rsidR="006421E3" w:rsidRPr="006421E3" w:rsidSect="002052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2016" w:bottom="2016" w:left="2016" w:header="720" w:footer="1123" w:gutter="0"/>
          <w:cols w:space="720"/>
          <w:docGrid w:linePitch="272"/>
        </w:sectPr>
      </w:pPr>
    </w:p>
    <w:p w14:paraId="0416045B" w14:textId="77777777" w:rsidR="00B822B1" w:rsidRDefault="00B822B1" w:rsidP="00B822B1">
      <w:pPr>
        <w:jc w:val="both"/>
        <w:rPr>
          <w:rFonts w:ascii="Arial" w:eastAsia="Calibri" w:hAnsi="Arial" w:cs="Arial"/>
          <w:b/>
          <w:bCs/>
          <w:noProof/>
          <w:kern w:val="2"/>
          <w14:ligatures w14:val="standardContextual"/>
        </w:rPr>
      </w:pPr>
      <w:r w:rsidRPr="00B822B1">
        <w:rPr>
          <w:rFonts w:ascii="Arial" w:eastAsia="Calibri" w:hAnsi="Arial" w:cs="Arial"/>
          <w:b/>
          <w:bCs/>
          <w:noProof/>
          <w:kern w:val="2"/>
          <w14:ligatures w14:val="standardContextual"/>
        </w:rPr>
        <w:lastRenderedPageBreak/>
        <w:t>APPENDIX B.</w:t>
      </w:r>
      <w:r w:rsidRPr="00B822B1">
        <w:rPr>
          <w:rFonts w:ascii="Arial" w:eastAsia="Calibri" w:hAnsi="Arial" w:cs="Arial"/>
          <w:noProof/>
          <w:kern w:val="2"/>
          <w14:ligatures w14:val="standardContextual"/>
        </w:rPr>
        <w:t xml:space="preserve"> </w:t>
      </w:r>
      <w:r w:rsidRPr="00B822B1">
        <w:rPr>
          <w:rFonts w:ascii="Arial" w:eastAsia="Calibri" w:hAnsi="Arial" w:cs="Arial"/>
          <w:b/>
          <w:bCs/>
          <w:noProof/>
          <w:kern w:val="2"/>
          <w14:ligatures w14:val="standardContextual"/>
        </w:rPr>
        <w:t>Descriptive overview of included study characteristics (N=37).</w:t>
      </w:r>
    </w:p>
    <w:p w14:paraId="30ED32E4" w14:textId="00BA3F2B" w:rsidR="00B822B1" w:rsidRPr="00B822B1" w:rsidRDefault="00B822B1" w:rsidP="00B822B1">
      <w:pPr>
        <w:jc w:val="both"/>
        <w:rPr>
          <w:rFonts w:ascii="Arial" w:eastAsia="Calibri" w:hAnsi="Arial" w:cs="Arial"/>
          <w:b/>
          <w:bCs/>
          <w:noProof/>
          <w:kern w:val="2"/>
          <w14:ligatures w14:val="standardContextual"/>
        </w:rPr>
      </w:pPr>
      <w:r w:rsidRPr="00B822B1">
        <w:rPr>
          <w:rFonts w:ascii="Arial" w:eastAsia="Calibri" w:hAnsi="Arial" w:cs="Arial"/>
          <w:b/>
          <w:bCs/>
          <w:noProof/>
          <w:kern w:val="2"/>
          <w14:ligatures w14:val="standardContextual"/>
        </w:rPr>
        <w:t xml:space="preserve"> </w:t>
      </w:r>
    </w:p>
    <w:tbl>
      <w:tblPr>
        <w:tblStyle w:val="TabeladeGrade21"/>
        <w:tblW w:w="14312" w:type="dxa"/>
        <w:tblLook w:val="04A0" w:firstRow="1" w:lastRow="0" w:firstColumn="1" w:lastColumn="0" w:noHBand="0" w:noVBand="1"/>
      </w:tblPr>
      <w:tblGrid>
        <w:gridCol w:w="1844"/>
        <w:gridCol w:w="994"/>
        <w:gridCol w:w="1551"/>
        <w:gridCol w:w="1740"/>
        <w:gridCol w:w="3412"/>
        <w:gridCol w:w="1273"/>
        <w:gridCol w:w="3498"/>
      </w:tblGrid>
      <w:tr w:rsidR="00B822B1" w:rsidRPr="00B822B1" w14:paraId="03EA5C0B" w14:textId="77777777" w:rsidTr="00267F5B">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844" w:type="dxa"/>
            <w:tcBorders>
              <w:top w:val="single" w:sz="4" w:space="0" w:color="auto"/>
              <w:bottom w:val="single" w:sz="4" w:space="0" w:color="auto"/>
            </w:tcBorders>
            <w:vAlign w:val="bottom"/>
            <w:hideMark/>
          </w:tcPr>
          <w:p w14:paraId="16C63317" w14:textId="77777777" w:rsidR="00B822B1" w:rsidRPr="00B822B1" w:rsidRDefault="00B822B1" w:rsidP="00B822B1">
            <w:pPr>
              <w:rPr>
                <w:rFonts w:ascii="Arial" w:hAnsi="Arial" w:cs="Arial"/>
                <w:noProof/>
                <w:color w:val="000000"/>
                <w:sz w:val="20"/>
                <w:szCs w:val="20"/>
                <w:lang w:eastAsia="pt-BR"/>
              </w:rPr>
            </w:pPr>
            <w:r w:rsidRPr="00B822B1">
              <w:rPr>
                <w:rFonts w:ascii="Arial" w:hAnsi="Arial" w:cs="Arial"/>
                <w:noProof/>
                <w:color w:val="000000"/>
                <w:sz w:val="20"/>
                <w:szCs w:val="20"/>
                <w:lang w:eastAsia="pt-BR"/>
              </w:rPr>
              <w:t>Author</w:t>
            </w:r>
          </w:p>
          <w:p w14:paraId="4CA2C02A" w14:textId="77777777" w:rsidR="00B822B1" w:rsidRPr="00B822B1" w:rsidRDefault="00B822B1" w:rsidP="00B822B1">
            <w:pPr>
              <w:rPr>
                <w:rFonts w:ascii="Arial" w:hAnsi="Arial" w:cs="Arial"/>
                <w:noProof/>
                <w:color w:val="000000"/>
                <w:sz w:val="20"/>
                <w:szCs w:val="20"/>
                <w:lang w:eastAsia="pt-BR"/>
              </w:rPr>
            </w:pPr>
            <w:r w:rsidRPr="00B822B1">
              <w:rPr>
                <w:rFonts w:ascii="Arial" w:hAnsi="Arial" w:cs="Arial"/>
                <w:noProof/>
                <w:color w:val="000000"/>
                <w:sz w:val="20"/>
                <w:szCs w:val="20"/>
                <w:lang w:eastAsia="pt-BR"/>
              </w:rPr>
              <w:t>(country of study)</w:t>
            </w:r>
            <w:r w:rsidRPr="00B822B1">
              <w:rPr>
                <w:rFonts w:ascii="Arial" w:hAnsi="Arial" w:cs="Arial"/>
                <w:noProof/>
                <w:color w:val="000000"/>
                <w:sz w:val="20"/>
                <w:szCs w:val="20"/>
                <w:lang w:eastAsia="pt-BR"/>
              </w:rPr>
              <w:tab/>
            </w:r>
          </w:p>
        </w:tc>
        <w:tc>
          <w:tcPr>
            <w:tcW w:w="883" w:type="dxa"/>
            <w:tcBorders>
              <w:top w:val="single" w:sz="4" w:space="0" w:color="auto"/>
              <w:bottom w:val="single" w:sz="4" w:space="0" w:color="auto"/>
            </w:tcBorders>
            <w:vAlign w:val="bottom"/>
            <w:hideMark/>
          </w:tcPr>
          <w:p w14:paraId="1AB2D7B0" w14:textId="77777777" w:rsidR="00B822B1" w:rsidRPr="00B822B1" w:rsidRDefault="00B822B1" w:rsidP="00B822B1">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No. of learning</w:t>
            </w:r>
          </w:p>
        </w:tc>
        <w:tc>
          <w:tcPr>
            <w:tcW w:w="1284" w:type="dxa"/>
            <w:tcBorders>
              <w:top w:val="single" w:sz="4" w:space="0" w:color="auto"/>
              <w:bottom w:val="single" w:sz="4" w:space="0" w:color="auto"/>
            </w:tcBorders>
            <w:vAlign w:val="bottom"/>
            <w:hideMark/>
          </w:tcPr>
          <w:p w14:paraId="5A0938E7" w14:textId="77777777" w:rsidR="00B822B1" w:rsidRPr="00B822B1" w:rsidRDefault="00B822B1" w:rsidP="00B822B1">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Level of learning</w:t>
            </w:r>
          </w:p>
        </w:tc>
        <w:tc>
          <w:tcPr>
            <w:tcW w:w="1435" w:type="dxa"/>
            <w:tcBorders>
              <w:top w:val="single" w:sz="4" w:space="0" w:color="auto"/>
              <w:bottom w:val="single" w:sz="4" w:space="0" w:color="auto"/>
            </w:tcBorders>
            <w:vAlign w:val="bottom"/>
            <w:hideMark/>
          </w:tcPr>
          <w:p w14:paraId="2ED8D813" w14:textId="77777777" w:rsidR="00B822B1" w:rsidRPr="00B822B1" w:rsidRDefault="00B822B1" w:rsidP="00B822B1">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Themes explored</w:t>
            </w:r>
          </w:p>
        </w:tc>
        <w:tc>
          <w:tcPr>
            <w:tcW w:w="3773" w:type="dxa"/>
            <w:tcBorders>
              <w:top w:val="single" w:sz="4" w:space="0" w:color="auto"/>
              <w:bottom w:val="single" w:sz="4" w:space="0" w:color="auto"/>
            </w:tcBorders>
            <w:vAlign w:val="bottom"/>
            <w:hideMark/>
          </w:tcPr>
          <w:p w14:paraId="4FE628CB" w14:textId="77777777" w:rsidR="00B822B1" w:rsidRPr="00B822B1" w:rsidRDefault="00B822B1" w:rsidP="00B822B1">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Teaching strategy used</w:t>
            </w:r>
          </w:p>
        </w:tc>
        <w:tc>
          <w:tcPr>
            <w:tcW w:w="1254" w:type="dxa"/>
            <w:tcBorders>
              <w:top w:val="single" w:sz="4" w:space="0" w:color="auto"/>
              <w:bottom w:val="single" w:sz="4" w:space="0" w:color="auto"/>
            </w:tcBorders>
            <w:vAlign w:val="bottom"/>
            <w:hideMark/>
          </w:tcPr>
          <w:p w14:paraId="4BB7D00F" w14:textId="77777777" w:rsidR="00B822B1" w:rsidRPr="00B822B1" w:rsidRDefault="00B822B1" w:rsidP="00B822B1">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Films used</w:t>
            </w:r>
          </w:p>
        </w:tc>
        <w:tc>
          <w:tcPr>
            <w:tcW w:w="3839" w:type="dxa"/>
            <w:tcBorders>
              <w:top w:val="single" w:sz="4" w:space="0" w:color="auto"/>
              <w:bottom w:val="single" w:sz="4" w:space="0" w:color="auto"/>
            </w:tcBorders>
            <w:vAlign w:val="bottom"/>
            <w:hideMark/>
          </w:tcPr>
          <w:p w14:paraId="65B5A0E5" w14:textId="77777777" w:rsidR="00B822B1" w:rsidRPr="00B822B1" w:rsidRDefault="00B822B1" w:rsidP="00B822B1">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Main results reported</w:t>
            </w:r>
          </w:p>
        </w:tc>
      </w:tr>
      <w:tr w:rsidR="00B822B1" w:rsidRPr="00B822B1" w14:paraId="47500780" w14:textId="77777777" w:rsidTr="00267F5B">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844" w:type="dxa"/>
            <w:tcBorders>
              <w:top w:val="single" w:sz="4" w:space="0" w:color="auto"/>
              <w:bottom w:val="nil"/>
              <w:right w:val="nil"/>
            </w:tcBorders>
            <w:noWrap/>
            <w:hideMark/>
          </w:tcPr>
          <w:p w14:paraId="50D9C638"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Kuhnigk et al., 2012</w:t>
            </w:r>
            <w:r w:rsidRPr="00B822B1">
              <w:rPr>
                <w:rFonts w:ascii="Arial" w:hAnsi="Arial" w:cs="Arial"/>
                <w:b w:val="0"/>
                <w:noProof/>
                <w:color w:val="000000"/>
                <w:sz w:val="20"/>
                <w:szCs w:val="20"/>
                <w:vertAlign w:val="superscript"/>
                <w:lang w:eastAsia="pt-BR"/>
              </w:rPr>
              <w:t>a</w:t>
            </w:r>
          </w:p>
          <w:p w14:paraId="4D964356"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(Germany)</w:t>
            </w:r>
          </w:p>
        </w:tc>
        <w:tc>
          <w:tcPr>
            <w:tcW w:w="883" w:type="dxa"/>
            <w:tcBorders>
              <w:top w:val="single" w:sz="4" w:space="0" w:color="auto"/>
              <w:left w:val="nil"/>
              <w:bottom w:val="nil"/>
              <w:right w:val="nil"/>
            </w:tcBorders>
            <w:hideMark/>
          </w:tcPr>
          <w:p w14:paraId="18A210C9"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1032</w:t>
            </w:r>
          </w:p>
        </w:tc>
        <w:tc>
          <w:tcPr>
            <w:tcW w:w="1284" w:type="dxa"/>
            <w:tcBorders>
              <w:top w:val="single" w:sz="4" w:space="0" w:color="auto"/>
              <w:left w:val="nil"/>
              <w:bottom w:val="nil"/>
              <w:right w:val="nil"/>
            </w:tcBorders>
            <w:hideMark/>
          </w:tcPr>
          <w:p w14:paraId="1C6AC0FE"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tc>
        <w:tc>
          <w:tcPr>
            <w:tcW w:w="1435" w:type="dxa"/>
            <w:tcBorders>
              <w:top w:val="single" w:sz="4" w:space="0" w:color="auto"/>
              <w:left w:val="nil"/>
              <w:bottom w:val="nil"/>
              <w:right w:val="nil"/>
            </w:tcBorders>
            <w:hideMark/>
          </w:tcPr>
          <w:p w14:paraId="467A9F2C"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single" w:sz="4" w:space="0" w:color="auto"/>
              <w:left w:val="nil"/>
              <w:bottom w:val="nil"/>
              <w:right w:val="nil"/>
            </w:tcBorders>
            <w:hideMark/>
          </w:tcPr>
          <w:p w14:paraId="69393F16"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Optional participation seminar consisting of a film + lecture + interview for medical students, with the aim of reducing negative attitudes towards psychiatry.</w:t>
            </w:r>
          </w:p>
        </w:tc>
        <w:tc>
          <w:tcPr>
            <w:tcW w:w="1254" w:type="dxa"/>
            <w:tcBorders>
              <w:top w:val="single" w:sz="4" w:space="0" w:color="auto"/>
              <w:left w:val="nil"/>
              <w:bottom w:val="nil"/>
              <w:right w:val="nil"/>
            </w:tcBorders>
            <w:hideMark/>
          </w:tcPr>
          <w:p w14:paraId="5436229B"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single" w:sz="4" w:space="0" w:color="auto"/>
              <w:left w:val="nil"/>
              <w:bottom w:val="nil"/>
            </w:tcBorders>
            <w:hideMark/>
          </w:tcPr>
          <w:p w14:paraId="3BDA7890"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seminar seems to be useful for reducing negative attitudes and providing information about psychiatric illnesses. However, voluntary participation is questioned and the result may be biased if only students with an interest in psychiatry have participated.</w:t>
            </w:r>
          </w:p>
        </w:tc>
      </w:tr>
      <w:tr w:rsidR="00B822B1" w:rsidRPr="00B822B1" w14:paraId="4A8D20FE" w14:textId="77777777" w:rsidTr="00267F5B">
        <w:trPr>
          <w:trHeight w:val="678"/>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643C9583"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Cline &amp; Garrard, 1973</w:t>
            </w:r>
            <w:r w:rsidRPr="00B822B1">
              <w:rPr>
                <w:rFonts w:ascii="Arial" w:hAnsi="Arial" w:cs="Arial"/>
                <w:b w:val="0"/>
                <w:noProof/>
                <w:color w:val="000000"/>
                <w:sz w:val="20"/>
                <w:szCs w:val="20"/>
                <w:vertAlign w:val="superscript"/>
                <w:lang w:eastAsia="pt-BR"/>
              </w:rPr>
              <w:t>b</w:t>
            </w:r>
          </w:p>
          <w:p w14:paraId="03409E88"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610E7603"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230</w:t>
            </w:r>
          </w:p>
        </w:tc>
        <w:tc>
          <w:tcPr>
            <w:tcW w:w="1284" w:type="dxa"/>
            <w:tcBorders>
              <w:top w:val="nil"/>
              <w:left w:val="nil"/>
              <w:bottom w:val="nil"/>
              <w:right w:val="nil"/>
            </w:tcBorders>
            <w:hideMark/>
          </w:tcPr>
          <w:p w14:paraId="02D22A30"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tc>
        <w:tc>
          <w:tcPr>
            <w:tcW w:w="1435" w:type="dxa"/>
            <w:tcBorders>
              <w:top w:val="nil"/>
              <w:left w:val="nil"/>
              <w:bottom w:val="nil"/>
              <w:right w:val="nil"/>
            </w:tcBorders>
            <w:hideMark/>
          </w:tcPr>
          <w:p w14:paraId="53A9166E"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18CE4D23"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Use of a multimedia tool that makes it possible to combine the teaching of psychiatry through films and the application of a diagnostic scale.</w:t>
            </w:r>
          </w:p>
        </w:tc>
        <w:tc>
          <w:tcPr>
            <w:tcW w:w="1254" w:type="dxa"/>
            <w:tcBorders>
              <w:top w:val="nil"/>
              <w:left w:val="nil"/>
              <w:bottom w:val="nil"/>
              <w:right w:val="nil"/>
            </w:tcBorders>
            <w:hideMark/>
          </w:tcPr>
          <w:p w14:paraId="3D71F3A8"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579D59DC"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According to the students, this tool proved to be beneficial for learning when compared to lectures. However, the best learning alternative was the tutorial group.</w:t>
            </w:r>
          </w:p>
        </w:tc>
      </w:tr>
      <w:tr w:rsidR="00B822B1" w:rsidRPr="00B822B1" w14:paraId="42928949" w14:textId="77777777" w:rsidTr="00267F5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23378279"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Retamero et al., 2014</w:t>
            </w:r>
            <w:r w:rsidRPr="00B822B1">
              <w:rPr>
                <w:rFonts w:ascii="Arial" w:hAnsi="Arial" w:cs="Arial"/>
                <w:b w:val="0"/>
                <w:noProof/>
                <w:color w:val="000000"/>
                <w:sz w:val="20"/>
                <w:szCs w:val="20"/>
                <w:vertAlign w:val="superscript"/>
                <w:lang w:eastAsia="pt-BR"/>
              </w:rPr>
              <w:t>a</w:t>
            </w:r>
          </w:p>
          <w:p w14:paraId="23951966"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29FC35CC"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180</w:t>
            </w:r>
          </w:p>
        </w:tc>
        <w:tc>
          <w:tcPr>
            <w:tcW w:w="1284" w:type="dxa"/>
            <w:tcBorders>
              <w:top w:val="nil"/>
              <w:left w:val="nil"/>
              <w:bottom w:val="nil"/>
              <w:right w:val="nil"/>
            </w:tcBorders>
            <w:hideMark/>
          </w:tcPr>
          <w:p w14:paraId="4BA8A17C"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tc>
        <w:tc>
          <w:tcPr>
            <w:tcW w:w="1435" w:type="dxa"/>
            <w:tcBorders>
              <w:top w:val="nil"/>
              <w:left w:val="nil"/>
              <w:bottom w:val="nil"/>
              <w:right w:val="nil"/>
            </w:tcBorders>
            <w:hideMark/>
          </w:tcPr>
          <w:p w14:paraId="1F47EBBD"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Suicide</w:t>
            </w:r>
          </w:p>
        </w:tc>
        <w:tc>
          <w:tcPr>
            <w:tcW w:w="3773" w:type="dxa"/>
            <w:tcBorders>
              <w:top w:val="nil"/>
              <w:left w:val="nil"/>
              <w:bottom w:val="nil"/>
              <w:right w:val="nil"/>
            </w:tcBorders>
            <w:hideMark/>
          </w:tcPr>
          <w:p w14:paraId="252B7566"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Questionnaire about suicide applied before and after watching a movie</w:t>
            </w:r>
          </w:p>
        </w:tc>
        <w:tc>
          <w:tcPr>
            <w:tcW w:w="1254" w:type="dxa"/>
            <w:tcBorders>
              <w:top w:val="nil"/>
              <w:left w:val="nil"/>
              <w:bottom w:val="nil"/>
              <w:right w:val="nil"/>
            </w:tcBorders>
            <w:hideMark/>
          </w:tcPr>
          <w:p w14:paraId="0F438554"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One movie</w:t>
            </w:r>
          </w:p>
        </w:tc>
        <w:tc>
          <w:tcPr>
            <w:tcW w:w="3839" w:type="dxa"/>
            <w:tcBorders>
              <w:top w:val="nil"/>
              <w:left w:val="nil"/>
              <w:bottom w:val="nil"/>
            </w:tcBorders>
            <w:hideMark/>
          </w:tcPr>
          <w:p w14:paraId="2C5E8EA1"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majority considered it useful to use films for general education and highlighted the film “The Bridge” as relevant to understanding suicide</w:t>
            </w:r>
          </w:p>
        </w:tc>
      </w:tr>
      <w:tr w:rsidR="00B822B1" w:rsidRPr="00B822B1" w14:paraId="1F90E2C4" w14:textId="77777777" w:rsidTr="00267F5B">
        <w:trPr>
          <w:trHeight w:val="558"/>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tcPr>
          <w:p w14:paraId="0AA98459"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Medina et al., 2019</w:t>
            </w:r>
            <w:r w:rsidRPr="00B822B1">
              <w:rPr>
                <w:rFonts w:ascii="Arial" w:hAnsi="Arial" w:cs="Arial"/>
                <w:b w:val="0"/>
                <w:noProof/>
                <w:color w:val="000000"/>
                <w:sz w:val="20"/>
                <w:szCs w:val="20"/>
                <w:vertAlign w:val="superscript"/>
                <w:lang w:eastAsia="pt-BR"/>
              </w:rPr>
              <w:t>a</w:t>
            </w:r>
          </w:p>
          <w:p w14:paraId="2447011B" w14:textId="77777777" w:rsidR="00B822B1" w:rsidRPr="00B822B1" w:rsidRDefault="00B822B1" w:rsidP="00B822B1">
            <w:pPr>
              <w:rPr>
                <w:rFonts w:ascii="Arial" w:hAnsi="Arial" w:cs="Arial"/>
                <w:noProof/>
                <w:color w:val="000000"/>
                <w:sz w:val="20"/>
                <w:szCs w:val="20"/>
                <w:lang w:eastAsia="pt-BR"/>
              </w:rPr>
            </w:pPr>
            <w:r w:rsidRPr="00B822B1">
              <w:rPr>
                <w:rFonts w:ascii="Arial" w:hAnsi="Arial" w:cs="Arial"/>
                <w:b w:val="0"/>
                <w:noProof/>
                <w:color w:val="000000"/>
                <w:sz w:val="20"/>
                <w:szCs w:val="20"/>
                <w:lang w:eastAsia="pt-BR"/>
              </w:rPr>
              <w:t>(Cuba)</w:t>
            </w:r>
          </w:p>
        </w:tc>
        <w:tc>
          <w:tcPr>
            <w:tcW w:w="883" w:type="dxa"/>
            <w:tcBorders>
              <w:top w:val="nil"/>
              <w:left w:val="nil"/>
              <w:bottom w:val="nil"/>
              <w:right w:val="nil"/>
            </w:tcBorders>
          </w:tcPr>
          <w:p w14:paraId="53023A2E"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148</w:t>
            </w:r>
          </w:p>
        </w:tc>
        <w:tc>
          <w:tcPr>
            <w:tcW w:w="1284" w:type="dxa"/>
            <w:tcBorders>
              <w:top w:val="nil"/>
              <w:left w:val="nil"/>
              <w:bottom w:val="nil"/>
              <w:right w:val="nil"/>
            </w:tcBorders>
          </w:tcPr>
          <w:p w14:paraId="177EDA98"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 Psychiatric educators and specialists</w:t>
            </w:r>
          </w:p>
        </w:tc>
        <w:tc>
          <w:tcPr>
            <w:tcW w:w="1435" w:type="dxa"/>
            <w:tcBorders>
              <w:top w:val="nil"/>
              <w:left w:val="nil"/>
              <w:bottom w:val="nil"/>
              <w:right w:val="nil"/>
            </w:tcBorders>
          </w:tcPr>
          <w:p w14:paraId="7894B190"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tcPr>
          <w:p w14:paraId="7B6CD1ED"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Seminars with screening of several films followed by discussion of themes after the film.</w:t>
            </w:r>
          </w:p>
        </w:tc>
        <w:tc>
          <w:tcPr>
            <w:tcW w:w="1254" w:type="dxa"/>
            <w:tcBorders>
              <w:top w:val="nil"/>
              <w:left w:val="nil"/>
              <w:bottom w:val="nil"/>
              <w:right w:val="nil"/>
            </w:tcBorders>
          </w:tcPr>
          <w:p w14:paraId="18BE719A"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tcPr>
          <w:p w14:paraId="5D18E833"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highlight w:val="yellow"/>
                <w:lang w:eastAsia="pt-BR"/>
              </w:rPr>
            </w:pPr>
            <w:r w:rsidRPr="00B822B1">
              <w:rPr>
                <w:rFonts w:ascii="Arial" w:hAnsi="Arial" w:cs="Arial"/>
                <w:noProof/>
                <w:color w:val="000000"/>
                <w:sz w:val="20"/>
                <w:szCs w:val="20"/>
                <w:lang w:eastAsia="pt-BR"/>
              </w:rPr>
              <w:t>Seminars were presented as a new approach to analyze symptoms, syndromes and expand the general knowledge of the students.</w:t>
            </w:r>
          </w:p>
        </w:tc>
      </w:tr>
      <w:tr w:rsidR="00B822B1" w:rsidRPr="00B822B1" w14:paraId="5E88B8C1" w14:textId="77777777" w:rsidTr="00267F5B">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145844CF"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Cruz-Oliver et al., 2017</w:t>
            </w:r>
            <w:r w:rsidRPr="00B822B1">
              <w:rPr>
                <w:rFonts w:ascii="Arial" w:hAnsi="Arial" w:cs="Arial"/>
                <w:b w:val="0"/>
                <w:noProof/>
                <w:color w:val="000000"/>
                <w:sz w:val="20"/>
                <w:szCs w:val="20"/>
                <w:vertAlign w:val="superscript"/>
                <w:lang w:eastAsia="pt-BR"/>
              </w:rPr>
              <w:t>b</w:t>
            </w:r>
          </w:p>
          <w:p w14:paraId="1954773E"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586F4849"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142</w:t>
            </w:r>
          </w:p>
        </w:tc>
        <w:tc>
          <w:tcPr>
            <w:tcW w:w="1284" w:type="dxa"/>
            <w:tcBorders>
              <w:top w:val="nil"/>
              <w:left w:val="nil"/>
              <w:bottom w:val="nil"/>
              <w:right w:val="nil"/>
            </w:tcBorders>
            <w:hideMark/>
          </w:tcPr>
          <w:p w14:paraId="4034EC4A"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Health professionals</w:t>
            </w:r>
          </w:p>
        </w:tc>
        <w:tc>
          <w:tcPr>
            <w:tcW w:w="1435" w:type="dxa"/>
            <w:tcBorders>
              <w:top w:val="nil"/>
              <w:left w:val="nil"/>
              <w:bottom w:val="nil"/>
              <w:right w:val="nil"/>
            </w:tcBorders>
            <w:hideMark/>
          </w:tcPr>
          <w:p w14:paraId="4959AF92"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Caregiver stress</w:t>
            </w:r>
          </w:p>
        </w:tc>
        <w:tc>
          <w:tcPr>
            <w:tcW w:w="3773" w:type="dxa"/>
            <w:tcBorders>
              <w:top w:val="nil"/>
              <w:left w:val="nil"/>
              <w:bottom w:val="nil"/>
              <w:right w:val="nil"/>
            </w:tcBorders>
            <w:hideMark/>
          </w:tcPr>
          <w:p w14:paraId="10B141F8"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Teaching through TV soap operas</w:t>
            </w:r>
          </w:p>
        </w:tc>
        <w:tc>
          <w:tcPr>
            <w:tcW w:w="1254" w:type="dxa"/>
            <w:tcBorders>
              <w:top w:val="nil"/>
              <w:left w:val="nil"/>
              <w:bottom w:val="nil"/>
              <w:right w:val="nil"/>
            </w:tcBorders>
            <w:hideMark/>
          </w:tcPr>
          <w:p w14:paraId="7B3C76F8"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Telenovelas</w:t>
            </w:r>
          </w:p>
        </w:tc>
        <w:tc>
          <w:tcPr>
            <w:tcW w:w="3839" w:type="dxa"/>
            <w:tcBorders>
              <w:top w:val="nil"/>
              <w:left w:val="nil"/>
              <w:bottom w:val="nil"/>
            </w:tcBorders>
            <w:hideMark/>
          </w:tcPr>
          <w:p w14:paraId="59AD0AEB"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use of TV soap operas was effective in increasing health professionals' understanding of caregiver stress and how it impacts on decision-making at the end of life.</w:t>
            </w:r>
          </w:p>
        </w:tc>
      </w:tr>
      <w:tr w:rsidR="00B822B1" w:rsidRPr="00B822B1" w14:paraId="00A1013A" w14:textId="77777777" w:rsidTr="00267F5B">
        <w:trPr>
          <w:trHeight w:val="520"/>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3E24A6B8"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Jukić et al., 2010</w:t>
            </w:r>
            <w:r w:rsidRPr="00B822B1">
              <w:rPr>
                <w:rFonts w:ascii="Arial" w:hAnsi="Arial" w:cs="Arial"/>
                <w:b w:val="0"/>
                <w:noProof/>
                <w:color w:val="000000"/>
                <w:sz w:val="20"/>
                <w:szCs w:val="20"/>
                <w:vertAlign w:val="superscript"/>
                <w:lang w:eastAsia="pt-BR"/>
              </w:rPr>
              <w:t>a</w:t>
            </w:r>
          </w:p>
          <w:p w14:paraId="1F1CBC2F"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(Croatia)</w:t>
            </w:r>
          </w:p>
        </w:tc>
        <w:tc>
          <w:tcPr>
            <w:tcW w:w="883" w:type="dxa"/>
            <w:tcBorders>
              <w:top w:val="nil"/>
              <w:left w:val="nil"/>
              <w:bottom w:val="nil"/>
              <w:right w:val="nil"/>
            </w:tcBorders>
            <w:hideMark/>
          </w:tcPr>
          <w:p w14:paraId="2C6C1AA9"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130</w:t>
            </w:r>
          </w:p>
        </w:tc>
        <w:tc>
          <w:tcPr>
            <w:tcW w:w="1284" w:type="dxa"/>
            <w:tcBorders>
              <w:top w:val="nil"/>
              <w:left w:val="nil"/>
              <w:bottom w:val="nil"/>
              <w:right w:val="nil"/>
            </w:tcBorders>
            <w:hideMark/>
          </w:tcPr>
          <w:p w14:paraId="4A479917"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 residents</w:t>
            </w:r>
          </w:p>
        </w:tc>
        <w:tc>
          <w:tcPr>
            <w:tcW w:w="1435" w:type="dxa"/>
            <w:tcBorders>
              <w:top w:val="nil"/>
              <w:left w:val="nil"/>
              <w:bottom w:val="nil"/>
              <w:right w:val="nil"/>
            </w:tcBorders>
            <w:hideMark/>
          </w:tcPr>
          <w:p w14:paraId="37C8DD13"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2FD5F3F3"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Educational forum "Movies and psychiatry" for psychiatry residents was planned to take on a form of monthly panel discussions, featuring projection of a selected movie and a semistructured discussion following the projection.</w:t>
            </w:r>
          </w:p>
        </w:tc>
        <w:tc>
          <w:tcPr>
            <w:tcW w:w="1254" w:type="dxa"/>
            <w:tcBorders>
              <w:top w:val="nil"/>
              <w:left w:val="nil"/>
              <w:bottom w:val="nil"/>
              <w:right w:val="nil"/>
            </w:tcBorders>
            <w:hideMark/>
          </w:tcPr>
          <w:p w14:paraId="3DFC8725"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1BD9766D"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 residents predicted their interest in this type of education in psychiatry. They were able to approach complex psychiatric topics and acquire essential knowledge in an accessible and simplified way.</w:t>
            </w:r>
          </w:p>
        </w:tc>
      </w:tr>
      <w:tr w:rsidR="00B822B1" w:rsidRPr="00B822B1" w14:paraId="6F000A93" w14:textId="77777777" w:rsidTr="00267F5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3BB8C871"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Recupero et al., 2022</w:t>
            </w:r>
            <w:r w:rsidRPr="00B822B1">
              <w:rPr>
                <w:rFonts w:ascii="Arial" w:hAnsi="Arial" w:cs="Arial"/>
                <w:b w:val="0"/>
                <w:noProof/>
                <w:color w:val="000000"/>
                <w:sz w:val="20"/>
                <w:szCs w:val="20"/>
                <w:vertAlign w:val="superscript"/>
                <w:lang w:eastAsia="pt-BR"/>
              </w:rPr>
              <w:t>a</w:t>
            </w:r>
          </w:p>
          <w:p w14:paraId="3AEE5DA3"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658AF933"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109</w:t>
            </w:r>
          </w:p>
        </w:tc>
        <w:tc>
          <w:tcPr>
            <w:tcW w:w="1284" w:type="dxa"/>
            <w:tcBorders>
              <w:top w:val="nil"/>
              <w:left w:val="nil"/>
              <w:bottom w:val="nil"/>
              <w:right w:val="nil"/>
            </w:tcBorders>
            <w:hideMark/>
          </w:tcPr>
          <w:p w14:paraId="1F870234"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tc>
        <w:tc>
          <w:tcPr>
            <w:tcW w:w="1435" w:type="dxa"/>
            <w:tcBorders>
              <w:top w:val="nil"/>
              <w:left w:val="nil"/>
              <w:bottom w:val="nil"/>
              <w:right w:val="nil"/>
            </w:tcBorders>
            <w:hideMark/>
          </w:tcPr>
          <w:p w14:paraId="196C5537"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6C0DEE07"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Conducting a mental state examination on the film's main protagonist</w:t>
            </w:r>
          </w:p>
        </w:tc>
        <w:tc>
          <w:tcPr>
            <w:tcW w:w="1254" w:type="dxa"/>
            <w:tcBorders>
              <w:top w:val="nil"/>
              <w:left w:val="nil"/>
              <w:bottom w:val="nil"/>
              <w:right w:val="nil"/>
            </w:tcBorders>
            <w:hideMark/>
          </w:tcPr>
          <w:p w14:paraId="6D717495"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34926381"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students felt more confident about conducting the mental state examination</w:t>
            </w:r>
          </w:p>
        </w:tc>
      </w:tr>
      <w:tr w:rsidR="00B822B1" w:rsidRPr="00B822B1" w14:paraId="379539A0" w14:textId="77777777" w:rsidTr="00267F5B">
        <w:trPr>
          <w:trHeight w:val="981"/>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6FA2AAE0"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lastRenderedPageBreak/>
              <w:t>Tobia et al., 2016</w:t>
            </w:r>
            <w:r w:rsidRPr="00B822B1">
              <w:rPr>
                <w:rFonts w:ascii="Arial" w:hAnsi="Arial" w:cs="Arial"/>
                <w:b w:val="0"/>
                <w:noProof/>
                <w:color w:val="000000"/>
                <w:sz w:val="20"/>
                <w:szCs w:val="20"/>
                <w:vertAlign w:val="superscript"/>
                <w:lang w:eastAsia="pt-BR"/>
              </w:rPr>
              <w:t>a</w:t>
            </w:r>
          </w:p>
          <w:p w14:paraId="4E824EC8"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78152EC9"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99</w:t>
            </w:r>
          </w:p>
        </w:tc>
        <w:tc>
          <w:tcPr>
            <w:tcW w:w="1284" w:type="dxa"/>
            <w:tcBorders>
              <w:top w:val="nil"/>
              <w:left w:val="nil"/>
              <w:bottom w:val="nil"/>
              <w:right w:val="nil"/>
            </w:tcBorders>
            <w:hideMark/>
          </w:tcPr>
          <w:p w14:paraId="5FB0D6F2"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tc>
        <w:tc>
          <w:tcPr>
            <w:tcW w:w="1435" w:type="dxa"/>
            <w:tcBorders>
              <w:top w:val="nil"/>
              <w:left w:val="nil"/>
              <w:bottom w:val="nil"/>
              <w:right w:val="nil"/>
            </w:tcBorders>
            <w:hideMark/>
          </w:tcPr>
          <w:p w14:paraId="1E32DA68"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Dissociative disorders</w:t>
            </w:r>
          </w:p>
        </w:tc>
        <w:tc>
          <w:tcPr>
            <w:tcW w:w="3773" w:type="dxa"/>
            <w:tcBorders>
              <w:top w:val="nil"/>
              <w:left w:val="nil"/>
              <w:bottom w:val="nil"/>
              <w:right w:val="nil"/>
            </w:tcBorders>
            <w:hideMark/>
          </w:tcPr>
          <w:p w14:paraId="1FF18F1E"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Teaching psychopathology through the horror movie “The Entity”</w:t>
            </w:r>
          </w:p>
        </w:tc>
        <w:tc>
          <w:tcPr>
            <w:tcW w:w="1254" w:type="dxa"/>
            <w:tcBorders>
              <w:top w:val="nil"/>
              <w:left w:val="nil"/>
              <w:bottom w:val="nil"/>
              <w:right w:val="nil"/>
            </w:tcBorders>
            <w:hideMark/>
          </w:tcPr>
          <w:p w14:paraId="110C2261"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One movie</w:t>
            </w:r>
          </w:p>
        </w:tc>
        <w:tc>
          <w:tcPr>
            <w:tcW w:w="3839" w:type="dxa"/>
            <w:tcBorders>
              <w:top w:val="nil"/>
              <w:left w:val="nil"/>
              <w:bottom w:val="nil"/>
            </w:tcBorders>
            <w:hideMark/>
          </w:tcPr>
          <w:p w14:paraId="198FAAB9"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results of this study showed that the film is difficult to understand, especially for those unfamiliar with the subject. In addition, because it is an adapted version, the movie can give the wrong impression of misleading people.</w:t>
            </w:r>
          </w:p>
        </w:tc>
      </w:tr>
      <w:tr w:rsidR="00B822B1" w:rsidRPr="00B822B1" w14:paraId="4FE265B0" w14:textId="77777777" w:rsidTr="00267F5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72D06E5D"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Graf et al., 2014</w:t>
            </w:r>
            <w:r w:rsidRPr="00B822B1">
              <w:rPr>
                <w:rFonts w:ascii="Arial" w:hAnsi="Arial" w:cs="Arial"/>
                <w:b w:val="0"/>
                <w:noProof/>
                <w:color w:val="000000"/>
                <w:sz w:val="20"/>
                <w:szCs w:val="20"/>
                <w:vertAlign w:val="superscript"/>
                <w:lang w:eastAsia="pt-BR"/>
              </w:rPr>
              <w:t>a</w:t>
            </w:r>
          </w:p>
          <w:p w14:paraId="4126CB50"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(Germany)</w:t>
            </w:r>
          </w:p>
        </w:tc>
        <w:tc>
          <w:tcPr>
            <w:tcW w:w="883" w:type="dxa"/>
            <w:tcBorders>
              <w:top w:val="nil"/>
              <w:left w:val="nil"/>
              <w:bottom w:val="nil"/>
              <w:right w:val="nil"/>
            </w:tcBorders>
            <w:hideMark/>
          </w:tcPr>
          <w:p w14:paraId="08529AB3"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75</w:t>
            </w:r>
          </w:p>
        </w:tc>
        <w:tc>
          <w:tcPr>
            <w:tcW w:w="1284" w:type="dxa"/>
            <w:tcBorders>
              <w:top w:val="nil"/>
              <w:left w:val="nil"/>
              <w:bottom w:val="nil"/>
              <w:right w:val="nil"/>
            </w:tcBorders>
            <w:hideMark/>
          </w:tcPr>
          <w:p w14:paraId="64058850"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tc>
        <w:tc>
          <w:tcPr>
            <w:tcW w:w="1435" w:type="dxa"/>
            <w:tcBorders>
              <w:top w:val="nil"/>
              <w:left w:val="nil"/>
              <w:bottom w:val="nil"/>
              <w:right w:val="nil"/>
            </w:tcBorders>
            <w:hideMark/>
          </w:tcPr>
          <w:p w14:paraId="434B433F"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Psychopathology</w:t>
            </w:r>
          </w:p>
        </w:tc>
        <w:tc>
          <w:tcPr>
            <w:tcW w:w="3773" w:type="dxa"/>
            <w:tcBorders>
              <w:top w:val="nil"/>
              <w:left w:val="nil"/>
              <w:bottom w:val="nil"/>
              <w:right w:val="nil"/>
            </w:tcBorders>
            <w:hideMark/>
          </w:tcPr>
          <w:p w14:paraId="395FAE17"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Teaching psychiatry through films, lectures and discussions</w:t>
            </w:r>
          </w:p>
        </w:tc>
        <w:tc>
          <w:tcPr>
            <w:tcW w:w="1254" w:type="dxa"/>
            <w:tcBorders>
              <w:top w:val="nil"/>
              <w:left w:val="nil"/>
              <w:bottom w:val="nil"/>
              <w:right w:val="nil"/>
            </w:tcBorders>
            <w:hideMark/>
          </w:tcPr>
          <w:p w14:paraId="26A678E8"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5B7919DF"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combination of film, lecture and discussion proved to be very effective in learning psychiatry. However, there were some limitations, such as the choice of sample (which may have contributed to the satisfactory result), and there was no control group.</w:t>
            </w:r>
          </w:p>
        </w:tc>
      </w:tr>
      <w:tr w:rsidR="00B822B1" w:rsidRPr="00B822B1" w14:paraId="5CE7E217" w14:textId="77777777" w:rsidTr="00267F5B">
        <w:trPr>
          <w:trHeight w:val="426"/>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3B63FD6F"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Calzada Ribalta et al., 2023</w:t>
            </w:r>
            <w:r w:rsidRPr="00B822B1">
              <w:rPr>
                <w:rFonts w:ascii="Arial" w:hAnsi="Arial" w:cs="Arial"/>
                <w:b w:val="0"/>
                <w:noProof/>
                <w:color w:val="000000"/>
                <w:sz w:val="20"/>
                <w:szCs w:val="20"/>
                <w:vertAlign w:val="superscript"/>
                <w:lang w:eastAsia="pt-BR"/>
              </w:rPr>
              <w:t>a</w:t>
            </w:r>
          </w:p>
          <w:p w14:paraId="05FE65C4"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(Switzerland)</w:t>
            </w:r>
          </w:p>
        </w:tc>
        <w:tc>
          <w:tcPr>
            <w:tcW w:w="883" w:type="dxa"/>
            <w:tcBorders>
              <w:top w:val="nil"/>
              <w:left w:val="nil"/>
              <w:bottom w:val="nil"/>
              <w:right w:val="nil"/>
            </w:tcBorders>
            <w:hideMark/>
          </w:tcPr>
          <w:p w14:paraId="0B92CCE6"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69</w:t>
            </w:r>
          </w:p>
        </w:tc>
        <w:tc>
          <w:tcPr>
            <w:tcW w:w="1284" w:type="dxa"/>
            <w:tcBorders>
              <w:top w:val="nil"/>
              <w:left w:val="nil"/>
              <w:bottom w:val="nil"/>
              <w:right w:val="nil"/>
            </w:tcBorders>
            <w:hideMark/>
          </w:tcPr>
          <w:p w14:paraId="19CB4BFA"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Undergraduate students</w:t>
            </w:r>
          </w:p>
          <w:p w14:paraId="272E870B"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(medicine and others)</w:t>
            </w:r>
          </w:p>
        </w:tc>
        <w:tc>
          <w:tcPr>
            <w:tcW w:w="1435" w:type="dxa"/>
            <w:tcBorders>
              <w:top w:val="nil"/>
              <w:left w:val="nil"/>
              <w:bottom w:val="nil"/>
              <w:right w:val="nil"/>
            </w:tcBorders>
            <w:hideMark/>
          </w:tcPr>
          <w:p w14:paraId="3EFF86F0"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Psychopathology</w:t>
            </w:r>
          </w:p>
        </w:tc>
        <w:tc>
          <w:tcPr>
            <w:tcW w:w="3773" w:type="dxa"/>
            <w:tcBorders>
              <w:top w:val="nil"/>
              <w:left w:val="nil"/>
              <w:bottom w:val="nil"/>
              <w:right w:val="nil"/>
            </w:tcBorders>
            <w:hideMark/>
          </w:tcPr>
          <w:p w14:paraId="6BE88C23"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Students watched the films and fulfilled the DSM-5 criteria for the actors</w:t>
            </w:r>
          </w:p>
        </w:tc>
        <w:tc>
          <w:tcPr>
            <w:tcW w:w="1254" w:type="dxa"/>
            <w:tcBorders>
              <w:top w:val="nil"/>
              <w:left w:val="nil"/>
              <w:bottom w:val="nil"/>
              <w:right w:val="nil"/>
            </w:tcBorders>
            <w:hideMark/>
          </w:tcPr>
          <w:p w14:paraId="53550A95"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0083D751"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Improved perception of signs and symptoms and greater confidence in meeting the criteria</w:t>
            </w:r>
          </w:p>
        </w:tc>
      </w:tr>
      <w:tr w:rsidR="00B822B1" w:rsidRPr="00B822B1" w14:paraId="24BEC25B" w14:textId="77777777" w:rsidTr="00267F5B">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46D977E1"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Gorring et al., 2014</w:t>
            </w:r>
            <w:r w:rsidRPr="00B822B1">
              <w:rPr>
                <w:rFonts w:ascii="Arial" w:hAnsi="Arial" w:cs="Arial"/>
                <w:b w:val="0"/>
                <w:noProof/>
                <w:color w:val="000000"/>
                <w:sz w:val="20"/>
                <w:szCs w:val="20"/>
                <w:vertAlign w:val="superscript"/>
                <w:lang w:eastAsia="pt-BR"/>
              </w:rPr>
              <w:t>c</w:t>
            </w:r>
          </w:p>
          <w:p w14:paraId="1FD8CAC8"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(United Kingdom)</w:t>
            </w:r>
          </w:p>
        </w:tc>
        <w:tc>
          <w:tcPr>
            <w:tcW w:w="883" w:type="dxa"/>
            <w:tcBorders>
              <w:top w:val="nil"/>
              <w:left w:val="nil"/>
              <w:bottom w:val="nil"/>
              <w:right w:val="nil"/>
            </w:tcBorders>
            <w:hideMark/>
          </w:tcPr>
          <w:p w14:paraId="5AE81E8A"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50</w:t>
            </w:r>
          </w:p>
        </w:tc>
        <w:tc>
          <w:tcPr>
            <w:tcW w:w="1284" w:type="dxa"/>
            <w:tcBorders>
              <w:top w:val="nil"/>
              <w:left w:val="nil"/>
              <w:bottom w:val="nil"/>
              <w:right w:val="nil"/>
            </w:tcBorders>
            <w:hideMark/>
          </w:tcPr>
          <w:p w14:paraId="15E883B4"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p w14:paraId="141155A1"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and Staffs</w:t>
            </w:r>
          </w:p>
        </w:tc>
        <w:tc>
          <w:tcPr>
            <w:tcW w:w="1435" w:type="dxa"/>
            <w:tcBorders>
              <w:top w:val="nil"/>
              <w:left w:val="nil"/>
              <w:bottom w:val="nil"/>
              <w:right w:val="nil"/>
            </w:tcBorders>
            <w:hideMark/>
          </w:tcPr>
          <w:p w14:paraId="780EAEAB"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664FC443"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A film club program was set up with a film screening in the conference room of one of the main hospitals for staff and students. The library developed log books which the students filled in as part of their internship in psychiatry.</w:t>
            </w:r>
          </w:p>
        </w:tc>
        <w:tc>
          <w:tcPr>
            <w:tcW w:w="1254" w:type="dxa"/>
            <w:tcBorders>
              <w:top w:val="nil"/>
              <w:left w:val="nil"/>
              <w:bottom w:val="nil"/>
              <w:right w:val="nil"/>
            </w:tcBorders>
            <w:hideMark/>
          </w:tcPr>
          <w:p w14:paraId="1D293EFF"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52626B64"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This strategy proved to be effective in learning, as well as contributing to the inclusion of old films, which proved to be useful for learning. An analysis of the students' log books demonstrated some remarkable learning outcomes for the students.</w:t>
            </w:r>
          </w:p>
        </w:tc>
      </w:tr>
      <w:tr w:rsidR="00B822B1" w:rsidRPr="00B822B1" w14:paraId="3E03E658" w14:textId="77777777" w:rsidTr="00267F5B">
        <w:trPr>
          <w:trHeight w:val="555"/>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4532ED88"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D’Agostini et al., 2024</w:t>
            </w:r>
            <w:r w:rsidRPr="00B822B1">
              <w:rPr>
                <w:rFonts w:ascii="Arial" w:hAnsi="Arial" w:cs="Arial"/>
                <w:b w:val="0"/>
                <w:noProof/>
                <w:color w:val="000000"/>
                <w:sz w:val="20"/>
                <w:szCs w:val="20"/>
                <w:vertAlign w:val="superscript"/>
                <w:lang w:eastAsia="pt-BR"/>
              </w:rPr>
              <w:t>a</w:t>
            </w:r>
          </w:p>
          <w:p w14:paraId="4DCF5764"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(Italy)</w:t>
            </w:r>
          </w:p>
        </w:tc>
        <w:tc>
          <w:tcPr>
            <w:tcW w:w="883" w:type="dxa"/>
            <w:tcBorders>
              <w:top w:val="nil"/>
              <w:left w:val="nil"/>
              <w:bottom w:val="nil"/>
              <w:right w:val="nil"/>
            </w:tcBorders>
            <w:hideMark/>
          </w:tcPr>
          <w:p w14:paraId="26588121"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47</w:t>
            </w:r>
          </w:p>
        </w:tc>
        <w:tc>
          <w:tcPr>
            <w:tcW w:w="1284" w:type="dxa"/>
            <w:tcBorders>
              <w:top w:val="nil"/>
              <w:left w:val="nil"/>
              <w:bottom w:val="nil"/>
              <w:right w:val="nil"/>
            </w:tcBorders>
            <w:hideMark/>
          </w:tcPr>
          <w:p w14:paraId="2C5E94C0"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tc>
        <w:tc>
          <w:tcPr>
            <w:tcW w:w="1435" w:type="dxa"/>
            <w:tcBorders>
              <w:top w:val="nil"/>
              <w:left w:val="nil"/>
              <w:bottom w:val="nil"/>
              <w:right w:val="nil"/>
            </w:tcBorders>
            <w:hideMark/>
          </w:tcPr>
          <w:p w14:paraId="437D4159"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3740C4A1"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Presentation of films, allowing analysis and debate about the probable diagnosis</w:t>
            </w:r>
          </w:p>
        </w:tc>
        <w:tc>
          <w:tcPr>
            <w:tcW w:w="1254" w:type="dxa"/>
            <w:tcBorders>
              <w:top w:val="nil"/>
              <w:left w:val="nil"/>
              <w:bottom w:val="nil"/>
              <w:right w:val="nil"/>
            </w:tcBorders>
            <w:hideMark/>
          </w:tcPr>
          <w:p w14:paraId="4AC43166"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63A7F8E2"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use of this methodology allowed for better learning and involvement between students and teachers</w:t>
            </w:r>
          </w:p>
        </w:tc>
      </w:tr>
      <w:tr w:rsidR="00B822B1" w:rsidRPr="00B822B1" w14:paraId="70AB0A67" w14:textId="77777777" w:rsidTr="00267F5B">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tcPr>
          <w:p w14:paraId="36A89B8E"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Sierles, 2005</w:t>
            </w:r>
            <w:r w:rsidRPr="00B822B1">
              <w:rPr>
                <w:rFonts w:ascii="Arial" w:hAnsi="Arial" w:cs="Arial"/>
                <w:b w:val="0"/>
                <w:noProof/>
                <w:color w:val="000000"/>
                <w:sz w:val="20"/>
                <w:szCs w:val="20"/>
                <w:vertAlign w:val="superscript"/>
                <w:lang w:eastAsia="pt-BR"/>
              </w:rPr>
              <w:t>a</w:t>
            </w:r>
          </w:p>
          <w:p w14:paraId="7D646B67" w14:textId="77777777" w:rsidR="00B822B1" w:rsidRPr="00B822B1" w:rsidRDefault="00B822B1" w:rsidP="00B822B1">
            <w:pPr>
              <w:rPr>
                <w:rFonts w:ascii="Arial" w:hAnsi="Arial" w:cs="Arial"/>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tcPr>
          <w:p w14:paraId="10793FF0"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47</w:t>
            </w:r>
          </w:p>
        </w:tc>
        <w:tc>
          <w:tcPr>
            <w:tcW w:w="1284" w:type="dxa"/>
            <w:tcBorders>
              <w:top w:val="nil"/>
              <w:left w:val="nil"/>
              <w:bottom w:val="nil"/>
              <w:right w:val="nil"/>
            </w:tcBorders>
          </w:tcPr>
          <w:p w14:paraId="169694DC"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 residents</w:t>
            </w:r>
          </w:p>
        </w:tc>
        <w:tc>
          <w:tcPr>
            <w:tcW w:w="1435" w:type="dxa"/>
            <w:tcBorders>
              <w:top w:val="nil"/>
              <w:left w:val="nil"/>
              <w:bottom w:val="nil"/>
              <w:right w:val="nil"/>
            </w:tcBorders>
          </w:tcPr>
          <w:p w14:paraId="29D97804"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tcPr>
          <w:p w14:paraId="16DDFEDB"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author describes an American culture course for psychiatry residents, in which a movie is watched and then evaluated by pre- and post-test with multiple-choice questions.</w:t>
            </w:r>
          </w:p>
        </w:tc>
        <w:tc>
          <w:tcPr>
            <w:tcW w:w="1254" w:type="dxa"/>
            <w:tcBorders>
              <w:top w:val="nil"/>
              <w:left w:val="nil"/>
              <w:bottom w:val="nil"/>
              <w:right w:val="nil"/>
            </w:tcBorders>
          </w:tcPr>
          <w:p w14:paraId="5D86E362"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tcPr>
          <w:p w14:paraId="1ACE1FEA"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Evaluations showed that staff members were satisfied and that the course and exam covered essential aspects of American culture accessible to all. This indicates that films can be a good basis for a cultural integration course, with the possibility of other films being used in different programs.</w:t>
            </w:r>
          </w:p>
        </w:tc>
      </w:tr>
      <w:tr w:rsidR="00B822B1" w:rsidRPr="00B822B1" w14:paraId="06072FD8" w14:textId="77777777" w:rsidTr="00267F5B">
        <w:trPr>
          <w:trHeight w:val="414"/>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noWrap/>
          </w:tcPr>
          <w:p w14:paraId="6CBB0CAC" w14:textId="77777777" w:rsidR="00B822B1" w:rsidRPr="00B822B1" w:rsidRDefault="00B822B1" w:rsidP="00B822B1">
            <w:pPr>
              <w:rPr>
                <w:rFonts w:ascii="Arial" w:hAnsi="Arial" w:cs="Arial"/>
                <w:noProof/>
                <w:color w:val="000000"/>
                <w:sz w:val="20"/>
                <w:szCs w:val="20"/>
                <w:lang w:eastAsia="pt-BR"/>
              </w:rPr>
            </w:pPr>
            <w:r w:rsidRPr="00B822B1">
              <w:rPr>
                <w:rFonts w:ascii="Arial" w:hAnsi="Arial" w:cs="Arial"/>
                <w:b w:val="0"/>
                <w:noProof/>
                <w:color w:val="000000"/>
                <w:sz w:val="20"/>
                <w:szCs w:val="20"/>
                <w:lang w:eastAsia="pt-BR"/>
              </w:rPr>
              <w:t>Figaredo &amp; García, 2013</w:t>
            </w:r>
            <w:r w:rsidRPr="00B822B1">
              <w:rPr>
                <w:rFonts w:ascii="Arial" w:hAnsi="Arial" w:cs="Arial"/>
                <w:b w:val="0"/>
                <w:noProof/>
                <w:color w:val="000000"/>
                <w:sz w:val="20"/>
                <w:szCs w:val="20"/>
                <w:vertAlign w:val="superscript"/>
                <w:lang w:eastAsia="pt-BR"/>
              </w:rPr>
              <w:t>a</w:t>
            </w:r>
          </w:p>
          <w:p w14:paraId="5EE21B0B"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(Cuba)</w:t>
            </w:r>
          </w:p>
        </w:tc>
        <w:tc>
          <w:tcPr>
            <w:tcW w:w="883" w:type="dxa"/>
            <w:tcBorders>
              <w:top w:val="nil"/>
              <w:left w:val="nil"/>
              <w:bottom w:val="nil"/>
              <w:right w:val="nil"/>
            </w:tcBorders>
          </w:tcPr>
          <w:p w14:paraId="233458E1"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43</w:t>
            </w:r>
          </w:p>
        </w:tc>
        <w:tc>
          <w:tcPr>
            <w:tcW w:w="1284" w:type="dxa"/>
            <w:tcBorders>
              <w:top w:val="nil"/>
              <w:left w:val="nil"/>
              <w:bottom w:val="nil"/>
              <w:right w:val="nil"/>
            </w:tcBorders>
          </w:tcPr>
          <w:p w14:paraId="2A426816"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tc>
        <w:tc>
          <w:tcPr>
            <w:tcW w:w="1435" w:type="dxa"/>
            <w:tcBorders>
              <w:top w:val="nil"/>
              <w:left w:val="nil"/>
              <w:bottom w:val="nil"/>
              <w:right w:val="nil"/>
            </w:tcBorders>
          </w:tcPr>
          <w:p w14:paraId="509FDE3F"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tcPr>
          <w:p w14:paraId="201DF0F4"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Introductory lecture on the content, followed by a presentation of the film related to the topic and, finally, a seminar on the topic.</w:t>
            </w:r>
          </w:p>
        </w:tc>
        <w:tc>
          <w:tcPr>
            <w:tcW w:w="1254" w:type="dxa"/>
            <w:tcBorders>
              <w:top w:val="nil"/>
              <w:left w:val="nil"/>
              <w:bottom w:val="nil"/>
              <w:right w:val="nil"/>
            </w:tcBorders>
          </w:tcPr>
          <w:p w14:paraId="37B180DB"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tcPr>
          <w:p w14:paraId="2FA91E96"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 xml:space="preserve">A close link between the weekly theme and the selected films was demonstrated. Most suggested the idea of associating real cases with film screenings. In addition, many </w:t>
            </w:r>
            <w:r w:rsidRPr="00B822B1">
              <w:rPr>
                <w:rFonts w:ascii="Arial" w:hAnsi="Arial" w:cs="Arial"/>
                <w:noProof/>
                <w:color w:val="000000"/>
                <w:sz w:val="20"/>
                <w:szCs w:val="20"/>
                <w:lang w:eastAsia="pt-BR"/>
              </w:rPr>
              <w:lastRenderedPageBreak/>
              <w:t>suggested extending the activity to other groups of students.</w:t>
            </w:r>
          </w:p>
        </w:tc>
      </w:tr>
      <w:tr w:rsidR="00B822B1" w:rsidRPr="00B822B1" w14:paraId="7C7B759E" w14:textId="77777777" w:rsidTr="00267F5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noWrap/>
            <w:hideMark/>
          </w:tcPr>
          <w:p w14:paraId="5CC332A8"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lastRenderedPageBreak/>
              <w:t>Fritz &amp; Poe, 1979</w:t>
            </w:r>
            <w:r w:rsidRPr="00B822B1">
              <w:rPr>
                <w:rFonts w:ascii="Arial" w:hAnsi="Arial" w:cs="Arial"/>
                <w:b w:val="0"/>
                <w:noProof/>
                <w:color w:val="000000"/>
                <w:sz w:val="20"/>
                <w:szCs w:val="20"/>
                <w:vertAlign w:val="superscript"/>
                <w:lang w:eastAsia="pt-BR"/>
              </w:rPr>
              <w:t>c</w:t>
            </w:r>
          </w:p>
          <w:p w14:paraId="477B31EB"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5C36EADF"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31</w:t>
            </w:r>
          </w:p>
        </w:tc>
        <w:tc>
          <w:tcPr>
            <w:tcW w:w="1284" w:type="dxa"/>
            <w:tcBorders>
              <w:top w:val="nil"/>
              <w:left w:val="nil"/>
              <w:bottom w:val="nil"/>
              <w:right w:val="nil"/>
            </w:tcBorders>
            <w:hideMark/>
          </w:tcPr>
          <w:p w14:paraId="41DD596F"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 residents</w:t>
            </w:r>
          </w:p>
        </w:tc>
        <w:tc>
          <w:tcPr>
            <w:tcW w:w="1435" w:type="dxa"/>
            <w:tcBorders>
              <w:top w:val="nil"/>
              <w:left w:val="nil"/>
              <w:bottom w:val="nil"/>
              <w:right w:val="nil"/>
            </w:tcBorders>
            <w:hideMark/>
          </w:tcPr>
          <w:p w14:paraId="63BCCACB"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5CBCB4EC"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Residents watched the film and got together to debate the actors' behavior.</w:t>
            </w:r>
          </w:p>
        </w:tc>
        <w:tc>
          <w:tcPr>
            <w:tcW w:w="1254" w:type="dxa"/>
            <w:tcBorders>
              <w:top w:val="nil"/>
              <w:left w:val="nil"/>
              <w:bottom w:val="nil"/>
              <w:right w:val="nil"/>
            </w:tcBorders>
            <w:hideMark/>
          </w:tcPr>
          <w:p w14:paraId="4E75A025"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118D8030"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It contributed to broadening humanistic, social and philosophical levels.</w:t>
            </w:r>
          </w:p>
        </w:tc>
      </w:tr>
      <w:tr w:rsidR="00B822B1" w:rsidRPr="00B822B1" w14:paraId="615E55DF" w14:textId="77777777" w:rsidTr="00267F5B">
        <w:trPr>
          <w:trHeight w:val="716"/>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275C39D8"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Tarsitani et al., 2004</w:t>
            </w:r>
            <w:r w:rsidRPr="00B822B1">
              <w:rPr>
                <w:rFonts w:ascii="Arial" w:hAnsi="Arial" w:cs="Arial"/>
                <w:b w:val="0"/>
                <w:noProof/>
                <w:color w:val="000000"/>
                <w:sz w:val="20"/>
                <w:szCs w:val="20"/>
                <w:vertAlign w:val="superscript"/>
                <w:lang w:eastAsia="pt-BR"/>
              </w:rPr>
              <w:t>a</w:t>
            </w:r>
          </w:p>
          <w:p w14:paraId="1823C84C"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(Italy)</w:t>
            </w:r>
          </w:p>
        </w:tc>
        <w:tc>
          <w:tcPr>
            <w:tcW w:w="883" w:type="dxa"/>
            <w:tcBorders>
              <w:top w:val="nil"/>
              <w:left w:val="nil"/>
              <w:bottom w:val="nil"/>
              <w:right w:val="nil"/>
            </w:tcBorders>
            <w:hideMark/>
          </w:tcPr>
          <w:p w14:paraId="2FC7C142"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10</w:t>
            </w:r>
          </w:p>
        </w:tc>
        <w:tc>
          <w:tcPr>
            <w:tcW w:w="1284" w:type="dxa"/>
            <w:tcBorders>
              <w:top w:val="nil"/>
              <w:left w:val="nil"/>
              <w:bottom w:val="nil"/>
              <w:right w:val="nil"/>
            </w:tcBorders>
            <w:hideMark/>
          </w:tcPr>
          <w:p w14:paraId="1D4DDCEB"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 residents</w:t>
            </w:r>
          </w:p>
        </w:tc>
        <w:tc>
          <w:tcPr>
            <w:tcW w:w="1435" w:type="dxa"/>
            <w:tcBorders>
              <w:top w:val="nil"/>
              <w:left w:val="nil"/>
              <w:bottom w:val="nil"/>
              <w:right w:val="nil"/>
            </w:tcBorders>
            <w:hideMark/>
          </w:tcPr>
          <w:p w14:paraId="4F20D1FA"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39243CE9"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Pilot program that included the use of 5 films lasting 2 hours each, followed by lectures about the discussion of the cinematographic clinical cases.</w:t>
            </w:r>
          </w:p>
        </w:tc>
        <w:tc>
          <w:tcPr>
            <w:tcW w:w="1254" w:type="dxa"/>
            <w:tcBorders>
              <w:top w:val="nil"/>
              <w:left w:val="nil"/>
              <w:bottom w:val="nil"/>
              <w:right w:val="nil"/>
            </w:tcBorders>
            <w:hideMark/>
          </w:tcPr>
          <w:p w14:paraId="3E418F5C"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742598A8"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This study showed that the use of films (cinematographic clinical cases) was useful for learning and should be incorporated into the teaching of psychiatry.</w:t>
            </w:r>
          </w:p>
        </w:tc>
      </w:tr>
      <w:tr w:rsidR="00B822B1" w:rsidRPr="00B822B1" w14:paraId="30E2A584" w14:textId="77777777" w:rsidTr="00267F5B">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7B113AFA"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Datta, 2009</w:t>
            </w:r>
            <w:r w:rsidRPr="00B822B1">
              <w:rPr>
                <w:rFonts w:ascii="Arial" w:hAnsi="Arial" w:cs="Arial"/>
                <w:b w:val="0"/>
                <w:noProof/>
                <w:color w:val="000000"/>
                <w:sz w:val="20"/>
                <w:szCs w:val="20"/>
                <w:vertAlign w:val="superscript"/>
                <w:lang w:eastAsia="pt-BR"/>
              </w:rPr>
              <w:t>a</w:t>
            </w:r>
          </w:p>
          <w:p w14:paraId="5F108965"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(United Kingdom)</w:t>
            </w:r>
          </w:p>
        </w:tc>
        <w:tc>
          <w:tcPr>
            <w:tcW w:w="883" w:type="dxa"/>
            <w:tcBorders>
              <w:top w:val="nil"/>
              <w:left w:val="nil"/>
              <w:bottom w:val="nil"/>
              <w:right w:val="nil"/>
            </w:tcBorders>
            <w:hideMark/>
          </w:tcPr>
          <w:p w14:paraId="1873DC35"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8</w:t>
            </w:r>
          </w:p>
        </w:tc>
        <w:tc>
          <w:tcPr>
            <w:tcW w:w="1284" w:type="dxa"/>
            <w:tcBorders>
              <w:top w:val="nil"/>
              <w:left w:val="nil"/>
              <w:bottom w:val="nil"/>
              <w:right w:val="nil"/>
            </w:tcBorders>
            <w:hideMark/>
          </w:tcPr>
          <w:p w14:paraId="2FD3A20A"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tc>
        <w:tc>
          <w:tcPr>
            <w:tcW w:w="1435" w:type="dxa"/>
            <w:tcBorders>
              <w:top w:val="nil"/>
              <w:left w:val="nil"/>
              <w:bottom w:val="nil"/>
              <w:right w:val="nil"/>
            </w:tcBorders>
            <w:hideMark/>
          </w:tcPr>
          <w:p w14:paraId="64FC29BB"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38D9CB71"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Various films were used to illustrate the importance of the social, cultural and historical context in the formation and representation of mental illness in psychiatry.</w:t>
            </w:r>
          </w:p>
        </w:tc>
        <w:tc>
          <w:tcPr>
            <w:tcW w:w="1254" w:type="dxa"/>
            <w:tcBorders>
              <w:top w:val="nil"/>
              <w:left w:val="nil"/>
              <w:bottom w:val="nil"/>
              <w:right w:val="nil"/>
            </w:tcBorders>
            <w:hideMark/>
          </w:tcPr>
          <w:p w14:paraId="165E8618"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434B0A9B"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Benefits: Playful and attractive way of approaching the subject. Limitations: Small sample size, no control group, subjective learning</w:t>
            </w:r>
          </w:p>
        </w:tc>
      </w:tr>
      <w:tr w:rsidR="00B822B1" w:rsidRPr="00B822B1" w14:paraId="4920BFF7" w14:textId="77777777" w:rsidTr="00267F5B">
        <w:trPr>
          <w:trHeight w:val="536"/>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01F47E31"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Cape, 2009</w:t>
            </w:r>
            <w:r w:rsidRPr="00B822B1">
              <w:rPr>
                <w:rFonts w:ascii="Arial" w:hAnsi="Arial" w:cs="Arial"/>
                <w:b w:val="0"/>
                <w:noProof/>
                <w:color w:val="000000"/>
                <w:sz w:val="20"/>
                <w:szCs w:val="20"/>
                <w:vertAlign w:val="superscript"/>
                <w:lang w:eastAsia="pt-BR"/>
              </w:rPr>
              <w:t>c</w:t>
            </w:r>
          </w:p>
          <w:p w14:paraId="1B99CAFC"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(New Zealand)</w:t>
            </w:r>
          </w:p>
        </w:tc>
        <w:tc>
          <w:tcPr>
            <w:tcW w:w="883" w:type="dxa"/>
            <w:tcBorders>
              <w:top w:val="nil"/>
              <w:left w:val="nil"/>
              <w:bottom w:val="nil"/>
              <w:right w:val="nil"/>
            </w:tcBorders>
            <w:hideMark/>
          </w:tcPr>
          <w:p w14:paraId="760CED54"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 -</w:t>
            </w:r>
          </w:p>
        </w:tc>
        <w:tc>
          <w:tcPr>
            <w:tcW w:w="1284" w:type="dxa"/>
            <w:tcBorders>
              <w:top w:val="nil"/>
              <w:left w:val="nil"/>
              <w:bottom w:val="nil"/>
              <w:right w:val="nil"/>
            </w:tcBorders>
            <w:hideMark/>
          </w:tcPr>
          <w:p w14:paraId="68F9A0CE"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435" w:type="dxa"/>
            <w:tcBorders>
              <w:top w:val="nil"/>
              <w:left w:val="nil"/>
              <w:bottom w:val="nil"/>
              <w:right w:val="nil"/>
            </w:tcBorders>
            <w:hideMark/>
          </w:tcPr>
          <w:p w14:paraId="4B9AF140"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Chemical dependency</w:t>
            </w:r>
          </w:p>
        </w:tc>
        <w:tc>
          <w:tcPr>
            <w:tcW w:w="3773" w:type="dxa"/>
            <w:tcBorders>
              <w:top w:val="nil"/>
              <w:left w:val="nil"/>
              <w:bottom w:val="nil"/>
              <w:right w:val="nil"/>
            </w:tcBorders>
            <w:hideMark/>
          </w:tcPr>
          <w:p w14:paraId="12260C1B"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Selection of films to help teach and demystify the use of alcohol and drugs.</w:t>
            </w:r>
          </w:p>
        </w:tc>
        <w:tc>
          <w:tcPr>
            <w:tcW w:w="1254" w:type="dxa"/>
            <w:tcBorders>
              <w:top w:val="nil"/>
              <w:left w:val="nil"/>
              <w:bottom w:val="nil"/>
              <w:right w:val="nil"/>
            </w:tcBorders>
            <w:hideMark/>
          </w:tcPr>
          <w:p w14:paraId="58AB11D8"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35D8617D"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Films can be useful in teaching psychiatry, but there are some myths that need to be busted.</w:t>
            </w:r>
          </w:p>
        </w:tc>
      </w:tr>
      <w:tr w:rsidR="00B822B1" w:rsidRPr="00B822B1" w14:paraId="2B3C19ED" w14:textId="77777777" w:rsidTr="00267F5B">
        <w:trPr>
          <w:cnfStyle w:val="000000100000" w:firstRow="0" w:lastRow="0" w:firstColumn="0" w:lastColumn="0" w:oddVBand="0" w:evenVBand="0" w:oddHBand="1" w:evenHBand="0" w:firstRowFirstColumn="0" w:firstRowLastColumn="0" w:lastRowFirstColumn="0" w:lastRowLastColumn="0"/>
          <w:trHeight w:val="969"/>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noWrap/>
            <w:hideMark/>
          </w:tcPr>
          <w:p w14:paraId="0871527B"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Dave &amp; Tandon, 2011</w:t>
            </w:r>
            <w:r w:rsidRPr="00B822B1">
              <w:rPr>
                <w:rFonts w:ascii="Arial" w:hAnsi="Arial" w:cs="Arial"/>
                <w:b w:val="0"/>
                <w:noProof/>
                <w:color w:val="000000"/>
                <w:sz w:val="20"/>
                <w:szCs w:val="20"/>
                <w:vertAlign w:val="superscript"/>
                <w:lang w:eastAsia="pt-BR"/>
              </w:rPr>
              <w:t>c</w:t>
            </w:r>
          </w:p>
          <w:p w14:paraId="7E75F3CC"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(United Kingdom)</w:t>
            </w:r>
          </w:p>
        </w:tc>
        <w:tc>
          <w:tcPr>
            <w:tcW w:w="883" w:type="dxa"/>
            <w:tcBorders>
              <w:top w:val="nil"/>
              <w:left w:val="nil"/>
              <w:bottom w:val="nil"/>
              <w:right w:val="nil"/>
            </w:tcBorders>
            <w:hideMark/>
          </w:tcPr>
          <w:p w14:paraId="0E16E561"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1F6A6EEA"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Psychiatric educators (Target audience)</w:t>
            </w:r>
          </w:p>
        </w:tc>
        <w:tc>
          <w:tcPr>
            <w:tcW w:w="1435" w:type="dxa"/>
            <w:tcBorders>
              <w:top w:val="nil"/>
              <w:left w:val="nil"/>
              <w:bottom w:val="nil"/>
              <w:right w:val="nil"/>
            </w:tcBorders>
            <w:hideMark/>
          </w:tcPr>
          <w:p w14:paraId="512DD515"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66546ACE"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use of films in the teaching of psychiatry, highlighting benefits and multiple perspectives.</w:t>
            </w:r>
          </w:p>
        </w:tc>
        <w:tc>
          <w:tcPr>
            <w:tcW w:w="1254" w:type="dxa"/>
            <w:tcBorders>
              <w:top w:val="nil"/>
              <w:left w:val="nil"/>
              <w:bottom w:val="nil"/>
              <w:right w:val="nil"/>
            </w:tcBorders>
            <w:hideMark/>
          </w:tcPr>
          <w:p w14:paraId="4F925B6B"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3CC9F801"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It concludes that film is an entertaining and informative tool in the arsenal of modern clinical educators. It can be used with specific learning objectives, allowing for more focused teaching, stimulating attention and enabling reflection.</w:t>
            </w:r>
          </w:p>
        </w:tc>
      </w:tr>
      <w:tr w:rsidR="00B822B1" w:rsidRPr="00B822B1" w14:paraId="76D064FF" w14:textId="77777777" w:rsidTr="00267F5B">
        <w:trPr>
          <w:trHeight w:val="715"/>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noWrap/>
            <w:hideMark/>
          </w:tcPr>
          <w:p w14:paraId="3BBB7197"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Guerrero &amp; Jamora, 2016</w:t>
            </w:r>
            <w:r w:rsidRPr="00B822B1">
              <w:rPr>
                <w:rFonts w:ascii="Arial" w:hAnsi="Arial" w:cs="Arial"/>
                <w:b w:val="0"/>
                <w:noProof/>
                <w:color w:val="000000"/>
                <w:sz w:val="20"/>
                <w:szCs w:val="20"/>
                <w:vertAlign w:val="superscript"/>
                <w:lang w:eastAsia="pt-BR"/>
              </w:rPr>
              <w:t>c</w:t>
            </w:r>
          </w:p>
          <w:p w14:paraId="21017530"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4FF98947"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331456A4"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Psychiatric educators (Target audience)</w:t>
            </w:r>
          </w:p>
        </w:tc>
        <w:tc>
          <w:tcPr>
            <w:tcW w:w="1435" w:type="dxa"/>
            <w:tcBorders>
              <w:top w:val="nil"/>
              <w:left w:val="nil"/>
              <w:bottom w:val="nil"/>
              <w:right w:val="nil"/>
            </w:tcBorders>
            <w:hideMark/>
          </w:tcPr>
          <w:p w14:paraId="2E4C8FFF"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Psychodynamics</w:t>
            </w:r>
          </w:p>
        </w:tc>
        <w:tc>
          <w:tcPr>
            <w:tcW w:w="3773" w:type="dxa"/>
            <w:tcBorders>
              <w:top w:val="nil"/>
              <w:left w:val="nil"/>
              <w:bottom w:val="nil"/>
              <w:right w:val="nil"/>
            </w:tcBorders>
            <w:hideMark/>
          </w:tcPr>
          <w:p w14:paraId="4A3CE8E0"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Subjective analysis of the movie “Star Wars: The Force Awakens”</w:t>
            </w:r>
          </w:p>
        </w:tc>
        <w:tc>
          <w:tcPr>
            <w:tcW w:w="1254" w:type="dxa"/>
            <w:tcBorders>
              <w:top w:val="nil"/>
              <w:left w:val="nil"/>
              <w:bottom w:val="nil"/>
              <w:right w:val="nil"/>
            </w:tcBorders>
            <w:hideMark/>
          </w:tcPr>
          <w:p w14:paraId="1DBEBEE8"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One movie</w:t>
            </w:r>
          </w:p>
        </w:tc>
        <w:tc>
          <w:tcPr>
            <w:tcW w:w="3839" w:type="dxa"/>
            <w:tcBorders>
              <w:top w:val="nil"/>
              <w:left w:val="nil"/>
              <w:bottom w:val="nil"/>
            </w:tcBorders>
            <w:hideMark/>
          </w:tcPr>
          <w:p w14:paraId="39AE827A"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It presents the possibility of the movie helping families in the processes of relapse prevention and child protection, but it is not specific about how this action is possible.</w:t>
            </w:r>
          </w:p>
        </w:tc>
      </w:tr>
      <w:tr w:rsidR="00B822B1" w:rsidRPr="00B822B1" w14:paraId="2566ECCC" w14:textId="77777777" w:rsidTr="00267F5B">
        <w:trPr>
          <w:cnfStyle w:val="000000100000" w:firstRow="0" w:lastRow="0" w:firstColumn="0" w:lastColumn="0" w:oddVBand="0" w:evenVBand="0" w:oddHBand="1"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noWrap/>
            <w:hideMark/>
          </w:tcPr>
          <w:p w14:paraId="33BF934F"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Hankir et al., 2015</w:t>
            </w:r>
            <w:r w:rsidRPr="00B822B1">
              <w:rPr>
                <w:rFonts w:ascii="Arial" w:hAnsi="Arial" w:cs="Arial"/>
                <w:b w:val="0"/>
                <w:noProof/>
                <w:color w:val="000000"/>
                <w:sz w:val="20"/>
                <w:szCs w:val="20"/>
                <w:vertAlign w:val="superscript"/>
                <w:lang w:eastAsia="pt-BR"/>
              </w:rPr>
              <w:t>c</w:t>
            </w:r>
          </w:p>
          <w:p w14:paraId="5782FD2A"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(United Kingdom)</w:t>
            </w:r>
          </w:p>
        </w:tc>
        <w:tc>
          <w:tcPr>
            <w:tcW w:w="883" w:type="dxa"/>
            <w:tcBorders>
              <w:top w:val="nil"/>
              <w:left w:val="nil"/>
              <w:bottom w:val="nil"/>
              <w:right w:val="nil"/>
            </w:tcBorders>
            <w:hideMark/>
          </w:tcPr>
          <w:p w14:paraId="57370854"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754750B6"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435" w:type="dxa"/>
            <w:tcBorders>
              <w:top w:val="nil"/>
              <w:left w:val="nil"/>
              <w:bottom w:val="nil"/>
              <w:right w:val="nil"/>
            </w:tcBorders>
            <w:hideMark/>
          </w:tcPr>
          <w:p w14:paraId="4BF039EC"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59EAEA79"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It explores the positives and negatives of using film in teaching and the story of a patient with schizophrenia who advocates the use of film as part of treatment for various disorders.</w:t>
            </w:r>
          </w:p>
        </w:tc>
        <w:tc>
          <w:tcPr>
            <w:tcW w:w="1254" w:type="dxa"/>
            <w:tcBorders>
              <w:top w:val="nil"/>
              <w:left w:val="nil"/>
              <w:bottom w:val="nil"/>
              <w:right w:val="nil"/>
            </w:tcBorders>
            <w:hideMark/>
          </w:tcPr>
          <w:p w14:paraId="243218B3"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30EA3E5B"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It presents cinema as an educational tool and as a means of reducing the stigma associated with mental illness. They claim that Cinematherapy is an important ally in treatment, when associated with the use of correct medication and other therapies.</w:t>
            </w:r>
          </w:p>
        </w:tc>
      </w:tr>
      <w:tr w:rsidR="00B822B1" w:rsidRPr="00B822B1" w14:paraId="6051861F" w14:textId="77777777" w:rsidTr="00267F5B">
        <w:trPr>
          <w:trHeight w:val="1134"/>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noWrap/>
            <w:hideMark/>
          </w:tcPr>
          <w:p w14:paraId="78970960"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Hoyne et al., 2019</w:t>
            </w:r>
            <w:r w:rsidRPr="00B822B1">
              <w:rPr>
                <w:rFonts w:ascii="Arial" w:hAnsi="Arial" w:cs="Arial"/>
                <w:b w:val="0"/>
                <w:noProof/>
                <w:color w:val="000000"/>
                <w:sz w:val="20"/>
                <w:szCs w:val="20"/>
                <w:vertAlign w:val="superscript"/>
                <w:lang w:eastAsia="pt-BR"/>
              </w:rPr>
              <w:t>c</w:t>
            </w:r>
          </w:p>
          <w:p w14:paraId="554F9BB7"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6A158E46"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5800089E"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 residents</w:t>
            </w:r>
          </w:p>
          <w:p w14:paraId="1457728A"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(Target audience)</w:t>
            </w:r>
          </w:p>
        </w:tc>
        <w:tc>
          <w:tcPr>
            <w:tcW w:w="1435" w:type="dxa"/>
            <w:tcBorders>
              <w:top w:val="nil"/>
              <w:left w:val="nil"/>
              <w:bottom w:val="nil"/>
              <w:right w:val="nil"/>
            </w:tcBorders>
            <w:hideMark/>
          </w:tcPr>
          <w:p w14:paraId="79D1C323"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Personality disorder</w:t>
            </w:r>
          </w:p>
        </w:tc>
        <w:tc>
          <w:tcPr>
            <w:tcW w:w="3773" w:type="dxa"/>
            <w:tcBorders>
              <w:top w:val="nil"/>
              <w:left w:val="nil"/>
              <w:bottom w:val="nil"/>
              <w:right w:val="nil"/>
            </w:tcBorders>
            <w:hideMark/>
          </w:tcPr>
          <w:p w14:paraId="7F381FF4"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Using the films “Fatal Attraction” and “Model Girl” to review the DSM-5 diagnostic criteria for Borderline Personality Disorder and Antisocial Personality Disorder.</w:t>
            </w:r>
          </w:p>
        </w:tc>
        <w:tc>
          <w:tcPr>
            <w:tcW w:w="1254" w:type="dxa"/>
            <w:tcBorders>
              <w:top w:val="nil"/>
              <w:left w:val="nil"/>
              <w:bottom w:val="nil"/>
              <w:right w:val="nil"/>
            </w:tcBorders>
            <w:hideMark/>
          </w:tcPr>
          <w:p w14:paraId="272ED8CA"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4B3F8EAE"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 xml:space="preserve">A limitation of this type of analysis is that there is rarely a perfect correlation between the character portrayed and the psychiatric disorder identified. This is </w:t>
            </w:r>
            <w:r w:rsidRPr="00B822B1">
              <w:rPr>
                <w:rFonts w:ascii="Arial" w:hAnsi="Arial" w:cs="Arial"/>
                <w:noProof/>
                <w:color w:val="000000"/>
                <w:sz w:val="20"/>
                <w:szCs w:val="20"/>
                <w:lang w:eastAsia="pt-BR"/>
              </w:rPr>
              <w:lastRenderedPageBreak/>
              <w:t>considered to be less relevant when the tool is added to the traditional lecture format for training students.</w:t>
            </w:r>
          </w:p>
        </w:tc>
      </w:tr>
      <w:tr w:rsidR="00B822B1" w:rsidRPr="00B822B1" w14:paraId="2A40A963" w14:textId="77777777" w:rsidTr="00267F5B">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noWrap/>
            <w:hideMark/>
          </w:tcPr>
          <w:p w14:paraId="32933618"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lastRenderedPageBreak/>
              <w:t>Johnson et al., 2014</w:t>
            </w:r>
            <w:r w:rsidRPr="00B822B1">
              <w:rPr>
                <w:rFonts w:ascii="Arial" w:hAnsi="Arial" w:cs="Arial"/>
                <w:b w:val="0"/>
                <w:noProof/>
                <w:color w:val="000000"/>
                <w:sz w:val="20"/>
                <w:szCs w:val="20"/>
                <w:vertAlign w:val="superscript"/>
                <w:lang w:eastAsia="pt-BR"/>
              </w:rPr>
              <w:t>c</w:t>
            </w:r>
          </w:p>
          <w:p w14:paraId="548F0099"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0D16CB2C"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3E7D0571"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tc>
        <w:tc>
          <w:tcPr>
            <w:tcW w:w="1435" w:type="dxa"/>
            <w:tcBorders>
              <w:top w:val="nil"/>
              <w:left w:val="nil"/>
              <w:bottom w:val="nil"/>
              <w:right w:val="nil"/>
            </w:tcBorders>
            <w:hideMark/>
          </w:tcPr>
          <w:p w14:paraId="5D468B34"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76572AD8"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teaching session began by reviewing the basic theory of defense mechanisms, then discussing details of the storyline of the TV series, before showing each of the scenes chosen by the author.</w:t>
            </w:r>
          </w:p>
        </w:tc>
        <w:tc>
          <w:tcPr>
            <w:tcW w:w="1254" w:type="dxa"/>
            <w:tcBorders>
              <w:top w:val="nil"/>
              <w:left w:val="nil"/>
              <w:bottom w:val="nil"/>
              <w:right w:val="nil"/>
            </w:tcBorders>
            <w:hideMark/>
          </w:tcPr>
          <w:p w14:paraId="0913A253"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TV Series</w:t>
            </w:r>
          </w:p>
        </w:tc>
        <w:tc>
          <w:tcPr>
            <w:tcW w:w="3839" w:type="dxa"/>
            <w:tcBorders>
              <w:top w:val="nil"/>
              <w:left w:val="nil"/>
              <w:bottom w:val="nil"/>
            </w:tcBorders>
            <w:hideMark/>
          </w:tcPr>
          <w:p w14:paraId="5146F563"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It demonstrated an improved understanding of psychodynamic psychotherapy.</w:t>
            </w:r>
          </w:p>
        </w:tc>
      </w:tr>
      <w:tr w:rsidR="00B822B1" w:rsidRPr="00B822B1" w14:paraId="6C08E632" w14:textId="77777777" w:rsidTr="00267F5B">
        <w:trPr>
          <w:trHeight w:val="552"/>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0DAF0D50"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Kalra, 2011a</w:t>
            </w:r>
            <w:r w:rsidRPr="00B822B1">
              <w:rPr>
                <w:rFonts w:ascii="Arial" w:hAnsi="Arial" w:cs="Arial"/>
                <w:b w:val="0"/>
                <w:noProof/>
                <w:color w:val="000000"/>
                <w:sz w:val="20"/>
                <w:szCs w:val="20"/>
                <w:vertAlign w:val="superscript"/>
                <w:lang w:eastAsia="pt-BR"/>
              </w:rPr>
              <w:t>c</w:t>
            </w:r>
          </w:p>
          <w:p w14:paraId="0F9E8172"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(India)</w:t>
            </w:r>
          </w:p>
        </w:tc>
        <w:tc>
          <w:tcPr>
            <w:tcW w:w="883" w:type="dxa"/>
            <w:tcBorders>
              <w:top w:val="nil"/>
              <w:left w:val="nil"/>
              <w:bottom w:val="nil"/>
              <w:right w:val="nil"/>
            </w:tcBorders>
            <w:hideMark/>
          </w:tcPr>
          <w:p w14:paraId="4ED89B8D"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66D43F58"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 residents</w:t>
            </w:r>
          </w:p>
        </w:tc>
        <w:tc>
          <w:tcPr>
            <w:tcW w:w="1435" w:type="dxa"/>
            <w:tcBorders>
              <w:top w:val="nil"/>
              <w:left w:val="nil"/>
              <w:bottom w:val="nil"/>
              <w:right w:val="nil"/>
            </w:tcBorders>
            <w:hideMark/>
          </w:tcPr>
          <w:p w14:paraId="778F0BFA"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45CB5D12"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trainees watched the films and then debated topics such as psychiatric illness, the patient and the professional.</w:t>
            </w:r>
          </w:p>
        </w:tc>
        <w:tc>
          <w:tcPr>
            <w:tcW w:w="1254" w:type="dxa"/>
            <w:tcBorders>
              <w:top w:val="nil"/>
              <w:left w:val="nil"/>
              <w:bottom w:val="nil"/>
              <w:right w:val="nil"/>
            </w:tcBorders>
            <w:hideMark/>
          </w:tcPr>
          <w:p w14:paraId="25BE60EB"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1398E7FF"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They concluded that films are a teaching tool and have the power to form opinions.</w:t>
            </w:r>
          </w:p>
        </w:tc>
      </w:tr>
      <w:tr w:rsidR="00B822B1" w:rsidRPr="00B822B1" w14:paraId="0FB8B84F" w14:textId="77777777" w:rsidTr="00267F5B">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2C73EDB9"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Kalra, 2011b</w:t>
            </w:r>
            <w:r w:rsidRPr="00B822B1">
              <w:rPr>
                <w:rFonts w:ascii="Arial" w:hAnsi="Arial" w:cs="Arial"/>
                <w:b w:val="0"/>
                <w:noProof/>
                <w:color w:val="000000"/>
                <w:sz w:val="20"/>
                <w:szCs w:val="20"/>
                <w:vertAlign w:val="superscript"/>
                <w:lang w:eastAsia="pt-BR"/>
              </w:rPr>
              <w:t>c</w:t>
            </w:r>
          </w:p>
          <w:p w14:paraId="767398B6"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(India)</w:t>
            </w:r>
          </w:p>
        </w:tc>
        <w:tc>
          <w:tcPr>
            <w:tcW w:w="883" w:type="dxa"/>
            <w:tcBorders>
              <w:top w:val="nil"/>
              <w:left w:val="nil"/>
              <w:bottom w:val="nil"/>
              <w:right w:val="nil"/>
            </w:tcBorders>
            <w:hideMark/>
          </w:tcPr>
          <w:p w14:paraId="4BB67B66"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32A8C681"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tc>
        <w:tc>
          <w:tcPr>
            <w:tcW w:w="1435" w:type="dxa"/>
            <w:tcBorders>
              <w:top w:val="nil"/>
              <w:left w:val="nil"/>
              <w:bottom w:val="nil"/>
              <w:right w:val="nil"/>
            </w:tcBorders>
            <w:hideMark/>
          </w:tcPr>
          <w:p w14:paraId="0FD42386"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Schizophrenia and epilepsy</w:t>
            </w:r>
          </w:p>
        </w:tc>
        <w:tc>
          <w:tcPr>
            <w:tcW w:w="3773" w:type="dxa"/>
            <w:tcBorders>
              <w:top w:val="nil"/>
              <w:left w:val="nil"/>
              <w:bottom w:val="nil"/>
              <w:right w:val="nil"/>
            </w:tcBorders>
            <w:hideMark/>
          </w:tcPr>
          <w:p w14:paraId="58638B4B"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Presentation of parts of a movie showing symptoms of psychiatric conditions.</w:t>
            </w:r>
          </w:p>
        </w:tc>
        <w:tc>
          <w:tcPr>
            <w:tcW w:w="1254" w:type="dxa"/>
            <w:tcBorders>
              <w:top w:val="nil"/>
              <w:left w:val="nil"/>
              <w:bottom w:val="nil"/>
              <w:right w:val="nil"/>
            </w:tcBorders>
            <w:hideMark/>
          </w:tcPr>
          <w:p w14:paraId="7DE39E40"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One movie</w:t>
            </w:r>
          </w:p>
        </w:tc>
        <w:tc>
          <w:tcPr>
            <w:tcW w:w="3839" w:type="dxa"/>
            <w:tcBorders>
              <w:top w:val="nil"/>
              <w:left w:val="nil"/>
              <w:bottom w:val="nil"/>
            </w:tcBorders>
            <w:hideMark/>
          </w:tcPr>
          <w:p w14:paraId="203AED92"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author advocates that the film “Stigmata” can be a useful tool for teaching psychiatric diagnosis, especially in complex cases involving multiple diagnostic hypotheses. He suggests that the film be used in a structured way, in discussion sessions guided by experts, to avoid misunderstandings and promote a critical approach.</w:t>
            </w:r>
          </w:p>
        </w:tc>
      </w:tr>
      <w:tr w:rsidR="00B822B1" w:rsidRPr="00B822B1" w14:paraId="304149F5" w14:textId="77777777" w:rsidTr="00267F5B">
        <w:trPr>
          <w:trHeight w:val="586"/>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3C836001"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Kalra, 2013</w:t>
            </w:r>
            <w:r w:rsidRPr="00B822B1">
              <w:rPr>
                <w:rFonts w:ascii="Arial" w:hAnsi="Arial" w:cs="Arial"/>
                <w:b w:val="0"/>
                <w:noProof/>
                <w:color w:val="000000"/>
                <w:sz w:val="20"/>
                <w:szCs w:val="20"/>
                <w:vertAlign w:val="superscript"/>
                <w:lang w:eastAsia="pt-BR"/>
              </w:rPr>
              <w:t>c</w:t>
            </w:r>
          </w:p>
          <w:p w14:paraId="1706CDC6"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(India)</w:t>
            </w:r>
          </w:p>
        </w:tc>
        <w:tc>
          <w:tcPr>
            <w:tcW w:w="883" w:type="dxa"/>
            <w:tcBorders>
              <w:top w:val="nil"/>
              <w:left w:val="nil"/>
              <w:bottom w:val="nil"/>
              <w:right w:val="nil"/>
            </w:tcBorders>
            <w:hideMark/>
          </w:tcPr>
          <w:p w14:paraId="7B10DC60"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50E33899"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435" w:type="dxa"/>
            <w:tcBorders>
              <w:top w:val="nil"/>
              <w:left w:val="nil"/>
              <w:bottom w:val="nil"/>
              <w:right w:val="nil"/>
            </w:tcBorders>
            <w:hideMark/>
          </w:tcPr>
          <w:p w14:paraId="37FF2AD0"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Paraphilia</w:t>
            </w:r>
          </w:p>
        </w:tc>
        <w:tc>
          <w:tcPr>
            <w:tcW w:w="3773" w:type="dxa"/>
            <w:tcBorders>
              <w:top w:val="nil"/>
              <w:left w:val="nil"/>
              <w:bottom w:val="nil"/>
              <w:right w:val="nil"/>
            </w:tcBorders>
            <w:hideMark/>
          </w:tcPr>
          <w:p w14:paraId="531A303F"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Description of the movie “Kissed - Ceremony of Love”, with suggested scenes for use in teaching about paraphilias.</w:t>
            </w:r>
          </w:p>
        </w:tc>
        <w:tc>
          <w:tcPr>
            <w:tcW w:w="1254" w:type="dxa"/>
            <w:tcBorders>
              <w:top w:val="nil"/>
              <w:left w:val="nil"/>
              <w:bottom w:val="nil"/>
              <w:right w:val="nil"/>
            </w:tcBorders>
            <w:hideMark/>
          </w:tcPr>
          <w:p w14:paraId="2EB9D40E"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One movie</w:t>
            </w:r>
          </w:p>
        </w:tc>
        <w:tc>
          <w:tcPr>
            <w:tcW w:w="3839" w:type="dxa"/>
            <w:tcBorders>
              <w:top w:val="nil"/>
              <w:left w:val="nil"/>
              <w:bottom w:val="nil"/>
            </w:tcBorders>
            <w:hideMark/>
          </w:tcPr>
          <w:p w14:paraId="2A08D788"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Despite its fictional nature, this is one of the few films that deals with this rare thematic, proving useful in learning about it.</w:t>
            </w:r>
          </w:p>
        </w:tc>
      </w:tr>
      <w:tr w:rsidR="00B822B1" w:rsidRPr="00B822B1" w14:paraId="4DD072AB" w14:textId="77777777" w:rsidTr="00267F5B">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noWrap/>
            <w:hideMark/>
          </w:tcPr>
          <w:p w14:paraId="53BF15C4"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Lim et al., 2008</w:t>
            </w:r>
            <w:r w:rsidRPr="00B822B1">
              <w:rPr>
                <w:rFonts w:ascii="Arial" w:hAnsi="Arial" w:cs="Arial"/>
                <w:b w:val="0"/>
                <w:noProof/>
                <w:color w:val="000000"/>
                <w:sz w:val="20"/>
                <w:szCs w:val="20"/>
                <w:vertAlign w:val="superscript"/>
                <w:lang w:eastAsia="pt-BR"/>
              </w:rPr>
              <w:t>c</w:t>
            </w:r>
          </w:p>
          <w:p w14:paraId="64B2F145"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3FDEC194"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5FB5189D"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435" w:type="dxa"/>
            <w:tcBorders>
              <w:top w:val="nil"/>
              <w:left w:val="nil"/>
              <w:bottom w:val="nil"/>
              <w:right w:val="nil"/>
            </w:tcBorders>
            <w:hideMark/>
          </w:tcPr>
          <w:p w14:paraId="417E34AC"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Cultural Competence (Race, gay, bisexual, transgender and diversity counseling)</w:t>
            </w:r>
          </w:p>
          <w:p w14:paraId="21B78B12"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p>
        </w:tc>
        <w:tc>
          <w:tcPr>
            <w:tcW w:w="3773" w:type="dxa"/>
            <w:tcBorders>
              <w:top w:val="nil"/>
              <w:left w:val="nil"/>
              <w:bottom w:val="nil"/>
              <w:right w:val="nil"/>
            </w:tcBorders>
            <w:hideMark/>
          </w:tcPr>
          <w:p w14:paraId="195EEA30"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A literature search was carried out using MEDLINE and PsychINFO and the authors were asked to describe their teaching methods.</w:t>
            </w:r>
          </w:p>
        </w:tc>
        <w:tc>
          <w:tcPr>
            <w:tcW w:w="1254" w:type="dxa"/>
            <w:tcBorders>
              <w:top w:val="nil"/>
              <w:left w:val="nil"/>
              <w:bottom w:val="nil"/>
              <w:right w:val="nil"/>
            </w:tcBorders>
            <w:hideMark/>
          </w:tcPr>
          <w:p w14:paraId="694AF333"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Non-fiction films</w:t>
            </w:r>
          </w:p>
        </w:tc>
        <w:tc>
          <w:tcPr>
            <w:tcW w:w="3839" w:type="dxa"/>
            <w:tcBorders>
              <w:top w:val="nil"/>
              <w:left w:val="nil"/>
              <w:bottom w:val="nil"/>
            </w:tcBorders>
            <w:hideMark/>
          </w:tcPr>
          <w:p w14:paraId="7B60DB78"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Documentary, instructional and non-feature films can be very useful in diversity training – an essential part of cultural competence training. They are very useful for engaging participants in a discussion about difficult topics such as racism, discrimination, power and privilege, and how these issues affect the job.</w:t>
            </w:r>
          </w:p>
        </w:tc>
      </w:tr>
      <w:tr w:rsidR="00B822B1" w:rsidRPr="00B822B1" w14:paraId="7904EEFF" w14:textId="77777777" w:rsidTr="00267F5B">
        <w:trPr>
          <w:trHeight w:val="1121"/>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50CBEF80"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Menon &amp; Ranjith, 2009</w:t>
            </w:r>
            <w:r w:rsidRPr="00B822B1">
              <w:rPr>
                <w:rFonts w:ascii="Arial" w:hAnsi="Arial" w:cs="Arial"/>
                <w:b w:val="0"/>
                <w:noProof/>
                <w:color w:val="000000"/>
                <w:sz w:val="20"/>
                <w:szCs w:val="20"/>
                <w:vertAlign w:val="superscript"/>
                <w:lang w:eastAsia="pt-BR"/>
              </w:rPr>
              <w:t>c</w:t>
            </w:r>
          </w:p>
          <w:p w14:paraId="3AAFD220"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(United Kingdom)</w:t>
            </w:r>
          </w:p>
        </w:tc>
        <w:tc>
          <w:tcPr>
            <w:tcW w:w="883" w:type="dxa"/>
            <w:tcBorders>
              <w:top w:val="nil"/>
              <w:left w:val="nil"/>
              <w:bottom w:val="nil"/>
              <w:right w:val="nil"/>
            </w:tcBorders>
            <w:hideMark/>
          </w:tcPr>
          <w:p w14:paraId="061CDA30"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1BEB1EA2"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Mental health professionals</w:t>
            </w:r>
          </w:p>
        </w:tc>
        <w:tc>
          <w:tcPr>
            <w:tcW w:w="1435" w:type="dxa"/>
            <w:tcBorders>
              <w:top w:val="nil"/>
              <w:left w:val="nil"/>
              <w:bottom w:val="nil"/>
              <w:right w:val="nil"/>
            </w:tcBorders>
            <w:hideMark/>
          </w:tcPr>
          <w:p w14:paraId="2602F35C"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5A3EE756"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 xml:space="preserve">Films that portrayed mental illness were researched by contacting experts. Links to films were also consulted and discussed with experts if they portrayed mental illness. A literature search was also conducted to identify any articles on </w:t>
            </w:r>
            <w:r w:rsidRPr="00B822B1">
              <w:rPr>
                <w:rFonts w:ascii="Arial" w:hAnsi="Arial" w:cs="Arial"/>
                <w:noProof/>
                <w:color w:val="000000"/>
                <w:sz w:val="20"/>
                <w:szCs w:val="20"/>
                <w:lang w:eastAsia="pt-BR"/>
              </w:rPr>
              <w:lastRenderedPageBreak/>
              <w:t>Malayalam cinema and mental illness.</w:t>
            </w:r>
          </w:p>
        </w:tc>
        <w:tc>
          <w:tcPr>
            <w:tcW w:w="1254" w:type="dxa"/>
            <w:tcBorders>
              <w:top w:val="nil"/>
              <w:left w:val="nil"/>
              <w:bottom w:val="nil"/>
              <w:right w:val="nil"/>
            </w:tcBorders>
            <w:hideMark/>
          </w:tcPr>
          <w:p w14:paraId="3A3DC30E"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lastRenderedPageBreak/>
              <w:t>Multiple films</w:t>
            </w:r>
          </w:p>
        </w:tc>
        <w:tc>
          <w:tcPr>
            <w:tcW w:w="3839" w:type="dxa"/>
            <w:tcBorders>
              <w:top w:val="nil"/>
              <w:left w:val="nil"/>
              <w:bottom w:val="nil"/>
            </w:tcBorders>
            <w:hideMark/>
          </w:tcPr>
          <w:p w14:paraId="6E70D0BE"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 xml:space="preserve">Although there are limitations in the representation of mental illness through the use of films, they have proved to be effective in teaching and learning psychiatry and can stimulate interest and discussion and </w:t>
            </w:r>
            <w:r w:rsidRPr="00B822B1">
              <w:rPr>
                <w:rFonts w:ascii="Arial" w:hAnsi="Arial" w:cs="Arial"/>
                <w:noProof/>
                <w:color w:val="000000"/>
                <w:sz w:val="20"/>
                <w:szCs w:val="20"/>
                <w:lang w:eastAsia="pt-BR"/>
              </w:rPr>
              <w:lastRenderedPageBreak/>
              <w:t>demystify the students' myths about mental health.</w:t>
            </w:r>
          </w:p>
        </w:tc>
      </w:tr>
      <w:tr w:rsidR="00B822B1" w:rsidRPr="00B822B1" w14:paraId="5AF74A52" w14:textId="77777777" w:rsidTr="00267F5B">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noWrap/>
            <w:hideMark/>
          </w:tcPr>
          <w:p w14:paraId="4D51B515"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lastRenderedPageBreak/>
              <w:t>Mischoulon &amp; Beresin, 2004</w:t>
            </w:r>
            <w:r w:rsidRPr="00B822B1">
              <w:rPr>
                <w:rFonts w:ascii="Arial" w:hAnsi="Arial" w:cs="Arial"/>
                <w:b w:val="0"/>
                <w:noProof/>
                <w:color w:val="000000"/>
                <w:sz w:val="20"/>
                <w:szCs w:val="20"/>
                <w:vertAlign w:val="superscript"/>
                <w:lang w:eastAsia="pt-BR"/>
              </w:rPr>
              <w:t>c</w:t>
            </w:r>
          </w:p>
          <w:p w14:paraId="529CB7A0"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613D5C86"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0A1373FF"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 residents (Target audience)</w:t>
            </w:r>
          </w:p>
        </w:tc>
        <w:tc>
          <w:tcPr>
            <w:tcW w:w="1435" w:type="dxa"/>
            <w:tcBorders>
              <w:top w:val="nil"/>
              <w:left w:val="nil"/>
              <w:bottom w:val="nil"/>
              <w:right w:val="nil"/>
            </w:tcBorders>
            <w:hideMark/>
          </w:tcPr>
          <w:p w14:paraId="2755C605"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Psychotherapy</w:t>
            </w:r>
          </w:p>
        </w:tc>
        <w:tc>
          <w:tcPr>
            <w:tcW w:w="3773" w:type="dxa"/>
            <w:tcBorders>
              <w:top w:val="nil"/>
              <w:left w:val="nil"/>
              <w:bottom w:val="nil"/>
              <w:right w:val="nil"/>
            </w:tcBorders>
            <w:hideMark/>
          </w:tcPr>
          <w:p w14:paraId="209A7321"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From the movie “The Matrix”, professionals can observe common points of conflict and psychotherapy methods.</w:t>
            </w:r>
          </w:p>
        </w:tc>
        <w:tc>
          <w:tcPr>
            <w:tcW w:w="1254" w:type="dxa"/>
            <w:tcBorders>
              <w:top w:val="nil"/>
              <w:left w:val="nil"/>
              <w:bottom w:val="nil"/>
              <w:right w:val="nil"/>
            </w:tcBorders>
            <w:hideMark/>
          </w:tcPr>
          <w:p w14:paraId="603F6D23"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One movie</w:t>
            </w:r>
          </w:p>
        </w:tc>
        <w:tc>
          <w:tcPr>
            <w:tcW w:w="3839" w:type="dxa"/>
            <w:tcBorders>
              <w:top w:val="nil"/>
              <w:left w:val="nil"/>
              <w:bottom w:val="nil"/>
            </w:tcBorders>
            <w:hideMark/>
          </w:tcPr>
          <w:p w14:paraId="7C4AC1BC"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movie can serve as a tool for approaching the complexities involved in psychotherapy.</w:t>
            </w:r>
          </w:p>
        </w:tc>
      </w:tr>
      <w:tr w:rsidR="00B822B1" w:rsidRPr="00B822B1" w14:paraId="3F75E147" w14:textId="77777777" w:rsidTr="00267F5B">
        <w:trPr>
          <w:trHeight w:val="365"/>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5BEB23BF"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Ramos et al., 2017</w:t>
            </w:r>
            <w:r w:rsidRPr="00B822B1">
              <w:rPr>
                <w:rFonts w:ascii="Arial" w:hAnsi="Arial" w:cs="Arial"/>
                <w:b w:val="0"/>
                <w:noProof/>
                <w:color w:val="000000"/>
                <w:sz w:val="20"/>
                <w:szCs w:val="20"/>
                <w:vertAlign w:val="superscript"/>
                <w:lang w:eastAsia="pt-BR"/>
              </w:rPr>
              <w:t>c</w:t>
            </w:r>
          </w:p>
          <w:p w14:paraId="66C74F2B"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(Brazil)</w:t>
            </w:r>
          </w:p>
        </w:tc>
        <w:tc>
          <w:tcPr>
            <w:tcW w:w="883" w:type="dxa"/>
            <w:tcBorders>
              <w:top w:val="nil"/>
              <w:left w:val="nil"/>
              <w:bottom w:val="nil"/>
              <w:right w:val="nil"/>
            </w:tcBorders>
            <w:hideMark/>
          </w:tcPr>
          <w:p w14:paraId="07351D56"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1BB31142"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435" w:type="dxa"/>
            <w:tcBorders>
              <w:top w:val="nil"/>
              <w:left w:val="nil"/>
              <w:bottom w:val="nil"/>
              <w:right w:val="nil"/>
            </w:tcBorders>
            <w:hideMark/>
          </w:tcPr>
          <w:p w14:paraId="3FA9E07A"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Post-traumatic stress disorder</w:t>
            </w:r>
          </w:p>
        </w:tc>
        <w:tc>
          <w:tcPr>
            <w:tcW w:w="3773" w:type="dxa"/>
            <w:tcBorders>
              <w:top w:val="nil"/>
              <w:left w:val="nil"/>
              <w:bottom w:val="nil"/>
              <w:right w:val="nil"/>
            </w:tcBorders>
            <w:hideMark/>
          </w:tcPr>
          <w:p w14:paraId="73157771"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17 scenes from the movie 'Precious' illustrate post-traumatic stress disorder were analyzed using DSM-5</w:t>
            </w:r>
          </w:p>
        </w:tc>
        <w:tc>
          <w:tcPr>
            <w:tcW w:w="1254" w:type="dxa"/>
            <w:tcBorders>
              <w:top w:val="nil"/>
              <w:left w:val="nil"/>
              <w:bottom w:val="nil"/>
              <w:right w:val="nil"/>
            </w:tcBorders>
            <w:hideMark/>
          </w:tcPr>
          <w:p w14:paraId="19942310"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One movie</w:t>
            </w:r>
          </w:p>
        </w:tc>
        <w:tc>
          <w:tcPr>
            <w:tcW w:w="3839" w:type="dxa"/>
            <w:tcBorders>
              <w:top w:val="nil"/>
              <w:left w:val="nil"/>
              <w:bottom w:val="nil"/>
            </w:tcBorders>
            <w:hideMark/>
          </w:tcPr>
          <w:p w14:paraId="6311DDC6"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movie meets the DSM-5 criteria, serving as a great teaching tool for students and professors.</w:t>
            </w:r>
          </w:p>
        </w:tc>
      </w:tr>
      <w:tr w:rsidR="00B822B1" w:rsidRPr="00B822B1" w14:paraId="0CFEDC80" w14:textId="77777777" w:rsidTr="00267F5B">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noWrap/>
            <w:hideMark/>
          </w:tcPr>
          <w:p w14:paraId="28502D4C"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Rosenstock, 2003</w:t>
            </w:r>
            <w:r w:rsidRPr="00B822B1">
              <w:rPr>
                <w:rFonts w:ascii="Arial" w:hAnsi="Arial" w:cs="Arial"/>
                <w:b w:val="0"/>
                <w:noProof/>
                <w:color w:val="000000"/>
                <w:sz w:val="20"/>
                <w:szCs w:val="20"/>
                <w:vertAlign w:val="superscript"/>
                <w:lang w:eastAsia="pt-BR"/>
              </w:rPr>
              <w:t>c</w:t>
            </w:r>
          </w:p>
          <w:p w14:paraId="26E6818C"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74048F87"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6E032CAB"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Psychiatric educators (Target audience)</w:t>
            </w:r>
          </w:p>
        </w:tc>
        <w:tc>
          <w:tcPr>
            <w:tcW w:w="1435" w:type="dxa"/>
            <w:tcBorders>
              <w:top w:val="nil"/>
              <w:left w:val="nil"/>
              <w:bottom w:val="nil"/>
              <w:right w:val="nil"/>
            </w:tcBorders>
            <w:hideMark/>
          </w:tcPr>
          <w:p w14:paraId="0AD59B47"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 xml:space="preserve">Schizophrenia  </w:t>
            </w:r>
          </w:p>
        </w:tc>
        <w:tc>
          <w:tcPr>
            <w:tcW w:w="3773" w:type="dxa"/>
            <w:tcBorders>
              <w:top w:val="nil"/>
              <w:left w:val="nil"/>
              <w:bottom w:val="nil"/>
              <w:right w:val="nil"/>
            </w:tcBorders>
            <w:hideMark/>
          </w:tcPr>
          <w:p w14:paraId="3FB2AFB6"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Describe the representation of schizophrenia in the film “A Beautiful Mind” to address aspects of the disease, patient recovery and the reduction of stigmas.</w:t>
            </w:r>
          </w:p>
        </w:tc>
        <w:tc>
          <w:tcPr>
            <w:tcW w:w="1254" w:type="dxa"/>
            <w:tcBorders>
              <w:top w:val="nil"/>
              <w:left w:val="nil"/>
              <w:bottom w:val="nil"/>
              <w:right w:val="nil"/>
            </w:tcBorders>
            <w:hideMark/>
          </w:tcPr>
          <w:p w14:paraId="450BA671"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One movie</w:t>
            </w:r>
          </w:p>
        </w:tc>
        <w:tc>
          <w:tcPr>
            <w:tcW w:w="3839" w:type="dxa"/>
            <w:tcBorders>
              <w:top w:val="nil"/>
              <w:left w:val="nil"/>
              <w:bottom w:val="nil"/>
            </w:tcBorders>
            <w:hideMark/>
          </w:tcPr>
          <w:p w14:paraId="6AFD2845"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It highlights the ability of films to present mental illness in a technical and efficient way, as well as the importance of a trained educator to manage the use of this method.</w:t>
            </w:r>
          </w:p>
        </w:tc>
      </w:tr>
      <w:tr w:rsidR="00B822B1" w:rsidRPr="00B822B1" w14:paraId="2CE2E696" w14:textId="77777777" w:rsidTr="00267F5B">
        <w:trPr>
          <w:trHeight w:val="548"/>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285DD086"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Sorrentino et al., 2018</w:t>
            </w:r>
            <w:r w:rsidRPr="00B822B1">
              <w:rPr>
                <w:rFonts w:ascii="Arial" w:hAnsi="Arial" w:cs="Arial"/>
                <w:b w:val="0"/>
                <w:noProof/>
                <w:color w:val="000000"/>
                <w:sz w:val="20"/>
                <w:szCs w:val="20"/>
                <w:vertAlign w:val="superscript"/>
                <w:lang w:eastAsia="pt-BR"/>
              </w:rPr>
              <w:t>c</w:t>
            </w:r>
          </w:p>
          <w:p w14:paraId="32157D19"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7D6CE871"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561E3860"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p w14:paraId="6065A858"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and Psychiatrists</w:t>
            </w:r>
          </w:p>
          <w:p w14:paraId="36F82045"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(Target audience)</w:t>
            </w:r>
          </w:p>
        </w:tc>
        <w:tc>
          <w:tcPr>
            <w:tcW w:w="1435" w:type="dxa"/>
            <w:tcBorders>
              <w:top w:val="nil"/>
              <w:left w:val="nil"/>
              <w:bottom w:val="nil"/>
              <w:right w:val="nil"/>
            </w:tcBorders>
            <w:hideMark/>
          </w:tcPr>
          <w:p w14:paraId="67FACAE9"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Paraphilia</w:t>
            </w:r>
          </w:p>
        </w:tc>
        <w:tc>
          <w:tcPr>
            <w:tcW w:w="3773" w:type="dxa"/>
            <w:tcBorders>
              <w:top w:val="nil"/>
              <w:left w:val="nil"/>
              <w:bottom w:val="nil"/>
              <w:right w:val="nil"/>
            </w:tcBorders>
            <w:hideMark/>
          </w:tcPr>
          <w:p w14:paraId="1B47304D"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Describe how film can be used to teach trainees about paraphilias, paraphilic disorders, and recent DSM changes.</w:t>
            </w:r>
          </w:p>
        </w:tc>
        <w:tc>
          <w:tcPr>
            <w:tcW w:w="1254" w:type="dxa"/>
            <w:tcBorders>
              <w:top w:val="nil"/>
              <w:left w:val="nil"/>
              <w:bottom w:val="nil"/>
              <w:right w:val="nil"/>
            </w:tcBorders>
            <w:hideMark/>
          </w:tcPr>
          <w:p w14:paraId="1514C3C8"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58A77FE9"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use of these films helps students to recognize similar cases in real life, since many have little experience with these disorders.</w:t>
            </w:r>
          </w:p>
        </w:tc>
      </w:tr>
      <w:tr w:rsidR="00B822B1" w:rsidRPr="00B822B1" w14:paraId="56023DE3" w14:textId="77777777" w:rsidTr="00267F5B">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noWrap/>
            <w:hideMark/>
          </w:tcPr>
          <w:p w14:paraId="17B4D346"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Tobia et al., 2013</w:t>
            </w:r>
            <w:r w:rsidRPr="00B822B1">
              <w:rPr>
                <w:rFonts w:ascii="Arial" w:hAnsi="Arial" w:cs="Arial"/>
                <w:b w:val="0"/>
                <w:noProof/>
                <w:color w:val="000000"/>
                <w:sz w:val="20"/>
                <w:szCs w:val="20"/>
                <w:vertAlign w:val="superscript"/>
                <w:lang w:eastAsia="pt-BR"/>
              </w:rPr>
              <w:t>c</w:t>
            </w:r>
          </w:p>
          <w:p w14:paraId="0F19E28C"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6F14DE96"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0EAC1682"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 residents</w:t>
            </w:r>
          </w:p>
        </w:tc>
        <w:tc>
          <w:tcPr>
            <w:tcW w:w="1435" w:type="dxa"/>
            <w:tcBorders>
              <w:top w:val="nil"/>
              <w:left w:val="nil"/>
              <w:bottom w:val="nil"/>
              <w:right w:val="nil"/>
            </w:tcBorders>
            <w:hideMark/>
          </w:tcPr>
          <w:p w14:paraId="7AE82FFF"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Psychopathology</w:t>
            </w:r>
          </w:p>
        </w:tc>
        <w:tc>
          <w:tcPr>
            <w:tcW w:w="3773" w:type="dxa"/>
            <w:tcBorders>
              <w:top w:val="nil"/>
              <w:left w:val="nil"/>
              <w:bottom w:val="nil"/>
              <w:right w:val="nil"/>
            </w:tcBorders>
            <w:hideMark/>
          </w:tcPr>
          <w:p w14:paraId="3886415F"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didactic activity is carried out with character analysis that allows psychiatry residents to discuss the main teaching points pertinent to a full spectrum of mental illnesses in adults.</w:t>
            </w:r>
          </w:p>
        </w:tc>
        <w:tc>
          <w:tcPr>
            <w:tcW w:w="1254" w:type="dxa"/>
            <w:tcBorders>
              <w:top w:val="nil"/>
              <w:left w:val="nil"/>
              <w:bottom w:val="nil"/>
              <w:right w:val="nil"/>
            </w:tcBorders>
            <w:hideMark/>
          </w:tcPr>
          <w:p w14:paraId="1186BD65"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791C8409"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use of films is excellent for exemplifying psychiatric disorders. Not all the protagonists met the criteria, but this is also seen in everyday practice.</w:t>
            </w:r>
          </w:p>
        </w:tc>
      </w:tr>
      <w:tr w:rsidR="00B822B1" w:rsidRPr="00B822B1" w14:paraId="60F7C3AB" w14:textId="77777777" w:rsidTr="00267F5B">
        <w:trPr>
          <w:trHeight w:val="538"/>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2F0D079B"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Webster Jr et al., 2015</w:t>
            </w:r>
            <w:r w:rsidRPr="00B822B1">
              <w:rPr>
                <w:rFonts w:ascii="Arial" w:hAnsi="Arial" w:cs="Arial"/>
                <w:b w:val="0"/>
                <w:noProof/>
                <w:color w:val="000000"/>
                <w:sz w:val="20"/>
                <w:szCs w:val="20"/>
                <w:vertAlign w:val="superscript"/>
                <w:lang w:eastAsia="pt-BR"/>
              </w:rPr>
              <w:t>c</w:t>
            </w:r>
          </w:p>
          <w:p w14:paraId="21E98C7E"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17BF86AE"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299E90F0"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435" w:type="dxa"/>
            <w:tcBorders>
              <w:top w:val="nil"/>
              <w:left w:val="nil"/>
              <w:bottom w:val="nil"/>
              <w:right w:val="nil"/>
            </w:tcBorders>
            <w:hideMark/>
          </w:tcPr>
          <w:p w14:paraId="432B04DB"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64660BD7"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article describes the implementation of a film club in the hidden curriculum.</w:t>
            </w:r>
          </w:p>
        </w:tc>
        <w:tc>
          <w:tcPr>
            <w:tcW w:w="1254" w:type="dxa"/>
            <w:tcBorders>
              <w:top w:val="nil"/>
              <w:left w:val="nil"/>
              <w:bottom w:val="nil"/>
              <w:right w:val="nil"/>
            </w:tcBorders>
            <w:hideMark/>
          </w:tcPr>
          <w:p w14:paraId="39E11F7B"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3839" w:type="dxa"/>
            <w:tcBorders>
              <w:top w:val="nil"/>
              <w:left w:val="nil"/>
              <w:bottom w:val="nil"/>
            </w:tcBorders>
            <w:hideMark/>
          </w:tcPr>
          <w:p w14:paraId="0C818C80"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This article will explore how film clubs can also be a valuable element in the hidden curriculum of psychiatric education, acculturating students to important medical values.</w:t>
            </w:r>
          </w:p>
        </w:tc>
      </w:tr>
      <w:tr w:rsidR="00B822B1" w:rsidRPr="00B822B1" w14:paraId="7142F0D7" w14:textId="77777777" w:rsidTr="00267F5B">
        <w:trPr>
          <w:cnfStyle w:val="000000100000" w:firstRow="0" w:lastRow="0" w:firstColumn="0" w:lastColumn="0" w:oddVBand="0" w:evenVBand="0" w:oddHBand="1" w:evenHBand="0"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1C1A67AA"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Wilson, 2014</w:t>
            </w:r>
            <w:r w:rsidRPr="00B822B1">
              <w:rPr>
                <w:rFonts w:ascii="Arial" w:hAnsi="Arial" w:cs="Arial"/>
                <w:b w:val="0"/>
                <w:noProof/>
                <w:color w:val="000000"/>
                <w:sz w:val="20"/>
                <w:szCs w:val="20"/>
                <w:vertAlign w:val="superscript"/>
                <w:lang w:eastAsia="pt-BR"/>
              </w:rPr>
              <w:t>c</w:t>
            </w:r>
          </w:p>
          <w:p w14:paraId="3C07B7DB"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(New Zealand)</w:t>
            </w:r>
          </w:p>
        </w:tc>
        <w:tc>
          <w:tcPr>
            <w:tcW w:w="883" w:type="dxa"/>
            <w:tcBorders>
              <w:top w:val="nil"/>
              <w:left w:val="nil"/>
              <w:bottom w:val="nil"/>
              <w:right w:val="nil"/>
            </w:tcBorders>
            <w:hideMark/>
          </w:tcPr>
          <w:p w14:paraId="0F2510E6"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1C05EDD8"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p w14:paraId="2A824A57"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(Target audience)</w:t>
            </w:r>
          </w:p>
        </w:tc>
        <w:tc>
          <w:tcPr>
            <w:tcW w:w="1435" w:type="dxa"/>
            <w:tcBorders>
              <w:top w:val="nil"/>
              <w:left w:val="nil"/>
              <w:bottom w:val="nil"/>
              <w:right w:val="nil"/>
            </w:tcBorders>
            <w:hideMark/>
          </w:tcPr>
          <w:p w14:paraId="636AC166"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118A3F13"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A total of 10 films were selected that portray the most important themes in psychiatry (depression, anxiety, illicit drug use, alcoholism and schizophrenia).</w:t>
            </w:r>
          </w:p>
        </w:tc>
        <w:tc>
          <w:tcPr>
            <w:tcW w:w="1254" w:type="dxa"/>
            <w:tcBorders>
              <w:top w:val="nil"/>
              <w:left w:val="nil"/>
              <w:bottom w:val="nil"/>
              <w:right w:val="nil"/>
            </w:tcBorders>
            <w:hideMark/>
          </w:tcPr>
          <w:p w14:paraId="7FA26748"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14613BE1"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Limitations: Only one review site was used to select the films, and only films in English or Spanish were selected. In addition, the extent to which the movie is being used as entertainment should be considered.</w:t>
            </w:r>
          </w:p>
        </w:tc>
      </w:tr>
      <w:tr w:rsidR="00B822B1" w:rsidRPr="00B822B1" w14:paraId="3CC7B36A" w14:textId="77777777" w:rsidTr="00267F5B">
        <w:trPr>
          <w:trHeight w:val="561"/>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301E5A99"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Abrams et al., 2022</w:t>
            </w:r>
            <w:r w:rsidRPr="00B822B1">
              <w:rPr>
                <w:rFonts w:ascii="Arial" w:hAnsi="Arial" w:cs="Arial"/>
                <w:b w:val="0"/>
                <w:noProof/>
                <w:color w:val="000000"/>
                <w:sz w:val="20"/>
                <w:szCs w:val="20"/>
                <w:vertAlign w:val="superscript"/>
                <w:lang w:eastAsia="pt-BR"/>
              </w:rPr>
              <w:t>c</w:t>
            </w:r>
          </w:p>
          <w:p w14:paraId="1786680A"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(Egypt)</w:t>
            </w:r>
          </w:p>
        </w:tc>
        <w:tc>
          <w:tcPr>
            <w:tcW w:w="883" w:type="dxa"/>
            <w:tcBorders>
              <w:top w:val="nil"/>
              <w:left w:val="nil"/>
              <w:bottom w:val="nil"/>
              <w:right w:val="nil"/>
            </w:tcBorders>
            <w:hideMark/>
          </w:tcPr>
          <w:p w14:paraId="1A5213EA"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59D2A809"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 and Physicians</w:t>
            </w:r>
          </w:p>
          <w:p w14:paraId="01854BAC"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lastRenderedPageBreak/>
              <w:t>(Target audience)</w:t>
            </w:r>
          </w:p>
        </w:tc>
        <w:tc>
          <w:tcPr>
            <w:tcW w:w="1435" w:type="dxa"/>
            <w:tcBorders>
              <w:top w:val="nil"/>
              <w:left w:val="nil"/>
              <w:bottom w:val="nil"/>
              <w:right w:val="nil"/>
            </w:tcBorders>
            <w:hideMark/>
          </w:tcPr>
          <w:p w14:paraId="71B4B643"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lastRenderedPageBreak/>
              <w:t>Reconciliation between parents and children</w:t>
            </w:r>
          </w:p>
        </w:tc>
        <w:tc>
          <w:tcPr>
            <w:tcW w:w="3773" w:type="dxa"/>
            <w:tcBorders>
              <w:top w:val="nil"/>
              <w:left w:val="nil"/>
              <w:bottom w:val="nil"/>
              <w:right w:val="nil"/>
            </w:tcBorders>
            <w:hideMark/>
          </w:tcPr>
          <w:p w14:paraId="3CC10BB2"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 xml:space="preserve">Description of three different short films about the dynamics of </w:t>
            </w:r>
            <w:r w:rsidRPr="00B822B1">
              <w:rPr>
                <w:rFonts w:ascii="Arial" w:hAnsi="Arial" w:cs="Arial"/>
                <w:noProof/>
                <w:color w:val="000000"/>
                <w:sz w:val="20"/>
                <w:szCs w:val="20"/>
                <w:lang w:eastAsia="pt-BR"/>
              </w:rPr>
              <w:lastRenderedPageBreak/>
              <w:t>reconciliation between parents and children</w:t>
            </w:r>
          </w:p>
        </w:tc>
        <w:tc>
          <w:tcPr>
            <w:tcW w:w="1254" w:type="dxa"/>
            <w:tcBorders>
              <w:top w:val="nil"/>
              <w:left w:val="nil"/>
              <w:bottom w:val="nil"/>
              <w:right w:val="nil"/>
            </w:tcBorders>
            <w:hideMark/>
          </w:tcPr>
          <w:p w14:paraId="54EA8B7F"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lastRenderedPageBreak/>
              <w:t>3 shorts films</w:t>
            </w:r>
          </w:p>
        </w:tc>
        <w:tc>
          <w:tcPr>
            <w:tcW w:w="3839" w:type="dxa"/>
            <w:tcBorders>
              <w:top w:val="nil"/>
              <w:left w:val="nil"/>
              <w:bottom w:val="nil"/>
            </w:tcBorders>
            <w:hideMark/>
          </w:tcPr>
          <w:p w14:paraId="44F66D30"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 xml:space="preserve">The three films were screened at Medfest-Egypt, a medically themed </w:t>
            </w:r>
            <w:r w:rsidRPr="00B822B1">
              <w:rPr>
                <w:rFonts w:ascii="Arial" w:hAnsi="Arial" w:cs="Arial"/>
                <w:noProof/>
                <w:color w:val="000000"/>
                <w:sz w:val="20"/>
                <w:szCs w:val="20"/>
                <w:lang w:eastAsia="pt-BR"/>
              </w:rPr>
              <w:lastRenderedPageBreak/>
              <w:t>film festival for an international audience of physicians and students.</w:t>
            </w:r>
          </w:p>
        </w:tc>
      </w:tr>
      <w:tr w:rsidR="00B822B1" w:rsidRPr="00B822B1" w14:paraId="05214C34" w14:textId="77777777" w:rsidTr="00267F5B">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1844" w:type="dxa"/>
            <w:tcBorders>
              <w:top w:val="nil"/>
              <w:bottom w:val="single" w:sz="4" w:space="0" w:color="auto"/>
              <w:right w:val="nil"/>
            </w:tcBorders>
            <w:hideMark/>
          </w:tcPr>
          <w:p w14:paraId="543AAF57"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lastRenderedPageBreak/>
              <w:t>Bhagar, 2005</w:t>
            </w:r>
            <w:r w:rsidRPr="00B822B1">
              <w:rPr>
                <w:rFonts w:ascii="Arial" w:hAnsi="Arial" w:cs="Arial"/>
                <w:b w:val="0"/>
                <w:noProof/>
                <w:color w:val="000000"/>
                <w:sz w:val="20"/>
                <w:szCs w:val="20"/>
                <w:vertAlign w:val="superscript"/>
                <w:lang w:eastAsia="pt-BR"/>
              </w:rPr>
              <w:t>a</w:t>
            </w:r>
          </w:p>
          <w:p w14:paraId="6A658188"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single" w:sz="4" w:space="0" w:color="auto"/>
              <w:right w:val="nil"/>
            </w:tcBorders>
            <w:hideMark/>
          </w:tcPr>
          <w:p w14:paraId="532731F2"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 </w:t>
            </w:r>
          </w:p>
        </w:tc>
        <w:tc>
          <w:tcPr>
            <w:tcW w:w="1284" w:type="dxa"/>
            <w:tcBorders>
              <w:top w:val="nil"/>
              <w:left w:val="nil"/>
              <w:bottom w:val="single" w:sz="4" w:space="0" w:color="auto"/>
              <w:right w:val="nil"/>
            </w:tcBorders>
            <w:hideMark/>
          </w:tcPr>
          <w:p w14:paraId="21B3EE34"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tc>
        <w:tc>
          <w:tcPr>
            <w:tcW w:w="1435" w:type="dxa"/>
            <w:tcBorders>
              <w:top w:val="nil"/>
              <w:left w:val="nil"/>
              <w:bottom w:val="single" w:sz="4" w:space="0" w:color="auto"/>
              <w:right w:val="nil"/>
            </w:tcBorders>
            <w:hideMark/>
          </w:tcPr>
          <w:p w14:paraId="0EC5F9D7"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single" w:sz="4" w:space="0" w:color="auto"/>
              <w:right w:val="nil"/>
            </w:tcBorders>
            <w:hideMark/>
          </w:tcPr>
          <w:p w14:paraId="5C0E6261"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Presentation of scenes in a powerpoint presentation to explain the diagnosis of various psychiatric syndromes, followed by a questionnaire.</w:t>
            </w:r>
          </w:p>
        </w:tc>
        <w:tc>
          <w:tcPr>
            <w:tcW w:w="1254" w:type="dxa"/>
            <w:tcBorders>
              <w:top w:val="nil"/>
              <w:left w:val="nil"/>
              <w:bottom w:val="single" w:sz="4" w:space="0" w:color="auto"/>
              <w:right w:val="nil"/>
            </w:tcBorders>
            <w:hideMark/>
          </w:tcPr>
          <w:p w14:paraId="2EE102B3"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p w14:paraId="0931503E"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(Power point plus scenes)</w:t>
            </w:r>
          </w:p>
        </w:tc>
        <w:tc>
          <w:tcPr>
            <w:tcW w:w="3839" w:type="dxa"/>
            <w:tcBorders>
              <w:top w:val="nil"/>
              <w:left w:val="nil"/>
              <w:bottom w:val="single" w:sz="4" w:space="0" w:color="auto"/>
            </w:tcBorders>
            <w:hideMark/>
          </w:tcPr>
          <w:p w14:paraId="43E00B60"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use of cinema as an educational tool still has some limitations (limited student sample, level of knowledge) that cannot be ignored</w:t>
            </w:r>
          </w:p>
        </w:tc>
      </w:tr>
    </w:tbl>
    <w:p w14:paraId="697510B3" w14:textId="77777777" w:rsidR="00B822B1" w:rsidRPr="00B822B1" w:rsidRDefault="00B822B1" w:rsidP="00B822B1">
      <w:pPr>
        <w:rPr>
          <w:rFonts w:ascii="Arial" w:eastAsia="Calibri" w:hAnsi="Arial" w:cs="Arial"/>
          <w:i/>
          <w:iCs/>
          <w:noProof/>
          <w:kern w:val="2"/>
          <w14:ligatures w14:val="standardContextual"/>
        </w:rPr>
      </w:pPr>
      <w:r w:rsidRPr="00B822B1">
        <w:rPr>
          <w:rFonts w:ascii="Arial" w:eastAsia="Calibri" w:hAnsi="Arial" w:cs="Arial"/>
          <w:i/>
          <w:iCs/>
          <w:noProof/>
          <w:kern w:val="2"/>
          <w:vertAlign w:val="superscript"/>
          <w14:ligatures w14:val="standardContextual"/>
        </w:rPr>
        <w:t xml:space="preserve">a </w:t>
      </w:r>
      <w:r w:rsidRPr="00B822B1">
        <w:rPr>
          <w:rFonts w:ascii="Arial" w:eastAsia="Calibri" w:hAnsi="Arial" w:cs="Arial"/>
          <w:i/>
          <w:iCs/>
          <w:noProof/>
          <w:kern w:val="2"/>
          <w14:ligatures w14:val="standardContextual"/>
        </w:rPr>
        <w:t>non-controlled, non-randomized interventional study</w:t>
      </w:r>
    </w:p>
    <w:p w14:paraId="4B0E8A81" w14:textId="77777777" w:rsidR="00B822B1" w:rsidRPr="00B822B1" w:rsidRDefault="00B822B1" w:rsidP="00B822B1">
      <w:pPr>
        <w:rPr>
          <w:rFonts w:ascii="Arial" w:eastAsia="Calibri" w:hAnsi="Arial" w:cs="Arial"/>
          <w:i/>
          <w:iCs/>
          <w:noProof/>
          <w:kern w:val="2"/>
          <w:vertAlign w:val="superscript"/>
          <w14:ligatures w14:val="standardContextual"/>
        </w:rPr>
      </w:pPr>
      <w:r w:rsidRPr="00B822B1">
        <w:rPr>
          <w:rFonts w:ascii="Arial" w:eastAsia="Calibri" w:hAnsi="Arial" w:cs="Arial"/>
          <w:i/>
          <w:iCs/>
          <w:noProof/>
          <w:kern w:val="2"/>
          <w:vertAlign w:val="superscript"/>
          <w14:ligatures w14:val="standardContextual"/>
        </w:rPr>
        <w:t xml:space="preserve">b </w:t>
      </w:r>
      <w:r w:rsidRPr="00B822B1">
        <w:rPr>
          <w:rFonts w:ascii="Arial" w:eastAsia="Calibri" w:hAnsi="Arial" w:cs="Arial"/>
          <w:i/>
          <w:iCs/>
          <w:noProof/>
          <w:kern w:val="2"/>
          <w14:ligatures w14:val="standardContextual"/>
        </w:rPr>
        <w:t>non-randomized control group</w:t>
      </w:r>
    </w:p>
    <w:p w14:paraId="1E142D82" w14:textId="46F7FCFA" w:rsidR="00B822B1" w:rsidRPr="00B822B1" w:rsidRDefault="00B822B1" w:rsidP="00B822B1">
      <w:pPr>
        <w:rPr>
          <w:rFonts w:ascii="Arial" w:eastAsia="Calibri" w:hAnsi="Arial" w:cs="Arial"/>
          <w:i/>
          <w:iCs/>
          <w:noProof/>
          <w:kern w:val="2"/>
          <w14:ligatures w14:val="standardContextual"/>
        </w:rPr>
      </w:pPr>
      <w:r w:rsidRPr="00B822B1">
        <w:rPr>
          <w:rFonts w:ascii="Arial" w:eastAsia="Calibri" w:hAnsi="Arial" w:cs="Arial"/>
          <w:i/>
          <w:iCs/>
          <w:noProof/>
          <w:kern w:val="2"/>
          <w:vertAlign w:val="superscript"/>
          <w14:ligatures w14:val="standardContextual"/>
        </w:rPr>
        <w:t xml:space="preserve">c </w:t>
      </w:r>
      <w:r w:rsidRPr="00B822B1">
        <w:rPr>
          <w:rFonts w:ascii="Arial" w:eastAsia="Calibri" w:hAnsi="Arial" w:cs="Arial"/>
          <w:i/>
          <w:iCs/>
          <w:noProof/>
          <w:kern w:val="2"/>
          <w14:ligatures w14:val="standardContextual"/>
        </w:rPr>
        <w:t>Descriptive reports, reviews or analyses without experimental control</w:t>
      </w:r>
    </w:p>
    <w:sectPr w:rsidR="00B822B1" w:rsidRPr="00B822B1" w:rsidSect="002052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0B3DD" w14:textId="77777777" w:rsidR="00DD1636" w:rsidRDefault="00DD1636" w:rsidP="00C37E61">
      <w:r>
        <w:separator/>
      </w:r>
    </w:p>
  </w:endnote>
  <w:endnote w:type="continuationSeparator" w:id="0">
    <w:p w14:paraId="6F0A933B" w14:textId="77777777" w:rsidR="00DD1636" w:rsidRDefault="00DD163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2A99F" w14:textId="77777777" w:rsidR="00794DE6" w:rsidRDefault="00794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6148"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BED71" w14:textId="77777777" w:rsidR="00794DE6" w:rsidRDefault="00794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F11E3" w14:textId="77777777" w:rsidR="00DD1636" w:rsidRDefault="00DD1636" w:rsidP="00C37E61">
      <w:r>
        <w:separator/>
      </w:r>
    </w:p>
  </w:footnote>
  <w:footnote w:type="continuationSeparator" w:id="0">
    <w:p w14:paraId="6863313A" w14:textId="77777777" w:rsidR="00DD1636" w:rsidRDefault="00DD163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7752A" w14:textId="41DF36E1" w:rsidR="00794DE6" w:rsidRDefault="00794DE6">
    <w:pPr>
      <w:pStyle w:val="Header"/>
    </w:pPr>
    <w:r>
      <w:rPr>
        <w:noProof/>
      </w:rPr>
      <w:pict w14:anchorId="54E3C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23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8B784" w14:textId="6ADE41C6" w:rsidR="00794DE6" w:rsidRDefault="00794DE6">
    <w:pPr>
      <w:pStyle w:val="Header"/>
    </w:pPr>
    <w:r>
      <w:rPr>
        <w:noProof/>
      </w:rPr>
      <w:pict w14:anchorId="52E65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23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F40F3" w14:textId="2107A13E" w:rsidR="00794DE6" w:rsidRDefault="00794DE6">
    <w:pPr>
      <w:pStyle w:val="Header"/>
    </w:pPr>
    <w:r>
      <w:rPr>
        <w:noProof/>
      </w:rPr>
      <w:pict w14:anchorId="53D15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2367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167C"/>
    <w:rsid w:val="000A4491"/>
    <w:rsid w:val="000A47FA"/>
    <w:rsid w:val="000A65D3"/>
    <w:rsid w:val="000B1E33"/>
    <w:rsid w:val="000D689F"/>
    <w:rsid w:val="000E7B7B"/>
    <w:rsid w:val="000E7D62"/>
    <w:rsid w:val="00103357"/>
    <w:rsid w:val="00123C9F"/>
    <w:rsid w:val="00124A1A"/>
    <w:rsid w:val="00126190"/>
    <w:rsid w:val="00126385"/>
    <w:rsid w:val="00130F17"/>
    <w:rsid w:val="001320BF"/>
    <w:rsid w:val="001524EA"/>
    <w:rsid w:val="00163BC4"/>
    <w:rsid w:val="001745DE"/>
    <w:rsid w:val="00191062"/>
    <w:rsid w:val="00192B72"/>
    <w:rsid w:val="00194389"/>
    <w:rsid w:val="001A29D8"/>
    <w:rsid w:val="001A5CAA"/>
    <w:rsid w:val="001B0427"/>
    <w:rsid w:val="001C7749"/>
    <w:rsid w:val="001D3A51"/>
    <w:rsid w:val="001D3D9A"/>
    <w:rsid w:val="001E10D2"/>
    <w:rsid w:val="001E25B4"/>
    <w:rsid w:val="001E44FE"/>
    <w:rsid w:val="00200595"/>
    <w:rsid w:val="00204835"/>
    <w:rsid w:val="00205213"/>
    <w:rsid w:val="00231920"/>
    <w:rsid w:val="0023195C"/>
    <w:rsid w:val="0024282C"/>
    <w:rsid w:val="002460DC"/>
    <w:rsid w:val="00250985"/>
    <w:rsid w:val="002556F6"/>
    <w:rsid w:val="00267F5B"/>
    <w:rsid w:val="00283105"/>
    <w:rsid w:val="00284C4C"/>
    <w:rsid w:val="00287E68"/>
    <w:rsid w:val="00296529"/>
    <w:rsid w:val="002B27FB"/>
    <w:rsid w:val="002B685A"/>
    <w:rsid w:val="002C57D2"/>
    <w:rsid w:val="002E0D56"/>
    <w:rsid w:val="00303497"/>
    <w:rsid w:val="00315186"/>
    <w:rsid w:val="0033343E"/>
    <w:rsid w:val="003512C2"/>
    <w:rsid w:val="00371FB6"/>
    <w:rsid w:val="003763C1"/>
    <w:rsid w:val="00376BBE"/>
    <w:rsid w:val="0039224F"/>
    <w:rsid w:val="003A43A4"/>
    <w:rsid w:val="003A7E18"/>
    <w:rsid w:val="003C4C86"/>
    <w:rsid w:val="003C6258"/>
    <w:rsid w:val="003E2904"/>
    <w:rsid w:val="00401927"/>
    <w:rsid w:val="004027D8"/>
    <w:rsid w:val="0041027F"/>
    <w:rsid w:val="00412475"/>
    <w:rsid w:val="00423789"/>
    <w:rsid w:val="00440F43"/>
    <w:rsid w:val="00441B6F"/>
    <w:rsid w:val="00446221"/>
    <w:rsid w:val="00450E62"/>
    <w:rsid w:val="004539DB"/>
    <w:rsid w:val="00462FA1"/>
    <w:rsid w:val="00471A80"/>
    <w:rsid w:val="004D305E"/>
    <w:rsid w:val="004D4277"/>
    <w:rsid w:val="004E69C6"/>
    <w:rsid w:val="004F7344"/>
    <w:rsid w:val="00502516"/>
    <w:rsid w:val="00505F06"/>
    <w:rsid w:val="00506828"/>
    <w:rsid w:val="0053056E"/>
    <w:rsid w:val="00554FDA"/>
    <w:rsid w:val="005B7C99"/>
    <w:rsid w:val="005C784C"/>
    <w:rsid w:val="005D17F6"/>
    <w:rsid w:val="005E5539"/>
    <w:rsid w:val="00602BF5"/>
    <w:rsid w:val="00610C82"/>
    <w:rsid w:val="00617FDD"/>
    <w:rsid w:val="00633614"/>
    <w:rsid w:val="00633F68"/>
    <w:rsid w:val="00636EB2"/>
    <w:rsid w:val="006375B8"/>
    <w:rsid w:val="006421E3"/>
    <w:rsid w:val="00642647"/>
    <w:rsid w:val="0066380B"/>
    <w:rsid w:val="0066510A"/>
    <w:rsid w:val="00673F9F"/>
    <w:rsid w:val="00686953"/>
    <w:rsid w:val="00687DEA"/>
    <w:rsid w:val="00687E67"/>
    <w:rsid w:val="006967F7"/>
    <w:rsid w:val="006A1053"/>
    <w:rsid w:val="006A250C"/>
    <w:rsid w:val="006B095D"/>
    <w:rsid w:val="006B21D3"/>
    <w:rsid w:val="006B57D0"/>
    <w:rsid w:val="006B6A81"/>
    <w:rsid w:val="006D30FF"/>
    <w:rsid w:val="006D6940"/>
    <w:rsid w:val="006E7418"/>
    <w:rsid w:val="006F11EC"/>
    <w:rsid w:val="006F1736"/>
    <w:rsid w:val="0070082C"/>
    <w:rsid w:val="007369E6"/>
    <w:rsid w:val="00746E59"/>
    <w:rsid w:val="00754C9A"/>
    <w:rsid w:val="0075599A"/>
    <w:rsid w:val="00761D52"/>
    <w:rsid w:val="0077749E"/>
    <w:rsid w:val="00790ADA"/>
    <w:rsid w:val="00794DE6"/>
    <w:rsid w:val="007D2288"/>
    <w:rsid w:val="007D29E4"/>
    <w:rsid w:val="007D4AC5"/>
    <w:rsid w:val="007E088F"/>
    <w:rsid w:val="007F7B32"/>
    <w:rsid w:val="00804BC2"/>
    <w:rsid w:val="008117D2"/>
    <w:rsid w:val="0081431A"/>
    <w:rsid w:val="008174AB"/>
    <w:rsid w:val="00820436"/>
    <w:rsid w:val="0083216F"/>
    <w:rsid w:val="00860000"/>
    <w:rsid w:val="00863BD3"/>
    <w:rsid w:val="008641ED"/>
    <w:rsid w:val="00866D66"/>
    <w:rsid w:val="008671C6"/>
    <w:rsid w:val="00875803"/>
    <w:rsid w:val="008B459E"/>
    <w:rsid w:val="008B77B4"/>
    <w:rsid w:val="008D24BF"/>
    <w:rsid w:val="008E13AE"/>
    <w:rsid w:val="008E1506"/>
    <w:rsid w:val="008E710C"/>
    <w:rsid w:val="008F69D6"/>
    <w:rsid w:val="00902823"/>
    <w:rsid w:val="00915CA6"/>
    <w:rsid w:val="009270B1"/>
    <w:rsid w:val="00927834"/>
    <w:rsid w:val="0093240C"/>
    <w:rsid w:val="00941078"/>
    <w:rsid w:val="009500A6"/>
    <w:rsid w:val="00956969"/>
    <w:rsid w:val="00957C18"/>
    <w:rsid w:val="009659BA"/>
    <w:rsid w:val="00977245"/>
    <w:rsid w:val="00982499"/>
    <w:rsid w:val="00983040"/>
    <w:rsid w:val="009B3FB9"/>
    <w:rsid w:val="009C2465"/>
    <w:rsid w:val="009D35A0"/>
    <w:rsid w:val="009D7EB7"/>
    <w:rsid w:val="009E048A"/>
    <w:rsid w:val="009E08E9"/>
    <w:rsid w:val="009E3DB9"/>
    <w:rsid w:val="009E6E35"/>
    <w:rsid w:val="009F0EDA"/>
    <w:rsid w:val="00A03B96"/>
    <w:rsid w:val="00A04635"/>
    <w:rsid w:val="00A05B19"/>
    <w:rsid w:val="00A1134E"/>
    <w:rsid w:val="00A24E7E"/>
    <w:rsid w:val="00A258C3"/>
    <w:rsid w:val="00A347C0"/>
    <w:rsid w:val="00A51431"/>
    <w:rsid w:val="00A539AD"/>
    <w:rsid w:val="00A94063"/>
    <w:rsid w:val="00AA0025"/>
    <w:rsid w:val="00AA6219"/>
    <w:rsid w:val="00AA74E0"/>
    <w:rsid w:val="00AB703F"/>
    <w:rsid w:val="00AC6BB8"/>
    <w:rsid w:val="00AE008F"/>
    <w:rsid w:val="00B01FCD"/>
    <w:rsid w:val="00B1776C"/>
    <w:rsid w:val="00B228EC"/>
    <w:rsid w:val="00B50447"/>
    <w:rsid w:val="00B52583"/>
    <w:rsid w:val="00B52896"/>
    <w:rsid w:val="00B822B1"/>
    <w:rsid w:val="00B95236"/>
    <w:rsid w:val="00B96BD9"/>
    <w:rsid w:val="00BA1B01"/>
    <w:rsid w:val="00BA2641"/>
    <w:rsid w:val="00BB37AA"/>
    <w:rsid w:val="00BC53A0"/>
    <w:rsid w:val="00BE62AD"/>
    <w:rsid w:val="00BF121F"/>
    <w:rsid w:val="00BF1F80"/>
    <w:rsid w:val="00C14A5C"/>
    <w:rsid w:val="00C166EF"/>
    <w:rsid w:val="00C17D0D"/>
    <w:rsid w:val="00C17EB0"/>
    <w:rsid w:val="00C27F5F"/>
    <w:rsid w:val="00C30A0F"/>
    <w:rsid w:val="00C37E61"/>
    <w:rsid w:val="00C70F1B"/>
    <w:rsid w:val="00C71A47"/>
    <w:rsid w:val="00C7464C"/>
    <w:rsid w:val="00C74F6B"/>
    <w:rsid w:val="00C85588"/>
    <w:rsid w:val="00CD6755"/>
    <w:rsid w:val="00CD6856"/>
    <w:rsid w:val="00CE0089"/>
    <w:rsid w:val="00CE793C"/>
    <w:rsid w:val="00CF193C"/>
    <w:rsid w:val="00D173F1"/>
    <w:rsid w:val="00D72F45"/>
    <w:rsid w:val="00D74CB0"/>
    <w:rsid w:val="00D8295D"/>
    <w:rsid w:val="00D93CFD"/>
    <w:rsid w:val="00D94955"/>
    <w:rsid w:val="00DB2CDC"/>
    <w:rsid w:val="00DC0543"/>
    <w:rsid w:val="00DC16D1"/>
    <w:rsid w:val="00DC2A65"/>
    <w:rsid w:val="00DC7923"/>
    <w:rsid w:val="00DD1636"/>
    <w:rsid w:val="00DE15F0"/>
    <w:rsid w:val="00DE5663"/>
    <w:rsid w:val="00DE78AA"/>
    <w:rsid w:val="00E053D0"/>
    <w:rsid w:val="00E11C41"/>
    <w:rsid w:val="00E15994"/>
    <w:rsid w:val="00E26765"/>
    <w:rsid w:val="00E3114E"/>
    <w:rsid w:val="00E31A70"/>
    <w:rsid w:val="00E33423"/>
    <w:rsid w:val="00E35B02"/>
    <w:rsid w:val="00E66496"/>
    <w:rsid w:val="00E66B35"/>
    <w:rsid w:val="00E66E10"/>
    <w:rsid w:val="00E769F6"/>
    <w:rsid w:val="00E8407C"/>
    <w:rsid w:val="00E84F3C"/>
    <w:rsid w:val="00EA012C"/>
    <w:rsid w:val="00EC5FBB"/>
    <w:rsid w:val="00EC6A55"/>
    <w:rsid w:val="00ED0288"/>
    <w:rsid w:val="00EE52CB"/>
    <w:rsid w:val="00EF581D"/>
    <w:rsid w:val="00EF7FD8"/>
    <w:rsid w:val="00F06F59"/>
    <w:rsid w:val="00F17988"/>
    <w:rsid w:val="00F17C97"/>
    <w:rsid w:val="00F40E37"/>
    <w:rsid w:val="00F469F0"/>
    <w:rsid w:val="00F53273"/>
    <w:rsid w:val="00F625D5"/>
    <w:rsid w:val="00F755E4"/>
    <w:rsid w:val="00F77D02"/>
    <w:rsid w:val="00F97DE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CF85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Corpo">
    <w:name w:val="Corpo"/>
    <w:rsid w:val="00F625D5"/>
    <w:pPr>
      <w:pBdr>
        <w:top w:val="nil"/>
        <w:left w:val="nil"/>
        <w:bottom w:val="nil"/>
        <w:right w:val="nil"/>
        <w:between w:val="nil"/>
        <w:bar w:val="nil"/>
      </w:pBdr>
    </w:pPr>
    <w:rPr>
      <w:rFonts w:ascii="Calibri" w:eastAsia="Arial Unicode MS" w:hAnsi="Calibri" w:cs="Arial Unicode MS"/>
      <w:color w:val="000000"/>
      <w:kern w:val="2"/>
      <w:sz w:val="24"/>
      <w:szCs w:val="24"/>
      <w:u w:color="000000"/>
      <w:bdr w:val="nil"/>
      <w:lang w:val="pt-PT" w:eastAsia="pt-BR"/>
      <w14:textOutline w14:w="0" w14:cap="flat" w14:cmpd="sng" w14:algn="ctr">
        <w14:noFill/>
        <w14:prstDash w14:val="solid"/>
        <w14:bevel/>
      </w14:textOutline>
    </w:rPr>
  </w:style>
  <w:style w:type="paragraph" w:customStyle="1" w:styleId="p1">
    <w:name w:val="p1"/>
    <w:basedOn w:val="Normal"/>
    <w:rsid w:val="006421E3"/>
    <w:rPr>
      <w:color w:val="000000"/>
      <w:sz w:val="11"/>
      <w:szCs w:val="11"/>
      <w:lang w:val="pt-BR" w:eastAsia="pt-BR"/>
    </w:rPr>
  </w:style>
  <w:style w:type="table" w:customStyle="1" w:styleId="TabeladeGrade21">
    <w:name w:val="Tabela de Grade 21"/>
    <w:basedOn w:val="TableNormal"/>
    <w:next w:val="GridTable2"/>
    <w:uiPriority w:val="47"/>
    <w:rsid w:val="00B822B1"/>
    <w:rPr>
      <w:rFonts w:ascii="Calibri" w:eastAsia="Calibri" w:hAnsi="Calibri"/>
      <w:kern w:val="2"/>
      <w:sz w:val="24"/>
      <w:szCs w:val="24"/>
      <w:lang w:val="pt-BR"/>
      <w14:ligatures w14:val="standardContextual"/>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B822B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605/OSF.IO/A6J5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11405-F3F5-4F2D-8C9E-CB4D3E874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TotalTime>
  <Pages>21</Pages>
  <Words>8569</Words>
  <Characters>48844</Characters>
  <Application>Microsoft Office Word</Application>
  <DocSecurity>0</DocSecurity>
  <Lines>407</Lines>
  <Paragraphs>114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57299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2025-05-11T23:07:00Z</dcterms:created>
  <dcterms:modified xsi:type="dcterms:W3CDTF">2025-05-12T11:11:00Z</dcterms:modified>
</cp:coreProperties>
</file>