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6FB31" w14:textId="58B9E156" w:rsidR="00737549" w:rsidRPr="00737549" w:rsidRDefault="00737549" w:rsidP="00737549">
      <w:pPr>
        <w:spacing w:line="240" w:lineRule="auto"/>
        <w:rPr>
          <w:rFonts w:ascii="Times New Roman" w:hAnsi="Times New Roman" w:cs="Times New Roman"/>
          <w:b/>
          <w:bCs/>
          <w:sz w:val="24"/>
          <w:szCs w:val="24"/>
          <w:u w:val="single"/>
        </w:rPr>
      </w:pPr>
      <w:bookmarkStart w:id="0" w:name="_GoBack"/>
      <w:bookmarkEnd w:id="0"/>
      <w:r w:rsidRPr="00737549">
        <w:rPr>
          <w:rFonts w:ascii="Times New Roman" w:hAnsi="Times New Roman" w:cs="Times New Roman"/>
          <w:b/>
          <w:bCs/>
          <w:sz w:val="24"/>
          <w:szCs w:val="24"/>
          <w:u w:val="single"/>
        </w:rPr>
        <w:t>Original Research Article</w:t>
      </w:r>
    </w:p>
    <w:p w14:paraId="547AC11C" w14:textId="4C9EF918" w:rsidR="00603FE6" w:rsidRPr="00E83ACC" w:rsidRDefault="00854908" w:rsidP="00E83ACC">
      <w:pPr>
        <w:spacing w:line="240" w:lineRule="auto"/>
        <w:jc w:val="center"/>
        <w:rPr>
          <w:rFonts w:ascii="Times New Roman" w:hAnsi="Times New Roman" w:cs="Times New Roman"/>
          <w:b/>
          <w:bCs/>
          <w:sz w:val="24"/>
          <w:szCs w:val="24"/>
        </w:rPr>
      </w:pPr>
      <w:r w:rsidRPr="00E83ACC">
        <w:rPr>
          <w:rFonts w:ascii="Times New Roman" w:hAnsi="Times New Roman" w:cs="Times New Roman"/>
          <w:b/>
          <w:bCs/>
          <w:sz w:val="24"/>
          <w:szCs w:val="24"/>
        </w:rPr>
        <w:t>Trait-Specific Heterosis and Inbreeding Depression Patterns in Rice: Implications for Hybrid Breeding</w:t>
      </w:r>
    </w:p>
    <w:p w14:paraId="628F481B" w14:textId="77777777" w:rsidR="00854908" w:rsidRDefault="00854908" w:rsidP="00434577">
      <w:pPr>
        <w:spacing w:after="0" w:line="360" w:lineRule="auto"/>
        <w:jc w:val="center"/>
        <w:rPr>
          <w:rFonts w:ascii="Times New Roman" w:hAnsi="Times New Roman" w:cs="Times New Roman"/>
          <w:b/>
          <w:bCs/>
          <w:sz w:val="24"/>
          <w:szCs w:val="24"/>
        </w:rPr>
      </w:pPr>
    </w:p>
    <w:p w14:paraId="4A42AC27" w14:textId="639191B2" w:rsidR="00603FE6" w:rsidRPr="00E83ACC" w:rsidRDefault="00854908" w:rsidP="00434577">
      <w:pPr>
        <w:spacing w:after="0" w:line="360" w:lineRule="auto"/>
        <w:jc w:val="center"/>
        <w:rPr>
          <w:rFonts w:ascii="Times New Roman" w:hAnsi="Times New Roman" w:cs="Times New Roman"/>
          <w:b/>
          <w:bCs/>
          <w:sz w:val="24"/>
          <w:szCs w:val="24"/>
        </w:rPr>
      </w:pPr>
      <w:r w:rsidRPr="00E83ACC">
        <w:rPr>
          <w:rFonts w:ascii="Times New Roman" w:hAnsi="Times New Roman" w:cs="Times New Roman"/>
          <w:b/>
          <w:bCs/>
          <w:sz w:val="24"/>
          <w:szCs w:val="24"/>
        </w:rPr>
        <w:t>Abstract</w:t>
      </w:r>
    </w:p>
    <w:p w14:paraId="7AD3204B" w14:textId="77777777" w:rsidR="00603FE6" w:rsidRPr="00E83ACC" w:rsidRDefault="00854908" w:rsidP="00E83ACC">
      <w:pPr>
        <w:spacing w:after="0" w:line="360" w:lineRule="auto"/>
        <w:jc w:val="both"/>
        <w:rPr>
          <w:rFonts w:ascii="Times New Roman" w:hAnsi="Times New Roman" w:cs="Times New Roman"/>
          <w:sz w:val="24"/>
          <w:szCs w:val="24"/>
        </w:rPr>
      </w:pPr>
      <w:r w:rsidRPr="00E83ACC">
        <w:rPr>
          <w:rFonts w:ascii="Times New Roman" w:hAnsi="Times New Roman" w:cs="Times New Roman"/>
          <w:b/>
          <w:bCs/>
          <w:sz w:val="24"/>
          <w:szCs w:val="24"/>
        </w:rPr>
        <w:t>Background information:</w:t>
      </w:r>
      <w:r w:rsidRPr="00E83ACC">
        <w:rPr>
          <w:rFonts w:ascii="Times New Roman" w:hAnsi="Times New Roman" w:cs="Times New Roman"/>
          <w:sz w:val="24"/>
          <w:szCs w:val="24"/>
        </w:rPr>
        <w:t xml:space="preserve"> Understanding the magnitude and direction of heterosis and inbreeding depression for yield and its component traits is critical for designing effective hybrid breeding strategies in rice (</w:t>
      </w:r>
      <w:r w:rsidRPr="006C5C2A">
        <w:rPr>
          <w:rFonts w:ascii="Times New Roman" w:hAnsi="Times New Roman" w:cs="Times New Roman"/>
          <w:i/>
          <w:iCs/>
          <w:sz w:val="24"/>
          <w:szCs w:val="24"/>
        </w:rPr>
        <w:t>Oryza sativa</w:t>
      </w:r>
      <w:r w:rsidRPr="00E83ACC">
        <w:rPr>
          <w:rFonts w:ascii="Times New Roman" w:hAnsi="Times New Roman" w:cs="Times New Roman"/>
          <w:sz w:val="24"/>
          <w:szCs w:val="24"/>
        </w:rPr>
        <w:t xml:space="preserve"> L.). Trait-specific analysis provides valuable insights into the genetic control of performance and stability across generations, enabling breeders to identify promising parental combinations and optimize selection methods.</w:t>
      </w:r>
    </w:p>
    <w:p w14:paraId="108ACC11" w14:textId="7D54C7E9" w:rsidR="00603FE6" w:rsidRPr="00E83ACC" w:rsidRDefault="00854908" w:rsidP="00E83ACC">
      <w:pPr>
        <w:spacing w:after="0" w:line="360" w:lineRule="auto"/>
        <w:jc w:val="both"/>
        <w:rPr>
          <w:rFonts w:ascii="Times New Roman" w:hAnsi="Times New Roman" w:cs="Times New Roman"/>
          <w:sz w:val="24"/>
          <w:szCs w:val="24"/>
        </w:rPr>
      </w:pPr>
      <w:r w:rsidRPr="00E83ACC">
        <w:rPr>
          <w:rFonts w:ascii="Times New Roman" w:hAnsi="Times New Roman" w:cs="Times New Roman"/>
          <w:b/>
          <w:bCs/>
          <w:sz w:val="24"/>
          <w:szCs w:val="24"/>
        </w:rPr>
        <w:t>Methodology:</w:t>
      </w:r>
      <w:r w:rsidRPr="00E83ACC">
        <w:rPr>
          <w:rFonts w:ascii="Times New Roman" w:hAnsi="Times New Roman" w:cs="Times New Roman"/>
          <w:sz w:val="24"/>
          <w:szCs w:val="24"/>
        </w:rPr>
        <w:t xml:space="preserve"> The study was conducted during summer 2025 at the Regional Rice Research Station, NAU, Vyara, using five generations (P₁, P₂, F₁, F₂, and F₃) of four rice crosses: NVSR 3169 × Gontra Bidhan 3, NVSR 3169 × Pusa 1509, Lal Kada Gold × DRR Dhan 62 and Lal Kada Gold × IR 55179-3B-11-3. A Compact Family Block Design with three replications was adopted. Observations were recorded on thirteen agronomic and grain quality traits and estimates of relative heterosis, heterobeltiosis, and inbreeding depression were computed for each cross-trait combination using standard biometrical procedures.</w:t>
      </w:r>
    </w:p>
    <w:p w14:paraId="37C37487" w14:textId="11760471" w:rsidR="00603FE6" w:rsidRPr="00E83ACC" w:rsidRDefault="00854908" w:rsidP="00E83ACC">
      <w:pPr>
        <w:spacing w:after="0" w:line="360" w:lineRule="auto"/>
        <w:jc w:val="both"/>
        <w:rPr>
          <w:rFonts w:ascii="Times New Roman" w:hAnsi="Times New Roman" w:cs="Times New Roman"/>
          <w:sz w:val="24"/>
          <w:szCs w:val="24"/>
        </w:rPr>
      </w:pPr>
      <w:r w:rsidRPr="00E83ACC">
        <w:rPr>
          <w:rFonts w:ascii="Times New Roman" w:hAnsi="Times New Roman" w:cs="Times New Roman"/>
          <w:b/>
          <w:bCs/>
          <w:sz w:val="24"/>
          <w:szCs w:val="24"/>
        </w:rPr>
        <w:t>Results:</w:t>
      </w:r>
      <w:r w:rsidRPr="00E83ACC">
        <w:rPr>
          <w:rFonts w:ascii="Times New Roman" w:hAnsi="Times New Roman" w:cs="Times New Roman"/>
          <w:sz w:val="24"/>
          <w:szCs w:val="24"/>
        </w:rPr>
        <w:t xml:space="preserve"> Significant differences among generations for all traits confirmed substantial genetic variability. Positive and significant relative heterosis for grain yield per plant, straw yield, productive tillers per plant, and 100-grain weight was observed in most crosses, with Crosses II, III, and IV exhibiting &gt;30% relative heterosis for grain yield. Cross</w:t>
      </w:r>
      <w:r w:rsidR="006C5C2A">
        <w:rPr>
          <w:rFonts w:ascii="Times New Roman" w:hAnsi="Times New Roman" w:cs="Times New Roman"/>
          <w:sz w:val="24"/>
          <w:szCs w:val="24"/>
        </w:rPr>
        <w:t>-</w:t>
      </w:r>
      <w:r w:rsidRPr="00E83ACC">
        <w:rPr>
          <w:rFonts w:ascii="Times New Roman" w:hAnsi="Times New Roman" w:cs="Times New Roman"/>
          <w:sz w:val="24"/>
          <w:szCs w:val="24"/>
        </w:rPr>
        <w:t>I expressed desirable negative heterosis for days to flowering and maturity, indicating potential for earliness. Significant positive heterobeltiosis for grain yield and associated traits was recorded in Crosses III and IV, whereas Cross I showed desirable negative heterobeltiosis for plant height and flowering traits. Inbreeding depression was highest in Cross II for grain yield (49.33%) and straw yield (32.28%), indicating strong non-additive gene effects, while Cross I displayed desirable negative inbreeding depression for plant height, flowering, and maturity. The cross–trait patterns indicated that traits with high heterosis and high inbreeding depression are predominantly governed by non-additive gene action, favoring hybrid breeding, whereas traits with lower inbreeding depression and higher heritability are amenable to early generation selection.</w:t>
      </w:r>
    </w:p>
    <w:p w14:paraId="605A3C67" w14:textId="77777777" w:rsidR="00603FE6" w:rsidRPr="00E83ACC" w:rsidRDefault="00854908" w:rsidP="00E83ACC">
      <w:pPr>
        <w:spacing w:after="0" w:line="360" w:lineRule="auto"/>
        <w:jc w:val="both"/>
        <w:rPr>
          <w:rFonts w:ascii="Times New Roman" w:hAnsi="Times New Roman" w:cs="Times New Roman"/>
          <w:sz w:val="24"/>
          <w:szCs w:val="24"/>
        </w:rPr>
      </w:pPr>
      <w:r w:rsidRPr="00E83ACC">
        <w:rPr>
          <w:rFonts w:ascii="Times New Roman" w:hAnsi="Times New Roman" w:cs="Times New Roman"/>
          <w:b/>
          <w:bCs/>
          <w:sz w:val="24"/>
          <w:szCs w:val="24"/>
        </w:rPr>
        <w:lastRenderedPageBreak/>
        <w:t>Keywords:</w:t>
      </w:r>
      <w:r w:rsidRPr="00E83ACC">
        <w:rPr>
          <w:rFonts w:ascii="Times New Roman" w:hAnsi="Times New Roman" w:cs="Times New Roman"/>
          <w:sz w:val="24"/>
          <w:szCs w:val="24"/>
        </w:rPr>
        <w:t xml:space="preserve"> Rice (Oryza sativa L.), heterosis, heterobeltiosis, inbreeding depression, trait-specific analysis, grain yield, hybrid breeding</w:t>
      </w:r>
    </w:p>
    <w:p w14:paraId="00CC21B3" w14:textId="77777777" w:rsidR="00603FE6" w:rsidRPr="00E83ACC" w:rsidRDefault="00854908" w:rsidP="00E83ACC">
      <w:pPr>
        <w:spacing w:after="0" w:line="360" w:lineRule="auto"/>
        <w:rPr>
          <w:rFonts w:ascii="Times New Roman" w:hAnsi="Times New Roman" w:cs="Times New Roman"/>
          <w:b/>
          <w:bCs/>
          <w:sz w:val="24"/>
          <w:szCs w:val="24"/>
        </w:rPr>
      </w:pPr>
      <w:r w:rsidRPr="00E83ACC">
        <w:rPr>
          <w:rFonts w:ascii="Times New Roman" w:hAnsi="Times New Roman" w:cs="Times New Roman"/>
          <w:b/>
          <w:bCs/>
          <w:sz w:val="24"/>
          <w:szCs w:val="24"/>
        </w:rPr>
        <w:t>Introduction</w:t>
      </w:r>
    </w:p>
    <w:p w14:paraId="3235812E" w14:textId="779520F0" w:rsidR="00603FE6" w:rsidRPr="00E83ACC" w:rsidRDefault="00854908" w:rsidP="00E83ACC">
      <w:pPr>
        <w:spacing w:after="0" w:line="360" w:lineRule="auto"/>
        <w:ind w:firstLine="720"/>
        <w:jc w:val="both"/>
        <w:rPr>
          <w:rFonts w:ascii="Times New Roman" w:hAnsi="Times New Roman" w:cs="Times New Roman"/>
          <w:sz w:val="24"/>
          <w:szCs w:val="24"/>
        </w:rPr>
      </w:pPr>
      <w:r w:rsidRPr="00E83ACC">
        <w:rPr>
          <w:rFonts w:ascii="Times New Roman" w:hAnsi="Times New Roman" w:cs="Times New Roman"/>
          <w:sz w:val="24"/>
          <w:szCs w:val="24"/>
        </w:rPr>
        <w:t>Rice (</w:t>
      </w:r>
      <w:r w:rsidRPr="006C5C2A">
        <w:rPr>
          <w:rFonts w:ascii="Times New Roman" w:hAnsi="Times New Roman" w:cs="Times New Roman"/>
          <w:i/>
          <w:iCs/>
          <w:sz w:val="24"/>
          <w:szCs w:val="24"/>
        </w:rPr>
        <w:t>Oryza sativa</w:t>
      </w:r>
      <w:r w:rsidRPr="00E83ACC">
        <w:rPr>
          <w:rFonts w:ascii="Times New Roman" w:hAnsi="Times New Roman" w:cs="Times New Roman"/>
          <w:sz w:val="24"/>
          <w:szCs w:val="24"/>
        </w:rPr>
        <w:t xml:space="preserve"> L.) is a staple food crop for more than half of the global population and plays a crucial role in food security and rural livelihoods (Khush, 2013). Grain yield in rice is a complex trait influenced by several agronomic and quality components such as productive tillers, panicle length, grains per panicle, 100-grain weight, and kernel dimensions, which are quantitative in nature and strongly affected by the environment (Lingaiah </w:t>
      </w:r>
      <w:r w:rsidRPr="006C5C2A">
        <w:rPr>
          <w:rFonts w:ascii="Times New Roman" w:hAnsi="Times New Roman" w:cs="Times New Roman"/>
          <w:i/>
          <w:iCs/>
          <w:sz w:val="24"/>
          <w:szCs w:val="24"/>
        </w:rPr>
        <w:t>et al.</w:t>
      </w:r>
      <w:r w:rsidRPr="00E83ACC">
        <w:rPr>
          <w:rFonts w:ascii="Times New Roman" w:hAnsi="Times New Roman" w:cs="Times New Roman"/>
          <w:sz w:val="24"/>
          <w:szCs w:val="24"/>
        </w:rPr>
        <w:t xml:space="preserve"> 2023). Improving these traits simultaneously remains a major challenge in conventional breeding programs.</w:t>
      </w:r>
    </w:p>
    <w:p w14:paraId="49A9A18C" w14:textId="5567904B" w:rsidR="00603FE6" w:rsidRPr="00E83ACC" w:rsidRDefault="00854908" w:rsidP="00E83ACC">
      <w:pPr>
        <w:spacing w:after="0" w:line="360" w:lineRule="auto"/>
        <w:ind w:firstLine="720"/>
        <w:jc w:val="both"/>
        <w:rPr>
          <w:rFonts w:ascii="Times New Roman" w:hAnsi="Times New Roman" w:cs="Times New Roman"/>
          <w:sz w:val="24"/>
          <w:szCs w:val="24"/>
        </w:rPr>
      </w:pPr>
      <w:r w:rsidRPr="00E83ACC">
        <w:rPr>
          <w:rFonts w:ascii="Times New Roman" w:hAnsi="Times New Roman" w:cs="Times New Roman"/>
          <w:sz w:val="24"/>
          <w:szCs w:val="24"/>
        </w:rPr>
        <w:t xml:space="preserve">Heterosis, or hybrid vigor, is a proven approach for enhancing yield potential and related traits in rice (Patel </w:t>
      </w:r>
      <w:r w:rsidRPr="006C5C2A">
        <w:rPr>
          <w:rFonts w:ascii="Times New Roman" w:hAnsi="Times New Roman" w:cs="Times New Roman"/>
          <w:i/>
          <w:iCs/>
          <w:sz w:val="24"/>
          <w:szCs w:val="24"/>
        </w:rPr>
        <w:t>et al.</w:t>
      </w:r>
      <w:r w:rsidRPr="00E83ACC">
        <w:rPr>
          <w:rFonts w:ascii="Times New Roman" w:hAnsi="Times New Roman" w:cs="Times New Roman"/>
          <w:sz w:val="24"/>
          <w:szCs w:val="24"/>
        </w:rPr>
        <w:t xml:space="preserve"> 2022). It refers to the superiority of hybrid offspring over their parents and results from favorable interactions of alleles from genetically diverse parents. Significant heterosis has been reported for grain yield, yield components, and grain quality traits, making it an important tool in hybrid rice breeding (Balat </w:t>
      </w:r>
      <w:r w:rsidRPr="006C5C2A">
        <w:rPr>
          <w:rFonts w:ascii="Times New Roman" w:hAnsi="Times New Roman" w:cs="Times New Roman"/>
          <w:i/>
          <w:iCs/>
          <w:sz w:val="24"/>
          <w:szCs w:val="24"/>
        </w:rPr>
        <w:t>et al.</w:t>
      </w:r>
      <w:r w:rsidRPr="00E83ACC">
        <w:rPr>
          <w:rFonts w:ascii="Times New Roman" w:hAnsi="Times New Roman" w:cs="Times New Roman"/>
          <w:sz w:val="24"/>
          <w:szCs w:val="24"/>
        </w:rPr>
        <w:t xml:space="preserve"> 2018; Harijan </w:t>
      </w:r>
      <w:r w:rsidRPr="006C5C2A">
        <w:rPr>
          <w:rFonts w:ascii="Times New Roman" w:hAnsi="Times New Roman" w:cs="Times New Roman"/>
          <w:i/>
          <w:iCs/>
          <w:sz w:val="24"/>
          <w:szCs w:val="24"/>
        </w:rPr>
        <w:t>et al.</w:t>
      </w:r>
      <w:r w:rsidRPr="00E83ACC">
        <w:rPr>
          <w:rFonts w:ascii="Times New Roman" w:hAnsi="Times New Roman" w:cs="Times New Roman"/>
          <w:sz w:val="24"/>
          <w:szCs w:val="24"/>
        </w:rPr>
        <w:t xml:space="preserve"> 2021).</w:t>
      </w:r>
    </w:p>
    <w:p w14:paraId="0BA7430E" w14:textId="01175E19" w:rsidR="00603FE6" w:rsidRPr="00E83ACC" w:rsidRDefault="00854908" w:rsidP="00434577">
      <w:pPr>
        <w:spacing w:after="0" w:line="360" w:lineRule="auto"/>
        <w:ind w:firstLine="720"/>
        <w:jc w:val="both"/>
        <w:rPr>
          <w:rFonts w:ascii="Times New Roman" w:hAnsi="Times New Roman" w:cs="Times New Roman"/>
          <w:sz w:val="24"/>
          <w:szCs w:val="24"/>
        </w:rPr>
      </w:pPr>
      <w:r w:rsidRPr="00E83ACC">
        <w:rPr>
          <w:rFonts w:ascii="Times New Roman" w:hAnsi="Times New Roman" w:cs="Times New Roman"/>
          <w:sz w:val="24"/>
          <w:szCs w:val="24"/>
        </w:rPr>
        <w:t xml:space="preserve">Inbreeding depression, the decline in performance due to increased homozygosity, is commonly observed in self-pollinated crops like rice, especially for traits governed by dominance or over-dominance effects (Falconer &amp; Mackay, 1996). High inbreeding depression for yield and related traits indicates the predominance of non-additive gene action, favoring the use of hybrid breeding, whereas traits with low inbreeding depression and high heritability can be improved through direct selection (Sprague &amp; Tatum, 1942; Ahmed </w:t>
      </w:r>
      <w:r w:rsidRPr="006C5C2A">
        <w:rPr>
          <w:rFonts w:ascii="Times New Roman" w:hAnsi="Times New Roman" w:cs="Times New Roman"/>
          <w:i/>
          <w:iCs/>
          <w:sz w:val="24"/>
          <w:szCs w:val="24"/>
        </w:rPr>
        <w:t>et al.</w:t>
      </w:r>
      <w:r w:rsidRPr="00E83ACC">
        <w:rPr>
          <w:rFonts w:ascii="Times New Roman" w:hAnsi="Times New Roman" w:cs="Times New Roman"/>
          <w:sz w:val="24"/>
          <w:szCs w:val="24"/>
        </w:rPr>
        <w:t xml:space="preserve"> 2016).</w:t>
      </w:r>
    </w:p>
    <w:p w14:paraId="2AC41AF2" w14:textId="1787E251" w:rsidR="00603FE6" w:rsidRPr="00E83ACC" w:rsidRDefault="00854908" w:rsidP="00434577">
      <w:pPr>
        <w:spacing w:after="0" w:line="360" w:lineRule="auto"/>
        <w:ind w:firstLine="720"/>
        <w:jc w:val="both"/>
        <w:rPr>
          <w:rFonts w:ascii="Times New Roman" w:hAnsi="Times New Roman" w:cs="Times New Roman"/>
          <w:sz w:val="24"/>
          <w:szCs w:val="24"/>
        </w:rPr>
      </w:pPr>
      <w:r w:rsidRPr="00E83ACC">
        <w:rPr>
          <w:rFonts w:ascii="Times New Roman" w:hAnsi="Times New Roman" w:cs="Times New Roman"/>
          <w:sz w:val="24"/>
          <w:szCs w:val="24"/>
        </w:rPr>
        <w:t>The systematic evaluation of heterosis and inbreeding depression across multiple traits provides valuable insights into the genetic control of important agronomic traits and helps identify superior parental combinations for targeted breeding. In this context, the present investigation was conducted during summer 2025 at the Regional Rice Research Station, NAU, Vyara, to estimate relative heterosis, heterobeltiosis and inbreeding depression for grain yield and its component traits in four diverse rice crosses. The results aim to identify promising cross</w:t>
      </w:r>
      <w:r w:rsidR="006C5C2A">
        <w:rPr>
          <w:rFonts w:ascii="Times New Roman" w:hAnsi="Times New Roman" w:cs="Times New Roman"/>
          <w:sz w:val="24"/>
          <w:szCs w:val="24"/>
        </w:rPr>
        <w:t>-</w:t>
      </w:r>
      <w:r w:rsidRPr="00E83ACC">
        <w:rPr>
          <w:rFonts w:ascii="Times New Roman" w:hAnsi="Times New Roman" w:cs="Times New Roman"/>
          <w:sz w:val="24"/>
          <w:szCs w:val="24"/>
        </w:rPr>
        <w:t>trait combinations and suggest breeding strategies for yield enhancement and grain quality improvement in rice.</w:t>
      </w:r>
    </w:p>
    <w:p w14:paraId="404A8BDB" w14:textId="77777777" w:rsidR="00603FE6" w:rsidRPr="00715F76" w:rsidRDefault="00854908" w:rsidP="00E83ACC">
      <w:pPr>
        <w:spacing w:after="0" w:line="360" w:lineRule="auto"/>
        <w:rPr>
          <w:rFonts w:ascii="Times New Roman" w:hAnsi="Times New Roman" w:cs="Times New Roman"/>
          <w:b/>
          <w:bCs/>
          <w:sz w:val="24"/>
          <w:szCs w:val="24"/>
        </w:rPr>
      </w:pPr>
      <w:r w:rsidRPr="00715F76">
        <w:rPr>
          <w:rFonts w:ascii="Times New Roman" w:hAnsi="Times New Roman" w:cs="Times New Roman"/>
          <w:b/>
          <w:bCs/>
          <w:sz w:val="24"/>
          <w:szCs w:val="24"/>
        </w:rPr>
        <w:t>Materials and Methods</w:t>
      </w:r>
    </w:p>
    <w:p w14:paraId="348387D4" w14:textId="772E88E7" w:rsidR="00603FE6" w:rsidRPr="00E83ACC" w:rsidRDefault="00854908" w:rsidP="00715F76">
      <w:pPr>
        <w:spacing w:after="0" w:line="360" w:lineRule="auto"/>
        <w:jc w:val="both"/>
        <w:rPr>
          <w:rFonts w:ascii="Times New Roman" w:hAnsi="Times New Roman" w:cs="Times New Roman"/>
          <w:sz w:val="24"/>
          <w:szCs w:val="24"/>
        </w:rPr>
      </w:pPr>
      <w:r w:rsidRPr="00E83ACC">
        <w:rPr>
          <w:rFonts w:ascii="Times New Roman" w:hAnsi="Times New Roman" w:cs="Times New Roman"/>
          <w:sz w:val="24"/>
          <w:szCs w:val="24"/>
        </w:rPr>
        <w:lastRenderedPageBreak/>
        <w:tab/>
        <w:t>Six rice (</w:t>
      </w:r>
      <w:r w:rsidRPr="002D2D8F">
        <w:rPr>
          <w:rFonts w:ascii="Times New Roman" w:hAnsi="Times New Roman" w:cs="Times New Roman"/>
          <w:i/>
          <w:iCs/>
          <w:sz w:val="24"/>
          <w:szCs w:val="24"/>
        </w:rPr>
        <w:t>Oryza sativa</w:t>
      </w:r>
      <w:r w:rsidRPr="00E83ACC">
        <w:rPr>
          <w:rFonts w:ascii="Times New Roman" w:hAnsi="Times New Roman" w:cs="Times New Roman"/>
          <w:sz w:val="24"/>
          <w:szCs w:val="24"/>
        </w:rPr>
        <w:t xml:space="preserve"> L.) parents</w:t>
      </w:r>
      <w:r w:rsidR="002D2D8F">
        <w:rPr>
          <w:rFonts w:ascii="Times New Roman" w:hAnsi="Times New Roman" w:cs="Times New Roman"/>
          <w:sz w:val="24"/>
          <w:szCs w:val="24"/>
        </w:rPr>
        <w:t xml:space="preserve"> </w:t>
      </w:r>
      <w:r w:rsidR="002D2D8F" w:rsidRPr="002D2D8F">
        <w:rPr>
          <w:rFonts w:ascii="Times New Roman" w:hAnsi="Times New Roman" w:cs="Times New Roman"/>
          <w:i/>
          <w:iCs/>
          <w:sz w:val="24"/>
          <w:szCs w:val="24"/>
        </w:rPr>
        <w:t>viz.</w:t>
      </w:r>
      <w:r w:rsidR="002D2D8F">
        <w:rPr>
          <w:rFonts w:ascii="Times New Roman" w:hAnsi="Times New Roman" w:cs="Times New Roman"/>
          <w:sz w:val="24"/>
          <w:szCs w:val="24"/>
        </w:rPr>
        <w:t>,</w:t>
      </w:r>
      <w:r w:rsidRPr="00E83ACC">
        <w:rPr>
          <w:rFonts w:ascii="Times New Roman" w:hAnsi="Times New Roman" w:cs="Times New Roman"/>
          <w:sz w:val="24"/>
          <w:szCs w:val="24"/>
        </w:rPr>
        <w:t xml:space="preserve"> NVSR 3169, Gontra Bidhan 3, Pusa 1509, Lal Kada Gold, DRR Dhan 62 and IR 55179-3B-11-3 were used to develop four crosses: NVSR 3169 × Gontra Bidhan 3, NVSR 3169 × Pusa 1509, Lal Kada Gold × DRR Dhan 62 and Lal Kada Gold × IR 55179-3B-11-3. Crosses were made during </w:t>
      </w:r>
      <w:r w:rsidRPr="002D2D8F">
        <w:rPr>
          <w:rFonts w:ascii="Times New Roman" w:hAnsi="Times New Roman" w:cs="Times New Roman"/>
          <w:i/>
          <w:iCs/>
          <w:sz w:val="24"/>
          <w:szCs w:val="24"/>
        </w:rPr>
        <w:t xml:space="preserve">kharif </w:t>
      </w:r>
      <w:r w:rsidRPr="00E83ACC">
        <w:rPr>
          <w:rFonts w:ascii="Times New Roman" w:hAnsi="Times New Roman" w:cs="Times New Roman"/>
          <w:sz w:val="24"/>
          <w:szCs w:val="24"/>
        </w:rPr>
        <w:t xml:space="preserve">2023 to generate F₁s, which were selfed in summer 2023 to produce F₂ seeds. The F₂s were selfed during </w:t>
      </w:r>
      <w:r w:rsidRPr="002D2D8F">
        <w:rPr>
          <w:rFonts w:ascii="Times New Roman" w:hAnsi="Times New Roman" w:cs="Times New Roman"/>
          <w:i/>
          <w:iCs/>
          <w:sz w:val="24"/>
          <w:szCs w:val="24"/>
        </w:rPr>
        <w:t>kharif</w:t>
      </w:r>
      <w:r w:rsidRPr="00E83ACC">
        <w:rPr>
          <w:rFonts w:ascii="Times New Roman" w:hAnsi="Times New Roman" w:cs="Times New Roman"/>
          <w:sz w:val="24"/>
          <w:szCs w:val="24"/>
        </w:rPr>
        <w:t xml:space="preserve"> 2024 to obtain F₃ seeds.</w:t>
      </w:r>
      <w:r w:rsidR="002D2D8F">
        <w:rPr>
          <w:rFonts w:ascii="Times New Roman" w:hAnsi="Times New Roman" w:cs="Times New Roman"/>
          <w:sz w:val="24"/>
          <w:szCs w:val="24"/>
        </w:rPr>
        <w:t xml:space="preserve"> </w:t>
      </w:r>
      <w:r w:rsidRPr="00E83ACC">
        <w:rPr>
          <w:rFonts w:ascii="Times New Roman" w:hAnsi="Times New Roman" w:cs="Times New Roman"/>
          <w:sz w:val="24"/>
          <w:szCs w:val="24"/>
        </w:rPr>
        <w:t>The five generations (P₁, P₂, F₁, F₂, and F₃) of each cross were evaluated in summer 2025 at the Regional Rice Research Station, Navsari Agricultural University, Vyara, Gujarat, in a Compact Family Block Design with three replications. Each plot comprised one row of P₁, P₂, and F₁, and four rows of F₂ and F₃, with 20 cm × 15 cm spacing and border rows.</w:t>
      </w:r>
      <w:r w:rsidR="002D2D8F">
        <w:rPr>
          <w:rFonts w:ascii="Times New Roman" w:hAnsi="Times New Roman" w:cs="Times New Roman"/>
          <w:sz w:val="24"/>
          <w:szCs w:val="24"/>
        </w:rPr>
        <w:t xml:space="preserve"> </w:t>
      </w:r>
      <w:r w:rsidRPr="00E83ACC">
        <w:rPr>
          <w:rFonts w:ascii="Times New Roman" w:hAnsi="Times New Roman" w:cs="Times New Roman"/>
          <w:sz w:val="24"/>
          <w:szCs w:val="24"/>
        </w:rPr>
        <w:t>Observations were recorded on thirteen traits: days to 50% flowering, days to maturity, plant height, productive tillers per plant, panicle length, grains per panicle, kernel length, kernel breadth, L:B ratio, 100-grain weight, grain yield per plant, straw yield per plant, and harvest index. Relative heterosis, heterobeltiosis, and inbreeding depression were calculated following standard biometrical procedures.</w:t>
      </w:r>
    </w:p>
    <w:p w14:paraId="34FE9314" w14:textId="77777777" w:rsidR="00603FE6" w:rsidRPr="00715F76" w:rsidRDefault="00854908" w:rsidP="00E83ACC">
      <w:pPr>
        <w:spacing w:after="0" w:line="360" w:lineRule="auto"/>
        <w:rPr>
          <w:rFonts w:ascii="Times New Roman" w:hAnsi="Times New Roman" w:cs="Times New Roman"/>
          <w:b/>
          <w:bCs/>
          <w:sz w:val="24"/>
          <w:szCs w:val="24"/>
        </w:rPr>
      </w:pPr>
      <w:r w:rsidRPr="00715F76">
        <w:rPr>
          <w:rFonts w:ascii="Times New Roman" w:hAnsi="Times New Roman" w:cs="Times New Roman"/>
          <w:b/>
          <w:bCs/>
          <w:sz w:val="24"/>
          <w:szCs w:val="24"/>
        </w:rPr>
        <w:t>Estimation of Heterosis</w:t>
      </w:r>
    </w:p>
    <w:p w14:paraId="7E940A65" w14:textId="77777777" w:rsidR="00715F76" w:rsidRPr="00715F76" w:rsidRDefault="00715F76" w:rsidP="00715F76">
      <w:pPr>
        <w:tabs>
          <w:tab w:val="left" w:pos="792"/>
          <w:tab w:val="left" w:pos="1440"/>
        </w:tabs>
        <w:spacing w:after="0" w:line="360" w:lineRule="auto"/>
        <w:ind w:firstLine="720"/>
        <w:jc w:val="both"/>
        <w:rPr>
          <w:rFonts w:ascii="Times New Roman" w:eastAsia="MS Mincho" w:hAnsi="Times New Roman" w:cs="Times New Roman"/>
          <w:sz w:val="24"/>
          <w:szCs w:val="24"/>
        </w:rPr>
      </w:pPr>
      <w:r w:rsidRPr="00715F76">
        <w:rPr>
          <w:rFonts w:ascii="Times New Roman" w:eastAsia="MS Mincho" w:hAnsi="Times New Roman" w:cs="Times New Roman"/>
          <w:sz w:val="24"/>
          <w:szCs w:val="24"/>
        </w:rPr>
        <w:t>Heterosis was estimated as per cent increase or decrease in the mean value of F</w:t>
      </w:r>
      <w:r w:rsidRPr="00715F76">
        <w:rPr>
          <w:rFonts w:ascii="Times New Roman" w:eastAsia="MS Mincho" w:hAnsi="Times New Roman" w:cs="Times New Roman"/>
          <w:sz w:val="24"/>
          <w:szCs w:val="24"/>
          <w:vertAlign w:val="subscript"/>
        </w:rPr>
        <w:t xml:space="preserve">1 </w:t>
      </w:r>
      <w:r w:rsidRPr="00715F76">
        <w:rPr>
          <w:rFonts w:ascii="Times New Roman" w:eastAsia="MS Mincho" w:hAnsi="Times New Roman" w:cs="Times New Roman"/>
          <w:sz w:val="24"/>
          <w:szCs w:val="24"/>
        </w:rPr>
        <w:t xml:space="preserve">hybrid over the mid-parent, </w:t>
      </w:r>
      <w:r w:rsidRPr="00715F76">
        <w:rPr>
          <w:rFonts w:ascii="Times New Roman" w:eastAsia="MS Mincho" w:hAnsi="Times New Roman" w:cs="Times New Roman"/>
          <w:i/>
          <w:iCs/>
          <w:sz w:val="24"/>
          <w:szCs w:val="24"/>
        </w:rPr>
        <w:t>i.e.,</w:t>
      </w:r>
      <w:r w:rsidRPr="00715F76">
        <w:rPr>
          <w:rFonts w:ascii="Times New Roman" w:eastAsia="MS Mincho" w:hAnsi="Times New Roman" w:cs="Times New Roman"/>
          <w:sz w:val="24"/>
          <w:szCs w:val="24"/>
        </w:rPr>
        <w:t xml:space="preserve"> relative heterosis (Briggle, 1963) and over the better parent, </w:t>
      </w:r>
      <w:r w:rsidRPr="00715F76">
        <w:rPr>
          <w:rFonts w:ascii="Times New Roman" w:eastAsia="MS Mincho" w:hAnsi="Times New Roman" w:cs="Times New Roman"/>
          <w:i/>
          <w:iCs/>
          <w:sz w:val="24"/>
          <w:szCs w:val="24"/>
        </w:rPr>
        <w:t>i.e.,</w:t>
      </w:r>
      <w:r w:rsidRPr="00715F76">
        <w:rPr>
          <w:rFonts w:ascii="Times New Roman" w:eastAsia="MS Mincho" w:hAnsi="Times New Roman" w:cs="Times New Roman"/>
          <w:sz w:val="24"/>
          <w:szCs w:val="24"/>
        </w:rPr>
        <w:t xml:space="preserve"> heterobeltiosis (Fonseca and Patterson, 1968) for each character.</w:t>
      </w:r>
    </w:p>
    <w:p w14:paraId="105FD023" w14:textId="77777777" w:rsidR="00715F76" w:rsidRPr="00715F76" w:rsidRDefault="00715F76" w:rsidP="00715F76">
      <w:pPr>
        <w:tabs>
          <w:tab w:val="left" w:pos="792"/>
          <w:tab w:val="left" w:pos="1440"/>
        </w:tabs>
        <w:spacing w:after="0" w:line="360" w:lineRule="auto"/>
        <w:ind w:firstLine="720"/>
        <w:jc w:val="both"/>
        <w:rPr>
          <w:rFonts w:ascii="Times New Roman" w:eastAsia="MS Mincho" w:hAnsi="Times New Roman" w:cs="Times New Roman"/>
          <w:sz w:val="24"/>
          <w:szCs w:val="24"/>
        </w:rPr>
      </w:pPr>
      <m:oMathPara>
        <m:oMath>
          <m:r>
            <m:rPr>
              <m:sty m:val="p"/>
            </m:rPr>
            <w:rPr>
              <w:rFonts w:ascii="Cambria Math" w:eastAsia="MS Mincho" w:hAnsi="Cambria Math" w:cs="Times New Roman"/>
              <w:sz w:val="24"/>
              <w:szCs w:val="24"/>
              <w:lang w:val="en-GB"/>
            </w:rPr>
            <m:t xml:space="preserve">Relative heterosis </m:t>
          </m:r>
          <m:d>
            <m:dPr>
              <m:ctrlPr>
                <w:rPr>
                  <w:rFonts w:ascii="Cambria Math" w:eastAsia="MS Mincho" w:hAnsi="Cambria Math" w:cs="Times New Roman"/>
                  <w:iCs/>
                  <w:sz w:val="24"/>
                  <w:szCs w:val="24"/>
                  <w:lang w:val="en-GB"/>
                </w:rPr>
              </m:ctrlPr>
            </m:dPr>
            <m:e>
              <m:r>
                <m:rPr>
                  <m:sty m:val="p"/>
                </m:rPr>
                <w:rPr>
                  <w:rFonts w:ascii="Cambria Math" w:eastAsia="MS Mincho" w:hAnsi="Cambria Math" w:cs="Times New Roman"/>
                  <w:sz w:val="24"/>
                  <w:szCs w:val="24"/>
                  <w:lang w:val="en-GB"/>
                </w:rPr>
                <m:t>%</m:t>
              </m:r>
            </m:e>
          </m:d>
          <m:r>
            <m:rPr>
              <m:sty m:val="p"/>
            </m:rPr>
            <w:rPr>
              <w:rFonts w:ascii="Cambria Math" w:eastAsia="MS Mincho" w:hAnsi="Cambria Math" w:cs="Times New Roman"/>
              <w:sz w:val="24"/>
              <w:szCs w:val="24"/>
              <w:lang w:val="en-GB"/>
            </w:rPr>
            <m:t xml:space="preserve">   =</m:t>
          </m:r>
          <m:f>
            <m:fPr>
              <m:ctrlPr>
                <w:rPr>
                  <w:rFonts w:ascii="Cambria Math" w:eastAsia="MS Mincho" w:hAnsi="Cambria Math" w:cs="Times New Roman"/>
                  <w:iCs/>
                  <w:sz w:val="24"/>
                  <w:szCs w:val="24"/>
                  <w:lang w:val="en-GB"/>
                </w:rPr>
              </m:ctrlPr>
            </m:fPr>
            <m:num>
              <m:sSub>
                <m:sSubPr>
                  <m:ctrlPr>
                    <w:rPr>
                      <w:rFonts w:ascii="Cambria Math" w:eastAsia="MS Mincho" w:hAnsi="Cambria Math" w:cs="Times New Roman"/>
                      <w:iCs/>
                      <w:sz w:val="24"/>
                      <w:szCs w:val="24"/>
                      <w:lang w:val="en-GB"/>
                    </w:rPr>
                  </m:ctrlPr>
                </m:sSubPr>
                <m:e>
                  <m:acc>
                    <m:accPr>
                      <m:chr m:val="̅"/>
                      <m:ctrlPr>
                        <w:rPr>
                          <w:rFonts w:ascii="Cambria Math" w:eastAsia="MS Mincho" w:hAnsi="Cambria Math" w:cs="Times New Roman"/>
                          <w:iCs/>
                          <w:sz w:val="24"/>
                          <w:szCs w:val="24"/>
                          <w:lang w:val="en-GB"/>
                        </w:rPr>
                      </m:ctrlPr>
                    </m:accPr>
                    <m:e>
                      <m:r>
                        <m:rPr>
                          <m:sty m:val="p"/>
                        </m:rPr>
                        <w:rPr>
                          <w:rFonts w:ascii="Cambria Math" w:eastAsia="MS Mincho" w:hAnsi="Cambria Math" w:cs="Times New Roman"/>
                          <w:sz w:val="24"/>
                          <w:szCs w:val="24"/>
                          <w:lang w:val="en-GB"/>
                        </w:rPr>
                        <m:t>F</m:t>
                      </m:r>
                    </m:e>
                  </m:acc>
                </m:e>
                <m:sub>
                  <m:r>
                    <m:rPr>
                      <m:sty m:val="p"/>
                    </m:rPr>
                    <w:rPr>
                      <w:rFonts w:ascii="Cambria Math" w:eastAsia="MS Mincho" w:hAnsi="Cambria Math" w:cs="Times New Roman"/>
                      <w:sz w:val="24"/>
                      <w:szCs w:val="24"/>
                      <w:lang w:val="en-GB"/>
                    </w:rPr>
                    <m:t>1</m:t>
                  </m:r>
                </m:sub>
              </m:sSub>
              <m:r>
                <m:rPr>
                  <m:sty m:val="p"/>
                </m:rPr>
                <w:rPr>
                  <w:rFonts w:ascii="Cambria Math" w:eastAsia="MS Mincho" w:hAnsi="Cambria Math" w:cs="Times New Roman"/>
                  <w:sz w:val="24"/>
                  <w:szCs w:val="24"/>
                  <w:lang w:val="en-GB"/>
                </w:rPr>
                <m:t>-</m:t>
              </m:r>
              <m:acc>
                <m:accPr>
                  <m:chr m:val="̅"/>
                  <m:ctrlPr>
                    <w:rPr>
                      <w:rFonts w:ascii="Cambria Math" w:eastAsia="MS Mincho" w:hAnsi="Cambria Math" w:cs="Times New Roman"/>
                      <w:iCs/>
                      <w:sz w:val="24"/>
                      <w:szCs w:val="24"/>
                      <w:lang w:val="en-GB"/>
                    </w:rPr>
                  </m:ctrlPr>
                </m:accPr>
                <m:e>
                  <m:r>
                    <m:rPr>
                      <m:sty m:val="p"/>
                    </m:rPr>
                    <w:rPr>
                      <w:rFonts w:ascii="Cambria Math" w:eastAsia="MS Mincho" w:hAnsi="Cambria Math" w:cs="Times New Roman"/>
                      <w:sz w:val="24"/>
                      <w:szCs w:val="24"/>
                      <w:lang w:val="en-GB"/>
                    </w:rPr>
                    <m:t>MP</m:t>
                  </m:r>
                </m:e>
              </m:acc>
            </m:num>
            <m:den>
              <m:acc>
                <m:accPr>
                  <m:chr m:val="̅"/>
                  <m:ctrlPr>
                    <w:rPr>
                      <w:rFonts w:ascii="Cambria Math" w:eastAsia="MS Mincho" w:hAnsi="Cambria Math" w:cs="Times New Roman"/>
                      <w:iCs/>
                      <w:sz w:val="24"/>
                      <w:szCs w:val="24"/>
                      <w:lang w:val="en-GB"/>
                    </w:rPr>
                  </m:ctrlPr>
                </m:accPr>
                <m:e>
                  <m:r>
                    <m:rPr>
                      <m:sty m:val="p"/>
                    </m:rPr>
                    <w:rPr>
                      <w:rFonts w:ascii="Cambria Math" w:eastAsia="MS Mincho" w:hAnsi="Cambria Math" w:cs="Times New Roman"/>
                      <w:sz w:val="24"/>
                      <w:szCs w:val="24"/>
                      <w:lang w:val="en-GB"/>
                    </w:rPr>
                    <m:t>MP</m:t>
                  </m:r>
                </m:e>
              </m:acc>
            </m:den>
          </m:f>
          <m:r>
            <m:rPr>
              <m:sty m:val="p"/>
            </m:rPr>
            <w:rPr>
              <w:rFonts w:ascii="Cambria Math" w:eastAsia="MS Mincho" w:hAnsi="Cambria Math" w:cs="Times New Roman"/>
              <w:sz w:val="24"/>
              <w:szCs w:val="24"/>
              <w:lang w:val="en-GB"/>
            </w:rPr>
            <m:t>×100</m:t>
          </m:r>
        </m:oMath>
      </m:oMathPara>
    </w:p>
    <w:p w14:paraId="46C0838A" w14:textId="77777777" w:rsidR="00715F76" w:rsidRPr="00715F76" w:rsidRDefault="00715F76" w:rsidP="00715F76">
      <w:pPr>
        <w:tabs>
          <w:tab w:val="left" w:pos="792"/>
          <w:tab w:val="left" w:pos="1440"/>
        </w:tabs>
        <w:spacing w:after="0" w:line="360" w:lineRule="auto"/>
        <w:jc w:val="both"/>
        <w:rPr>
          <w:rFonts w:ascii="Times New Roman" w:eastAsia="Times New Roman" w:hAnsi="Times New Roman" w:cs="Times New Roman"/>
          <w:iCs/>
          <w:sz w:val="24"/>
          <w:szCs w:val="24"/>
          <w:lang w:val="en-GB"/>
        </w:rPr>
      </w:pPr>
      <m:oMathPara>
        <m:oMathParaPr>
          <m:jc m:val="center"/>
        </m:oMathParaPr>
        <m:oMath>
          <m:r>
            <m:rPr>
              <m:sty m:val="p"/>
            </m:rPr>
            <w:rPr>
              <w:rFonts w:ascii="Cambria Math" w:eastAsia="MS Mincho" w:hAnsi="Cambria Math" w:cs="Times New Roman"/>
              <w:sz w:val="24"/>
              <w:szCs w:val="24"/>
              <w:lang w:val="en-GB"/>
            </w:rPr>
            <m:t xml:space="preserve">Heterobeltiosis </m:t>
          </m:r>
          <m:d>
            <m:dPr>
              <m:ctrlPr>
                <w:rPr>
                  <w:rFonts w:ascii="Cambria Math" w:eastAsia="MS Mincho" w:hAnsi="Cambria Math" w:cs="Times New Roman"/>
                  <w:iCs/>
                  <w:sz w:val="24"/>
                  <w:szCs w:val="24"/>
                  <w:lang w:val="en-GB"/>
                </w:rPr>
              </m:ctrlPr>
            </m:dPr>
            <m:e>
              <m:r>
                <m:rPr>
                  <m:sty m:val="p"/>
                </m:rPr>
                <w:rPr>
                  <w:rFonts w:ascii="Cambria Math" w:eastAsia="MS Mincho" w:hAnsi="Cambria Math" w:cs="Times New Roman"/>
                  <w:sz w:val="24"/>
                  <w:szCs w:val="24"/>
                  <w:lang w:val="en-GB"/>
                </w:rPr>
                <m:t>%</m:t>
              </m:r>
            </m:e>
          </m:d>
          <m:r>
            <m:rPr>
              <m:sty m:val="p"/>
            </m:rPr>
            <w:rPr>
              <w:rFonts w:ascii="Cambria Math" w:eastAsia="MS Mincho" w:hAnsi="Cambria Math" w:cs="Times New Roman"/>
              <w:sz w:val="24"/>
              <w:szCs w:val="24"/>
              <w:lang w:val="en-GB"/>
            </w:rPr>
            <m:t xml:space="preserve">       =</m:t>
          </m:r>
          <m:f>
            <m:fPr>
              <m:ctrlPr>
                <w:rPr>
                  <w:rFonts w:ascii="Cambria Math" w:eastAsia="MS Mincho" w:hAnsi="Cambria Math" w:cs="Times New Roman"/>
                  <w:iCs/>
                  <w:sz w:val="24"/>
                  <w:szCs w:val="24"/>
                  <w:lang w:val="en-GB"/>
                </w:rPr>
              </m:ctrlPr>
            </m:fPr>
            <m:num>
              <m:sSub>
                <m:sSubPr>
                  <m:ctrlPr>
                    <w:rPr>
                      <w:rFonts w:ascii="Cambria Math" w:eastAsia="MS Mincho" w:hAnsi="Cambria Math" w:cs="Times New Roman"/>
                      <w:iCs/>
                      <w:sz w:val="24"/>
                      <w:szCs w:val="24"/>
                      <w:lang w:val="en-GB"/>
                    </w:rPr>
                  </m:ctrlPr>
                </m:sSubPr>
                <m:e>
                  <m:acc>
                    <m:accPr>
                      <m:chr m:val="̅"/>
                      <m:ctrlPr>
                        <w:rPr>
                          <w:rFonts w:ascii="Cambria Math" w:eastAsia="MS Mincho" w:hAnsi="Cambria Math" w:cs="Times New Roman"/>
                          <w:iCs/>
                          <w:sz w:val="24"/>
                          <w:szCs w:val="24"/>
                          <w:lang w:val="en-GB"/>
                        </w:rPr>
                      </m:ctrlPr>
                    </m:accPr>
                    <m:e>
                      <m:r>
                        <m:rPr>
                          <m:sty m:val="p"/>
                        </m:rPr>
                        <w:rPr>
                          <w:rFonts w:ascii="Cambria Math" w:eastAsia="MS Mincho" w:hAnsi="Cambria Math" w:cs="Times New Roman"/>
                          <w:sz w:val="24"/>
                          <w:szCs w:val="24"/>
                          <w:lang w:val="en-GB"/>
                        </w:rPr>
                        <m:t>F</m:t>
                      </m:r>
                    </m:e>
                  </m:acc>
                </m:e>
                <m:sub>
                  <m:r>
                    <m:rPr>
                      <m:sty m:val="p"/>
                    </m:rPr>
                    <w:rPr>
                      <w:rFonts w:ascii="Cambria Math" w:eastAsia="MS Mincho" w:hAnsi="Cambria Math" w:cs="Times New Roman"/>
                      <w:sz w:val="24"/>
                      <w:szCs w:val="24"/>
                      <w:lang w:val="en-GB"/>
                    </w:rPr>
                    <m:t>1</m:t>
                  </m:r>
                </m:sub>
              </m:sSub>
              <m:r>
                <m:rPr>
                  <m:sty m:val="p"/>
                </m:rPr>
                <w:rPr>
                  <w:rFonts w:ascii="Cambria Math" w:eastAsia="MS Mincho" w:hAnsi="Cambria Math" w:cs="Times New Roman"/>
                  <w:sz w:val="24"/>
                  <w:szCs w:val="24"/>
                  <w:lang w:val="en-GB"/>
                </w:rPr>
                <m:t>-</m:t>
              </m:r>
              <m:acc>
                <m:accPr>
                  <m:chr m:val="̅"/>
                  <m:ctrlPr>
                    <w:rPr>
                      <w:rFonts w:ascii="Cambria Math" w:eastAsia="MS Mincho" w:hAnsi="Cambria Math" w:cs="Times New Roman"/>
                      <w:iCs/>
                      <w:sz w:val="24"/>
                      <w:szCs w:val="24"/>
                      <w:lang w:val="en-GB"/>
                    </w:rPr>
                  </m:ctrlPr>
                </m:accPr>
                <m:e>
                  <m:r>
                    <m:rPr>
                      <m:sty m:val="p"/>
                    </m:rPr>
                    <w:rPr>
                      <w:rFonts w:ascii="Cambria Math" w:eastAsia="MS Mincho" w:hAnsi="Cambria Math" w:cs="Times New Roman"/>
                      <w:sz w:val="24"/>
                      <w:szCs w:val="24"/>
                      <w:lang w:val="en-GB"/>
                    </w:rPr>
                    <m:t>BP</m:t>
                  </m:r>
                </m:e>
              </m:acc>
            </m:num>
            <m:den>
              <m:acc>
                <m:accPr>
                  <m:chr m:val="̅"/>
                  <m:ctrlPr>
                    <w:rPr>
                      <w:rFonts w:ascii="Cambria Math" w:eastAsia="MS Mincho" w:hAnsi="Cambria Math" w:cs="Times New Roman"/>
                      <w:iCs/>
                      <w:sz w:val="24"/>
                      <w:szCs w:val="24"/>
                      <w:lang w:val="en-GB"/>
                    </w:rPr>
                  </m:ctrlPr>
                </m:accPr>
                <m:e>
                  <m:r>
                    <m:rPr>
                      <m:sty m:val="p"/>
                    </m:rPr>
                    <w:rPr>
                      <w:rFonts w:ascii="Cambria Math" w:eastAsia="MS Mincho" w:hAnsi="Cambria Math" w:cs="Times New Roman"/>
                      <w:sz w:val="24"/>
                      <w:szCs w:val="24"/>
                      <w:lang w:val="en-GB"/>
                    </w:rPr>
                    <m:t>BP</m:t>
                  </m:r>
                </m:e>
              </m:acc>
            </m:den>
          </m:f>
          <m:r>
            <m:rPr>
              <m:sty m:val="p"/>
            </m:rPr>
            <w:rPr>
              <w:rFonts w:ascii="Cambria Math" w:eastAsia="MS Mincho" w:hAnsi="Cambria Math" w:cs="Times New Roman"/>
              <w:sz w:val="24"/>
              <w:szCs w:val="24"/>
              <w:lang w:val="en-GB"/>
            </w:rPr>
            <m:t>×100</m:t>
          </m:r>
        </m:oMath>
      </m:oMathPara>
    </w:p>
    <w:tbl>
      <w:tblPr>
        <w:tblStyle w:val="TableGrid"/>
        <w:tblW w:w="8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
        <w:gridCol w:w="549"/>
        <w:gridCol w:w="432"/>
        <w:gridCol w:w="6403"/>
      </w:tblGrid>
      <w:tr w:rsidR="00715F76" w:rsidRPr="00715F76" w14:paraId="5B9B6461" w14:textId="77777777" w:rsidTr="00AC4A47">
        <w:trPr>
          <w:trHeight w:val="20"/>
        </w:trPr>
        <w:tc>
          <w:tcPr>
            <w:tcW w:w="8275" w:type="dxa"/>
            <w:gridSpan w:val="4"/>
          </w:tcPr>
          <w:p w14:paraId="62832125"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r w:rsidRPr="00715F76">
              <w:rPr>
                <w:rFonts w:ascii="Times New Roman" w:hAnsi="Times New Roman" w:cs="Times New Roman"/>
                <w:sz w:val="24"/>
                <w:szCs w:val="24"/>
              </w:rPr>
              <w:t>Where,</w:t>
            </w:r>
          </w:p>
        </w:tc>
      </w:tr>
      <w:tr w:rsidR="00715F76" w:rsidRPr="00715F76" w14:paraId="36C88CEF" w14:textId="77777777" w:rsidTr="00AC4A47">
        <w:trPr>
          <w:trHeight w:val="20"/>
        </w:trPr>
        <w:tc>
          <w:tcPr>
            <w:tcW w:w="891" w:type="dxa"/>
          </w:tcPr>
          <w:p w14:paraId="7366B234"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p>
        </w:tc>
        <w:tc>
          <w:tcPr>
            <w:tcW w:w="549" w:type="dxa"/>
          </w:tcPr>
          <w:p w14:paraId="45CF7458" w14:textId="77777777" w:rsidR="00715F76" w:rsidRPr="00715F76" w:rsidRDefault="00DC237D" w:rsidP="00715F76">
            <w:pPr>
              <w:tabs>
                <w:tab w:val="left" w:pos="792"/>
              </w:tabs>
              <w:spacing w:line="360" w:lineRule="auto"/>
              <w:jc w:val="both"/>
              <w:rPr>
                <w:rFonts w:ascii="Times New Roman" w:hAnsi="Times New Roman" w:cs="Times New Roman"/>
                <w:sz w:val="24"/>
                <w:szCs w:val="24"/>
              </w:rPr>
            </w:pPr>
            <m:oMathPara>
              <m:oMath>
                <m:sSub>
                  <m:sSubPr>
                    <m:ctrlPr>
                      <w:rPr>
                        <w:rFonts w:ascii="Cambria Math" w:eastAsia="MS Mincho" w:hAnsi="Cambria Math" w:cs="Times New Roman"/>
                        <w:iCs/>
                        <w:sz w:val="24"/>
                        <w:szCs w:val="24"/>
                      </w:rPr>
                    </m:ctrlPr>
                  </m:sSubPr>
                  <m:e>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1</m:t>
                    </m:r>
                  </m:sub>
                </m:sSub>
              </m:oMath>
            </m:oMathPara>
          </w:p>
        </w:tc>
        <w:tc>
          <w:tcPr>
            <w:tcW w:w="432" w:type="dxa"/>
          </w:tcPr>
          <w:p w14:paraId="42AF2CC2"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r w:rsidRPr="00715F76">
              <w:rPr>
                <w:rFonts w:ascii="Times New Roman" w:eastAsia="MS Mincho" w:hAnsi="Times New Roman" w:cs="Times New Roman"/>
                <w:bCs/>
                <w:iCs/>
                <w:sz w:val="24"/>
                <w:szCs w:val="24"/>
              </w:rPr>
              <w:t>=</w:t>
            </w:r>
          </w:p>
        </w:tc>
        <w:tc>
          <w:tcPr>
            <w:tcW w:w="6403" w:type="dxa"/>
          </w:tcPr>
          <w:p w14:paraId="5554F1AE"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r w:rsidRPr="00715F76">
              <w:rPr>
                <w:rFonts w:ascii="Times New Roman" w:eastAsia="MS Mincho" w:hAnsi="Times New Roman" w:cs="Times New Roman"/>
                <w:sz w:val="24"/>
                <w:szCs w:val="24"/>
              </w:rPr>
              <w:t>Mean performance of the F</w:t>
            </w:r>
            <w:r w:rsidRPr="00715F76">
              <w:rPr>
                <w:rFonts w:ascii="Times New Roman" w:eastAsia="MS Mincho" w:hAnsi="Times New Roman" w:cs="Times New Roman"/>
                <w:sz w:val="24"/>
                <w:szCs w:val="24"/>
                <w:vertAlign w:val="subscript"/>
              </w:rPr>
              <w:t>1</w:t>
            </w:r>
            <w:r w:rsidRPr="00715F76">
              <w:rPr>
                <w:rFonts w:ascii="Times New Roman" w:eastAsia="MS Mincho" w:hAnsi="Times New Roman" w:cs="Times New Roman"/>
                <w:sz w:val="24"/>
                <w:szCs w:val="24"/>
              </w:rPr>
              <w:t xml:space="preserve"> hybrid</w:t>
            </w:r>
          </w:p>
        </w:tc>
      </w:tr>
      <w:tr w:rsidR="00715F76" w:rsidRPr="00715F76" w14:paraId="55165B89" w14:textId="77777777" w:rsidTr="00AC4A47">
        <w:trPr>
          <w:trHeight w:val="20"/>
        </w:trPr>
        <w:tc>
          <w:tcPr>
            <w:tcW w:w="891" w:type="dxa"/>
          </w:tcPr>
          <w:p w14:paraId="46D375CE"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p>
        </w:tc>
        <w:tc>
          <w:tcPr>
            <w:tcW w:w="549" w:type="dxa"/>
          </w:tcPr>
          <w:p w14:paraId="395B3687" w14:textId="77777777" w:rsidR="00715F76" w:rsidRPr="00715F76" w:rsidRDefault="00DC237D" w:rsidP="00715F76">
            <w:pPr>
              <w:tabs>
                <w:tab w:val="left" w:pos="792"/>
              </w:tabs>
              <w:spacing w:line="360" w:lineRule="auto"/>
              <w:jc w:val="both"/>
              <w:rPr>
                <w:rFonts w:ascii="Times New Roman" w:hAnsi="Times New Roman" w:cs="Times New Roman"/>
                <w:sz w:val="24"/>
                <w:szCs w:val="24"/>
              </w:rPr>
            </w:pPr>
            <m:oMathPara>
              <m:oMath>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MP</m:t>
                    </m:r>
                  </m:e>
                </m:bar>
              </m:oMath>
            </m:oMathPara>
          </w:p>
        </w:tc>
        <w:tc>
          <w:tcPr>
            <w:tcW w:w="432" w:type="dxa"/>
          </w:tcPr>
          <w:p w14:paraId="7B47B8F3"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r w:rsidRPr="00715F76">
              <w:rPr>
                <w:rFonts w:ascii="Times New Roman" w:eastAsia="MS Mincho" w:hAnsi="Times New Roman" w:cs="Times New Roman"/>
                <w:bCs/>
                <w:iCs/>
                <w:sz w:val="24"/>
                <w:szCs w:val="24"/>
              </w:rPr>
              <w:t>=</w:t>
            </w:r>
          </w:p>
        </w:tc>
        <w:tc>
          <w:tcPr>
            <w:tcW w:w="6403" w:type="dxa"/>
          </w:tcPr>
          <w:p w14:paraId="098F2F4D"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r w:rsidRPr="00715F76">
              <w:rPr>
                <w:rFonts w:ascii="Times New Roman" w:eastAsia="MS Mincho" w:hAnsi="Times New Roman" w:cs="Times New Roman"/>
                <w:sz w:val="24"/>
                <w:szCs w:val="24"/>
              </w:rPr>
              <w:t>Mean value of the parents (P</w:t>
            </w:r>
            <w:r w:rsidRPr="00715F76">
              <w:rPr>
                <w:rFonts w:ascii="Times New Roman" w:eastAsia="MS Mincho" w:hAnsi="Times New Roman" w:cs="Times New Roman"/>
                <w:sz w:val="24"/>
                <w:szCs w:val="24"/>
                <w:vertAlign w:val="subscript"/>
              </w:rPr>
              <w:t>1</w:t>
            </w:r>
            <w:r w:rsidRPr="00715F76">
              <w:rPr>
                <w:rFonts w:ascii="Times New Roman" w:eastAsia="MS Mincho" w:hAnsi="Times New Roman" w:cs="Times New Roman"/>
                <w:sz w:val="24"/>
                <w:szCs w:val="24"/>
              </w:rPr>
              <w:t xml:space="preserve"> and P</w:t>
            </w:r>
            <w:r w:rsidRPr="00715F76">
              <w:rPr>
                <w:rFonts w:ascii="Times New Roman" w:eastAsia="MS Mincho" w:hAnsi="Times New Roman" w:cs="Times New Roman"/>
                <w:sz w:val="24"/>
                <w:szCs w:val="24"/>
                <w:vertAlign w:val="subscript"/>
              </w:rPr>
              <w:t>2</w:t>
            </w:r>
            <w:r w:rsidRPr="00715F76">
              <w:rPr>
                <w:rFonts w:ascii="Times New Roman" w:eastAsia="MS Mincho" w:hAnsi="Times New Roman" w:cs="Times New Roman"/>
                <w:sz w:val="24"/>
                <w:szCs w:val="24"/>
              </w:rPr>
              <w:t>) of a hybrid</w:t>
            </w:r>
          </w:p>
        </w:tc>
      </w:tr>
      <w:tr w:rsidR="00715F76" w:rsidRPr="00715F76" w14:paraId="4261919F" w14:textId="77777777" w:rsidTr="00AC4A47">
        <w:trPr>
          <w:trHeight w:val="20"/>
        </w:trPr>
        <w:tc>
          <w:tcPr>
            <w:tcW w:w="891" w:type="dxa"/>
          </w:tcPr>
          <w:p w14:paraId="55C28A4F"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p>
        </w:tc>
        <w:tc>
          <w:tcPr>
            <w:tcW w:w="549" w:type="dxa"/>
          </w:tcPr>
          <w:p w14:paraId="2340D5FD" w14:textId="77777777" w:rsidR="00715F76" w:rsidRPr="00715F76" w:rsidRDefault="00DC237D" w:rsidP="00715F76">
            <w:pPr>
              <w:tabs>
                <w:tab w:val="left" w:pos="792"/>
              </w:tabs>
              <w:spacing w:line="360" w:lineRule="auto"/>
              <w:jc w:val="both"/>
              <w:rPr>
                <w:rFonts w:ascii="Times New Roman" w:hAnsi="Times New Roman" w:cs="Times New Roman"/>
                <w:sz w:val="24"/>
                <w:szCs w:val="24"/>
              </w:rPr>
            </w:pPr>
            <m:oMathPara>
              <m:oMath>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BP</m:t>
                    </m:r>
                  </m:e>
                </m:bar>
              </m:oMath>
            </m:oMathPara>
          </w:p>
        </w:tc>
        <w:tc>
          <w:tcPr>
            <w:tcW w:w="432" w:type="dxa"/>
          </w:tcPr>
          <w:p w14:paraId="095E03DC"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r w:rsidRPr="00715F76">
              <w:rPr>
                <w:rFonts w:ascii="Times New Roman" w:eastAsia="MS Mincho" w:hAnsi="Times New Roman" w:cs="Times New Roman"/>
                <w:bCs/>
                <w:iCs/>
                <w:sz w:val="24"/>
                <w:szCs w:val="24"/>
              </w:rPr>
              <w:t>=</w:t>
            </w:r>
          </w:p>
        </w:tc>
        <w:tc>
          <w:tcPr>
            <w:tcW w:w="6403" w:type="dxa"/>
          </w:tcPr>
          <w:p w14:paraId="76C6C431" w14:textId="77777777" w:rsidR="00715F76" w:rsidRPr="00715F76" w:rsidRDefault="00715F76" w:rsidP="00715F76">
            <w:pPr>
              <w:tabs>
                <w:tab w:val="left" w:pos="792"/>
              </w:tabs>
              <w:spacing w:line="360" w:lineRule="auto"/>
              <w:jc w:val="both"/>
              <w:rPr>
                <w:rFonts w:ascii="Times New Roman" w:eastAsia="MS Mincho" w:hAnsi="Times New Roman" w:cs="Times New Roman"/>
                <w:bCs/>
                <w:iCs/>
                <w:sz w:val="24"/>
                <w:szCs w:val="24"/>
              </w:rPr>
            </w:pPr>
            <w:r w:rsidRPr="00715F76">
              <w:rPr>
                <w:rFonts w:ascii="Times New Roman" w:eastAsia="MS Mincho" w:hAnsi="Times New Roman" w:cs="Times New Roman"/>
                <w:sz w:val="24"/>
                <w:szCs w:val="24"/>
              </w:rPr>
              <w:t>Mean value of better parent</w:t>
            </w:r>
          </w:p>
        </w:tc>
      </w:tr>
    </w:tbl>
    <w:p w14:paraId="341C6A7D" w14:textId="77777777" w:rsidR="00715F76" w:rsidRPr="00715F76" w:rsidRDefault="00715F76" w:rsidP="00715F76">
      <w:pPr>
        <w:tabs>
          <w:tab w:val="left" w:pos="792"/>
        </w:tabs>
        <w:spacing w:after="0" w:line="360" w:lineRule="auto"/>
        <w:ind w:firstLine="720"/>
        <w:jc w:val="both"/>
        <w:rPr>
          <w:rFonts w:ascii="Times New Roman" w:eastAsia="MS Mincho" w:hAnsi="Times New Roman" w:cs="Times New Roman"/>
          <w:vanish/>
          <w:sz w:val="24"/>
          <w:szCs w:val="24"/>
        </w:rPr>
      </w:pPr>
    </w:p>
    <w:p w14:paraId="1C31129C" w14:textId="161CD8E5" w:rsidR="00715F76" w:rsidRPr="00715F76" w:rsidRDefault="00715F76" w:rsidP="00715F76">
      <w:pPr>
        <w:tabs>
          <w:tab w:val="left" w:pos="792"/>
        </w:tabs>
        <w:spacing w:after="0" w:line="360" w:lineRule="auto"/>
        <w:ind w:firstLine="720"/>
        <w:jc w:val="both"/>
        <w:rPr>
          <w:rFonts w:ascii="Times New Roman" w:eastAsia="MS Mincho" w:hAnsi="Times New Roman" w:cs="Times New Roman"/>
          <w:sz w:val="24"/>
          <w:szCs w:val="24"/>
        </w:rPr>
      </w:pPr>
      <w:r w:rsidRPr="00715F76">
        <w:rPr>
          <w:rFonts w:ascii="Times New Roman" w:eastAsia="MS Mincho" w:hAnsi="Times New Roman" w:cs="Times New Roman"/>
          <w:sz w:val="24"/>
          <w:szCs w:val="24"/>
        </w:rPr>
        <w:t>The standard errors and calculated 't' value for test of significance for heterosis and heterobeltiosis were calculated as under:</w:t>
      </w:r>
    </w:p>
    <w:p w14:paraId="21A3BB99" w14:textId="77777777" w:rsidR="00715F76" w:rsidRPr="00715F76" w:rsidRDefault="00715F76" w:rsidP="00715F76">
      <w:pPr>
        <w:tabs>
          <w:tab w:val="left" w:pos="792"/>
        </w:tabs>
        <w:spacing w:after="0" w:line="360" w:lineRule="auto"/>
        <w:jc w:val="both"/>
        <w:rPr>
          <w:rFonts w:ascii="Times New Roman" w:eastAsia="MS Mincho" w:hAnsi="Times New Roman" w:cs="Times New Roman"/>
          <w:b/>
          <w:bCs/>
          <w:sz w:val="24"/>
          <w:szCs w:val="24"/>
        </w:rPr>
      </w:pPr>
      <w:r w:rsidRPr="00715F76">
        <w:rPr>
          <w:rFonts w:ascii="Times New Roman" w:eastAsia="MS Mincho" w:hAnsi="Times New Roman" w:cs="Times New Roman"/>
          <w:b/>
          <w:bCs/>
          <w:sz w:val="24"/>
          <w:szCs w:val="24"/>
        </w:rPr>
        <w:t xml:space="preserve">Standard errors </w:t>
      </w:r>
    </w:p>
    <w:p w14:paraId="216096A7" w14:textId="77777777" w:rsidR="00715F76" w:rsidRPr="00715F76" w:rsidRDefault="00715F76" w:rsidP="00715F76">
      <w:pPr>
        <w:tabs>
          <w:tab w:val="left" w:pos="792"/>
        </w:tabs>
        <w:spacing w:after="0" w:line="360" w:lineRule="auto"/>
        <w:jc w:val="both"/>
        <w:rPr>
          <w:rFonts w:ascii="Times New Roman" w:eastAsia="MS Mincho" w:hAnsi="Times New Roman" w:cs="Times New Roman"/>
          <w:iCs/>
          <w:sz w:val="24"/>
          <w:szCs w:val="24"/>
        </w:rPr>
      </w:pPr>
      <m:oMathPara>
        <m:oMath>
          <m:r>
            <m:rPr>
              <m:sty m:val="p"/>
            </m:rPr>
            <w:rPr>
              <w:rFonts w:ascii="Cambria Math" w:eastAsia="MS Mincho" w:hAnsi="Cambria Math" w:cs="Times New Roman"/>
              <w:sz w:val="24"/>
              <w:szCs w:val="24"/>
              <w:lang w:val="en-GB"/>
            </w:rPr>
            <m:t xml:space="preserve">S.E. </m:t>
          </m:r>
          <m:d>
            <m:dPr>
              <m:ctrlPr>
                <w:rPr>
                  <w:rFonts w:ascii="Cambria Math" w:eastAsia="MS Mincho" w:hAnsi="Cambria Math" w:cs="Times New Roman"/>
                  <w:sz w:val="24"/>
                  <w:szCs w:val="24"/>
                  <w:lang w:val="en-GB"/>
                </w:rPr>
              </m:ctrlPr>
            </m:dPr>
            <m:e>
              <m:sSub>
                <m:sSubPr>
                  <m:ctrlPr>
                    <w:rPr>
                      <w:rFonts w:ascii="Cambria Math" w:eastAsia="MS Mincho" w:hAnsi="Cambria Math" w:cs="Times New Roman"/>
                      <w:iCs/>
                      <w:sz w:val="24"/>
                      <w:szCs w:val="24"/>
                    </w:rPr>
                  </m:ctrlPr>
                </m:sSubPr>
                <m:e>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1</m:t>
                  </m:r>
                </m:sub>
              </m:sSub>
              <m:r>
                <m:rPr>
                  <m:sty m:val="p"/>
                </m:rPr>
                <w:rPr>
                  <w:rFonts w:ascii="Cambria Math" w:eastAsia="MS Mincho" w:hAnsi="Cambria Math" w:cs="Times New Roman"/>
                  <w:sz w:val="24"/>
                  <w:szCs w:val="24"/>
                </w:rPr>
                <m:t>-</m:t>
              </m:r>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MP</m:t>
                  </m:r>
                </m:e>
              </m:bar>
              <m:ctrlPr>
                <w:rPr>
                  <w:rFonts w:ascii="Cambria Math" w:eastAsia="MS Mincho" w:hAnsi="Cambria Math" w:cs="Times New Roman"/>
                  <w:i/>
                  <w:iCs/>
                  <w:sz w:val="24"/>
                  <w:szCs w:val="24"/>
                </w:rPr>
              </m:ctrlPr>
            </m:e>
          </m:d>
          <m:r>
            <w:rPr>
              <w:rFonts w:ascii="Cambria Math" w:eastAsia="MS Mincho" w:hAnsi="Cambria Math" w:cs="Times New Roman"/>
              <w:sz w:val="24"/>
              <w:szCs w:val="24"/>
            </w:rPr>
            <m:t>=</m:t>
          </m:r>
          <m:rad>
            <m:radPr>
              <m:degHide m:val="1"/>
              <m:ctrlPr>
                <w:rPr>
                  <w:rFonts w:ascii="Cambria Math" w:eastAsia="MS Mincho" w:hAnsi="Cambria Math" w:cs="Times New Roman"/>
                  <w:iCs/>
                  <w:sz w:val="24"/>
                  <w:szCs w:val="24"/>
                  <w:lang w:val="en-GB"/>
                </w:rPr>
              </m:ctrlPr>
            </m:radPr>
            <m:deg/>
            <m:e>
              <m:f>
                <m:fPr>
                  <m:ctrlPr>
                    <w:rPr>
                      <w:rFonts w:ascii="Cambria Math" w:eastAsia="MS Mincho" w:hAnsi="Cambria Math" w:cs="Times New Roman"/>
                      <w:iCs/>
                      <w:sz w:val="24"/>
                      <w:szCs w:val="24"/>
                      <w:lang w:val="en-GB"/>
                    </w:rPr>
                  </m:ctrlPr>
                </m:fPr>
                <m:num>
                  <m:r>
                    <m:rPr>
                      <m:nor/>
                    </m:rPr>
                    <w:rPr>
                      <w:rFonts w:ascii="Times New Roman" w:eastAsia="MS Mincho" w:hAnsi="Times New Roman" w:cs="Times New Roman"/>
                      <w:iCs/>
                      <w:sz w:val="24"/>
                      <w:szCs w:val="24"/>
                      <w:lang w:val="en-GB"/>
                    </w:rPr>
                    <m:t>3</m:t>
                  </m:r>
                  <m:sSub>
                    <m:sSubPr>
                      <m:ctrlPr>
                        <w:rPr>
                          <w:rFonts w:ascii="Cambria Math" w:eastAsia="MS Mincho" w:hAnsi="Cambria Math" w:cs="Times New Roman"/>
                          <w:iCs/>
                          <w:sz w:val="24"/>
                          <w:szCs w:val="24"/>
                          <w:lang w:val="en-GB"/>
                        </w:rPr>
                      </m:ctrlPr>
                    </m:sSubPr>
                    <m:e>
                      <m:r>
                        <m:rPr>
                          <m:sty m:val="p"/>
                        </m:rPr>
                        <w:rPr>
                          <w:rFonts w:ascii="Cambria Math" w:eastAsia="MS Mincho" w:hAnsi="Cambria Math" w:cs="Times New Roman"/>
                          <w:sz w:val="24"/>
                          <w:szCs w:val="24"/>
                          <w:lang w:val="en-GB"/>
                        </w:rPr>
                        <m:t>M</m:t>
                      </m:r>
                    </m:e>
                    <m:sub>
                      <m:r>
                        <m:rPr>
                          <m:sty m:val="p"/>
                        </m:rPr>
                        <w:rPr>
                          <w:rFonts w:ascii="Cambria Math" w:eastAsia="MS Mincho" w:hAnsi="Cambria Math" w:cs="Times New Roman"/>
                          <w:sz w:val="24"/>
                          <w:szCs w:val="24"/>
                          <w:lang w:val="en-GB"/>
                        </w:rPr>
                        <m:t>e</m:t>
                      </m:r>
                    </m:sub>
                  </m:sSub>
                </m:num>
                <m:den>
                  <m:r>
                    <m:rPr>
                      <m:nor/>
                    </m:rPr>
                    <w:rPr>
                      <w:rFonts w:ascii="Times New Roman" w:eastAsia="MS Mincho" w:hAnsi="Times New Roman" w:cs="Times New Roman"/>
                      <w:iCs/>
                      <w:sz w:val="24"/>
                      <w:szCs w:val="24"/>
                      <w:lang w:val="en-GB"/>
                    </w:rPr>
                    <m:t>2r</m:t>
                  </m:r>
                </m:den>
              </m:f>
            </m:e>
          </m:rad>
          <m:r>
            <w:rPr>
              <w:rFonts w:ascii="Cambria Math" w:eastAsia="MS Mincho" w:hAnsi="Cambria Math" w:cs="Times New Roman"/>
              <w:sz w:val="24"/>
              <w:szCs w:val="24"/>
              <w:lang w:val="en-GB"/>
            </w:rPr>
            <m:t xml:space="preserve"> (</m:t>
          </m:r>
          <m:r>
            <m:rPr>
              <m:sty m:val="p"/>
            </m:rPr>
            <w:rPr>
              <w:rFonts w:ascii="Cambria Math" w:eastAsia="MS Mincho" w:hAnsi="Cambria Math" w:cs="Times New Roman"/>
              <w:sz w:val="24"/>
              <w:szCs w:val="24"/>
            </w:rPr>
            <m:t>Standard error for relative heterosis)</m:t>
          </m:r>
        </m:oMath>
      </m:oMathPara>
    </w:p>
    <w:p w14:paraId="118055BE" w14:textId="77777777" w:rsidR="00715F76" w:rsidRPr="00715F76" w:rsidRDefault="00715F76" w:rsidP="00715F76">
      <w:pPr>
        <w:tabs>
          <w:tab w:val="left" w:pos="792"/>
        </w:tabs>
        <w:spacing w:after="0" w:line="360" w:lineRule="auto"/>
        <w:jc w:val="both"/>
        <w:rPr>
          <w:rFonts w:ascii="Times New Roman" w:eastAsia="MS Mincho" w:hAnsi="Times New Roman" w:cs="Times New Roman"/>
          <w:b/>
          <w:bCs/>
          <w:sz w:val="24"/>
          <w:szCs w:val="24"/>
        </w:rPr>
      </w:pPr>
      <m:oMathPara>
        <m:oMath>
          <m:r>
            <m:rPr>
              <m:sty m:val="p"/>
            </m:rPr>
            <w:rPr>
              <w:rFonts w:ascii="Cambria Math" w:eastAsia="MS Mincho" w:hAnsi="Cambria Math" w:cs="Times New Roman"/>
              <w:sz w:val="24"/>
              <w:szCs w:val="24"/>
            </w:rPr>
            <w:lastRenderedPageBreak/>
            <m:t>S.E.</m:t>
          </m:r>
          <m:d>
            <m:dPr>
              <m:ctrlPr>
                <w:rPr>
                  <w:rFonts w:ascii="Cambria Math" w:eastAsia="MS Mincho" w:hAnsi="Cambria Math" w:cs="Times New Roman"/>
                  <w:iCs/>
                  <w:sz w:val="24"/>
                  <w:szCs w:val="24"/>
                </w:rPr>
              </m:ctrlPr>
            </m:dPr>
            <m:e>
              <m:sSub>
                <m:sSubPr>
                  <m:ctrlPr>
                    <w:rPr>
                      <w:rFonts w:ascii="Cambria Math" w:eastAsia="MS Mincho" w:hAnsi="Cambria Math" w:cs="Times New Roman"/>
                      <w:iCs/>
                      <w:sz w:val="24"/>
                      <w:szCs w:val="24"/>
                    </w:rPr>
                  </m:ctrlPr>
                </m:sSubPr>
                <m:e>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1</m:t>
                  </m:r>
                </m:sub>
              </m:sSub>
              <m:r>
                <m:rPr>
                  <m:sty m:val="p"/>
                </m:rPr>
                <w:rPr>
                  <w:rFonts w:ascii="Cambria Math" w:eastAsia="MS Mincho" w:hAnsi="Cambria Math" w:cs="Times New Roman"/>
                  <w:sz w:val="24"/>
                  <w:szCs w:val="24"/>
                </w:rPr>
                <m:t>-</m:t>
              </m:r>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BP</m:t>
                  </m:r>
                </m:e>
              </m:bar>
            </m:e>
          </m:d>
          <m:r>
            <w:rPr>
              <w:rFonts w:ascii="Cambria Math" w:eastAsia="MS Mincho" w:hAnsi="Cambria Math" w:cs="Times New Roman"/>
              <w:sz w:val="24"/>
              <w:szCs w:val="24"/>
              <w:lang w:val="en-GB"/>
            </w:rPr>
            <m:t xml:space="preserve">= </m:t>
          </m:r>
          <m:rad>
            <m:radPr>
              <m:degHide m:val="1"/>
              <m:ctrlPr>
                <w:rPr>
                  <w:rFonts w:ascii="Cambria Math" w:eastAsia="MS Mincho" w:hAnsi="Cambria Math" w:cs="Times New Roman"/>
                  <w:iCs/>
                  <w:sz w:val="24"/>
                  <w:szCs w:val="24"/>
                  <w:lang w:val="en-GB"/>
                </w:rPr>
              </m:ctrlPr>
            </m:radPr>
            <m:deg/>
            <m:e>
              <m:f>
                <m:fPr>
                  <m:ctrlPr>
                    <w:rPr>
                      <w:rFonts w:ascii="Cambria Math" w:eastAsia="MS Mincho" w:hAnsi="Cambria Math" w:cs="Times New Roman"/>
                      <w:sz w:val="24"/>
                      <w:szCs w:val="24"/>
                      <w:lang w:val="en-GB"/>
                    </w:rPr>
                  </m:ctrlPr>
                </m:fPr>
                <m:num>
                  <m:sSub>
                    <m:sSubPr>
                      <m:ctrlPr>
                        <w:rPr>
                          <w:rFonts w:ascii="Cambria Math" w:eastAsia="MS Mincho" w:hAnsi="Cambria Math" w:cs="Times New Roman"/>
                          <w:sz w:val="24"/>
                          <w:szCs w:val="24"/>
                          <w:lang w:val="en-GB"/>
                        </w:rPr>
                      </m:ctrlPr>
                    </m:sSubPr>
                    <m:e>
                      <m:r>
                        <m:rPr>
                          <m:sty m:val="p"/>
                        </m:rPr>
                        <w:rPr>
                          <w:rFonts w:ascii="Cambria Math" w:eastAsia="MS Mincho" w:hAnsi="Cambria Math" w:cs="Times New Roman"/>
                          <w:sz w:val="24"/>
                          <w:szCs w:val="24"/>
                          <w:lang w:val="en-GB"/>
                        </w:rPr>
                        <m:t>2M</m:t>
                      </m:r>
                    </m:e>
                    <m:sub>
                      <m:r>
                        <m:rPr>
                          <m:sty m:val="p"/>
                        </m:rPr>
                        <w:rPr>
                          <w:rFonts w:ascii="Cambria Math" w:eastAsia="MS Mincho" w:hAnsi="Cambria Math" w:cs="Times New Roman"/>
                          <w:sz w:val="24"/>
                          <w:szCs w:val="24"/>
                          <w:lang w:val="en-GB"/>
                        </w:rPr>
                        <m:t>e</m:t>
                      </m:r>
                    </m:sub>
                  </m:sSub>
                </m:num>
                <m:den>
                  <m:r>
                    <m:rPr>
                      <m:nor/>
                    </m:rPr>
                    <w:rPr>
                      <w:rFonts w:ascii="Times New Roman" w:eastAsia="MS Mincho" w:hAnsi="Times New Roman" w:cs="Times New Roman"/>
                      <w:sz w:val="24"/>
                      <w:szCs w:val="24"/>
                      <w:lang w:val="en-GB"/>
                    </w:rPr>
                    <m:t>r</m:t>
                  </m:r>
                </m:den>
              </m:f>
            </m:e>
          </m:rad>
          <m:r>
            <w:rPr>
              <w:rFonts w:ascii="Cambria Math" w:eastAsia="MS Mincho" w:hAnsi="Cambria Math" w:cs="Times New Roman"/>
              <w:sz w:val="24"/>
              <w:szCs w:val="24"/>
              <w:lang w:val="en-GB"/>
            </w:rPr>
            <m:t xml:space="preserve"> (</m:t>
          </m:r>
          <m:r>
            <m:rPr>
              <m:sty m:val="p"/>
            </m:rPr>
            <w:rPr>
              <w:rFonts w:ascii="Cambria Math" w:eastAsia="MS Mincho" w:hAnsi="Cambria Math" w:cs="Times New Roman"/>
              <w:sz w:val="24"/>
              <w:szCs w:val="24"/>
            </w:rPr>
            <m:t xml:space="preserve">Standard error for heterobeltiosis)  </m:t>
          </m:r>
        </m:oMath>
      </m:oMathPara>
    </w:p>
    <w:tbl>
      <w:tblPr>
        <w:tblStyle w:val="TableGrid"/>
        <w:tblW w:w="8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
        <w:gridCol w:w="549"/>
        <w:gridCol w:w="432"/>
        <w:gridCol w:w="6403"/>
      </w:tblGrid>
      <w:tr w:rsidR="00715F76" w:rsidRPr="00715F76" w14:paraId="003455BE" w14:textId="77777777" w:rsidTr="00AC4A47">
        <w:trPr>
          <w:trHeight w:val="20"/>
        </w:trPr>
        <w:tc>
          <w:tcPr>
            <w:tcW w:w="8275" w:type="dxa"/>
            <w:gridSpan w:val="4"/>
          </w:tcPr>
          <w:p w14:paraId="03662209"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r w:rsidRPr="00715F76">
              <w:rPr>
                <w:rFonts w:ascii="Times New Roman" w:hAnsi="Times New Roman" w:cs="Times New Roman"/>
                <w:sz w:val="24"/>
                <w:szCs w:val="24"/>
              </w:rPr>
              <w:t>Where,</w:t>
            </w:r>
          </w:p>
        </w:tc>
      </w:tr>
      <w:tr w:rsidR="00715F76" w:rsidRPr="00715F76" w14:paraId="60476F13" w14:textId="77777777" w:rsidTr="00AC4A47">
        <w:trPr>
          <w:trHeight w:val="20"/>
        </w:trPr>
        <w:tc>
          <w:tcPr>
            <w:tcW w:w="891" w:type="dxa"/>
          </w:tcPr>
          <w:p w14:paraId="72C9FC6A"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p>
        </w:tc>
        <w:tc>
          <w:tcPr>
            <w:tcW w:w="549" w:type="dxa"/>
          </w:tcPr>
          <w:p w14:paraId="49E556A9" w14:textId="77777777" w:rsidR="00715F76" w:rsidRPr="00715F76" w:rsidRDefault="00DC237D" w:rsidP="00715F76">
            <w:pPr>
              <w:tabs>
                <w:tab w:val="left" w:pos="792"/>
              </w:tabs>
              <w:spacing w:line="360" w:lineRule="auto"/>
              <w:jc w:val="both"/>
              <w:rPr>
                <w:rFonts w:ascii="Times New Roman" w:hAnsi="Times New Roman" w:cs="Times New Roman"/>
                <w:sz w:val="24"/>
                <w:szCs w:val="24"/>
              </w:rPr>
            </w:pPr>
            <m:oMathPara>
              <m:oMath>
                <m:sSub>
                  <m:sSubPr>
                    <m:ctrlPr>
                      <w:rPr>
                        <w:rFonts w:ascii="Cambria Math" w:eastAsia="MS Mincho" w:hAnsi="Cambria Math" w:cs="Times New Roman"/>
                        <w:sz w:val="24"/>
                        <w:szCs w:val="24"/>
                        <w:lang w:val="en-GB"/>
                      </w:rPr>
                    </m:ctrlPr>
                  </m:sSubPr>
                  <m:e>
                    <m:r>
                      <m:rPr>
                        <m:sty m:val="p"/>
                      </m:rPr>
                      <w:rPr>
                        <w:rFonts w:ascii="Cambria Math" w:eastAsia="MS Mincho" w:hAnsi="Cambria Math" w:cs="Times New Roman"/>
                        <w:sz w:val="24"/>
                        <w:szCs w:val="24"/>
                        <w:lang w:val="en-GB"/>
                      </w:rPr>
                      <m:t>M</m:t>
                    </m:r>
                  </m:e>
                  <m:sub>
                    <m:r>
                      <m:rPr>
                        <m:sty m:val="p"/>
                      </m:rPr>
                      <w:rPr>
                        <w:rFonts w:ascii="Cambria Math" w:eastAsia="MS Mincho" w:hAnsi="Cambria Math" w:cs="Times New Roman"/>
                        <w:sz w:val="24"/>
                        <w:szCs w:val="24"/>
                        <w:lang w:val="en-GB"/>
                      </w:rPr>
                      <m:t>e</m:t>
                    </m:r>
                  </m:sub>
                </m:sSub>
              </m:oMath>
            </m:oMathPara>
          </w:p>
        </w:tc>
        <w:tc>
          <w:tcPr>
            <w:tcW w:w="432" w:type="dxa"/>
          </w:tcPr>
          <w:p w14:paraId="7E3A65AF"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r w:rsidRPr="00715F76">
              <w:rPr>
                <w:rFonts w:ascii="Times New Roman" w:eastAsia="MS Mincho" w:hAnsi="Times New Roman" w:cs="Times New Roman"/>
                <w:bCs/>
                <w:iCs/>
                <w:sz w:val="24"/>
                <w:szCs w:val="24"/>
              </w:rPr>
              <w:t>=</w:t>
            </w:r>
          </w:p>
        </w:tc>
        <w:tc>
          <w:tcPr>
            <w:tcW w:w="6403" w:type="dxa"/>
          </w:tcPr>
          <w:p w14:paraId="215BF80B"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r w:rsidRPr="00715F76">
              <w:rPr>
                <w:rFonts w:ascii="Times New Roman" w:eastAsia="MS Mincho" w:hAnsi="Times New Roman" w:cs="Times New Roman"/>
                <w:sz w:val="24"/>
                <w:szCs w:val="24"/>
              </w:rPr>
              <w:t>Error mean square</w:t>
            </w:r>
          </w:p>
        </w:tc>
      </w:tr>
      <w:tr w:rsidR="00715F76" w:rsidRPr="00715F76" w14:paraId="434A8105" w14:textId="77777777" w:rsidTr="00AC4A47">
        <w:trPr>
          <w:trHeight w:val="20"/>
        </w:trPr>
        <w:tc>
          <w:tcPr>
            <w:tcW w:w="891" w:type="dxa"/>
          </w:tcPr>
          <w:p w14:paraId="2F7D04C5"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p>
        </w:tc>
        <w:tc>
          <w:tcPr>
            <w:tcW w:w="549" w:type="dxa"/>
          </w:tcPr>
          <w:p w14:paraId="6A2CBD60" w14:textId="04C961B1" w:rsidR="00715F76" w:rsidRPr="00715F76" w:rsidRDefault="006E203E" w:rsidP="00715F76">
            <w:pPr>
              <w:tabs>
                <w:tab w:val="left" w:pos="792"/>
              </w:tabs>
              <w:spacing w:line="360" w:lineRule="auto"/>
              <w:jc w:val="both"/>
              <w:rPr>
                <w:rFonts w:ascii="Times New Roman" w:hAnsi="Times New Roman" w:cs="Times New Roman"/>
                <w:sz w:val="24"/>
                <w:szCs w:val="24"/>
              </w:rPr>
            </w:pPr>
            <w:r>
              <w:rPr>
                <w:rFonts w:ascii="Times New Roman" w:hAnsi="Times New Roman" w:cs="Times New Roman"/>
                <w:sz w:val="24"/>
                <w:szCs w:val="24"/>
              </w:rPr>
              <w:t>r</w:t>
            </w:r>
          </w:p>
        </w:tc>
        <w:tc>
          <w:tcPr>
            <w:tcW w:w="432" w:type="dxa"/>
          </w:tcPr>
          <w:p w14:paraId="5169F479"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r w:rsidRPr="00715F76">
              <w:rPr>
                <w:rFonts w:ascii="Times New Roman" w:eastAsia="MS Mincho" w:hAnsi="Times New Roman" w:cs="Times New Roman"/>
                <w:bCs/>
                <w:iCs/>
                <w:sz w:val="24"/>
                <w:szCs w:val="24"/>
              </w:rPr>
              <w:t>=</w:t>
            </w:r>
          </w:p>
        </w:tc>
        <w:tc>
          <w:tcPr>
            <w:tcW w:w="6403" w:type="dxa"/>
          </w:tcPr>
          <w:p w14:paraId="68D4B5AC"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r w:rsidRPr="00715F76">
              <w:rPr>
                <w:rFonts w:ascii="Times New Roman" w:eastAsia="MS Mincho" w:hAnsi="Times New Roman" w:cs="Times New Roman"/>
                <w:sz w:val="24"/>
                <w:szCs w:val="24"/>
              </w:rPr>
              <w:t>Number of replications</w:t>
            </w:r>
          </w:p>
        </w:tc>
      </w:tr>
    </w:tbl>
    <w:p w14:paraId="1C44681F" w14:textId="77777777" w:rsidR="00715F76" w:rsidRPr="00715F76" w:rsidRDefault="00715F76" w:rsidP="00715F76">
      <w:pPr>
        <w:tabs>
          <w:tab w:val="left" w:pos="792"/>
        </w:tabs>
        <w:spacing w:after="0" w:line="360" w:lineRule="auto"/>
        <w:jc w:val="both"/>
        <w:rPr>
          <w:rFonts w:ascii="Times New Roman" w:eastAsia="MS Mincho" w:hAnsi="Times New Roman" w:cs="Times New Roman"/>
          <w:b/>
          <w:bCs/>
          <w:sz w:val="24"/>
          <w:szCs w:val="24"/>
        </w:rPr>
      </w:pPr>
      <w:r w:rsidRPr="00715F76">
        <w:rPr>
          <w:rFonts w:ascii="Times New Roman" w:eastAsia="MS Mincho" w:hAnsi="Times New Roman" w:cs="Times New Roman"/>
          <w:b/>
          <w:bCs/>
          <w:sz w:val="24"/>
          <w:szCs w:val="24"/>
        </w:rPr>
        <w:t>t-test</w:t>
      </w:r>
    </w:p>
    <w:p w14:paraId="075B35CC" w14:textId="77777777" w:rsidR="00715F76" w:rsidRPr="00715F76" w:rsidRDefault="00715F76" w:rsidP="00715F76">
      <w:pPr>
        <w:tabs>
          <w:tab w:val="left" w:pos="792"/>
        </w:tabs>
        <w:spacing w:after="0" w:line="360" w:lineRule="auto"/>
        <w:ind w:firstLine="720"/>
        <w:jc w:val="both"/>
        <w:rPr>
          <w:rFonts w:ascii="Times New Roman" w:eastAsia="MS Mincho" w:hAnsi="Times New Roman" w:cs="Times New Roman"/>
          <w:color w:val="000000"/>
          <w:sz w:val="24"/>
          <w:szCs w:val="24"/>
        </w:rPr>
      </w:pPr>
      <w:r w:rsidRPr="00715F76">
        <w:rPr>
          <w:rFonts w:ascii="Times New Roman" w:eastAsia="MS Mincho" w:hAnsi="Times New Roman" w:cs="Times New Roman"/>
          <w:color w:val="000000"/>
          <w:sz w:val="24"/>
          <w:szCs w:val="24"/>
        </w:rPr>
        <w:t xml:space="preserve">The test of significance of the heterosis and heterobeltiosis was carried out by comparing the calculated values of 't' with the tabulated values 't' at 5 </w:t>
      </w:r>
      <w:r w:rsidRPr="00715F76">
        <w:rPr>
          <w:rFonts w:ascii="Times New Roman" w:eastAsia="MS Mincho" w:hAnsi="Times New Roman" w:cs="Times New Roman"/>
          <w:bCs/>
          <w:iCs/>
          <w:color w:val="000000"/>
          <w:sz w:val="24"/>
          <w:szCs w:val="24"/>
        </w:rPr>
        <w:t>%</w:t>
      </w:r>
      <w:r w:rsidRPr="00715F76">
        <w:rPr>
          <w:rFonts w:ascii="Times New Roman" w:eastAsia="MS Mincho" w:hAnsi="Times New Roman" w:cs="Times New Roman"/>
          <w:color w:val="000000"/>
          <w:sz w:val="24"/>
          <w:szCs w:val="24"/>
        </w:rPr>
        <w:t xml:space="preserve"> (1.96) and 1 </w:t>
      </w:r>
      <w:r w:rsidRPr="00715F76">
        <w:rPr>
          <w:rFonts w:ascii="Times New Roman" w:eastAsia="MS Mincho" w:hAnsi="Times New Roman" w:cs="Times New Roman"/>
          <w:bCs/>
          <w:iCs/>
          <w:color w:val="000000"/>
          <w:sz w:val="24"/>
          <w:szCs w:val="24"/>
        </w:rPr>
        <w:t>%</w:t>
      </w:r>
      <w:r w:rsidRPr="00715F76">
        <w:rPr>
          <w:rFonts w:ascii="Times New Roman" w:eastAsia="MS Mincho" w:hAnsi="Times New Roman" w:cs="Times New Roman"/>
          <w:color w:val="000000"/>
          <w:sz w:val="24"/>
          <w:szCs w:val="24"/>
        </w:rPr>
        <w:t xml:space="preserve"> (2.58) levels of significance, respectively.</w:t>
      </w:r>
    </w:p>
    <w:tbl>
      <w:tblPr>
        <w:tblW w:w="5310" w:type="dxa"/>
        <w:jc w:val="center"/>
        <w:tblLook w:val="04A0" w:firstRow="1" w:lastRow="0" w:firstColumn="1" w:lastColumn="0" w:noHBand="0" w:noVBand="1"/>
      </w:tblPr>
      <w:tblGrid>
        <w:gridCol w:w="2250"/>
        <w:gridCol w:w="3060"/>
      </w:tblGrid>
      <w:tr w:rsidR="00715F76" w:rsidRPr="00715F76" w14:paraId="23139045" w14:textId="77777777" w:rsidTr="00AC4A47">
        <w:trPr>
          <w:jc w:val="center"/>
        </w:trPr>
        <w:tc>
          <w:tcPr>
            <w:tcW w:w="2250" w:type="dxa"/>
            <w:vAlign w:val="center"/>
          </w:tcPr>
          <w:p w14:paraId="512B7FFE" w14:textId="77777777" w:rsidR="00715F76" w:rsidRPr="00715F76" w:rsidRDefault="00715F76" w:rsidP="00715F76">
            <w:pPr>
              <w:tabs>
                <w:tab w:val="left" w:pos="792"/>
              </w:tabs>
              <w:spacing w:after="0" w:line="360" w:lineRule="auto"/>
              <w:jc w:val="both"/>
              <w:rPr>
                <w:rFonts w:ascii="Times New Roman" w:eastAsia="MS Mincho" w:hAnsi="Times New Roman" w:cs="Times New Roman"/>
                <w:iCs/>
                <w:sz w:val="24"/>
                <w:szCs w:val="24"/>
              </w:rPr>
            </w:pPr>
            <m:oMathPara>
              <m:oMathParaPr>
                <m:jc m:val="left"/>
              </m:oMathParaPr>
              <m:oMath>
                <m:r>
                  <m:rPr>
                    <m:sty m:val="p"/>
                  </m:rPr>
                  <w:rPr>
                    <w:rFonts w:ascii="Cambria Math" w:eastAsia="MS Mincho" w:hAnsi="Cambria Math" w:cs="Times New Roman"/>
                    <w:sz w:val="24"/>
                    <w:szCs w:val="24"/>
                  </w:rPr>
                  <m:t>t=</m:t>
                </m:r>
                <m:f>
                  <m:fPr>
                    <m:ctrlPr>
                      <w:rPr>
                        <w:rFonts w:ascii="Cambria Math" w:eastAsia="MS Mincho" w:hAnsi="Cambria Math" w:cs="Times New Roman"/>
                        <w:iCs/>
                        <w:sz w:val="24"/>
                        <w:szCs w:val="24"/>
                      </w:rPr>
                    </m:ctrlPr>
                  </m:fPr>
                  <m:num>
                    <m:sSub>
                      <m:sSubPr>
                        <m:ctrlPr>
                          <w:rPr>
                            <w:rFonts w:ascii="Cambria Math" w:eastAsia="MS Mincho" w:hAnsi="Cambria Math" w:cs="Times New Roman"/>
                            <w:iCs/>
                            <w:sz w:val="24"/>
                            <w:szCs w:val="24"/>
                          </w:rPr>
                        </m:ctrlPr>
                      </m:sSubPr>
                      <m:e>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1</m:t>
                        </m:r>
                      </m:sub>
                    </m:sSub>
                    <m:r>
                      <m:rPr>
                        <m:sty m:val="p"/>
                      </m:rPr>
                      <w:rPr>
                        <w:rFonts w:ascii="Cambria Math" w:eastAsia="MS Mincho" w:hAnsi="Cambria Math" w:cs="Times New Roman"/>
                        <w:sz w:val="24"/>
                        <w:szCs w:val="24"/>
                      </w:rPr>
                      <m:t>-</m:t>
                    </m:r>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MP</m:t>
                        </m:r>
                      </m:e>
                    </m:bar>
                  </m:num>
                  <m:den>
                    <m:r>
                      <m:rPr>
                        <m:sty m:val="p"/>
                      </m:rPr>
                      <w:rPr>
                        <w:rFonts w:ascii="Cambria Math" w:eastAsia="MS Mincho" w:hAnsi="Cambria Math" w:cs="Times New Roman"/>
                        <w:sz w:val="24"/>
                        <w:szCs w:val="24"/>
                      </w:rPr>
                      <m:t>S.E.</m:t>
                    </m:r>
                    <m:d>
                      <m:dPr>
                        <m:ctrlPr>
                          <w:rPr>
                            <w:rFonts w:ascii="Cambria Math" w:eastAsia="MS Mincho" w:hAnsi="Cambria Math" w:cs="Times New Roman"/>
                            <w:iCs/>
                            <w:sz w:val="24"/>
                            <w:szCs w:val="24"/>
                          </w:rPr>
                        </m:ctrlPr>
                      </m:dPr>
                      <m:e>
                        <m:sSub>
                          <m:sSubPr>
                            <m:ctrlPr>
                              <w:rPr>
                                <w:rFonts w:ascii="Cambria Math" w:eastAsia="MS Mincho" w:hAnsi="Cambria Math" w:cs="Times New Roman"/>
                                <w:iCs/>
                                <w:sz w:val="24"/>
                                <w:szCs w:val="24"/>
                              </w:rPr>
                            </m:ctrlPr>
                          </m:sSubPr>
                          <m:e>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1</m:t>
                            </m:r>
                          </m:sub>
                        </m:sSub>
                        <m:r>
                          <m:rPr>
                            <m:sty m:val="p"/>
                          </m:rPr>
                          <w:rPr>
                            <w:rFonts w:ascii="Cambria Math" w:eastAsia="MS Mincho" w:hAnsi="Cambria Math" w:cs="Times New Roman"/>
                            <w:sz w:val="24"/>
                            <w:szCs w:val="24"/>
                          </w:rPr>
                          <m:t>-</m:t>
                        </m:r>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MP</m:t>
                            </m:r>
                          </m:e>
                        </m:bar>
                      </m:e>
                    </m:d>
                  </m:den>
                </m:f>
              </m:oMath>
            </m:oMathPara>
          </w:p>
        </w:tc>
        <w:tc>
          <w:tcPr>
            <w:tcW w:w="3060" w:type="dxa"/>
            <w:vAlign w:val="center"/>
          </w:tcPr>
          <w:p w14:paraId="0CDA058C" w14:textId="77777777" w:rsidR="00715F76" w:rsidRPr="00715F76" w:rsidRDefault="00715F76" w:rsidP="00715F76">
            <w:pPr>
              <w:tabs>
                <w:tab w:val="left" w:pos="792"/>
              </w:tabs>
              <w:spacing w:after="0" w:line="360" w:lineRule="auto"/>
              <w:jc w:val="both"/>
              <w:rPr>
                <w:rFonts w:ascii="Times New Roman" w:eastAsia="MS Mincho" w:hAnsi="Times New Roman" w:cs="Times New Roman"/>
                <w:sz w:val="24"/>
                <w:szCs w:val="24"/>
              </w:rPr>
            </w:pPr>
            <w:r w:rsidRPr="00715F76">
              <w:rPr>
                <w:rFonts w:ascii="Times New Roman" w:eastAsia="MS Mincho" w:hAnsi="Times New Roman" w:cs="Times New Roman"/>
                <w:sz w:val="24"/>
                <w:szCs w:val="24"/>
              </w:rPr>
              <w:t>(For relative heterosis)</w:t>
            </w:r>
          </w:p>
        </w:tc>
      </w:tr>
      <w:tr w:rsidR="00715F76" w:rsidRPr="00715F76" w14:paraId="264AB61B" w14:textId="77777777" w:rsidTr="00AC4A47">
        <w:trPr>
          <w:jc w:val="center"/>
        </w:trPr>
        <w:tc>
          <w:tcPr>
            <w:tcW w:w="2250" w:type="dxa"/>
            <w:vAlign w:val="center"/>
          </w:tcPr>
          <w:p w14:paraId="40927AB0" w14:textId="77777777" w:rsidR="00715F76" w:rsidRPr="00715F76" w:rsidRDefault="00715F76" w:rsidP="00715F76">
            <w:pPr>
              <w:tabs>
                <w:tab w:val="left" w:pos="792"/>
              </w:tabs>
              <w:spacing w:after="0" w:line="360" w:lineRule="auto"/>
              <w:jc w:val="both"/>
              <w:rPr>
                <w:rFonts w:ascii="Times New Roman" w:eastAsia="MS Mincho" w:hAnsi="Times New Roman" w:cs="Times New Roman"/>
                <w:iCs/>
                <w:sz w:val="24"/>
                <w:szCs w:val="24"/>
              </w:rPr>
            </w:pPr>
            <m:oMathPara>
              <m:oMathParaPr>
                <m:jc m:val="left"/>
              </m:oMathParaPr>
              <m:oMath>
                <m:r>
                  <m:rPr>
                    <m:sty m:val="p"/>
                  </m:rPr>
                  <w:rPr>
                    <w:rFonts w:ascii="Cambria Math" w:eastAsia="MS Mincho" w:hAnsi="Cambria Math" w:cs="Times New Roman"/>
                    <w:sz w:val="24"/>
                    <w:szCs w:val="24"/>
                  </w:rPr>
                  <m:t>t=</m:t>
                </m:r>
                <m:f>
                  <m:fPr>
                    <m:ctrlPr>
                      <w:rPr>
                        <w:rFonts w:ascii="Cambria Math" w:eastAsia="MS Mincho" w:hAnsi="Cambria Math" w:cs="Times New Roman"/>
                        <w:iCs/>
                        <w:sz w:val="24"/>
                        <w:szCs w:val="24"/>
                      </w:rPr>
                    </m:ctrlPr>
                  </m:fPr>
                  <m:num>
                    <m:sSub>
                      <m:sSubPr>
                        <m:ctrlPr>
                          <w:rPr>
                            <w:rFonts w:ascii="Cambria Math" w:eastAsia="MS Mincho" w:hAnsi="Cambria Math" w:cs="Times New Roman"/>
                            <w:iCs/>
                            <w:sz w:val="24"/>
                            <w:szCs w:val="24"/>
                          </w:rPr>
                        </m:ctrlPr>
                      </m:sSubPr>
                      <m:e>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1</m:t>
                        </m:r>
                      </m:sub>
                    </m:sSub>
                    <m:r>
                      <m:rPr>
                        <m:sty m:val="p"/>
                      </m:rPr>
                      <w:rPr>
                        <w:rFonts w:ascii="Cambria Math" w:eastAsia="MS Mincho" w:hAnsi="Cambria Math" w:cs="Times New Roman"/>
                        <w:sz w:val="24"/>
                        <w:szCs w:val="24"/>
                      </w:rPr>
                      <m:t>-</m:t>
                    </m:r>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BP</m:t>
                        </m:r>
                      </m:e>
                    </m:bar>
                  </m:num>
                  <m:den>
                    <m:r>
                      <m:rPr>
                        <m:sty m:val="p"/>
                      </m:rPr>
                      <w:rPr>
                        <w:rFonts w:ascii="Cambria Math" w:eastAsia="MS Mincho" w:hAnsi="Cambria Math" w:cs="Times New Roman"/>
                        <w:sz w:val="24"/>
                        <w:szCs w:val="24"/>
                      </w:rPr>
                      <m:t>S.E.</m:t>
                    </m:r>
                    <m:d>
                      <m:dPr>
                        <m:ctrlPr>
                          <w:rPr>
                            <w:rFonts w:ascii="Cambria Math" w:eastAsia="MS Mincho" w:hAnsi="Cambria Math" w:cs="Times New Roman"/>
                            <w:iCs/>
                            <w:sz w:val="24"/>
                            <w:szCs w:val="24"/>
                          </w:rPr>
                        </m:ctrlPr>
                      </m:dPr>
                      <m:e>
                        <m:sSub>
                          <m:sSubPr>
                            <m:ctrlPr>
                              <w:rPr>
                                <w:rFonts w:ascii="Cambria Math" w:eastAsia="MS Mincho" w:hAnsi="Cambria Math" w:cs="Times New Roman"/>
                                <w:iCs/>
                                <w:sz w:val="24"/>
                                <w:szCs w:val="24"/>
                              </w:rPr>
                            </m:ctrlPr>
                          </m:sSubPr>
                          <m:e>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1</m:t>
                            </m:r>
                          </m:sub>
                        </m:sSub>
                        <m:r>
                          <m:rPr>
                            <m:sty m:val="p"/>
                          </m:rPr>
                          <w:rPr>
                            <w:rFonts w:ascii="Cambria Math" w:eastAsia="MS Mincho" w:hAnsi="Cambria Math" w:cs="Times New Roman"/>
                            <w:sz w:val="24"/>
                            <w:szCs w:val="24"/>
                          </w:rPr>
                          <m:t>-</m:t>
                        </m:r>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BP</m:t>
                            </m:r>
                          </m:e>
                        </m:bar>
                      </m:e>
                    </m:d>
                  </m:den>
                </m:f>
              </m:oMath>
            </m:oMathPara>
          </w:p>
        </w:tc>
        <w:tc>
          <w:tcPr>
            <w:tcW w:w="3060" w:type="dxa"/>
            <w:vAlign w:val="center"/>
          </w:tcPr>
          <w:p w14:paraId="4E7980B0" w14:textId="77777777" w:rsidR="00715F76" w:rsidRPr="00715F76" w:rsidRDefault="00715F76" w:rsidP="00715F76">
            <w:pPr>
              <w:tabs>
                <w:tab w:val="left" w:pos="792"/>
              </w:tabs>
              <w:spacing w:after="0" w:line="360" w:lineRule="auto"/>
              <w:jc w:val="both"/>
              <w:rPr>
                <w:rFonts w:ascii="Times New Roman" w:eastAsia="MS Mincho" w:hAnsi="Times New Roman" w:cs="Times New Roman"/>
                <w:sz w:val="24"/>
                <w:szCs w:val="24"/>
              </w:rPr>
            </w:pPr>
            <w:r w:rsidRPr="00715F76">
              <w:rPr>
                <w:rFonts w:ascii="Times New Roman" w:eastAsia="MS Mincho" w:hAnsi="Times New Roman" w:cs="Times New Roman"/>
                <w:sz w:val="24"/>
                <w:szCs w:val="24"/>
              </w:rPr>
              <w:t>(For heterobeltiosis)</w:t>
            </w:r>
          </w:p>
        </w:tc>
      </w:tr>
    </w:tbl>
    <w:p w14:paraId="1B38FF4E" w14:textId="77777777" w:rsidR="00715F76" w:rsidRPr="00715F76" w:rsidRDefault="00715F76" w:rsidP="00715F76">
      <w:pPr>
        <w:tabs>
          <w:tab w:val="left" w:pos="792"/>
        </w:tabs>
        <w:spacing w:after="0" w:line="360" w:lineRule="auto"/>
        <w:jc w:val="both"/>
        <w:rPr>
          <w:rFonts w:ascii="Times New Roman" w:eastAsia="MS Mincho" w:hAnsi="Times New Roman" w:cs="Times New Roman"/>
          <w:b/>
          <w:bCs/>
          <w:sz w:val="24"/>
          <w:szCs w:val="24"/>
          <w:lang w:val="en-GB"/>
        </w:rPr>
      </w:pPr>
      <w:r w:rsidRPr="00715F76">
        <w:rPr>
          <w:rFonts w:ascii="Times New Roman" w:eastAsia="MS Mincho" w:hAnsi="Times New Roman" w:cs="Times New Roman"/>
          <w:b/>
          <w:bCs/>
          <w:sz w:val="24"/>
          <w:szCs w:val="24"/>
          <w:lang w:val="en-GB"/>
        </w:rPr>
        <w:t>Estimation of Inbreeding Depression</w:t>
      </w:r>
    </w:p>
    <w:p w14:paraId="74A71079" w14:textId="77777777" w:rsidR="00715F76" w:rsidRPr="00715F76" w:rsidRDefault="00715F76" w:rsidP="00715F76">
      <w:pPr>
        <w:tabs>
          <w:tab w:val="left" w:pos="792"/>
        </w:tabs>
        <w:spacing w:after="0" w:line="360" w:lineRule="auto"/>
        <w:ind w:firstLine="720"/>
        <w:jc w:val="both"/>
        <w:rPr>
          <w:rFonts w:ascii="Times New Roman" w:eastAsia="MS Mincho" w:hAnsi="Times New Roman" w:cs="Times New Roman"/>
          <w:bCs/>
          <w:iCs/>
          <w:sz w:val="24"/>
          <w:szCs w:val="24"/>
        </w:rPr>
      </w:pPr>
      <w:r w:rsidRPr="00715F76">
        <w:rPr>
          <w:rFonts w:ascii="Times New Roman" w:eastAsia="MS Mincho" w:hAnsi="Times New Roman" w:cs="Times New Roman"/>
          <w:bCs/>
          <w:iCs/>
          <w:sz w:val="24"/>
          <w:szCs w:val="24"/>
        </w:rPr>
        <w:tab/>
        <w:t>Inbreeding depression was computed by using the following formulae:</w:t>
      </w:r>
    </w:p>
    <w:p w14:paraId="482FFA8D" w14:textId="77777777" w:rsidR="00715F76" w:rsidRPr="00715F76" w:rsidRDefault="00715F76" w:rsidP="00715F76">
      <w:pPr>
        <w:tabs>
          <w:tab w:val="left" w:pos="792"/>
        </w:tabs>
        <w:spacing w:after="0" w:line="360" w:lineRule="auto"/>
        <w:jc w:val="both"/>
        <w:rPr>
          <w:rFonts w:ascii="Times New Roman" w:eastAsia="MS Mincho" w:hAnsi="Times New Roman" w:cs="Times New Roman"/>
          <w:bCs/>
          <w:iCs/>
          <w:sz w:val="24"/>
          <w:szCs w:val="24"/>
        </w:rPr>
      </w:pPr>
      <m:oMathPara>
        <m:oMathParaPr>
          <m:jc m:val="center"/>
        </m:oMathParaPr>
        <m:oMath>
          <m:r>
            <m:rPr>
              <m:sty m:val="p"/>
            </m:rPr>
            <w:rPr>
              <w:rFonts w:ascii="Cambria Math" w:eastAsia="MS Mincho" w:hAnsi="Cambria Math" w:cs="Times New Roman"/>
              <w:sz w:val="24"/>
              <w:szCs w:val="24"/>
            </w:rPr>
            <m:t xml:space="preserve">Inbreeding depression </m:t>
          </m:r>
          <m:d>
            <m:dPr>
              <m:ctrlPr>
                <w:rPr>
                  <w:rFonts w:ascii="Cambria Math" w:eastAsia="MS Mincho" w:hAnsi="Cambria Math" w:cs="Times New Roman"/>
                  <w:bCs/>
                  <w:iCs/>
                  <w:sz w:val="24"/>
                  <w:szCs w:val="24"/>
                </w:rPr>
              </m:ctrlPr>
            </m:dPr>
            <m:e>
              <m:r>
                <m:rPr>
                  <m:sty m:val="p"/>
                </m:rPr>
                <w:rPr>
                  <w:rFonts w:ascii="Cambria Math" w:eastAsia="MS Mincho" w:hAnsi="Cambria Math" w:cs="Times New Roman"/>
                  <w:sz w:val="24"/>
                  <w:szCs w:val="24"/>
                </w:rPr>
                <m:t>%</m:t>
              </m:r>
            </m:e>
          </m:d>
          <m:r>
            <m:rPr>
              <m:sty m:val="p"/>
            </m:rPr>
            <w:rPr>
              <w:rFonts w:ascii="Cambria Math" w:eastAsia="MS Mincho" w:hAnsi="Cambria Math" w:cs="Times New Roman"/>
              <w:sz w:val="24"/>
              <w:szCs w:val="24"/>
            </w:rPr>
            <m:t>=</m:t>
          </m:r>
          <m:f>
            <m:fPr>
              <m:ctrlPr>
                <w:rPr>
                  <w:rFonts w:ascii="Cambria Math" w:eastAsia="Times New Roman" w:hAnsi="Cambria Math" w:cs="Times New Roman"/>
                  <w:bCs/>
                  <w:iCs/>
                  <w:sz w:val="24"/>
                  <w:szCs w:val="24"/>
                </w:rPr>
              </m:ctrlPr>
            </m:fPr>
            <m:num>
              <m:sSub>
                <m:sSubPr>
                  <m:ctrlPr>
                    <w:rPr>
                      <w:rFonts w:ascii="Cambria Math" w:eastAsia="Times New Roman" w:hAnsi="Cambria Math" w:cs="Times New Roman"/>
                      <w:bCs/>
                      <w:iCs/>
                      <w:sz w:val="24"/>
                      <w:szCs w:val="24"/>
                    </w:rPr>
                  </m:ctrlPr>
                </m:sSubPr>
                <m:e>
                  <m:bar>
                    <m:barPr>
                      <m:pos m:val="top"/>
                      <m:ctrlPr>
                        <w:rPr>
                          <w:rFonts w:ascii="Cambria Math" w:eastAsia="Times New Roman" w:hAnsi="Cambria Math" w:cs="Times New Roman"/>
                          <w:bCs/>
                          <w:iCs/>
                          <w:sz w:val="24"/>
                          <w:szCs w:val="24"/>
                        </w:rPr>
                      </m:ctrlPr>
                    </m:barPr>
                    <m:e>
                      <m:r>
                        <m:rPr>
                          <m:sty m:val="p"/>
                        </m:rPr>
                        <w:rPr>
                          <w:rFonts w:ascii="Cambria Math" w:eastAsia="Times New Roman" w:hAnsi="Cambria Math" w:cs="Times New Roman"/>
                          <w:sz w:val="24"/>
                          <w:szCs w:val="24"/>
                        </w:rPr>
                        <m:t>F</m:t>
                      </m:r>
                    </m:e>
                  </m:bar>
                </m:e>
                <m:sub>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bCs/>
                      <w:iCs/>
                      <w:sz w:val="24"/>
                      <w:szCs w:val="24"/>
                    </w:rPr>
                  </m:ctrlPr>
                </m:sSubPr>
                <m:e>
                  <m:bar>
                    <m:barPr>
                      <m:pos m:val="top"/>
                      <m:ctrlPr>
                        <w:rPr>
                          <w:rFonts w:ascii="Cambria Math" w:eastAsia="Times New Roman" w:hAnsi="Cambria Math" w:cs="Times New Roman"/>
                          <w:bCs/>
                          <w:iCs/>
                          <w:sz w:val="24"/>
                          <w:szCs w:val="24"/>
                        </w:rPr>
                      </m:ctrlPr>
                    </m:barPr>
                    <m:e>
                      <m:r>
                        <m:rPr>
                          <m:sty m:val="p"/>
                        </m:rPr>
                        <w:rPr>
                          <w:rFonts w:ascii="Cambria Math" w:eastAsia="Times New Roman" w:hAnsi="Cambria Math" w:cs="Times New Roman"/>
                          <w:sz w:val="24"/>
                          <w:szCs w:val="24"/>
                        </w:rPr>
                        <m:t>F</m:t>
                      </m:r>
                    </m:e>
                  </m:bar>
                </m:e>
                <m:sub>
                  <m:r>
                    <m:rPr>
                      <m:sty m:val="p"/>
                    </m:rPr>
                    <w:rPr>
                      <w:rFonts w:ascii="Cambria Math" w:eastAsia="Times New Roman" w:hAnsi="Cambria Math" w:cs="Times New Roman"/>
                      <w:sz w:val="24"/>
                      <w:szCs w:val="24"/>
                    </w:rPr>
                    <m:t>2</m:t>
                  </m:r>
                </m:sub>
              </m:sSub>
            </m:num>
            <m:den>
              <m:sSub>
                <m:sSubPr>
                  <m:ctrlPr>
                    <w:rPr>
                      <w:rFonts w:ascii="Cambria Math" w:eastAsia="Times New Roman" w:hAnsi="Cambria Math" w:cs="Times New Roman"/>
                      <w:bCs/>
                      <w:iCs/>
                      <w:sz w:val="24"/>
                      <w:szCs w:val="24"/>
                    </w:rPr>
                  </m:ctrlPr>
                </m:sSubPr>
                <m:e>
                  <m:bar>
                    <m:barPr>
                      <m:pos m:val="top"/>
                      <m:ctrlPr>
                        <w:rPr>
                          <w:rFonts w:ascii="Cambria Math" w:eastAsia="Times New Roman" w:hAnsi="Cambria Math" w:cs="Times New Roman"/>
                          <w:bCs/>
                          <w:iCs/>
                          <w:sz w:val="24"/>
                          <w:szCs w:val="24"/>
                        </w:rPr>
                      </m:ctrlPr>
                    </m:barPr>
                    <m:e>
                      <m:r>
                        <m:rPr>
                          <m:sty m:val="p"/>
                        </m:rPr>
                        <w:rPr>
                          <w:rFonts w:ascii="Cambria Math" w:eastAsia="Times New Roman" w:hAnsi="Cambria Math" w:cs="Times New Roman"/>
                          <w:sz w:val="24"/>
                          <w:szCs w:val="24"/>
                        </w:rPr>
                        <m:t>F</m:t>
                      </m:r>
                    </m:e>
                  </m:bar>
                </m:e>
                <m:sub>
                  <m:r>
                    <m:rPr>
                      <m:sty m:val="p"/>
                    </m:rPr>
                    <w:rPr>
                      <w:rFonts w:ascii="Cambria Math" w:eastAsia="Times New Roman" w:hAnsi="Cambria Math" w:cs="Times New Roman"/>
                      <w:sz w:val="24"/>
                      <w:szCs w:val="24"/>
                    </w:rPr>
                    <m:t>1</m:t>
                  </m:r>
                </m:sub>
              </m:sSub>
            </m:den>
          </m:f>
          <m:r>
            <m:rPr>
              <m:sty m:val="p"/>
            </m:rPr>
            <w:rPr>
              <w:rFonts w:ascii="Cambria Math" w:eastAsia="Times New Roman" w:hAnsi="Cambria Math" w:cs="Times New Roman"/>
              <w:sz w:val="24"/>
              <w:szCs w:val="24"/>
            </w:rPr>
            <m:t>×100</m:t>
          </m:r>
        </m:oMath>
      </m:oMathPara>
    </w:p>
    <w:p w14:paraId="73ABD227" w14:textId="77777777" w:rsidR="00715F76" w:rsidRPr="00715F76" w:rsidRDefault="00715F76" w:rsidP="00715F76">
      <w:pPr>
        <w:tabs>
          <w:tab w:val="left" w:pos="792"/>
        </w:tabs>
        <w:spacing w:after="0" w:line="360" w:lineRule="auto"/>
        <w:ind w:firstLine="720"/>
        <w:jc w:val="both"/>
        <w:rPr>
          <w:rFonts w:ascii="Times New Roman" w:eastAsia="MS Mincho" w:hAnsi="Times New Roman" w:cs="Times New Roman"/>
          <w:bCs/>
          <w:iCs/>
          <w:sz w:val="24"/>
          <w:szCs w:val="24"/>
        </w:rPr>
      </w:pPr>
      <w:r w:rsidRPr="00715F76">
        <w:rPr>
          <w:rFonts w:ascii="Times New Roman" w:eastAsia="MS Mincho" w:hAnsi="Times New Roman" w:cs="Times New Roman"/>
          <w:bCs/>
          <w:iCs/>
          <w:sz w:val="24"/>
          <w:szCs w:val="24"/>
        </w:rPr>
        <w:tab/>
        <w:t>The standard error and 't' value for the test of significance for inbreeding depression were estimated as under:</w:t>
      </w:r>
    </w:p>
    <w:p w14:paraId="21AA27B1" w14:textId="77777777" w:rsidR="00715F76" w:rsidRPr="00715F76" w:rsidRDefault="00715F76" w:rsidP="00715F76">
      <w:pPr>
        <w:tabs>
          <w:tab w:val="left" w:pos="792"/>
        </w:tabs>
        <w:spacing w:after="0" w:line="360" w:lineRule="auto"/>
        <w:ind w:firstLine="720"/>
        <w:jc w:val="both"/>
        <w:rPr>
          <w:rFonts w:ascii="Times New Roman" w:eastAsia="Times New Roman" w:hAnsi="Times New Roman" w:cs="Times New Roman"/>
          <w:bCs/>
          <w:iCs/>
          <w:sz w:val="24"/>
          <w:szCs w:val="24"/>
        </w:rPr>
      </w:pPr>
      <m:oMathPara>
        <m:oMathParaPr>
          <m:jc m:val="center"/>
        </m:oMathParaPr>
        <m:oMath>
          <m:r>
            <m:rPr>
              <m:sty m:val="p"/>
            </m:rPr>
            <w:rPr>
              <w:rFonts w:ascii="Cambria Math" w:eastAsia="MS Mincho" w:hAnsi="Cambria Math" w:cs="Times New Roman"/>
              <w:sz w:val="24"/>
              <w:szCs w:val="24"/>
            </w:rPr>
            <m:t>S.E.</m:t>
          </m:r>
          <m:d>
            <m:dPr>
              <m:ctrlPr>
                <w:rPr>
                  <w:rFonts w:ascii="Cambria Math" w:eastAsia="MS Mincho" w:hAnsi="Cambria Math" w:cs="Times New Roman"/>
                  <w:bCs/>
                  <w:iCs/>
                  <w:sz w:val="24"/>
                  <w:szCs w:val="24"/>
                </w:rPr>
              </m:ctrlPr>
            </m:dPr>
            <m:e>
              <m:sSub>
                <m:sSubPr>
                  <m:ctrlPr>
                    <w:rPr>
                      <w:rFonts w:ascii="Cambria Math" w:eastAsia="Times New Roman" w:hAnsi="Cambria Math" w:cs="Times New Roman"/>
                      <w:bCs/>
                      <w:iCs/>
                      <w:sz w:val="24"/>
                      <w:szCs w:val="24"/>
                    </w:rPr>
                  </m:ctrlPr>
                </m:sSubPr>
                <m:e>
                  <m:bar>
                    <m:barPr>
                      <m:pos m:val="top"/>
                      <m:ctrlPr>
                        <w:rPr>
                          <w:rFonts w:ascii="Cambria Math" w:eastAsia="Times New Roman" w:hAnsi="Cambria Math" w:cs="Times New Roman"/>
                          <w:bCs/>
                          <w:iCs/>
                          <w:sz w:val="24"/>
                          <w:szCs w:val="24"/>
                        </w:rPr>
                      </m:ctrlPr>
                    </m:barPr>
                    <m:e>
                      <m:r>
                        <m:rPr>
                          <m:sty m:val="p"/>
                        </m:rPr>
                        <w:rPr>
                          <w:rFonts w:ascii="Cambria Math" w:eastAsia="Times New Roman" w:hAnsi="Cambria Math" w:cs="Times New Roman"/>
                          <w:sz w:val="24"/>
                          <w:szCs w:val="24"/>
                        </w:rPr>
                        <m:t>F</m:t>
                      </m:r>
                    </m:e>
                  </m:bar>
                </m:e>
                <m:sub>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bCs/>
                      <w:iCs/>
                      <w:sz w:val="24"/>
                      <w:szCs w:val="24"/>
                    </w:rPr>
                  </m:ctrlPr>
                </m:sSubPr>
                <m:e>
                  <m:bar>
                    <m:barPr>
                      <m:pos m:val="top"/>
                      <m:ctrlPr>
                        <w:rPr>
                          <w:rFonts w:ascii="Cambria Math" w:eastAsia="Times New Roman" w:hAnsi="Cambria Math" w:cs="Times New Roman"/>
                          <w:bCs/>
                          <w:iCs/>
                          <w:sz w:val="24"/>
                          <w:szCs w:val="24"/>
                        </w:rPr>
                      </m:ctrlPr>
                    </m:barPr>
                    <m:e>
                      <m:r>
                        <m:rPr>
                          <m:sty m:val="p"/>
                        </m:rPr>
                        <w:rPr>
                          <w:rFonts w:ascii="Cambria Math" w:eastAsia="Times New Roman" w:hAnsi="Cambria Math" w:cs="Times New Roman"/>
                          <w:sz w:val="24"/>
                          <w:szCs w:val="24"/>
                        </w:rPr>
                        <m:t>F</m:t>
                      </m:r>
                    </m:e>
                  </m:bar>
                </m:e>
                <m:sub>
                  <m:r>
                    <m:rPr>
                      <m:sty m:val="p"/>
                    </m:rPr>
                    <w:rPr>
                      <w:rFonts w:ascii="Cambria Math" w:eastAsia="Times New Roman" w:hAnsi="Cambria Math" w:cs="Times New Roman"/>
                      <w:sz w:val="24"/>
                      <w:szCs w:val="24"/>
                    </w:rPr>
                    <m:t>2</m:t>
                  </m:r>
                </m:sub>
              </m:sSub>
            </m:e>
          </m:d>
          <m:r>
            <m:rPr>
              <m:sty m:val="p"/>
            </m:rPr>
            <w:rPr>
              <w:rFonts w:ascii="Cambria Math" w:eastAsia="MS Mincho" w:hAnsi="Cambria Math" w:cs="Times New Roman"/>
              <w:sz w:val="24"/>
              <w:szCs w:val="24"/>
            </w:rPr>
            <m:t>=</m:t>
          </m:r>
          <m:rad>
            <m:radPr>
              <m:degHide m:val="1"/>
              <m:ctrlPr>
                <w:rPr>
                  <w:rFonts w:ascii="Cambria Math" w:eastAsia="MS Mincho" w:hAnsi="Cambria Math" w:cs="Times New Roman"/>
                  <w:bCs/>
                  <w:iCs/>
                  <w:sz w:val="24"/>
                  <w:szCs w:val="24"/>
                </w:rPr>
              </m:ctrlPr>
            </m:radPr>
            <m:deg/>
            <m:e>
              <m:f>
                <m:fPr>
                  <m:ctrlPr>
                    <w:rPr>
                      <w:rFonts w:ascii="Cambria Math" w:eastAsia="MS Mincho" w:hAnsi="Cambria Math" w:cs="Times New Roman"/>
                      <w:bCs/>
                      <w:iCs/>
                      <w:sz w:val="24"/>
                      <w:szCs w:val="24"/>
                    </w:rPr>
                  </m:ctrlPr>
                </m:fPr>
                <m:num>
                  <m:d>
                    <m:dPr>
                      <m:begChr m:val="["/>
                      <m:endChr m:val="]"/>
                      <m:ctrlPr>
                        <w:rPr>
                          <w:rFonts w:ascii="Cambria Math" w:eastAsia="MS Mincho" w:hAnsi="Cambria Math" w:cs="Times New Roman"/>
                          <w:bCs/>
                          <w:iCs/>
                          <w:sz w:val="24"/>
                          <w:szCs w:val="24"/>
                        </w:rPr>
                      </m:ctrlPr>
                    </m:dPr>
                    <m:e>
                      <m:r>
                        <m:rPr>
                          <m:sty m:val="p"/>
                        </m:rPr>
                        <w:rPr>
                          <w:rFonts w:ascii="Cambria Math" w:eastAsia="MS Mincho" w:hAnsi="Cambria Math" w:cs="Times New Roman"/>
                          <w:sz w:val="24"/>
                          <w:szCs w:val="24"/>
                        </w:rPr>
                        <m:t>V</m:t>
                      </m:r>
                      <m:d>
                        <m:dPr>
                          <m:ctrlPr>
                            <w:rPr>
                              <w:rFonts w:ascii="Cambria Math" w:eastAsia="MS Mincho" w:hAnsi="Cambria Math" w:cs="Times New Roman"/>
                              <w:bCs/>
                              <w:iCs/>
                              <w:sz w:val="24"/>
                              <w:szCs w:val="24"/>
                            </w:rPr>
                          </m:ctrlPr>
                        </m:dPr>
                        <m:e>
                          <m:sSub>
                            <m:sSubPr>
                              <m:ctrlPr>
                                <w:rPr>
                                  <w:rFonts w:ascii="Cambria Math" w:eastAsia="MS Mincho" w:hAnsi="Cambria Math" w:cs="Times New Roman"/>
                                  <w:bCs/>
                                  <w:iCs/>
                                  <w:sz w:val="24"/>
                                  <w:szCs w:val="24"/>
                                </w:rPr>
                              </m:ctrlPr>
                            </m:sSubPr>
                            <m:e>
                              <m:r>
                                <m:rPr>
                                  <m:sty m:val="p"/>
                                </m:rPr>
                                <w:rPr>
                                  <w:rFonts w:ascii="Cambria Math" w:eastAsia="MS Mincho" w:hAnsi="Cambria Math" w:cs="Times New Roman"/>
                                  <w:sz w:val="24"/>
                                  <w:szCs w:val="24"/>
                                </w:rPr>
                                <m:t>F</m:t>
                              </m:r>
                            </m:e>
                            <m:sub>
                              <m:r>
                                <m:rPr>
                                  <m:sty m:val="p"/>
                                </m:rPr>
                                <w:rPr>
                                  <w:rFonts w:ascii="Cambria Math" w:eastAsia="MS Mincho" w:hAnsi="Cambria Math" w:cs="Times New Roman"/>
                                  <w:sz w:val="24"/>
                                  <w:szCs w:val="24"/>
                                </w:rPr>
                                <m:t>1</m:t>
                              </m:r>
                            </m:sub>
                          </m:sSub>
                        </m:e>
                      </m:d>
                      <m:d>
                        <m:dPr>
                          <m:ctrlPr>
                            <w:rPr>
                              <w:rFonts w:ascii="Cambria Math" w:eastAsia="MS Mincho" w:hAnsi="Cambria Math" w:cs="Times New Roman"/>
                              <w:bCs/>
                              <w:iCs/>
                              <w:sz w:val="24"/>
                              <w:szCs w:val="24"/>
                            </w:rPr>
                          </m:ctrlPr>
                        </m:dPr>
                        <m:e>
                          <m:sSub>
                            <m:sSubPr>
                              <m:ctrlPr>
                                <w:rPr>
                                  <w:rFonts w:ascii="Cambria Math" w:eastAsia="MS Mincho" w:hAnsi="Cambria Math" w:cs="Times New Roman"/>
                                  <w:bCs/>
                                  <w:iCs/>
                                  <w:sz w:val="24"/>
                                  <w:szCs w:val="24"/>
                                </w:rPr>
                              </m:ctrlPr>
                            </m:sSubPr>
                            <m:e>
                              <m:r>
                                <m:rPr>
                                  <m:sty m:val="p"/>
                                </m:rPr>
                                <w:rPr>
                                  <w:rFonts w:ascii="Cambria Math" w:eastAsia="MS Mincho" w:hAnsi="Cambria Math" w:cs="Times New Roman"/>
                                  <w:sz w:val="24"/>
                                  <w:szCs w:val="24"/>
                                </w:rPr>
                                <m:t>n</m:t>
                              </m:r>
                            </m:e>
                            <m:sub>
                              <m:r>
                                <m:rPr>
                                  <m:sty m:val="p"/>
                                </m:rPr>
                                <w:rPr>
                                  <w:rFonts w:ascii="Cambria Math" w:eastAsia="MS Mincho" w:hAnsi="Cambria Math" w:cs="Times New Roman"/>
                                  <w:sz w:val="24"/>
                                  <w:szCs w:val="24"/>
                                </w:rPr>
                                <m:t>1</m:t>
                              </m:r>
                            </m:sub>
                          </m:sSub>
                          <m:r>
                            <m:rPr>
                              <m:sty m:val="p"/>
                            </m:rPr>
                            <w:rPr>
                              <w:rFonts w:ascii="Cambria Math" w:eastAsia="MS Mincho" w:hAnsi="Cambria Math" w:cs="Times New Roman"/>
                              <w:sz w:val="24"/>
                              <w:szCs w:val="24"/>
                            </w:rPr>
                            <m:t>-1</m:t>
                          </m:r>
                        </m:e>
                      </m:d>
                    </m:e>
                  </m:d>
                  <m:r>
                    <m:rPr>
                      <m:sty m:val="p"/>
                    </m:rPr>
                    <w:rPr>
                      <w:rFonts w:ascii="Cambria Math" w:eastAsia="MS Mincho" w:hAnsi="Cambria Math" w:cs="Times New Roman"/>
                      <w:sz w:val="24"/>
                      <w:szCs w:val="24"/>
                    </w:rPr>
                    <m:t>+</m:t>
                  </m:r>
                  <m:d>
                    <m:dPr>
                      <m:begChr m:val="["/>
                      <m:endChr m:val="]"/>
                      <m:ctrlPr>
                        <w:rPr>
                          <w:rFonts w:ascii="Cambria Math" w:eastAsia="MS Mincho" w:hAnsi="Cambria Math" w:cs="Times New Roman"/>
                          <w:bCs/>
                          <w:iCs/>
                          <w:sz w:val="24"/>
                          <w:szCs w:val="24"/>
                        </w:rPr>
                      </m:ctrlPr>
                    </m:dPr>
                    <m:e>
                      <m:r>
                        <m:rPr>
                          <m:sty m:val="p"/>
                        </m:rPr>
                        <w:rPr>
                          <w:rFonts w:ascii="Cambria Math" w:eastAsia="MS Mincho" w:hAnsi="Cambria Math" w:cs="Times New Roman"/>
                          <w:sz w:val="24"/>
                          <w:szCs w:val="24"/>
                        </w:rPr>
                        <m:t>V</m:t>
                      </m:r>
                      <m:d>
                        <m:dPr>
                          <m:ctrlPr>
                            <w:rPr>
                              <w:rFonts w:ascii="Cambria Math" w:eastAsia="MS Mincho" w:hAnsi="Cambria Math" w:cs="Times New Roman"/>
                              <w:bCs/>
                              <w:iCs/>
                              <w:sz w:val="24"/>
                              <w:szCs w:val="24"/>
                            </w:rPr>
                          </m:ctrlPr>
                        </m:dPr>
                        <m:e>
                          <m:sSub>
                            <m:sSubPr>
                              <m:ctrlPr>
                                <w:rPr>
                                  <w:rFonts w:ascii="Cambria Math" w:eastAsia="MS Mincho" w:hAnsi="Cambria Math" w:cs="Times New Roman"/>
                                  <w:bCs/>
                                  <w:iCs/>
                                  <w:sz w:val="24"/>
                                  <w:szCs w:val="24"/>
                                </w:rPr>
                              </m:ctrlPr>
                            </m:sSubPr>
                            <m:e>
                              <m:r>
                                <m:rPr>
                                  <m:sty m:val="p"/>
                                </m:rPr>
                                <w:rPr>
                                  <w:rFonts w:ascii="Cambria Math" w:eastAsia="MS Mincho" w:hAnsi="Cambria Math" w:cs="Times New Roman"/>
                                  <w:sz w:val="24"/>
                                  <w:szCs w:val="24"/>
                                </w:rPr>
                                <m:t>F</m:t>
                              </m:r>
                            </m:e>
                            <m:sub>
                              <m:r>
                                <m:rPr>
                                  <m:sty m:val="p"/>
                                </m:rPr>
                                <w:rPr>
                                  <w:rFonts w:ascii="Cambria Math" w:eastAsia="MS Mincho" w:hAnsi="Cambria Math" w:cs="Times New Roman"/>
                                  <w:sz w:val="24"/>
                                  <w:szCs w:val="24"/>
                                </w:rPr>
                                <m:t>2</m:t>
                              </m:r>
                            </m:sub>
                          </m:sSub>
                        </m:e>
                      </m:d>
                      <m:d>
                        <m:dPr>
                          <m:ctrlPr>
                            <w:rPr>
                              <w:rFonts w:ascii="Cambria Math" w:eastAsia="MS Mincho" w:hAnsi="Cambria Math" w:cs="Times New Roman"/>
                              <w:bCs/>
                              <w:iCs/>
                              <w:sz w:val="24"/>
                              <w:szCs w:val="24"/>
                            </w:rPr>
                          </m:ctrlPr>
                        </m:dPr>
                        <m:e>
                          <m:sSub>
                            <m:sSubPr>
                              <m:ctrlPr>
                                <w:rPr>
                                  <w:rFonts w:ascii="Cambria Math" w:eastAsia="MS Mincho" w:hAnsi="Cambria Math" w:cs="Times New Roman"/>
                                  <w:bCs/>
                                  <w:iCs/>
                                  <w:sz w:val="24"/>
                                  <w:szCs w:val="24"/>
                                </w:rPr>
                              </m:ctrlPr>
                            </m:sSubPr>
                            <m:e>
                              <m:r>
                                <m:rPr>
                                  <m:sty m:val="p"/>
                                </m:rPr>
                                <w:rPr>
                                  <w:rFonts w:ascii="Cambria Math" w:eastAsia="MS Mincho" w:hAnsi="Cambria Math" w:cs="Times New Roman"/>
                                  <w:sz w:val="24"/>
                                  <w:szCs w:val="24"/>
                                </w:rPr>
                                <m:t>n</m:t>
                              </m:r>
                            </m:e>
                            <m:sub>
                              <m:r>
                                <m:rPr>
                                  <m:sty m:val="p"/>
                                </m:rPr>
                                <w:rPr>
                                  <w:rFonts w:ascii="Cambria Math" w:eastAsia="MS Mincho" w:hAnsi="Cambria Math" w:cs="Times New Roman"/>
                                  <w:sz w:val="24"/>
                                  <w:szCs w:val="24"/>
                                </w:rPr>
                                <m:t>2</m:t>
                              </m:r>
                            </m:sub>
                          </m:sSub>
                          <m:r>
                            <m:rPr>
                              <m:sty m:val="p"/>
                            </m:rPr>
                            <w:rPr>
                              <w:rFonts w:ascii="Cambria Math" w:eastAsia="MS Mincho" w:hAnsi="Cambria Math" w:cs="Times New Roman"/>
                              <w:sz w:val="24"/>
                              <w:szCs w:val="24"/>
                            </w:rPr>
                            <m:t>-1</m:t>
                          </m:r>
                        </m:e>
                      </m:d>
                    </m:e>
                  </m:d>
                </m:num>
                <m:den>
                  <m:sSub>
                    <m:sSubPr>
                      <m:ctrlPr>
                        <w:rPr>
                          <w:rFonts w:ascii="Cambria Math" w:eastAsia="MS Mincho" w:hAnsi="Cambria Math" w:cs="Times New Roman"/>
                          <w:bCs/>
                          <w:iCs/>
                          <w:sz w:val="24"/>
                          <w:szCs w:val="24"/>
                        </w:rPr>
                      </m:ctrlPr>
                    </m:sSubPr>
                    <m:e>
                      <m:r>
                        <m:rPr>
                          <m:sty m:val="p"/>
                        </m:rPr>
                        <w:rPr>
                          <w:rFonts w:ascii="Cambria Math" w:eastAsia="MS Mincho" w:hAnsi="Cambria Math" w:cs="Times New Roman"/>
                          <w:sz w:val="24"/>
                          <w:szCs w:val="24"/>
                        </w:rPr>
                        <m:t>n</m:t>
                      </m:r>
                    </m:e>
                    <m:sub>
                      <m:r>
                        <m:rPr>
                          <m:sty m:val="p"/>
                        </m:rPr>
                        <w:rPr>
                          <w:rFonts w:ascii="Cambria Math" w:eastAsia="MS Mincho" w:hAnsi="Cambria Math" w:cs="Times New Roman"/>
                          <w:sz w:val="24"/>
                          <w:szCs w:val="24"/>
                        </w:rPr>
                        <m:t>1</m:t>
                      </m:r>
                    </m:sub>
                  </m:sSub>
                  <m:r>
                    <m:rPr>
                      <m:sty m:val="p"/>
                    </m:rPr>
                    <w:rPr>
                      <w:rFonts w:ascii="Cambria Math" w:eastAsia="MS Mincho" w:hAnsi="Cambria Math" w:cs="Times New Roman"/>
                      <w:sz w:val="24"/>
                      <w:szCs w:val="24"/>
                    </w:rPr>
                    <m:t>+</m:t>
                  </m:r>
                  <m:sSub>
                    <m:sSubPr>
                      <m:ctrlPr>
                        <w:rPr>
                          <w:rFonts w:ascii="Cambria Math" w:eastAsia="MS Mincho" w:hAnsi="Cambria Math" w:cs="Times New Roman"/>
                          <w:bCs/>
                          <w:iCs/>
                          <w:sz w:val="24"/>
                          <w:szCs w:val="24"/>
                        </w:rPr>
                      </m:ctrlPr>
                    </m:sSubPr>
                    <m:e>
                      <m:r>
                        <m:rPr>
                          <m:sty m:val="p"/>
                        </m:rPr>
                        <w:rPr>
                          <w:rFonts w:ascii="Cambria Math" w:eastAsia="MS Mincho" w:hAnsi="Cambria Math" w:cs="Times New Roman"/>
                          <w:sz w:val="24"/>
                          <w:szCs w:val="24"/>
                        </w:rPr>
                        <m:t>n</m:t>
                      </m:r>
                    </m:e>
                    <m:sub>
                      <m:r>
                        <m:rPr>
                          <m:sty m:val="p"/>
                        </m:rPr>
                        <w:rPr>
                          <w:rFonts w:ascii="Cambria Math" w:eastAsia="MS Mincho" w:hAnsi="Cambria Math" w:cs="Times New Roman"/>
                          <w:sz w:val="24"/>
                          <w:szCs w:val="24"/>
                        </w:rPr>
                        <m:t>2</m:t>
                      </m:r>
                    </m:sub>
                  </m:sSub>
                  <m:r>
                    <m:rPr>
                      <m:sty m:val="p"/>
                    </m:rPr>
                    <w:rPr>
                      <w:rFonts w:ascii="Cambria Math" w:eastAsia="MS Mincho" w:hAnsi="Cambria Math" w:cs="Times New Roman"/>
                      <w:sz w:val="24"/>
                      <w:szCs w:val="24"/>
                    </w:rPr>
                    <m:t>-2</m:t>
                  </m:r>
                </m:den>
              </m:f>
            </m:e>
          </m:rad>
        </m:oMath>
      </m:oMathPara>
    </w:p>
    <w:p w14:paraId="17C17F27" w14:textId="77777777" w:rsidR="00715F76" w:rsidRPr="00715F76" w:rsidRDefault="00715F76" w:rsidP="00715F76">
      <w:pPr>
        <w:tabs>
          <w:tab w:val="left" w:pos="792"/>
        </w:tabs>
        <w:spacing w:after="0" w:line="360" w:lineRule="auto"/>
        <w:ind w:firstLine="720"/>
        <w:jc w:val="both"/>
        <w:rPr>
          <w:rFonts w:ascii="Times New Roman" w:eastAsia="MS Mincho" w:hAnsi="Times New Roman" w:cs="Times New Roman"/>
          <w:bCs/>
          <w:iCs/>
          <w:sz w:val="24"/>
          <w:szCs w:val="24"/>
        </w:rPr>
      </w:pPr>
      <m:oMathPara>
        <m:oMathParaPr>
          <m:jc m:val="center"/>
        </m:oMathParaPr>
        <m:oMath>
          <m:r>
            <m:rPr>
              <m:sty m:val="p"/>
            </m:rPr>
            <w:rPr>
              <w:rFonts w:ascii="Cambria Math" w:eastAsia="MS Mincho" w:hAnsi="Cambria Math" w:cs="Times New Roman"/>
              <w:sz w:val="24"/>
              <w:szCs w:val="24"/>
            </w:rPr>
            <m:t>t=</m:t>
          </m:r>
          <m:f>
            <m:fPr>
              <m:ctrlPr>
                <w:rPr>
                  <w:rFonts w:ascii="Cambria Math" w:eastAsia="MS Mincho" w:hAnsi="Cambria Math" w:cs="Times New Roman"/>
                  <w:bCs/>
                  <w:iCs/>
                  <w:sz w:val="24"/>
                  <w:szCs w:val="24"/>
                </w:rPr>
              </m:ctrlPr>
            </m:fPr>
            <m:num>
              <m:sSub>
                <m:sSubPr>
                  <m:ctrlPr>
                    <w:rPr>
                      <w:rFonts w:ascii="Cambria Math" w:eastAsia="MS Mincho" w:hAnsi="Cambria Math" w:cs="Times New Roman"/>
                      <w:bCs/>
                      <w:iCs/>
                      <w:sz w:val="24"/>
                      <w:szCs w:val="24"/>
                    </w:rPr>
                  </m:ctrlPr>
                </m:sSubPr>
                <m:e>
                  <m:bar>
                    <m:barPr>
                      <m:pos m:val="top"/>
                      <m:ctrlPr>
                        <w:rPr>
                          <w:rFonts w:ascii="Cambria Math" w:eastAsia="MS Mincho" w:hAnsi="Cambria Math" w:cs="Times New Roman"/>
                          <w:bCs/>
                          <w:i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1</m:t>
                  </m:r>
                </m:sub>
              </m:sSub>
              <m:r>
                <m:rPr>
                  <m:sty m:val="p"/>
                </m:rPr>
                <w:rPr>
                  <w:rFonts w:ascii="Cambria Math" w:eastAsia="MS Mincho" w:hAnsi="Cambria Math" w:cs="Times New Roman"/>
                  <w:sz w:val="24"/>
                  <w:szCs w:val="24"/>
                </w:rPr>
                <m:t>-</m:t>
              </m:r>
              <m:sSub>
                <m:sSubPr>
                  <m:ctrlPr>
                    <w:rPr>
                      <w:rFonts w:ascii="Cambria Math" w:eastAsia="MS Mincho" w:hAnsi="Cambria Math" w:cs="Times New Roman"/>
                      <w:bCs/>
                      <w:iCs/>
                      <w:sz w:val="24"/>
                      <w:szCs w:val="24"/>
                    </w:rPr>
                  </m:ctrlPr>
                </m:sSubPr>
                <m:e>
                  <m:bar>
                    <m:barPr>
                      <m:pos m:val="top"/>
                      <m:ctrlPr>
                        <w:rPr>
                          <w:rFonts w:ascii="Cambria Math" w:eastAsia="MS Mincho" w:hAnsi="Cambria Math" w:cs="Times New Roman"/>
                          <w:bCs/>
                          <w:i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2</m:t>
                  </m:r>
                </m:sub>
              </m:sSub>
            </m:num>
            <m:den>
              <m:r>
                <m:rPr>
                  <m:sty m:val="p"/>
                </m:rPr>
                <w:rPr>
                  <w:rFonts w:ascii="Cambria Math" w:eastAsia="MS Mincho" w:hAnsi="Cambria Math" w:cs="Times New Roman"/>
                  <w:sz w:val="24"/>
                  <w:szCs w:val="24"/>
                </w:rPr>
                <m:t>S.E.</m:t>
              </m:r>
              <m:d>
                <m:dPr>
                  <m:ctrlPr>
                    <w:rPr>
                      <w:rFonts w:ascii="Cambria Math" w:eastAsia="MS Mincho" w:hAnsi="Cambria Math" w:cs="Times New Roman"/>
                      <w:bCs/>
                      <w:iCs/>
                      <w:sz w:val="24"/>
                      <w:szCs w:val="24"/>
                    </w:rPr>
                  </m:ctrlPr>
                </m:dPr>
                <m:e>
                  <m:sSub>
                    <m:sSubPr>
                      <m:ctrlPr>
                        <w:rPr>
                          <w:rFonts w:ascii="Cambria Math" w:eastAsia="MS Mincho" w:hAnsi="Cambria Math" w:cs="Times New Roman"/>
                          <w:bCs/>
                          <w:iCs/>
                          <w:sz w:val="24"/>
                          <w:szCs w:val="24"/>
                        </w:rPr>
                      </m:ctrlPr>
                    </m:sSubPr>
                    <m:e>
                      <m:bar>
                        <m:barPr>
                          <m:pos m:val="top"/>
                          <m:ctrlPr>
                            <w:rPr>
                              <w:rFonts w:ascii="Cambria Math" w:eastAsia="MS Mincho" w:hAnsi="Cambria Math" w:cs="Times New Roman"/>
                              <w:bCs/>
                              <w:i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1</m:t>
                      </m:r>
                    </m:sub>
                  </m:sSub>
                  <m:r>
                    <m:rPr>
                      <m:sty m:val="p"/>
                    </m:rPr>
                    <w:rPr>
                      <w:rFonts w:ascii="Cambria Math" w:eastAsia="MS Mincho" w:hAnsi="Cambria Math" w:cs="Times New Roman"/>
                      <w:sz w:val="24"/>
                      <w:szCs w:val="24"/>
                    </w:rPr>
                    <m:t>-</m:t>
                  </m:r>
                  <m:sSub>
                    <m:sSubPr>
                      <m:ctrlPr>
                        <w:rPr>
                          <w:rFonts w:ascii="Cambria Math" w:eastAsia="MS Mincho" w:hAnsi="Cambria Math" w:cs="Times New Roman"/>
                          <w:bCs/>
                          <w:iCs/>
                          <w:sz w:val="24"/>
                          <w:szCs w:val="24"/>
                        </w:rPr>
                      </m:ctrlPr>
                    </m:sSubPr>
                    <m:e>
                      <m:bar>
                        <m:barPr>
                          <m:pos m:val="top"/>
                          <m:ctrlPr>
                            <w:rPr>
                              <w:rFonts w:ascii="Cambria Math" w:eastAsia="MS Mincho" w:hAnsi="Cambria Math" w:cs="Times New Roman"/>
                              <w:bCs/>
                              <w:i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2</m:t>
                      </m:r>
                    </m:sub>
                  </m:sSub>
                </m:e>
              </m:d>
            </m:den>
          </m:f>
        </m:oMath>
      </m:oMathPara>
    </w:p>
    <w:tbl>
      <w:tblPr>
        <w:tblStyle w:val="TableGrid"/>
        <w:tblW w:w="8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
        <w:gridCol w:w="798"/>
        <w:gridCol w:w="429"/>
        <w:gridCol w:w="6185"/>
      </w:tblGrid>
      <w:tr w:rsidR="00715F76" w:rsidRPr="00715F76" w14:paraId="785E31A1" w14:textId="77777777" w:rsidTr="00AC4A47">
        <w:trPr>
          <w:trHeight w:val="20"/>
        </w:trPr>
        <w:tc>
          <w:tcPr>
            <w:tcW w:w="8275" w:type="dxa"/>
            <w:gridSpan w:val="4"/>
          </w:tcPr>
          <w:p w14:paraId="7537CA70"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r w:rsidRPr="00715F76">
              <w:rPr>
                <w:rFonts w:ascii="Times New Roman" w:hAnsi="Times New Roman" w:cs="Times New Roman"/>
                <w:sz w:val="24"/>
                <w:szCs w:val="24"/>
              </w:rPr>
              <w:t>Where,</w:t>
            </w:r>
          </w:p>
        </w:tc>
      </w:tr>
      <w:tr w:rsidR="00715F76" w:rsidRPr="00715F76" w14:paraId="7CE1C73B" w14:textId="77777777" w:rsidTr="00AC4A47">
        <w:trPr>
          <w:trHeight w:val="20"/>
        </w:trPr>
        <w:tc>
          <w:tcPr>
            <w:tcW w:w="863" w:type="dxa"/>
          </w:tcPr>
          <w:p w14:paraId="50A2F2EF"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p>
        </w:tc>
        <w:tc>
          <w:tcPr>
            <w:tcW w:w="798" w:type="dxa"/>
          </w:tcPr>
          <w:p w14:paraId="164EA7FF" w14:textId="77777777" w:rsidR="00715F76" w:rsidRPr="00715F76" w:rsidRDefault="00DC237D" w:rsidP="00715F76">
            <w:pPr>
              <w:tabs>
                <w:tab w:val="left" w:pos="792"/>
              </w:tabs>
              <w:spacing w:line="360" w:lineRule="auto"/>
              <w:jc w:val="both"/>
              <w:rPr>
                <w:rFonts w:ascii="Times New Roman" w:hAnsi="Times New Roman" w:cs="Times New Roman"/>
                <w:sz w:val="24"/>
                <w:szCs w:val="24"/>
              </w:rPr>
            </w:pPr>
            <m:oMathPara>
              <m:oMath>
                <m:sSub>
                  <m:sSubPr>
                    <m:ctrlPr>
                      <w:rPr>
                        <w:rFonts w:ascii="Cambria Math" w:eastAsia="MS Mincho" w:hAnsi="Cambria Math" w:cs="Times New Roman"/>
                        <w:bCs/>
                        <w:sz w:val="24"/>
                        <w:szCs w:val="24"/>
                      </w:rPr>
                    </m:ctrlPr>
                  </m:sSubPr>
                  <m:e>
                    <m:bar>
                      <m:barPr>
                        <m:pos m:val="top"/>
                        <m:ctrlPr>
                          <w:rPr>
                            <w:rFonts w:ascii="Cambria Math" w:eastAsia="MS Mincho" w:hAnsi="Cambria Math" w:cs="Times New Roman"/>
                            <w:b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1</m:t>
                    </m:r>
                  </m:sub>
                </m:sSub>
              </m:oMath>
            </m:oMathPara>
          </w:p>
        </w:tc>
        <w:tc>
          <w:tcPr>
            <w:tcW w:w="429" w:type="dxa"/>
          </w:tcPr>
          <w:p w14:paraId="628FAE10"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r w:rsidRPr="00715F76">
              <w:rPr>
                <w:rFonts w:ascii="Times New Roman" w:eastAsia="MS Mincho" w:hAnsi="Times New Roman" w:cs="Times New Roman"/>
                <w:bCs/>
                <w:iCs/>
                <w:sz w:val="24"/>
                <w:szCs w:val="24"/>
              </w:rPr>
              <w:t>=</w:t>
            </w:r>
          </w:p>
        </w:tc>
        <w:tc>
          <w:tcPr>
            <w:tcW w:w="6185" w:type="dxa"/>
          </w:tcPr>
          <w:p w14:paraId="3D158024"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r w:rsidRPr="00715F76">
              <w:rPr>
                <w:rFonts w:ascii="Times New Roman" w:eastAsia="MS Mincho" w:hAnsi="Times New Roman" w:cs="Times New Roman"/>
                <w:bCs/>
                <w:iCs/>
                <w:sz w:val="24"/>
                <w:szCs w:val="24"/>
              </w:rPr>
              <w:t>Mean value of the F</w:t>
            </w:r>
            <w:r w:rsidRPr="00715F76">
              <w:rPr>
                <w:rFonts w:ascii="Times New Roman" w:eastAsia="MS Mincho" w:hAnsi="Times New Roman" w:cs="Times New Roman"/>
                <w:bCs/>
                <w:iCs/>
                <w:sz w:val="24"/>
                <w:szCs w:val="24"/>
                <w:vertAlign w:val="subscript"/>
              </w:rPr>
              <w:t>1</w:t>
            </w:r>
            <w:r w:rsidRPr="00715F76">
              <w:rPr>
                <w:rFonts w:ascii="Times New Roman" w:eastAsia="MS Mincho" w:hAnsi="Times New Roman" w:cs="Times New Roman"/>
                <w:bCs/>
                <w:iCs/>
                <w:sz w:val="24"/>
                <w:szCs w:val="24"/>
              </w:rPr>
              <w:t xml:space="preserve"> hybrid</w:t>
            </w:r>
          </w:p>
        </w:tc>
      </w:tr>
      <w:tr w:rsidR="00715F76" w:rsidRPr="00715F76" w14:paraId="07320546" w14:textId="77777777" w:rsidTr="00AC4A47">
        <w:trPr>
          <w:trHeight w:val="20"/>
        </w:trPr>
        <w:tc>
          <w:tcPr>
            <w:tcW w:w="863" w:type="dxa"/>
          </w:tcPr>
          <w:p w14:paraId="7CA520AF"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p>
        </w:tc>
        <w:tc>
          <w:tcPr>
            <w:tcW w:w="798" w:type="dxa"/>
          </w:tcPr>
          <w:p w14:paraId="65E3DC52" w14:textId="77777777" w:rsidR="00715F76" w:rsidRPr="00715F76" w:rsidRDefault="00DC237D" w:rsidP="00715F76">
            <w:pPr>
              <w:tabs>
                <w:tab w:val="left" w:pos="792"/>
              </w:tabs>
              <w:spacing w:line="360" w:lineRule="auto"/>
              <w:jc w:val="both"/>
              <w:rPr>
                <w:rFonts w:ascii="Times New Roman" w:hAnsi="Times New Roman" w:cs="Times New Roman"/>
                <w:sz w:val="24"/>
                <w:szCs w:val="24"/>
              </w:rPr>
            </w:pPr>
            <m:oMathPara>
              <m:oMath>
                <m:sSub>
                  <m:sSubPr>
                    <m:ctrlPr>
                      <w:rPr>
                        <w:rFonts w:ascii="Cambria Math" w:eastAsia="MS Mincho" w:hAnsi="Cambria Math" w:cs="Times New Roman"/>
                        <w:bCs/>
                        <w:sz w:val="24"/>
                        <w:szCs w:val="24"/>
                      </w:rPr>
                    </m:ctrlPr>
                  </m:sSubPr>
                  <m:e>
                    <m:bar>
                      <m:barPr>
                        <m:pos m:val="top"/>
                        <m:ctrlPr>
                          <w:rPr>
                            <w:rFonts w:ascii="Cambria Math" w:eastAsia="MS Mincho" w:hAnsi="Cambria Math" w:cs="Times New Roman"/>
                            <w:b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2</m:t>
                    </m:r>
                  </m:sub>
                </m:sSub>
              </m:oMath>
            </m:oMathPara>
          </w:p>
        </w:tc>
        <w:tc>
          <w:tcPr>
            <w:tcW w:w="429" w:type="dxa"/>
          </w:tcPr>
          <w:p w14:paraId="718834A4"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r w:rsidRPr="00715F76">
              <w:rPr>
                <w:rFonts w:ascii="Times New Roman" w:eastAsia="MS Mincho" w:hAnsi="Times New Roman" w:cs="Times New Roman"/>
                <w:bCs/>
                <w:iCs/>
                <w:sz w:val="24"/>
                <w:szCs w:val="24"/>
              </w:rPr>
              <w:t>=</w:t>
            </w:r>
          </w:p>
        </w:tc>
        <w:tc>
          <w:tcPr>
            <w:tcW w:w="6185" w:type="dxa"/>
          </w:tcPr>
          <w:p w14:paraId="11586547"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r w:rsidRPr="00715F76">
              <w:rPr>
                <w:rFonts w:ascii="Times New Roman" w:eastAsia="MS Mincho" w:hAnsi="Times New Roman" w:cs="Times New Roman"/>
                <w:bCs/>
                <w:iCs/>
                <w:sz w:val="24"/>
                <w:szCs w:val="24"/>
              </w:rPr>
              <w:t>Mean value of the F</w:t>
            </w:r>
            <w:r w:rsidRPr="00715F76">
              <w:rPr>
                <w:rFonts w:ascii="Times New Roman" w:eastAsia="MS Mincho" w:hAnsi="Times New Roman" w:cs="Times New Roman"/>
                <w:bCs/>
                <w:iCs/>
                <w:sz w:val="24"/>
                <w:szCs w:val="24"/>
                <w:vertAlign w:val="subscript"/>
              </w:rPr>
              <w:t>2</w:t>
            </w:r>
            <w:r w:rsidRPr="00715F76">
              <w:rPr>
                <w:rFonts w:ascii="Times New Roman" w:eastAsia="MS Mincho" w:hAnsi="Times New Roman" w:cs="Times New Roman"/>
                <w:bCs/>
                <w:iCs/>
                <w:sz w:val="24"/>
                <w:szCs w:val="24"/>
              </w:rPr>
              <w:t xml:space="preserve"> generation</w:t>
            </w:r>
          </w:p>
        </w:tc>
      </w:tr>
      <w:tr w:rsidR="00715F76" w:rsidRPr="00715F76" w14:paraId="18ABD4A1" w14:textId="77777777" w:rsidTr="00AC4A47">
        <w:trPr>
          <w:trHeight w:val="20"/>
        </w:trPr>
        <w:tc>
          <w:tcPr>
            <w:tcW w:w="863" w:type="dxa"/>
          </w:tcPr>
          <w:p w14:paraId="250115EA"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p>
        </w:tc>
        <w:tc>
          <w:tcPr>
            <w:tcW w:w="798" w:type="dxa"/>
          </w:tcPr>
          <w:p w14:paraId="35B2706D"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m:oMathPara>
              <m:oMath>
                <m:r>
                  <m:rPr>
                    <m:sty m:val="p"/>
                  </m:rPr>
                  <w:rPr>
                    <w:rFonts w:ascii="Cambria Math" w:eastAsia="MS Mincho" w:hAnsi="Cambria Math" w:cs="Times New Roman"/>
                    <w:sz w:val="24"/>
                    <w:szCs w:val="24"/>
                  </w:rPr>
                  <m:t>V</m:t>
                </m:r>
                <m:d>
                  <m:dPr>
                    <m:ctrlPr>
                      <w:rPr>
                        <w:rFonts w:ascii="Cambria Math" w:eastAsia="MS Mincho" w:hAnsi="Cambria Math" w:cs="Times New Roman"/>
                        <w:bCs/>
                        <w:sz w:val="24"/>
                        <w:szCs w:val="24"/>
                      </w:rPr>
                    </m:ctrlPr>
                  </m:dPr>
                  <m:e>
                    <m:sSub>
                      <m:sSubPr>
                        <m:ctrlPr>
                          <w:rPr>
                            <w:rFonts w:ascii="Cambria Math" w:eastAsia="MS Mincho" w:hAnsi="Cambria Math" w:cs="Times New Roman"/>
                            <w:bCs/>
                            <w:sz w:val="24"/>
                            <w:szCs w:val="24"/>
                          </w:rPr>
                        </m:ctrlPr>
                      </m:sSubPr>
                      <m:e>
                        <m:r>
                          <m:rPr>
                            <m:sty m:val="p"/>
                          </m:rPr>
                          <w:rPr>
                            <w:rFonts w:ascii="Cambria Math" w:eastAsia="MS Mincho" w:hAnsi="Cambria Math" w:cs="Times New Roman"/>
                            <w:sz w:val="24"/>
                            <w:szCs w:val="24"/>
                          </w:rPr>
                          <m:t>F</m:t>
                        </m:r>
                      </m:e>
                      <m:sub>
                        <m:r>
                          <m:rPr>
                            <m:sty m:val="p"/>
                          </m:rPr>
                          <w:rPr>
                            <w:rFonts w:ascii="Cambria Math" w:eastAsia="MS Mincho" w:hAnsi="Cambria Math" w:cs="Times New Roman"/>
                            <w:sz w:val="24"/>
                            <w:szCs w:val="24"/>
                          </w:rPr>
                          <m:t>1</m:t>
                        </m:r>
                      </m:sub>
                    </m:sSub>
                  </m:e>
                </m:d>
              </m:oMath>
            </m:oMathPara>
          </w:p>
        </w:tc>
        <w:tc>
          <w:tcPr>
            <w:tcW w:w="429" w:type="dxa"/>
          </w:tcPr>
          <w:p w14:paraId="198FC4D7"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r w:rsidRPr="00715F76">
              <w:rPr>
                <w:rFonts w:ascii="Times New Roman" w:eastAsia="MS Mincho" w:hAnsi="Times New Roman" w:cs="Times New Roman"/>
                <w:bCs/>
                <w:iCs/>
                <w:sz w:val="24"/>
                <w:szCs w:val="24"/>
              </w:rPr>
              <w:t>=</w:t>
            </w:r>
          </w:p>
        </w:tc>
        <w:tc>
          <w:tcPr>
            <w:tcW w:w="6185" w:type="dxa"/>
          </w:tcPr>
          <w:p w14:paraId="3B7F2B45" w14:textId="77777777" w:rsidR="00715F76" w:rsidRPr="00715F76" w:rsidRDefault="00715F76" w:rsidP="00715F76">
            <w:pPr>
              <w:tabs>
                <w:tab w:val="left" w:pos="792"/>
              </w:tabs>
              <w:spacing w:line="360" w:lineRule="auto"/>
              <w:jc w:val="both"/>
              <w:rPr>
                <w:rFonts w:ascii="Times New Roman" w:eastAsia="MS Mincho" w:hAnsi="Times New Roman" w:cs="Times New Roman"/>
                <w:bCs/>
                <w:iCs/>
                <w:sz w:val="24"/>
                <w:szCs w:val="24"/>
              </w:rPr>
            </w:pPr>
            <w:r w:rsidRPr="00715F76">
              <w:rPr>
                <w:rFonts w:ascii="Times New Roman" w:eastAsia="MS Mincho" w:hAnsi="Times New Roman" w:cs="Times New Roman"/>
                <w:bCs/>
                <w:iCs/>
                <w:sz w:val="24"/>
                <w:szCs w:val="24"/>
              </w:rPr>
              <w:t>Variance of the F</w:t>
            </w:r>
            <w:r w:rsidRPr="00715F76">
              <w:rPr>
                <w:rFonts w:ascii="Times New Roman" w:eastAsia="MS Mincho" w:hAnsi="Times New Roman" w:cs="Times New Roman"/>
                <w:bCs/>
                <w:iCs/>
                <w:sz w:val="24"/>
                <w:szCs w:val="24"/>
                <w:vertAlign w:val="subscript"/>
              </w:rPr>
              <w:t>1</w:t>
            </w:r>
            <w:r w:rsidRPr="00715F76">
              <w:rPr>
                <w:rFonts w:ascii="Times New Roman" w:eastAsia="MS Mincho" w:hAnsi="Times New Roman" w:cs="Times New Roman"/>
                <w:bCs/>
                <w:iCs/>
                <w:sz w:val="24"/>
                <w:szCs w:val="24"/>
              </w:rPr>
              <w:t xml:space="preserve"> generation</w:t>
            </w:r>
          </w:p>
        </w:tc>
      </w:tr>
      <w:tr w:rsidR="00715F76" w:rsidRPr="00715F76" w14:paraId="69F445E4" w14:textId="77777777" w:rsidTr="00AC4A47">
        <w:trPr>
          <w:trHeight w:val="20"/>
        </w:trPr>
        <w:tc>
          <w:tcPr>
            <w:tcW w:w="863" w:type="dxa"/>
          </w:tcPr>
          <w:p w14:paraId="1308E0CF"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p>
        </w:tc>
        <w:tc>
          <w:tcPr>
            <w:tcW w:w="798" w:type="dxa"/>
          </w:tcPr>
          <w:p w14:paraId="56A52124" w14:textId="77777777" w:rsidR="00715F76" w:rsidRPr="00715F76" w:rsidRDefault="00715F76" w:rsidP="00715F76">
            <w:pPr>
              <w:tabs>
                <w:tab w:val="left" w:pos="792"/>
              </w:tabs>
              <w:spacing w:line="360" w:lineRule="auto"/>
              <w:jc w:val="both"/>
              <w:rPr>
                <w:rFonts w:ascii="Times New Roman" w:hAnsi="Times New Roman" w:cs="Times New Roman"/>
                <w:iCs/>
                <w:sz w:val="24"/>
                <w:szCs w:val="24"/>
              </w:rPr>
            </w:pPr>
            <m:oMathPara>
              <m:oMath>
                <m:r>
                  <m:rPr>
                    <m:sty m:val="p"/>
                  </m:rPr>
                  <w:rPr>
                    <w:rFonts w:ascii="Cambria Math" w:eastAsia="MS Mincho" w:hAnsi="Cambria Math" w:cs="Times New Roman"/>
                    <w:sz w:val="24"/>
                    <w:szCs w:val="24"/>
                  </w:rPr>
                  <m:t>V</m:t>
                </m:r>
                <m:d>
                  <m:dPr>
                    <m:ctrlPr>
                      <w:rPr>
                        <w:rFonts w:ascii="Cambria Math" w:eastAsia="MS Mincho" w:hAnsi="Cambria Math" w:cs="Times New Roman"/>
                        <w:bCs/>
                        <w:sz w:val="24"/>
                        <w:szCs w:val="24"/>
                      </w:rPr>
                    </m:ctrlPr>
                  </m:dPr>
                  <m:e>
                    <m:sSub>
                      <m:sSubPr>
                        <m:ctrlPr>
                          <w:rPr>
                            <w:rFonts w:ascii="Cambria Math" w:eastAsia="MS Mincho" w:hAnsi="Cambria Math" w:cs="Times New Roman"/>
                            <w:bCs/>
                            <w:sz w:val="24"/>
                            <w:szCs w:val="24"/>
                          </w:rPr>
                        </m:ctrlPr>
                      </m:sSubPr>
                      <m:e>
                        <m:r>
                          <m:rPr>
                            <m:sty m:val="p"/>
                          </m:rPr>
                          <w:rPr>
                            <w:rFonts w:ascii="Cambria Math" w:eastAsia="MS Mincho" w:hAnsi="Cambria Math" w:cs="Times New Roman"/>
                            <w:sz w:val="24"/>
                            <w:szCs w:val="24"/>
                          </w:rPr>
                          <m:t>F</m:t>
                        </m:r>
                      </m:e>
                      <m:sub>
                        <m:r>
                          <m:rPr>
                            <m:sty m:val="p"/>
                          </m:rPr>
                          <w:rPr>
                            <w:rFonts w:ascii="Cambria Math" w:eastAsia="MS Mincho" w:hAnsi="Cambria Math" w:cs="Times New Roman"/>
                            <w:sz w:val="24"/>
                            <w:szCs w:val="24"/>
                          </w:rPr>
                          <m:t>2</m:t>
                        </m:r>
                      </m:sub>
                    </m:sSub>
                  </m:e>
                </m:d>
              </m:oMath>
            </m:oMathPara>
          </w:p>
        </w:tc>
        <w:tc>
          <w:tcPr>
            <w:tcW w:w="429" w:type="dxa"/>
          </w:tcPr>
          <w:p w14:paraId="17F547E9" w14:textId="77777777" w:rsidR="00715F76" w:rsidRPr="00715F76" w:rsidRDefault="00715F76" w:rsidP="00715F76">
            <w:pPr>
              <w:tabs>
                <w:tab w:val="left" w:pos="792"/>
              </w:tabs>
              <w:spacing w:line="360" w:lineRule="auto"/>
              <w:jc w:val="both"/>
              <w:rPr>
                <w:rFonts w:ascii="Times New Roman" w:eastAsia="MS Mincho" w:hAnsi="Times New Roman" w:cs="Times New Roman"/>
                <w:bCs/>
                <w:iCs/>
                <w:sz w:val="24"/>
                <w:szCs w:val="24"/>
              </w:rPr>
            </w:pPr>
            <w:r w:rsidRPr="00715F76">
              <w:rPr>
                <w:rFonts w:ascii="Times New Roman" w:eastAsia="MS Mincho" w:hAnsi="Times New Roman" w:cs="Times New Roman"/>
                <w:bCs/>
                <w:iCs/>
                <w:sz w:val="24"/>
                <w:szCs w:val="24"/>
              </w:rPr>
              <w:t>=</w:t>
            </w:r>
          </w:p>
        </w:tc>
        <w:tc>
          <w:tcPr>
            <w:tcW w:w="6185" w:type="dxa"/>
          </w:tcPr>
          <w:p w14:paraId="37D4635A" w14:textId="77777777" w:rsidR="00715F76" w:rsidRPr="00715F76" w:rsidRDefault="00715F76" w:rsidP="00715F76">
            <w:pPr>
              <w:tabs>
                <w:tab w:val="left" w:pos="792"/>
              </w:tabs>
              <w:spacing w:line="360" w:lineRule="auto"/>
              <w:jc w:val="both"/>
              <w:rPr>
                <w:rFonts w:ascii="Times New Roman" w:eastAsia="MS Mincho" w:hAnsi="Times New Roman" w:cs="Times New Roman"/>
                <w:sz w:val="24"/>
                <w:szCs w:val="24"/>
              </w:rPr>
            </w:pPr>
            <w:r w:rsidRPr="00715F76">
              <w:rPr>
                <w:rFonts w:ascii="Times New Roman" w:eastAsia="MS Mincho" w:hAnsi="Times New Roman" w:cs="Times New Roman"/>
                <w:bCs/>
                <w:iCs/>
                <w:sz w:val="24"/>
                <w:szCs w:val="24"/>
              </w:rPr>
              <w:t>Variance of the F</w:t>
            </w:r>
            <w:r w:rsidRPr="00715F76">
              <w:rPr>
                <w:rFonts w:ascii="Times New Roman" w:eastAsia="MS Mincho" w:hAnsi="Times New Roman" w:cs="Times New Roman"/>
                <w:bCs/>
                <w:iCs/>
                <w:sz w:val="24"/>
                <w:szCs w:val="24"/>
                <w:vertAlign w:val="subscript"/>
              </w:rPr>
              <w:t>2</w:t>
            </w:r>
            <w:r w:rsidRPr="00715F76">
              <w:rPr>
                <w:rFonts w:ascii="Times New Roman" w:eastAsia="MS Mincho" w:hAnsi="Times New Roman" w:cs="Times New Roman"/>
                <w:bCs/>
                <w:iCs/>
                <w:sz w:val="24"/>
                <w:szCs w:val="24"/>
              </w:rPr>
              <w:t xml:space="preserve"> generation</w:t>
            </w:r>
          </w:p>
        </w:tc>
      </w:tr>
      <w:tr w:rsidR="00715F76" w:rsidRPr="00715F76" w14:paraId="00DD7020" w14:textId="77777777" w:rsidTr="00AC4A47">
        <w:trPr>
          <w:trHeight w:val="20"/>
        </w:trPr>
        <w:tc>
          <w:tcPr>
            <w:tcW w:w="863" w:type="dxa"/>
          </w:tcPr>
          <w:p w14:paraId="5B2A1FA2"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p>
        </w:tc>
        <w:tc>
          <w:tcPr>
            <w:tcW w:w="798" w:type="dxa"/>
          </w:tcPr>
          <w:p w14:paraId="7A0C6197" w14:textId="77777777" w:rsidR="00715F76" w:rsidRPr="00715F76" w:rsidRDefault="00DC237D" w:rsidP="00715F76">
            <w:pPr>
              <w:tabs>
                <w:tab w:val="left" w:pos="792"/>
              </w:tabs>
              <w:spacing w:line="360" w:lineRule="auto"/>
              <w:jc w:val="both"/>
              <w:rPr>
                <w:rFonts w:ascii="Times New Roman" w:hAnsi="Times New Roman" w:cs="Times New Roman"/>
                <w:iCs/>
                <w:sz w:val="24"/>
                <w:szCs w:val="24"/>
              </w:rPr>
            </w:pPr>
            <m:oMathPara>
              <m:oMath>
                <m:sSub>
                  <m:sSubPr>
                    <m:ctrlPr>
                      <w:rPr>
                        <w:rFonts w:ascii="Cambria Math" w:eastAsia="MS Mincho" w:hAnsi="Cambria Math" w:cs="Times New Roman"/>
                        <w:bCs/>
                        <w:sz w:val="24"/>
                        <w:szCs w:val="24"/>
                      </w:rPr>
                    </m:ctrlPr>
                  </m:sSubPr>
                  <m:e>
                    <m:r>
                      <m:rPr>
                        <m:sty m:val="p"/>
                      </m:rPr>
                      <w:rPr>
                        <w:rFonts w:ascii="Cambria Math" w:eastAsia="MS Mincho" w:hAnsi="Cambria Math" w:cs="Times New Roman"/>
                        <w:sz w:val="24"/>
                        <w:szCs w:val="24"/>
                      </w:rPr>
                      <m:t>n</m:t>
                    </m:r>
                  </m:e>
                  <m:sub>
                    <m:r>
                      <m:rPr>
                        <m:sty m:val="p"/>
                      </m:rPr>
                      <w:rPr>
                        <w:rFonts w:ascii="Cambria Math" w:eastAsia="MS Mincho" w:hAnsi="Cambria Math" w:cs="Times New Roman"/>
                        <w:sz w:val="24"/>
                        <w:szCs w:val="24"/>
                      </w:rPr>
                      <m:t>1</m:t>
                    </m:r>
                  </m:sub>
                </m:sSub>
              </m:oMath>
            </m:oMathPara>
          </w:p>
        </w:tc>
        <w:tc>
          <w:tcPr>
            <w:tcW w:w="429" w:type="dxa"/>
          </w:tcPr>
          <w:p w14:paraId="4808D298" w14:textId="77777777" w:rsidR="00715F76" w:rsidRPr="00715F76" w:rsidRDefault="00715F76" w:rsidP="00715F76">
            <w:pPr>
              <w:tabs>
                <w:tab w:val="left" w:pos="792"/>
              </w:tabs>
              <w:spacing w:line="360" w:lineRule="auto"/>
              <w:jc w:val="both"/>
              <w:rPr>
                <w:rFonts w:ascii="Times New Roman" w:eastAsia="MS Mincho" w:hAnsi="Times New Roman" w:cs="Times New Roman"/>
                <w:bCs/>
                <w:iCs/>
                <w:sz w:val="24"/>
                <w:szCs w:val="24"/>
              </w:rPr>
            </w:pPr>
            <w:r w:rsidRPr="00715F76">
              <w:rPr>
                <w:rFonts w:ascii="Times New Roman" w:eastAsia="MS Mincho" w:hAnsi="Times New Roman" w:cs="Times New Roman"/>
                <w:bCs/>
                <w:iCs/>
                <w:sz w:val="24"/>
                <w:szCs w:val="24"/>
              </w:rPr>
              <w:t>=</w:t>
            </w:r>
          </w:p>
        </w:tc>
        <w:tc>
          <w:tcPr>
            <w:tcW w:w="6185" w:type="dxa"/>
            <w:vAlign w:val="center"/>
          </w:tcPr>
          <w:p w14:paraId="1583EB10" w14:textId="77777777" w:rsidR="00715F76" w:rsidRPr="00715F76" w:rsidRDefault="00715F76" w:rsidP="00715F76">
            <w:pPr>
              <w:tabs>
                <w:tab w:val="left" w:pos="792"/>
              </w:tabs>
              <w:spacing w:line="360" w:lineRule="auto"/>
              <w:jc w:val="both"/>
              <w:rPr>
                <w:rFonts w:ascii="Times New Roman" w:eastAsia="MS Mincho" w:hAnsi="Times New Roman" w:cs="Times New Roman"/>
                <w:sz w:val="24"/>
                <w:szCs w:val="24"/>
              </w:rPr>
            </w:pPr>
            <w:r w:rsidRPr="00715F76">
              <w:rPr>
                <w:rFonts w:ascii="Times New Roman" w:eastAsia="MS Mincho" w:hAnsi="Times New Roman" w:cs="Times New Roman"/>
                <w:bCs/>
                <w:iCs/>
                <w:sz w:val="24"/>
                <w:szCs w:val="24"/>
              </w:rPr>
              <w:t>Number of observations in the F</w:t>
            </w:r>
            <w:r w:rsidRPr="00715F76">
              <w:rPr>
                <w:rFonts w:ascii="Times New Roman" w:eastAsia="MS Mincho" w:hAnsi="Times New Roman" w:cs="Times New Roman"/>
                <w:bCs/>
                <w:iCs/>
                <w:sz w:val="24"/>
                <w:szCs w:val="24"/>
                <w:vertAlign w:val="subscript"/>
              </w:rPr>
              <w:t>1</w:t>
            </w:r>
            <w:r w:rsidRPr="00715F76">
              <w:rPr>
                <w:rFonts w:ascii="Times New Roman" w:eastAsia="MS Mincho" w:hAnsi="Times New Roman" w:cs="Times New Roman"/>
                <w:bCs/>
                <w:iCs/>
                <w:sz w:val="24"/>
                <w:szCs w:val="24"/>
              </w:rPr>
              <w:t xml:space="preserve"> generation</w:t>
            </w:r>
          </w:p>
        </w:tc>
      </w:tr>
      <w:tr w:rsidR="00715F76" w:rsidRPr="00715F76" w14:paraId="6F9175FB" w14:textId="77777777" w:rsidTr="00AC4A47">
        <w:trPr>
          <w:trHeight w:val="20"/>
        </w:trPr>
        <w:tc>
          <w:tcPr>
            <w:tcW w:w="863" w:type="dxa"/>
          </w:tcPr>
          <w:p w14:paraId="4A232EA7" w14:textId="77777777" w:rsidR="00715F76" w:rsidRPr="00715F76" w:rsidRDefault="00715F76" w:rsidP="00715F76">
            <w:pPr>
              <w:tabs>
                <w:tab w:val="left" w:pos="792"/>
              </w:tabs>
              <w:spacing w:line="360" w:lineRule="auto"/>
              <w:jc w:val="both"/>
              <w:rPr>
                <w:rFonts w:ascii="Times New Roman" w:hAnsi="Times New Roman" w:cs="Times New Roman"/>
                <w:sz w:val="24"/>
                <w:szCs w:val="24"/>
              </w:rPr>
            </w:pPr>
          </w:p>
        </w:tc>
        <w:tc>
          <w:tcPr>
            <w:tcW w:w="798" w:type="dxa"/>
          </w:tcPr>
          <w:p w14:paraId="42C18AE5" w14:textId="77777777" w:rsidR="00715F76" w:rsidRPr="00715F76" w:rsidRDefault="00DC237D" w:rsidP="00715F76">
            <w:pPr>
              <w:tabs>
                <w:tab w:val="left" w:pos="792"/>
              </w:tabs>
              <w:spacing w:line="360" w:lineRule="auto"/>
              <w:jc w:val="both"/>
              <w:rPr>
                <w:rFonts w:ascii="Times New Roman" w:hAnsi="Times New Roman" w:cs="Times New Roman"/>
                <w:iCs/>
                <w:sz w:val="24"/>
                <w:szCs w:val="24"/>
              </w:rPr>
            </w:pPr>
            <m:oMathPara>
              <m:oMath>
                <m:sSub>
                  <m:sSubPr>
                    <m:ctrlPr>
                      <w:rPr>
                        <w:rFonts w:ascii="Cambria Math" w:eastAsia="MS Mincho" w:hAnsi="Cambria Math" w:cs="Times New Roman"/>
                        <w:bCs/>
                        <w:sz w:val="24"/>
                        <w:szCs w:val="24"/>
                      </w:rPr>
                    </m:ctrlPr>
                  </m:sSubPr>
                  <m:e>
                    <m:r>
                      <m:rPr>
                        <m:sty m:val="p"/>
                      </m:rPr>
                      <w:rPr>
                        <w:rFonts w:ascii="Cambria Math" w:eastAsia="MS Mincho" w:hAnsi="Cambria Math" w:cs="Times New Roman"/>
                        <w:sz w:val="24"/>
                        <w:szCs w:val="24"/>
                      </w:rPr>
                      <m:t>n</m:t>
                    </m:r>
                  </m:e>
                  <m:sub>
                    <m:r>
                      <m:rPr>
                        <m:sty m:val="p"/>
                      </m:rPr>
                      <w:rPr>
                        <w:rFonts w:ascii="Cambria Math" w:eastAsia="MS Mincho" w:hAnsi="Cambria Math" w:cs="Times New Roman"/>
                        <w:sz w:val="24"/>
                        <w:szCs w:val="24"/>
                      </w:rPr>
                      <m:t>2</m:t>
                    </m:r>
                  </m:sub>
                </m:sSub>
              </m:oMath>
            </m:oMathPara>
          </w:p>
        </w:tc>
        <w:tc>
          <w:tcPr>
            <w:tcW w:w="429" w:type="dxa"/>
          </w:tcPr>
          <w:p w14:paraId="15FA4A69" w14:textId="77777777" w:rsidR="00715F76" w:rsidRPr="00715F76" w:rsidRDefault="00715F76" w:rsidP="00715F76">
            <w:pPr>
              <w:tabs>
                <w:tab w:val="left" w:pos="792"/>
              </w:tabs>
              <w:spacing w:line="360" w:lineRule="auto"/>
              <w:jc w:val="both"/>
              <w:rPr>
                <w:rFonts w:ascii="Times New Roman" w:eastAsia="MS Mincho" w:hAnsi="Times New Roman" w:cs="Times New Roman"/>
                <w:bCs/>
                <w:iCs/>
                <w:sz w:val="24"/>
                <w:szCs w:val="24"/>
              </w:rPr>
            </w:pPr>
            <w:r w:rsidRPr="00715F76">
              <w:rPr>
                <w:rFonts w:ascii="Times New Roman" w:eastAsia="MS Mincho" w:hAnsi="Times New Roman" w:cs="Times New Roman"/>
                <w:bCs/>
                <w:iCs/>
                <w:sz w:val="24"/>
                <w:szCs w:val="24"/>
              </w:rPr>
              <w:t>=</w:t>
            </w:r>
          </w:p>
        </w:tc>
        <w:tc>
          <w:tcPr>
            <w:tcW w:w="6185" w:type="dxa"/>
            <w:vAlign w:val="center"/>
          </w:tcPr>
          <w:p w14:paraId="3E05621B" w14:textId="77777777" w:rsidR="00715F76" w:rsidRPr="00715F76" w:rsidRDefault="00715F76" w:rsidP="00715F76">
            <w:pPr>
              <w:tabs>
                <w:tab w:val="left" w:pos="792"/>
              </w:tabs>
              <w:spacing w:line="360" w:lineRule="auto"/>
              <w:jc w:val="both"/>
              <w:rPr>
                <w:rFonts w:ascii="Times New Roman" w:eastAsia="MS Mincho" w:hAnsi="Times New Roman" w:cs="Times New Roman"/>
                <w:sz w:val="24"/>
                <w:szCs w:val="24"/>
              </w:rPr>
            </w:pPr>
            <w:r w:rsidRPr="00715F76">
              <w:rPr>
                <w:rFonts w:ascii="Times New Roman" w:eastAsia="MS Mincho" w:hAnsi="Times New Roman" w:cs="Times New Roman"/>
                <w:bCs/>
                <w:iCs/>
                <w:sz w:val="24"/>
                <w:szCs w:val="24"/>
              </w:rPr>
              <w:t>Number of observations in the F</w:t>
            </w:r>
            <w:r w:rsidRPr="00715F76">
              <w:rPr>
                <w:rFonts w:ascii="Times New Roman" w:eastAsia="MS Mincho" w:hAnsi="Times New Roman" w:cs="Times New Roman"/>
                <w:bCs/>
                <w:iCs/>
                <w:sz w:val="24"/>
                <w:szCs w:val="24"/>
                <w:vertAlign w:val="subscript"/>
              </w:rPr>
              <w:t>2</w:t>
            </w:r>
            <w:r w:rsidRPr="00715F76">
              <w:rPr>
                <w:rFonts w:ascii="Times New Roman" w:eastAsia="MS Mincho" w:hAnsi="Times New Roman" w:cs="Times New Roman"/>
                <w:bCs/>
                <w:iCs/>
                <w:sz w:val="24"/>
                <w:szCs w:val="24"/>
              </w:rPr>
              <w:t xml:space="preserve"> generation</w:t>
            </w:r>
          </w:p>
        </w:tc>
      </w:tr>
    </w:tbl>
    <w:p w14:paraId="165FE49A" w14:textId="77777777" w:rsidR="006E203E" w:rsidRDefault="00715F76" w:rsidP="006E203E">
      <w:pPr>
        <w:tabs>
          <w:tab w:val="left" w:pos="792"/>
        </w:tabs>
        <w:spacing w:after="0" w:line="360" w:lineRule="auto"/>
        <w:ind w:firstLine="720"/>
        <w:jc w:val="both"/>
        <w:rPr>
          <w:rFonts w:ascii="Times New Roman" w:eastAsia="MS Mincho" w:hAnsi="Times New Roman" w:cs="Times New Roman"/>
          <w:sz w:val="24"/>
          <w:szCs w:val="24"/>
        </w:rPr>
      </w:pPr>
      <w:r w:rsidRPr="00715F76">
        <w:rPr>
          <w:rFonts w:ascii="Times New Roman" w:eastAsia="MS Mincho" w:hAnsi="Times New Roman" w:cs="Times New Roman"/>
          <w:sz w:val="24"/>
          <w:szCs w:val="24"/>
        </w:rPr>
        <w:t xml:space="preserve">The significance of the inbreeding depression was tested by comparing the calculated 't' value with the table 't' value at 5 </w:t>
      </w:r>
      <w:r w:rsidRPr="00715F76">
        <w:rPr>
          <w:rFonts w:ascii="Times New Roman" w:eastAsia="MS Mincho" w:hAnsi="Times New Roman" w:cs="Times New Roman"/>
          <w:bCs/>
          <w:iCs/>
          <w:sz w:val="24"/>
          <w:szCs w:val="24"/>
        </w:rPr>
        <w:t>%</w:t>
      </w:r>
      <w:r w:rsidRPr="00715F76">
        <w:rPr>
          <w:rFonts w:ascii="Times New Roman" w:eastAsia="MS Mincho" w:hAnsi="Times New Roman" w:cs="Times New Roman"/>
          <w:sz w:val="24"/>
          <w:szCs w:val="24"/>
        </w:rPr>
        <w:t xml:space="preserve"> (1.96) and 1 </w:t>
      </w:r>
      <w:r w:rsidRPr="00715F76">
        <w:rPr>
          <w:rFonts w:ascii="Times New Roman" w:eastAsia="MS Mincho" w:hAnsi="Times New Roman" w:cs="Times New Roman"/>
          <w:bCs/>
          <w:iCs/>
          <w:sz w:val="24"/>
          <w:szCs w:val="24"/>
        </w:rPr>
        <w:t>%</w:t>
      </w:r>
      <w:r w:rsidRPr="00715F76">
        <w:rPr>
          <w:rFonts w:ascii="Times New Roman" w:eastAsia="MS Mincho" w:hAnsi="Times New Roman" w:cs="Times New Roman"/>
          <w:sz w:val="24"/>
          <w:szCs w:val="24"/>
        </w:rPr>
        <w:t xml:space="preserve"> (2.58) levels of significance, respectively.</w:t>
      </w:r>
    </w:p>
    <w:p w14:paraId="0B4FF415" w14:textId="77777777" w:rsidR="001C2303" w:rsidRPr="001C2303" w:rsidRDefault="001C2303" w:rsidP="001C2303">
      <w:pPr>
        <w:tabs>
          <w:tab w:val="left" w:pos="792"/>
        </w:tabs>
        <w:spacing w:after="0" w:line="360" w:lineRule="auto"/>
        <w:jc w:val="both"/>
        <w:rPr>
          <w:rFonts w:ascii="Times New Roman" w:eastAsia="MS Mincho" w:hAnsi="Times New Roman" w:cs="Times New Roman"/>
          <w:b/>
          <w:bCs/>
          <w:sz w:val="24"/>
          <w:szCs w:val="24"/>
        </w:rPr>
      </w:pPr>
      <w:r w:rsidRPr="001C2303">
        <w:rPr>
          <w:rFonts w:ascii="Times New Roman" w:eastAsia="MS Mincho" w:hAnsi="Times New Roman" w:cs="Times New Roman"/>
          <w:b/>
          <w:bCs/>
          <w:sz w:val="24"/>
          <w:szCs w:val="24"/>
        </w:rPr>
        <w:t>Results and Discussion:</w:t>
      </w:r>
    </w:p>
    <w:p w14:paraId="3D87D97D" w14:textId="4F46F58F" w:rsidR="0045472C" w:rsidRDefault="002D2D8F" w:rsidP="006E203E">
      <w:pPr>
        <w:tabs>
          <w:tab w:val="left" w:pos="792"/>
        </w:tabs>
        <w:spacing w:after="0"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ab/>
      </w:r>
      <w:r w:rsidR="0045472C" w:rsidRPr="0045472C">
        <w:rPr>
          <w:rFonts w:ascii="Times New Roman" w:eastAsia="MS Mincho" w:hAnsi="Times New Roman" w:cs="Times New Roman"/>
          <w:sz w:val="24"/>
          <w:szCs w:val="24"/>
        </w:rPr>
        <w:t>The analysis of heterosis and inbreeding depression across four rice (</w:t>
      </w:r>
      <w:r w:rsidR="0045472C" w:rsidRPr="0045472C">
        <w:rPr>
          <w:rFonts w:ascii="Times New Roman" w:eastAsia="MS Mincho" w:hAnsi="Times New Roman" w:cs="Times New Roman"/>
          <w:i/>
          <w:iCs/>
          <w:sz w:val="24"/>
          <w:szCs w:val="24"/>
        </w:rPr>
        <w:t>Oryza sativa</w:t>
      </w:r>
      <w:r w:rsidR="0045472C" w:rsidRPr="0045472C">
        <w:rPr>
          <w:rFonts w:ascii="Times New Roman" w:eastAsia="MS Mincho" w:hAnsi="Times New Roman" w:cs="Times New Roman"/>
          <w:sz w:val="24"/>
          <w:szCs w:val="24"/>
        </w:rPr>
        <w:t xml:space="preserve"> L.) crosses for thirteen traits revealed substantial variability, indicating potential for genetic improvement through hybrid exploitation and selection </w:t>
      </w:r>
      <w:r w:rsidR="0045472C" w:rsidRPr="002D2D8F">
        <w:rPr>
          <w:rFonts w:ascii="Times New Roman" w:eastAsia="MS Mincho" w:hAnsi="Times New Roman" w:cs="Times New Roman"/>
          <w:sz w:val="24"/>
          <w:szCs w:val="24"/>
        </w:rPr>
        <w:t>(Table 1).</w:t>
      </w:r>
      <w:r w:rsidR="0045472C" w:rsidRPr="0045472C">
        <w:rPr>
          <w:rFonts w:ascii="Times New Roman" w:eastAsia="MS Mincho" w:hAnsi="Times New Roman" w:cs="Times New Roman"/>
          <w:sz w:val="24"/>
          <w:szCs w:val="24"/>
        </w:rPr>
        <w:t xml:space="preserve"> Cross II and Cross III showed maximum RH% and HB% for key yield traits, Cross IV excelled in panicle length, grains per panicle, and harvest index, while Cross I was superior for earliness traits.</w:t>
      </w:r>
    </w:p>
    <w:p w14:paraId="0B97A663" w14:textId="33D640FC" w:rsidR="00603FE6" w:rsidRPr="006E203E" w:rsidRDefault="00854908" w:rsidP="006E203E">
      <w:pPr>
        <w:tabs>
          <w:tab w:val="left" w:pos="792"/>
        </w:tabs>
        <w:spacing w:after="0" w:line="360" w:lineRule="auto"/>
        <w:jc w:val="both"/>
        <w:rPr>
          <w:rFonts w:ascii="Times New Roman" w:eastAsia="MS Mincho" w:hAnsi="Times New Roman" w:cs="Times New Roman"/>
          <w:sz w:val="24"/>
          <w:szCs w:val="24"/>
        </w:rPr>
      </w:pPr>
      <w:r w:rsidRPr="00715F76">
        <w:rPr>
          <w:rFonts w:ascii="Times New Roman" w:hAnsi="Times New Roman" w:cs="Times New Roman"/>
          <w:b/>
          <w:bCs/>
          <w:sz w:val="24"/>
          <w:szCs w:val="24"/>
        </w:rPr>
        <w:t>1. Earliness Traits (Days to 50% Flowering and Days to Maturity)</w:t>
      </w:r>
    </w:p>
    <w:p w14:paraId="0A388BC3" w14:textId="62912953" w:rsidR="00603FE6" w:rsidRPr="00E83ACC" w:rsidRDefault="00854908" w:rsidP="00715F76">
      <w:pPr>
        <w:spacing w:after="0" w:line="360" w:lineRule="auto"/>
        <w:jc w:val="both"/>
        <w:rPr>
          <w:rFonts w:ascii="Times New Roman" w:hAnsi="Times New Roman" w:cs="Times New Roman"/>
          <w:sz w:val="24"/>
          <w:szCs w:val="24"/>
        </w:rPr>
      </w:pPr>
      <w:r w:rsidRPr="00E83ACC">
        <w:rPr>
          <w:rFonts w:ascii="Times New Roman" w:hAnsi="Times New Roman" w:cs="Times New Roman"/>
          <w:sz w:val="24"/>
          <w:szCs w:val="24"/>
        </w:rPr>
        <w:tab/>
        <w:t xml:space="preserve">For days to 50% flowering, desirable negative heterosis was recorded in NVSR 3169 × Gontra Bidhan 3 (–6.42% relative heterosis, –7.15% heterobeltiosis) and Lal Kada Gold × DRR Dhan 62 (–4.36%, –5.28%), indicating potential for earliness. The inbreeding depression </w:t>
      </w:r>
      <w:proofErr w:type="gramStart"/>
      <w:r w:rsidRPr="00E83ACC">
        <w:rPr>
          <w:rFonts w:ascii="Times New Roman" w:hAnsi="Times New Roman" w:cs="Times New Roman"/>
          <w:sz w:val="24"/>
          <w:szCs w:val="24"/>
        </w:rPr>
        <w:t>For</w:t>
      </w:r>
      <w:proofErr w:type="gramEnd"/>
      <w:r w:rsidRPr="00E83ACC">
        <w:rPr>
          <w:rFonts w:ascii="Times New Roman" w:hAnsi="Times New Roman" w:cs="Times New Roman"/>
          <w:sz w:val="24"/>
          <w:szCs w:val="24"/>
        </w:rPr>
        <w:t xml:space="preserve"> flowering was low and negative in NVSR 3169 × Gontra Bidhan 3 (–2.87%), suggesting stability and the predominance of additive gene action. A similar pattern was observed for days to maturity, with NVSR 3169 × Gontra Bidhan 3 showing the highest desirable negative heterobeltiosis (–6.87%) and low inbreeding depression (–3.12%). These findings align with earlier reports in rice where negative heterosis for maturity was linked with additive effects (Patel </w:t>
      </w:r>
      <w:r w:rsidRPr="002D2D8F">
        <w:rPr>
          <w:rFonts w:ascii="Times New Roman" w:hAnsi="Times New Roman" w:cs="Times New Roman"/>
          <w:i/>
          <w:iCs/>
          <w:sz w:val="24"/>
          <w:szCs w:val="24"/>
        </w:rPr>
        <w:t>et al.</w:t>
      </w:r>
      <w:r w:rsidRPr="00E83ACC">
        <w:rPr>
          <w:rFonts w:ascii="Times New Roman" w:hAnsi="Times New Roman" w:cs="Times New Roman"/>
          <w:sz w:val="24"/>
          <w:szCs w:val="24"/>
        </w:rPr>
        <w:t xml:space="preserve"> 2022; Lingaiah </w:t>
      </w:r>
      <w:r w:rsidRPr="002D2D8F">
        <w:rPr>
          <w:rFonts w:ascii="Times New Roman" w:hAnsi="Times New Roman" w:cs="Times New Roman"/>
          <w:i/>
          <w:iCs/>
          <w:sz w:val="24"/>
          <w:szCs w:val="24"/>
        </w:rPr>
        <w:t>et al.</w:t>
      </w:r>
      <w:r w:rsidRPr="00E83ACC">
        <w:rPr>
          <w:rFonts w:ascii="Times New Roman" w:hAnsi="Times New Roman" w:cs="Times New Roman"/>
          <w:sz w:val="24"/>
          <w:szCs w:val="24"/>
        </w:rPr>
        <w:t xml:space="preserve"> 2023).</w:t>
      </w:r>
    </w:p>
    <w:p w14:paraId="36566AA4" w14:textId="77777777" w:rsidR="00603FE6" w:rsidRPr="00715F76" w:rsidRDefault="00854908" w:rsidP="00E83ACC">
      <w:pPr>
        <w:spacing w:after="0" w:line="360" w:lineRule="auto"/>
        <w:rPr>
          <w:rFonts w:ascii="Times New Roman" w:hAnsi="Times New Roman" w:cs="Times New Roman"/>
          <w:b/>
          <w:bCs/>
          <w:sz w:val="24"/>
          <w:szCs w:val="24"/>
        </w:rPr>
      </w:pPr>
      <w:r w:rsidRPr="00715F76">
        <w:rPr>
          <w:rFonts w:ascii="Times New Roman" w:hAnsi="Times New Roman" w:cs="Times New Roman"/>
          <w:b/>
          <w:bCs/>
          <w:sz w:val="24"/>
          <w:szCs w:val="24"/>
        </w:rPr>
        <w:t>2. Plant Architecture (Plant Height and Productive Tillers per Plant)</w:t>
      </w:r>
    </w:p>
    <w:p w14:paraId="2C45F543" w14:textId="094B3495" w:rsidR="00603FE6" w:rsidRDefault="00854908" w:rsidP="00715F76">
      <w:pPr>
        <w:spacing w:after="0" w:line="360" w:lineRule="auto"/>
        <w:jc w:val="both"/>
        <w:rPr>
          <w:rFonts w:ascii="Times New Roman" w:hAnsi="Times New Roman" w:cs="Times New Roman"/>
          <w:sz w:val="24"/>
          <w:szCs w:val="24"/>
        </w:rPr>
      </w:pPr>
      <w:r w:rsidRPr="00E83ACC">
        <w:rPr>
          <w:rFonts w:ascii="Times New Roman" w:hAnsi="Times New Roman" w:cs="Times New Roman"/>
          <w:sz w:val="24"/>
          <w:szCs w:val="24"/>
        </w:rPr>
        <w:tab/>
        <w:t xml:space="preserve">For plant height, NVSR 3169 × Gontra Bidhan 3 exhibited desirable negative heterobeltiosis (–8.24%) with negative inbreeding depression (–5.20%), confirming additive </w:t>
      </w:r>
    </w:p>
    <w:p w14:paraId="18BB1A18" w14:textId="77777777" w:rsidR="006E203E" w:rsidRDefault="006E203E">
      <w:pPr>
        <w:rPr>
          <w:rFonts w:ascii="Times New Roman" w:hAnsi="Times New Roman" w:cs="Times New Roman"/>
          <w:sz w:val="24"/>
          <w:szCs w:val="24"/>
        </w:rPr>
        <w:sectPr w:rsidR="006E203E" w:rsidSect="00E83ACC">
          <w:headerReference w:type="even" r:id="rId8"/>
          <w:headerReference w:type="default" r:id="rId9"/>
          <w:footerReference w:type="even" r:id="rId10"/>
          <w:footerReference w:type="default" r:id="rId11"/>
          <w:headerReference w:type="first" r:id="rId12"/>
          <w:footerReference w:type="first" r:id="rId13"/>
          <w:pgSz w:w="12240" w:h="15840"/>
          <w:pgMar w:top="1440" w:right="1350" w:bottom="1440" w:left="1800" w:header="720" w:footer="720" w:gutter="0"/>
          <w:cols w:space="720"/>
          <w:docGrid w:linePitch="360"/>
        </w:sectPr>
      </w:pPr>
    </w:p>
    <w:p w14:paraId="1DFE7999" w14:textId="6B368F6F" w:rsidR="006E203E" w:rsidRDefault="006E203E" w:rsidP="006E203E">
      <w:pPr>
        <w:rPr>
          <w:b/>
          <w:bCs/>
        </w:rPr>
      </w:pPr>
      <w:r w:rsidRPr="004E4B11">
        <w:rPr>
          <w:rFonts w:eastAsia="MS Mincho"/>
          <w:b/>
          <w:bCs/>
        </w:rPr>
        <w:lastRenderedPageBreak/>
        <w:t>Table 1:</w:t>
      </w:r>
      <w:r w:rsidRPr="004E4B11">
        <w:rPr>
          <w:b/>
          <w:bCs/>
        </w:rPr>
        <w:t xml:space="preserve"> Estimates</w:t>
      </w:r>
      <w:r w:rsidRPr="004E4B11">
        <w:rPr>
          <w:b/>
          <w:bCs/>
          <w:spacing w:val="-3"/>
        </w:rPr>
        <w:t xml:space="preserve"> </w:t>
      </w:r>
      <w:r w:rsidRPr="004E4B11">
        <w:rPr>
          <w:b/>
          <w:bCs/>
        </w:rPr>
        <w:t>of</w:t>
      </w:r>
      <w:r w:rsidRPr="004E4B11">
        <w:rPr>
          <w:b/>
          <w:bCs/>
          <w:spacing w:val="-2"/>
        </w:rPr>
        <w:t xml:space="preserve"> </w:t>
      </w:r>
      <w:r w:rsidRPr="004E4B11">
        <w:rPr>
          <w:b/>
          <w:bCs/>
        </w:rPr>
        <w:t>relative</w:t>
      </w:r>
      <w:r w:rsidRPr="004E4B11">
        <w:rPr>
          <w:b/>
          <w:bCs/>
          <w:spacing w:val="-3"/>
        </w:rPr>
        <w:t xml:space="preserve"> </w:t>
      </w:r>
      <w:r w:rsidRPr="004E4B11">
        <w:rPr>
          <w:b/>
          <w:bCs/>
        </w:rPr>
        <w:t>heterosis</w:t>
      </w:r>
      <w:r w:rsidRPr="004E4B11">
        <w:rPr>
          <w:b/>
          <w:bCs/>
          <w:spacing w:val="-3"/>
        </w:rPr>
        <w:t xml:space="preserve"> </w:t>
      </w:r>
      <w:r w:rsidRPr="004E4B11">
        <w:rPr>
          <w:b/>
          <w:bCs/>
        </w:rPr>
        <w:t>(RH %),</w:t>
      </w:r>
      <w:r w:rsidRPr="004E4B11">
        <w:rPr>
          <w:b/>
          <w:bCs/>
          <w:spacing w:val="-3"/>
        </w:rPr>
        <w:t xml:space="preserve"> </w:t>
      </w:r>
      <w:r w:rsidRPr="004E4B11">
        <w:rPr>
          <w:b/>
          <w:bCs/>
        </w:rPr>
        <w:t>heterobeltiosis</w:t>
      </w:r>
      <w:r w:rsidRPr="004E4B11">
        <w:rPr>
          <w:b/>
          <w:bCs/>
          <w:spacing w:val="-3"/>
        </w:rPr>
        <w:t xml:space="preserve"> </w:t>
      </w:r>
      <w:r w:rsidRPr="004E4B11">
        <w:rPr>
          <w:b/>
          <w:bCs/>
        </w:rPr>
        <w:t>(HB</w:t>
      </w:r>
      <w:r w:rsidRPr="004E4B11">
        <w:rPr>
          <w:b/>
          <w:bCs/>
          <w:spacing w:val="-3"/>
        </w:rPr>
        <w:t xml:space="preserve"> </w:t>
      </w:r>
      <w:r w:rsidRPr="004E4B11">
        <w:rPr>
          <w:b/>
          <w:bCs/>
        </w:rPr>
        <w:t>%)</w:t>
      </w:r>
      <w:r w:rsidRPr="004E4B11">
        <w:rPr>
          <w:b/>
          <w:bCs/>
          <w:spacing w:val="-3"/>
        </w:rPr>
        <w:t xml:space="preserve"> </w:t>
      </w:r>
      <w:r w:rsidRPr="004E4B11">
        <w:rPr>
          <w:b/>
          <w:bCs/>
        </w:rPr>
        <w:t>and</w:t>
      </w:r>
      <w:r w:rsidRPr="004E4B11">
        <w:rPr>
          <w:b/>
          <w:bCs/>
          <w:spacing w:val="-3"/>
        </w:rPr>
        <w:t xml:space="preserve"> </w:t>
      </w:r>
      <w:r w:rsidRPr="004E4B11">
        <w:rPr>
          <w:b/>
          <w:bCs/>
        </w:rPr>
        <w:t>inbreeding</w:t>
      </w:r>
      <w:r w:rsidRPr="004E4B11">
        <w:rPr>
          <w:b/>
          <w:bCs/>
          <w:spacing w:val="-3"/>
        </w:rPr>
        <w:t xml:space="preserve"> </w:t>
      </w:r>
      <w:r w:rsidRPr="004E4B11">
        <w:rPr>
          <w:b/>
          <w:bCs/>
        </w:rPr>
        <w:t>depression</w:t>
      </w:r>
      <w:r w:rsidRPr="004E4B11">
        <w:rPr>
          <w:b/>
          <w:bCs/>
          <w:spacing w:val="-3"/>
        </w:rPr>
        <w:t xml:space="preserve"> </w:t>
      </w:r>
      <w:r w:rsidRPr="004E4B11">
        <w:rPr>
          <w:b/>
          <w:bCs/>
        </w:rPr>
        <w:t>(ID</w:t>
      </w:r>
      <w:r w:rsidRPr="004E4B11">
        <w:rPr>
          <w:b/>
          <w:bCs/>
          <w:spacing w:val="-3"/>
        </w:rPr>
        <w:t xml:space="preserve"> </w:t>
      </w:r>
      <w:r w:rsidRPr="004E4B11">
        <w:rPr>
          <w:b/>
          <w:bCs/>
        </w:rPr>
        <w:t>%)</w:t>
      </w:r>
      <w:r w:rsidRPr="004E4B11">
        <w:rPr>
          <w:b/>
          <w:bCs/>
          <w:spacing w:val="-3"/>
        </w:rPr>
        <w:t xml:space="preserve"> </w:t>
      </w:r>
      <w:r w:rsidRPr="004E4B11">
        <w:rPr>
          <w:b/>
          <w:bCs/>
        </w:rPr>
        <w:t>for various</w:t>
      </w:r>
      <w:r w:rsidRPr="004E4B11">
        <w:rPr>
          <w:b/>
          <w:bCs/>
          <w:spacing w:val="-3"/>
        </w:rPr>
        <w:t xml:space="preserve"> </w:t>
      </w:r>
      <w:r w:rsidRPr="004E4B11">
        <w:rPr>
          <w:b/>
          <w:bCs/>
        </w:rPr>
        <w:t>traits in four crosses of rice</w:t>
      </w:r>
    </w:p>
    <w:tbl>
      <w:tblPr>
        <w:tblW w:w="1360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0"/>
        <w:gridCol w:w="1198"/>
        <w:gridCol w:w="676"/>
        <w:gridCol w:w="1018"/>
        <w:gridCol w:w="764"/>
        <w:gridCol w:w="1104"/>
        <w:gridCol w:w="680"/>
        <w:gridCol w:w="1019"/>
        <w:gridCol w:w="680"/>
        <w:gridCol w:w="1104"/>
        <w:gridCol w:w="680"/>
        <w:gridCol w:w="1019"/>
        <w:gridCol w:w="680"/>
        <w:gridCol w:w="1104"/>
        <w:gridCol w:w="694"/>
      </w:tblGrid>
      <w:tr w:rsidR="006E203E" w:rsidRPr="006E203E" w14:paraId="7BE81BD7" w14:textId="77777777" w:rsidTr="006E203E">
        <w:trPr>
          <w:trHeight w:val="687"/>
        </w:trPr>
        <w:tc>
          <w:tcPr>
            <w:tcW w:w="1180" w:type="dxa"/>
          </w:tcPr>
          <w:p w14:paraId="468B948F" w14:textId="77777777" w:rsidR="006E203E" w:rsidRPr="006E203E" w:rsidRDefault="006E203E" w:rsidP="006E203E">
            <w:pPr>
              <w:pStyle w:val="TableParagraph"/>
              <w:spacing w:line="276" w:lineRule="auto"/>
              <w:ind w:left="0"/>
              <w:rPr>
                <w:b/>
                <w:sz w:val="24"/>
                <w:szCs w:val="24"/>
              </w:rPr>
            </w:pPr>
            <w:r w:rsidRPr="006E203E">
              <w:rPr>
                <w:b/>
                <w:spacing w:val="-2"/>
                <w:sz w:val="24"/>
                <w:szCs w:val="24"/>
              </w:rPr>
              <w:t>Particulars</w:t>
            </w:r>
          </w:p>
        </w:tc>
        <w:tc>
          <w:tcPr>
            <w:tcW w:w="1874" w:type="dxa"/>
            <w:gridSpan w:val="2"/>
          </w:tcPr>
          <w:p w14:paraId="73CF11B4" w14:textId="77777777" w:rsidR="006E203E" w:rsidRPr="006E203E" w:rsidRDefault="006E203E" w:rsidP="006E203E">
            <w:pPr>
              <w:pStyle w:val="TableParagraph"/>
              <w:tabs>
                <w:tab w:val="left" w:pos="1674"/>
              </w:tabs>
              <w:spacing w:line="276" w:lineRule="auto"/>
              <w:jc w:val="center"/>
              <w:rPr>
                <w:b/>
                <w:sz w:val="24"/>
                <w:szCs w:val="24"/>
              </w:rPr>
            </w:pPr>
            <w:r w:rsidRPr="006E203E">
              <w:rPr>
                <w:b/>
                <w:spacing w:val="-4"/>
                <w:sz w:val="24"/>
                <w:szCs w:val="24"/>
              </w:rPr>
              <w:t>Day</w:t>
            </w:r>
            <w:r w:rsidRPr="006E203E">
              <w:rPr>
                <w:b/>
                <w:sz w:val="24"/>
                <w:szCs w:val="24"/>
              </w:rPr>
              <w:t xml:space="preserve"> </w:t>
            </w:r>
            <w:r w:rsidRPr="006E203E">
              <w:rPr>
                <w:b/>
                <w:spacing w:val="-5"/>
                <w:sz w:val="24"/>
                <w:szCs w:val="24"/>
              </w:rPr>
              <w:t>to</w:t>
            </w:r>
            <w:r w:rsidRPr="006E203E">
              <w:rPr>
                <w:b/>
                <w:sz w:val="24"/>
                <w:szCs w:val="24"/>
              </w:rPr>
              <w:t xml:space="preserve"> </w:t>
            </w:r>
            <w:r w:rsidRPr="006E203E">
              <w:rPr>
                <w:b/>
                <w:spacing w:val="-2"/>
                <w:sz w:val="24"/>
                <w:szCs w:val="24"/>
              </w:rPr>
              <w:t>flowering</w:t>
            </w:r>
          </w:p>
        </w:tc>
        <w:tc>
          <w:tcPr>
            <w:tcW w:w="1782" w:type="dxa"/>
            <w:gridSpan w:val="2"/>
          </w:tcPr>
          <w:p w14:paraId="69E72BD6" w14:textId="77777777" w:rsidR="006E203E" w:rsidRPr="006E203E" w:rsidRDefault="006E203E" w:rsidP="006E203E">
            <w:pPr>
              <w:pStyle w:val="TableParagraph"/>
              <w:spacing w:line="276" w:lineRule="auto"/>
              <w:ind w:left="0"/>
              <w:jc w:val="center"/>
              <w:rPr>
                <w:b/>
                <w:sz w:val="24"/>
                <w:szCs w:val="24"/>
              </w:rPr>
            </w:pPr>
            <w:r w:rsidRPr="006E203E">
              <w:rPr>
                <w:b/>
                <w:sz w:val="24"/>
                <w:szCs w:val="24"/>
              </w:rPr>
              <w:t>Days</w:t>
            </w:r>
            <w:r w:rsidRPr="006E203E">
              <w:rPr>
                <w:b/>
                <w:spacing w:val="-3"/>
                <w:sz w:val="24"/>
                <w:szCs w:val="24"/>
              </w:rPr>
              <w:t xml:space="preserve"> </w:t>
            </w:r>
            <w:r w:rsidRPr="006E203E">
              <w:rPr>
                <w:b/>
                <w:sz w:val="24"/>
                <w:szCs w:val="24"/>
              </w:rPr>
              <w:t>to</w:t>
            </w:r>
            <w:r w:rsidRPr="006E203E">
              <w:rPr>
                <w:b/>
                <w:spacing w:val="-2"/>
                <w:sz w:val="24"/>
                <w:szCs w:val="24"/>
              </w:rPr>
              <w:t xml:space="preserve"> maturity</w:t>
            </w:r>
          </w:p>
        </w:tc>
        <w:tc>
          <w:tcPr>
            <w:tcW w:w="1784" w:type="dxa"/>
            <w:gridSpan w:val="2"/>
          </w:tcPr>
          <w:p w14:paraId="64899DE9" w14:textId="77777777" w:rsidR="006E203E" w:rsidRPr="006E203E" w:rsidRDefault="006E203E" w:rsidP="006E203E">
            <w:pPr>
              <w:pStyle w:val="TableParagraph"/>
              <w:spacing w:line="276" w:lineRule="auto"/>
              <w:ind w:left="0"/>
              <w:jc w:val="center"/>
              <w:rPr>
                <w:b/>
                <w:sz w:val="24"/>
                <w:szCs w:val="24"/>
              </w:rPr>
            </w:pPr>
            <w:r w:rsidRPr="006E203E">
              <w:rPr>
                <w:b/>
                <w:sz w:val="24"/>
                <w:szCs w:val="24"/>
              </w:rPr>
              <w:t>Plant</w:t>
            </w:r>
            <w:r w:rsidRPr="006E203E">
              <w:rPr>
                <w:b/>
                <w:spacing w:val="-7"/>
                <w:sz w:val="24"/>
                <w:szCs w:val="24"/>
              </w:rPr>
              <w:t xml:space="preserve"> </w:t>
            </w:r>
            <w:r w:rsidRPr="006E203E">
              <w:rPr>
                <w:b/>
                <w:sz w:val="24"/>
                <w:szCs w:val="24"/>
              </w:rPr>
              <w:t>height</w:t>
            </w:r>
            <w:r w:rsidRPr="006E203E">
              <w:rPr>
                <w:b/>
                <w:spacing w:val="-6"/>
                <w:sz w:val="24"/>
                <w:szCs w:val="24"/>
              </w:rPr>
              <w:t xml:space="preserve"> </w:t>
            </w:r>
            <w:r w:rsidRPr="006E203E">
              <w:rPr>
                <w:b/>
                <w:spacing w:val="-4"/>
                <w:sz w:val="24"/>
                <w:szCs w:val="24"/>
              </w:rPr>
              <w:t>(cm)</w:t>
            </w:r>
          </w:p>
        </w:tc>
        <w:tc>
          <w:tcPr>
            <w:tcW w:w="1699" w:type="dxa"/>
            <w:gridSpan w:val="2"/>
          </w:tcPr>
          <w:p w14:paraId="0E7BE670" w14:textId="77777777" w:rsidR="006E203E" w:rsidRPr="006E203E" w:rsidRDefault="006E203E" w:rsidP="006E203E">
            <w:pPr>
              <w:pStyle w:val="TableParagraph"/>
              <w:spacing w:line="276" w:lineRule="auto"/>
              <w:ind w:left="110"/>
              <w:jc w:val="center"/>
              <w:rPr>
                <w:b/>
                <w:sz w:val="24"/>
                <w:szCs w:val="24"/>
              </w:rPr>
            </w:pPr>
            <w:r w:rsidRPr="006E203E">
              <w:rPr>
                <w:b/>
                <w:sz w:val="24"/>
                <w:szCs w:val="24"/>
              </w:rPr>
              <w:t>Productive</w:t>
            </w:r>
            <w:r w:rsidRPr="006E203E">
              <w:rPr>
                <w:b/>
                <w:spacing w:val="-1"/>
                <w:sz w:val="24"/>
                <w:szCs w:val="24"/>
              </w:rPr>
              <w:t xml:space="preserve"> </w:t>
            </w:r>
            <w:r w:rsidRPr="006E203E">
              <w:rPr>
                <w:b/>
                <w:spacing w:val="-2"/>
                <w:sz w:val="24"/>
                <w:szCs w:val="24"/>
              </w:rPr>
              <w:t>tillers</w:t>
            </w:r>
            <w:r w:rsidRPr="006E203E">
              <w:rPr>
                <w:b/>
                <w:sz w:val="24"/>
                <w:szCs w:val="24"/>
              </w:rPr>
              <w:t xml:space="preserve"> per</w:t>
            </w:r>
            <w:r w:rsidRPr="006E203E">
              <w:rPr>
                <w:b/>
                <w:spacing w:val="-5"/>
                <w:sz w:val="24"/>
                <w:szCs w:val="24"/>
              </w:rPr>
              <w:t xml:space="preserve"> </w:t>
            </w:r>
            <w:r w:rsidRPr="006E203E">
              <w:rPr>
                <w:b/>
                <w:spacing w:val="-2"/>
                <w:sz w:val="24"/>
                <w:szCs w:val="24"/>
              </w:rPr>
              <w:t>plant</w:t>
            </w:r>
          </w:p>
        </w:tc>
        <w:tc>
          <w:tcPr>
            <w:tcW w:w="1784" w:type="dxa"/>
            <w:gridSpan w:val="2"/>
          </w:tcPr>
          <w:p w14:paraId="424414A7" w14:textId="77777777" w:rsidR="006E203E" w:rsidRPr="006E203E" w:rsidRDefault="006E203E" w:rsidP="006E203E">
            <w:pPr>
              <w:pStyle w:val="TableParagraph"/>
              <w:tabs>
                <w:tab w:val="left" w:pos="1237"/>
              </w:tabs>
              <w:spacing w:line="276" w:lineRule="auto"/>
              <w:ind w:left="109"/>
              <w:jc w:val="center"/>
              <w:rPr>
                <w:b/>
                <w:sz w:val="24"/>
                <w:szCs w:val="24"/>
              </w:rPr>
            </w:pPr>
            <w:r w:rsidRPr="006E203E">
              <w:rPr>
                <w:b/>
                <w:spacing w:val="-2"/>
                <w:sz w:val="24"/>
                <w:szCs w:val="24"/>
              </w:rPr>
              <w:t>Panicle</w:t>
            </w:r>
            <w:r w:rsidRPr="006E203E">
              <w:rPr>
                <w:b/>
                <w:sz w:val="24"/>
                <w:szCs w:val="24"/>
              </w:rPr>
              <w:t xml:space="preserve"> </w:t>
            </w:r>
            <w:r w:rsidRPr="006E203E">
              <w:rPr>
                <w:b/>
                <w:spacing w:val="-2"/>
                <w:sz w:val="24"/>
                <w:szCs w:val="24"/>
              </w:rPr>
              <w:t>length</w:t>
            </w:r>
          </w:p>
          <w:p w14:paraId="48D92CD3" w14:textId="77777777" w:rsidR="006E203E" w:rsidRPr="006E203E" w:rsidRDefault="006E203E" w:rsidP="006E203E">
            <w:pPr>
              <w:pStyle w:val="TableParagraph"/>
              <w:spacing w:line="276" w:lineRule="auto"/>
              <w:ind w:left="109"/>
              <w:jc w:val="center"/>
              <w:rPr>
                <w:b/>
                <w:sz w:val="24"/>
                <w:szCs w:val="24"/>
              </w:rPr>
            </w:pPr>
            <w:r w:rsidRPr="006E203E">
              <w:rPr>
                <w:b/>
                <w:spacing w:val="-4"/>
                <w:sz w:val="24"/>
                <w:szCs w:val="24"/>
              </w:rPr>
              <w:t>(cm)</w:t>
            </w:r>
          </w:p>
        </w:tc>
        <w:tc>
          <w:tcPr>
            <w:tcW w:w="1699" w:type="dxa"/>
            <w:gridSpan w:val="2"/>
          </w:tcPr>
          <w:p w14:paraId="4E99728B" w14:textId="77777777" w:rsidR="006E203E" w:rsidRPr="006E203E" w:rsidRDefault="006E203E" w:rsidP="006E203E">
            <w:pPr>
              <w:pStyle w:val="TableParagraph"/>
              <w:tabs>
                <w:tab w:val="left" w:pos="1542"/>
              </w:tabs>
              <w:spacing w:line="276" w:lineRule="auto"/>
              <w:ind w:left="115"/>
              <w:jc w:val="center"/>
              <w:rPr>
                <w:b/>
                <w:sz w:val="24"/>
                <w:szCs w:val="24"/>
              </w:rPr>
            </w:pPr>
            <w:r w:rsidRPr="006E203E">
              <w:rPr>
                <w:b/>
                <w:spacing w:val="-2"/>
                <w:sz w:val="24"/>
                <w:szCs w:val="24"/>
              </w:rPr>
              <w:t>Grains</w:t>
            </w:r>
            <w:r w:rsidRPr="006E203E">
              <w:rPr>
                <w:b/>
                <w:sz w:val="24"/>
                <w:szCs w:val="24"/>
              </w:rPr>
              <w:t xml:space="preserve"> </w:t>
            </w:r>
            <w:r w:rsidRPr="006E203E">
              <w:rPr>
                <w:b/>
                <w:spacing w:val="-5"/>
                <w:sz w:val="24"/>
                <w:szCs w:val="24"/>
              </w:rPr>
              <w:t>per</w:t>
            </w:r>
          </w:p>
          <w:p w14:paraId="6FCC1ACE" w14:textId="77777777" w:rsidR="006E203E" w:rsidRPr="006E203E" w:rsidRDefault="006E203E" w:rsidP="006E203E">
            <w:pPr>
              <w:pStyle w:val="TableParagraph"/>
              <w:spacing w:line="276" w:lineRule="auto"/>
              <w:ind w:left="115"/>
              <w:jc w:val="center"/>
              <w:rPr>
                <w:b/>
                <w:sz w:val="24"/>
                <w:szCs w:val="24"/>
              </w:rPr>
            </w:pPr>
            <w:r w:rsidRPr="006E203E">
              <w:rPr>
                <w:b/>
                <w:spacing w:val="-2"/>
                <w:sz w:val="24"/>
                <w:szCs w:val="24"/>
              </w:rPr>
              <w:t>panicle</w:t>
            </w:r>
          </w:p>
        </w:tc>
        <w:tc>
          <w:tcPr>
            <w:tcW w:w="1798" w:type="dxa"/>
            <w:gridSpan w:val="2"/>
          </w:tcPr>
          <w:p w14:paraId="042D48A6" w14:textId="77777777" w:rsidR="006E203E" w:rsidRPr="006E203E" w:rsidRDefault="006E203E" w:rsidP="006E203E">
            <w:pPr>
              <w:pStyle w:val="TableParagraph"/>
              <w:tabs>
                <w:tab w:val="left" w:pos="1244"/>
              </w:tabs>
              <w:spacing w:line="276" w:lineRule="auto"/>
              <w:ind w:left="117"/>
              <w:jc w:val="center"/>
              <w:rPr>
                <w:b/>
                <w:sz w:val="24"/>
                <w:szCs w:val="24"/>
              </w:rPr>
            </w:pPr>
            <w:r w:rsidRPr="006E203E">
              <w:rPr>
                <w:b/>
                <w:spacing w:val="-2"/>
                <w:sz w:val="24"/>
                <w:szCs w:val="24"/>
              </w:rPr>
              <w:t>Kernel</w:t>
            </w:r>
            <w:r w:rsidRPr="006E203E">
              <w:rPr>
                <w:b/>
                <w:sz w:val="24"/>
                <w:szCs w:val="24"/>
              </w:rPr>
              <w:t xml:space="preserve"> </w:t>
            </w:r>
            <w:r w:rsidRPr="006E203E">
              <w:rPr>
                <w:b/>
                <w:spacing w:val="-2"/>
                <w:sz w:val="24"/>
                <w:szCs w:val="24"/>
              </w:rPr>
              <w:t>length</w:t>
            </w:r>
          </w:p>
          <w:p w14:paraId="5848CCDD" w14:textId="77777777" w:rsidR="006E203E" w:rsidRPr="006E203E" w:rsidRDefault="006E203E" w:rsidP="006E203E">
            <w:pPr>
              <w:pStyle w:val="TableParagraph"/>
              <w:spacing w:line="276" w:lineRule="auto"/>
              <w:ind w:left="117"/>
              <w:jc w:val="center"/>
              <w:rPr>
                <w:b/>
                <w:sz w:val="24"/>
                <w:szCs w:val="24"/>
              </w:rPr>
            </w:pPr>
            <w:r w:rsidRPr="006E203E">
              <w:rPr>
                <w:b/>
                <w:spacing w:val="-4"/>
                <w:sz w:val="24"/>
                <w:szCs w:val="24"/>
              </w:rPr>
              <w:t>(mm)</w:t>
            </w:r>
          </w:p>
        </w:tc>
      </w:tr>
      <w:tr w:rsidR="006E203E" w:rsidRPr="006E203E" w14:paraId="781C94CF" w14:textId="77777777" w:rsidTr="006E203E">
        <w:trPr>
          <w:trHeight w:val="343"/>
        </w:trPr>
        <w:tc>
          <w:tcPr>
            <w:tcW w:w="13600" w:type="dxa"/>
            <w:gridSpan w:val="15"/>
          </w:tcPr>
          <w:p w14:paraId="1280F3FB" w14:textId="77777777" w:rsidR="006E203E" w:rsidRPr="006E203E" w:rsidRDefault="006E203E" w:rsidP="006E203E">
            <w:pPr>
              <w:pStyle w:val="TableParagraph"/>
              <w:spacing w:line="276" w:lineRule="auto"/>
              <w:jc w:val="center"/>
              <w:rPr>
                <w:b/>
                <w:bCs/>
                <w:sz w:val="24"/>
                <w:szCs w:val="24"/>
              </w:rPr>
            </w:pPr>
            <w:r w:rsidRPr="006E203E">
              <w:rPr>
                <w:b/>
                <w:bCs/>
                <w:sz w:val="24"/>
                <w:szCs w:val="24"/>
              </w:rPr>
              <w:t>Cross</w:t>
            </w:r>
            <w:r w:rsidRPr="006E203E">
              <w:rPr>
                <w:b/>
                <w:bCs/>
                <w:spacing w:val="-2"/>
                <w:sz w:val="24"/>
                <w:szCs w:val="24"/>
              </w:rPr>
              <w:t xml:space="preserve"> </w:t>
            </w:r>
            <w:r w:rsidRPr="006E203E">
              <w:rPr>
                <w:b/>
                <w:bCs/>
                <w:sz w:val="24"/>
                <w:szCs w:val="24"/>
              </w:rPr>
              <w:t>I</w:t>
            </w:r>
            <w:r w:rsidRPr="006E203E">
              <w:rPr>
                <w:b/>
                <w:bCs/>
                <w:spacing w:val="-2"/>
                <w:sz w:val="24"/>
                <w:szCs w:val="24"/>
              </w:rPr>
              <w:t xml:space="preserve"> </w:t>
            </w:r>
            <w:r w:rsidRPr="006E203E">
              <w:rPr>
                <w:b/>
                <w:bCs/>
                <w:sz w:val="24"/>
                <w:szCs w:val="24"/>
              </w:rPr>
              <w:t>(NVSR</w:t>
            </w:r>
            <w:r w:rsidRPr="006E203E">
              <w:rPr>
                <w:b/>
                <w:bCs/>
                <w:spacing w:val="-1"/>
                <w:sz w:val="24"/>
                <w:szCs w:val="24"/>
              </w:rPr>
              <w:t xml:space="preserve"> </w:t>
            </w:r>
            <w:r w:rsidRPr="006E203E">
              <w:rPr>
                <w:b/>
                <w:bCs/>
                <w:sz w:val="24"/>
                <w:szCs w:val="24"/>
              </w:rPr>
              <w:t>3169 ×</w:t>
            </w:r>
            <w:r w:rsidRPr="006E203E">
              <w:rPr>
                <w:b/>
                <w:bCs/>
                <w:spacing w:val="-2"/>
                <w:sz w:val="24"/>
                <w:szCs w:val="24"/>
              </w:rPr>
              <w:t xml:space="preserve"> </w:t>
            </w:r>
            <w:r w:rsidRPr="006E203E">
              <w:rPr>
                <w:b/>
                <w:bCs/>
                <w:sz w:val="24"/>
                <w:szCs w:val="24"/>
              </w:rPr>
              <w:t>Gontra</w:t>
            </w:r>
            <w:r w:rsidRPr="006E203E">
              <w:rPr>
                <w:b/>
                <w:bCs/>
                <w:spacing w:val="-3"/>
                <w:sz w:val="24"/>
                <w:szCs w:val="24"/>
              </w:rPr>
              <w:t xml:space="preserve"> </w:t>
            </w:r>
            <w:r w:rsidRPr="006E203E">
              <w:rPr>
                <w:b/>
                <w:bCs/>
                <w:sz w:val="24"/>
                <w:szCs w:val="24"/>
              </w:rPr>
              <w:t xml:space="preserve">Bidhan </w:t>
            </w:r>
            <w:r w:rsidRPr="006E203E">
              <w:rPr>
                <w:b/>
                <w:bCs/>
                <w:spacing w:val="-5"/>
                <w:sz w:val="24"/>
                <w:szCs w:val="24"/>
              </w:rPr>
              <w:t>3)</w:t>
            </w:r>
          </w:p>
        </w:tc>
      </w:tr>
      <w:tr w:rsidR="006E203E" w:rsidRPr="006E203E" w14:paraId="1D3BBA68" w14:textId="77777777" w:rsidTr="006E203E">
        <w:trPr>
          <w:trHeight w:val="342"/>
        </w:trPr>
        <w:tc>
          <w:tcPr>
            <w:tcW w:w="1180" w:type="dxa"/>
          </w:tcPr>
          <w:p w14:paraId="7B85C4FA" w14:textId="77777777" w:rsidR="006E203E" w:rsidRPr="006E203E" w:rsidRDefault="006E203E" w:rsidP="006E203E">
            <w:pPr>
              <w:pStyle w:val="TableParagraph"/>
              <w:spacing w:line="276" w:lineRule="auto"/>
              <w:ind w:left="0"/>
              <w:rPr>
                <w:sz w:val="24"/>
                <w:szCs w:val="24"/>
              </w:rPr>
            </w:pPr>
          </w:p>
        </w:tc>
        <w:tc>
          <w:tcPr>
            <w:tcW w:w="1198" w:type="dxa"/>
          </w:tcPr>
          <w:p w14:paraId="55E2ADB8" w14:textId="77777777" w:rsidR="006E203E" w:rsidRPr="006E203E" w:rsidRDefault="006E203E" w:rsidP="006E203E">
            <w:pPr>
              <w:pStyle w:val="TableParagraph"/>
              <w:spacing w:line="276" w:lineRule="auto"/>
              <w:jc w:val="center"/>
              <w:rPr>
                <w:b/>
              </w:rPr>
            </w:pPr>
            <w:r w:rsidRPr="006E203E">
              <w:rPr>
                <w:b/>
                <w:spacing w:val="-2"/>
              </w:rPr>
              <w:t>Estimates</w:t>
            </w:r>
          </w:p>
        </w:tc>
        <w:tc>
          <w:tcPr>
            <w:tcW w:w="676" w:type="dxa"/>
          </w:tcPr>
          <w:p w14:paraId="742F5245" w14:textId="77777777" w:rsidR="006E203E" w:rsidRPr="006E203E" w:rsidRDefault="006E203E" w:rsidP="006E203E">
            <w:pPr>
              <w:pStyle w:val="TableParagraph"/>
              <w:spacing w:line="276" w:lineRule="auto"/>
              <w:ind w:left="104"/>
              <w:jc w:val="center"/>
              <w:rPr>
                <w:b/>
              </w:rPr>
            </w:pPr>
            <w:r w:rsidRPr="006E203E">
              <w:rPr>
                <w:b/>
                <w:spacing w:val="-5"/>
              </w:rPr>
              <w:t>SE</w:t>
            </w:r>
          </w:p>
        </w:tc>
        <w:tc>
          <w:tcPr>
            <w:tcW w:w="1018" w:type="dxa"/>
          </w:tcPr>
          <w:p w14:paraId="56740685" w14:textId="77777777" w:rsidR="006E203E" w:rsidRPr="006E203E" w:rsidRDefault="006E203E" w:rsidP="006E203E">
            <w:pPr>
              <w:pStyle w:val="TableParagraph"/>
              <w:spacing w:line="276" w:lineRule="auto"/>
              <w:ind w:left="104"/>
              <w:jc w:val="center"/>
              <w:rPr>
                <w:b/>
              </w:rPr>
            </w:pPr>
            <w:r w:rsidRPr="006E203E">
              <w:rPr>
                <w:b/>
                <w:spacing w:val="-2"/>
              </w:rPr>
              <w:t>Estimates</w:t>
            </w:r>
          </w:p>
        </w:tc>
        <w:tc>
          <w:tcPr>
            <w:tcW w:w="764" w:type="dxa"/>
          </w:tcPr>
          <w:p w14:paraId="3C2AF40F" w14:textId="77777777" w:rsidR="006E203E" w:rsidRPr="006E203E" w:rsidRDefault="006E203E" w:rsidP="006E203E">
            <w:pPr>
              <w:pStyle w:val="TableParagraph"/>
              <w:spacing w:line="276" w:lineRule="auto"/>
              <w:ind w:left="108"/>
              <w:jc w:val="center"/>
              <w:rPr>
                <w:b/>
              </w:rPr>
            </w:pPr>
            <w:r w:rsidRPr="006E203E">
              <w:rPr>
                <w:b/>
                <w:spacing w:val="-5"/>
              </w:rPr>
              <w:t>SE</w:t>
            </w:r>
          </w:p>
        </w:tc>
        <w:tc>
          <w:tcPr>
            <w:tcW w:w="1104" w:type="dxa"/>
          </w:tcPr>
          <w:p w14:paraId="56E1B1D3" w14:textId="77777777" w:rsidR="006E203E" w:rsidRPr="006E203E" w:rsidRDefault="006E203E" w:rsidP="006E203E">
            <w:pPr>
              <w:pStyle w:val="TableParagraph"/>
              <w:spacing w:line="276" w:lineRule="auto"/>
              <w:ind w:left="108"/>
              <w:jc w:val="center"/>
              <w:rPr>
                <w:b/>
              </w:rPr>
            </w:pPr>
            <w:r w:rsidRPr="006E203E">
              <w:rPr>
                <w:b/>
                <w:spacing w:val="-2"/>
              </w:rPr>
              <w:t>Estimates</w:t>
            </w:r>
          </w:p>
        </w:tc>
        <w:tc>
          <w:tcPr>
            <w:tcW w:w="680" w:type="dxa"/>
          </w:tcPr>
          <w:p w14:paraId="2B6FC558" w14:textId="77777777" w:rsidR="006E203E" w:rsidRPr="006E203E" w:rsidRDefault="006E203E" w:rsidP="006E203E">
            <w:pPr>
              <w:pStyle w:val="TableParagraph"/>
              <w:spacing w:line="276" w:lineRule="auto"/>
              <w:ind w:left="109"/>
              <w:jc w:val="center"/>
              <w:rPr>
                <w:b/>
              </w:rPr>
            </w:pPr>
            <w:r w:rsidRPr="006E203E">
              <w:rPr>
                <w:b/>
                <w:spacing w:val="-5"/>
              </w:rPr>
              <w:t>SE</w:t>
            </w:r>
          </w:p>
        </w:tc>
        <w:tc>
          <w:tcPr>
            <w:tcW w:w="1019" w:type="dxa"/>
          </w:tcPr>
          <w:p w14:paraId="79F284B3" w14:textId="77777777" w:rsidR="006E203E" w:rsidRPr="006E203E" w:rsidRDefault="006E203E" w:rsidP="006E203E">
            <w:pPr>
              <w:pStyle w:val="TableParagraph"/>
              <w:spacing w:line="276" w:lineRule="auto"/>
              <w:ind w:left="110"/>
              <w:jc w:val="center"/>
              <w:rPr>
                <w:b/>
              </w:rPr>
            </w:pPr>
            <w:r w:rsidRPr="006E203E">
              <w:rPr>
                <w:b/>
                <w:spacing w:val="-2"/>
              </w:rPr>
              <w:t>Estimates</w:t>
            </w:r>
          </w:p>
        </w:tc>
        <w:tc>
          <w:tcPr>
            <w:tcW w:w="680" w:type="dxa"/>
          </w:tcPr>
          <w:p w14:paraId="67D9CF05" w14:textId="77777777" w:rsidR="006E203E" w:rsidRPr="006E203E" w:rsidRDefault="006E203E" w:rsidP="006E203E">
            <w:pPr>
              <w:pStyle w:val="TableParagraph"/>
              <w:spacing w:line="276" w:lineRule="auto"/>
              <w:ind w:left="108"/>
              <w:jc w:val="center"/>
              <w:rPr>
                <w:b/>
              </w:rPr>
            </w:pPr>
            <w:r w:rsidRPr="006E203E">
              <w:rPr>
                <w:b/>
                <w:spacing w:val="-5"/>
              </w:rPr>
              <w:t>SE</w:t>
            </w:r>
          </w:p>
        </w:tc>
        <w:tc>
          <w:tcPr>
            <w:tcW w:w="1104" w:type="dxa"/>
          </w:tcPr>
          <w:p w14:paraId="29E7E6BB" w14:textId="77777777" w:rsidR="006E203E" w:rsidRPr="006E203E" w:rsidRDefault="006E203E" w:rsidP="006E203E">
            <w:pPr>
              <w:pStyle w:val="TableParagraph"/>
              <w:spacing w:line="276" w:lineRule="auto"/>
              <w:ind w:left="109"/>
              <w:jc w:val="center"/>
              <w:rPr>
                <w:b/>
              </w:rPr>
            </w:pPr>
            <w:r w:rsidRPr="006E203E">
              <w:rPr>
                <w:b/>
                <w:spacing w:val="-2"/>
              </w:rPr>
              <w:t>Estimates</w:t>
            </w:r>
          </w:p>
        </w:tc>
        <w:tc>
          <w:tcPr>
            <w:tcW w:w="680" w:type="dxa"/>
          </w:tcPr>
          <w:p w14:paraId="408B6DB3" w14:textId="77777777" w:rsidR="006E203E" w:rsidRPr="006E203E" w:rsidRDefault="006E203E" w:rsidP="006E203E">
            <w:pPr>
              <w:pStyle w:val="TableParagraph"/>
              <w:spacing w:line="276" w:lineRule="auto"/>
              <w:ind w:left="113"/>
              <w:jc w:val="center"/>
              <w:rPr>
                <w:b/>
              </w:rPr>
            </w:pPr>
            <w:r w:rsidRPr="006E203E">
              <w:rPr>
                <w:b/>
                <w:spacing w:val="-5"/>
              </w:rPr>
              <w:t>SE</w:t>
            </w:r>
          </w:p>
        </w:tc>
        <w:tc>
          <w:tcPr>
            <w:tcW w:w="1019" w:type="dxa"/>
          </w:tcPr>
          <w:p w14:paraId="3FFC36BB" w14:textId="77777777" w:rsidR="006E203E" w:rsidRPr="006E203E" w:rsidRDefault="006E203E" w:rsidP="006E203E">
            <w:pPr>
              <w:pStyle w:val="TableParagraph"/>
              <w:spacing w:line="276" w:lineRule="auto"/>
              <w:jc w:val="center"/>
              <w:rPr>
                <w:b/>
              </w:rPr>
            </w:pPr>
            <w:r w:rsidRPr="006E203E">
              <w:rPr>
                <w:b/>
                <w:spacing w:val="-2"/>
              </w:rPr>
              <w:t>Estimates</w:t>
            </w:r>
          </w:p>
        </w:tc>
        <w:tc>
          <w:tcPr>
            <w:tcW w:w="680" w:type="dxa"/>
          </w:tcPr>
          <w:p w14:paraId="49CC8172" w14:textId="77777777" w:rsidR="006E203E" w:rsidRPr="006E203E" w:rsidRDefault="006E203E" w:rsidP="006E203E">
            <w:pPr>
              <w:pStyle w:val="TableParagraph"/>
              <w:spacing w:line="276" w:lineRule="auto"/>
              <w:ind w:left="116"/>
              <w:jc w:val="center"/>
              <w:rPr>
                <w:b/>
              </w:rPr>
            </w:pPr>
            <w:r w:rsidRPr="006E203E">
              <w:rPr>
                <w:b/>
                <w:spacing w:val="-5"/>
              </w:rPr>
              <w:t>SE</w:t>
            </w:r>
          </w:p>
        </w:tc>
        <w:tc>
          <w:tcPr>
            <w:tcW w:w="1104" w:type="dxa"/>
          </w:tcPr>
          <w:p w14:paraId="458EC044" w14:textId="77777777" w:rsidR="006E203E" w:rsidRPr="006E203E" w:rsidRDefault="006E203E" w:rsidP="006E203E">
            <w:pPr>
              <w:pStyle w:val="TableParagraph"/>
              <w:spacing w:line="276" w:lineRule="auto"/>
              <w:ind w:left="117"/>
              <w:jc w:val="center"/>
              <w:rPr>
                <w:b/>
              </w:rPr>
            </w:pPr>
            <w:r w:rsidRPr="006E203E">
              <w:rPr>
                <w:b/>
                <w:spacing w:val="-2"/>
              </w:rPr>
              <w:t>Estimates</w:t>
            </w:r>
          </w:p>
        </w:tc>
        <w:tc>
          <w:tcPr>
            <w:tcW w:w="694" w:type="dxa"/>
          </w:tcPr>
          <w:p w14:paraId="1072BFFB" w14:textId="77777777" w:rsidR="006E203E" w:rsidRPr="006E203E" w:rsidRDefault="006E203E" w:rsidP="006E203E">
            <w:pPr>
              <w:pStyle w:val="TableParagraph"/>
              <w:spacing w:line="276" w:lineRule="auto"/>
              <w:ind w:left="115"/>
              <w:jc w:val="center"/>
              <w:rPr>
                <w:b/>
              </w:rPr>
            </w:pPr>
            <w:r w:rsidRPr="006E203E">
              <w:rPr>
                <w:b/>
                <w:spacing w:val="-5"/>
              </w:rPr>
              <w:t>SE</w:t>
            </w:r>
          </w:p>
        </w:tc>
      </w:tr>
      <w:tr w:rsidR="006E203E" w:rsidRPr="006E203E" w14:paraId="664AA514" w14:textId="77777777" w:rsidTr="006E203E">
        <w:trPr>
          <w:trHeight w:val="343"/>
        </w:trPr>
        <w:tc>
          <w:tcPr>
            <w:tcW w:w="1180" w:type="dxa"/>
          </w:tcPr>
          <w:p w14:paraId="176AE06E" w14:textId="77777777" w:rsidR="006E203E" w:rsidRPr="006E203E" w:rsidRDefault="006E203E" w:rsidP="006E203E">
            <w:pPr>
              <w:pStyle w:val="TableParagraph"/>
              <w:spacing w:before="1" w:line="276" w:lineRule="auto"/>
              <w:rPr>
                <w:b/>
                <w:sz w:val="24"/>
                <w:szCs w:val="24"/>
              </w:rPr>
            </w:pPr>
            <w:r w:rsidRPr="006E203E">
              <w:rPr>
                <w:b/>
                <w:sz w:val="24"/>
                <w:szCs w:val="24"/>
              </w:rPr>
              <w:t xml:space="preserve">RH </w:t>
            </w:r>
            <w:r w:rsidRPr="006E203E">
              <w:rPr>
                <w:b/>
                <w:spacing w:val="-10"/>
                <w:sz w:val="24"/>
                <w:szCs w:val="24"/>
              </w:rPr>
              <w:t>%</w:t>
            </w:r>
          </w:p>
        </w:tc>
        <w:tc>
          <w:tcPr>
            <w:tcW w:w="1198" w:type="dxa"/>
          </w:tcPr>
          <w:p w14:paraId="7A309BB9" w14:textId="77777777" w:rsidR="006E203E" w:rsidRPr="006E203E" w:rsidRDefault="006E203E" w:rsidP="006E203E">
            <w:pPr>
              <w:pStyle w:val="TableParagraph"/>
              <w:spacing w:before="1" w:line="276" w:lineRule="auto"/>
              <w:jc w:val="center"/>
              <w:rPr>
                <w:sz w:val="24"/>
                <w:szCs w:val="24"/>
              </w:rPr>
            </w:pPr>
            <w:r w:rsidRPr="006E203E">
              <w:rPr>
                <w:spacing w:val="-2"/>
                <w:sz w:val="24"/>
                <w:szCs w:val="24"/>
              </w:rPr>
              <w:t>-10.84**</w:t>
            </w:r>
          </w:p>
        </w:tc>
        <w:tc>
          <w:tcPr>
            <w:tcW w:w="676" w:type="dxa"/>
          </w:tcPr>
          <w:p w14:paraId="35D2F827" w14:textId="77777777" w:rsidR="006E203E" w:rsidRPr="006E203E" w:rsidRDefault="006E203E" w:rsidP="006E203E">
            <w:pPr>
              <w:pStyle w:val="TableParagraph"/>
              <w:spacing w:before="1" w:line="276" w:lineRule="auto"/>
              <w:ind w:left="104"/>
              <w:jc w:val="center"/>
              <w:rPr>
                <w:sz w:val="24"/>
                <w:szCs w:val="24"/>
              </w:rPr>
            </w:pPr>
            <w:r w:rsidRPr="006E203E">
              <w:rPr>
                <w:spacing w:val="-2"/>
                <w:sz w:val="24"/>
                <w:szCs w:val="24"/>
              </w:rPr>
              <w:t>±0.34</w:t>
            </w:r>
          </w:p>
        </w:tc>
        <w:tc>
          <w:tcPr>
            <w:tcW w:w="1018" w:type="dxa"/>
          </w:tcPr>
          <w:p w14:paraId="7986B207" w14:textId="77777777" w:rsidR="006E203E" w:rsidRPr="006E203E" w:rsidRDefault="006E203E" w:rsidP="006E203E">
            <w:pPr>
              <w:pStyle w:val="TableParagraph"/>
              <w:spacing w:before="1" w:line="276" w:lineRule="auto"/>
              <w:ind w:left="104"/>
              <w:jc w:val="center"/>
              <w:rPr>
                <w:sz w:val="24"/>
                <w:szCs w:val="24"/>
              </w:rPr>
            </w:pPr>
            <w:r w:rsidRPr="006E203E">
              <w:rPr>
                <w:spacing w:val="-2"/>
                <w:sz w:val="24"/>
                <w:szCs w:val="24"/>
              </w:rPr>
              <w:t>-7.08**</w:t>
            </w:r>
          </w:p>
        </w:tc>
        <w:tc>
          <w:tcPr>
            <w:tcW w:w="764" w:type="dxa"/>
          </w:tcPr>
          <w:p w14:paraId="3F68A9C8" w14:textId="77777777" w:rsidR="006E203E" w:rsidRPr="006E203E" w:rsidRDefault="006E203E" w:rsidP="006E203E">
            <w:pPr>
              <w:pStyle w:val="TableParagraph"/>
              <w:spacing w:before="1" w:line="276" w:lineRule="auto"/>
              <w:ind w:left="108"/>
              <w:jc w:val="center"/>
              <w:rPr>
                <w:sz w:val="24"/>
                <w:szCs w:val="24"/>
              </w:rPr>
            </w:pPr>
            <w:r w:rsidRPr="006E203E">
              <w:rPr>
                <w:spacing w:val="-2"/>
                <w:sz w:val="24"/>
                <w:szCs w:val="24"/>
              </w:rPr>
              <w:t>±0.64</w:t>
            </w:r>
          </w:p>
        </w:tc>
        <w:tc>
          <w:tcPr>
            <w:tcW w:w="1104" w:type="dxa"/>
          </w:tcPr>
          <w:p w14:paraId="2D464595" w14:textId="77777777" w:rsidR="006E203E" w:rsidRPr="006E203E" w:rsidRDefault="006E203E" w:rsidP="006E203E">
            <w:pPr>
              <w:pStyle w:val="TableParagraph"/>
              <w:spacing w:before="1" w:line="276" w:lineRule="auto"/>
              <w:ind w:left="108"/>
              <w:jc w:val="center"/>
              <w:rPr>
                <w:sz w:val="24"/>
                <w:szCs w:val="24"/>
              </w:rPr>
            </w:pPr>
            <w:r w:rsidRPr="006E203E">
              <w:rPr>
                <w:spacing w:val="-2"/>
                <w:sz w:val="24"/>
                <w:szCs w:val="24"/>
              </w:rPr>
              <w:t>-12.67**</w:t>
            </w:r>
          </w:p>
        </w:tc>
        <w:tc>
          <w:tcPr>
            <w:tcW w:w="680" w:type="dxa"/>
          </w:tcPr>
          <w:p w14:paraId="7BE83C7E" w14:textId="77777777" w:rsidR="006E203E" w:rsidRPr="006E203E" w:rsidRDefault="006E203E" w:rsidP="006E203E">
            <w:pPr>
              <w:pStyle w:val="TableParagraph"/>
              <w:spacing w:before="1" w:line="276" w:lineRule="auto"/>
              <w:ind w:left="109"/>
              <w:jc w:val="center"/>
              <w:rPr>
                <w:sz w:val="24"/>
                <w:szCs w:val="24"/>
              </w:rPr>
            </w:pPr>
            <w:r w:rsidRPr="006E203E">
              <w:rPr>
                <w:spacing w:val="-2"/>
                <w:sz w:val="24"/>
                <w:szCs w:val="24"/>
              </w:rPr>
              <w:t>±1.36</w:t>
            </w:r>
          </w:p>
        </w:tc>
        <w:tc>
          <w:tcPr>
            <w:tcW w:w="1019" w:type="dxa"/>
          </w:tcPr>
          <w:p w14:paraId="1765A609" w14:textId="77777777" w:rsidR="006E203E" w:rsidRPr="006E203E" w:rsidRDefault="006E203E" w:rsidP="006E203E">
            <w:pPr>
              <w:pStyle w:val="TableParagraph"/>
              <w:spacing w:before="1" w:line="276" w:lineRule="auto"/>
              <w:ind w:left="110"/>
              <w:jc w:val="center"/>
              <w:rPr>
                <w:sz w:val="24"/>
                <w:szCs w:val="24"/>
              </w:rPr>
            </w:pPr>
            <w:r w:rsidRPr="006E203E">
              <w:rPr>
                <w:spacing w:val="-2"/>
                <w:sz w:val="24"/>
                <w:szCs w:val="24"/>
              </w:rPr>
              <w:t>12.01**</w:t>
            </w:r>
          </w:p>
        </w:tc>
        <w:tc>
          <w:tcPr>
            <w:tcW w:w="680" w:type="dxa"/>
          </w:tcPr>
          <w:p w14:paraId="319F6F47" w14:textId="77777777" w:rsidR="006E203E" w:rsidRPr="006E203E" w:rsidRDefault="006E203E" w:rsidP="006E203E">
            <w:pPr>
              <w:pStyle w:val="TableParagraph"/>
              <w:spacing w:before="1" w:line="276" w:lineRule="auto"/>
              <w:ind w:left="108"/>
              <w:jc w:val="center"/>
              <w:rPr>
                <w:sz w:val="24"/>
                <w:szCs w:val="24"/>
              </w:rPr>
            </w:pPr>
            <w:r w:rsidRPr="006E203E">
              <w:rPr>
                <w:spacing w:val="-2"/>
                <w:sz w:val="24"/>
                <w:szCs w:val="24"/>
              </w:rPr>
              <w:t>±0.55</w:t>
            </w:r>
          </w:p>
        </w:tc>
        <w:tc>
          <w:tcPr>
            <w:tcW w:w="1104" w:type="dxa"/>
          </w:tcPr>
          <w:p w14:paraId="4C7CBF9F" w14:textId="77777777" w:rsidR="006E203E" w:rsidRPr="006E203E" w:rsidRDefault="006E203E" w:rsidP="006E203E">
            <w:pPr>
              <w:pStyle w:val="TableParagraph"/>
              <w:spacing w:before="1" w:line="276" w:lineRule="auto"/>
              <w:ind w:left="109"/>
              <w:jc w:val="center"/>
              <w:rPr>
                <w:sz w:val="24"/>
                <w:szCs w:val="24"/>
              </w:rPr>
            </w:pPr>
            <w:r w:rsidRPr="006E203E">
              <w:rPr>
                <w:spacing w:val="-2"/>
                <w:sz w:val="24"/>
                <w:szCs w:val="24"/>
              </w:rPr>
              <w:t>5.17**</w:t>
            </w:r>
          </w:p>
        </w:tc>
        <w:tc>
          <w:tcPr>
            <w:tcW w:w="680" w:type="dxa"/>
          </w:tcPr>
          <w:p w14:paraId="68D025E1" w14:textId="77777777" w:rsidR="006E203E" w:rsidRPr="006E203E" w:rsidRDefault="006E203E" w:rsidP="006E203E">
            <w:pPr>
              <w:pStyle w:val="TableParagraph"/>
              <w:spacing w:before="1" w:line="276" w:lineRule="auto"/>
              <w:ind w:left="113"/>
              <w:jc w:val="center"/>
              <w:rPr>
                <w:sz w:val="24"/>
                <w:szCs w:val="24"/>
              </w:rPr>
            </w:pPr>
            <w:r w:rsidRPr="006E203E">
              <w:rPr>
                <w:spacing w:val="-2"/>
                <w:sz w:val="24"/>
                <w:szCs w:val="24"/>
              </w:rPr>
              <w:t>±0.35</w:t>
            </w:r>
          </w:p>
        </w:tc>
        <w:tc>
          <w:tcPr>
            <w:tcW w:w="1019" w:type="dxa"/>
          </w:tcPr>
          <w:p w14:paraId="144A10E4" w14:textId="77777777" w:rsidR="006E203E" w:rsidRPr="006E203E" w:rsidRDefault="006E203E" w:rsidP="006E203E">
            <w:pPr>
              <w:pStyle w:val="TableParagraph"/>
              <w:spacing w:before="1" w:line="276" w:lineRule="auto"/>
              <w:ind w:left="115"/>
              <w:jc w:val="center"/>
              <w:rPr>
                <w:sz w:val="24"/>
                <w:szCs w:val="24"/>
              </w:rPr>
            </w:pPr>
            <w:r w:rsidRPr="006E203E">
              <w:rPr>
                <w:spacing w:val="-2"/>
                <w:sz w:val="24"/>
                <w:szCs w:val="24"/>
              </w:rPr>
              <w:t>-</w:t>
            </w:r>
            <w:r w:rsidRPr="006E203E">
              <w:rPr>
                <w:spacing w:val="-4"/>
                <w:sz w:val="24"/>
                <w:szCs w:val="24"/>
              </w:rPr>
              <w:t>1.12</w:t>
            </w:r>
          </w:p>
        </w:tc>
        <w:tc>
          <w:tcPr>
            <w:tcW w:w="680" w:type="dxa"/>
          </w:tcPr>
          <w:p w14:paraId="7876C0BC" w14:textId="77777777" w:rsidR="006E203E" w:rsidRPr="006E203E" w:rsidRDefault="006E203E" w:rsidP="006E203E">
            <w:pPr>
              <w:pStyle w:val="TableParagraph"/>
              <w:spacing w:before="1" w:line="276" w:lineRule="auto"/>
              <w:ind w:left="116"/>
              <w:jc w:val="center"/>
              <w:rPr>
                <w:sz w:val="24"/>
                <w:szCs w:val="24"/>
              </w:rPr>
            </w:pPr>
            <w:r w:rsidRPr="006E203E">
              <w:rPr>
                <w:spacing w:val="-2"/>
                <w:sz w:val="24"/>
                <w:szCs w:val="24"/>
              </w:rPr>
              <w:t>±6.85</w:t>
            </w:r>
          </w:p>
        </w:tc>
        <w:tc>
          <w:tcPr>
            <w:tcW w:w="1104" w:type="dxa"/>
          </w:tcPr>
          <w:p w14:paraId="7ECCD831" w14:textId="77777777" w:rsidR="006E203E" w:rsidRPr="006E203E" w:rsidRDefault="006E203E" w:rsidP="006E203E">
            <w:pPr>
              <w:pStyle w:val="TableParagraph"/>
              <w:spacing w:before="1" w:line="276" w:lineRule="auto"/>
              <w:ind w:left="117"/>
              <w:jc w:val="center"/>
              <w:rPr>
                <w:sz w:val="24"/>
                <w:szCs w:val="24"/>
              </w:rPr>
            </w:pPr>
            <w:r w:rsidRPr="006E203E">
              <w:rPr>
                <w:spacing w:val="-2"/>
                <w:sz w:val="24"/>
                <w:szCs w:val="24"/>
              </w:rPr>
              <w:t>7.32**</w:t>
            </w:r>
          </w:p>
        </w:tc>
        <w:tc>
          <w:tcPr>
            <w:tcW w:w="694" w:type="dxa"/>
          </w:tcPr>
          <w:p w14:paraId="138EBF39" w14:textId="77777777" w:rsidR="006E203E" w:rsidRPr="006E203E" w:rsidRDefault="006E203E" w:rsidP="006E203E">
            <w:pPr>
              <w:pStyle w:val="TableParagraph"/>
              <w:spacing w:before="1" w:line="276" w:lineRule="auto"/>
              <w:ind w:left="115"/>
              <w:jc w:val="center"/>
              <w:rPr>
                <w:sz w:val="24"/>
                <w:szCs w:val="24"/>
              </w:rPr>
            </w:pPr>
            <w:r w:rsidRPr="006E203E">
              <w:rPr>
                <w:spacing w:val="-2"/>
                <w:sz w:val="24"/>
                <w:szCs w:val="24"/>
              </w:rPr>
              <w:t>±0.09</w:t>
            </w:r>
          </w:p>
        </w:tc>
      </w:tr>
      <w:tr w:rsidR="006E203E" w:rsidRPr="006E203E" w14:paraId="78503600" w14:textId="77777777" w:rsidTr="006E203E">
        <w:trPr>
          <w:trHeight w:val="343"/>
        </w:trPr>
        <w:tc>
          <w:tcPr>
            <w:tcW w:w="1180" w:type="dxa"/>
          </w:tcPr>
          <w:p w14:paraId="58ABD305" w14:textId="77777777" w:rsidR="006E203E" w:rsidRPr="006E203E" w:rsidRDefault="006E203E" w:rsidP="006E203E">
            <w:pPr>
              <w:pStyle w:val="TableParagraph"/>
              <w:spacing w:line="276" w:lineRule="auto"/>
              <w:rPr>
                <w:b/>
                <w:sz w:val="24"/>
                <w:szCs w:val="24"/>
              </w:rPr>
            </w:pPr>
            <w:r w:rsidRPr="006E203E">
              <w:rPr>
                <w:b/>
                <w:sz w:val="24"/>
                <w:szCs w:val="24"/>
              </w:rPr>
              <w:t xml:space="preserve">HB </w:t>
            </w:r>
            <w:r w:rsidRPr="006E203E">
              <w:rPr>
                <w:b/>
                <w:spacing w:val="-10"/>
                <w:sz w:val="24"/>
                <w:szCs w:val="24"/>
              </w:rPr>
              <w:t>%</w:t>
            </w:r>
          </w:p>
        </w:tc>
        <w:tc>
          <w:tcPr>
            <w:tcW w:w="1198" w:type="dxa"/>
          </w:tcPr>
          <w:p w14:paraId="52CB5017" w14:textId="77777777" w:rsidR="006E203E" w:rsidRPr="006E203E" w:rsidRDefault="006E203E" w:rsidP="006E203E">
            <w:pPr>
              <w:pStyle w:val="TableParagraph"/>
              <w:spacing w:line="276" w:lineRule="auto"/>
              <w:jc w:val="center"/>
              <w:rPr>
                <w:sz w:val="24"/>
                <w:szCs w:val="24"/>
              </w:rPr>
            </w:pPr>
            <w:r w:rsidRPr="006E203E">
              <w:rPr>
                <w:spacing w:val="-2"/>
                <w:sz w:val="24"/>
                <w:szCs w:val="24"/>
              </w:rPr>
              <w:t>-1.240**</w:t>
            </w:r>
          </w:p>
        </w:tc>
        <w:tc>
          <w:tcPr>
            <w:tcW w:w="676" w:type="dxa"/>
          </w:tcPr>
          <w:p w14:paraId="5CCC640F" w14:textId="77777777" w:rsidR="006E203E" w:rsidRPr="006E203E" w:rsidRDefault="006E203E" w:rsidP="006E203E">
            <w:pPr>
              <w:pStyle w:val="TableParagraph"/>
              <w:spacing w:line="276" w:lineRule="auto"/>
              <w:ind w:left="104"/>
              <w:jc w:val="center"/>
              <w:rPr>
                <w:sz w:val="24"/>
                <w:szCs w:val="24"/>
              </w:rPr>
            </w:pPr>
            <w:r w:rsidRPr="006E203E">
              <w:rPr>
                <w:spacing w:val="-2"/>
                <w:sz w:val="24"/>
                <w:szCs w:val="24"/>
              </w:rPr>
              <w:t>±0.37</w:t>
            </w:r>
          </w:p>
        </w:tc>
        <w:tc>
          <w:tcPr>
            <w:tcW w:w="1018" w:type="dxa"/>
          </w:tcPr>
          <w:p w14:paraId="28278E42" w14:textId="77777777" w:rsidR="006E203E" w:rsidRPr="006E203E" w:rsidRDefault="006E203E" w:rsidP="006E203E">
            <w:pPr>
              <w:pStyle w:val="TableParagraph"/>
              <w:spacing w:line="276" w:lineRule="auto"/>
              <w:ind w:left="104"/>
              <w:jc w:val="center"/>
              <w:rPr>
                <w:sz w:val="24"/>
                <w:szCs w:val="24"/>
              </w:rPr>
            </w:pPr>
            <w:r w:rsidRPr="006E203E">
              <w:rPr>
                <w:spacing w:val="-2"/>
                <w:sz w:val="24"/>
                <w:szCs w:val="24"/>
              </w:rPr>
              <w:t>1.44*</w:t>
            </w:r>
          </w:p>
        </w:tc>
        <w:tc>
          <w:tcPr>
            <w:tcW w:w="764" w:type="dxa"/>
          </w:tcPr>
          <w:p w14:paraId="108948A8"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±0.66</w:t>
            </w:r>
          </w:p>
        </w:tc>
        <w:tc>
          <w:tcPr>
            <w:tcW w:w="1104" w:type="dxa"/>
          </w:tcPr>
          <w:p w14:paraId="7DB4FDDD"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-9.26**</w:t>
            </w:r>
          </w:p>
        </w:tc>
        <w:tc>
          <w:tcPr>
            <w:tcW w:w="680" w:type="dxa"/>
          </w:tcPr>
          <w:p w14:paraId="237C0744" w14:textId="77777777" w:rsidR="006E203E" w:rsidRPr="006E203E" w:rsidRDefault="006E203E" w:rsidP="006E203E">
            <w:pPr>
              <w:pStyle w:val="TableParagraph"/>
              <w:spacing w:line="276" w:lineRule="auto"/>
              <w:ind w:left="109"/>
              <w:jc w:val="center"/>
              <w:rPr>
                <w:sz w:val="24"/>
                <w:szCs w:val="24"/>
              </w:rPr>
            </w:pPr>
            <w:r w:rsidRPr="006E203E">
              <w:rPr>
                <w:spacing w:val="-2"/>
                <w:sz w:val="24"/>
                <w:szCs w:val="24"/>
              </w:rPr>
              <w:t>±1.57</w:t>
            </w:r>
          </w:p>
        </w:tc>
        <w:tc>
          <w:tcPr>
            <w:tcW w:w="1019" w:type="dxa"/>
          </w:tcPr>
          <w:p w14:paraId="682F7878" w14:textId="77777777" w:rsidR="006E203E" w:rsidRPr="006E203E" w:rsidRDefault="006E203E" w:rsidP="006E203E">
            <w:pPr>
              <w:pStyle w:val="TableParagraph"/>
              <w:spacing w:line="276" w:lineRule="auto"/>
              <w:ind w:left="110"/>
              <w:jc w:val="center"/>
              <w:rPr>
                <w:sz w:val="24"/>
                <w:szCs w:val="24"/>
              </w:rPr>
            </w:pPr>
            <w:r w:rsidRPr="006E203E">
              <w:rPr>
                <w:spacing w:val="-2"/>
                <w:sz w:val="24"/>
                <w:szCs w:val="24"/>
              </w:rPr>
              <w:t>-</w:t>
            </w:r>
            <w:r w:rsidRPr="006E203E">
              <w:rPr>
                <w:spacing w:val="-4"/>
                <w:sz w:val="24"/>
                <w:szCs w:val="24"/>
              </w:rPr>
              <w:t>0.58</w:t>
            </w:r>
          </w:p>
        </w:tc>
        <w:tc>
          <w:tcPr>
            <w:tcW w:w="680" w:type="dxa"/>
          </w:tcPr>
          <w:p w14:paraId="002D795A"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±0.74</w:t>
            </w:r>
          </w:p>
        </w:tc>
        <w:tc>
          <w:tcPr>
            <w:tcW w:w="1104" w:type="dxa"/>
          </w:tcPr>
          <w:p w14:paraId="6B95186E" w14:textId="77777777" w:rsidR="006E203E" w:rsidRPr="006E203E" w:rsidRDefault="006E203E" w:rsidP="006E203E">
            <w:pPr>
              <w:pStyle w:val="TableParagraph"/>
              <w:spacing w:line="276" w:lineRule="auto"/>
              <w:ind w:left="109"/>
              <w:jc w:val="center"/>
              <w:rPr>
                <w:sz w:val="24"/>
                <w:szCs w:val="24"/>
              </w:rPr>
            </w:pPr>
            <w:r w:rsidRPr="006E203E">
              <w:rPr>
                <w:spacing w:val="-2"/>
                <w:sz w:val="24"/>
                <w:szCs w:val="24"/>
              </w:rPr>
              <w:t>3.32**</w:t>
            </w:r>
          </w:p>
        </w:tc>
        <w:tc>
          <w:tcPr>
            <w:tcW w:w="680" w:type="dxa"/>
          </w:tcPr>
          <w:p w14:paraId="51D730A4" w14:textId="77777777" w:rsidR="006E203E" w:rsidRPr="006E203E" w:rsidRDefault="006E203E" w:rsidP="006E203E">
            <w:pPr>
              <w:pStyle w:val="TableParagraph"/>
              <w:spacing w:line="276" w:lineRule="auto"/>
              <w:ind w:left="113"/>
              <w:jc w:val="center"/>
              <w:rPr>
                <w:sz w:val="24"/>
                <w:szCs w:val="24"/>
              </w:rPr>
            </w:pPr>
            <w:r w:rsidRPr="006E203E">
              <w:rPr>
                <w:spacing w:val="-4"/>
                <w:sz w:val="24"/>
                <w:szCs w:val="24"/>
              </w:rPr>
              <w:t>±.39</w:t>
            </w:r>
          </w:p>
        </w:tc>
        <w:tc>
          <w:tcPr>
            <w:tcW w:w="1019" w:type="dxa"/>
          </w:tcPr>
          <w:p w14:paraId="4771F565" w14:textId="77777777" w:rsidR="006E203E" w:rsidRPr="006E203E" w:rsidRDefault="006E203E" w:rsidP="006E203E">
            <w:pPr>
              <w:pStyle w:val="TableParagraph"/>
              <w:spacing w:line="276" w:lineRule="auto"/>
              <w:ind w:left="115"/>
              <w:jc w:val="center"/>
              <w:rPr>
                <w:sz w:val="24"/>
                <w:szCs w:val="24"/>
              </w:rPr>
            </w:pPr>
            <w:r w:rsidRPr="006E203E">
              <w:rPr>
                <w:spacing w:val="-2"/>
                <w:sz w:val="24"/>
                <w:szCs w:val="24"/>
              </w:rPr>
              <w:t>-15.57</w:t>
            </w:r>
          </w:p>
        </w:tc>
        <w:tc>
          <w:tcPr>
            <w:tcW w:w="680" w:type="dxa"/>
          </w:tcPr>
          <w:p w14:paraId="79DFFA28" w14:textId="77777777" w:rsidR="006E203E" w:rsidRPr="006E203E" w:rsidRDefault="006E203E" w:rsidP="006E203E">
            <w:pPr>
              <w:pStyle w:val="TableParagraph"/>
              <w:spacing w:line="276" w:lineRule="auto"/>
              <w:ind w:left="116"/>
              <w:jc w:val="center"/>
              <w:rPr>
                <w:sz w:val="24"/>
                <w:szCs w:val="24"/>
              </w:rPr>
            </w:pPr>
            <w:r w:rsidRPr="006E203E">
              <w:rPr>
                <w:spacing w:val="-2"/>
                <w:sz w:val="24"/>
                <w:szCs w:val="24"/>
              </w:rPr>
              <w:t>±8.63</w:t>
            </w:r>
          </w:p>
        </w:tc>
        <w:tc>
          <w:tcPr>
            <w:tcW w:w="1104" w:type="dxa"/>
          </w:tcPr>
          <w:p w14:paraId="208CC1E6" w14:textId="77777777" w:rsidR="006E203E" w:rsidRPr="006E203E" w:rsidRDefault="006E203E" w:rsidP="006E203E">
            <w:pPr>
              <w:pStyle w:val="TableParagraph"/>
              <w:spacing w:line="276" w:lineRule="auto"/>
              <w:ind w:left="117"/>
              <w:jc w:val="center"/>
              <w:rPr>
                <w:sz w:val="24"/>
                <w:szCs w:val="24"/>
              </w:rPr>
            </w:pPr>
            <w:r w:rsidRPr="006E203E">
              <w:rPr>
                <w:spacing w:val="-2"/>
                <w:sz w:val="24"/>
                <w:szCs w:val="24"/>
              </w:rPr>
              <w:t>-1.14**</w:t>
            </w:r>
          </w:p>
        </w:tc>
        <w:tc>
          <w:tcPr>
            <w:tcW w:w="694" w:type="dxa"/>
          </w:tcPr>
          <w:p w14:paraId="52F767A6" w14:textId="77777777" w:rsidR="006E203E" w:rsidRPr="006E203E" w:rsidRDefault="006E203E" w:rsidP="006E203E">
            <w:pPr>
              <w:pStyle w:val="TableParagraph"/>
              <w:spacing w:line="276" w:lineRule="auto"/>
              <w:ind w:left="115"/>
              <w:jc w:val="center"/>
              <w:rPr>
                <w:sz w:val="24"/>
                <w:szCs w:val="24"/>
              </w:rPr>
            </w:pPr>
            <w:r w:rsidRPr="006E203E">
              <w:rPr>
                <w:spacing w:val="-2"/>
                <w:sz w:val="24"/>
                <w:szCs w:val="24"/>
              </w:rPr>
              <w:t>±0.11</w:t>
            </w:r>
          </w:p>
        </w:tc>
      </w:tr>
      <w:tr w:rsidR="006E203E" w:rsidRPr="006E203E" w14:paraId="0E0352B5" w14:textId="77777777" w:rsidTr="006E203E">
        <w:trPr>
          <w:trHeight w:val="341"/>
        </w:trPr>
        <w:tc>
          <w:tcPr>
            <w:tcW w:w="1180" w:type="dxa"/>
          </w:tcPr>
          <w:p w14:paraId="38349104" w14:textId="77777777" w:rsidR="006E203E" w:rsidRPr="006E203E" w:rsidRDefault="006E203E" w:rsidP="006E203E">
            <w:pPr>
              <w:pStyle w:val="TableParagraph"/>
              <w:spacing w:line="276" w:lineRule="auto"/>
              <w:rPr>
                <w:b/>
                <w:sz w:val="24"/>
                <w:szCs w:val="24"/>
              </w:rPr>
            </w:pPr>
            <w:r w:rsidRPr="006E203E">
              <w:rPr>
                <w:b/>
                <w:sz w:val="24"/>
                <w:szCs w:val="24"/>
              </w:rPr>
              <w:t>ID</w:t>
            </w:r>
            <w:r w:rsidRPr="006E203E">
              <w:rPr>
                <w:b/>
                <w:spacing w:val="-2"/>
                <w:sz w:val="24"/>
                <w:szCs w:val="24"/>
              </w:rPr>
              <w:t xml:space="preserve"> </w:t>
            </w:r>
            <w:r w:rsidRPr="006E203E">
              <w:rPr>
                <w:b/>
                <w:spacing w:val="-10"/>
                <w:sz w:val="24"/>
                <w:szCs w:val="24"/>
              </w:rPr>
              <w:t>%</w:t>
            </w:r>
          </w:p>
        </w:tc>
        <w:tc>
          <w:tcPr>
            <w:tcW w:w="1198" w:type="dxa"/>
          </w:tcPr>
          <w:p w14:paraId="53AC1966" w14:textId="77777777" w:rsidR="006E203E" w:rsidRPr="006E203E" w:rsidRDefault="006E203E" w:rsidP="006E203E">
            <w:pPr>
              <w:pStyle w:val="TableParagraph"/>
              <w:spacing w:line="276" w:lineRule="auto"/>
              <w:jc w:val="center"/>
              <w:rPr>
                <w:sz w:val="24"/>
                <w:szCs w:val="24"/>
              </w:rPr>
            </w:pPr>
            <w:r w:rsidRPr="006E203E">
              <w:rPr>
                <w:spacing w:val="-2"/>
                <w:sz w:val="24"/>
                <w:szCs w:val="24"/>
              </w:rPr>
              <w:t>-22.94**</w:t>
            </w:r>
          </w:p>
        </w:tc>
        <w:tc>
          <w:tcPr>
            <w:tcW w:w="676" w:type="dxa"/>
          </w:tcPr>
          <w:p w14:paraId="0C573AD2" w14:textId="77777777" w:rsidR="006E203E" w:rsidRPr="006E203E" w:rsidRDefault="006E203E" w:rsidP="006E203E">
            <w:pPr>
              <w:pStyle w:val="TableParagraph"/>
              <w:spacing w:line="276" w:lineRule="auto"/>
              <w:ind w:left="104"/>
              <w:jc w:val="center"/>
              <w:rPr>
                <w:sz w:val="24"/>
                <w:szCs w:val="24"/>
              </w:rPr>
            </w:pPr>
            <w:r w:rsidRPr="006E203E">
              <w:rPr>
                <w:spacing w:val="-2"/>
                <w:sz w:val="24"/>
                <w:szCs w:val="24"/>
              </w:rPr>
              <w:t>±0.34</w:t>
            </w:r>
          </w:p>
        </w:tc>
        <w:tc>
          <w:tcPr>
            <w:tcW w:w="1018" w:type="dxa"/>
          </w:tcPr>
          <w:p w14:paraId="097838D3" w14:textId="77777777" w:rsidR="006E203E" w:rsidRPr="006E203E" w:rsidRDefault="006E203E" w:rsidP="006E203E">
            <w:pPr>
              <w:pStyle w:val="TableParagraph"/>
              <w:spacing w:line="276" w:lineRule="auto"/>
              <w:ind w:left="104"/>
              <w:jc w:val="center"/>
              <w:rPr>
                <w:sz w:val="24"/>
                <w:szCs w:val="24"/>
              </w:rPr>
            </w:pPr>
            <w:r w:rsidRPr="006E203E">
              <w:rPr>
                <w:spacing w:val="-2"/>
                <w:sz w:val="24"/>
                <w:szCs w:val="24"/>
              </w:rPr>
              <w:t>-17.90**</w:t>
            </w:r>
          </w:p>
        </w:tc>
        <w:tc>
          <w:tcPr>
            <w:tcW w:w="764" w:type="dxa"/>
          </w:tcPr>
          <w:p w14:paraId="6428A269"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±0.66</w:t>
            </w:r>
          </w:p>
        </w:tc>
        <w:tc>
          <w:tcPr>
            <w:tcW w:w="1104" w:type="dxa"/>
          </w:tcPr>
          <w:p w14:paraId="05EB72FC"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-7.70**</w:t>
            </w:r>
          </w:p>
        </w:tc>
        <w:tc>
          <w:tcPr>
            <w:tcW w:w="680" w:type="dxa"/>
          </w:tcPr>
          <w:p w14:paraId="34A6E30C" w14:textId="77777777" w:rsidR="006E203E" w:rsidRPr="006E203E" w:rsidRDefault="006E203E" w:rsidP="006E203E">
            <w:pPr>
              <w:pStyle w:val="TableParagraph"/>
              <w:spacing w:line="276" w:lineRule="auto"/>
              <w:ind w:left="109"/>
              <w:jc w:val="center"/>
              <w:rPr>
                <w:sz w:val="24"/>
                <w:szCs w:val="24"/>
              </w:rPr>
            </w:pPr>
            <w:r w:rsidRPr="006E203E">
              <w:rPr>
                <w:spacing w:val="-2"/>
                <w:sz w:val="24"/>
                <w:szCs w:val="24"/>
              </w:rPr>
              <w:t>±1.48</w:t>
            </w:r>
          </w:p>
        </w:tc>
        <w:tc>
          <w:tcPr>
            <w:tcW w:w="1019" w:type="dxa"/>
          </w:tcPr>
          <w:p w14:paraId="0161115D" w14:textId="77777777" w:rsidR="006E203E" w:rsidRPr="006E203E" w:rsidRDefault="006E203E" w:rsidP="006E203E">
            <w:pPr>
              <w:pStyle w:val="TableParagraph"/>
              <w:spacing w:line="276" w:lineRule="auto"/>
              <w:ind w:left="110"/>
              <w:jc w:val="center"/>
              <w:rPr>
                <w:sz w:val="24"/>
                <w:szCs w:val="24"/>
              </w:rPr>
            </w:pPr>
            <w:r w:rsidRPr="006E203E">
              <w:rPr>
                <w:spacing w:val="-2"/>
                <w:sz w:val="24"/>
                <w:szCs w:val="24"/>
              </w:rPr>
              <w:t>19.42**</w:t>
            </w:r>
          </w:p>
        </w:tc>
        <w:tc>
          <w:tcPr>
            <w:tcW w:w="680" w:type="dxa"/>
          </w:tcPr>
          <w:p w14:paraId="03E3D3A3"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±0.53</w:t>
            </w:r>
          </w:p>
        </w:tc>
        <w:tc>
          <w:tcPr>
            <w:tcW w:w="1104" w:type="dxa"/>
          </w:tcPr>
          <w:p w14:paraId="563AC631" w14:textId="77777777" w:rsidR="006E203E" w:rsidRPr="006E203E" w:rsidRDefault="006E203E" w:rsidP="006E203E">
            <w:pPr>
              <w:pStyle w:val="TableParagraph"/>
              <w:spacing w:line="276" w:lineRule="auto"/>
              <w:ind w:left="109"/>
              <w:jc w:val="center"/>
              <w:rPr>
                <w:sz w:val="24"/>
                <w:szCs w:val="24"/>
              </w:rPr>
            </w:pPr>
            <w:r w:rsidRPr="006E203E">
              <w:rPr>
                <w:spacing w:val="-2"/>
                <w:sz w:val="24"/>
                <w:szCs w:val="24"/>
              </w:rPr>
              <w:t>4.53**</w:t>
            </w:r>
          </w:p>
        </w:tc>
        <w:tc>
          <w:tcPr>
            <w:tcW w:w="680" w:type="dxa"/>
          </w:tcPr>
          <w:p w14:paraId="27D2310F" w14:textId="77777777" w:rsidR="006E203E" w:rsidRPr="006E203E" w:rsidRDefault="006E203E" w:rsidP="006E203E">
            <w:pPr>
              <w:pStyle w:val="TableParagraph"/>
              <w:spacing w:line="276" w:lineRule="auto"/>
              <w:ind w:left="113"/>
              <w:jc w:val="center"/>
              <w:rPr>
                <w:sz w:val="24"/>
                <w:szCs w:val="24"/>
              </w:rPr>
            </w:pPr>
            <w:r w:rsidRPr="006E203E">
              <w:rPr>
                <w:spacing w:val="-2"/>
                <w:sz w:val="24"/>
                <w:szCs w:val="24"/>
              </w:rPr>
              <w:t>±0.37</w:t>
            </w:r>
          </w:p>
        </w:tc>
        <w:tc>
          <w:tcPr>
            <w:tcW w:w="1019" w:type="dxa"/>
          </w:tcPr>
          <w:p w14:paraId="45B0CC37" w14:textId="77777777" w:rsidR="006E203E" w:rsidRPr="006E203E" w:rsidRDefault="006E203E" w:rsidP="006E203E">
            <w:pPr>
              <w:pStyle w:val="TableParagraph"/>
              <w:spacing w:line="276" w:lineRule="auto"/>
              <w:ind w:left="115"/>
              <w:jc w:val="center"/>
              <w:rPr>
                <w:sz w:val="24"/>
                <w:szCs w:val="24"/>
              </w:rPr>
            </w:pPr>
            <w:r w:rsidRPr="006E203E">
              <w:rPr>
                <w:spacing w:val="-2"/>
                <w:sz w:val="24"/>
                <w:szCs w:val="24"/>
              </w:rPr>
              <w:t>-</w:t>
            </w:r>
            <w:r w:rsidRPr="006E203E">
              <w:rPr>
                <w:spacing w:val="-4"/>
                <w:sz w:val="24"/>
                <w:szCs w:val="24"/>
              </w:rPr>
              <w:t>7.12</w:t>
            </w:r>
          </w:p>
        </w:tc>
        <w:tc>
          <w:tcPr>
            <w:tcW w:w="680" w:type="dxa"/>
          </w:tcPr>
          <w:p w14:paraId="2A972390" w14:textId="77777777" w:rsidR="006E203E" w:rsidRPr="006E203E" w:rsidRDefault="006E203E" w:rsidP="006E203E">
            <w:pPr>
              <w:pStyle w:val="TableParagraph"/>
              <w:spacing w:line="276" w:lineRule="auto"/>
              <w:ind w:left="116"/>
              <w:jc w:val="center"/>
              <w:rPr>
                <w:sz w:val="24"/>
                <w:szCs w:val="24"/>
              </w:rPr>
            </w:pPr>
            <w:r w:rsidRPr="006E203E">
              <w:rPr>
                <w:spacing w:val="-4"/>
                <w:sz w:val="24"/>
                <w:szCs w:val="24"/>
              </w:rPr>
              <w:t>±7.1</w:t>
            </w:r>
          </w:p>
        </w:tc>
        <w:tc>
          <w:tcPr>
            <w:tcW w:w="1104" w:type="dxa"/>
          </w:tcPr>
          <w:p w14:paraId="033C0D07" w14:textId="77777777" w:rsidR="006E203E" w:rsidRPr="006E203E" w:rsidRDefault="006E203E" w:rsidP="006E203E">
            <w:pPr>
              <w:pStyle w:val="TableParagraph"/>
              <w:spacing w:line="276" w:lineRule="auto"/>
              <w:ind w:left="117"/>
              <w:jc w:val="center"/>
              <w:rPr>
                <w:sz w:val="24"/>
                <w:szCs w:val="24"/>
              </w:rPr>
            </w:pPr>
            <w:r w:rsidRPr="006E203E">
              <w:rPr>
                <w:spacing w:val="-2"/>
                <w:sz w:val="24"/>
                <w:szCs w:val="24"/>
              </w:rPr>
              <w:t>8.05**</w:t>
            </w:r>
          </w:p>
        </w:tc>
        <w:tc>
          <w:tcPr>
            <w:tcW w:w="694" w:type="dxa"/>
          </w:tcPr>
          <w:p w14:paraId="31CC847C" w14:textId="77777777" w:rsidR="006E203E" w:rsidRPr="006E203E" w:rsidRDefault="006E203E" w:rsidP="006E203E">
            <w:pPr>
              <w:pStyle w:val="TableParagraph"/>
              <w:spacing w:line="276" w:lineRule="auto"/>
              <w:ind w:left="115"/>
              <w:jc w:val="center"/>
              <w:rPr>
                <w:sz w:val="24"/>
                <w:szCs w:val="24"/>
              </w:rPr>
            </w:pPr>
            <w:r w:rsidRPr="006E203E">
              <w:rPr>
                <w:spacing w:val="-2"/>
                <w:sz w:val="24"/>
                <w:szCs w:val="24"/>
              </w:rPr>
              <w:t>±0.08</w:t>
            </w:r>
          </w:p>
        </w:tc>
      </w:tr>
      <w:tr w:rsidR="006E203E" w:rsidRPr="006E203E" w14:paraId="04E4E806" w14:textId="77777777" w:rsidTr="006E203E">
        <w:trPr>
          <w:trHeight w:val="343"/>
        </w:trPr>
        <w:tc>
          <w:tcPr>
            <w:tcW w:w="13600" w:type="dxa"/>
            <w:gridSpan w:val="15"/>
          </w:tcPr>
          <w:p w14:paraId="3088A313" w14:textId="77777777" w:rsidR="006E203E" w:rsidRPr="006E203E" w:rsidRDefault="006E203E" w:rsidP="006E203E">
            <w:pPr>
              <w:pStyle w:val="TableParagraph"/>
              <w:spacing w:before="1" w:line="276" w:lineRule="auto"/>
              <w:jc w:val="center"/>
              <w:rPr>
                <w:b/>
                <w:sz w:val="24"/>
                <w:szCs w:val="24"/>
              </w:rPr>
            </w:pPr>
            <w:r w:rsidRPr="006E203E">
              <w:rPr>
                <w:b/>
                <w:sz w:val="24"/>
                <w:szCs w:val="24"/>
              </w:rPr>
              <w:t>Cross</w:t>
            </w:r>
            <w:r w:rsidRPr="006E203E">
              <w:rPr>
                <w:b/>
                <w:spacing w:val="-3"/>
                <w:sz w:val="24"/>
                <w:szCs w:val="24"/>
              </w:rPr>
              <w:t xml:space="preserve"> </w:t>
            </w:r>
            <w:r w:rsidRPr="006E203E">
              <w:rPr>
                <w:b/>
                <w:sz w:val="24"/>
                <w:szCs w:val="24"/>
              </w:rPr>
              <w:t>II</w:t>
            </w:r>
            <w:r w:rsidRPr="006E203E">
              <w:rPr>
                <w:b/>
                <w:spacing w:val="-2"/>
                <w:sz w:val="24"/>
                <w:szCs w:val="24"/>
              </w:rPr>
              <w:t xml:space="preserve"> </w:t>
            </w:r>
            <w:r w:rsidRPr="006E203E">
              <w:rPr>
                <w:b/>
                <w:sz w:val="24"/>
                <w:szCs w:val="24"/>
              </w:rPr>
              <w:t>(NVSR</w:t>
            </w:r>
            <w:r w:rsidRPr="006E203E">
              <w:rPr>
                <w:b/>
                <w:spacing w:val="-3"/>
                <w:sz w:val="24"/>
                <w:szCs w:val="24"/>
              </w:rPr>
              <w:t xml:space="preserve"> </w:t>
            </w:r>
            <w:r w:rsidRPr="006E203E">
              <w:rPr>
                <w:b/>
                <w:sz w:val="24"/>
                <w:szCs w:val="24"/>
              </w:rPr>
              <w:t>3169</w:t>
            </w:r>
            <w:r w:rsidRPr="006E203E">
              <w:rPr>
                <w:b/>
                <w:spacing w:val="-2"/>
                <w:sz w:val="24"/>
                <w:szCs w:val="24"/>
              </w:rPr>
              <w:t xml:space="preserve"> </w:t>
            </w:r>
            <w:r w:rsidRPr="006E203E">
              <w:rPr>
                <w:b/>
                <w:sz w:val="24"/>
                <w:szCs w:val="24"/>
              </w:rPr>
              <w:t>×</w:t>
            </w:r>
            <w:r w:rsidRPr="006E203E">
              <w:rPr>
                <w:b/>
                <w:spacing w:val="-2"/>
                <w:sz w:val="24"/>
                <w:szCs w:val="24"/>
              </w:rPr>
              <w:t xml:space="preserve"> </w:t>
            </w:r>
            <w:r w:rsidRPr="006E203E">
              <w:rPr>
                <w:b/>
                <w:sz w:val="24"/>
                <w:szCs w:val="24"/>
              </w:rPr>
              <w:t>Pusa</w:t>
            </w:r>
            <w:r w:rsidRPr="006E203E">
              <w:rPr>
                <w:b/>
                <w:spacing w:val="-1"/>
                <w:sz w:val="24"/>
                <w:szCs w:val="24"/>
              </w:rPr>
              <w:t xml:space="preserve"> </w:t>
            </w:r>
            <w:r w:rsidRPr="006E203E">
              <w:rPr>
                <w:b/>
                <w:spacing w:val="-2"/>
                <w:sz w:val="24"/>
                <w:szCs w:val="24"/>
              </w:rPr>
              <w:t>1509)</w:t>
            </w:r>
          </w:p>
        </w:tc>
      </w:tr>
      <w:tr w:rsidR="006E203E" w:rsidRPr="006E203E" w14:paraId="574479F4" w14:textId="77777777" w:rsidTr="006E203E">
        <w:trPr>
          <w:trHeight w:val="343"/>
        </w:trPr>
        <w:tc>
          <w:tcPr>
            <w:tcW w:w="1180" w:type="dxa"/>
          </w:tcPr>
          <w:p w14:paraId="5CA5D2AB" w14:textId="77777777" w:rsidR="006E203E" w:rsidRPr="006E203E" w:rsidRDefault="006E203E" w:rsidP="006E203E">
            <w:pPr>
              <w:pStyle w:val="TableParagraph"/>
              <w:spacing w:line="276" w:lineRule="auto"/>
              <w:rPr>
                <w:b/>
                <w:sz w:val="24"/>
                <w:szCs w:val="24"/>
              </w:rPr>
            </w:pPr>
            <w:r w:rsidRPr="006E203E">
              <w:rPr>
                <w:b/>
                <w:sz w:val="24"/>
                <w:szCs w:val="24"/>
              </w:rPr>
              <w:t xml:space="preserve">RH </w:t>
            </w:r>
            <w:r w:rsidRPr="006E203E">
              <w:rPr>
                <w:b/>
                <w:spacing w:val="-10"/>
                <w:sz w:val="24"/>
                <w:szCs w:val="24"/>
              </w:rPr>
              <w:t>%</w:t>
            </w:r>
          </w:p>
        </w:tc>
        <w:tc>
          <w:tcPr>
            <w:tcW w:w="1198" w:type="dxa"/>
          </w:tcPr>
          <w:p w14:paraId="608FD591" w14:textId="77777777" w:rsidR="006E203E" w:rsidRPr="006E203E" w:rsidRDefault="006E203E" w:rsidP="006E203E">
            <w:pPr>
              <w:pStyle w:val="TableParagraph"/>
              <w:spacing w:line="276" w:lineRule="auto"/>
              <w:jc w:val="center"/>
              <w:rPr>
                <w:sz w:val="24"/>
                <w:szCs w:val="24"/>
              </w:rPr>
            </w:pPr>
            <w:r w:rsidRPr="006E203E">
              <w:rPr>
                <w:spacing w:val="-2"/>
                <w:sz w:val="24"/>
                <w:szCs w:val="24"/>
              </w:rPr>
              <w:t>-9.05**</w:t>
            </w:r>
          </w:p>
        </w:tc>
        <w:tc>
          <w:tcPr>
            <w:tcW w:w="676" w:type="dxa"/>
          </w:tcPr>
          <w:p w14:paraId="090107A7" w14:textId="77777777" w:rsidR="006E203E" w:rsidRPr="006E203E" w:rsidRDefault="006E203E" w:rsidP="006E203E">
            <w:pPr>
              <w:pStyle w:val="TableParagraph"/>
              <w:spacing w:line="276" w:lineRule="auto"/>
              <w:ind w:left="104"/>
              <w:jc w:val="center"/>
              <w:rPr>
                <w:sz w:val="24"/>
                <w:szCs w:val="24"/>
              </w:rPr>
            </w:pPr>
            <w:r w:rsidRPr="006E203E">
              <w:rPr>
                <w:spacing w:val="-2"/>
                <w:sz w:val="24"/>
                <w:szCs w:val="24"/>
              </w:rPr>
              <w:t>±0.74</w:t>
            </w:r>
          </w:p>
        </w:tc>
        <w:tc>
          <w:tcPr>
            <w:tcW w:w="1018" w:type="dxa"/>
          </w:tcPr>
          <w:p w14:paraId="078F3B55" w14:textId="77777777" w:rsidR="006E203E" w:rsidRPr="006E203E" w:rsidRDefault="006E203E" w:rsidP="006E203E">
            <w:pPr>
              <w:pStyle w:val="TableParagraph"/>
              <w:spacing w:line="276" w:lineRule="auto"/>
              <w:ind w:left="104"/>
              <w:jc w:val="center"/>
              <w:rPr>
                <w:sz w:val="24"/>
                <w:szCs w:val="24"/>
              </w:rPr>
            </w:pPr>
            <w:r w:rsidRPr="006E203E">
              <w:rPr>
                <w:spacing w:val="-2"/>
                <w:sz w:val="24"/>
                <w:szCs w:val="24"/>
              </w:rPr>
              <w:t>-2.08**</w:t>
            </w:r>
          </w:p>
        </w:tc>
        <w:tc>
          <w:tcPr>
            <w:tcW w:w="764" w:type="dxa"/>
          </w:tcPr>
          <w:p w14:paraId="1CE3DF0F"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±0.65</w:t>
            </w:r>
          </w:p>
        </w:tc>
        <w:tc>
          <w:tcPr>
            <w:tcW w:w="1104" w:type="dxa"/>
          </w:tcPr>
          <w:p w14:paraId="6CF0F83F"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-3.68**</w:t>
            </w:r>
          </w:p>
        </w:tc>
        <w:tc>
          <w:tcPr>
            <w:tcW w:w="680" w:type="dxa"/>
          </w:tcPr>
          <w:p w14:paraId="737072C2" w14:textId="77777777" w:rsidR="006E203E" w:rsidRPr="006E203E" w:rsidRDefault="006E203E" w:rsidP="006E203E">
            <w:pPr>
              <w:pStyle w:val="TableParagraph"/>
              <w:spacing w:line="276" w:lineRule="auto"/>
              <w:ind w:left="109"/>
              <w:jc w:val="center"/>
              <w:rPr>
                <w:sz w:val="24"/>
                <w:szCs w:val="24"/>
              </w:rPr>
            </w:pPr>
            <w:r w:rsidRPr="006E203E">
              <w:rPr>
                <w:spacing w:val="-2"/>
                <w:sz w:val="24"/>
                <w:szCs w:val="24"/>
              </w:rPr>
              <w:t>±1.05</w:t>
            </w:r>
          </w:p>
        </w:tc>
        <w:tc>
          <w:tcPr>
            <w:tcW w:w="1019" w:type="dxa"/>
          </w:tcPr>
          <w:p w14:paraId="3BEF6FA4" w14:textId="77777777" w:rsidR="006E203E" w:rsidRPr="006E203E" w:rsidRDefault="006E203E" w:rsidP="006E203E">
            <w:pPr>
              <w:pStyle w:val="TableParagraph"/>
              <w:spacing w:line="276" w:lineRule="auto"/>
              <w:ind w:left="110"/>
              <w:jc w:val="center"/>
              <w:rPr>
                <w:sz w:val="24"/>
                <w:szCs w:val="24"/>
              </w:rPr>
            </w:pPr>
            <w:r w:rsidRPr="006E203E">
              <w:rPr>
                <w:spacing w:val="-2"/>
                <w:sz w:val="24"/>
                <w:szCs w:val="24"/>
              </w:rPr>
              <w:t>9.69**</w:t>
            </w:r>
          </w:p>
        </w:tc>
        <w:tc>
          <w:tcPr>
            <w:tcW w:w="680" w:type="dxa"/>
          </w:tcPr>
          <w:p w14:paraId="6B9AC775"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±0.55</w:t>
            </w:r>
          </w:p>
        </w:tc>
        <w:tc>
          <w:tcPr>
            <w:tcW w:w="1104" w:type="dxa"/>
          </w:tcPr>
          <w:p w14:paraId="2BE2CE63" w14:textId="77777777" w:rsidR="006E203E" w:rsidRPr="006E203E" w:rsidRDefault="006E203E" w:rsidP="006E203E">
            <w:pPr>
              <w:pStyle w:val="TableParagraph"/>
              <w:spacing w:line="276" w:lineRule="auto"/>
              <w:ind w:left="109"/>
              <w:jc w:val="center"/>
              <w:rPr>
                <w:sz w:val="24"/>
                <w:szCs w:val="24"/>
              </w:rPr>
            </w:pPr>
            <w:r w:rsidRPr="006E203E">
              <w:rPr>
                <w:spacing w:val="-2"/>
                <w:sz w:val="24"/>
                <w:szCs w:val="24"/>
              </w:rPr>
              <w:t>-</w:t>
            </w:r>
            <w:r w:rsidRPr="006E203E">
              <w:rPr>
                <w:spacing w:val="-4"/>
                <w:sz w:val="24"/>
                <w:szCs w:val="24"/>
              </w:rPr>
              <w:t>0.13</w:t>
            </w:r>
          </w:p>
        </w:tc>
        <w:tc>
          <w:tcPr>
            <w:tcW w:w="680" w:type="dxa"/>
          </w:tcPr>
          <w:p w14:paraId="3714819C" w14:textId="77777777" w:rsidR="006E203E" w:rsidRPr="006E203E" w:rsidRDefault="006E203E" w:rsidP="006E203E">
            <w:pPr>
              <w:pStyle w:val="TableParagraph"/>
              <w:spacing w:line="276" w:lineRule="auto"/>
              <w:ind w:left="113"/>
              <w:jc w:val="center"/>
              <w:rPr>
                <w:sz w:val="24"/>
                <w:szCs w:val="24"/>
              </w:rPr>
            </w:pPr>
            <w:r w:rsidRPr="006E203E">
              <w:rPr>
                <w:spacing w:val="-2"/>
                <w:sz w:val="24"/>
                <w:szCs w:val="24"/>
              </w:rPr>
              <w:t>±0.38</w:t>
            </w:r>
          </w:p>
        </w:tc>
        <w:tc>
          <w:tcPr>
            <w:tcW w:w="1019" w:type="dxa"/>
          </w:tcPr>
          <w:p w14:paraId="28BD08C0" w14:textId="77777777" w:rsidR="006E203E" w:rsidRPr="006E203E" w:rsidRDefault="006E203E" w:rsidP="006E203E">
            <w:pPr>
              <w:pStyle w:val="TableParagraph"/>
              <w:spacing w:line="276" w:lineRule="auto"/>
              <w:ind w:left="115"/>
              <w:jc w:val="center"/>
              <w:rPr>
                <w:sz w:val="24"/>
                <w:szCs w:val="24"/>
              </w:rPr>
            </w:pPr>
            <w:r w:rsidRPr="006E203E">
              <w:rPr>
                <w:spacing w:val="-4"/>
                <w:sz w:val="24"/>
                <w:szCs w:val="24"/>
              </w:rPr>
              <w:t>8.87</w:t>
            </w:r>
          </w:p>
        </w:tc>
        <w:tc>
          <w:tcPr>
            <w:tcW w:w="680" w:type="dxa"/>
          </w:tcPr>
          <w:p w14:paraId="770587BC" w14:textId="77777777" w:rsidR="006E203E" w:rsidRPr="006E203E" w:rsidRDefault="006E203E" w:rsidP="006E203E">
            <w:pPr>
              <w:pStyle w:val="TableParagraph"/>
              <w:spacing w:line="276" w:lineRule="auto"/>
              <w:ind w:left="116"/>
              <w:jc w:val="center"/>
              <w:rPr>
                <w:sz w:val="24"/>
                <w:szCs w:val="24"/>
              </w:rPr>
            </w:pPr>
            <w:r w:rsidRPr="006E203E">
              <w:rPr>
                <w:spacing w:val="-2"/>
                <w:sz w:val="24"/>
                <w:szCs w:val="24"/>
              </w:rPr>
              <w:t>±5.22</w:t>
            </w:r>
          </w:p>
        </w:tc>
        <w:tc>
          <w:tcPr>
            <w:tcW w:w="1104" w:type="dxa"/>
          </w:tcPr>
          <w:p w14:paraId="2A353D45" w14:textId="77777777" w:rsidR="006E203E" w:rsidRPr="006E203E" w:rsidRDefault="006E203E" w:rsidP="006E203E">
            <w:pPr>
              <w:pStyle w:val="TableParagraph"/>
              <w:spacing w:line="276" w:lineRule="auto"/>
              <w:ind w:left="117"/>
              <w:jc w:val="center"/>
              <w:rPr>
                <w:sz w:val="24"/>
                <w:szCs w:val="24"/>
              </w:rPr>
            </w:pPr>
            <w:r w:rsidRPr="006E203E">
              <w:rPr>
                <w:spacing w:val="-2"/>
                <w:sz w:val="24"/>
                <w:szCs w:val="24"/>
              </w:rPr>
              <w:t>10.62**</w:t>
            </w:r>
          </w:p>
        </w:tc>
        <w:tc>
          <w:tcPr>
            <w:tcW w:w="694" w:type="dxa"/>
          </w:tcPr>
          <w:p w14:paraId="577C5136" w14:textId="77777777" w:rsidR="006E203E" w:rsidRPr="006E203E" w:rsidRDefault="006E203E" w:rsidP="006E203E">
            <w:pPr>
              <w:pStyle w:val="TableParagraph"/>
              <w:spacing w:line="276" w:lineRule="auto"/>
              <w:ind w:left="115"/>
              <w:jc w:val="center"/>
              <w:rPr>
                <w:sz w:val="24"/>
                <w:szCs w:val="24"/>
              </w:rPr>
            </w:pPr>
            <w:r w:rsidRPr="006E203E">
              <w:rPr>
                <w:spacing w:val="-2"/>
                <w:sz w:val="24"/>
                <w:szCs w:val="24"/>
              </w:rPr>
              <w:t>±0.08</w:t>
            </w:r>
          </w:p>
        </w:tc>
      </w:tr>
      <w:tr w:rsidR="006E203E" w:rsidRPr="006E203E" w14:paraId="22D375E0" w14:textId="77777777" w:rsidTr="006E203E">
        <w:trPr>
          <w:trHeight w:val="341"/>
        </w:trPr>
        <w:tc>
          <w:tcPr>
            <w:tcW w:w="1180" w:type="dxa"/>
          </w:tcPr>
          <w:p w14:paraId="790770B6" w14:textId="77777777" w:rsidR="006E203E" w:rsidRPr="006E203E" w:rsidRDefault="006E203E" w:rsidP="006E203E">
            <w:pPr>
              <w:pStyle w:val="TableParagraph"/>
              <w:spacing w:line="276" w:lineRule="auto"/>
              <w:rPr>
                <w:b/>
                <w:sz w:val="24"/>
                <w:szCs w:val="24"/>
              </w:rPr>
            </w:pPr>
            <w:r w:rsidRPr="006E203E">
              <w:rPr>
                <w:b/>
                <w:sz w:val="24"/>
                <w:szCs w:val="24"/>
              </w:rPr>
              <w:t xml:space="preserve">HB </w:t>
            </w:r>
            <w:r w:rsidRPr="006E203E">
              <w:rPr>
                <w:b/>
                <w:spacing w:val="-10"/>
                <w:sz w:val="24"/>
                <w:szCs w:val="24"/>
              </w:rPr>
              <w:t>%</w:t>
            </w:r>
          </w:p>
        </w:tc>
        <w:tc>
          <w:tcPr>
            <w:tcW w:w="1198" w:type="dxa"/>
          </w:tcPr>
          <w:p w14:paraId="2D7BE59D" w14:textId="77777777" w:rsidR="006E203E" w:rsidRPr="006E203E" w:rsidRDefault="006E203E" w:rsidP="006E203E">
            <w:pPr>
              <w:pStyle w:val="TableParagraph"/>
              <w:spacing w:line="276" w:lineRule="auto"/>
              <w:jc w:val="center"/>
              <w:rPr>
                <w:sz w:val="24"/>
                <w:szCs w:val="24"/>
              </w:rPr>
            </w:pPr>
            <w:r w:rsidRPr="006E203E">
              <w:rPr>
                <w:spacing w:val="-2"/>
                <w:sz w:val="24"/>
                <w:szCs w:val="24"/>
              </w:rPr>
              <w:t>2.23**</w:t>
            </w:r>
          </w:p>
        </w:tc>
        <w:tc>
          <w:tcPr>
            <w:tcW w:w="676" w:type="dxa"/>
          </w:tcPr>
          <w:p w14:paraId="0524764E" w14:textId="77777777" w:rsidR="006E203E" w:rsidRPr="006E203E" w:rsidRDefault="006E203E" w:rsidP="006E203E">
            <w:pPr>
              <w:pStyle w:val="TableParagraph"/>
              <w:spacing w:line="276" w:lineRule="auto"/>
              <w:ind w:left="104"/>
              <w:jc w:val="center"/>
              <w:rPr>
                <w:sz w:val="24"/>
                <w:szCs w:val="24"/>
              </w:rPr>
            </w:pPr>
            <w:r w:rsidRPr="006E203E">
              <w:rPr>
                <w:spacing w:val="-2"/>
                <w:sz w:val="24"/>
                <w:szCs w:val="24"/>
              </w:rPr>
              <w:t>±0.77</w:t>
            </w:r>
          </w:p>
        </w:tc>
        <w:tc>
          <w:tcPr>
            <w:tcW w:w="1018" w:type="dxa"/>
          </w:tcPr>
          <w:p w14:paraId="62DB3FA3" w14:textId="77777777" w:rsidR="006E203E" w:rsidRPr="006E203E" w:rsidRDefault="006E203E" w:rsidP="006E203E">
            <w:pPr>
              <w:pStyle w:val="TableParagraph"/>
              <w:spacing w:line="276" w:lineRule="auto"/>
              <w:ind w:left="104"/>
              <w:jc w:val="center"/>
              <w:rPr>
                <w:sz w:val="24"/>
                <w:szCs w:val="24"/>
              </w:rPr>
            </w:pPr>
            <w:r w:rsidRPr="006E203E">
              <w:rPr>
                <w:spacing w:val="-2"/>
                <w:sz w:val="24"/>
                <w:szCs w:val="24"/>
              </w:rPr>
              <w:t>2.16**</w:t>
            </w:r>
          </w:p>
        </w:tc>
        <w:tc>
          <w:tcPr>
            <w:tcW w:w="764" w:type="dxa"/>
          </w:tcPr>
          <w:p w14:paraId="10253DFD"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±0.68</w:t>
            </w:r>
          </w:p>
        </w:tc>
        <w:tc>
          <w:tcPr>
            <w:tcW w:w="1104" w:type="dxa"/>
          </w:tcPr>
          <w:p w14:paraId="7FC7CA5B"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w:t>
            </w:r>
            <w:r w:rsidRPr="006E203E">
              <w:rPr>
                <w:spacing w:val="-4"/>
                <w:sz w:val="24"/>
                <w:szCs w:val="24"/>
              </w:rPr>
              <w:t>1.70</w:t>
            </w:r>
          </w:p>
        </w:tc>
        <w:tc>
          <w:tcPr>
            <w:tcW w:w="680" w:type="dxa"/>
          </w:tcPr>
          <w:p w14:paraId="2EAAEEC9" w14:textId="77777777" w:rsidR="006E203E" w:rsidRPr="006E203E" w:rsidRDefault="006E203E" w:rsidP="006E203E">
            <w:pPr>
              <w:pStyle w:val="TableParagraph"/>
              <w:spacing w:line="276" w:lineRule="auto"/>
              <w:ind w:left="109"/>
              <w:jc w:val="center"/>
              <w:rPr>
                <w:sz w:val="24"/>
                <w:szCs w:val="24"/>
              </w:rPr>
            </w:pPr>
            <w:r w:rsidRPr="006E203E">
              <w:rPr>
                <w:spacing w:val="-2"/>
                <w:sz w:val="24"/>
                <w:szCs w:val="24"/>
              </w:rPr>
              <w:t>±1.23</w:t>
            </w:r>
          </w:p>
        </w:tc>
        <w:tc>
          <w:tcPr>
            <w:tcW w:w="1019" w:type="dxa"/>
          </w:tcPr>
          <w:p w14:paraId="6E9753E2" w14:textId="77777777" w:rsidR="006E203E" w:rsidRPr="006E203E" w:rsidRDefault="006E203E" w:rsidP="006E203E">
            <w:pPr>
              <w:pStyle w:val="TableParagraph"/>
              <w:spacing w:line="276" w:lineRule="auto"/>
              <w:ind w:left="110"/>
              <w:jc w:val="center"/>
              <w:rPr>
                <w:sz w:val="24"/>
                <w:szCs w:val="24"/>
              </w:rPr>
            </w:pPr>
            <w:r w:rsidRPr="006E203E">
              <w:rPr>
                <w:spacing w:val="-4"/>
                <w:sz w:val="24"/>
                <w:szCs w:val="24"/>
              </w:rPr>
              <w:t>1.21</w:t>
            </w:r>
          </w:p>
        </w:tc>
        <w:tc>
          <w:tcPr>
            <w:tcW w:w="680" w:type="dxa"/>
          </w:tcPr>
          <w:p w14:paraId="3E79EE27"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±0.64</w:t>
            </w:r>
          </w:p>
        </w:tc>
        <w:tc>
          <w:tcPr>
            <w:tcW w:w="1104" w:type="dxa"/>
          </w:tcPr>
          <w:p w14:paraId="66B21B1E" w14:textId="77777777" w:rsidR="006E203E" w:rsidRPr="006E203E" w:rsidRDefault="006E203E" w:rsidP="006E203E">
            <w:pPr>
              <w:pStyle w:val="TableParagraph"/>
              <w:spacing w:line="276" w:lineRule="auto"/>
              <w:ind w:left="109"/>
              <w:jc w:val="center"/>
              <w:rPr>
                <w:sz w:val="24"/>
                <w:szCs w:val="24"/>
              </w:rPr>
            </w:pPr>
            <w:r w:rsidRPr="006E203E">
              <w:rPr>
                <w:spacing w:val="-2"/>
                <w:sz w:val="24"/>
                <w:szCs w:val="24"/>
              </w:rPr>
              <w:t>-1.76**</w:t>
            </w:r>
          </w:p>
        </w:tc>
        <w:tc>
          <w:tcPr>
            <w:tcW w:w="680" w:type="dxa"/>
          </w:tcPr>
          <w:p w14:paraId="59C73CA4" w14:textId="77777777" w:rsidR="006E203E" w:rsidRPr="006E203E" w:rsidRDefault="006E203E" w:rsidP="006E203E">
            <w:pPr>
              <w:pStyle w:val="TableParagraph"/>
              <w:spacing w:line="276" w:lineRule="auto"/>
              <w:ind w:left="113"/>
              <w:jc w:val="center"/>
              <w:rPr>
                <w:sz w:val="24"/>
                <w:szCs w:val="24"/>
              </w:rPr>
            </w:pPr>
            <w:r w:rsidRPr="006E203E">
              <w:rPr>
                <w:spacing w:val="-2"/>
                <w:sz w:val="24"/>
                <w:szCs w:val="24"/>
              </w:rPr>
              <w:t>±0.47</w:t>
            </w:r>
          </w:p>
        </w:tc>
        <w:tc>
          <w:tcPr>
            <w:tcW w:w="1019" w:type="dxa"/>
          </w:tcPr>
          <w:p w14:paraId="4B6E4B40" w14:textId="77777777" w:rsidR="006E203E" w:rsidRPr="006E203E" w:rsidRDefault="006E203E" w:rsidP="006E203E">
            <w:pPr>
              <w:pStyle w:val="TableParagraph"/>
              <w:spacing w:line="276" w:lineRule="auto"/>
              <w:ind w:left="115"/>
              <w:jc w:val="center"/>
              <w:rPr>
                <w:sz w:val="24"/>
                <w:szCs w:val="24"/>
              </w:rPr>
            </w:pPr>
            <w:r w:rsidRPr="006E203E">
              <w:rPr>
                <w:spacing w:val="-2"/>
                <w:sz w:val="24"/>
                <w:szCs w:val="24"/>
              </w:rPr>
              <w:t>-</w:t>
            </w:r>
            <w:r w:rsidRPr="006E203E">
              <w:rPr>
                <w:spacing w:val="-5"/>
                <w:sz w:val="24"/>
                <w:szCs w:val="24"/>
              </w:rPr>
              <w:t>7.0</w:t>
            </w:r>
          </w:p>
        </w:tc>
        <w:tc>
          <w:tcPr>
            <w:tcW w:w="680" w:type="dxa"/>
          </w:tcPr>
          <w:p w14:paraId="6149B0C3" w14:textId="77777777" w:rsidR="006E203E" w:rsidRPr="006E203E" w:rsidRDefault="006E203E" w:rsidP="006E203E">
            <w:pPr>
              <w:pStyle w:val="TableParagraph"/>
              <w:spacing w:line="276" w:lineRule="auto"/>
              <w:ind w:left="116"/>
              <w:jc w:val="center"/>
              <w:rPr>
                <w:sz w:val="24"/>
                <w:szCs w:val="24"/>
              </w:rPr>
            </w:pPr>
            <w:r w:rsidRPr="006E203E">
              <w:rPr>
                <w:spacing w:val="-2"/>
                <w:sz w:val="24"/>
                <w:szCs w:val="24"/>
              </w:rPr>
              <w:t>±6.07</w:t>
            </w:r>
          </w:p>
        </w:tc>
        <w:tc>
          <w:tcPr>
            <w:tcW w:w="1104" w:type="dxa"/>
          </w:tcPr>
          <w:p w14:paraId="630F12DD" w14:textId="77777777" w:rsidR="006E203E" w:rsidRPr="006E203E" w:rsidRDefault="006E203E" w:rsidP="006E203E">
            <w:pPr>
              <w:pStyle w:val="TableParagraph"/>
              <w:spacing w:line="276" w:lineRule="auto"/>
              <w:ind w:left="117"/>
              <w:jc w:val="center"/>
              <w:rPr>
                <w:sz w:val="24"/>
                <w:szCs w:val="24"/>
              </w:rPr>
            </w:pPr>
            <w:r w:rsidRPr="006E203E">
              <w:rPr>
                <w:spacing w:val="-2"/>
                <w:sz w:val="24"/>
                <w:szCs w:val="24"/>
              </w:rPr>
              <w:t>1.53**</w:t>
            </w:r>
          </w:p>
        </w:tc>
        <w:tc>
          <w:tcPr>
            <w:tcW w:w="694" w:type="dxa"/>
          </w:tcPr>
          <w:p w14:paraId="545382F3" w14:textId="77777777" w:rsidR="006E203E" w:rsidRPr="006E203E" w:rsidRDefault="006E203E" w:rsidP="006E203E">
            <w:pPr>
              <w:pStyle w:val="TableParagraph"/>
              <w:spacing w:line="276" w:lineRule="auto"/>
              <w:ind w:left="115"/>
              <w:jc w:val="center"/>
              <w:rPr>
                <w:sz w:val="24"/>
                <w:szCs w:val="24"/>
              </w:rPr>
            </w:pPr>
            <w:r w:rsidRPr="006E203E">
              <w:rPr>
                <w:spacing w:val="-4"/>
                <w:sz w:val="24"/>
                <w:szCs w:val="24"/>
              </w:rPr>
              <w:t>±0.1</w:t>
            </w:r>
          </w:p>
        </w:tc>
      </w:tr>
      <w:tr w:rsidR="006E203E" w:rsidRPr="006E203E" w14:paraId="658E37A0" w14:textId="77777777" w:rsidTr="006E203E">
        <w:trPr>
          <w:trHeight w:val="343"/>
        </w:trPr>
        <w:tc>
          <w:tcPr>
            <w:tcW w:w="1180" w:type="dxa"/>
          </w:tcPr>
          <w:p w14:paraId="255DE4CC" w14:textId="77777777" w:rsidR="006E203E" w:rsidRPr="006E203E" w:rsidRDefault="006E203E" w:rsidP="006E203E">
            <w:pPr>
              <w:pStyle w:val="TableParagraph"/>
              <w:spacing w:line="276" w:lineRule="auto"/>
              <w:rPr>
                <w:b/>
                <w:sz w:val="24"/>
                <w:szCs w:val="24"/>
              </w:rPr>
            </w:pPr>
            <w:r w:rsidRPr="006E203E">
              <w:rPr>
                <w:b/>
                <w:sz w:val="24"/>
                <w:szCs w:val="24"/>
              </w:rPr>
              <w:t>ID</w:t>
            </w:r>
            <w:r w:rsidRPr="006E203E">
              <w:rPr>
                <w:b/>
                <w:spacing w:val="-2"/>
                <w:sz w:val="24"/>
                <w:szCs w:val="24"/>
              </w:rPr>
              <w:t xml:space="preserve"> </w:t>
            </w:r>
            <w:r w:rsidRPr="006E203E">
              <w:rPr>
                <w:b/>
                <w:spacing w:val="-10"/>
                <w:sz w:val="24"/>
                <w:szCs w:val="24"/>
              </w:rPr>
              <w:t>%</w:t>
            </w:r>
          </w:p>
        </w:tc>
        <w:tc>
          <w:tcPr>
            <w:tcW w:w="1198" w:type="dxa"/>
          </w:tcPr>
          <w:p w14:paraId="1E1F3875" w14:textId="77777777" w:rsidR="006E203E" w:rsidRPr="006E203E" w:rsidRDefault="006E203E" w:rsidP="006E203E">
            <w:pPr>
              <w:pStyle w:val="TableParagraph"/>
              <w:spacing w:line="276" w:lineRule="auto"/>
              <w:jc w:val="center"/>
              <w:rPr>
                <w:sz w:val="24"/>
                <w:szCs w:val="24"/>
              </w:rPr>
            </w:pPr>
            <w:r w:rsidRPr="006E203E">
              <w:rPr>
                <w:spacing w:val="-2"/>
                <w:sz w:val="24"/>
                <w:szCs w:val="24"/>
              </w:rPr>
              <w:t>-10.36**</w:t>
            </w:r>
          </w:p>
        </w:tc>
        <w:tc>
          <w:tcPr>
            <w:tcW w:w="676" w:type="dxa"/>
          </w:tcPr>
          <w:p w14:paraId="2EC5ABE2" w14:textId="77777777" w:rsidR="006E203E" w:rsidRPr="006E203E" w:rsidRDefault="006E203E" w:rsidP="006E203E">
            <w:pPr>
              <w:pStyle w:val="TableParagraph"/>
              <w:spacing w:line="276" w:lineRule="auto"/>
              <w:ind w:left="104"/>
              <w:jc w:val="center"/>
              <w:rPr>
                <w:sz w:val="24"/>
                <w:szCs w:val="24"/>
              </w:rPr>
            </w:pPr>
            <w:r w:rsidRPr="006E203E">
              <w:rPr>
                <w:spacing w:val="-2"/>
                <w:sz w:val="24"/>
                <w:szCs w:val="24"/>
              </w:rPr>
              <w:t>±0.77</w:t>
            </w:r>
          </w:p>
        </w:tc>
        <w:tc>
          <w:tcPr>
            <w:tcW w:w="1018" w:type="dxa"/>
          </w:tcPr>
          <w:p w14:paraId="705FCC99" w14:textId="77777777" w:rsidR="006E203E" w:rsidRPr="006E203E" w:rsidRDefault="006E203E" w:rsidP="006E203E">
            <w:pPr>
              <w:pStyle w:val="TableParagraph"/>
              <w:spacing w:line="276" w:lineRule="auto"/>
              <w:ind w:left="104"/>
              <w:jc w:val="center"/>
              <w:rPr>
                <w:sz w:val="24"/>
                <w:szCs w:val="24"/>
              </w:rPr>
            </w:pPr>
            <w:r w:rsidRPr="006E203E">
              <w:rPr>
                <w:spacing w:val="-2"/>
                <w:sz w:val="24"/>
                <w:szCs w:val="24"/>
              </w:rPr>
              <w:t>-2.26**</w:t>
            </w:r>
          </w:p>
        </w:tc>
        <w:tc>
          <w:tcPr>
            <w:tcW w:w="764" w:type="dxa"/>
          </w:tcPr>
          <w:p w14:paraId="2638FF12"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±0.77</w:t>
            </w:r>
          </w:p>
        </w:tc>
        <w:tc>
          <w:tcPr>
            <w:tcW w:w="1104" w:type="dxa"/>
          </w:tcPr>
          <w:p w14:paraId="739E282F"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-8.11**</w:t>
            </w:r>
          </w:p>
        </w:tc>
        <w:tc>
          <w:tcPr>
            <w:tcW w:w="680" w:type="dxa"/>
          </w:tcPr>
          <w:p w14:paraId="15787A54" w14:textId="77777777" w:rsidR="006E203E" w:rsidRPr="006E203E" w:rsidRDefault="006E203E" w:rsidP="006E203E">
            <w:pPr>
              <w:pStyle w:val="TableParagraph"/>
              <w:spacing w:line="276" w:lineRule="auto"/>
              <w:ind w:left="109"/>
              <w:jc w:val="center"/>
              <w:rPr>
                <w:sz w:val="24"/>
                <w:szCs w:val="24"/>
              </w:rPr>
            </w:pPr>
            <w:r w:rsidRPr="006E203E">
              <w:rPr>
                <w:spacing w:val="-2"/>
                <w:sz w:val="24"/>
                <w:szCs w:val="24"/>
              </w:rPr>
              <w:t>±1.29</w:t>
            </w:r>
          </w:p>
        </w:tc>
        <w:tc>
          <w:tcPr>
            <w:tcW w:w="1019" w:type="dxa"/>
          </w:tcPr>
          <w:p w14:paraId="49F9A7AE" w14:textId="77777777" w:rsidR="006E203E" w:rsidRPr="006E203E" w:rsidRDefault="006E203E" w:rsidP="006E203E">
            <w:pPr>
              <w:pStyle w:val="TableParagraph"/>
              <w:spacing w:line="276" w:lineRule="auto"/>
              <w:ind w:left="110"/>
              <w:jc w:val="center"/>
              <w:rPr>
                <w:sz w:val="24"/>
                <w:szCs w:val="24"/>
              </w:rPr>
            </w:pPr>
            <w:r w:rsidRPr="006E203E">
              <w:rPr>
                <w:spacing w:val="-2"/>
                <w:sz w:val="24"/>
                <w:szCs w:val="24"/>
              </w:rPr>
              <w:t>40.49**</w:t>
            </w:r>
          </w:p>
        </w:tc>
        <w:tc>
          <w:tcPr>
            <w:tcW w:w="680" w:type="dxa"/>
          </w:tcPr>
          <w:p w14:paraId="09A29CC6"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±0.55</w:t>
            </w:r>
          </w:p>
        </w:tc>
        <w:tc>
          <w:tcPr>
            <w:tcW w:w="1104" w:type="dxa"/>
          </w:tcPr>
          <w:p w14:paraId="3E65143F" w14:textId="77777777" w:rsidR="006E203E" w:rsidRPr="006E203E" w:rsidRDefault="006E203E" w:rsidP="006E203E">
            <w:pPr>
              <w:pStyle w:val="TableParagraph"/>
              <w:spacing w:line="276" w:lineRule="auto"/>
              <w:ind w:left="109"/>
              <w:jc w:val="center"/>
              <w:rPr>
                <w:sz w:val="24"/>
                <w:szCs w:val="24"/>
              </w:rPr>
            </w:pPr>
            <w:r w:rsidRPr="006E203E">
              <w:rPr>
                <w:spacing w:val="-2"/>
                <w:sz w:val="24"/>
                <w:szCs w:val="24"/>
              </w:rPr>
              <w:t>7.36**</w:t>
            </w:r>
          </w:p>
        </w:tc>
        <w:tc>
          <w:tcPr>
            <w:tcW w:w="680" w:type="dxa"/>
          </w:tcPr>
          <w:p w14:paraId="46C69731" w14:textId="77777777" w:rsidR="006E203E" w:rsidRPr="006E203E" w:rsidRDefault="006E203E" w:rsidP="006E203E">
            <w:pPr>
              <w:pStyle w:val="TableParagraph"/>
              <w:spacing w:line="276" w:lineRule="auto"/>
              <w:ind w:left="113"/>
              <w:jc w:val="center"/>
              <w:rPr>
                <w:sz w:val="24"/>
                <w:szCs w:val="24"/>
              </w:rPr>
            </w:pPr>
            <w:r w:rsidRPr="006E203E">
              <w:rPr>
                <w:spacing w:val="-2"/>
                <w:sz w:val="24"/>
                <w:szCs w:val="24"/>
              </w:rPr>
              <w:t>±0.36</w:t>
            </w:r>
          </w:p>
        </w:tc>
        <w:tc>
          <w:tcPr>
            <w:tcW w:w="1019" w:type="dxa"/>
          </w:tcPr>
          <w:p w14:paraId="4BA318A1" w14:textId="77777777" w:rsidR="006E203E" w:rsidRPr="006E203E" w:rsidRDefault="006E203E" w:rsidP="006E203E">
            <w:pPr>
              <w:pStyle w:val="TableParagraph"/>
              <w:spacing w:line="276" w:lineRule="auto"/>
              <w:ind w:left="115"/>
              <w:jc w:val="center"/>
              <w:rPr>
                <w:sz w:val="24"/>
                <w:szCs w:val="24"/>
              </w:rPr>
            </w:pPr>
            <w:r w:rsidRPr="006E203E">
              <w:rPr>
                <w:spacing w:val="-2"/>
                <w:sz w:val="24"/>
                <w:szCs w:val="24"/>
              </w:rPr>
              <w:t>30.76**</w:t>
            </w:r>
          </w:p>
        </w:tc>
        <w:tc>
          <w:tcPr>
            <w:tcW w:w="680" w:type="dxa"/>
          </w:tcPr>
          <w:p w14:paraId="4AF4AC8F" w14:textId="77777777" w:rsidR="006E203E" w:rsidRPr="006E203E" w:rsidRDefault="006E203E" w:rsidP="006E203E">
            <w:pPr>
              <w:pStyle w:val="TableParagraph"/>
              <w:spacing w:line="276" w:lineRule="auto"/>
              <w:ind w:left="116"/>
              <w:jc w:val="center"/>
              <w:rPr>
                <w:sz w:val="24"/>
                <w:szCs w:val="24"/>
              </w:rPr>
            </w:pPr>
            <w:r w:rsidRPr="006E203E">
              <w:rPr>
                <w:spacing w:val="-2"/>
                <w:sz w:val="24"/>
                <w:szCs w:val="24"/>
              </w:rPr>
              <w:t>±5.28</w:t>
            </w:r>
          </w:p>
        </w:tc>
        <w:tc>
          <w:tcPr>
            <w:tcW w:w="1104" w:type="dxa"/>
          </w:tcPr>
          <w:p w14:paraId="278CBC26" w14:textId="77777777" w:rsidR="006E203E" w:rsidRPr="006E203E" w:rsidRDefault="006E203E" w:rsidP="006E203E">
            <w:pPr>
              <w:pStyle w:val="TableParagraph"/>
              <w:spacing w:line="276" w:lineRule="auto"/>
              <w:ind w:left="117"/>
              <w:jc w:val="center"/>
              <w:rPr>
                <w:sz w:val="24"/>
                <w:szCs w:val="24"/>
              </w:rPr>
            </w:pPr>
            <w:r w:rsidRPr="006E203E">
              <w:rPr>
                <w:spacing w:val="-2"/>
                <w:sz w:val="24"/>
                <w:szCs w:val="24"/>
              </w:rPr>
              <w:t>16.27**</w:t>
            </w:r>
          </w:p>
        </w:tc>
        <w:tc>
          <w:tcPr>
            <w:tcW w:w="694" w:type="dxa"/>
          </w:tcPr>
          <w:p w14:paraId="5D1ABB3F" w14:textId="77777777" w:rsidR="006E203E" w:rsidRPr="006E203E" w:rsidRDefault="006E203E" w:rsidP="006E203E">
            <w:pPr>
              <w:pStyle w:val="TableParagraph"/>
              <w:spacing w:line="276" w:lineRule="auto"/>
              <w:ind w:left="115"/>
              <w:jc w:val="center"/>
              <w:rPr>
                <w:sz w:val="24"/>
                <w:szCs w:val="24"/>
              </w:rPr>
            </w:pPr>
            <w:r w:rsidRPr="006E203E">
              <w:rPr>
                <w:spacing w:val="-2"/>
                <w:sz w:val="24"/>
                <w:szCs w:val="24"/>
              </w:rPr>
              <w:t>±0.09</w:t>
            </w:r>
          </w:p>
        </w:tc>
      </w:tr>
      <w:tr w:rsidR="006E203E" w:rsidRPr="006E203E" w14:paraId="37309CFA" w14:textId="77777777" w:rsidTr="006E203E">
        <w:trPr>
          <w:trHeight w:val="343"/>
        </w:trPr>
        <w:tc>
          <w:tcPr>
            <w:tcW w:w="13600" w:type="dxa"/>
            <w:gridSpan w:val="15"/>
          </w:tcPr>
          <w:p w14:paraId="1BF8E9DE" w14:textId="77777777" w:rsidR="006E203E" w:rsidRPr="006E203E" w:rsidRDefault="006E203E" w:rsidP="006E203E">
            <w:pPr>
              <w:pStyle w:val="TableParagraph"/>
              <w:spacing w:line="276" w:lineRule="auto"/>
              <w:jc w:val="center"/>
              <w:rPr>
                <w:b/>
                <w:bCs/>
                <w:sz w:val="24"/>
                <w:szCs w:val="24"/>
              </w:rPr>
            </w:pPr>
            <w:r w:rsidRPr="006E203E">
              <w:rPr>
                <w:b/>
                <w:bCs/>
                <w:sz w:val="24"/>
                <w:szCs w:val="24"/>
              </w:rPr>
              <w:t>Cross</w:t>
            </w:r>
            <w:r w:rsidRPr="006E203E">
              <w:rPr>
                <w:b/>
                <w:bCs/>
                <w:spacing w:val="-2"/>
                <w:sz w:val="24"/>
                <w:szCs w:val="24"/>
              </w:rPr>
              <w:t xml:space="preserve"> </w:t>
            </w:r>
            <w:r w:rsidRPr="006E203E">
              <w:rPr>
                <w:b/>
                <w:bCs/>
                <w:sz w:val="24"/>
                <w:szCs w:val="24"/>
              </w:rPr>
              <w:t>III</w:t>
            </w:r>
            <w:r w:rsidRPr="006E203E">
              <w:rPr>
                <w:b/>
                <w:bCs/>
                <w:spacing w:val="-3"/>
                <w:sz w:val="24"/>
                <w:szCs w:val="24"/>
              </w:rPr>
              <w:t xml:space="preserve"> </w:t>
            </w:r>
            <w:r w:rsidRPr="006E203E">
              <w:rPr>
                <w:b/>
                <w:bCs/>
                <w:sz w:val="24"/>
                <w:szCs w:val="24"/>
              </w:rPr>
              <w:t>(Lal</w:t>
            </w:r>
            <w:r w:rsidRPr="006E203E">
              <w:rPr>
                <w:b/>
                <w:bCs/>
                <w:spacing w:val="-1"/>
                <w:sz w:val="24"/>
                <w:szCs w:val="24"/>
              </w:rPr>
              <w:t xml:space="preserve"> </w:t>
            </w:r>
            <w:r w:rsidRPr="006E203E">
              <w:rPr>
                <w:b/>
                <w:bCs/>
                <w:sz w:val="24"/>
                <w:szCs w:val="24"/>
              </w:rPr>
              <w:t>Kada Gold</w:t>
            </w:r>
            <w:r w:rsidRPr="006E203E">
              <w:rPr>
                <w:b/>
                <w:bCs/>
                <w:spacing w:val="-1"/>
                <w:sz w:val="24"/>
                <w:szCs w:val="24"/>
              </w:rPr>
              <w:t xml:space="preserve"> </w:t>
            </w:r>
            <w:r w:rsidRPr="006E203E">
              <w:rPr>
                <w:b/>
                <w:bCs/>
                <w:sz w:val="24"/>
                <w:szCs w:val="24"/>
              </w:rPr>
              <w:t>×</w:t>
            </w:r>
            <w:r w:rsidRPr="006E203E">
              <w:rPr>
                <w:b/>
                <w:bCs/>
                <w:spacing w:val="-2"/>
                <w:sz w:val="24"/>
                <w:szCs w:val="24"/>
              </w:rPr>
              <w:t xml:space="preserve"> </w:t>
            </w:r>
            <w:r w:rsidRPr="006E203E">
              <w:rPr>
                <w:b/>
                <w:bCs/>
                <w:sz w:val="24"/>
                <w:szCs w:val="24"/>
              </w:rPr>
              <w:t>DRR</w:t>
            </w:r>
            <w:r w:rsidRPr="006E203E">
              <w:rPr>
                <w:b/>
                <w:bCs/>
                <w:spacing w:val="-1"/>
                <w:sz w:val="24"/>
                <w:szCs w:val="24"/>
              </w:rPr>
              <w:t xml:space="preserve"> </w:t>
            </w:r>
            <w:r w:rsidRPr="006E203E">
              <w:rPr>
                <w:b/>
                <w:bCs/>
                <w:sz w:val="24"/>
                <w:szCs w:val="24"/>
              </w:rPr>
              <w:t xml:space="preserve">Dhan </w:t>
            </w:r>
            <w:r w:rsidRPr="006E203E">
              <w:rPr>
                <w:b/>
                <w:bCs/>
                <w:spacing w:val="-5"/>
                <w:sz w:val="24"/>
                <w:szCs w:val="24"/>
              </w:rPr>
              <w:t>62)</w:t>
            </w:r>
          </w:p>
        </w:tc>
      </w:tr>
      <w:tr w:rsidR="006E203E" w:rsidRPr="006E203E" w14:paraId="2BE7D9F8" w14:textId="77777777" w:rsidTr="006E203E">
        <w:trPr>
          <w:trHeight w:val="341"/>
        </w:trPr>
        <w:tc>
          <w:tcPr>
            <w:tcW w:w="1180" w:type="dxa"/>
          </w:tcPr>
          <w:p w14:paraId="5F02E68E" w14:textId="77777777" w:rsidR="006E203E" w:rsidRPr="006E203E" w:rsidRDefault="006E203E" w:rsidP="006E203E">
            <w:pPr>
              <w:pStyle w:val="TableParagraph"/>
              <w:spacing w:line="276" w:lineRule="auto"/>
              <w:rPr>
                <w:b/>
                <w:sz w:val="24"/>
                <w:szCs w:val="24"/>
              </w:rPr>
            </w:pPr>
            <w:r w:rsidRPr="006E203E">
              <w:rPr>
                <w:b/>
                <w:sz w:val="24"/>
                <w:szCs w:val="24"/>
              </w:rPr>
              <w:t xml:space="preserve">RH </w:t>
            </w:r>
            <w:r w:rsidRPr="006E203E">
              <w:rPr>
                <w:b/>
                <w:spacing w:val="-10"/>
                <w:sz w:val="24"/>
                <w:szCs w:val="24"/>
              </w:rPr>
              <w:t>%</w:t>
            </w:r>
          </w:p>
        </w:tc>
        <w:tc>
          <w:tcPr>
            <w:tcW w:w="1198" w:type="dxa"/>
          </w:tcPr>
          <w:p w14:paraId="0D53B739" w14:textId="77777777" w:rsidR="006E203E" w:rsidRPr="006E203E" w:rsidRDefault="006E203E" w:rsidP="006E203E">
            <w:pPr>
              <w:pStyle w:val="TableParagraph"/>
              <w:spacing w:line="276" w:lineRule="auto"/>
              <w:jc w:val="center"/>
              <w:rPr>
                <w:sz w:val="24"/>
                <w:szCs w:val="24"/>
              </w:rPr>
            </w:pPr>
            <w:r w:rsidRPr="006E203E">
              <w:rPr>
                <w:spacing w:val="-2"/>
                <w:sz w:val="24"/>
                <w:szCs w:val="24"/>
              </w:rPr>
              <w:t>-8.09**</w:t>
            </w:r>
          </w:p>
        </w:tc>
        <w:tc>
          <w:tcPr>
            <w:tcW w:w="676" w:type="dxa"/>
          </w:tcPr>
          <w:p w14:paraId="5FA8ACD1" w14:textId="77777777" w:rsidR="006E203E" w:rsidRPr="006E203E" w:rsidRDefault="006E203E" w:rsidP="006E203E">
            <w:pPr>
              <w:pStyle w:val="TableParagraph"/>
              <w:spacing w:line="276" w:lineRule="auto"/>
              <w:ind w:left="104"/>
              <w:jc w:val="center"/>
              <w:rPr>
                <w:sz w:val="24"/>
                <w:szCs w:val="24"/>
              </w:rPr>
            </w:pPr>
            <w:r w:rsidRPr="006E203E">
              <w:rPr>
                <w:spacing w:val="-2"/>
                <w:sz w:val="24"/>
                <w:szCs w:val="24"/>
              </w:rPr>
              <w:t>±0.03</w:t>
            </w:r>
          </w:p>
        </w:tc>
        <w:tc>
          <w:tcPr>
            <w:tcW w:w="1018" w:type="dxa"/>
          </w:tcPr>
          <w:p w14:paraId="64FAC715" w14:textId="77777777" w:rsidR="006E203E" w:rsidRPr="006E203E" w:rsidRDefault="006E203E" w:rsidP="006E203E">
            <w:pPr>
              <w:pStyle w:val="TableParagraph"/>
              <w:spacing w:line="276" w:lineRule="auto"/>
              <w:ind w:left="104"/>
              <w:jc w:val="center"/>
              <w:rPr>
                <w:sz w:val="24"/>
                <w:szCs w:val="24"/>
              </w:rPr>
            </w:pPr>
            <w:r w:rsidRPr="006E203E">
              <w:rPr>
                <w:spacing w:val="-2"/>
                <w:sz w:val="24"/>
                <w:szCs w:val="24"/>
              </w:rPr>
              <w:t>-6.27**</w:t>
            </w:r>
          </w:p>
        </w:tc>
        <w:tc>
          <w:tcPr>
            <w:tcW w:w="764" w:type="dxa"/>
          </w:tcPr>
          <w:p w14:paraId="03B465D2"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±1.32</w:t>
            </w:r>
          </w:p>
        </w:tc>
        <w:tc>
          <w:tcPr>
            <w:tcW w:w="1104" w:type="dxa"/>
          </w:tcPr>
          <w:p w14:paraId="3AB2E010"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-2.61**</w:t>
            </w:r>
          </w:p>
        </w:tc>
        <w:tc>
          <w:tcPr>
            <w:tcW w:w="680" w:type="dxa"/>
          </w:tcPr>
          <w:p w14:paraId="7B4A972E" w14:textId="77777777" w:rsidR="006E203E" w:rsidRPr="006E203E" w:rsidRDefault="006E203E" w:rsidP="006E203E">
            <w:pPr>
              <w:pStyle w:val="TableParagraph"/>
              <w:spacing w:line="276" w:lineRule="auto"/>
              <w:ind w:left="109"/>
              <w:jc w:val="center"/>
              <w:rPr>
                <w:sz w:val="24"/>
                <w:szCs w:val="24"/>
              </w:rPr>
            </w:pPr>
            <w:r w:rsidRPr="006E203E">
              <w:rPr>
                <w:spacing w:val="-2"/>
                <w:sz w:val="24"/>
                <w:szCs w:val="24"/>
              </w:rPr>
              <w:t>±0.85</w:t>
            </w:r>
          </w:p>
        </w:tc>
        <w:tc>
          <w:tcPr>
            <w:tcW w:w="1019" w:type="dxa"/>
          </w:tcPr>
          <w:p w14:paraId="7796C9F3" w14:textId="77777777" w:rsidR="006E203E" w:rsidRPr="006E203E" w:rsidRDefault="006E203E" w:rsidP="006E203E">
            <w:pPr>
              <w:pStyle w:val="TableParagraph"/>
              <w:spacing w:line="276" w:lineRule="auto"/>
              <w:ind w:left="110"/>
              <w:jc w:val="center"/>
              <w:rPr>
                <w:sz w:val="24"/>
                <w:szCs w:val="24"/>
              </w:rPr>
            </w:pPr>
            <w:r w:rsidRPr="006E203E">
              <w:rPr>
                <w:spacing w:val="-2"/>
                <w:sz w:val="24"/>
                <w:szCs w:val="24"/>
              </w:rPr>
              <w:t>9.35**</w:t>
            </w:r>
          </w:p>
        </w:tc>
        <w:tc>
          <w:tcPr>
            <w:tcW w:w="680" w:type="dxa"/>
          </w:tcPr>
          <w:p w14:paraId="6ECE746C"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±0.47</w:t>
            </w:r>
          </w:p>
        </w:tc>
        <w:tc>
          <w:tcPr>
            <w:tcW w:w="1104" w:type="dxa"/>
          </w:tcPr>
          <w:p w14:paraId="01554AE6" w14:textId="77777777" w:rsidR="006E203E" w:rsidRPr="006E203E" w:rsidRDefault="006E203E" w:rsidP="006E203E">
            <w:pPr>
              <w:pStyle w:val="TableParagraph"/>
              <w:spacing w:line="276" w:lineRule="auto"/>
              <w:ind w:left="109"/>
              <w:jc w:val="center"/>
              <w:rPr>
                <w:sz w:val="24"/>
                <w:szCs w:val="24"/>
              </w:rPr>
            </w:pPr>
            <w:r w:rsidRPr="006E203E">
              <w:rPr>
                <w:spacing w:val="-2"/>
                <w:sz w:val="24"/>
                <w:szCs w:val="24"/>
              </w:rPr>
              <w:t>8.17**</w:t>
            </w:r>
          </w:p>
        </w:tc>
        <w:tc>
          <w:tcPr>
            <w:tcW w:w="680" w:type="dxa"/>
          </w:tcPr>
          <w:p w14:paraId="4027102D" w14:textId="77777777" w:rsidR="006E203E" w:rsidRPr="006E203E" w:rsidRDefault="006E203E" w:rsidP="006E203E">
            <w:pPr>
              <w:pStyle w:val="TableParagraph"/>
              <w:spacing w:line="276" w:lineRule="auto"/>
              <w:ind w:left="113"/>
              <w:jc w:val="center"/>
              <w:rPr>
                <w:sz w:val="24"/>
                <w:szCs w:val="24"/>
              </w:rPr>
            </w:pPr>
            <w:r w:rsidRPr="006E203E">
              <w:rPr>
                <w:spacing w:val="-2"/>
                <w:sz w:val="24"/>
                <w:szCs w:val="24"/>
              </w:rPr>
              <w:t>±0.39</w:t>
            </w:r>
          </w:p>
        </w:tc>
        <w:tc>
          <w:tcPr>
            <w:tcW w:w="1019" w:type="dxa"/>
          </w:tcPr>
          <w:p w14:paraId="35A47826" w14:textId="77777777" w:rsidR="006E203E" w:rsidRPr="006E203E" w:rsidRDefault="006E203E" w:rsidP="006E203E">
            <w:pPr>
              <w:pStyle w:val="TableParagraph"/>
              <w:spacing w:line="276" w:lineRule="auto"/>
              <w:ind w:left="115"/>
              <w:jc w:val="center"/>
              <w:rPr>
                <w:sz w:val="24"/>
                <w:szCs w:val="24"/>
              </w:rPr>
            </w:pPr>
            <w:r w:rsidRPr="006E203E">
              <w:rPr>
                <w:spacing w:val="-2"/>
                <w:sz w:val="24"/>
                <w:szCs w:val="24"/>
              </w:rPr>
              <w:t>21.32**</w:t>
            </w:r>
          </w:p>
        </w:tc>
        <w:tc>
          <w:tcPr>
            <w:tcW w:w="680" w:type="dxa"/>
          </w:tcPr>
          <w:p w14:paraId="01A21B08" w14:textId="77777777" w:rsidR="006E203E" w:rsidRPr="006E203E" w:rsidRDefault="006E203E" w:rsidP="006E203E">
            <w:pPr>
              <w:pStyle w:val="TableParagraph"/>
              <w:spacing w:line="276" w:lineRule="auto"/>
              <w:ind w:left="116"/>
              <w:jc w:val="center"/>
              <w:rPr>
                <w:sz w:val="24"/>
                <w:szCs w:val="24"/>
              </w:rPr>
            </w:pPr>
            <w:r w:rsidRPr="006E203E">
              <w:rPr>
                <w:spacing w:val="-2"/>
                <w:sz w:val="24"/>
                <w:szCs w:val="24"/>
              </w:rPr>
              <w:t>±7.32</w:t>
            </w:r>
          </w:p>
        </w:tc>
        <w:tc>
          <w:tcPr>
            <w:tcW w:w="1104" w:type="dxa"/>
          </w:tcPr>
          <w:p w14:paraId="42F3B17C" w14:textId="77777777" w:rsidR="006E203E" w:rsidRPr="006E203E" w:rsidRDefault="006E203E" w:rsidP="006E203E">
            <w:pPr>
              <w:pStyle w:val="TableParagraph"/>
              <w:spacing w:line="276" w:lineRule="auto"/>
              <w:ind w:left="117"/>
              <w:jc w:val="center"/>
              <w:rPr>
                <w:sz w:val="24"/>
                <w:szCs w:val="24"/>
              </w:rPr>
            </w:pPr>
            <w:r w:rsidRPr="006E203E">
              <w:rPr>
                <w:spacing w:val="-2"/>
                <w:sz w:val="24"/>
                <w:szCs w:val="24"/>
              </w:rPr>
              <w:t>5.18**</w:t>
            </w:r>
          </w:p>
        </w:tc>
        <w:tc>
          <w:tcPr>
            <w:tcW w:w="694" w:type="dxa"/>
          </w:tcPr>
          <w:p w14:paraId="19ECC901" w14:textId="77777777" w:rsidR="006E203E" w:rsidRPr="006E203E" w:rsidRDefault="006E203E" w:rsidP="006E203E">
            <w:pPr>
              <w:pStyle w:val="TableParagraph"/>
              <w:spacing w:line="276" w:lineRule="auto"/>
              <w:ind w:left="115"/>
              <w:jc w:val="center"/>
              <w:rPr>
                <w:sz w:val="24"/>
                <w:szCs w:val="24"/>
              </w:rPr>
            </w:pPr>
            <w:r w:rsidRPr="006E203E">
              <w:rPr>
                <w:spacing w:val="-2"/>
                <w:sz w:val="24"/>
                <w:szCs w:val="24"/>
              </w:rPr>
              <w:t>±0.05</w:t>
            </w:r>
          </w:p>
        </w:tc>
      </w:tr>
      <w:tr w:rsidR="006E203E" w:rsidRPr="006E203E" w14:paraId="6500B108" w14:textId="77777777" w:rsidTr="006E203E">
        <w:trPr>
          <w:trHeight w:val="343"/>
        </w:trPr>
        <w:tc>
          <w:tcPr>
            <w:tcW w:w="1180" w:type="dxa"/>
          </w:tcPr>
          <w:p w14:paraId="78A1D82E" w14:textId="77777777" w:rsidR="006E203E" w:rsidRPr="006E203E" w:rsidRDefault="006E203E" w:rsidP="006E203E">
            <w:pPr>
              <w:pStyle w:val="TableParagraph"/>
              <w:spacing w:line="276" w:lineRule="auto"/>
              <w:rPr>
                <w:b/>
                <w:sz w:val="24"/>
                <w:szCs w:val="24"/>
              </w:rPr>
            </w:pPr>
            <w:r w:rsidRPr="006E203E">
              <w:rPr>
                <w:b/>
                <w:sz w:val="24"/>
                <w:szCs w:val="24"/>
              </w:rPr>
              <w:t xml:space="preserve">HB </w:t>
            </w:r>
            <w:r w:rsidRPr="006E203E">
              <w:rPr>
                <w:b/>
                <w:spacing w:val="-10"/>
                <w:sz w:val="24"/>
                <w:szCs w:val="24"/>
              </w:rPr>
              <w:t>%</w:t>
            </w:r>
          </w:p>
        </w:tc>
        <w:tc>
          <w:tcPr>
            <w:tcW w:w="1198" w:type="dxa"/>
          </w:tcPr>
          <w:p w14:paraId="73EF5BC9" w14:textId="77777777" w:rsidR="006E203E" w:rsidRPr="006E203E" w:rsidRDefault="006E203E" w:rsidP="006E203E">
            <w:pPr>
              <w:pStyle w:val="TableParagraph"/>
              <w:spacing w:line="276" w:lineRule="auto"/>
              <w:jc w:val="center"/>
              <w:rPr>
                <w:sz w:val="24"/>
                <w:szCs w:val="24"/>
              </w:rPr>
            </w:pPr>
            <w:r w:rsidRPr="006E203E">
              <w:rPr>
                <w:spacing w:val="-2"/>
                <w:sz w:val="24"/>
                <w:szCs w:val="24"/>
              </w:rPr>
              <w:t>4.13**</w:t>
            </w:r>
          </w:p>
        </w:tc>
        <w:tc>
          <w:tcPr>
            <w:tcW w:w="676" w:type="dxa"/>
          </w:tcPr>
          <w:p w14:paraId="40A1309F" w14:textId="77777777" w:rsidR="006E203E" w:rsidRPr="006E203E" w:rsidRDefault="006E203E" w:rsidP="006E203E">
            <w:pPr>
              <w:pStyle w:val="TableParagraph"/>
              <w:spacing w:line="276" w:lineRule="auto"/>
              <w:ind w:left="104"/>
              <w:jc w:val="center"/>
              <w:rPr>
                <w:sz w:val="24"/>
                <w:szCs w:val="24"/>
              </w:rPr>
            </w:pPr>
            <w:r w:rsidRPr="006E203E">
              <w:rPr>
                <w:spacing w:val="-2"/>
                <w:sz w:val="24"/>
                <w:szCs w:val="24"/>
              </w:rPr>
              <w:t>±1.21</w:t>
            </w:r>
          </w:p>
        </w:tc>
        <w:tc>
          <w:tcPr>
            <w:tcW w:w="1018" w:type="dxa"/>
          </w:tcPr>
          <w:p w14:paraId="02D30E52" w14:textId="77777777" w:rsidR="006E203E" w:rsidRPr="006E203E" w:rsidRDefault="006E203E" w:rsidP="006E203E">
            <w:pPr>
              <w:pStyle w:val="TableParagraph"/>
              <w:spacing w:line="276" w:lineRule="auto"/>
              <w:ind w:left="104"/>
              <w:jc w:val="center"/>
              <w:rPr>
                <w:sz w:val="24"/>
                <w:szCs w:val="24"/>
              </w:rPr>
            </w:pPr>
            <w:r w:rsidRPr="006E203E">
              <w:rPr>
                <w:spacing w:val="-4"/>
                <w:sz w:val="24"/>
                <w:szCs w:val="24"/>
              </w:rPr>
              <w:t>2.43</w:t>
            </w:r>
          </w:p>
        </w:tc>
        <w:tc>
          <w:tcPr>
            <w:tcW w:w="764" w:type="dxa"/>
          </w:tcPr>
          <w:p w14:paraId="75D908FF"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±1.33</w:t>
            </w:r>
          </w:p>
        </w:tc>
        <w:tc>
          <w:tcPr>
            <w:tcW w:w="1104" w:type="dxa"/>
          </w:tcPr>
          <w:p w14:paraId="223B1B19" w14:textId="77777777" w:rsidR="006E203E" w:rsidRPr="006E203E" w:rsidRDefault="006E203E" w:rsidP="006E203E">
            <w:pPr>
              <w:pStyle w:val="TableParagraph"/>
              <w:spacing w:line="276" w:lineRule="auto"/>
              <w:ind w:left="108"/>
              <w:jc w:val="center"/>
              <w:rPr>
                <w:sz w:val="24"/>
                <w:szCs w:val="24"/>
              </w:rPr>
            </w:pPr>
            <w:r w:rsidRPr="006E203E">
              <w:rPr>
                <w:spacing w:val="-4"/>
                <w:sz w:val="24"/>
                <w:szCs w:val="24"/>
              </w:rPr>
              <w:t>0.82</w:t>
            </w:r>
          </w:p>
        </w:tc>
        <w:tc>
          <w:tcPr>
            <w:tcW w:w="680" w:type="dxa"/>
          </w:tcPr>
          <w:p w14:paraId="508B4D3F" w14:textId="77777777" w:rsidR="006E203E" w:rsidRPr="006E203E" w:rsidRDefault="006E203E" w:rsidP="006E203E">
            <w:pPr>
              <w:pStyle w:val="TableParagraph"/>
              <w:spacing w:line="276" w:lineRule="auto"/>
              <w:ind w:left="109"/>
              <w:jc w:val="center"/>
              <w:rPr>
                <w:sz w:val="24"/>
                <w:szCs w:val="24"/>
              </w:rPr>
            </w:pPr>
            <w:r w:rsidRPr="006E203E">
              <w:rPr>
                <w:spacing w:val="-2"/>
                <w:sz w:val="24"/>
                <w:szCs w:val="24"/>
              </w:rPr>
              <w:t>±0.98</w:t>
            </w:r>
          </w:p>
        </w:tc>
        <w:tc>
          <w:tcPr>
            <w:tcW w:w="1019" w:type="dxa"/>
          </w:tcPr>
          <w:p w14:paraId="0B1F4873" w14:textId="77777777" w:rsidR="006E203E" w:rsidRPr="006E203E" w:rsidRDefault="006E203E" w:rsidP="006E203E">
            <w:pPr>
              <w:pStyle w:val="TableParagraph"/>
              <w:spacing w:line="276" w:lineRule="auto"/>
              <w:ind w:left="110"/>
              <w:jc w:val="center"/>
              <w:rPr>
                <w:sz w:val="24"/>
                <w:szCs w:val="24"/>
              </w:rPr>
            </w:pPr>
            <w:r w:rsidRPr="006E203E">
              <w:rPr>
                <w:spacing w:val="-2"/>
                <w:sz w:val="24"/>
                <w:szCs w:val="24"/>
              </w:rPr>
              <w:t>5.41**</w:t>
            </w:r>
          </w:p>
        </w:tc>
        <w:tc>
          <w:tcPr>
            <w:tcW w:w="680" w:type="dxa"/>
          </w:tcPr>
          <w:p w14:paraId="4A2B2018"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±0.53</w:t>
            </w:r>
          </w:p>
        </w:tc>
        <w:tc>
          <w:tcPr>
            <w:tcW w:w="1104" w:type="dxa"/>
          </w:tcPr>
          <w:p w14:paraId="737B1B06" w14:textId="77777777" w:rsidR="006E203E" w:rsidRPr="006E203E" w:rsidRDefault="006E203E" w:rsidP="006E203E">
            <w:pPr>
              <w:pStyle w:val="TableParagraph"/>
              <w:spacing w:line="276" w:lineRule="auto"/>
              <w:ind w:left="109"/>
              <w:jc w:val="center"/>
              <w:rPr>
                <w:sz w:val="24"/>
                <w:szCs w:val="24"/>
              </w:rPr>
            </w:pPr>
            <w:r w:rsidRPr="006E203E">
              <w:rPr>
                <w:spacing w:val="-2"/>
                <w:sz w:val="24"/>
                <w:szCs w:val="24"/>
              </w:rPr>
              <w:t>7.67**</w:t>
            </w:r>
          </w:p>
        </w:tc>
        <w:tc>
          <w:tcPr>
            <w:tcW w:w="680" w:type="dxa"/>
          </w:tcPr>
          <w:p w14:paraId="54C89B02" w14:textId="77777777" w:rsidR="006E203E" w:rsidRPr="006E203E" w:rsidRDefault="006E203E" w:rsidP="006E203E">
            <w:pPr>
              <w:pStyle w:val="TableParagraph"/>
              <w:spacing w:line="276" w:lineRule="auto"/>
              <w:ind w:left="113"/>
              <w:jc w:val="center"/>
              <w:rPr>
                <w:sz w:val="24"/>
                <w:szCs w:val="24"/>
              </w:rPr>
            </w:pPr>
            <w:r w:rsidRPr="006E203E">
              <w:rPr>
                <w:spacing w:val="-2"/>
                <w:sz w:val="24"/>
                <w:szCs w:val="24"/>
              </w:rPr>
              <w:t>±0.43</w:t>
            </w:r>
          </w:p>
        </w:tc>
        <w:tc>
          <w:tcPr>
            <w:tcW w:w="1019" w:type="dxa"/>
          </w:tcPr>
          <w:p w14:paraId="2EEF6FDF" w14:textId="77777777" w:rsidR="006E203E" w:rsidRPr="006E203E" w:rsidRDefault="006E203E" w:rsidP="006E203E">
            <w:pPr>
              <w:pStyle w:val="TableParagraph"/>
              <w:spacing w:line="276" w:lineRule="auto"/>
              <w:ind w:left="115"/>
              <w:jc w:val="center"/>
              <w:rPr>
                <w:sz w:val="24"/>
                <w:szCs w:val="24"/>
              </w:rPr>
            </w:pPr>
            <w:r w:rsidRPr="006E203E">
              <w:rPr>
                <w:spacing w:val="-4"/>
                <w:sz w:val="24"/>
                <w:szCs w:val="24"/>
              </w:rPr>
              <w:t>1.35</w:t>
            </w:r>
          </w:p>
        </w:tc>
        <w:tc>
          <w:tcPr>
            <w:tcW w:w="680" w:type="dxa"/>
          </w:tcPr>
          <w:p w14:paraId="32A3972D" w14:textId="77777777" w:rsidR="006E203E" w:rsidRPr="006E203E" w:rsidRDefault="006E203E" w:rsidP="006E203E">
            <w:pPr>
              <w:pStyle w:val="TableParagraph"/>
              <w:spacing w:line="276" w:lineRule="auto"/>
              <w:ind w:left="116"/>
              <w:jc w:val="center"/>
              <w:rPr>
                <w:sz w:val="24"/>
                <w:szCs w:val="24"/>
              </w:rPr>
            </w:pPr>
            <w:r w:rsidRPr="006E203E">
              <w:rPr>
                <w:spacing w:val="-2"/>
                <w:sz w:val="24"/>
                <w:szCs w:val="24"/>
              </w:rPr>
              <w:t>±9.14</w:t>
            </w:r>
          </w:p>
        </w:tc>
        <w:tc>
          <w:tcPr>
            <w:tcW w:w="1104" w:type="dxa"/>
          </w:tcPr>
          <w:p w14:paraId="48EB7908" w14:textId="77777777" w:rsidR="006E203E" w:rsidRPr="006E203E" w:rsidRDefault="006E203E" w:rsidP="006E203E">
            <w:pPr>
              <w:pStyle w:val="TableParagraph"/>
              <w:spacing w:line="276" w:lineRule="auto"/>
              <w:ind w:left="117"/>
              <w:jc w:val="center"/>
              <w:rPr>
                <w:sz w:val="24"/>
                <w:szCs w:val="24"/>
              </w:rPr>
            </w:pPr>
            <w:r w:rsidRPr="006E203E">
              <w:rPr>
                <w:spacing w:val="-2"/>
                <w:sz w:val="24"/>
                <w:szCs w:val="24"/>
              </w:rPr>
              <w:t>3.07**</w:t>
            </w:r>
          </w:p>
        </w:tc>
        <w:tc>
          <w:tcPr>
            <w:tcW w:w="694" w:type="dxa"/>
          </w:tcPr>
          <w:p w14:paraId="0C8F0006" w14:textId="77777777" w:rsidR="006E203E" w:rsidRPr="006E203E" w:rsidRDefault="006E203E" w:rsidP="006E203E">
            <w:pPr>
              <w:pStyle w:val="TableParagraph"/>
              <w:spacing w:line="276" w:lineRule="auto"/>
              <w:ind w:left="115"/>
              <w:jc w:val="center"/>
              <w:rPr>
                <w:sz w:val="24"/>
                <w:szCs w:val="24"/>
              </w:rPr>
            </w:pPr>
            <w:r w:rsidRPr="006E203E">
              <w:rPr>
                <w:spacing w:val="-2"/>
                <w:sz w:val="24"/>
                <w:szCs w:val="24"/>
              </w:rPr>
              <w:t>±0.05</w:t>
            </w:r>
          </w:p>
        </w:tc>
      </w:tr>
      <w:tr w:rsidR="006E203E" w:rsidRPr="006E203E" w14:paraId="0518D50F" w14:textId="77777777" w:rsidTr="006E203E">
        <w:trPr>
          <w:trHeight w:val="343"/>
        </w:trPr>
        <w:tc>
          <w:tcPr>
            <w:tcW w:w="1180" w:type="dxa"/>
          </w:tcPr>
          <w:p w14:paraId="66946B5A" w14:textId="77777777" w:rsidR="006E203E" w:rsidRPr="006E203E" w:rsidRDefault="006E203E" w:rsidP="006E203E">
            <w:pPr>
              <w:pStyle w:val="TableParagraph"/>
              <w:spacing w:line="276" w:lineRule="auto"/>
              <w:rPr>
                <w:b/>
                <w:sz w:val="24"/>
                <w:szCs w:val="24"/>
              </w:rPr>
            </w:pPr>
            <w:r w:rsidRPr="006E203E">
              <w:rPr>
                <w:b/>
                <w:sz w:val="24"/>
                <w:szCs w:val="24"/>
              </w:rPr>
              <w:t>ID</w:t>
            </w:r>
            <w:r w:rsidRPr="006E203E">
              <w:rPr>
                <w:b/>
                <w:spacing w:val="-2"/>
                <w:sz w:val="24"/>
                <w:szCs w:val="24"/>
              </w:rPr>
              <w:t xml:space="preserve"> </w:t>
            </w:r>
            <w:r w:rsidRPr="006E203E">
              <w:rPr>
                <w:b/>
                <w:spacing w:val="-10"/>
                <w:sz w:val="24"/>
                <w:szCs w:val="24"/>
              </w:rPr>
              <w:t>%</w:t>
            </w:r>
          </w:p>
        </w:tc>
        <w:tc>
          <w:tcPr>
            <w:tcW w:w="1198" w:type="dxa"/>
          </w:tcPr>
          <w:p w14:paraId="66E747AA" w14:textId="77777777" w:rsidR="006E203E" w:rsidRPr="006E203E" w:rsidRDefault="006E203E" w:rsidP="006E203E">
            <w:pPr>
              <w:pStyle w:val="TableParagraph"/>
              <w:spacing w:line="276" w:lineRule="auto"/>
              <w:jc w:val="center"/>
              <w:rPr>
                <w:sz w:val="24"/>
                <w:szCs w:val="24"/>
              </w:rPr>
            </w:pPr>
            <w:r w:rsidRPr="006E203E">
              <w:rPr>
                <w:spacing w:val="-2"/>
                <w:sz w:val="24"/>
                <w:szCs w:val="24"/>
              </w:rPr>
              <w:t>-8.20**</w:t>
            </w:r>
          </w:p>
        </w:tc>
        <w:tc>
          <w:tcPr>
            <w:tcW w:w="676" w:type="dxa"/>
          </w:tcPr>
          <w:p w14:paraId="51B53B25" w14:textId="77777777" w:rsidR="006E203E" w:rsidRPr="006E203E" w:rsidRDefault="006E203E" w:rsidP="006E203E">
            <w:pPr>
              <w:pStyle w:val="TableParagraph"/>
              <w:spacing w:line="276" w:lineRule="auto"/>
              <w:ind w:left="104"/>
              <w:jc w:val="center"/>
              <w:rPr>
                <w:sz w:val="24"/>
                <w:szCs w:val="24"/>
              </w:rPr>
            </w:pPr>
            <w:r w:rsidRPr="006E203E">
              <w:rPr>
                <w:spacing w:val="-2"/>
                <w:sz w:val="24"/>
                <w:szCs w:val="24"/>
              </w:rPr>
              <w:t>±1.20</w:t>
            </w:r>
          </w:p>
        </w:tc>
        <w:tc>
          <w:tcPr>
            <w:tcW w:w="1018" w:type="dxa"/>
          </w:tcPr>
          <w:p w14:paraId="30AAD3FB" w14:textId="77777777" w:rsidR="006E203E" w:rsidRPr="006E203E" w:rsidRDefault="006E203E" w:rsidP="006E203E">
            <w:pPr>
              <w:pStyle w:val="TableParagraph"/>
              <w:spacing w:line="276" w:lineRule="auto"/>
              <w:ind w:left="104"/>
              <w:jc w:val="center"/>
              <w:rPr>
                <w:sz w:val="24"/>
                <w:szCs w:val="24"/>
              </w:rPr>
            </w:pPr>
            <w:r w:rsidRPr="006E203E">
              <w:rPr>
                <w:spacing w:val="-2"/>
                <w:sz w:val="24"/>
                <w:szCs w:val="24"/>
              </w:rPr>
              <w:t>-5.78**</w:t>
            </w:r>
          </w:p>
        </w:tc>
        <w:tc>
          <w:tcPr>
            <w:tcW w:w="764" w:type="dxa"/>
          </w:tcPr>
          <w:p w14:paraId="24932059"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±1.32</w:t>
            </w:r>
          </w:p>
        </w:tc>
        <w:tc>
          <w:tcPr>
            <w:tcW w:w="1104" w:type="dxa"/>
          </w:tcPr>
          <w:p w14:paraId="3B4CB9D8"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-8.33**</w:t>
            </w:r>
          </w:p>
        </w:tc>
        <w:tc>
          <w:tcPr>
            <w:tcW w:w="680" w:type="dxa"/>
          </w:tcPr>
          <w:p w14:paraId="09826033" w14:textId="77777777" w:rsidR="006E203E" w:rsidRPr="006E203E" w:rsidRDefault="006E203E" w:rsidP="006E203E">
            <w:pPr>
              <w:pStyle w:val="TableParagraph"/>
              <w:spacing w:line="276" w:lineRule="auto"/>
              <w:ind w:left="109"/>
              <w:jc w:val="center"/>
              <w:rPr>
                <w:sz w:val="24"/>
                <w:szCs w:val="24"/>
              </w:rPr>
            </w:pPr>
            <w:r w:rsidRPr="006E203E">
              <w:rPr>
                <w:spacing w:val="-4"/>
                <w:sz w:val="24"/>
                <w:szCs w:val="24"/>
              </w:rPr>
              <w:t>±1.0</w:t>
            </w:r>
          </w:p>
        </w:tc>
        <w:tc>
          <w:tcPr>
            <w:tcW w:w="1019" w:type="dxa"/>
          </w:tcPr>
          <w:p w14:paraId="69B13800" w14:textId="77777777" w:rsidR="006E203E" w:rsidRPr="006E203E" w:rsidRDefault="006E203E" w:rsidP="006E203E">
            <w:pPr>
              <w:pStyle w:val="TableParagraph"/>
              <w:spacing w:line="276" w:lineRule="auto"/>
              <w:ind w:left="110"/>
              <w:jc w:val="center"/>
              <w:rPr>
                <w:sz w:val="24"/>
                <w:szCs w:val="24"/>
              </w:rPr>
            </w:pPr>
            <w:r w:rsidRPr="006E203E">
              <w:rPr>
                <w:spacing w:val="-2"/>
                <w:sz w:val="24"/>
                <w:szCs w:val="24"/>
              </w:rPr>
              <w:t>22.36**</w:t>
            </w:r>
          </w:p>
        </w:tc>
        <w:tc>
          <w:tcPr>
            <w:tcW w:w="680" w:type="dxa"/>
          </w:tcPr>
          <w:p w14:paraId="4EBE5009"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±0.48</w:t>
            </w:r>
          </w:p>
        </w:tc>
        <w:tc>
          <w:tcPr>
            <w:tcW w:w="1104" w:type="dxa"/>
          </w:tcPr>
          <w:p w14:paraId="761142A8" w14:textId="77777777" w:rsidR="006E203E" w:rsidRPr="006E203E" w:rsidRDefault="006E203E" w:rsidP="006E203E">
            <w:pPr>
              <w:pStyle w:val="TableParagraph"/>
              <w:spacing w:line="276" w:lineRule="auto"/>
              <w:ind w:left="109"/>
              <w:jc w:val="center"/>
              <w:rPr>
                <w:sz w:val="24"/>
                <w:szCs w:val="24"/>
              </w:rPr>
            </w:pPr>
            <w:r w:rsidRPr="006E203E">
              <w:rPr>
                <w:spacing w:val="-2"/>
                <w:sz w:val="24"/>
                <w:szCs w:val="24"/>
              </w:rPr>
              <w:t>1.05**</w:t>
            </w:r>
          </w:p>
        </w:tc>
        <w:tc>
          <w:tcPr>
            <w:tcW w:w="680" w:type="dxa"/>
          </w:tcPr>
          <w:p w14:paraId="0F371B9F" w14:textId="77777777" w:rsidR="006E203E" w:rsidRPr="006E203E" w:rsidRDefault="006E203E" w:rsidP="006E203E">
            <w:pPr>
              <w:pStyle w:val="TableParagraph"/>
              <w:spacing w:line="276" w:lineRule="auto"/>
              <w:ind w:left="113"/>
              <w:jc w:val="center"/>
              <w:rPr>
                <w:sz w:val="24"/>
                <w:szCs w:val="24"/>
              </w:rPr>
            </w:pPr>
            <w:r w:rsidRPr="006E203E">
              <w:rPr>
                <w:spacing w:val="-2"/>
                <w:sz w:val="24"/>
                <w:szCs w:val="24"/>
              </w:rPr>
              <w:t>±0.37</w:t>
            </w:r>
          </w:p>
        </w:tc>
        <w:tc>
          <w:tcPr>
            <w:tcW w:w="1019" w:type="dxa"/>
          </w:tcPr>
          <w:p w14:paraId="502B6E83" w14:textId="77777777" w:rsidR="006E203E" w:rsidRPr="006E203E" w:rsidRDefault="006E203E" w:rsidP="006E203E">
            <w:pPr>
              <w:pStyle w:val="TableParagraph"/>
              <w:spacing w:line="276" w:lineRule="auto"/>
              <w:ind w:left="115"/>
              <w:jc w:val="center"/>
              <w:rPr>
                <w:sz w:val="24"/>
                <w:szCs w:val="24"/>
              </w:rPr>
            </w:pPr>
            <w:r w:rsidRPr="006E203E">
              <w:rPr>
                <w:spacing w:val="-4"/>
                <w:sz w:val="24"/>
                <w:szCs w:val="24"/>
              </w:rPr>
              <w:t>6.33</w:t>
            </w:r>
          </w:p>
        </w:tc>
        <w:tc>
          <w:tcPr>
            <w:tcW w:w="680" w:type="dxa"/>
          </w:tcPr>
          <w:p w14:paraId="2D3B89EF" w14:textId="77777777" w:rsidR="006E203E" w:rsidRPr="006E203E" w:rsidRDefault="006E203E" w:rsidP="006E203E">
            <w:pPr>
              <w:pStyle w:val="TableParagraph"/>
              <w:spacing w:line="276" w:lineRule="auto"/>
              <w:ind w:left="116"/>
              <w:jc w:val="center"/>
              <w:rPr>
                <w:sz w:val="24"/>
                <w:szCs w:val="24"/>
              </w:rPr>
            </w:pPr>
            <w:r w:rsidRPr="006E203E">
              <w:rPr>
                <w:spacing w:val="-2"/>
                <w:sz w:val="24"/>
                <w:szCs w:val="24"/>
              </w:rPr>
              <w:t>±7.12</w:t>
            </w:r>
          </w:p>
        </w:tc>
        <w:tc>
          <w:tcPr>
            <w:tcW w:w="1104" w:type="dxa"/>
          </w:tcPr>
          <w:p w14:paraId="60275057" w14:textId="77777777" w:rsidR="006E203E" w:rsidRPr="006E203E" w:rsidRDefault="006E203E" w:rsidP="006E203E">
            <w:pPr>
              <w:pStyle w:val="TableParagraph"/>
              <w:spacing w:line="276" w:lineRule="auto"/>
              <w:ind w:left="117"/>
              <w:jc w:val="center"/>
              <w:rPr>
                <w:sz w:val="24"/>
                <w:szCs w:val="24"/>
              </w:rPr>
            </w:pPr>
            <w:r w:rsidRPr="006E203E">
              <w:rPr>
                <w:spacing w:val="-2"/>
                <w:sz w:val="24"/>
                <w:szCs w:val="24"/>
              </w:rPr>
              <w:t>3.7**</w:t>
            </w:r>
          </w:p>
        </w:tc>
        <w:tc>
          <w:tcPr>
            <w:tcW w:w="694" w:type="dxa"/>
          </w:tcPr>
          <w:p w14:paraId="5F42147C" w14:textId="77777777" w:rsidR="006E203E" w:rsidRPr="006E203E" w:rsidRDefault="006E203E" w:rsidP="006E203E">
            <w:pPr>
              <w:pStyle w:val="TableParagraph"/>
              <w:spacing w:line="276" w:lineRule="auto"/>
              <w:ind w:left="115"/>
              <w:jc w:val="center"/>
              <w:rPr>
                <w:sz w:val="24"/>
                <w:szCs w:val="24"/>
              </w:rPr>
            </w:pPr>
            <w:r w:rsidRPr="006E203E">
              <w:rPr>
                <w:spacing w:val="-2"/>
                <w:sz w:val="24"/>
                <w:szCs w:val="24"/>
              </w:rPr>
              <w:t>±0.05</w:t>
            </w:r>
          </w:p>
        </w:tc>
      </w:tr>
      <w:tr w:rsidR="006E203E" w:rsidRPr="006E203E" w14:paraId="6614363F" w14:textId="77777777" w:rsidTr="006E203E">
        <w:trPr>
          <w:trHeight w:val="342"/>
        </w:trPr>
        <w:tc>
          <w:tcPr>
            <w:tcW w:w="13600" w:type="dxa"/>
            <w:gridSpan w:val="15"/>
          </w:tcPr>
          <w:p w14:paraId="24B2452B" w14:textId="77777777" w:rsidR="006E203E" w:rsidRPr="006E203E" w:rsidRDefault="006E203E" w:rsidP="006E203E">
            <w:pPr>
              <w:pStyle w:val="TableParagraph"/>
              <w:spacing w:line="276" w:lineRule="auto"/>
              <w:jc w:val="center"/>
              <w:rPr>
                <w:b/>
                <w:bCs/>
                <w:sz w:val="24"/>
                <w:szCs w:val="24"/>
              </w:rPr>
            </w:pPr>
            <w:r w:rsidRPr="006E203E">
              <w:rPr>
                <w:b/>
                <w:bCs/>
                <w:sz w:val="24"/>
                <w:szCs w:val="24"/>
              </w:rPr>
              <w:t>Cross</w:t>
            </w:r>
            <w:r w:rsidRPr="006E203E">
              <w:rPr>
                <w:b/>
                <w:bCs/>
                <w:spacing w:val="-6"/>
                <w:sz w:val="24"/>
                <w:szCs w:val="24"/>
              </w:rPr>
              <w:t xml:space="preserve"> </w:t>
            </w:r>
            <w:r w:rsidRPr="006E203E">
              <w:rPr>
                <w:b/>
                <w:bCs/>
                <w:sz w:val="24"/>
                <w:szCs w:val="24"/>
              </w:rPr>
              <w:t>IV</w:t>
            </w:r>
            <w:r w:rsidRPr="006E203E">
              <w:rPr>
                <w:b/>
                <w:bCs/>
                <w:spacing w:val="-8"/>
                <w:sz w:val="24"/>
                <w:szCs w:val="24"/>
              </w:rPr>
              <w:t xml:space="preserve"> </w:t>
            </w:r>
            <w:r w:rsidRPr="006E203E">
              <w:rPr>
                <w:b/>
                <w:bCs/>
                <w:sz w:val="24"/>
                <w:szCs w:val="24"/>
              </w:rPr>
              <w:t>(Lal</w:t>
            </w:r>
            <w:r w:rsidRPr="006E203E">
              <w:rPr>
                <w:b/>
                <w:bCs/>
                <w:spacing w:val="-3"/>
                <w:sz w:val="24"/>
                <w:szCs w:val="24"/>
              </w:rPr>
              <w:t xml:space="preserve"> </w:t>
            </w:r>
            <w:r w:rsidRPr="006E203E">
              <w:rPr>
                <w:b/>
                <w:bCs/>
                <w:sz w:val="24"/>
                <w:szCs w:val="24"/>
              </w:rPr>
              <w:t>Kada</w:t>
            </w:r>
            <w:r w:rsidRPr="006E203E">
              <w:rPr>
                <w:b/>
                <w:bCs/>
                <w:spacing w:val="-3"/>
                <w:sz w:val="24"/>
                <w:szCs w:val="24"/>
              </w:rPr>
              <w:t xml:space="preserve"> </w:t>
            </w:r>
            <w:r w:rsidRPr="006E203E">
              <w:rPr>
                <w:b/>
                <w:bCs/>
                <w:sz w:val="24"/>
                <w:szCs w:val="24"/>
              </w:rPr>
              <w:t>Gold</w:t>
            </w:r>
            <w:r w:rsidRPr="006E203E">
              <w:rPr>
                <w:b/>
                <w:bCs/>
                <w:spacing w:val="-1"/>
                <w:sz w:val="24"/>
                <w:szCs w:val="24"/>
              </w:rPr>
              <w:t xml:space="preserve"> </w:t>
            </w:r>
            <w:r w:rsidRPr="006E203E">
              <w:rPr>
                <w:b/>
                <w:bCs/>
                <w:sz w:val="24"/>
                <w:szCs w:val="24"/>
              </w:rPr>
              <w:t>×</w:t>
            </w:r>
            <w:r w:rsidRPr="006E203E">
              <w:rPr>
                <w:b/>
                <w:bCs/>
                <w:spacing w:val="-3"/>
                <w:sz w:val="24"/>
                <w:szCs w:val="24"/>
              </w:rPr>
              <w:t xml:space="preserve"> </w:t>
            </w:r>
            <w:r w:rsidRPr="006E203E">
              <w:rPr>
                <w:b/>
                <w:bCs/>
                <w:sz w:val="24"/>
                <w:szCs w:val="24"/>
              </w:rPr>
              <w:t>IR</w:t>
            </w:r>
            <w:r w:rsidRPr="006E203E">
              <w:rPr>
                <w:b/>
                <w:bCs/>
                <w:spacing w:val="-2"/>
                <w:sz w:val="24"/>
                <w:szCs w:val="24"/>
              </w:rPr>
              <w:t xml:space="preserve"> </w:t>
            </w:r>
            <w:r w:rsidRPr="006E203E">
              <w:rPr>
                <w:b/>
                <w:bCs/>
                <w:sz w:val="24"/>
                <w:szCs w:val="24"/>
              </w:rPr>
              <w:t>55179-3B-11-</w:t>
            </w:r>
            <w:r w:rsidRPr="006E203E">
              <w:rPr>
                <w:b/>
                <w:bCs/>
                <w:spacing w:val="-5"/>
                <w:sz w:val="24"/>
                <w:szCs w:val="24"/>
              </w:rPr>
              <w:t>3)</w:t>
            </w:r>
          </w:p>
        </w:tc>
      </w:tr>
      <w:tr w:rsidR="006E203E" w:rsidRPr="006E203E" w14:paraId="20D9C676" w14:textId="77777777" w:rsidTr="006E203E">
        <w:trPr>
          <w:trHeight w:val="343"/>
        </w:trPr>
        <w:tc>
          <w:tcPr>
            <w:tcW w:w="1180" w:type="dxa"/>
          </w:tcPr>
          <w:p w14:paraId="3071EE7F" w14:textId="77777777" w:rsidR="006E203E" w:rsidRPr="006E203E" w:rsidRDefault="006E203E" w:rsidP="006E203E">
            <w:pPr>
              <w:pStyle w:val="TableParagraph"/>
              <w:spacing w:line="276" w:lineRule="auto"/>
              <w:rPr>
                <w:b/>
                <w:sz w:val="24"/>
                <w:szCs w:val="24"/>
              </w:rPr>
            </w:pPr>
            <w:r w:rsidRPr="006E203E">
              <w:rPr>
                <w:b/>
                <w:sz w:val="24"/>
                <w:szCs w:val="24"/>
              </w:rPr>
              <w:t xml:space="preserve">RH </w:t>
            </w:r>
            <w:r w:rsidRPr="006E203E">
              <w:rPr>
                <w:b/>
                <w:spacing w:val="-10"/>
                <w:sz w:val="24"/>
                <w:szCs w:val="24"/>
              </w:rPr>
              <w:t>%</w:t>
            </w:r>
          </w:p>
        </w:tc>
        <w:tc>
          <w:tcPr>
            <w:tcW w:w="1198" w:type="dxa"/>
          </w:tcPr>
          <w:p w14:paraId="1DD74F49" w14:textId="77777777" w:rsidR="006E203E" w:rsidRPr="006E203E" w:rsidRDefault="006E203E" w:rsidP="006E203E">
            <w:pPr>
              <w:pStyle w:val="TableParagraph"/>
              <w:spacing w:line="276" w:lineRule="auto"/>
              <w:jc w:val="center"/>
              <w:rPr>
                <w:sz w:val="24"/>
                <w:szCs w:val="24"/>
              </w:rPr>
            </w:pPr>
            <w:r w:rsidRPr="006E203E">
              <w:rPr>
                <w:spacing w:val="-2"/>
                <w:sz w:val="24"/>
                <w:szCs w:val="24"/>
              </w:rPr>
              <w:t>-3.82**</w:t>
            </w:r>
          </w:p>
        </w:tc>
        <w:tc>
          <w:tcPr>
            <w:tcW w:w="676" w:type="dxa"/>
          </w:tcPr>
          <w:p w14:paraId="6809727E" w14:textId="77777777" w:rsidR="006E203E" w:rsidRPr="006E203E" w:rsidRDefault="006E203E" w:rsidP="006E203E">
            <w:pPr>
              <w:pStyle w:val="TableParagraph"/>
              <w:spacing w:line="276" w:lineRule="auto"/>
              <w:ind w:left="104"/>
              <w:jc w:val="center"/>
              <w:rPr>
                <w:sz w:val="24"/>
                <w:szCs w:val="24"/>
              </w:rPr>
            </w:pPr>
            <w:r w:rsidRPr="006E203E">
              <w:rPr>
                <w:spacing w:val="-10"/>
                <w:sz w:val="24"/>
                <w:szCs w:val="24"/>
              </w:rPr>
              <w:t>±</w:t>
            </w:r>
          </w:p>
        </w:tc>
        <w:tc>
          <w:tcPr>
            <w:tcW w:w="1018" w:type="dxa"/>
          </w:tcPr>
          <w:p w14:paraId="4D7A36D8" w14:textId="77777777" w:rsidR="006E203E" w:rsidRPr="006E203E" w:rsidRDefault="006E203E" w:rsidP="006E203E">
            <w:pPr>
              <w:pStyle w:val="TableParagraph"/>
              <w:spacing w:line="276" w:lineRule="auto"/>
              <w:ind w:left="104"/>
              <w:jc w:val="center"/>
              <w:rPr>
                <w:sz w:val="24"/>
                <w:szCs w:val="24"/>
              </w:rPr>
            </w:pPr>
            <w:r w:rsidRPr="006E203E">
              <w:rPr>
                <w:spacing w:val="-2"/>
                <w:sz w:val="24"/>
                <w:szCs w:val="24"/>
              </w:rPr>
              <w:t>-2.65**</w:t>
            </w:r>
          </w:p>
        </w:tc>
        <w:tc>
          <w:tcPr>
            <w:tcW w:w="764" w:type="dxa"/>
          </w:tcPr>
          <w:p w14:paraId="6496EBF6"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±0.67</w:t>
            </w:r>
          </w:p>
        </w:tc>
        <w:tc>
          <w:tcPr>
            <w:tcW w:w="1104" w:type="dxa"/>
          </w:tcPr>
          <w:p w14:paraId="0CE72100"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2.48*</w:t>
            </w:r>
          </w:p>
        </w:tc>
        <w:tc>
          <w:tcPr>
            <w:tcW w:w="680" w:type="dxa"/>
          </w:tcPr>
          <w:p w14:paraId="19E9AE4E" w14:textId="77777777" w:rsidR="006E203E" w:rsidRPr="006E203E" w:rsidRDefault="006E203E" w:rsidP="006E203E">
            <w:pPr>
              <w:pStyle w:val="TableParagraph"/>
              <w:spacing w:line="276" w:lineRule="auto"/>
              <w:ind w:left="109"/>
              <w:jc w:val="center"/>
              <w:rPr>
                <w:sz w:val="24"/>
                <w:szCs w:val="24"/>
              </w:rPr>
            </w:pPr>
            <w:r w:rsidRPr="006E203E">
              <w:rPr>
                <w:spacing w:val="-2"/>
                <w:sz w:val="24"/>
                <w:szCs w:val="24"/>
              </w:rPr>
              <w:t>±1.21</w:t>
            </w:r>
          </w:p>
        </w:tc>
        <w:tc>
          <w:tcPr>
            <w:tcW w:w="1019" w:type="dxa"/>
          </w:tcPr>
          <w:p w14:paraId="34D0ADBE" w14:textId="77777777" w:rsidR="006E203E" w:rsidRPr="006E203E" w:rsidRDefault="006E203E" w:rsidP="006E203E">
            <w:pPr>
              <w:pStyle w:val="TableParagraph"/>
              <w:spacing w:line="276" w:lineRule="auto"/>
              <w:ind w:left="110"/>
              <w:jc w:val="center"/>
              <w:rPr>
                <w:sz w:val="24"/>
                <w:szCs w:val="24"/>
              </w:rPr>
            </w:pPr>
            <w:r w:rsidRPr="006E203E">
              <w:rPr>
                <w:spacing w:val="-2"/>
                <w:sz w:val="24"/>
                <w:szCs w:val="24"/>
              </w:rPr>
              <w:t>7.27**</w:t>
            </w:r>
          </w:p>
        </w:tc>
        <w:tc>
          <w:tcPr>
            <w:tcW w:w="680" w:type="dxa"/>
          </w:tcPr>
          <w:p w14:paraId="44A62FD5"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±0.63</w:t>
            </w:r>
          </w:p>
        </w:tc>
        <w:tc>
          <w:tcPr>
            <w:tcW w:w="1104" w:type="dxa"/>
          </w:tcPr>
          <w:p w14:paraId="3685E81B" w14:textId="77777777" w:rsidR="006E203E" w:rsidRPr="006E203E" w:rsidRDefault="006E203E" w:rsidP="006E203E">
            <w:pPr>
              <w:pStyle w:val="TableParagraph"/>
              <w:spacing w:line="276" w:lineRule="auto"/>
              <w:ind w:left="109"/>
              <w:jc w:val="center"/>
              <w:rPr>
                <w:sz w:val="24"/>
                <w:szCs w:val="24"/>
              </w:rPr>
            </w:pPr>
            <w:r w:rsidRPr="006E203E">
              <w:rPr>
                <w:spacing w:val="-2"/>
                <w:sz w:val="24"/>
                <w:szCs w:val="24"/>
              </w:rPr>
              <w:t>8.94**</w:t>
            </w:r>
          </w:p>
        </w:tc>
        <w:tc>
          <w:tcPr>
            <w:tcW w:w="680" w:type="dxa"/>
          </w:tcPr>
          <w:p w14:paraId="4A261299" w14:textId="77777777" w:rsidR="006E203E" w:rsidRPr="006E203E" w:rsidRDefault="006E203E" w:rsidP="006E203E">
            <w:pPr>
              <w:pStyle w:val="TableParagraph"/>
              <w:spacing w:line="276" w:lineRule="auto"/>
              <w:ind w:left="113"/>
              <w:jc w:val="center"/>
              <w:rPr>
                <w:sz w:val="24"/>
                <w:szCs w:val="24"/>
              </w:rPr>
            </w:pPr>
            <w:r w:rsidRPr="006E203E">
              <w:rPr>
                <w:spacing w:val="-4"/>
                <w:sz w:val="24"/>
                <w:szCs w:val="24"/>
              </w:rPr>
              <w:t>±0.3</w:t>
            </w:r>
          </w:p>
        </w:tc>
        <w:tc>
          <w:tcPr>
            <w:tcW w:w="1019" w:type="dxa"/>
          </w:tcPr>
          <w:p w14:paraId="31A459AA" w14:textId="77777777" w:rsidR="006E203E" w:rsidRPr="006E203E" w:rsidRDefault="006E203E" w:rsidP="006E203E">
            <w:pPr>
              <w:pStyle w:val="TableParagraph"/>
              <w:spacing w:line="276" w:lineRule="auto"/>
              <w:ind w:left="115"/>
              <w:jc w:val="center"/>
              <w:rPr>
                <w:sz w:val="24"/>
                <w:szCs w:val="24"/>
              </w:rPr>
            </w:pPr>
            <w:r w:rsidRPr="006E203E">
              <w:rPr>
                <w:spacing w:val="-2"/>
                <w:sz w:val="24"/>
                <w:szCs w:val="24"/>
              </w:rPr>
              <w:t>21.47**</w:t>
            </w:r>
          </w:p>
        </w:tc>
        <w:tc>
          <w:tcPr>
            <w:tcW w:w="680" w:type="dxa"/>
          </w:tcPr>
          <w:p w14:paraId="09109FAF" w14:textId="77777777" w:rsidR="006E203E" w:rsidRPr="006E203E" w:rsidRDefault="006E203E" w:rsidP="006E203E">
            <w:pPr>
              <w:pStyle w:val="TableParagraph"/>
              <w:spacing w:line="276" w:lineRule="auto"/>
              <w:ind w:left="116"/>
              <w:jc w:val="center"/>
              <w:rPr>
                <w:sz w:val="24"/>
                <w:szCs w:val="24"/>
              </w:rPr>
            </w:pPr>
            <w:r w:rsidRPr="006E203E">
              <w:rPr>
                <w:spacing w:val="-2"/>
                <w:sz w:val="24"/>
                <w:szCs w:val="24"/>
              </w:rPr>
              <w:t>±6.86</w:t>
            </w:r>
          </w:p>
        </w:tc>
        <w:tc>
          <w:tcPr>
            <w:tcW w:w="1104" w:type="dxa"/>
          </w:tcPr>
          <w:p w14:paraId="5DCAB6A4" w14:textId="77777777" w:rsidR="006E203E" w:rsidRPr="006E203E" w:rsidRDefault="006E203E" w:rsidP="006E203E">
            <w:pPr>
              <w:pStyle w:val="TableParagraph"/>
              <w:spacing w:line="276" w:lineRule="auto"/>
              <w:ind w:left="117"/>
              <w:jc w:val="center"/>
              <w:rPr>
                <w:sz w:val="24"/>
                <w:szCs w:val="24"/>
              </w:rPr>
            </w:pPr>
            <w:r w:rsidRPr="006E203E">
              <w:rPr>
                <w:spacing w:val="-4"/>
                <w:sz w:val="24"/>
                <w:szCs w:val="24"/>
              </w:rPr>
              <w:t>6.79</w:t>
            </w:r>
          </w:p>
        </w:tc>
        <w:tc>
          <w:tcPr>
            <w:tcW w:w="694" w:type="dxa"/>
          </w:tcPr>
          <w:p w14:paraId="44CDA904" w14:textId="77777777" w:rsidR="006E203E" w:rsidRPr="006E203E" w:rsidRDefault="006E203E" w:rsidP="006E203E">
            <w:pPr>
              <w:pStyle w:val="TableParagraph"/>
              <w:spacing w:line="276" w:lineRule="auto"/>
              <w:ind w:left="115"/>
              <w:jc w:val="center"/>
              <w:rPr>
                <w:sz w:val="24"/>
                <w:szCs w:val="24"/>
              </w:rPr>
            </w:pPr>
            <w:r w:rsidRPr="006E203E">
              <w:rPr>
                <w:spacing w:val="-2"/>
                <w:sz w:val="24"/>
                <w:szCs w:val="24"/>
              </w:rPr>
              <w:t>±0.05</w:t>
            </w:r>
          </w:p>
        </w:tc>
      </w:tr>
      <w:tr w:rsidR="006E203E" w:rsidRPr="006E203E" w14:paraId="07523948" w14:textId="77777777" w:rsidTr="006E203E">
        <w:trPr>
          <w:trHeight w:val="343"/>
        </w:trPr>
        <w:tc>
          <w:tcPr>
            <w:tcW w:w="1180" w:type="dxa"/>
          </w:tcPr>
          <w:p w14:paraId="5D9F65B2" w14:textId="77777777" w:rsidR="006E203E" w:rsidRPr="006E203E" w:rsidRDefault="006E203E" w:rsidP="006E203E">
            <w:pPr>
              <w:pStyle w:val="TableParagraph"/>
              <w:spacing w:line="276" w:lineRule="auto"/>
              <w:rPr>
                <w:b/>
                <w:sz w:val="24"/>
                <w:szCs w:val="24"/>
              </w:rPr>
            </w:pPr>
            <w:r w:rsidRPr="006E203E">
              <w:rPr>
                <w:b/>
                <w:sz w:val="24"/>
                <w:szCs w:val="24"/>
              </w:rPr>
              <w:t xml:space="preserve">HB </w:t>
            </w:r>
            <w:r w:rsidRPr="006E203E">
              <w:rPr>
                <w:b/>
                <w:spacing w:val="-10"/>
                <w:sz w:val="24"/>
                <w:szCs w:val="24"/>
              </w:rPr>
              <w:t>%</w:t>
            </w:r>
          </w:p>
        </w:tc>
        <w:tc>
          <w:tcPr>
            <w:tcW w:w="1198" w:type="dxa"/>
          </w:tcPr>
          <w:p w14:paraId="470D4CC8" w14:textId="77777777" w:rsidR="006E203E" w:rsidRPr="006E203E" w:rsidRDefault="006E203E" w:rsidP="006E203E">
            <w:pPr>
              <w:pStyle w:val="TableParagraph"/>
              <w:spacing w:line="276" w:lineRule="auto"/>
              <w:jc w:val="center"/>
              <w:rPr>
                <w:sz w:val="24"/>
                <w:szCs w:val="24"/>
              </w:rPr>
            </w:pPr>
            <w:r w:rsidRPr="006E203E">
              <w:rPr>
                <w:spacing w:val="-4"/>
                <w:sz w:val="24"/>
                <w:szCs w:val="24"/>
              </w:rPr>
              <w:t>2.82</w:t>
            </w:r>
          </w:p>
        </w:tc>
        <w:tc>
          <w:tcPr>
            <w:tcW w:w="676" w:type="dxa"/>
          </w:tcPr>
          <w:p w14:paraId="64477CCE" w14:textId="77777777" w:rsidR="006E203E" w:rsidRPr="006E203E" w:rsidRDefault="006E203E" w:rsidP="006E203E">
            <w:pPr>
              <w:pStyle w:val="TableParagraph"/>
              <w:spacing w:line="276" w:lineRule="auto"/>
              <w:ind w:left="104"/>
              <w:jc w:val="center"/>
              <w:rPr>
                <w:sz w:val="24"/>
                <w:szCs w:val="24"/>
              </w:rPr>
            </w:pPr>
            <w:r w:rsidRPr="006E203E">
              <w:rPr>
                <w:spacing w:val="-10"/>
                <w:sz w:val="24"/>
                <w:szCs w:val="24"/>
              </w:rPr>
              <w:t>±</w:t>
            </w:r>
          </w:p>
        </w:tc>
        <w:tc>
          <w:tcPr>
            <w:tcW w:w="1018" w:type="dxa"/>
          </w:tcPr>
          <w:p w14:paraId="258BD71C" w14:textId="77777777" w:rsidR="006E203E" w:rsidRPr="006E203E" w:rsidRDefault="006E203E" w:rsidP="006E203E">
            <w:pPr>
              <w:pStyle w:val="TableParagraph"/>
              <w:spacing w:line="276" w:lineRule="auto"/>
              <w:ind w:left="104"/>
              <w:jc w:val="center"/>
              <w:rPr>
                <w:sz w:val="24"/>
                <w:szCs w:val="24"/>
              </w:rPr>
            </w:pPr>
            <w:r w:rsidRPr="006E203E">
              <w:rPr>
                <w:spacing w:val="-4"/>
                <w:sz w:val="24"/>
                <w:szCs w:val="24"/>
              </w:rPr>
              <w:t>0.09</w:t>
            </w:r>
          </w:p>
        </w:tc>
        <w:tc>
          <w:tcPr>
            <w:tcW w:w="764" w:type="dxa"/>
          </w:tcPr>
          <w:p w14:paraId="00C812B6"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±0.72</w:t>
            </w:r>
          </w:p>
        </w:tc>
        <w:tc>
          <w:tcPr>
            <w:tcW w:w="1104" w:type="dxa"/>
          </w:tcPr>
          <w:p w14:paraId="168272D0"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3.47**</w:t>
            </w:r>
          </w:p>
        </w:tc>
        <w:tc>
          <w:tcPr>
            <w:tcW w:w="680" w:type="dxa"/>
          </w:tcPr>
          <w:p w14:paraId="257B4CDD" w14:textId="77777777" w:rsidR="006E203E" w:rsidRPr="006E203E" w:rsidRDefault="006E203E" w:rsidP="006E203E">
            <w:pPr>
              <w:pStyle w:val="TableParagraph"/>
              <w:spacing w:line="276" w:lineRule="auto"/>
              <w:ind w:left="109"/>
              <w:jc w:val="center"/>
              <w:rPr>
                <w:sz w:val="24"/>
                <w:szCs w:val="24"/>
              </w:rPr>
            </w:pPr>
            <w:r w:rsidRPr="006E203E">
              <w:rPr>
                <w:spacing w:val="-2"/>
                <w:sz w:val="24"/>
                <w:szCs w:val="24"/>
              </w:rPr>
              <w:t>±1.28</w:t>
            </w:r>
          </w:p>
        </w:tc>
        <w:tc>
          <w:tcPr>
            <w:tcW w:w="1019" w:type="dxa"/>
          </w:tcPr>
          <w:p w14:paraId="06407B37" w14:textId="77777777" w:rsidR="006E203E" w:rsidRPr="006E203E" w:rsidRDefault="006E203E" w:rsidP="006E203E">
            <w:pPr>
              <w:pStyle w:val="TableParagraph"/>
              <w:spacing w:line="276" w:lineRule="auto"/>
              <w:ind w:left="110"/>
              <w:jc w:val="center"/>
              <w:rPr>
                <w:sz w:val="24"/>
                <w:szCs w:val="24"/>
              </w:rPr>
            </w:pPr>
            <w:r w:rsidRPr="006E203E">
              <w:rPr>
                <w:spacing w:val="-2"/>
                <w:sz w:val="24"/>
                <w:szCs w:val="24"/>
              </w:rPr>
              <w:t>5.73**</w:t>
            </w:r>
          </w:p>
        </w:tc>
        <w:tc>
          <w:tcPr>
            <w:tcW w:w="680" w:type="dxa"/>
          </w:tcPr>
          <w:p w14:paraId="72C39C4B"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±0.68</w:t>
            </w:r>
          </w:p>
        </w:tc>
        <w:tc>
          <w:tcPr>
            <w:tcW w:w="1104" w:type="dxa"/>
          </w:tcPr>
          <w:p w14:paraId="554FF15A" w14:textId="77777777" w:rsidR="006E203E" w:rsidRPr="006E203E" w:rsidRDefault="006E203E" w:rsidP="006E203E">
            <w:pPr>
              <w:pStyle w:val="TableParagraph"/>
              <w:spacing w:line="276" w:lineRule="auto"/>
              <w:ind w:left="109"/>
              <w:jc w:val="center"/>
              <w:rPr>
                <w:sz w:val="24"/>
                <w:szCs w:val="24"/>
              </w:rPr>
            </w:pPr>
            <w:r w:rsidRPr="006E203E">
              <w:rPr>
                <w:spacing w:val="-2"/>
                <w:sz w:val="24"/>
                <w:szCs w:val="24"/>
              </w:rPr>
              <w:t>7.11**</w:t>
            </w:r>
          </w:p>
        </w:tc>
        <w:tc>
          <w:tcPr>
            <w:tcW w:w="680" w:type="dxa"/>
          </w:tcPr>
          <w:p w14:paraId="76EAF4EA" w14:textId="77777777" w:rsidR="006E203E" w:rsidRPr="006E203E" w:rsidRDefault="006E203E" w:rsidP="006E203E">
            <w:pPr>
              <w:pStyle w:val="TableParagraph"/>
              <w:spacing w:line="276" w:lineRule="auto"/>
              <w:ind w:left="113"/>
              <w:jc w:val="center"/>
              <w:rPr>
                <w:sz w:val="24"/>
                <w:szCs w:val="24"/>
              </w:rPr>
            </w:pPr>
            <w:r w:rsidRPr="006E203E">
              <w:rPr>
                <w:spacing w:val="-4"/>
                <w:sz w:val="24"/>
                <w:szCs w:val="24"/>
              </w:rPr>
              <w:t>±.32</w:t>
            </w:r>
          </w:p>
        </w:tc>
        <w:tc>
          <w:tcPr>
            <w:tcW w:w="1019" w:type="dxa"/>
          </w:tcPr>
          <w:p w14:paraId="2EC2B270" w14:textId="77777777" w:rsidR="006E203E" w:rsidRPr="006E203E" w:rsidRDefault="006E203E" w:rsidP="006E203E">
            <w:pPr>
              <w:pStyle w:val="TableParagraph"/>
              <w:spacing w:line="276" w:lineRule="auto"/>
              <w:ind w:left="115"/>
              <w:jc w:val="center"/>
              <w:rPr>
                <w:sz w:val="24"/>
                <w:szCs w:val="24"/>
              </w:rPr>
            </w:pPr>
            <w:r w:rsidRPr="006E203E">
              <w:rPr>
                <w:spacing w:val="-2"/>
                <w:sz w:val="24"/>
                <w:szCs w:val="24"/>
              </w:rPr>
              <w:t>16.89*</w:t>
            </w:r>
          </w:p>
        </w:tc>
        <w:tc>
          <w:tcPr>
            <w:tcW w:w="680" w:type="dxa"/>
          </w:tcPr>
          <w:p w14:paraId="7E444F38" w14:textId="77777777" w:rsidR="006E203E" w:rsidRPr="006E203E" w:rsidRDefault="006E203E" w:rsidP="006E203E">
            <w:pPr>
              <w:pStyle w:val="TableParagraph"/>
              <w:spacing w:line="276" w:lineRule="auto"/>
              <w:ind w:left="116"/>
              <w:jc w:val="center"/>
              <w:rPr>
                <w:sz w:val="24"/>
                <w:szCs w:val="24"/>
              </w:rPr>
            </w:pPr>
            <w:r w:rsidRPr="006E203E">
              <w:rPr>
                <w:spacing w:val="-2"/>
                <w:sz w:val="24"/>
                <w:szCs w:val="24"/>
              </w:rPr>
              <w:t>±8.02</w:t>
            </w:r>
          </w:p>
        </w:tc>
        <w:tc>
          <w:tcPr>
            <w:tcW w:w="1104" w:type="dxa"/>
          </w:tcPr>
          <w:p w14:paraId="1DA02410" w14:textId="77777777" w:rsidR="006E203E" w:rsidRPr="006E203E" w:rsidRDefault="006E203E" w:rsidP="006E203E">
            <w:pPr>
              <w:pStyle w:val="TableParagraph"/>
              <w:spacing w:line="276" w:lineRule="auto"/>
              <w:ind w:left="117"/>
              <w:jc w:val="center"/>
              <w:rPr>
                <w:sz w:val="24"/>
                <w:szCs w:val="24"/>
              </w:rPr>
            </w:pPr>
            <w:r w:rsidRPr="006E203E">
              <w:rPr>
                <w:spacing w:val="-4"/>
                <w:sz w:val="24"/>
                <w:szCs w:val="24"/>
              </w:rPr>
              <w:t>1.78</w:t>
            </w:r>
          </w:p>
        </w:tc>
        <w:tc>
          <w:tcPr>
            <w:tcW w:w="694" w:type="dxa"/>
          </w:tcPr>
          <w:p w14:paraId="23943216" w14:textId="77777777" w:rsidR="006E203E" w:rsidRPr="006E203E" w:rsidRDefault="006E203E" w:rsidP="006E203E">
            <w:pPr>
              <w:pStyle w:val="TableParagraph"/>
              <w:spacing w:line="276" w:lineRule="auto"/>
              <w:ind w:left="115"/>
              <w:jc w:val="center"/>
              <w:rPr>
                <w:sz w:val="24"/>
                <w:szCs w:val="24"/>
              </w:rPr>
            </w:pPr>
            <w:r w:rsidRPr="006E203E">
              <w:rPr>
                <w:spacing w:val="-2"/>
                <w:sz w:val="24"/>
                <w:szCs w:val="24"/>
              </w:rPr>
              <w:t>±0.05</w:t>
            </w:r>
          </w:p>
        </w:tc>
      </w:tr>
      <w:tr w:rsidR="006E203E" w:rsidRPr="006E203E" w14:paraId="2A84A998" w14:textId="77777777" w:rsidTr="006E203E">
        <w:trPr>
          <w:trHeight w:val="341"/>
        </w:trPr>
        <w:tc>
          <w:tcPr>
            <w:tcW w:w="1180" w:type="dxa"/>
          </w:tcPr>
          <w:p w14:paraId="786C36FA" w14:textId="77777777" w:rsidR="006E203E" w:rsidRPr="006E203E" w:rsidRDefault="006E203E" w:rsidP="006E203E">
            <w:pPr>
              <w:pStyle w:val="TableParagraph"/>
              <w:spacing w:line="276" w:lineRule="auto"/>
              <w:rPr>
                <w:b/>
                <w:sz w:val="24"/>
                <w:szCs w:val="24"/>
              </w:rPr>
            </w:pPr>
            <w:r w:rsidRPr="006E203E">
              <w:rPr>
                <w:b/>
                <w:sz w:val="24"/>
                <w:szCs w:val="24"/>
              </w:rPr>
              <w:t>ID</w:t>
            </w:r>
            <w:r w:rsidRPr="006E203E">
              <w:rPr>
                <w:b/>
                <w:spacing w:val="-2"/>
                <w:sz w:val="24"/>
                <w:szCs w:val="24"/>
              </w:rPr>
              <w:t xml:space="preserve"> </w:t>
            </w:r>
            <w:r w:rsidRPr="006E203E">
              <w:rPr>
                <w:b/>
                <w:spacing w:val="-10"/>
                <w:sz w:val="24"/>
                <w:szCs w:val="24"/>
              </w:rPr>
              <w:t>%</w:t>
            </w:r>
          </w:p>
        </w:tc>
        <w:tc>
          <w:tcPr>
            <w:tcW w:w="1198" w:type="dxa"/>
          </w:tcPr>
          <w:p w14:paraId="6A85FB05" w14:textId="77777777" w:rsidR="006E203E" w:rsidRPr="006E203E" w:rsidRDefault="006E203E" w:rsidP="006E203E">
            <w:pPr>
              <w:pStyle w:val="TableParagraph"/>
              <w:spacing w:line="276" w:lineRule="auto"/>
              <w:jc w:val="center"/>
              <w:rPr>
                <w:sz w:val="24"/>
                <w:szCs w:val="24"/>
              </w:rPr>
            </w:pPr>
            <w:r w:rsidRPr="006E203E">
              <w:rPr>
                <w:spacing w:val="-2"/>
                <w:sz w:val="24"/>
                <w:szCs w:val="24"/>
              </w:rPr>
              <w:t>-5.12**</w:t>
            </w:r>
          </w:p>
        </w:tc>
        <w:tc>
          <w:tcPr>
            <w:tcW w:w="676" w:type="dxa"/>
          </w:tcPr>
          <w:p w14:paraId="30FBE5BB" w14:textId="77777777" w:rsidR="006E203E" w:rsidRPr="006E203E" w:rsidRDefault="006E203E" w:rsidP="006E203E">
            <w:pPr>
              <w:pStyle w:val="TableParagraph"/>
              <w:spacing w:line="276" w:lineRule="auto"/>
              <w:ind w:left="104"/>
              <w:jc w:val="center"/>
              <w:rPr>
                <w:sz w:val="24"/>
                <w:szCs w:val="24"/>
              </w:rPr>
            </w:pPr>
            <w:r w:rsidRPr="006E203E">
              <w:rPr>
                <w:spacing w:val="-10"/>
                <w:sz w:val="24"/>
                <w:szCs w:val="24"/>
              </w:rPr>
              <w:t>±</w:t>
            </w:r>
          </w:p>
        </w:tc>
        <w:tc>
          <w:tcPr>
            <w:tcW w:w="1018" w:type="dxa"/>
          </w:tcPr>
          <w:p w14:paraId="4AA8F486" w14:textId="77777777" w:rsidR="006E203E" w:rsidRPr="006E203E" w:rsidRDefault="006E203E" w:rsidP="006E203E">
            <w:pPr>
              <w:pStyle w:val="TableParagraph"/>
              <w:spacing w:line="276" w:lineRule="auto"/>
              <w:ind w:left="104"/>
              <w:jc w:val="center"/>
              <w:rPr>
                <w:sz w:val="24"/>
                <w:szCs w:val="24"/>
              </w:rPr>
            </w:pPr>
            <w:r w:rsidRPr="006E203E">
              <w:rPr>
                <w:spacing w:val="-2"/>
                <w:sz w:val="24"/>
                <w:szCs w:val="24"/>
              </w:rPr>
              <w:t>-</w:t>
            </w:r>
            <w:r w:rsidRPr="006E203E">
              <w:rPr>
                <w:spacing w:val="-4"/>
                <w:sz w:val="24"/>
                <w:szCs w:val="24"/>
              </w:rPr>
              <w:t>3.29</w:t>
            </w:r>
          </w:p>
        </w:tc>
        <w:tc>
          <w:tcPr>
            <w:tcW w:w="764" w:type="dxa"/>
          </w:tcPr>
          <w:p w14:paraId="4EB99E5B"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±0.73</w:t>
            </w:r>
          </w:p>
        </w:tc>
        <w:tc>
          <w:tcPr>
            <w:tcW w:w="1104" w:type="dxa"/>
          </w:tcPr>
          <w:p w14:paraId="41FCF58E"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4.72**</w:t>
            </w:r>
          </w:p>
        </w:tc>
        <w:tc>
          <w:tcPr>
            <w:tcW w:w="680" w:type="dxa"/>
          </w:tcPr>
          <w:p w14:paraId="20652307" w14:textId="77777777" w:rsidR="006E203E" w:rsidRPr="006E203E" w:rsidRDefault="006E203E" w:rsidP="006E203E">
            <w:pPr>
              <w:pStyle w:val="TableParagraph"/>
              <w:spacing w:line="276" w:lineRule="auto"/>
              <w:ind w:left="109"/>
              <w:jc w:val="center"/>
              <w:rPr>
                <w:sz w:val="24"/>
                <w:szCs w:val="24"/>
              </w:rPr>
            </w:pPr>
            <w:r w:rsidRPr="006E203E">
              <w:rPr>
                <w:spacing w:val="-2"/>
                <w:sz w:val="24"/>
                <w:szCs w:val="24"/>
              </w:rPr>
              <w:t>±1.37</w:t>
            </w:r>
          </w:p>
        </w:tc>
        <w:tc>
          <w:tcPr>
            <w:tcW w:w="1019" w:type="dxa"/>
          </w:tcPr>
          <w:p w14:paraId="62FD803C" w14:textId="77777777" w:rsidR="006E203E" w:rsidRPr="006E203E" w:rsidRDefault="006E203E" w:rsidP="006E203E">
            <w:pPr>
              <w:pStyle w:val="TableParagraph"/>
              <w:spacing w:line="276" w:lineRule="auto"/>
              <w:ind w:left="110"/>
              <w:jc w:val="center"/>
              <w:rPr>
                <w:sz w:val="24"/>
                <w:szCs w:val="24"/>
              </w:rPr>
            </w:pPr>
            <w:r w:rsidRPr="006E203E">
              <w:rPr>
                <w:spacing w:val="-2"/>
                <w:sz w:val="24"/>
                <w:szCs w:val="24"/>
              </w:rPr>
              <w:t>29.52**</w:t>
            </w:r>
          </w:p>
        </w:tc>
        <w:tc>
          <w:tcPr>
            <w:tcW w:w="680" w:type="dxa"/>
          </w:tcPr>
          <w:p w14:paraId="322D5C95" w14:textId="77777777" w:rsidR="006E203E" w:rsidRPr="006E203E" w:rsidRDefault="006E203E" w:rsidP="006E203E">
            <w:pPr>
              <w:pStyle w:val="TableParagraph"/>
              <w:spacing w:line="276" w:lineRule="auto"/>
              <w:ind w:left="108"/>
              <w:jc w:val="center"/>
              <w:rPr>
                <w:sz w:val="24"/>
                <w:szCs w:val="24"/>
              </w:rPr>
            </w:pPr>
            <w:r w:rsidRPr="006E203E">
              <w:rPr>
                <w:spacing w:val="-2"/>
                <w:sz w:val="24"/>
                <w:szCs w:val="24"/>
              </w:rPr>
              <w:t>±0.65</w:t>
            </w:r>
          </w:p>
        </w:tc>
        <w:tc>
          <w:tcPr>
            <w:tcW w:w="1104" w:type="dxa"/>
          </w:tcPr>
          <w:p w14:paraId="1145915B" w14:textId="77777777" w:rsidR="006E203E" w:rsidRPr="006E203E" w:rsidRDefault="006E203E" w:rsidP="006E203E">
            <w:pPr>
              <w:pStyle w:val="TableParagraph"/>
              <w:spacing w:line="276" w:lineRule="auto"/>
              <w:ind w:left="109"/>
              <w:jc w:val="center"/>
              <w:rPr>
                <w:sz w:val="24"/>
                <w:szCs w:val="24"/>
              </w:rPr>
            </w:pPr>
            <w:r w:rsidRPr="006E203E">
              <w:rPr>
                <w:spacing w:val="-2"/>
                <w:sz w:val="24"/>
                <w:szCs w:val="24"/>
              </w:rPr>
              <w:t>7.11**</w:t>
            </w:r>
          </w:p>
        </w:tc>
        <w:tc>
          <w:tcPr>
            <w:tcW w:w="680" w:type="dxa"/>
          </w:tcPr>
          <w:p w14:paraId="34E5FFA4" w14:textId="77777777" w:rsidR="006E203E" w:rsidRPr="006E203E" w:rsidRDefault="006E203E" w:rsidP="006E203E">
            <w:pPr>
              <w:pStyle w:val="TableParagraph"/>
              <w:spacing w:line="276" w:lineRule="auto"/>
              <w:ind w:left="113"/>
              <w:jc w:val="center"/>
              <w:rPr>
                <w:sz w:val="24"/>
                <w:szCs w:val="24"/>
              </w:rPr>
            </w:pPr>
            <w:r w:rsidRPr="006E203E">
              <w:rPr>
                <w:spacing w:val="-2"/>
                <w:sz w:val="24"/>
                <w:szCs w:val="24"/>
              </w:rPr>
              <w:t>±0.29</w:t>
            </w:r>
          </w:p>
        </w:tc>
        <w:tc>
          <w:tcPr>
            <w:tcW w:w="1019" w:type="dxa"/>
          </w:tcPr>
          <w:p w14:paraId="768CF72A" w14:textId="77777777" w:rsidR="006E203E" w:rsidRPr="006E203E" w:rsidRDefault="006E203E" w:rsidP="006E203E">
            <w:pPr>
              <w:pStyle w:val="TableParagraph"/>
              <w:spacing w:line="276" w:lineRule="auto"/>
              <w:ind w:left="115"/>
              <w:jc w:val="center"/>
              <w:rPr>
                <w:sz w:val="24"/>
                <w:szCs w:val="24"/>
              </w:rPr>
            </w:pPr>
            <w:r w:rsidRPr="006E203E">
              <w:rPr>
                <w:spacing w:val="-4"/>
                <w:sz w:val="24"/>
                <w:szCs w:val="24"/>
              </w:rPr>
              <w:t>7.52</w:t>
            </w:r>
          </w:p>
        </w:tc>
        <w:tc>
          <w:tcPr>
            <w:tcW w:w="680" w:type="dxa"/>
          </w:tcPr>
          <w:p w14:paraId="18F2F621" w14:textId="77777777" w:rsidR="006E203E" w:rsidRPr="006E203E" w:rsidRDefault="006E203E" w:rsidP="006E203E">
            <w:pPr>
              <w:pStyle w:val="TableParagraph"/>
              <w:spacing w:line="276" w:lineRule="auto"/>
              <w:ind w:left="116"/>
              <w:jc w:val="center"/>
              <w:rPr>
                <w:sz w:val="24"/>
                <w:szCs w:val="24"/>
              </w:rPr>
            </w:pPr>
            <w:r w:rsidRPr="006E203E">
              <w:rPr>
                <w:spacing w:val="-2"/>
                <w:sz w:val="24"/>
                <w:szCs w:val="24"/>
              </w:rPr>
              <w:t>±6.71</w:t>
            </w:r>
          </w:p>
        </w:tc>
        <w:tc>
          <w:tcPr>
            <w:tcW w:w="1104" w:type="dxa"/>
          </w:tcPr>
          <w:p w14:paraId="3BD90ACF" w14:textId="77777777" w:rsidR="006E203E" w:rsidRPr="006E203E" w:rsidRDefault="006E203E" w:rsidP="006E203E">
            <w:pPr>
              <w:pStyle w:val="TableParagraph"/>
              <w:spacing w:line="276" w:lineRule="auto"/>
              <w:ind w:left="117"/>
              <w:jc w:val="center"/>
              <w:rPr>
                <w:sz w:val="24"/>
                <w:szCs w:val="24"/>
              </w:rPr>
            </w:pPr>
            <w:r w:rsidRPr="006E203E">
              <w:rPr>
                <w:spacing w:val="-4"/>
                <w:sz w:val="24"/>
                <w:szCs w:val="24"/>
              </w:rPr>
              <w:t>2.68</w:t>
            </w:r>
          </w:p>
        </w:tc>
        <w:tc>
          <w:tcPr>
            <w:tcW w:w="694" w:type="dxa"/>
          </w:tcPr>
          <w:p w14:paraId="1080713B" w14:textId="77777777" w:rsidR="006E203E" w:rsidRPr="006E203E" w:rsidRDefault="006E203E" w:rsidP="006E203E">
            <w:pPr>
              <w:pStyle w:val="TableParagraph"/>
              <w:spacing w:line="276" w:lineRule="auto"/>
              <w:ind w:left="115"/>
              <w:jc w:val="center"/>
              <w:rPr>
                <w:sz w:val="24"/>
                <w:szCs w:val="24"/>
              </w:rPr>
            </w:pPr>
            <w:r w:rsidRPr="006E203E">
              <w:rPr>
                <w:spacing w:val="-2"/>
                <w:sz w:val="24"/>
                <w:szCs w:val="24"/>
              </w:rPr>
              <w:t>±0.05</w:t>
            </w:r>
          </w:p>
        </w:tc>
      </w:tr>
    </w:tbl>
    <w:p w14:paraId="3E6AF8CC" w14:textId="77777777" w:rsidR="006E203E" w:rsidRDefault="006E203E" w:rsidP="006E203E">
      <w:pPr>
        <w:pStyle w:val="BodyText"/>
        <w:spacing w:before="10"/>
      </w:pPr>
      <w:r>
        <w:t xml:space="preserve"> *</w:t>
      </w:r>
      <w:r>
        <w:rPr>
          <w:spacing w:val="-1"/>
        </w:rPr>
        <w:t xml:space="preserve"> </w:t>
      </w:r>
      <w:r>
        <w:t>and **</w:t>
      </w:r>
      <w:r>
        <w:rPr>
          <w:spacing w:val="-1"/>
        </w:rPr>
        <w:t xml:space="preserve"> </w:t>
      </w:r>
      <w:r>
        <w:t>=</w:t>
      </w:r>
      <w:r>
        <w:rPr>
          <w:spacing w:val="-1"/>
        </w:rPr>
        <w:t xml:space="preserve"> </w:t>
      </w:r>
      <w:r>
        <w:t>5% and 1%</w:t>
      </w:r>
      <w:r>
        <w:rPr>
          <w:spacing w:val="-2"/>
        </w:rPr>
        <w:t xml:space="preserve"> </w:t>
      </w:r>
      <w:r>
        <w:t>level of</w:t>
      </w:r>
      <w:r>
        <w:rPr>
          <w:spacing w:val="-1"/>
        </w:rPr>
        <w:t xml:space="preserve"> </w:t>
      </w:r>
      <w:r>
        <w:t xml:space="preserve">significance, </w:t>
      </w:r>
      <w:r>
        <w:rPr>
          <w:spacing w:val="-2"/>
        </w:rPr>
        <w:t>respectively</w:t>
      </w:r>
    </w:p>
    <w:p w14:paraId="746E034B" w14:textId="77777777" w:rsidR="006E203E" w:rsidRDefault="006E203E" w:rsidP="006E203E">
      <w:pPr>
        <w:rPr>
          <w:rFonts w:eastAsia="MS Mincho"/>
          <w:b/>
          <w:bCs/>
        </w:rPr>
      </w:pPr>
    </w:p>
    <w:p w14:paraId="31F06289" w14:textId="77777777" w:rsidR="006E203E" w:rsidRDefault="006E203E" w:rsidP="006E203E">
      <w:pPr>
        <w:rPr>
          <w:rFonts w:eastAsia="MS Mincho"/>
          <w:b/>
          <w:bCs/>
        </w:rPr>
      </w:pPr>
    </w:p>
    <w:p w14:paraId="28D77603" w14:textId="0C1D2F3C" w:rsidR="006E203E" w:rsidRDefault="006E203E" w:rsidP="006E203E">
      <w:pPr>
        <w:rPr>
          <w:b/>
          <w:bCs/>
        </w:rPr>
      </w:pPr>
      <w:r>
        <w:rPr>
          <w:rFonts w:eastAsia="MS Mincho"/>
          <w:b/>
          <w:bCs/>
        </w:rPr>
        <w:lastRenderedPageBreak/>
        <w:t xml:space="preserve">    </w:t>
      </w:r>
      <w:r w:rsidRPr="004E4B11">
        <w:rPr>
          <w:rFonts w:eastAsia="MS Mincho"/>
          <w:b/>
          <w:bCs/>
        </w:rPr>
        <w:t>Table 1:</w:t>
      </w:r>
      <w:r w:rsidRPr="004E4B11">
        <w:rPr>
          <w:b/>
          <w:bCs/>
        </w:rPr>
        <w:t xml:space="preserve"> </w:t>
      </w:r>
      <w:r>
        <w:rPr>
          <w:b/>
          <w:bCs/>
        </w:rPr>
        <w:t>Cont…</w:t>
      </w:r>
    </w:p>
    <w:tbl>
      <w:tblPr>
        <w:tblW w:w="12793" w:type="dxa"/>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6"/>
        <w:gridCol w:w="1137"/>
        <w:gridCol w:w="707"/>
        <w:gridCol w:w="1118"/>
        <w:gridCol w:w="707"/>
        <w:gridCol w:w="1120"/>
        <w:gridCol w:w="708"/>
        <w:gridCol w:w="1120"/>
        <w:gridCol w:w="707"/>
        <w:gridCol w:w="1129"/>
        <w:gridCol w:w="707"/>
        <w:gridCol w:w="1268"/>
        <w:gridCol w:w="819"/>
      </w:tblGrid>
      <w:tr w:rsidR="006E203E" w:rsidRPr="006E203E" w14:paraId="6E4A2F8A" w14:textId="77777777" w:rsidTr="006E203E">
        <w:trPr>
          <w:trHeight w:val="809"/>
        </w:trPr>
        <w:tc>
          <w:tcPr>
            <w:tcW w:w="1546" w:type="dxa"/>
          </w:tcPr>
          <w:p w14:paraId="6CD72B00" w14:textId="77777777" w:rsidR="006E203E" w:rsidRPr="006E203E" w:rsidRDefault="006E203E" w:rsidP="00AC4A47">
            <w:pPr>
              <w:pStyle w:val="TableParagraph"/>
              <w:spacing w:line="240" w:lineRule="auto"/>
              <w:rPr>
                <w:b/>
                <w:sz w:val="24"/>
                <w:szCs w:val="24"/>
              </w:rPr>
            </w:pPr>
            <w:r w:rsidRPr="006E203E">
              <w:rPr>
                <w:b/>
                <w:spacing w:val="-2"/>
                <w:sz w:val="24"/>
                <w:szCs w:val="24"/>
              </w:rPr>
              <w:t>Particulars</w:t>
            </w:r>
          </w:p>
        </w:tc>
        <w:tc>
          <w:tcPr>
            <w:tcW w:w="1844" w:type="dxa"/>
            <w:gridSpan w:val="2"/>
          </w:tcPr>
          <w:p w14:paraId="15999E02" w14:textId="4BFDAA87" w:rsidR="006E203E" w:rsidRPr="006E203E" w:rsidRDefault="006E203E" w:rsidP="00AC4A47">
            <w:pPr>
              <w:pStyle w:val="TableParagraph"/>
              <w:tabs>
                <w:tab w:val="left" w:pos="1086"/>
              </w:tabs>
              <w:ind w:left="108"/>
              <w:jc w:val="center"/>
              <w:rPr>
                <w:b/>
                <w:sz w:val="24"/>
                <w:szCs w:val="24"/>
              </w:rPr>
            </w:pPr>
            <w:r w:rsidRPr="006E203E">
              <w:rPr>
                <w:b/>
                <w:spacing w:val="-2"/>
                <w:sz w:val="24"/>
                <w:szCs w:val="24"/>
              </w:rPr>
              <w:t>Kernel</w:t>
            </w:r>
            <w:r>
              <w:rPr>
                <w:b/>
                <w:sz w:val="24"/>
                <w:szCs w:val="24"/>
              </w:rPr>
              <w:t xml:space="preserve"> </w:t>
            </w:r>
            <w:r w:rsidRPr="006E203E">
              <w:rPr>
                <w:b/>
                <w:spacing w:val="-2"/>
                <w:sz w:val="24"/>
                <w:szCs w:val="24"/>
              </w:rPr>
              <w:t>breadth</w:t>
            </w:r>
          </w:p>
          <w:p w14:paraId="414F61B5" w14:textId="77777777" w:rsidR="006E203E" w:rsidRPr="006E203E" w:rsidRDefault="006E203E" w:rsidP="00AC4A47">
            <w:pPr>
              <w:pStyle w:val="TableParagraph"/>
              <w:spacing w:line="240" w:lineRule="auto"/>
              <w:ind w:left="108"/>
              <w:jc w:val="center"/>
              <w:rPr>
                <w:b/>
                <w:sz w:val="24"/>
                <w:szCs w:val="24"/>
              </w:rPr>
            </w:pPr>
            <w:r w:rsidRPr="006E203E">
              <w:rPr>
                <w:b/>
                <w:spacing w:val="-4"/>
                <w:sz w:val="24"/>
                <w:szCs w:val="24"/>
              </w:rPr>
              <w:t>(mm)</w:t>
            </w:r>
          </w:p>
        </w:tc>
        <w:tc>
          <w:tcPr>
            <w:tcW w:w="1825" w:type="dxa"/>
            <w:gridSpan w:val="2"/>
          </w:tcPr>
          <w:p w14:paraId="1D643253" w14:textId="77777777" w:rsidR="006E203E" w:rsidRPr="006E203E" w:rsidRDefault="006E203E" w:rsidP="00AC4A47">
            <w:pPr>
              <w:pStyle w:val="TableParagraph"/>
              <w:spacing w:line="240" w:lineRule="auto"/>
              <w:ind w:left="108"/>
              <w:jc w:val="center"/>
              <w:rPr>
                <w:b/>
                <w:sz w:val="24"/>
                <w:szCs w:val="24"/>
              </w:rPr>
            </w:pPr>
            <w:r w:rsidRPr="006E203E">
              <w:rPr>
                <w:b/>
                <w:sz w:val="24"/>
                <w:szCs w:val="24"/>
              </w:rPr>
              <w:t xml:space="preserve">L/B </w:t>
            </w:r>
            <w:r w:rsidRPr="006E203E">
              <w:rPr>
                <w:b/>
                <w:spacing w:val="-2"/>
                <w:sz w:val="24"/>
                <w:szCs w:val="24"/>
              </w:rPr>
              <w:t>ratio</w:t>
            </w:r>
          </w:p>
        </w:tc>
        <w:tc>
          <w:tcPr>
            <w:tcW w:w="1828" w:type="dxa"/>
            <w:gridSpan w:val="2"/>
          </w:tcPr>
          <w:p w14:paraId="0B8C0E74" w14:textId="2E23BA09" w:rsidR="006E203E" w:rsidRPr="006E203E" w:rsidRDefault="006E203E" w:rsidP="006E203E">
            <w:pPr>
              <w:pStyle w:val="TableParagraph"/>
              <w:ind w:left="108"/>
              <w:jc w:val="center"/>
              <w:rPr>
                <w:b/>
                <w:sz w:val="24"/>
                <w:szCs w:val="24"/>
              </w:rPr>
            </w:pPr>
            <w:r w:rsidRPr="006E203E">
              <w:rPr>
                <w:b/>
                <w:sz w:val="24"/>
                <w:szCs w:val="24"/>
              </w:rPr>
              <w:t>100</w:t>
            </w:r>
            <w:r w:rsidRPr="006E203E">
              <w:rPr>
                <w:b/>
                <w:spacing w:val="-5"/>
                <w:sz w:val="24"/>
                <w:szCs w:val="24"/>
              </w:rPr>
              <w:t xml:space="preserve"> </w:t>
            </w:r>
            <w:r w:rsidRPr="006E203E">
              <w:rPr>
                <w:b/>
                <w:sz w:val="24"/>
                <w:szCs w:val="24"/>
              </w:rPr>
              <w:t>Grain</w:t>
            </w:r>
            <w:r>
              <w:rPr>
                <w:b/>
                <w:spacing w:val="-4"/>
                <w:sz w:val="24"/>
                <w:szCs w:val="24"/>
              </w:rPr>
              <w:t xml:space="preserve"> </w:t>
            </w:r>
            <w:r w:rsidRPr="006E203E">
              <w:rPr>
                <w:b/>
                <w:spacing w:val="-2"/>
                <w:sz w:val="24"/>
                <w:szCs w:val="24"/>
              </w:rPr>
              <w:t>weight</w:t>
            </w:r>
            <w:r>
              <w:rPr>
                <w:b/>
                <w:sz w:val="24"/>
                <w:szCs w:val="24"/>
              </w:rPr>
              <w:t xml:space="preserve"> </w:t>
            </w:r>
            <w:r w:rsidRPr="006E203E">
              <w:rPr>
                <w:b/>
                <w:spacing w:val="-5"/>
                <w:sz w:val="24"/>
                <w:szCs w:val="24"/>
              </w:rPr>
              <w:t>(g)</w:t>
            </w:r>
          </w:p>
        </w:tc>
        <w:tc>
          <w:tcPr>
            <w:tcW w:w="1827" w:type="dxa"/>
            <w:gridSpan w:val="2"/>
          </w:tcPr>
          <w:p w14:paraId="564C14C2" w14:textId="22307D30" w:rsidR="006E203E" w:rsidRPr="006E203E" w:rsidRDefault="006E203E" w:rsidP="006E203E">
            <w:pPr>
              <w:pStyle w:val="TableParagraph"/>
              <w:jc w:val="center"/>
              <w:rPr>
                <w:b/>
                <w:sz w:val="24"/>
                <w:szCs w:val="24"/>
              </w:rPr>
            </w:pPr>
            <w:r w:rsidRPr="006E203E">
              <w:rPr>
                <w:b/>
                <w:sz w:val="24"/>
                <w:szCs w:val="24"/>
              </w:rPr>
              <w:t>Grain</w:t>
            </w:r>
            <w:r w:rsidRPr="006E203E">
              <w:rPr>
                <w:b/>
                <w:spacing w:val="64"/>
                <w:w w:val="150"/>
                <w:sz w:val="24"/>
                <w:szCs w:val="24"/>
              </w:rPr>
              <w:t xml:space="preserve"> </w:t>
            </w:r>
            <w:r w:rsidRPr="006E203E">
              <w:rPr>
                <w:b/>
                <w:sz w:val="24"/>
                <w:szCs w:val="24"/>
              </w:rPr>
              <w:t>yield</w:t>
            </w:r>
            <w:r>
              <w:rPr>
                <w:b/>
                <w:spacing w:val="64"/>
                <w:w w:val="150"/>
                <w:sz w:val="24"/>
                <w:szCs w:val="24"/>
              </w:rPr>
              <w:t xml:space="preserve"> </w:t>
            </w:r>
            <w:r w:rsidRPr="006E203E">
              <w:rPr>
                <w:b/>
                <w:spacing w:val="-5"/>
                <w:sz w:val="24"/>
                <w:szCs w:val="24"/>
              </w:rPr>
              <w:t>per</w:t>
            </w:r>
            <w:r>
              <w:rPr>
                <w:b/>
                <w:sz w:val="24"/>
                <w:szCs w:val="24"/>
              </w:rPr>
              <w:t xml:space="preserve"> </w:t>
            </w:r>
            <w:r w:rsidRPr="006E203E">
              <w:rPr>
                <w:b/>
                <w:sz w:val="24"/>
                <w:szCs w:val="24"/>
              </w:rPr>
              <w:t>plant</w:t>
            </w:r>
            <w:r w:rsidRPr="006E203E">
              <w:rPr>
                <w:b/>
                <w:spacing w:val="-1"/>
                <w:sz w:val="24"/>
                <w:szCs w:val="24"/>
              </w:rPr>
              <w:t xml:space="preserve"> </w:t>
            </w:r>
            <w:r w:rsidRPr="006E203E">
              <w:rPr>
                <w:b/>
                <w:spacing w:val="-5"/>
                <w:sz w:val="24"/>
                <w:szCs w:val="24"/>
              </w:rPr>
              <w:t>(g)</w:t>
            </w:r>
          </w:p>
        </w:tc>
        <w:tc>
          <w:tcPr>
            <w:tcW w:w="1836" w:type="dxa"/>
            <w:gridSpan w:val="2"/>
          </w:tcPr>
          <w:p w14:paraId="0C51144A" w14:textId="64618DED" w:rsidR="006E203E" w:rsidRPr="006E203E" w:rsidRDefault="006E203E" w:rsidP="006E203E">
            <w:pPr>
              <w:pStyle w:val="TableParagraph"/>
              <w:jc w:val="center"/>
              <w:rPr>
                <w:b/>
                <w:sz w:val="24"/>
                <w:szCs w:val="24"/>
              </w:rPr>
            </w:pPr>
            <w:r w:rsidRPr="006E203E">
              <w:rPr>
                <w:b/>
                <w:sz w:val="24"/>
                <w:szCs w:val="24"/>
              </w:rPr>
              <w:t>Straw</w:t>
            </w:r>
            <w:r w:rsidRPr="006E203E">
              <w:rPr>
                <w:b/>
                <w:spacing w:val="68"/>
                <w:w w:val="150"/>
                <w:sz w:val="24"/>
                <w:szCs w:val="24"/>
              </w:rPr>
              <w:t xml:space="preserve"> </w:t>
            </w:r>
            <w:r w:rsidRPr="006E203E">
              <w:rPr>
                <w:b/>
                <w:sz w:val="24"/>
                <w:szCs w:val="24"/>
              </w:rPr>
              <w:t>yield</w:t>
            </w:r>
            <w:r>
              <w:rPr>
                <w:b/>
                <w:spacing w:val="73"/>
                <w:w w:val="150"/>
                <w:sz w:val="24"/>
                <w:szCs w:val="24"/>
              </w:rPr>
              <w:t xml:space="preserve"> </w:t>
            </w:r>
            <w:r w:rsidRPr="006E203E">
              <w:rPr>
                <w:b/>
                <w:spacing w:val="-5"/>
                <w:sz w:val="24"/>
                <w:szCs w:val="24"/>
              </w:rPr>
              <w:t>per</w:t>
            </w:r>
            <w:r>
              <w:rPr>
                <w:b/>
                <w:sz w:val="24"/>
                <w:szCs w:val="24"/>
              </w:rPr>
              <w:t xml:space="preserve"> </w:t>
            </w:r>
            <w:r w:rsidRPr="006E203E">
              <w:rPr>
                <w:b/>
                <w:sz w:val="24"/>
                <w:szCs w:val="24"/>
              </w:rPr>
              <w:t>plant</w:t>
            </w:r>
            <w:r w:rsidRPr="006E203E">
              <w:rPr>
                <w:b/>
                <w:spacing w:val="-1"/>
                <w:sz w:val="24"/>
                <w:szCs w:val="24"/>
              </w:rPr>
              <w:t xml:space="preserve"> </w:t>
            </w:r>
            <w:r w:rsidRPr="006E203E">
              <w:rPr>
                <w:b/>
                <w:spacing w:val="-5"/>
                <w:sz w:val="24"/>
                <w:szCs w:val="24"/>
              </w:rPr>
              <w:t>(g)</w:t>
            </w:r>
          </w:p>
        </w:tc>
        <w:tc>
          <w:tcPr>
            <w:tcW w:w="2084" w:type="dxa"/>
            <w:gridSpan w:val="2"/>
          </w:tcPr>
          <w:p w14:paraId="1D840F43" w14:textId="77777777" w:rsidR="006E203E" w:rsidRPr="006E203E" w:rsidRDefault="006E203E" w:rsidP="00AC4A47">
            <w:pPr>
              <w:pStyle w:val="TableParagraph"/>
              <w:spacing w:line="240" w:lineRule="auto"/>
              <w:jc w:val="center"/>
              <w:rPr>
                <w:b/>
                <w:sz w:val="24"/>
                <w:szCs w:val="24"/>
              </w:rPr>
            </w:pPr>
            <w:r w:rsidRPr="006E203E">
              <w:rPr>
                <w:b/>
                <w:sz w:val="24"/>
                <w:szCs w:val="24"/>
              </w:rPr>
              <w:t>Harvest</w:t>
            </w:r>
            <w:r w:rsidRPr="006E203E">
              <w:rPr>
                <w:b/>
                <w:spacing w:val="-4"/>
                <w:sz w:val="24"/>
                <w:szCs w:val="24"/>
              </w:rPr>
              <w:t xml:space="preserve"> </w:t>
            </w:r>
            <w:r w:rsidRPr="006E203E">
              <w:rPr>
                <w:b/>
                <w:sz w:val="24"/>
                <w:szCs w:val="24"/>
              </w:rPr>
              <w:t>index</w:t>
            </w:r>
            <w:r w:rsidRPr="006E203E">
              <w:rPr>
                <w:b/>
                <w:spacing w:val="-2"/>
                <w:sz w:val="24"/>
                <w:szCs w:val="24"/>
              </w:rPr>
              <w:t xml:space="preserve"> </w:t>
            </w:r>
            <w:r w:rsidRPr="006E203E">
              <w:rPr>
                <w:b/>
                <w:spacing w:val="-5"/>
                <w:sz w:val="24"/>
                <w:szCs w:val="24"/>
              </w:rPr>
              <w:t>(%)</w:t>
            </w:r>
          </w:p>
        </w:tc>
      </w:tr>
      <w:tr w:rsidR="006E203E" w:rsidRPr="006E203E" w14:paraId="626125E7" w14:textId="77777777" w:rsidTr="006E203E">
        <w:trPr>
          <w:trHeight w:val="405"/>
        </w:trPr>
        <w:tc>
          <w:tcPr>
            <w:tcW w:w="12793" w:type="dxa"/>
            <w:gridSpan w:val="13"/>
          </w:tcPr>
          <w:p w14:paraId="2F0EB5CC" w14:textId="77777777" w:rsidR="006E203E" w:rsidRPr="006E203E" w:rsidRDefault="006E203E" w:rsidP="00AC4A47">
            <w:pPr>
              <w:pStyle w:val="TableParagraph"/>
              <w:jc w:val="center"/>
              <w:rPr>
                <w:b/>
                <w:sz w:val="24"/>
                <w:szCs w:val="24"/>
              </w:rPr>
            </w:pPr>
            <w:r w:rsidRPr="006E203E">
              <w:rPr>
                <w:b/>
                <w:sz w:val="24"/>
                <w:szCs w:val="24"/>
              </w:rPr>
              <w:t>Cross</w:t>
            </w:r>
            <w:r w:rsidRPr="006E203E">
              <w:rPr>
                <w:b/>
                <w:spacing w:val="-4"/>
                <w:sz w:val="24"/>
                <w:szCs w:val="24"/>
              </w:rPr>
              <w:t xml:space="preserve"> </w:t>
            </w:r>
            <w:r w:rsidRPr="006E203E">
              <w:rPr>
                <w:b/>
                <w:sz w:val="24"/>
                <w:szCs w:val="24"/>
              </w:rPr>
              <w:t>I</w:t>
            </w:r>
            <w:r w:rsidRPr="006E203E">
              <w:rPr>
                <w:b/>
                <w:spacing w:val="-2"/>
                <w:sz w:val="24"/>
                <w:szCs w:val="24"/>
              </w:rPr>
              <w:t xml:space="preserve"> </w:t>
            </w:r>
            <w:r w:rsidRPr="006E203E">
              <w:rPr>
                <w:b/>
                <w:sz w:val="24"/>
                <w:szCs w:val="24"/>
              </w:rPr>
              <w:t>(NVSR</w:t>
            </w:r>
            <w:r w:rsidRPr="006E203E">
              <w:rPr>
                <w:b/>
                <w:spacing w:val="-4"/>
                <w:sz w:val="24"/>
                <w:szCs w:val="24"/>
              </w:rPr>
              <w:t xml:space="preserve"> </w:t>
            </w:r>
            <w:r w:rsidRPr="006E203E">
              <w:rPr>
                <w:b/>
                <w:sz w:val="24"/>
                <w:szCs w:val="24"/>
              </w:rPr>
              <w:t>3169</w:t>
            </w:r>
            <w:r w:rsidRPr="006E203E">
              <w:rPr>
                <w:b/>
                <w:spacing w:val="-2"/>
                <w:sz w:val="24"/>
                <w:szCs w:val="24"/>
              </w:rPr>
              <w:t xml:space="preserve"> </w:t>
            </w:r>
            <w:r w:rsidRPr="006E203E">
              <w:rPr>
                <w:b/>
                <w:sz w:val="24"/>
                <w:szCs w:val="24"/>
              </w:rPr>
              <w:t>×</w:t>
            </w:r>
            <w:r w:rsidRPr="006E203E">
              <w:rPr>
                <w:b/>
                <w:spacing w:val="-3"/>
                <w:sz w:val="24"/>
                <w:szCs w:val="24"/>
              </w:rPr>
              <w:t xml:space="preserve"> </w:t>
            </w:r>
            <w:r w:rsidRPr="006E203E">
              <w:rPr>
                <w:b/>
                <w:sz w:val="24"/>
                <w:szCs w:val="24"/>
              </w:rPr>
              <w:t>Gontra</w:t>
            </w:r>
            <w:r w:rsidRPr="006E203E">
              <w:rPr>
                <w:b/>
                <w:spacing w:val="-2"/>
                <w:sz w:val="24"/>
                <w:szCs w:val="24"/>
              </w:rPr>
              <w:t xml:space="preserve"> </w:t>
            </w:r>
            <w:r w:rsidRPr="006E203E">
              <w:rPr>
                <w:b/>
                <w:sz w:val="24"/>
                <w:szCs w:val="24"/>
              </w:rPr>
              <w:t>Bidhan</w:t>
            </w:r>
            <w:r w:rsidRPr="006E203E">
              <w:rPr>
                <w:b/>
                <w:spacing w:val="-2"/>
                <w:sz w:val="24"/>
                <w:szCs w:val="24"/>
              </w:rPr>
              <w:t xml:space="preserve"> </w:t>
            </w:r>
            <w:r w:rsidRPr="006E203E">
              <w:rPr>
                <w:b/>
                <w:spacing w:val="-5"/>
                <w:sz w:val="24"/>
                <w:szCs w:val="24"/>
              </w:rPr>
              <w:t>3)</w:t>
            </w:r>
          </w:p>
        </w:tc>
      </w:tr>
      <w:tr w:rsidR="006E203E" w:rsidRPr="006E203E" w14:paraId="3AAAF135" w14:textId="77777777" w:rsidTr="006E203E">
        <w:trPr>
          <w:trHeight w:val="404"/>
        </w:trPr>
        <w:tc>
          <w:tcPr>
            <w:tcW w:w="1546" w:type="dxa"/>
          </w:tcPr>
          <w:p w14:paraId="43F8041B" w14:textId="77777777" w:rsidR="006E203E" w:rsidRPr="006E203E" w:rsidRDefault="006E203E" w:rsidP="00AC4A47">
            <w:pPr>
              <w:pStyle w:val="TableParagraph"/>
              <w:spacing w:line="240" w:lineRule="auto"/>
              <w:ind w:left="0"/>
              <w:rPr>
                <w:sz w:val="24"/>
                <w:szCs w:val="24"/>
              </w:rPr>
            </w:pPr>
          </w:p>
        </w:tc>
        <w:tc>
          <w:tcPr>
            <w:tcW w:w="1137" w:type="dxa"/>
          </w:tcPr>
          <w:p w14:paraId="1CC25CF2" w14:textId="77777777" w:rsidR="006E203E" w:rsidRPr="006E203E" w:rsidRDefault="006E203E" w:rsidP="00AC4A47">
            <w:pPr>
              <w:pStyle w:val="TableParagraph"/>
              <w:ind w:left="108"/>
              <w:rPr>
                <w:b/>
                <w:sz w:val="24"/>
                <w:szCs w:val="24"/>
              </w:rPr>
            </w:pPr>
            <w:r w:rsidRPr="006E203E">
              <w:rPr>
                <w:b/>
                <w:spacing w:val="-2"/>
                <w:sz w:val="24"/>
                <w:szCs w:val="24"/>
              </w:rPr>
              <w:t>Estimates</w:t>
            </w:r>
          </w:p>
        </w:tc>
        <w:tc>
          <w:tcPr>
            <w:tcW w:w="707" w:type="dxa"/>
          </w:tcPr>
          <w:p w14:paraId="67748149" w14:textId="77777777" w:rsidR="006E203E" w:rsidRPr="006E203E" w:rsidRDefault="006E203E" w:rsidP="00AC4A47">
            <w:pPr>
              <w:pStyle w:val="TableParagraph"/>
              <w:ind w:left="108"/>
              <w:rPr>
                <w:b/>
                <w:sz w:val="24"/>
                <w:szCs w:val="24"/>
              </w:rPr>
            </w:pPr>
            <w:r w:rsidRPr="006E203E">
              <w:rPr>
                <w:b/>
                <w:spacing w:val="-5"/>
                <w:sz w:val="24"/>
                <w:szCs w:val="24"/>
              </w:rPr>
              <w:t>SE</w:t>
            </w:r>
          </w:p>
        </w:tc>
        <w:tc>
          <w:tcPr>
            <w:tcW w:w="1118" w:type="dxa"/>
          </w:tcPr>
          <w:p w14:paraId="7B90B165" w14:textId="77777777" w:rsidR="006E203E" w:rsidRPr="006E203E" w:rsidRDefault="006E203E" w:rsidP="00AC4A47">
            <w:pPr>
              <w:pStyle w:val="TableParagraph"/>
              <w:ind w:left="108"/>
              <w:rPr>
                <w:b/>
                <w:sz w:val="24"/>
                <w:szCs w:val="24"/>
              </w:rPr>
            </w:pPr>
            <w:r w:rsidRPr="006E203E">
              <w:rPr>
                <w:b/>
                <w:spacing w:val="-2"/>
                <w:sz w:val="24"/>
                <w:szCs w:val="24"/>
              </w:rPr>
              <w:t>Estimates</w:t>
            </w:r>
          </w:p>
        </w:tc>
        <w:tc>
          <w:tcPr>
            <w:tcW w:w="707" w:type="dxa"/>
          </w:tcPr>
          <w:p w14:paraId="78F274C3" w14:textId="77777777" w:rsidR="006E203E" w:rsidRPr="006E203E" w:rsidRDefault="006E203E" w:rsidP="00AC4A47">
            <w:pPr>
              <w:pStyle w:val="TableParagraph"/>
              <w:ind w:left="108"/>
              <w:rPr>
                <w:b/>
                <w:sz w:val="24"/>
                <w:szCs w:val="24"/>
              </w:rPr>
            </w:pPr>
            <w:r w:rsidRPr="006E203E">
              <w:rPr>
                <w:b/>
                <w:spacing w:val="-5"/>
                <w:sz w:val="24"/>
                <w:szCs w:val="24"/>
              </w:rPr>
              <w:t>SE</w:t>
            </w:r>
          </w:p>
        </w:tc>
        <w:tc>
          <w:tcPr>
            <w:tcW w:w="1120" w:type="dxa"/>
          </w:tcPr>
          <w:p w14:paraId="08764D76" w14:textId="77777777" w:rsidR="006E203E" w:rsidRPr="006E203E" w:rsidRDefault="006E203E" w:rsidP="00AC4A47">
            <w:pPr>
              <w:pStyle w:val="TableParagraph"/>
              <w:ind w:left="108"/>
              <w:rPr>
                <w:b/>
                <w:sz w:val="24"/>
                <w:szCs w:val="24"/>
              </w:rPr>
            </w:pPr>
            <w:r w:rsidRPr="006E203E">
              <w:rPr>
                <w:b/>
                <w:spacing w:val="-2"/>
                <w:sz w:val="24"/>
                <w:szCs w:val="24"/>
              </w:rPr>
              <w:t>Estimates</w:t>
            </w:r>
          </w:p>
        </w:tc>
        <w:tc>
          <w:tcPr>
            <w:tcW w:w="707" w:type="dxa"/>
          </w:tcPr>
          <w:p w14:paraId="3D865BA5" w14:textId="77777777" w:rsidR="006E203E" w:rsidRPr="006E203E" w:rsidRDefault="006E203E" w:rsidP="00AC4A47">
            <w:pPr>
              <w:pStyle w:val="TableParagraph"/>
              <w:ind w:left="108"/>
              <w:rPr>
                <w:b/>
                <w:sz w:val="24"/>
                <w:szCs w:val="24"/>
              </w:rPr>
            </w:pPr>
            <w:r w:rsidRPr="006E203E">
              <w:rPr>
                <w:b/>
                <w:spacing w:val="-5"/>
                <w:sz w:val="24"/>
                <w:szCs w:val="24"/>
              </w:rPr>
              <w:t>SE</w:t>
            </w:r>
          </w:p>
        </w:tc>
        <w:tc>
          <w:tcPr>
            <w:tcW w:w="1120" w:type="dxa"/>
          </w:tcPr>
          <w:p w14:paraId="6676901F" w14:textId="77777777" w:rsidR="006E203E" w:rsidRPr="006E203E" w:rsidRDefault="006E203E" w:rsidP="00AC4A47">
            <w:pPr>
              <w:pStyle w:val="TableParagraph"/>
              <w:rPr>
                <w:b/>
                <w:sz w:val="24"/>
                <w:szCs w:val="24"/>
              </w:rPr>
            </w:pPr>
            <w:r w:rsidRPr="006E203E">
              <w:rPr>
                <w:b/>
                <w:spacing w:val="-2"/>
                <w:sz w:val="24"/>
                <w:szCs w:val="24"/>
              </w:rPr>
              <w:t>Estimates</w:t>
            </w:r>
          </w:p>
        </w:tc>
        <w:tc>
          <w:tcPr>
            <w:tcW w:w="707" w:type="dxa"/>
          </w:tcPr>
          <w:p w14:paraId="6D83E487" w14:textId="77777777" w:rsidR="006E203E" w:rsidRPr="006E203E" w:rsidRDefault="006E203E" w:rsidP="00AC4A47">
            <w:pPr>
              <w:pStyle w:val="TableParagraph"/>
              <w:rPr>
                <w:b/>
                <w:sz w:val="24"/>
                <w:szCs w:val="24"/>
              </w:rPr>
            </w:pPr>
            <w:r w:rsidRPr="006E203E">
              <w:rPr>
                <w:b/>
                <w:spacing w:val="-5"/>
                <w:sz w:val="24"/>
                <w:szCs w:val="24"/>
              </w:rPr>
              <w:t>SE</w:t>
            </w:r>
          </w:p>
        </w:tc>
        <w:tc>
          <w:tcPr>
            <w:tcW w:w="1129" w:type="dxa"/>
          </w:tcPr>
          <w:p w14:paraId="77E30520" w14:textId="77777777" w:rsidR="006E203E" w:rsidRPr="006E203E" w:rsidRDefault="006E203E" w:rsidP="00AC4A47">
            <w:pPr>
              <w:pStyle w:val="TableParagraph"/>
              <w:rPr>
                <w:b/>
                <w:sz w:val="24"/>
                <w:szCs w:val="24"/>
              </w:rPr>
            </w:pPr>
            <w:r w:rsidRPr="006E203E">
              <w:rPr>
                <w:b/>
                <w:spacing w:val="-2"/>
                <w:sz w:val="24"/>
                <w:szCs w:val="24"/>
              </w:rPr>
              <w:t>Estimates</w:t>
            </w:r>
          </w:p>
        </w:tc>
        <w:tc>
          <w:tcPr>
            <w:tcW w:w="707" w:type="dxa"/>
          </w:tcPr>
          <w:p w14:paraId="5B48A704" w14:textId="77777777" w:rsidR="006E203E" w:rsidRPr="006E203E" w:rsidRDefault="006E203E" w:rsidP="00AC4A47">
            <w:pPr>
              <w:pStyle w:val="TableParagraph"/>
              <w:rPr>
                <w:b/>
                <w:sz w:val="24"/>
                <w:szCs w:val="24"/>
              </w:rPr>
            </w:pPr>
            <w:r w:rsidRPr="006E203E">
              <w:rPr>
                <w:b/>
                <w:spacing w:val="-5"/>
                <w:sz w:val="24"/>
                <w:szCs w:val="24"/>
              </w:rPr>
              <w:t>SE</w:t>
            </w:r>
          </w:p>
        </w:tc>
        <w:tc>
          <w:tcPr>
            <w:tcW w:w="1268" w:type="dxa"/>
          </w:tcPr>
          <w:p w14:paraId="0D3C312D" w14:textId="77777777" w:rsidR="006E203E" w:rsidRPr="006E203E" w:rsidRDefault="006E203E" w:rsidP="00AC4A47">
            <w:pPr>
              <w:pStyle w:val="TableParagraph"/>
              <w:rPr>
                <w:b/>
                <w:sz w:val="24"/>
                <w:szCs w:val="24"/>
              </w:rPr>
            </w:pPr>
            <w:r w:rsidRPr="006E203E">
              <w:rPr>
                <w:b/>
                <w:spacing w:val="-2"/>
                <w:sz w:val="24"/>
                <w:szCs w:val="24"/>
              </w:rPr>
              <w:t>Estimates</w:t>
            </w:r>
          </w:p>
        </w:tc>
        <w:tc>
          <w:tcPr>
            <w:tcW w:w="815" w:type="dxa"/>
          </w:tcPr>
          <w:p w14:paraId="59375454" w14:textId="77777777" w:rsidR="006E203E" w:rsidRPr="006E203E" w:rsidRDefault="006E203E" w:rsidP="00AC4A47">
            <w:pPr>
              <w:pStyle w:val="TableParagraph"/>
              <w:ind w:left="106"/>
              <w:rPr>
                <w:b/>
                <w:sz w:val="24"/>
                <w:szCs w:val="24"/>
              </w:rPr>
            </w:pPr>
            <w:r w:rsidRPr="006E203E">
              <w:rPr>
                <w:b/>
                <w:spacing w:val="-5"/>
                <w:sz w:val="24"/>
                <w:szCs w:val="24"/>
              </w:rPr>
              <w:t>SE</w:t>
            </w:r>
          </w:p>
        </w:tc>
      </w:tr>
      <w:tr w:rsidR="006E203E" w:rsidRPr="006E203E" w14:paraId="04F4588F" w14:textId="77777777" w:rsidTr="006E203E">
        <w:trPr>
          <w:trHeight w:val="405"/>
        </w:trPr>
        <w:tc>
          <w:tcPr>
            <w:tcW w:w="1546" w:type="dxa"/>
          </w:tcPr>
          <w:p w14:paraId="4AF45E29" w14:textId="77777777" w:rsidR="006E203E" w:rsidRPr="006E203E" w:rsidRDefault="006E203E" w:rsidP="00AC4A47">
            <w:pPr>
              <w:pStyle w:val="TableParagraph"/>
              <w:spacing w:before="1" w:line="240" w:lineRule="auto"/>
              <w:rPr>
                <w:b/>
                <w:sz w:val="24"/>
                <w:szCs w:val="24"/>
              </w:rPr>
            </w:pPr>
            <w:r w:rsidRPr="006E203E">
              <w:rPr>
                <w:b/>
                <w:sz w:val="24"/>
                <w:szCs w:val="24"/>
              </w:rPr>
              <w:t xml:space="preserve">RH </w:t>
            </w:r>
            <w:r w:rsidRPr="006E203E">
              <w:rPr>
                <w:b/>
                <w:spacing w:val="-10"/>
                <w:sz w:val="24"/>
                <w:szCs w:val="24"/>
              </w:rPr>
              <w:t>%</w:t>
            </w:r>
          </w:p>
        </w:tc>
        <w:tc>
          <w:tcPr>
            <w:tcW w:w="1137" w:type="dxa"/>
          </w:tcPr>
          <w:p w14:paraId="1BCD37EB" w14:textId="77777777" w:rsidR="006E203E" w:rsidRPr="006E203E" w:rsidRDefault="006E203E" w:rsidP="00AC4A47">
            <w:pPr>
              <w:pStyle w:val="TableParagraph"/>
              <w:spacing w:before="1" w:line="240" w:lineRule="auto"/>
              <w:ind w:left="108"/>
              <w:jc w:val="center"/>
              <w:rPr>
                <w:sz w:val="24"/>
                <w:szCs w:val="24"/>
              </w:rPr>
            </w:pPr>
            <w:r w:rsidRPr="006E203E">
              <w:rPr>
                <w:spacing w:val="-2"/>
                <w:sz w:val="24"/>
                <w:szCs w:val="24"/>
              </w:rPr>
              <w:t>5.97**</w:t>
            </w:r>
          </w:p>
        </w:tc>
        <w:tc>
          <w:tcPr>
            <w:tcW w:w="707" w:type="dxa"/>
          </w:tcPr>
          <w:p w14:paraId="2AE6F0DD" w14:textId="77777777" w:rsidR="006E203E" w:rsidRPr="006E203E" w:rsidRDefault="006E203E" w:rsidP="00AC4A47">
            <w:pPr>
              <w:pStyle w:val="TableParagraph"/>
              <w:spacing w:before="1" w:line="240" w:lineRule="auto"/>
              <w:ind w:left="108"/>
              <w:jc w:val="center"/>
              <w:rPr>
                <w:sz w:val="24"/>
                <w:szCs w:val="24"/>
              </w:rPr>
            </w:pPr>
            <w:r w:rsidRPr="006E203E">
              <w:rPr>
                <w:spacing w:val="-2"/>
                <w:sz w:val="24"/>
                <w:szCs w:val="24"/>
              </w:rPr>
              <w:t>±0.03</w:t>
            </w:r>
          </w:p>
        </w:tc>
        <w:tc>
          <w:tcPr>
            <w:tcW w:w="1118" w:type="dxa"/>
          </w:tcPr>
          <w:p w14:paraId="78B3147D" w14:textId="77777777" w:rsidR="006E203E" w:rsidRPr="006E203E" w:rsidRDefault="006E203E" w:rsidP="00AC4A47">
            <w:pPr>
              <w:pStyle w:val="TableParagraph"/>
              <w:spacing w:before="1" w:line="240" w:lineRule="auto"/>
              <w:ind w:left="108"/>
              <w:jc w:val="center"/>
              <w:rPr>
                <w:sz w:val="24"/>
                <w:szCs w:val="24"/>
              </w:rPr>
            </w:pPr>
            <w:r w:rsidRPr="006E203E">
              <w:rPr>
                <w:spacing w:val="-2"/>
                <w:sz w:val="24"/>
                <w:szCs w:val="24"/>
              </w:rPr>
              <w:t>2.43**</w:t>
            </w:r>
          </w:p>
        </w:tc>
        <w:tc>
          <w:tcPr>
            <w:tcW w:w="707" w:type="dxa"/>
          </w:tcPr>
          <w:p w14:paraId="0926072F" w14:textId="77777777" w:rsidR="006E203E" w:rsidRPr="006E203E" w:rsidRDefault="006E203E" w:rsidP="00AC4A47">
            <w:pPr>
              <w:pStyle w:val="TableParagraph"/>
              <w:spacing w:before="1" w:line="240" w:lineRule="auto"/>
              <w:ind w:left="108"/>
              <w:jc w:val="center"/>
              <w:rPr>
                <w:sz w:val="24"/>
                <w:szCs w:val="24"/>
              </w:rPr>
            </w:pPr>
            <w:r w:rsidRPr="006E203E">
              <w:rPr>
                <w:spacing w:val="-2"/>
                <w:sz w:val="24"/>
                <w:szCs w:val="24"/>
              </w:rPr>
              <w:t>±0.04</w:t>
            </w:r>
          </w:p>
        </w:tc>
        <w:tc>
          <w:tcPr>
            <w:tcW w:w="1120" w:type="dxa"/>
          </w:tcPr>
          <w:p w14:paraId="12EE4EA6" w14:textId="77777777" w:rsidR="006E203E" w:rsidRPr="006E203E" w:rsidRDefault="006E203E" w:rsidP="00AC4A47">
            <w:pPr>
              <w:pStyle w:val="TableParagraph"/>
              <w:spacing w:before="1" w:line="240" w:lineRule="auto"/>
              <w:ind w:left="108"/>
              <w:jc w:val="center"/>
              <w:rPr>
                <w:sz w:val="24"/>
                <w:szCs w:val="24"/>
              </w:rPr>
            </w:pPr>
            <w:r w:rsidRPr="006E203E">
              <w:rPr>
                <w:spacing w:val="-2"/>
                <w:sz w:val="24"/>
                <w:szCs w:val="24"/>
              </w:rPr>
              <w:t>7.04**</w:t>
            </w:r>
          </w:p>
        </w:tc>
        <w:tc>
          <w:tcPr>
            <w:tcW w:w="707" w:type="dxa"/>
          </w:tcPr>
          <w:p w14:paraId="5B4BEF19" w14:textId="77777777" w:rsidR="006E203E" w:rsidRPr="006E203E" w:rsidRDefault="006E203E" w:rsidP="00AC4A47">
            <w:pPr>
              <w:pStyle w:val="TableParagraph"/>
              <w:spacing w:before="1" w:line="240" w:lineRule="auto"/>
              <w:ind w:left="108"/>
              <w:jc w:val="center"/>
              <w:rPr>
                <w:sz w:val="24"/>
                <w:szCs w:val="24"/>
              </w:rPr>
            </w:pPr>
            <w:r w:rsidRPr="006E203E">
              <w:rPr>
                <w:spacing w:val="-2"/>
                <w:sz w:val="24"/>
                <w:szCs w:val="24"/>
              </w:rPr>
              <w:t>±0.03</w:t>
            </w:r>
          </w:p>
        </w:tc>
        <w:tc>
          <w:tcPr>
            <w:tcW w:w="1120" w:type="dxa"/>
          </w:tcPr>
          <w:p w14:paraId="0B208626" w14:textId="77777777" w:rsidR="006E203E" w:rsidRPr="006E203E" w:rsidRDefault="006E203E" w:rsidP="00AC4A47">
            <w:pPr>
              <w:pStyle w:val="TableParagraph"/>
              <w:spacing w:before="1" w:line="240" w:lineRule="auto"/>
              <w:jc w:val="center"/>
              <w:rPr>
                <w:sz w:val="24"/>
                <w:szCs w:val="24"/>
              </w:rPr>
            </w:pPr>
            <w:r w:rsidRPr="006E203E">
              <w:rPr>
                <w:spacing w:val="-2"/>
                <w:sz w:val="24"/>
                <w:szCs w:val="24"/>
              </w:rPr>
              <w:t>9.53**</w:t>
            </w:r>
          </w:p>
        </w:tc>
        <w:tc>
          <w:tcPr>
            <w:tcW w:w="707" w:type="dxa"/>
          </w:tcPr>
          <w:p w14:paraId="79C72124" w14:textId="77777777" w:rsidR="006E203E" w:rsidRPr="006E203E" w:rsidRDefault="006E203E" w:rsidP="00AC4A47">
            <w:pPr>
              <w:pStyle w:val="TableParagraph"/>
              <w:spacing w:before="1" w:line="240" w:lineRule="auto"/>
              <w:jc w:val="center"/>
              <w:rPr>
                <w:sz w:val="24"/>
                <w:szCs w:val="24"/>
              </w:rPr>
            </w:pPr>
            <w:r w:rsidRPr="006E203E">
              <w:rPr>
                <w:spacing w:val="-2"/>
                <w:sz w:val="24"/>
                <w:szCs w:val="24"/>
              </w:rPr>
              <w:t>±1.30</w:t>
            </w:r>
          </w:p>
        </w:tc>
        <w:tc>
          <w:tcPr>
            <w:tcW w:w="1129" w:type="dxa"/>
          </w:tcPr>
          <w:p w14:paraId="674F4AE7" w14:textId="77777777" w:rsidR="006E203E" w:rsidRPr="006E203E" w:rsidRDefault="006E203E" w:rsidP="00AC4A47">
            <w:pPr>
              <w:pStyle w:val="TableParagraph"/>
              <w:spacing w:before="1" w:line="240" w:lineRule="auto"/>
              <w:jc w:val="center"/>
              <w:rPr>
                <w:sz w:val="24"/>
                <w:szCs w:val="24"/>
              </w:rPr>
            </w:pPr>
            <w:r w:rsidRPr="006E203E">
              <w:rPr>
                <w:spacing w:val="-2"/>
                <w:sz w:val="24"/>
                <w:szCs w:val="24"/>
              </w:rPr>
              <w:t>1.97**</w:t>
            </w:r>
          </w:p>
        </w:tc>
        <w:tc>
          <w:tcPr>
            <w:tcW w:w="707" w:type="dxa"/>
          </w:tcPr>
          <w:p w14:paraId="67F95E40" w14:textId="77777777" w:rsidR="006E203E" w:rsidRPr="006E203E" w:rsidRDefault="006E203E" w:rsidP="00AC4A47">
            <w:pPr>
              <w:pStyle w:val="TableParagraph"/>
              <w:spacing w:before="1" w:line="240" w:lineRule="auto"/>
              <w:jc w:val="center"/>
              <w:rPr>
                <w:sz w:val="24"/>
                <w:szCs w:val="24"/>
              </w:rPr>
            </w:pPr>
            <w:r w:rsidRPr="006E203E">
              <w:rPr>
                <w:spacing w:val="-2"/>
                <w:sz w:val="24"/>
                <w:szCs w:val="24"/>
              </w:rPr>
              <w:t>±0.78</w:t>
            </w:r>
          </w:p>
        </w:tc>
        <w:tc>
          <w:tcPr>
            <w:tcW w:w="1268" w:type="dxa"/>
          </w:tcPr>
          <w:p w14:paraId="64A1B163" w14:textId="77777777" w:rsidR="006E203E" w:rsidRPr="006E203E" w:rsidRDefault="006E203E" w:rsidP="00AC4A47">
            <w:pPr>
              <w:pStyle w:val="TableParagraph"/>
              <w:spacing w:before="1" w:line="240" w:lineRule="auto"/>
              <w:jc w:val="center"/>
              <w:rPr>
                <w:sz w:val="24"/>
                <w:szCs w:val="24"/>
              </w:rPr>
            </w:pPr>
            <w:r w:rsidRPr="006E203E">
              <w:rPr>
                <w:spacing w:val="-2"/>
                <w:sz w:val="24"/>
                <w:szCs w:val="24"/>
              </w:rPr>
              <w:t>4.21**</w:t>
            </w:r>
          </w:p>
        </w:tc>
        <w:tc>
          <w:tcPr>
            <w:tcW w:w="815" w:type="dxa"/>
          </w:tcPr>
          <w:p w14:paraId="2A1F11A3" w14:textId="77777777" w:rsidR="006E203E" w:rsidRPr="006E203E" w:rsidRDefault="006E203E" w:rsidP="00AC4A47">
            <w:pPr>
              <w:pStyle w:val="TableParagraph"/>
              <w:spacing w:before="1" w:line="240" w:lineRule="auto"/>
              <w:ind w:left="106"/>
              <w:jc w:val="center"/>
              <w:rPr>
                <w:sz w:val="24"/>
                <w:szCs w:val="24"/>
              </w:rPr>
            </w:pPr>
            <w:r w:rsidRPr="006E203E">
              <w:rPr>
                <w:spacing w:val="-2"/>
                <w:sz w:val="24"/>
                <w:szCs w:val="24"/>
              </w:rPr>
              <w:t>±1.04</w:t>
            </w:r>
          </w:p>
        </w:tc>
      </w:tr>
      <w:tr w:rsidR="006E203E" w:rsidRPr="006E203E" w14:paraId="25D34CAB" w14:textId="77777777" w:rsidTr="006E203E">
        <w:trPr>
          <w:trHeight w:val="405"/>
        </w:trPr>
        <w:tc>
          <w:tcPr>
            <w:tcW w:w="1546" w:type="dxa"/>
          </w:tcPr>
          <w:p w14:paraId="2CF61E39" w14:textId="77777777" w:rsidR="006E203E" w:rsidRPr="006E203E" w:rsidRDefault="006E203E" w:rsidP="00AC4A47">
            <w:pPr>
              <w:pStyle w:val="TableParagraph"/>
              <w:rPr>
                <w:b/>
                <w:sz w:val="24"/>
                <w:szCs w:val="24"/>
              </w:rPr>
            </w:pPr>
            <w:r w:rsidRPr="006E203E">
              <w:rPr>
                <w:b/>
                <w:sz w:val="24"/>
                <w:szCs w:val="24"/>
              </w:rPr>
              <w:t xml:space="preserve">HB </w:t>
            </w:r>
            <w:r w:rsidRPr="006E203E">
              <w:rPr>
                <w:b/>
                <w:spacing w:val="-10"/>
                <w:sz w:val="24"/>
                <w:szCs w:val="24"/>
              </w:rPr>
              <w:t>%</w:t>
            </w:r>
          </w:p>
        </w:tc>
        <w:tc>
          <w:tcPr>
            <w:tcW w:w="1137" w:type="dxa"/>
          </w:tcPr>
          <w:p w14:paraId="78F233FD" w14:textId="77777777" w:rsidR="006E203E" w:rsidRPr="006E203E" w:rsidRDefault="006E203E" w:rsidP="00AC4A47">
            <w:pPr>
              <w:pStyle w:val="TableParagraph"/>
              <w:ind w:left="108"/>
              <w:jc w:val="center"/>
              <w:rPr>
                <w:sz w:val="24"/>
                <w:szCs w:val="24"/>
              </w:rPr>
            </w:pPr>
            <w:r w:rsidRPr="006E203E">
              <w:rPr>
                <w:spacing w:val="-2"/>
                <w:sz w:val="24"/>
                <w:szCs w:val="24"/>
              </w:rPr>
              <w:t>-1.19**</w:t>
            </w:r>
          </w:p>
        </w:tc>
        <w:tc>
          <w:tcPr>
            <w:tcW w:w="707" w:type="dxa"/>
          </w:tcPr>
          <w:p w14:paraId="7EC17574" w14:textId="77777777" w:rsidR="006E203E" w:rsidRPr="006E203E" w:rsidRDefault="006E203E" w:rsidP="00AC4A47">
            <w:pPr>
              <w:pStyle w:val="TableParagraph"/>
              <w:ind w:left="108"/>
              <w:jc w:val="center"/>
              <w:rPr>
                <w:sz w:val="24"/>
                <w:szCs w:val="24"/>
              </w:rPr>
            </w:pPr>
            <w:r w:rsidRPr="006E203E">
              <w:rPr>
                <w:spacing w:val="-2"/>
                <w:sz w:val="24"/>
                <w:szCs w:val="24"/>
              </w:rPr>
              <w:t>±0.04</w:t>
            </w:r>
          </w:p>
        </w:tc>
        <w:tc>
          <w:tcPr>
            <w:tcW w:w="1118" w:type="dxa"/>
          </w:tcPr>
          <w:p w14:paraId="5EC3EFC8" w14:textId="77777777" w:rsidR="006E203E" w:rsidRPr="006E203E" w:rsidRDefault="006E203E" w:rsidP="00AC4A47">
            <w:pPr>
              <w:pStyle w:val="TableParagraph"/>
              <w:ind w:left="108"/>
              <w:jc w:val="center"/>
              <w:rPr>
                <w:sz w:val="24"/>
                <w:szCs w:val="24"/>
              </w:rPr>
            </w:pPr>
            <w:r w:rsidRPr="006E203E">
              <w:rPr>
                <w:spacing w:val="-2"/>
                <w:sz w:val="24"/>
                <w:szCs w:val="24"/>
              </w:rPr>
              <w:t>1.13**</w:t>
            </w:r>
          </w:p>
        </w:tc>
        <w:tc>
          <w:tcPr>
            <w:tcW w:w="707" w:type="dxa"/>
          </w:tcPr>
          <w:p w14:paraId="1DD2A340" w14:textId="77777777" w:rsidR="006E203E" w:rsidRPr="006E203E" w:rsidRDefault="006E203E" w:rsidP="00AC4A47">
            <w:pPr>
              <w:pStyle w:val="TableParagraph"/>
              <w:ind w:left="108"/>
              <w:jc w:val="center"/>
              <w:rPr>
                <w:sz w:val="24"/>
                <w:szCs w:val="24"/>
              </w:rPr>
            </w:pPr>
            <w:r w:rsidRPr="006E203E">
              <w:rPr>
                <w:spacing w:val="-2"/>
                <w:sz w:val="24"/>
                <w:szCs w:val="24"/>
              </w:rPr>
              <w:t>±0.03</w:t>
            </w:r>
          </w:p>
        </w:tc>
        <w:tc>
          <w:tcPr>
            <w:tcW w:w="1120" w:type="dxa"/>
          </w:tcPr>
          <w:p w14:paraId="34CD8EB0" w14:textId="77777777" w:rsidR="006E203E" w:rsidRPr="006E203E" w:rsidRDefault="006E203E" w:rsidP="00AC4A47">
            <w:pPr>
              <w:pStyle w:val="TableParagraph"/>
              <w:ind w:left="108"/>
              <w:jc w:val="center"/>
              <w:rPr>
                <w:sz w:val="24"/>
                <w:szCs w:val="24"/>
              </w:rPr>
            </w:pPr>
            <w:r w:rsidRPr="006E203E">
              <w:rPr>
                <w:spacing w:val="-2"/>
                <w:sz w:val="24"/>
                <w:szCs w:val="24"/>
              </w:rPr>
              <w:t>-3.84**</w:t>
            </w:r>
          </w:p>
        </w:tc>
        <w:tc>
          <w:tcPr>
            <w:tcW w:w="707" w:type="dxa"/>
          </w:tcPr>
          <w:p w14:paraId="4CE7D7DE" w14:textId="77777777" w:rsidR="006E203E" w:rsidRPr="006E203E" w:rsidRDefault="006E203E" w:rsidP="00AC4A47">
            <w:pPr>
              <w:pStyle w:val="TableParagraph"/>
              <w:ind w:left="108"/>
              <w:jc w:val="center"/>
              <w:rPr>
                <w:sz w:val="24"/>
                <w:szCs w:val="24"/>
              </w:rPr>
            </w:pPr>
            <w:r w:rsidRPr="006E203E">
              <w:rPr>
                <w:spacing w:val="-2"/>
                <w:sz w:val="24"/>
                <w:szCs w:val="24"/>
              </w:rPr>
              <w:t>±0.03</w:t>
            </w:r>
          </w:p>
        </w:tc>
        <w:tc>
          <w:tcPr>
            <w:tcW w:w="1120" w:type="dxa"/>
          </w:tcPr>
          <w:p w14:paraId="755148FF" w14:textId="77777777" w:rsidR="006E203E" w:rsidRPr="006E203E" w:rsidRDefault="006E203E" w:rsidP="00AC4A47">
            <w:pPr>
              <w:pStyle w:val="TableParagraph"/>
              <w:jc w:val="center"/>
              <w:rPr>
                <w:sz w:val="24"/>
                <w:szCs w:val="24"/>
              </w:rPr>
            </w:pPr>
            <w:r w:rsidRPr="006E203E">
              <w:rPr>
                <w:spacing w:val="-2"/>
                <w:sz w:val="24"/>
                <w:szCs w:val="24"/>
              </w:rPr>
              <w:t>-4.09*</w:t>
            </w:r>
          </w:p>
        </w:tc>
        <w:tc>
          <w:tcPr>
            <w:tcW w:w="707" w:type="dxa"/>
          </w:tcPr>
          <w:p w14:paraId="4A6A4750" w14:textId="77777777" w:rsidR="006E203E" w:rsidRPr="006E203E" w:rsidRDefault="006E203E" w:rsidP="00AC4A47">
            <w:pPr>
              <w:pStyle w:val="TableParagraph"/>
              <w:jc w:val="center"/>
              <w:rPr>
                <w:sz w:val="24"/>
                <w:szCs w:val="24"/>
              </w:rPr>
            </w:pPr>
            <w:r w:rsidRPr="006E203E">
              <w:rPr>
                <w:spacing w:val="-2"/>
                <w:sz w:val="24"/>
                <w:szCs w:val="24"/>
              </w:rPr>
              <w:t>±1.58</w:t>
            </w:r>
          </w:p>
        </w:tc>
        <w:tc>
          <w:tcPr>
            <w:tcW w:w="1129" w:type="dxa"/>
          </w:tcPr>
          <w:p w14:paraId="6A3E9875" w14:textId="77777777" w:rsidR="006E203E" w:rsidRPr="006E203E" w:rsidRDefault="006E203E" w:rsidP="00AC4A47">
            <w:pPr>
              <w:pStyle w:val="TableParagraph"/>
              <w:jc w:val="center"/>
              <w:rPr>
                <w:sz w:val="24"/>
                <w:szCs w:val="24"/>
              </w:rPr>
            </w:pPr>
            <w:r w:rsidRPr="006E203E">
              <w:rPr>
                <w:spacing w:val="-2"/>
                <w:sz w:val="24"/>
                <w:szCs w:val="24"/>
              </w:rPr>
              <w:t>-5.87**</w:t>
            </w:r>
          </w:p>
        </w:tc>
        <w:tc>
          <w:tcPr>
            <w:tcW w:w="707" w:type="dxa"/>
          </w:tcPr>
          <w:p w14:paraId="7E6BBCE2" w14:textId="77777777" w:rsidR="006E203E" w:rsidRPr="006E203E" w:rsidRDefault="006E203E" w:rsidP="00AC4A47">
            <w:pPr>
              <w:pStyle w:val="TableParagraph"/>
              <w:jc w:val="center"/>
              <w:rPr>
                <w:sz w:val="24"/>
                <w:szCs w:val="24"/>
              </w:rPr>
            </w:pPr>
            <w:r w:rsidRPr="006E203E">
              <w:rPr>
                <w:spacing w:val="-2"/>
                <w:sz w:val="24"/>
                <w:szCs w:val="24"/>
              </w:rPr>
              <w:t>±1.02</w:t>
            </w:r>
          </w:p>
        </w:tc>
        <w:tc>
          <w:tcPr>
            <w:tcW w:w="1268" w:type="dxa"/>
          </w:tcPr>
          <w:p w14:paraId="063A1806" w14:textId="77777777" w:rsidR="006E203E" w:rsidRPr="006E203E" w:rsidRDefault="006E203E" w:rsidP="00AC4A47">
            <w:pPr>
              <w:pStyle w:val="TableParagraph"/>
              <w:jc w:val="center"/>
              <w:rPr>
                <w:sz w:val="24"/>
                <w:szCs w:val="24"/>
              </w:rPr>
            </w:pPr>
            <w:r w:rsidRPr="006E203E">
              <w:rPr>
                <w:spacing w:val="-4"/>
                <w:sz w:val="24"/>
                <w:szCs w:val="24"/>
              </w:rPr>
              <w:t>1.06</w:t>
            </w:r>
          </w:p>
        </w:tc>
        <w:tc>
          <w:tcPr>
            <w:tcW w:w="815" w:type="dxa"/>
          </w:tcPr>
          <w:p w14:paraId="7DB863A3" w14:textId="77777777" w:rsidR="006E203E" w:rsidRPr="006E203E" w:rsidRDefault="006E203E" w:rsidP="00AC4A47">
            <w:pPr>
              <w:pStyle w:val="TableParagraph"/>
              <w:ind w:left="106"/>
              <w:jc w:val="center"/>
              <w:rPr>
                <w:sz w:val="24"/>
                <w:szCs w:val="24"/>
              </w:rPr>
            </w:pPr>
            <w:r w:rsidRPr="006E203E">
              <w:rPr>
                <w:spacing w:val="-2"/>
                <w:sz w:val="24"/>
                <w:szCs w:val="24"/>
              </w:rPr>
              <w:t>±1.18</w:t>
            </w:r>
          </w:p>
        </w:tc>
      </w:tr>
      <w:tr w:rsidR="006E203E" w:rsidRPr="006E203E" w14:paraId="7AB4A94F" w14:textId="77777777" w:rsidTr="006E203E">
        <w:trPr>
          <w:trHeight w:val="403"/>
        </w:trPr>
        <w:tc>
          <w:tcPr>
            <w:tcW w:w="1546" w:type="dxa"/>
          </w:tcPr>
          <w:p w14:paraId="3630F7B1" w14:textId="77777777" w:rsidR="006E203E" w:rsidRPr="006E203E" w:rsidRDefault="006E203E" w:rsidP="00AC4A47">
            <w:pPr>
              <w:pStyle w:val="TableParagraph"/>
              <w:rPr>
                <w:b/>
                <w:sz w:val="24"/>
                <w:szCs w:val="24"/>
              </w:rPr>
            </w:pPr>
            <w:r w:rsidRPr="006E203E">
              <w:rPr>
                <w:b/>
                <w:sz w:val="24"/>
                <w:szCs w:val="24"/>
              </w:rPr>
              <w:t>ID</w:t>
            </w:r>
            <w:r w:rsidRPr="006E203E">
              <w:rPr>
                <w:b/>
                <w:spacing w:val="-2"/>
                <w:sz w:val="24"/>
                <w:szCs w:val="24"/>
              </w:rPr>
              <w:t xml:space="preserve"> </w:t>
            </w:r>
            <w:r w:rsidRPr="006E203E">
              <w:rPr>
                <w:b/>
                <w:spacing w:val="-10"/>
                <w:sz w:val="24"/>
                <w:szCs w:val="24"/>
              </w:rPr>
              <w:t>%</w:t>
            </w:r>
          </w:p>
        </w:tc>
        <w:tc>
          <w:tcPr>
            <w:tcW w:w="1137" w:type="dxa"/>
          </w:tcPr>
          <w:p w14:paraId="0F9B044A" w14:textId="77777777" w:rsidR="006E203E" w:rsidRPr="006E203E" w:rsidRDefault="006E203E" w:rsidP="00AC4A47">
            <w:pPr>
              <w:pStyle w:val="TableParagraph"/>
              <w:ind w:left="108"/>
              <w:jc w:val="center"/>
              <w:rPr>
                <w:sz w:val="24"/>
                <w:szCs w:val="24"/>
              </w:rPr>
            </w:pPr>
            <w:r w:rsidRPr="006E203E">
              <w:rPr>
                <w:spacing w:val="-2"/>
                <w:sz w:val="24"/>
                <w:szCs w:val="24"/>
              </w:rPr>
              <w:t>10.09**</w:t>
            </w:r>
          </w:p>
        </w:tc>
        <w:tc>
          <w:tcPr>
            <w:tcW w:w="707" w:type="dxa"/>
          </w:tcPr>
          <w:p w14:paraId="49004D32" w14:textId="77777777" w:rsidR="006E203E" w:rsidRPr="006E203E" w:rsidRDefault="006E203E" w:rsidP="00AC4A47">
            <w:pPr>
              <w:pStyle w:val="TableParagraph"/>
              <w:ind w:left="108"/>
              <w:jc w:val="center"/>
              <w:rPr>
                <w:sz w:val="24"/>
                <w:szCs w:val="24"/>
              </w:rPr>
            </w:pPr>
            <w:r w:rsidRPr="006E203E">
              <w:rPr>
                <w:spacing w:val="-2"/>
                <w:sz w:val="24"/>
                <w:szCs w:val="24"/>
              </w:rPr>
              <w:t>±0.03</w:t>
            </w:r>
          </w:p>
        </w:tc>
        <w:tc>
          <w:tcPr>
            <w:tcW w:w="1118" w:type="dxa"/>
          </w:tcPr>
          <w:p w14:paraId="2B9E477D" w14:textId="77777777" w:rsidR="006E203E" w:rsidRPr="006E203E" w:rsidRDefault="006E203E" w:rsidP="00AC4A47">
            <w:pPr>
              <w:pStyle w:val="TableParagraph"/>
              <w:ind w:left="108"/>
              <w:jc w:val="center"/>
              <w:rPr>
                <w:sz w:val="24"/>
                <w:szCs w:val="24"/>
              </w:rPr>
            </w:pPr>
            <w:r w:rsidRPr="006E203E">
              <w:rPr>
                <w:spacing w:val="-2"/>
                <w:sz w:val="24"/>
                <w:szCs w:val="24"/>
              </w:rPr>
              <w:t>-1.51**</w:t>
            </w:r>
          </w:p>
        </w:tc>
        <w:tc>
          <w:tcPr>
            <w:tcW w:w="707" w:type="dxa"/>
          </w:tcPr>
          <w:p w14:paraId="72295575" w14:textId="77777777" w:rsidR="006E203E" w:rsidRPr="006E203E" w:rsidRDefault="006E203E" w:rsidP="00AC4A47">
            <w:pPr>
              <w:pStyle w:val="TableParagraph"/>
              <w:ind w:left="108"/>
              <w:jc w:val="center"/>
              <w:rPr>
                <w:sz w:val="24"/>
                <w:szCs w:val="24"/>
              </w:rPr>
            </w:pPr>
            <w:r w:rsidRPr="006E203E">
              <w:rPr>
                <w:spacing w:val="-2"/>
                <w:sz w:val="24"/>
                <w:szCs w:val="24"/>
              </w:rPr>
              <w:t>±0.04</w:t>
            </w:r>
          </w:p>
        </w:tc>
        <w:tc>
          <w:tcPr>
            <w:tcW w:w="1120" w:type="dxa"/>
          </w:tcPr>
          <w:p w14:paraId="36C05B8C" w14:textId="77777777" w:rsidR="006E203E" w:rsidRPr="006E203E" w:rsidRDefault="006E203E" w:rsidP="00AC4A47">
            <w:pPr>
              <w:pStyle w:val="TableParagraph"/>
              <w:ind w:left="108"/>
              <w:jc w:val="center"/>
              <w:rPr>
                <w:sz w:val="24"/>
                <w:szCs w:val="24"/>
              </w:rPr>
            </w:pPr>
            <w:r w:rsidRPr="006E203E">
              <w:rPr>
                <w:spacing w:val="-2"/>
                <w:sz w:val="24"/>
                <w:szCs w:val="24"/>
              </w:rPr>
              <w:t>10.24**</w:t>
            </w:r>
          </w:p>
        </w:tc>
        <w:tc>
          <w:tcPr>
            <w:tcW w:w="707" w:type="dxa"/>
          </w:tcPr>
          <w:p w14:paraId="0C84CF06" w14:textId="77777777" w:rsidR="006E203E" w:rsidRPr="006E203E" w:rsidRDefault="006E203E" w:rsidP="00AC4A47">
            <w:pPr>
              <w:pStyle w:val="TableParagraph"/>
              <w:ind w:left="108"/>
              <w:jc w:val="center"/>
              <w:rPr>
                <w:sz w:val="24"/>
                <w:szCs w:val="24"/>
              </w:rPr>
            </w:pPr>
            <w:r w:rsidRPr="006E203E">
              <w:rPr>
                <w:spacing w:val="-2"/>
                <w:sz w:val="24"/>
                <w:szCs w:val="24"/>
              </w:rPr>
              <w:t>±0.03</w:t>
            </w:r>
          </w:p>
        </w:tc>
        <w:tc>
          <w:tcPr>
            <w:tcW w:w="1120" w:type="dxa"/>
          </w:tcPr>
          <w:p w14:paraId="5E06BF64" w14:textId="77777777" w:rsidR="006E203E" w:rsidRPr="006E203E" w:rsidRDefault="006E203E" w:rsidP="00AC4A47">
            <w:pPr>
              <w:pStyle w:val="TableParagraph"/>
              <w:jc w:val="center"/>
              <w:rPr>
                <w:sz w:val="24"/>
                <w:szCs w:val="24"/>
              </w:rPr>
            </w:pPr>
            <w:r w:rsidRPr="006E203E">
              <w:rPr>
                <w:spacing w:val="-2"/>
                <w:sz w:val="24"/>
                <w:szCs w:val="24"/>
              </w:rPr>
              <w:t>2.68*</w:t>
            </w:r>
          </w:p>
        </w:tc>
        <w:tc>
          <w:tcPr>
            <w:tcW w:w="707" w:type="dxa"/>
          </w:tcPr>
          <w:p w14:paraId="43E95198" w14:textId="77777777" w:rsidR="006E203E" w:rsidRPr="006E203E" w:rsidRDefault="006E203E" w:rsidP="00AC4A47">
            <w:pPr>
              <w:pStyle w:val="TableParagraph"/>
              <w:jc w:val="center"/>
              <w:rPr>
                <w:sz w:val="24"/>
                <w:szCs w:val="24"/>
              </w:rPr>
            </w:pPr>
            <w:r w:rsidRPr="006E203E">
              <w:rPr>
                <w:spacing w:val="-2"/>
                <w:sz w:val="24"/>
                <w:szCs w:val="24"/>
              </w:rPr>
              <w:t>±1.31</w:t>
            </w:r>
          </w:p>
        </w:tc>
        <w:tc>
          <w:tcPr>
            <w:tcW w:w="1129" w:type="dxa"/>
          </w:tcPr>
          <w:p w14:paraId="68EC0E21" w14:textId="77777777" w:rsidR="006E203E" w:rsidRPr="006E203E" w:rsidRDefault="006E203E" w:rsidP="00AC4A47">
            <w:pPr>
              <w:pStyle w:val="TableParagraph"/>
              <w:jc w:val="center"/>
              <w:rPr>
                <w:sz w:val="24"/>
                <w:szCs w:val="24"/>
              </w:rPr>
            </w:pPr>
            <w:r w:rsidRPr="006E203E">
              <w:rPr>
                <w:spacing w:val="-2"/>
                <w:sz w:val="24"/>
                <w:szCs w:val="24"/>
              </w:rPr>
              <w:t>-30.76**</w:t>
            </w:r>
          </w:p>
        </w:tc>
        <w:tc>
          <w:tcPr>
            <w:tcW w:w="707" w:type="dxa"/>
          </w:tcPr>
          <w:p w14:paraId="42E706FE" w14:textId="77777777" w:rsidR="006E203E" w:rsidRPr="006E203E" w:rsidRDefault="006E203E" w:rsidP="00AC4A47">
            <w:pPr>
              <w:pStyle w:val="TableParagraph"/>
              <w:jc w:val="center"/>
              <w:rPr>
                <w:sz w:val="24"/>
                <w:szCs w:val="24"/>
              </w:rPr>
            </w:pPr>
            <w:r w:rsidRPr="006E203E">
              <w:rPr>
                <w:spacing w:val="-2"/>
                <w:sz w:val="24"/>
                <w:szCs w:val="24"/>
              </w:rPr>
              <w:t>±1.08</w:t>
            </w:r>
          </w:p>
        </w:tc>
        <w:tc>
          <w:tcPr>
            <w:tcW w:w="1268" w:type="dxa"/>
          </w:tcPr>
          <w:p w14:paraId="3404138B" w14:textId="77777777" w:rsidR="006E203E" w:rsidRPr="006E203E" w:rsidRDefault="006E203E" w:rsidP="00AC4A47">
            <w:pPr>
              <w:pStyle w:val="TableParagraph"/>
              <w:jc w:val="center"/>
              <w:rPr>
                <w:sz w:val="24"/>
                <w:szCs w:val="24"/>
              </w:rPr>
            </w:pPr>
            <w:r w:rsidRPr="006E203E">
              <w:rPr>
                <w:spacing w:val="-2"/>
                <w:sz w:val="24"/>
                <w:szCs w:val="24"/>
              </w:rPr>
              <w:t>12.80**</w:t>
            </w:r>
          </w:p>
        </w:tc>
        <w:tc>
          <w:tcPr>
            <w:tcW w:w="815" w:type="dxa"/>
          </w:tcPr>
          <w:p w14:paraId="1B6E8A19" w14:textId="77777777" w:rsidR="006E203E" w:rsidRPr="006E203E" w:rsidRDefault="006E203E" w:rsidP="00AC4A47">
            <w:pPr>
              <w:pStyle w:val="TableParagraph"/>
              <w:ind w:left="106"/>
              <w:jc w:val="center"/>
              <w:rPr>
                <w:sz w:val="24"/>
                <w:szCs w:val="24"/>
              </w:rPr>
            </w:pPr>
            <w:r w:rsidRPr="006E203E">
              <w:rPr>
                <w:spacing w:val="-2"/>
                <w:sz w:val="24"/>
                <w:szCs w:val="24"/>
              </w:rPr>
              <w:t>±0.03</w:t>
            </w:r>
          </w:p>
        </w:tc>
      </w:tr>
      <w:tr w:rsidR="006E203E" w:rsidRPr="006E203E" w14:paraId="732C57F0" w14:textId="77777777" w:rsidTr="006E203E">
        <w:trPr>
          <w:trHeight w:val="405"/>
        </w:trPr>
        <w:tc>
          <w:tcPr>
            <w:tcW w:w="12793" w:type="dxa"/>
            <w:gridSpan w:val="13"/>
          </w:tcPr>
          <w:p w14:paraId="7FD03FCB" w14:textId="77777777" w:rsidR="006E203E" w:rsidRPr="006E203E" w:rsidRDefault="006E203E" w:rsidP="00AC4A47">
            <w:pPr>
              <w:pStyle w:val="TableParagraph"/>
              <w:spacing w:before="1" w:line="240" w:lineRule="auto"/>
              <w:jc w:val="center"/>
              <w:rPr>
                <w:b/>
                <w:sz w:val="24"/>
                <w:szCs w:val="24"/>
              </w:rPr>
            </w:pPr>
            <w:r w:rsidRPr="006E203E">
              <w:rPr>
                <w:b/>
                <w:sz w:val="24"/>
                <w:szCs w:val="24"/>
              </w:rPr>
              <w:t>Cross</w:t>
            </w:r>
            <w:r w:rsidRPr="006E203E">
              <w:rPr>
                <w:b/>
                <w:spacing w:val="-3"/>
                <w:sz w:val="24"/>
                <w:szCs w:val="24"/>
              </w:rPr>
              <w:t xml:space="preserve"> </w:t>
            </w:r>
            <w:r w:rsidRPr="006E203E">
              <w:rPr>
                <w:b/>
                <w:sz w:val="24"/>
                <w:szCs w:val="24"/>
              </w:rPr>
              <w:t>II</w:t>
            </w:r>
            <w:r w:rsidRPr="006E203E">
              <w:rPr>
                <w:b/>
                <w:spacing w:val="-2"/>
                <w:sz w:val="24"/>
                <w:szCs w:val="24"/>
              </w:rPr>
              <w:t xml:space="preserve"> </w:t>
            </w:r>
            <w:r w:rsidRPr="006E203E">
              <w:rPr>
                <w:b/>
                <w:sz w:val="24"/>
                <w:szCs w:val="24"/>
              </w:rPr>
              <w:t>(NVSR</w:t>
            </w:r>
            <w:r w:rsidRPr="006E203E">
              <w:rPr>
                <w:b/>
                <w:spacing w:val="-3"/>
                <w:sz w:val="24"/>
                <w:szCs w:val="24"/>
              </w:rPr>
              <w:t xml:space="preserve"> </w:t>
            </w:r>
            <w:r w:rsidRPr="006E203E">
              <w:rPr>
                <w:b/>
                <w:sz w:val="24"/>
                <w:szCs w:val="24"/>
              </w:rPr>
              <w:t>3169</w:t>
            </w:r>
            <w:r w:rsidRPr="006E203E">
              <w:rPr>
                <w:b/>
                <w:spacing w:val="-3"/>
                <w:sz w:val="24"/>
                <w:szCs w:val="24"/>
              </w:rPr>
              <w:t xml:space="preserve"> </w:t>
            </w:r>
            <w:r w:rsidRPr="006E203E">
              <w:rPr>
                <w:b/>
                <w:sz w:val="24"/>
                <w:szCs w:val="24"/>
              </w:rPr>
              <w:t>×</w:t>
            </w:r>
            <w:r w:rsidRPr="006E203E">
              <w:rPr>
                <w:b/>
                <w:spacing w:val="-2"/>
                <w:sz w:val="24"/>
                <w:szCs w:val="24"/>
              </w:rPr>
              <w:t xml:space="preserve"> </w:t>
            </w:r>
            <w:r w:rsidRPr="006E203E">
              <w:rPr>
                <w:b/>
                <w:sz w:val="24"/>
                <w:szCs w:val="24"/>
              </w:rPr>
              <w:t>Pusa</w:t>
            </w:r>
            <w:r w:rsidRPr="006E203E">
              <w:rPr>
                <w:b/>
                <w:spacing w:val="-1"/>
                <w:sz w:val="24"/>
                <w:szCs w:val="24"/>
              </w:rPr>
              <w:t xml:space="preserve"> </w:t>
            </w:r>
            <w:r w:rsidRPr="006E203E">
              <w:rPr>
                <w:b/>
                <w:spacing w:val="-2"/>
                <w:sz w:val="24"/>
                <w:szCs w:val="24"/>
              </w:rPr>
              <w:t>1509)</w:t>
            </w:r>
          </w:p>
        </w:tc>
      </w:tr>
      <w:tr w:rsidR="006E203E" w:rsidRPr="006E203E" w14:paraId="417614D7" w14:textId="77777777" w:rsidTr="006E203E">
        <w:trPr>
          <w:trHeight w:val="405"/>
        </w:trPr>
        <w:tc>
          <w:tcPr>
            <w:tcW w:w="1546" w:type="dxa"/>
          </w:tcPr>
          <w:p w14:paraId="07368282" w14:textId="77777777" w:rsidR="006E203E" w:rsidRPr="006E203E" w:rsidRDefault="006E203E" w:rsidP="00AC4A47">
            <w:pPr>
              <w:pStyle w:val="TableParagraph"/>
              <w:rPr>
                <w:b/>
                <w:sz w:val="24"/>
                <w:szCs w:val="24"/>
              </w:rPr>
            </w:pPr>
            <w:r w:rsidRPr="006E203E">
              <w:rPr>
                <w:b/>
                <w:sz w:val="24"/>
                <w:szCs w:val="24"/>
              </w:rPr>
              <w:t xml:space="preserve">RH </w:t>
            </w:r>
            <w:r w:rsidRPr="006E203E">
              <w:rPr>
                <w:b/>
                <w:spacing w:val="-10"/>
                <w:sz w:val="24"/>
                <w:szCs w:val="24"/>
              </w:rPr>
              <w:t>%</w:t>
            </w:r>
          </w:p>
        </w:tc>
        <w:tc>
          <w:tcPr>
            <w:tcW w:w="1137" w:type="dxa"/>
          </w:tcPr>
          <w:p w14:paraId="5139737E" w14:textId="77777777" w:rsidR="006E203E" w:rsidRPr="006E203E" w:rsidRDefault="006E203E" w:rsidP="00AC4A47">
            <w:pPr>
              <w:pStyle w:val="TableParagraph"/>
              <w:ind w:left="108"/>
              <w:jc w:val="center"/>
              <w:rPr>
                <w:sz w:val="24"/>
                <w:szCs w:val="24"/>
              </w:rPr>
            </w:pPr>
            <w:r w:rsidRPr="006E203E">
              <w:rPr>
                <w:spacing w:val="-2"/>
                <w:sz w:val="24"/>
                <w:szCs w:val="24"/>
              </w:rPr>
              <w:t>4.64**</w:t>
            </w:r>
          </w:p>
        </w:tc>
        <w:tc>
          <w:tcPr>
            <w:tcW w:w="707" w:type="dxa"/>
          </w:tcPr>
          <w:p w14:paraId="24108071" w14:textId="77777777" w:rsidR="006E203E" w:rsidRPr="006E203E" w:rsidRDefault="006E203E" w:rsidP="00AC4A47">
            <w:pPr>
              <w:pStyle w:val="TableParagraph"/>
              <w:ind w:left="108"/>
              <w:jc w:val="center"/>
              <w:rPr>
                <w:sz w:val="24"/>
                <w:szCs w:val="24"/>
              </w:rPr>
            </w:pPr>
            <w:r w:rsidRPr="006E203E">
              <w:rPr>
                <w:spacing w:val="-2"/>
                <w:sz w:val="24"/>
                <w:szCs w:val="24"/>
              </w:rPr>
              <w:t>±0.04</w:t>
            </w:r>
          </w:p>
        </w:tc>
        <w:tc>
          <w:tcPr>
            <w:tcW w:w="1118" w:type="dxa"/>
          </w:tcPr>
          <w:p w14:paraId="281C3676" w14:textId="77777777" w:rsidR="006E203E" w:rsidRPr="006E203E" w:rsidRDefault="006E203E" w:rsidP="00AC4A47">
            <w:pPr>
              <w:pStyle w:val="TableParagraph"/>
              <w:ind w:left="108"/>
              <w:jc w:val="center"/>
              <w:rPr>
                <w:sz w:val="24"/>
                <w:szCs w:val="24"/>
              </w:rPr>
            </w:pPr>
            <w:r w:rsidRPr="006E203E">
              <w:rPr>
                <w:spacing w:val="-2"/>
                <w:sz w:val="24"/>
                <w:szCs w:val="24"/>
              </w:rPr>
              <w:t>1.8**</w:t>
            </w:r>
          </w:p>
        </w:tc>
        <w:tc>
          <w:tcPr>
            <w:tcW w:w="707" w:type="dxa"/>
          </w:tcPr>
          <w:p w14:paraId="5D620450" w14:textId="77777777" w:rsidR="006E203E" w:rsidRPr="006E203E" w:rsidRDefault="006E203E" w:rsidP="00AC4A47">
            <w:pPr>
              <w:pStyle w:val="TableParagraph"/>
              <w:ind w:left="108"/>
              <w:jc w:val="center"/>
              <w:rPr>
                <w:sz w:val="24"/>
                <w:szCs w:val="24"/>
              </w:rPr>
            </w:pPr>
            <w:r w:rsidRPr="006E203E">
              <w:rPr>
                <w:spacing w:val="-2"/>
                <w:sz w:val="24"/>
                <w:szCs w:val="24"/>
              </w:rPr>
              <w:t>±0.08</w:t>
            </w:r>
          </w:p>
        </w:tc>
        <w:tc>
          <w:tcPr>
            <w:tcW w:w="1120" w:type="dxa"/>
          </w:tcPr>
          <w:p w14:paraId="144C5ACA" w14:textId="77777777" w:rsidR="006E203E" w:rsidRPr="006E203E" w:rsidRDefault="006E203E" w:rsidP="00AC4A47">
            <w:pPr>
              <w:pStyle w:val="TableParagraph"/>
              <w:ind w:left="108"/>
              <w:jc w:val="center"/>
              <w:rPr>
                <w:sz w:val="24"/>
                <w:szCs w:val="24"/>
              </w:rPr>
            </w:pPr>
            <w:r w:rsidRPr="006E203E">
              <w:rPr>
                <w:spacing w:val="-2"/>
                <w:sz w:val="24"/>
                <w:szCs w:val="24"/>
              </w:rPr>
              <w:t>3.37**</w:t>
            </w:r>
          </w:p>
        </w:tc>
        <w:tc>
          <w:tcPr>
            <w:tcW w:w="707" w:type="dxa"/>
          </w:tcPr>
          <w:p w14:paraId="5043B62C" w14:textId="77777777" w:rsidR="006E203E" w:rsidRPr="006E203E" w:rsidRDefault="006E203E" w:rsidP="00AC4A47">
            <w:pPr>
              <w:pStyle w:val="TableParagraph"/>
              <w:ind w:left="108"/>
              <w:jc w:val="center"/>
              <w:rPr>
                <w:sz w:val="24"/>
                <w:szCs w:val="24"/>
              </w:rPr>
            </w:pPr>
            <w:r w:rsidRPr="006E203E">
              <w:rPr>
                <w:spacing w:val="-2"/>
                <w:sz w:val="24"/>
                <w:szCs w:val="24"/>
              </w:rPr>
              <w:t>±0.03</w:t>
            </w:r>
          </w:p>
        </w:tc>
        <w:tc>
          <w:tcPr>
            <w:tcW w:w="1120" w:type="dxa"/>
          </w:tcPr>
          <w:p w14:paraId="50B09811" w14:textId="77777777" w:rsidR="006E203E" w:rsidRPr="006E203E" w:rsidRDefault="006E203E" w:rsidP="00AC4A47">
            <w:pPr>
              <w:pStyle w:val="TableParagraph"/>
              <w:jc w:val="center"/>
              <w:rPr>
                <w:sz w:val="24"/>
                <w:szCs w:val="24"/>
              </w:rPr>
            </w:pPr>
            <w:r w:rsidRPr="006E203E">
              <w:rPr>
                <w:spacing w:val="-2"/>
                <w:sz w:val="24"/>
                <w:szCs w:val="24"/>
              </w:rPr>
              <w:t>33.58**</w:t>
            </w:r>
          </w:p>
        </w:tc>
        <w:tc>
          <w:tcPr>
            <w:tcW w:w="707" w:type="dxa"/>
          </w:tcPr>
          <w:p w14:paraId="21C6951A" w14:textId="77777777" w:rsidR="006E203E" w:rsidRPr="006E203E" w:rsidRDefault="006E203E" w:rsidP="00AC4A47">
            <w:pPr>
              <w:pStyle w:val="TableParagraph"/>
              <w:jc w:val="center"/>
              <w:rPr>
                <w:sz w:val="24"/>
                <w:szCs w:val="24"/>
              </w:rPr>
            </w:pPr>
            <w:r w:rsidRPr="006E203E">
              <w:rPr>
                <w:spacing w:val="-2"/>
                <w:sz w:val="24"/>
                <w:szCs w:val="24"/>
              </w:rPr>
              <w:t>±1.75</w:t>
            </w:r>
          </w:p>
        </w:tc>
        <w:tc>
          <w:tcPr>
            <w:tcW w:w="1129" w:type="dxa"/>
          </w:tcPr>
          <w:p w14:paraId="5A52C083" w14:textId="77777777" w:rsidR="006E203E" w:rsidRPr="006E203E" w:rsidRDefault="006E203E" w:rsidP="00AC4A47">
            <w:pPr>
              <w:pStyle w:val="TableParagraph"/>
              <w:jc w:val="center"/>
              <w:rPr>
                <w:sz w:val="24"/>
                <w:szCs w:val="24"/>
              </w:rPr>
            </w:pPr>
            <w:r w:rsidRPr="006E203E">
              <w:rPr>
                <w:spacing w:val="-2"/>
                <w:sz w:val="24"/>
                <w:szCs w:val="24"/>
              </w:rPr>
              <w:t>29.34**</w:t>
            </w:r>
          </w:p>
        </w:tc>
        <w:tc>
          <w:tcPr>
            <w:tcW w:w="707" w:type="dxa"/>
          </w:tcPr>
          <w:p w14:paraId="33B05907" w14:textId="77777777" w:rsidR="006E203E" w:rsidRPr="006E203E" w:rsidRDefault="006E203E" w:rsidP="00AC4A47">
            <w:pPr>
              <w:pStyle w:val="TableParagraph"/>
              <w:jc w:val="center"/>
              <w:rPr>
                <w:sz w:val="24"/>
                <w:szCs w:val="24"/>
              </w:rPr>
            </w:pPr>
            <w:r w:rsidRPr="006E203E">
              <w:rPr>
                <w:spacing w:val="-2"/>
                <w:sz w:val="24"/>
                <w:szCs w:val="24"/>
              </w:rPr>
              <w:t>±1.62</w:t>
            </w:r>
          </w:p>
        </w:tc>
        <w:tc>
          <w:tcPr>
            <w:tcW w:w="1268" w:type="dxa"/>
          </w:tcPr>
          <w:p w14:paraId="0F54298D" w14:textId="77777777" w:rsidR="006E203E" w:rsidRPr="006E203E" w:rsidRDefault="006E203E" w:rsidP="00AC4A47">
            <w:pPr>
              <w:pStyle w:val="TableParagraph"/>
              <w:jc w:val="center"/>
              <w:rPr>
                <w:sz w:val="24"/>
                <w:szCs w:val="24"/>
              </w:rPr>
            </w:pPr>
            <w:r w:rsidRPr="006E203E">
              <w:rPr>
                <w:spacing w:val="-4"/>
                <w:sz w:val="24"/>
                <w:szCs w:val="24"/>
              </w:rPr>
              <w:t>2.12</w:t>
            </w:r>
          </w:p>
        </w:tc>
        <w:tc>
          <w:tcPr>
            <w:tcW w:w="815" w:type="dxa"/>
          </w:tcPr>
          <w:p w14:paraId="2ACACF0E" w14:textId="77777777" w:rsidR="006E203E" w:rsidRPr="006E203E" w:rsidRDefault="006E203E" w:rsidP="00AC4A47">
            <w:pPr>
              <w:pStyle w:val="TableParagraph"/>
              <w:ind w:left="106"/>
              <w:jc w:val="center"/>
              <w:rPr>
                <w:sz w:val="24"/>
                <w:szCs w:val="24"/>
              </w:rPr>
            </w:pPr>
            <w:r w:rsidRPr="006E203E">
              <w:rPr>
                <w:spacing w:val="-2"/>
                <w:sz w:val="24"/>
                <w:szCs w:val="24"/>
              </w:rPr>
              <w:t>±1.21</w:t>
            </w:r>
          </w:p>
        </w:tc>
      </w:tr>
      <w:tr w:rsidR="006E203E" w:rsidRPr="006E203E" w14:paraId="0A478AB4" w14:textId="77777777" w:rsidTr="006E203E">
        <w:trPr>
          <w:trHeight w:val="403"/>
        </w:trPr>
        <w:tc>
          <w:tcPr>
            <w:tcW w:w="1546" w:type="dxa"/>
          </w:tcPr>
          <w:p w14:paraId="6A0A6441" w14:textId="77777777" w:rsidR="006E203E" w:rsidRPr="006E203E" w:rsidRDefault="006E203E" w:rsidP="00AC4A47">
            <w:pPr>
              <w:pStyle w:val="TableParagraph"/>
              <w:rPr>
                <w:b/>
                <w:sz w:val="24"/>
                <w:szCs w:val="24"/>
              </w:rPr>
            </w:pPr>
            <w:r w:rsidRPr="006E203E">
              <w:rPr>
                <w:b/>
                <w:sz w:val="24"/>
                <w:szCs w:val="24"/>
              </w:rPr>
              <w:t xml:space="preserve">HB </w:t>
            </w:r>
            <w:r w:rsidRPr="006E203E">
              <w:rPr>
                <w:b/>
                <w:spacing w:val="-10"/>
                <w:sz w:val="24"/>
                <w:szCs w:val="24"/>
              </w:rPr>
              <w:t>%</w:t>
            </w:r>
          </w:p>
        </w:tc>
        <w:tc>
          <w:tcPr>
            <w:tcW w:w="1137" w:type="dxa"/>
          </w:tcPr>
          <w:p w14:paraId="2BB4FDE3" w14:textId="77777777" w:rsidR="006E203E" w:rsidRPr="006E203E" w:rsidRDefault="006E203E" w:rsidP="00AC4A47">
            <w:pPr>
              <w:pStyle w:val="TableParagraph"/>
              <w:ind w:left="108"/>
              <w:jc w:val="center"/>
              <w:rPr>
                <w:sz w:val="24"/>
                <w:szCs w:val="24"/>
              </w:rPr>
            </w:pPr>
            <w:r w:rsidRPr="006E203E">
              <w:rPr>
                <w:spacing w:val="-2"/>
                <w:sz w:val="24"/>
                <w:szCs w:val="24"/>
              </w:rPr>
              <w:t>-7.73**</w:t>
            </w:r>
          </w:p>
        </w:tc>
        <w:tc>
          <w:tcPr>
            <w:tcW w:w="707" w:type="dxa"/>
          </w:tcPr>
          <w:p w14:paraId="597CB2FF" w14:textId="77777777" w:rsidR="006E203E" w:rsidRPr="006E203E" w:rsidRDefault="006E203E" w:rsidP="00AC4A47">
            <w:pPr>
              <w:pStyle w:val="TableParagraph"/>
              <w:ind w:left="108"/>
              <w:jc w:val="center"/>
              <w:rPr>
                <w:sz w:val="24"/>
                <w:szCs w:val="24"/>
              </w:rPr>
            </w:pPr>
            <w:r w:rsidRPr="006E203E">
              <w:rPr>
                <w:spacing w:val="-2"/>
                <w:sz w:val="24"/>
                <w:szCs w:val="24"/>
              </w:rPr>
              <w:t>±0.04</w:t>
            </w:r>
          </w:p>
        </w:tc>
        <w:tc>
          <w:tcPr>
            <w:tcW w:w="1118" w:type="dxa"/>
          </w:tcPr>
          <w:p w14:paraId="1FEBD00F" w14:textId="77777777" w:rsidR="006E203E" w:rsidRPr="006E203E" w:rsidRDefault="006E203E" w:rsidP="00AC4A47">
            <w:pPr>
              <w:pStyle w:val="TableParagraph"/>
              <w:ind w:left="108"/>
              <w:jc w:val="center"/>
              <w:rPr>
                <w:sz w:val="24"/>
                <w:szCs w:val="24"/>
              </w:rPr>
            </w:pPr>
            <w:r w:rsidRPr="006E203E">
              <w:rPr>
                <w:spacing w:val="-2"/>
                <w:sz w:val="24"/>
                <w:szCs w:val="24"/>
              </w:rPr>
              <w:t>-16.6**</w:t>
            </w:r>
          </w:p>
        </w:tc>
        <w:tc>
          <w:tcPr>
            <w:tcW w:w="707" w:type="dxa"/>
          </w:tcPr>
          <w:p w14:paraId="349986BF" w14:textId="77777777" w:rsidR="006E203E" w:rsidRPr="006E203E" w:rsidRDefault="006E203E" w:rsidP="00AC4A47">
            <w:pPr>
              <w:pStyle w:val="TableParagraph"/>
              <w:ind w:left="108"/>
              <w:jc w:val="center"/>
              <w:rPr>
                <w:sz w:val="24"/>
                <w:szCs w:val="24"/>
              </w:rPr>
            </w:pPr>
            <w:r w:rsidRPr="006E203E">
              <w:rPr>
                <w:spacing w:val="-2"/>
                <w:sz w:val="24"/>
                <w:szCs w:val="24"/>
              </w:rPr>
              <w:t>±0.09</w:t>
            </w:r>
          </w:p>
        </w:tc>
        <w:tc>
          <w:tcPr>
            <w:tcW w:w="1120" w:type="dxa"/>
          </w:tcPr>
          <w:p w14:paraId="00D3292E" w14:textId="77777777" w:rsidR="006E203E" w:rsidRPr="006E203E" w:rsidRDefault="006E203E" w:rsidP="00AC4A47">
            <w:pPr>
              <w:pStyle w:val="TableParagraph"/>
              <w:ind w:left="108"/>
              <w:jc w:val="center"/>
              <w:rPr>
                <w:sz w:val="24"/>
                <w:szCs w:val="24"/>
              </w:rPr>
            </w:pPr>
            <w:r w:rsidRPr="006E203E">
              <w:rPr>
                <w:spacing w:val="-2"/>
                <w:sz w:val="24"/>
                <w:szCs w:val="24"/>
              </w:rPr>
              <w:t>-3.92**</w:t>
            </w:r>
          </w:p>
        </w:tc>
        <w:tc>
          <w:tcPr>
            <w:tcW w:w="707" w:type="dxa"/>
          </w:tcPr>
          <w:p w14:paraId="3FDF6A61" w14:textId="77777777" w:rsidR="006E203E" w:rsidRPr="006E203E" w:rsidRDefault="006E203E" w:rsidP="00AC4A47">
            <w:pPr>
              <w:pStyle w:val="TableParagraph"/>
              <w:ind w:left="108"/>
              <w:jc w:val="center"/>
              <w:rPr>
                <w:sz w:val="24"/>
                <w:szCs w:val="24"/>
              </w:rPr>
            </w:pPr>
            <w:r w:rsidRPr="006E203E">
              <w:rPr>
                <w:spacing w:val="-2"/>
                <w:sz w:val="24"/>
                <w:szCs w:val="24"/>
              </w:rPr>
              <w:t>±0.03</w:t>
            </w:r>
          </w:p>
        </w:tc>
        <w:tc>
          <w:tcPr>
            <w:tcW w:w="1120" w:type="dxa"/>
          </w:tcPr>
          <w:p w14:paraId="7900EC91" w14:textId="77777777" w:rsidR="006E203E" w:rsidRPr="006E203E" w:rsidRDefault="006E203E" w:rsidP="00AC4A47">
            <w:pPr>
              <w:pStyle w:val="TableParagraph"/>
              <w:jc w:val="center"/>
              <w:rPr>
                <w:sz w:val="24"/>
                <w:szCs w:val="24"/>
              </w:rPr>
            </w:pPr>
            <w:r w:rsidRPr="006E203E">
              <w:rPr>
                <w:spacing w:val="-2"/>
                <w:sz w:val="24"/>
                <w:szCs w:val="24"/>
              </w:rPr>
              <w:t>13.82**</w:t>
            </w:r>
          </w:p>
        </w:tc>
        <w:tc>
          <w:tcPr>
            <w:tcW w:w="707" w:type="dxa"/>
          </w:tcPr>
          <w:p w14:paraId="33808078" w14:textId="77777777" w:rsidR="006E203E" w:rsidRPr="006E203E" w:rsidRDefault="006E203E" w:rsidP="00AC4A47">
            <w:pPr>
              <w:pStyle w:val="TableParagraph"/>
              <w:jc w:val="center"/>
              <w:rPr>
                <w:sz w:val="24"/>
                <w:szCs w:val="24"/>
              </w:rPr>
            </w:pPr>
            <w:r w:rsidRPr="006E203E">
              <w:rPr>
                <w:spacing w:val="-2"/>
                <w:sz w:val="24"/>
                <w:szCs w:val="24"/>
              </w:rPr>
              <w:t>±1.98</w:t>
            </w:r>
          </w:p>
        </w:tc>
        <w:tc>
          <w:tcPr>
            <w:tcW w:w="1129" w:type="dxa"/>
          </w:tcPr>
          <w:p w14:paraId="63CD56EE" w14:textId="77777777" w:rsidR="006E203E" w:rsidRPr="006E203E" w:rsidRDefault="006E203E" w:rsidP="00AC4A47">
            <w:pPr>
              <w:pStyle w:val="TableParagraph"/>
              <w:jc w:val="center"/>
              <w:rPr>
                <w:sz w:val="24"/>
                <w:szCs w:val="24"/>
              </w:rPr>
            </w:pPr>
            <w:r w:rsidRPr="006E203E">
              <w:rPr>
                <w:spacing w:val="-2"/>
                <w:sz w:val="24"/>
                <w:szCs w:val="24"/>
              </w:rPr>
              <w:t>24.66**</w:t>
            </w:r>
          </w:p>
        </w:tc>
        <w:tc>
          <w:tcPr>
            <w:tcW w:w="707" w:type="dxa"/>
          </w:tcPr>
          <w:p w14:paraId="578CD269" w14:textId="77777777" w:rsidR="006E203E" w:rsidRPr="006E203E" w:rsidRDefault="006E203E" w:rsidP="00AC4A47">
            <w:pPr>
              <w:pStyle w:val="TableParagraph"/>
              <w:jc w:val="center"/>
              <w:rPr>
                <w:sz w:val="24"/>
                <w:szCs w:val="24"/>
              </w:rPr>
            </w:pPr>
            <w:r w:rsidRPr="006E203E">
              <w:rPr>
                <w:spacing w:val="-2"/>
                <w:sz w:val="24"/>
                <w:szCs w:val="24"/>
              </w:rPr>
              <w:t>±1.28</w:t>
            </w:r>
          </w:p>
        </w:tc>
        <w:tc>
          <w:tcPr>
            <w:tcW w:w="1268" w:type="dxa"/>
          </w:tcPr>
          <w:p w14:paraId="5070D9D7" w14:textId="77777777" w:rsidR="006E203E" w:rsidRPr="006E203E" w:rsidRDefault="006E203E" w:rsidP="00AC4A47">
            <w:pPr>
              <w:pStyle w:val="TableParagraph"/>
              <w:jc w:val="center"/>
              <w:rPr>
                <w:sz w:val="24"/>
                <w:szCs w:val="24"/>
              </w:rPr>
            </w:pPr>
            <w:r w:rsidRPr="006E203E">
              <w:rPr>
                <w:spacing w:val="-2"/>
                <w:sz w:val="24"/>
                <w:szCs w:val="24"/>
              </w:rPr>
              <w:t>-4.23**</w:t>
            </w:r>
          </w:p>
        </w:tc>
        <w:tc>
          <w:tcPr>
            <w:tcW w:w="815" w:type="dxa"/>
          </w:tcPr>
          <w:p w14:paraId="1461E2D4" w14:textId="77777777" w:rsidR="006E203E" w:rsidRPr="006E203E" w:rsidRDefault="006E203E" w:rsidP="00AC4A47">
            <w:pPr>
              <w:pStyle w:val="TableParagraph"/>
              <w:ind w:left="106"/>
              <w:jc w:val="center"/>
              <w:rPr>
                <w:sz w:val="24"/>
                <w:szCs w:val="24"/>
              </w:rPr>
            </w:pPr>
            <w:r w:rsidRPr="006E203E">
              <w:rPr>
                <w:spacing w:val="-2"/>
                <w:sz w:val="24"/>
                <w:szCs w:val="24"/>
              </w:rPr>
              <w:t>±1.22</w:t>
            </w:r>
          </w:p>
        </w:tc>
      </w:tr>
      <w:tr w:rsidR="006E203E" w:rsidRPr="006E203E" w14:paraId="06C70979" w14:textId="77777777" w:rsidTr="006E203E">
        <w:trPr>
          <w:trHeight w:val="405"/>
        </w:trPr>
        <w:tc>
          <w:tcPr>
            <w:tcW w:w="1546" w:type="dxa"/>
          </w:tcPr>
          <w:p w14:paraId="75A0CAE4" w14:textId="77777777" w:rsidR="006E203E" w:rsidRPr="006E203E" w:rsidRDefault="006E203E" w:rsidP="00AC4A47">
            <w:pPr>
              <w:pStyle w:val="TableParagraph"/>
              <w:rPr>
                <w:b/>
                <w:sz w:val="24"/>
                <w:szCs w:val="24"/>
              </w:rPr>
            </w:pPr>
            <w:r w:rsidRPr="006E203E">
              <w:rPr>
                <w:b/>
                <w:sz w:val="24"/>
                <w:szCs w:val="24"/>
              </w:rPr>
              <w:t>ID</w:t>
            </w:r>
            <w:r w:rsidRPr="006E203E">
              <w:rPr>
                <w:b/>
                <w:spacing w:val="-2"/>
                <w:sz w:val="24"/>
                <w:szCs w:val="24"/>
              </w:rPr>
              <w:t xml:space="preserve"> </w:t>
            </w:r>
            <w:r w:rsidRPr="006E203E">
              <w:rPr>
                <w:b/>
                <w:spacing w:val="-10"/>
                <w:sz w:val="24"/>
                <w:szCs w:val="24"/>
              </w:rPr>
              <w:t>%</w:t>
            </w:r>
          </w:p>
        </w:tc>
        <w:tc>
          <w:tcPr>
            <w:tcW w:w="1137" w:type="dxa"/>
          </w:tcPr>
          <w:p w14:paraId="3494932D" w14:textId="77777777" w:rsidR="006E203E" w:rsidRPr="006E203E" w:rsidRDefault="006E203E" w:rsidP="00AC4A47">
            <w:pPr>
              <w:pStyle w:val="TableParagraph"/>
              <w:ind w:left="108"/>
              <w:jc w:val="center"/>
              <w:rPr>
                <w:sz w:val="24"/>
                <w:szCs w:val="24"/>
              </w:rPr>
            </w:pPr>
            <w:r w:rsidRPr="006E203E">
              <w:rPr>
                <w:spacing w:val="-2"/>
                <w:sz w:val="24"/>
                <w:szCs w:val="24"/>
              </w:rPr>
              <w:t>-0.42**</w:t>
            </w:r>
          </w:p>
        </w:tc>
        <w:tc>
          <w:tcPr>
            <w:tcW w:w="707" w:type="dxa"/>
          </w:tcPr>
          <w:p w14:paraId="42DEF30C" w14:textId="77777777" w:rsidR="006E203E" w:rsidRPr="006E203E" w:rsidRDefault="006E203E" w:rsidP="00AC4A47">
            <w:pPr>
              <w:pStyle w:val="TableParagraph"/>
              <w:ind w:left="108"/>
              <w:jc w:val="center"/>
              <w:rPr>
                <w:sz w:val="24"/>
                <w:szCs w:val="24"/>
              </w:rPr>
            </w:pPr>
            <w:r w:rsidRPr="006E203E">
              <w:rPr>
                <w:spacing w:val="-4"/>
                <w:sz w:val="24"/>
                <w:szCs w:val="24"/>
              </w:rPr>
              <w:t>±0.3</w:t>
            </w:r>
          </w:p>
        </w:tc>
        <w:tc>
          <w:tcPr>
            <w:tcW w:w="1118" w:type="dxa"/>
          </w:tcPr>
          <w:p w14:paraId="7E1EFB0F" w14:textId="77777777" w:rsidR="006E203E" w:rsidRPr="006E203E" w:rsidRDefault="006E203E" w:rsidP="00AC4A47">
            <w:pPr>
              <w:pStyle w:val="TableParagraph"/>
              <w:ind w:left="108"/>
              <w:jc w:val="center"/>
              <w:rPr>
                <w:sz w:val="24"/>
                <w:szCs w:val="24"/>
              </w:rPr>
            </w:pPr>
            <w:r w:rsidRPr="006E203E">
              <w:rPr>
                <w:spacing w:val="-2"/>
                <w:sz w:val="24"/>
                <w:szCs w:val="24"/>
              </w:rPr>
              <w:t>12.11**</w:t>
            </w:r>
          </w:p>
        </w:tc>
        <w:tc>
          <w:tcPr>
            <w:tcW w:w="707" w:type="dxa"/>
          </w:tcPr>
          <w:p w14:paraId="05925747" w14:textId="77777777" w:rsidR="006E203E" w:rsidRPr="006E203E" w:rsidRDefault="006E203E" w:rsidP="00AC4A47">
            <w:pPr>
              <w:pStyle w:val="TableParagraph"/>
              <w:ind w:left="108"/>
              <w:jc w:val="center"/>
              <w:rPr>
                <w:sz w:val="24"/>
                <w:szCs w:val="24"/>
              </w:rPr>
            </w:pPr>
            <w:r w:rsidRPr="006E203E">
              <w:rPr>
                <w:spacing w:val="-2"/>
                <w:sz w:val="24"/>
                <w:szCs w:val="24"/>
              </w:rPr>
              <w:t>±0.09</w:t>
            </w:r>
          </w:p>
        </w:tc>
        <w:tc>
          <w:tcPr>
            <w:tcW w:w="1120" w:type="dxa"/>
          </w:tcPr>
          <w:p w14:paraId="5A2AF6C3" w14:textId="77777777" w:rsidR="006E203E" w:rsidRPr="006E203E" w:rsidRDefault="006E203E" w:rsidP="00AC4A47">
            <w:pPr>
              <w:pStyle w:val="TableParagraph"/>
              <w:ind w:left="108"/>
              <w:jc w:val="center"/>
              <w:rPr>
                <w:sz w:val="24"/>
                <w:szCs w:val="24"/>
              </w:rPr>
            </w:pPr>
            <w:r w:rsidRPr="006E203E">
              <w:rPr>
                <w:spacing w:val="-2"/>
                <w:sz w:val="24"/>
                <w:szCs w:val="24"/>
              </w:rPr>
              <w:t>6.5**</w:t>
            </w:r>
          </w:p>
        </w:tc>
        <w:tc>
          <w:tcPr>
            <w:tcW w:w="707" w:type="dxa"/>
          </w:tcPr>
          <w:p w14:paraId="3D498AFB" w14:textId="77777777" w:rsidR="006E203E" w:rsidRPr="006E203E" w:rsidRDefault="006E203E" w:rsidP="00AC4A47">
            <w:pPr>
              <w:pStyle w:val="TableParagraph"/>
              <w:ind w:left="108"/>
              <w:jc w:val="center"/>
              <w:rPr>
                <w:sz w:val="24"/>
                <w:szCs w:val="24"/>
              </w:rPr>
            </w:pPr>
            <w:r w:rsidRPr="006E203E">
              <w:rPr>
                <w:spacing w:val="-2"/>
                <w:sz w:val="24"/>
                <w:szCs w:val="24"/>
              </w:rPr>
              <w:t>±0.03</w:t>
            </w:r>
          </w:p>
        </w:tc>
        <w:tc>
          <w:tcPr>
            <w:tcW w:w="1120" w:type="dxa"/>
          </w:tcPr>
          <w:p w14:paraId="4965877D" w14:textId="77777777" w:rsidR="006E203E" w:rsidRPr="006E203E" w:rsidRDefault="006E203E" w:rsidP="00AC4A47">
            <w:pPr>
              <w:pStyle w:val="TableParagraph"/>
              <w:jc w:val="center"/>
              <w:rPr>
                <w:sz w:val="24"/>
                <w:szCs w:val="24"/>
              </w:rPr>
            </w:pPr>
            <w:r w:rsidRPr="006E203E">
              <w:rPr>
                <w:spacing w:val="-2"/>
                <w:sz w:val="24"/>
                <w:szCs w:val="24"/>
              </w:rPr>
              <w:t>49.33**</w:t>
            </w:r>
          </w:p>
        </w:tc>
        <w:tc>
          <w:tcPr>
            <w:tcW w:w="707" w:type="dxa"/>
          </w:tcPr>
          <w:p w14:paraId="570BAB1D" w14:textId="77777777" w:rsidR="006E203E" w:rsidRPr="006E203E" w:rsidRDefault="006E203E" w:rsidP="00AC4A47">
            <w:pPr>
              <w:pStyle w:val="TableParagraph"/>
              <w:jc w:val="center"/>
              <w:rPr>
                <w:sz w:val="24"/>
                <w:szCs w:val="24"/>
              </w:rPr>
            </w:pPr>
            <w:r w:rsidRPr="006E203E">
              <w:rPr>
                <w:spacing w:val="-2"/>
                <w:sz w:val="24"/>
                <w:szCs w:val="24"/>
              </w:rPr>
              <w:t>±1.66</w:t>
            </w:r>
          </w:p>
        </w:tc>
        <w:tc>
          <w:tcPr>
            <w:tcW w:w="1129" w:type="dxa"/>
          </w:tcPr>
          <w:p w14:paraId="75B0562B" w14:textId="77777777" w:rsidR="006E203E" w:rsidRPr="006E203E" w:rsidRDefault="006E203E" w:rsidP="00AC4A47">
            <w:pPr>
              <w:pStyle w:val="TableParagraph"/>
              <w:jc w:val="center"/>
              <w:rPr>
                <w:sz w:val="24"/>
                <w:szCs w:val="24"/>
              </w:rPr>
            </w:pPr>
            <w:r w:rsidRPr="006E203E">
              <w:rPr>
                <w:spacing w:val="-2"/>
                <w:sz w:val="24"/>
                <w:szCs w:val="24"/>
              </w:rPr>
              <w:t>32.28**</w:t>
            </w:r>
          </w:p>
        </w:tc>
        <w:tc>
          <w:tcPr>
            <w:tcW w:w="707" w:type="dxa"/>
          </w:tcPr>
          <w:p w14:paraId="08E69946" w14:textId="77777777" w:rsidR="006E203E" w:rsidRPr="006E203E" w:rsidRDefault="006E203E" w:rsidP="00AC4A47">
            <w:pPr>
              <w:pStyle w:val="TableParagraph"/>
              <w:jc w:val="center"/>
              <w:rPr>
                <w:sz w:val="24"/>
                <w:szCs w:val="24"/>
              </w:rPr>
            </w:pPr>
            <w:r w:rsidRPr="006E203E">
              <w:rPr>
                <w:spacing w:val="-2"/>
                <w:sz w:val="24"/>
                <w:szCs w:val="24"/>
              </w:rPr>
              <w:t>±1.16</w:t>
            </w:r>
          </w:p>
        </w:tc>
        <w:tc>
          <w:tcPr>
            <w:tcW w:w="1268" w:type="dxa"/>
          </w:tcPr>
          <w:p w14:paraId="1192CA67" w14:textId="77777777" w:rsidR="006E203E" w:rsidRPr="006E203E" w:rsidRDefault="006E203E" w:rsidP="00AC4A47">
            <w:pPr>
              <w:pStyle w:val="TableParagraph"/>
              <w:jc w:val="center"/>
              <w:rPr>
                <w:sz w:val="24"/>
                <w:szCs w:val="24"/>
              </w:rPr>
            </w:pPr>
            <w:r w:rsidRPr="006E203E">
              <w:rPr>
                <w:spacing w:val="-2"/>
                <w:sz w:val="24"/>
                <w:szCs w:val="24"/>
              </w:rPr>
              <w:t>12.88**</w:t>
            </w:r>
          </w:p>
        </w:tc>
        <w:tc>
          <w:tcPr>
            <w:tcW w:w="815" w:type="dxa"/>
          </w:tcPr>
          <w:p w14:paraId="476B9F32" w14:textId="77777777" w:rsidR="006E203E" w:rsidRPr="006E203E" w:rsidRDefault="006E203E" w:rsidP="00AC4A47">
            <w:pPr>
              <w:pStyle w:val="TableParagraph"/>
              <w:ind w:left="106"/>
              <w:jc w:val="center"/>
              <w:rPr>
                <w:sz w:val="24"/>
                <w:szCs w:val="24"/>
              </w:rPr>
            </w:pPr>
            <w:r w:rsidRPr="006E203E">
              <w:rPr>
                <w:spacing w:val="-4"/>
                <w:sz w:val="24"/>
                <w:szCs w:val="24"/>
              </w:rPr>
              <w:t>±1.3</w:t>
            </w:r>
          </w:p>
        </w:tc>
      </w:tr>
      <w:tr w:rsidR="006E203E" w:rsidRPr="006E203E" w14:paraId="057AB33F" w14:textId="77777777" w:rsidTr="006E203E">
        <w:trPr>
          <w:trHeight w:val="405"/>
        </w:trPr>
        <w:tc>
          <w:tcPr>
            <w:tcW w:w="12793" w:type="dxa"/>
            <w:gridSpan w:val="13"/>
          </w:tcPr>
          <w:p w14:paraId="1CC3254D" w14:textId="77777777" w:rsidR="006E203E" w:rsidRPr="006E203E" w:rsidRDefault="006E203E" w:rsidP="00AC4A47">
            <w:pPr>
              <w:pStyle w:val="TableParagraph"/>
              <w:jc w:val="center"/>
              <w:rPr>
                <w:b/>
                <w:sz w:val="24"/>
                <w:szCs w:val="24"/>
              </w:rPr>
            </w:pPr>
            <w:r w:rsidRPr="006E203E">
              <w:rPr>
                <w:b/>
                <w:sz w:val="24"/>
                <w:szCs w:val="24"/>
              </w:rPr>
              <w:t>Cross</w:t>
            </w:r>
            <w:r w:rsidRPr="006E203E">
              <w:rPr>
                <w:b/>
                <w:spacing w:val="-3"/>
                <w:sz w:val="24"/>
                <w:szCs w:val="24"/>
              </w:rPr>
              <w:t xml:space="preserve"> </w:t>
            </w:r>
            <w:r w:rsidRPr="006E203E">
              <w:rPr>
                <w:b/>
                <w:sz w:val="24"/>
                <w:szCs w:val="24"/>
              </w:rPr>
              <w:t>III</w:t>
            </w:r>
            <w:r w:rsidRPr="006E203E">
              <w:rPr>
                <w:b/>
                <w:spacing w:val="-3"/>
                <w:sz w:val="24"/>
                <w:szCs w:val="24"/>
              </w:rPr>
              <w:t xml:space="preserve"> </w:t>
            </w:r>
            <w:r w:rsidRPr="006E203E">
              <w:rPr>
                <w:b/>
                <w:sz w:val="24"/>
                <w:szCs w:val="24"/>
              </w:rPr>
              <w:t>(Lal</w:t>
            </w:r>
            <w:r w:rsidRPr="006E203E">
              <w:rPr>
                <w:b/>
                <w:spacing w:val="-2"/>
                <w:sz w:val="24"/>
                <w:szCs w:val="24"/>
              </w:rPr>
              <w:t xml:space="preserve"> </w:t>
            </w:r>
            <w:r w:rsidRPr="006E203E">
              <w:rPr>
                <w:b/>
                <w:sz w:val="24"/>
                <w:szCs w:val="24"/>
              </w:rPr>
              <w:t>Kada</w:t>
            </w:r>
            <w:r w:rsidRPr="006E203E">
              <w:rPr>
                <w:b/>
                <w:spacing w:val="-5"/>
                <w:sz w:val="24"/>
                <w:szCs w:val="24"/>
              </w:rPr>
              <w:t xml:space="preserve"> </w:t>
            </w:r>
            <w:r w:rsidRPr="006E203E">
              <w:rPr>
                <w:b/>
                <w:sz w:val="24"/>
                <w:szCs w:val="24"/>
              </w:rPr>
              <w:t>Gold</w:t>
            </w:r>
            <w:r w:rsidRPr="006E203E">
              <w:rPr>
                <w:b/>
                <w:spacing w:val="-1"/>
                <w:sz w:val="24"/>
                <w:szCs w:val="24"/>
              </w:rPr>
              <w:t xml:space="preserve"> </w:t>
            </w:r>
            <w:r w:rsidRPr="006E203E">
              <w:rPr>
                <w:b/>
                <w:sz w:val="24"/>
                <w:szCs w:val="24"/>
              </w:rPr>
              <w:t>×</w:t>
            </w:r>
            <w:r w:rsidRPr="006E203E">
              <w:rPr>
                <w:b/>
                <w:spacing w:val="-2"/>
                <w:sz w:val="24"/>
                <w:szCs w:val="24"/>
              </w:rPr>
              <w:t xml:space="preserve"> </w:t>
            </w:r>
            <w:r w:rsidRPr="006E203E">
              <w:rPr>
                <w:b/>
                <w:sz w:val="24"/>
                <w:szCs w:val="24"/>
              </w:rPr>
              <w:t>DRR</w:t>
            </w:r>
            <w:r w:rsidRPr="006E203E">
              <w:rPr>
                <w:b/>
                <w:spacing w:val="-3"/>
                <w:sz w:val="24"/>
                <w:szCs w:val="24"/>
              </w:rPr>
              <w:t xml:space="preserve"> </w:t>
            </w:r>
            <w:r w:rsidRPr="006E203E">
              <w:rPr>
                <w:b/>
                <w:sz w:val="24"/>
                <w:szCs w:val="24"/>
              </w:rPr>
              <w:t>Dhan</w:t>
            </w:r>
            <w:r w:rsidRPr="006E203E">
              <w:rPr>
                <w:b/>
                <w:spacing w:val="-1"/>
                <w:sz w:val="24"/>
                <w:szCs w:val="24"/>
              </w:rPr>
              <w:t xml:space="preserve"> </w:t>
            </w:r>
            <w:r w:rsidRPr="006E203E">
              <w:rPr>
                <w:b/>
                <w:spacing w:val="-5"/>
                <w:sz w:val="24"/>
                <w:szCs w:val="24"/>
              </w:rPr>
              <w:t>62)</w:t>
            </w:r>
          </w:p>
        </w:tc>
      </w:tr>
      <w:tr w:rsidR="006E203E" w:rsidRPr="006E203E" w14:paraId="637D27A8" w14:textId="77777777" w:rsidTr="006E203E">
        <w:trPr>
          <w:trHeight w:val="403"/>
        </w:trPr>
        <w:tc>
          <w:tcPr>
            <w:tcW w:w="1546" w:type="dxa"/>
          </w:tcPr>
          <w:p w14:paraId="4F3B3B2C" w14:textId="77777777" w:rsidR="006E203E" w:rsidRPr="006E203E" w:rsidRDefault="006E203E" w:rsidP="00AC4A47">
            <w:pPr>
              <w:pStyle w:val="TableParagraph"/>
              <w:rPr>
                <w:b/>
                <w:sz w:val="24"/>
                <w:szCs w:val="24"/>
              </w:rPr>
            </w:pPr>
            <w:r w:rsidRPr="006E203E">
              <w:rPr>
                <w:b/>
                <w:sz w:val="24"/>
                <w:szCs w:val="24"/>
              </w:rPr>
              <w:t xml:space="preserve">RH </w:t>
            </w:r>
            <w:r w:rsidRPr="006E203E">
              <w:rPr>
                <w:b/>
                <w:spacing w:val="-10"/>
                <w:sz w:val="24"/>
                <w:szCs w:val="24"/>
              </w:rPr>
              <w:t>%</w:t>
            </w:r>
          </w:p>
        </w:tc>
        <w:tc>
          <w:tcPr>
            <w:tcW w:w="1137" w:type="dxa"/>
          </w:tcPr>
          <w:p w14:paraId="2E59E52C" w14:textId="77777777" w:rsidR="006E203E" w:rsidRPr="006E203E" w:rsidRDefault="006E203E" w:rsidP="00AC4A47">
            <w:pPr>
              <w:pStyle w:val="TableParagraph"/>
              <w:ind w:left="108"/>
              <w:jc w:val="center"/>
              <w:rPr>
                <w:sz w:val="24"/>
                <w:szCs w:val="24"/>
              </w:rPr>
            </w:pPr>
            <w:r w:rsidRPr="006E203E">
              <w:rPr>
                <w:spacing w:val="-2"/>
                <w:sz w:val="24"/>
                <w:szCs w:val="24"/>
              </w:rPr>
              <w:t>7.02**</w:t>
            </w:r>
          </w:p>
        </w:tc>
        <w:tc>
          <w:tcPr>
            <w:tcW w:w="707" w:type="dxa"/>
          </w:tcPr>
          <w:p w14:paraId="49B988D3" w14:textId="77777777" w:rsidR="006E203E" w:rsidRPr="006E203E" w:rsidRDefault="006E203E" w:rsidP="00AC4A47">
            <w:pPr>
              <w:pStyle w:val="TableParagraph"/>
              <w:ind w:left="108"/>
              <w:jc w:val="center"/>
              <w:rPr>
                <w:sz w:val="24"/>
                <w:szCs w:val="24"/>
              </w:rPr>
            </w:pPr>
            <w:r w:rsidRPr="006E203E">
              <w:rPr>
                <w:spacing w:val="-2"/>
                <w:sz w:val="24"/>
                <w:szCs w:val="24"/>
              </w:rPr>
              <w:t>±0.03</w:t>
            </w:r>
          </w:p>
        </w:tc>
        <w:tc>
          <w:tcPr>
            <w:tcW w:w="1118" w:type="dxa"/>
          </w:tcPr>
          <w:p w14:paraId="6DC2D733" w14:textId="77777777" w:rsidR="006E203E" w:rsidRPr="006E203E" w:rsidRDefault="006E203E" w:rsidP="00AC4A47">
            <w:pPr>
              <w:pStyle w:val="TableParagraph"/>
              <w:ind w:left="108"/>
              <w:jc w:val="center"/>
              <w:rPr>
                <w:sz w:val="24"/>
                <w:szCs w:val="24"/>
              </w:rPr>
            </w:pPr>
            <w:r w:rsidRPr="006E203E">
              <w:rPr>
                <w:spacing w:val="-2"/>
                <w:sz w:val="24"/>
                <w:szCs w:val="24"/>
              </w:rPr>
              <w:t>-1.51**</w:t>
            </w:r>
          </w:p>
        </w:tc>
        <w:tc>
          <w:tcPr>
            <w:tcW w:w="707" w:type="dxa"/>
          </w:tcPr>
          <w:p w14:paraId="66C6A37B" w14:textId="77777777" w:rsidR="006E203E" w:rsidRPr="006E203E" w:rsidRDefault="006E203E" w:rsidP="00AC4A47">
            <w:pPr>
              <w:pStyle w:val="TableParagraph"/>
              <w:ind w:left="108"/>
              <w:jc w:val="center"/>
              <w:rPr>
                <w:sz w:val="24"/>
                <w:szCs w:val="24"/>
              </w:rPr>
            </w:pPr>
            <w:r w:rsidRPr="006E203E">
              <w:rPr>
                <w:spacing w:val="-2"/>
                <w:sz w:val="24"/>
                <w:szCs w:val="24"/>
              </w:rPr>
              <w:t>±0.05</w:t>
            </w:r>
          </w:p>
        </w:tc>
        <w:tc>
          <w:tcPr>
            <w:tcW w:w="1120" w:type="dxa"/>
          </w:tcPr>
          <w:p w14:paraId="6D7A8B82" w14:textId="77777777" w:rsidR="006E203E" w:rsidRPr="006E203E" w:rsidRDefault="006E203E" w:rsidP="00AC4A47">
            <w:pPr>
              <w:pStyle w:val="TableParagraph"/>
              <w:ind w:left="108"/>
              <w:jc w:val="center"/>
              <w:rPr>
                <w:sz w:val="24"/>
                <w:szCs w:val="24"/>
              </w:rPr>
            </w:pPr>
            <w:r w:rsidRPr="006E203E">
              <w:rPr>
                <w:spacing w:val="-2"/>
                <w:sz w:val="24"/>
                <w:szCs w:val="24"/>
              </w:rPr>
              <w:t>15.16**</w:t>
            </w:r>
          </w:p>
        </w:tc>
        <w:tc>
          <w:tcPr>
            <w:tcW w:w="707" w:type="dxa"/>
          </w:tcPr>
          <w:p w14:paraId="1146F4AA" w14:textId="77777777" w:rsidR="006E203E" w:rsidRPr="006E203E" w:rsidRDefault="006E203E" w:rsidP="00AC4A47">
            <w:pPr>
              <w:pStyle w:val="TableParagraph"/>
              <w:ind w:left="108"/>
              <w:jc w:val="center"/>
              <w:rPr>
                <w:sz w:val="24"/>
                <w:szCs w:val="24"/>
              </w:rPr>
            </w:pPr>
            <w:r w:rsidRPr="006E203E">
              <w:rPr>
                <w:spacing w:val="-2"/>
                <w:sz w:val="24"/>
                <w:szCs w:val="24"/>
              </w:rPr>
              <w:t>±0.03</w:t>
            </w:r>
          </w:p>
        </w:tc>
        <w:tc>
          <w:tcPr>
            <w:tcW w:w="1120" w:type="dxa"/>
          </w:tcPr>
          <w:p w14:paraId="6A24C9BD" w14:textId="77777777" w:rsidR="006E203E" w:rsidRPr="006E203E" w:rsidRDefault="006E203E" w:rsidP="00AC4A47">
            <w:pPr>
              <w:pStyle w:val="TableParagraph"/>
              <w:jc w:val="center"/>
              <w:rPr>
                <w:sz w:val="24"/>
                <w:szCs w:val="24"/>
              </w:rPr>
            </w:pPr>
            <w:r w:rsidRPr="006E203E">
              <w:rPr>
                <w:spacing w:val="-2"/>
                <w:sz w:val="24"/>
                <w:szCs w:val="24"/>
              </w:rPr>
              <w:t>33.6**</w:t>
            </w:r>
          </w:p>
        </w:tc>
        <w:tc>
          <w:tcPr>
            <w:tcW w:w="707" w:type="dxa"/>
          </w:tcPr>
          <w:p w14:paraId="205C4967" w14:textId="77777777" w:rsidR="006E203E" w:rsidRPr="006E203E" w:rsidRDefault="006E203E" w:rsidP="00AC4A47">
            <w:pPr>
              <w:pStyle w:val="TableParagraph"/>
              <w:jc w:val="center"/>
              <w:rPr>
                <w:sz w:val="24"/>
                <w:szCs w:val="24"/>
              </w:rPr>
            </w:pPr>
            <w:r w:rsidRPr="006E203E">
              <w:rPr>
                <w:spacing w:val="-2"/>
                <w:sz w:val="24"/>
                <w:szCs w:val="24"/>
              </w:rPr>
              <w:t>±1.02</w:t>
            </w:r>
          </w:p>
        </w:tc>
        <w:tc>
          <w:tcPr>
            <w:tcW w:w="1129" w:type="dxa"/>
          </w:tcPr>
          <w:p w14:paraId="0F78C3EC" w14:textId="77777777" w:rsidR="006E203E" w:rsidRPr="006E203E" w:rsidRDefault="006E203E" w:rsidP="00AC4A47">
            <w:pPr>
              <w:pStyle w:val="TableParagraph"/>
              <w:jc w:val="center"/>
              <w:rPr>
                <w:sz w:val="24"/>
                <w:szCs w:val="24"/>
              </w:rPr>
            </w:pPr>
            <w:r w:rsidRPr="006E203E">
              <w:rPr>
                <w:spacing w:val="-2"/>
                <w:sz w:val="24"/>
                <w:szCs w:val="24"/>
              </w:rPr>
              <w:t>19.84**</w:t>
            </w:r>
          </w:p>
        </w:tc>
        <w:tc>
          <w:tcPr>
            <w:tcW w:w="707" w:type="dxa"/>
          </w:tcPr>
          <w:p w14:paraId="2700DD7F" w14:textId="77777777" w:rsidR="006E203E" w:rsidRPr="006E203E" w:rsidRDefault="006E203E" w:rsidP="00AC4A47">
            <w:pPr>
              <w:pStyle w:val="TableParagraph"/>
              <w:jc w:val="center"/>
              <w:rPr>
                <w:sz w:val="24"/>
                <w:szCs w:val="24"/>
              </w:rPr>
            </w:pPr>
            <w:r w:rsidRPr="006E203E">
              <w:rPr>
                <w:spacing w:val="-2"/>
                <w:sz w:val="24"/>
                <w:szCs w:val="24"/>
              </w:rPr>
              <w:t>±0.88</w:t>
            </w:r>
          </w:p>
        </w:tc>
        <w:tc>
          <w:tcPr>
            <w:tcW w:w="1268" w:type="dxa"/>
          </w:tcPr>
          <w:p w14:paraId="673E23C8" w14:textId="77777777" w:rsidR="006E203E" w:rsidRPr="006E203E" w:rsidRDefault="006E203E" w:rsidP="00AC4A47">
            <w:pPr>
              <w:pStyle w:val="TableParagraph"/>
              <w:jc w:val="center"/>
              <w:rPr>
                <w:sz w:val="24"/>
                <w:szCs w:val="24"/>
              </w:rPr>
            </w:pPr>
            <w:r w:rsidRPr="006E203E">
              <w:rPr>
                <w:spacing w:val="-2"/>
                <w:sz w:val="24"/>
                <w:szCs w:val="24"/>
              </w:rPr>
              <w:t>4.91**</w:t>
            </w:r>
          </w:p>
        </w:tc>
        <w:tc>
          <w:tcPr>
            <w:tcW w:w="815" w:type="dxa"/>
          </w:tcPr>
          <w:p w14:paraId="55EF96E8" w14:textId="77777777" w:rsidR="006E203E" w:rsidRPr="006E203E" w:rsidRDefault="006E203E" w:rsidP="00AC4A47">
            <w:pPr>
              <w:pStyle w:val="TableParagraph"/>
              <w:ind w:left="106"/>
              <w:jc w:val="center"/>
              <w:rPr>
                <w:sz w:val="24"/>
                <w:szCs w:val="24"/>
              </w:rPr>
            </w:pPr>
            <w:r w:rsidRPr="006E203E">
              <w:rPr>
                <w:spacing w:val="-2"/>
                <w:sz w:val="24"/>
                <w:szCs w:val="24"/>
              </w:rPr>
              <w:t>±0.72</w:t>
            </w:r>
          </w:p>
        </w:tc>
      </w:tr>
      <w:tr w:rsidR="006E203E" w:rsidRPr="006E203E" w14:paraId="39497D7B" w14:textId="77777777" w:rsidTr="006E203E">
        <w:trPr>
          <w:trHeight w:val="405"/>
        </w:trPr>
        <w:tc>
          <w:tcPr>
            <w:tcW w:w="1546" w:type="dxa"/>
          </w:tcPr>
          <w:p w14:paraId="53674F04" w14:textId="77777777" w:rsidR="006E203E" w:rsidRPr="006E203E" w:rsidRDefault="006E203E" w:rsidP="00AC4A47">
            <w:pPr>
              <w:pStyle w:val="TableParagraph"/>
              <w:rPr>
                <w:b/>
                <w:sz w:val="24"/>
                <w:szCs w:val="24"/>
              </w:rPr>
            </w:pPr>
            <w:r w:rsidRPr="006E203E">
              <w:rPr>
                <w:b/>
                <w:sz w:val="24"/>
                <w:szCs w:val="24"/>
              </w:rPr>
              <w:t xml:space="preserve">HB </w:t>
            </w:r>
            <w:r w:rsidRPr="006E203E">
              <w:rPr>
                <w:b/>
                <w:spacing w:val="-10"/>
                <w:sz w:val="24"/>
                <w:szCs w:val="24"/>
              </w:rPr>
              <w:t>%</w:t>
            </w:r>
          </w:p>
        </w:tc>
        <w:tc>
          <w:tcPr>
            <w:tcW w:w="1137" w:type="dxa"/>
          </w:tcPr>
          <w:p w14:paraId="3D4F3760" w14:textId="77777777" w:rsidR="006E203E" w:rsidRPr="006E203E" w:rsidRDefault="006E203E" w:rsidP="00AC4A47">
            <w:pPr>
              <w:pStyle w:val="TableParagraph"/>
              <w:ind w:left="108"/>
              <w:jc w:val="center"/>
              <w:rPr>
                <w:sz w:val="24"/>
                <w:szCs w:val="24"/>
              </w:rPr>
            </w:pPr>
            <w:r w:rsidRPr="006E203E">
              <w:rPr>
                <w:spacing w:val="-2"/>
                <w:sz w:val="24"/>
                <w:szCs w:val="24"/>
              </w:rPr>
              <w:t>6.97**</w:t>
            </w:r>
          </w:p>
        </w:tc>
        <w:tc>
          <w:tcPr>
            <w:tcW w:w="707" w:type="dxa"/>
          </w:tcPr>
          <w:p w14:paraId="230C3F6F" w14:textId="77777777" w:rsidR="006E203E" w:rsidRPr="006E203E" w:rsidRDefault="006E203E" w:rsidP="00AC4A47">
            <w:pPr>
              <w:pStyle w:val="TableParagraph"/>
              <w:ind w:left="108"/>
              <w:jc w:val="center"/>
              <w:rPr>
                <w:sz w:val="24"/>
                <w:szCs w:val="24"/>
              </w:rPr>
            </w:pPr>
            <w:r w:rsidRPr="006E203E">
              <w:rPr>
                <w:spacing w:val="-2"/>
                <w:sz w:val="24"/>
                <w:szCs w:val="24"/>
              </w:rPr>
              <w:t>±0.03</w:t>
            </w:r>
          </w:p>
        </w:tc>
        <w:tc>
          <w:tcPr>
            <w:tcW w:w="1118" w:type="dxa"/>
          </w:tcPr>
          <w:p w14:paraId="27EA4BD5" w14:textId="77777777" w:rsidR="006E203E" w:rsidRPr="006E203E" w:rsidRDefault="006E203E" w:rsidP="00AC4A47">
            <w:pPr>
              <w:pStyle w:val="TableParagraph"/>
              <w:ind w:left="108"/>
              <w:jc w:val="center"/>
              <w:rPr>
                <w:sz w:val="24"/>
                <w:szCs w:val="24"/>
              </w:rPr>
            </w:pPr>
            <w:r w:rsidRPr="006E203E">
              <w:rPr>
                <w:spacing w:val="-2"/>
                <w:sz w:val="24"/>
                <w:szCs w:val="24"/>
              </w:rPr>
              <w:t>-3.55**</w:t>
            </w:r>
          </w:p>
        </w:tc>
        <w:tc>
          <w:tcPr>
            <w:tcW w:w="707" w:type="dxa"/>
          </w:tcPr>
          <w:p w14:paraId="626C014B" w14:textId="77777777" w:rsidR="006E203E" w:rsidRPr="006E203E" w:rsidRDefault="006E203E" w:rsidP="00AC4A47">
            <w:pPr>
              <w:pStyle w:val="TableParagraph"/>
              <w:ind w:left="108"/>
              <w:jc w:val="center"/>
              <w:rPr>
                <w:sz w:val="24"/>
                <w:szCs w:val="24"/>
              </w:rPr>
            </w:pPr>
            <w:r w:rsidRPr="006E203E">
              <w:rPr>
                <w:spacing w:val="-2"/>
                <w:sz w:val="24"/>
                <w:szCs w:val="24"/>
              </w:rPr>
              <w:t>±0.05</w:t>
            </w:r>
          </w:p>
        </w:tc>
        <w:tc>
          <w:tcPr>
            <w:tcW w:w="1120" w:type="dxa"/>
          </w:tcPr>
          <w:p w14:paraId="647A8F0F" w14:textId="77777777" w:rsidR="006E203E" w:rsidRPr="006E203E" w:rsidRDefault="006E203E" w:rsidP="00AC4A47">
            <w:pPr>
              <w:pStyle w:val="TableParagraph"/>
              <w:ind w:left="108"/>
              <w:jc w:val="center"/>
              <w:rPr>
                <w:sz w:val="24"/>
                <w:szCs w:val="24"/>
              </w:rPr>
            </w:pPr>
            <w:r w:rsidRPr="006E203E">
              <w:rPr>
                <w:spacing w:val="-2"/>
                <w:sz w:val="24"/>
                <w:szCs w:val="24"/>
              </w:rPr>
              <w:t>9.41**</w:t>
            </w:r>
          </w:p>
        </w:tc>
        <w:tc>
          <w:tcPr>
            <w:tcW w:w="707" w:type="dxa"/>
          </w:tcPr>
          <w:p w14:paraId="4CCF131B" w14:textId="77777777" w:rsidR="006E203E" w:rsidRPr="006E203E" w:rsidRDefault="006E203E" w:rsidP="00AC4A47">
            <w:pPr>
              <w:pStyle w:val="TableParagraph"/>
              <w:ind w:left="108"/>
              <w:jc w:val="center"/>
              <w:rPr>
                <w:sz w:val="24"/>
                <w:szCs w:val="24"/>
              </w:rPr>
            </w:pPr>
            <w:r w:rsidRPr="006E203E">
              <w:rPr>
                <w:spacing w:val="-2"/>
                <w:sz w:val="24"/>
                <w:szCs w:val="24"/>
              </w:rPr>
              <w:t>±0.03</w:t>
            </w:r>
          </w:p>
        </w:tc>
        <w:tc>
          <w:tcPr>
            <w:tcW w:w="1120" w:type="dxa"/>
          </w:tcPr>
          <w:p w14:paraId="3F1CD8C9" w14:textId="77777777" w:rsidR="006E203E" w:rsidRPr="006E203E" w:rsidRDefault="006E203E" w:rsidP="00AC4A47">
            <w:pPr>
              <w:pStyle w:val="TableParagraph"/>
              <w:jc w:val="center"/>
              <w:rPr>
                <w:sz w:val="24"/>
                <w:szCs w:val="24"/>
              </w:rPr>
            </w:pPr>
            <w:r w:rsidRPr="006E203E">
              <w:rPr>
                <w:spacing w:val="-2"/>
                <w:sz w:val="24"/>
                <w:szCs w:val="24"/>
              </w:rPr>
              <w:t>25.06**</w:t>
            </w:r>
          </w:p>
        </w:tc>
        <w:tc>
          <w:tcPr>
            <w:tcW w:w="707" w:type="dxa"/>
          </w:tcPr>
          <w:p w14:paraId="50B57906" w14:textId="77777777" w:rsidR="006E203E" w:rsidRPr="006E203E" w:rsidRDefault="006E203E" w:rsidP="00AC4A47">
            <w:pPr>
              <w:pStyle w:val="TableParagraph"/>
              <w:jc w:val="center"/>
              <w:rPr>
                <w:sz w:val="24"/>
                <w:szCs w:val="24"/>
              </w:rPr>
            </w:pPr>
            <w:r w:rsidRPr="006E203E">
              <w:rPr>
                <w:spacing w:val="-2"/>
                <w:sz w:val="24"/>
                <w:szCs w:val="24"/>
              </w:rPr>
              <w:t>±1.13</w:t>
            </w:r>
          </w:p>
        </w:tc>
        <w:tc>
          <w:tcPr>
            <w:tcW w:w="1129" w:type="dxa"/>
          </w:tcPr>
          <w:p w14:paraId="5CF0CB7F" w14:textId="77777777" w:rsidR="006E203E" w:rsidRPr="006E203E" w:rsidRDefault="006E203E" w:rsidP="00AC4A47">
            <w:pPr>
              <w:pStyle w:val="TableParagraph"/>
              <w:jc w:val="center"/>
              <w:rPr>
                <w:sz w:val="24"/>
                <w:szCs w:val="24"/>
              </w:rPr>
            </w:pPr>
            <w:r w:rsidRPr="006E203E">
              <w:rPr>
                <w:spacing w:val="-2"/>
                <w:sz w:val="24"/>
                <w:szCs w:val="24"/>
              </w:rPr>
              <w:t>19.41**</w:t>
            </w:r>
          </w:p>
        </w:tc>
        <w:tc>
          <w:tcPr>
            <w:tcW w:w="707" w:type="dxa"/>
          </w:tcPr>
          <w:p w14:paraId="1CBBABB1" w14:textId="77777777" w:rsidR="006E203E" w:rsidRPr="006E203E" w:rsidRDefault="006E203E" w:rsidP="00AC4A47">
            <w:pPr>
              <w:pStyle w:val="TableParagraph"/>
              <w:jc w:val="center"/>
              <w:rPr>
                <w:sz w:val="24"/>
                <w:szCs w:val="24"/>
              </w:rPr>
            </w:pPr>
            <w:r w:rsidRPr="006E203E">
              <w:rPr>
                <w:spacing w:val="-2"/>
                <w:sz w:val="24"/>
                <w:szCs w:val="24"/>
              </w:rPr>
              <w:t>±0.96</w:t>
            </w:r>
          </w:p>
        </w:tc>
        <w:tc>
          <w:tcPr>
            <w:tcW w:w="1268" w:type="dxa"/>
          </w:tcPr>
          <w:p w14:paraId="66B675FF" w14:textId="77777777" w:rsidR="006E203E" w:rsidRPr="006E203E" w:rsidRDefault="006E203E" w:rsidP="00AC4A47">
            <w:pPr>
              <w:pStyle w:val="TableParagraph"/>
              <w:jc w:val="center"/>
              <w:rPr>
                <w:sz w:val="24"/>
                <w:szCs w:val="24"/>
              </w:rPr>
            </w:pPr>
            <w:r w:rsidRPr="006E203E">
              <w:rPr>
                <w:spacing w:val="-2"/>
                <w:sz w:val="24"/>
                <w:szCs w:val="24"/>
              </w:rPr>
              <w:t>2.04*</w:t>
            </w:r>
          </w:p>
        </w:tc>
        <w:tc>
          <w:tcPr>
            <w:tcW w:w="815" w:type="dxa"/>
          </w:tcPr>
          <w:p w14:paraId="00D9A988" w14:textId="77777777" w:rsidR="006E203E" w:rsidRPr="006E203E" w:rsidRDefault="006E203E" w:rsidP="00AC4A47">
            <w:pPr>
              <w:pStyle w:val="TableParagraph"/>
              <w:ind w:left="106"/>
              <w:jc w:val="center"/>
              <w:rPr>
                <w:sz w:val="24"/>
                <w:szCs w:val="24"/>
              </w:rPr>
            </w:pPr>
            <w:r w:rsidRPr="006E203E">
              <w:rPr>
                <w:spacing w:val="-2"/>
                <w:sz w:val="24"/>
                <w:szCs w:val="24"/>
              </w:rPr>
              <w:t>±0.89</w:t>
            </w:r>
          </w:p>
        </w:tc>
      </w:tr>
      <w:tr w:rsidR="006E203E" w:rsidRPr="006E203E" w14:paraId="27673B07" w14:textId="77777777" w:rsidTr="006E203E">
        <w:trPr>
          <w:trHeight w:val="405"/>
        </w:trPr>
        <w:tc>
          <w:tcPr>
            <w:tcW w:w="1546" w:type="dxa"/>
          </w:tcPr>
          <w:p w14:paraId="535F9E91" w14:textId="77777777" w:rsidR="006E203E" w:rsidRPr="006E203E" w:rsidRDefault="006E203E" w:rsidP="00AC4A47">
            <w:pPr>
              <w:pStyle w:val="TableParagraph"/>
              <w:rPr>
                <w:b/>
                <w:sz w:val="24"/>
                <w:szCs w:val="24"/>
              </w:rPr>
            </w:pPr>
            <w:r w:rsidRPr="006E203E">
              <w:rPr>
                <w:b/>
                <w:sz w:val="24"/>
                <w:szCs w:val="24"/>
              </w:rPr>
              <w:t>ID</w:t>
            </w:r>
            <w:r w:rsidRPr="006E203E">
              <w:rPr>
                <w:b/>
                <w:spacing w:val="-2"/>
                <w:sz w:val="24"/>
                <w:szCs w:val="24"/>
              </w:rPr>
              <w:t xml:space="preserve"> </w:t>
            </w:r>
            <w:r w:rsidRPr="006E203E">
              <w:rPr>
                <w:b/>
                <w:spacing w:val="-10"/>
                <w:sz w:val="24"/>
                <w:szCs w:val="24"/>
              </w:rPr>
              <w:t>%</w:t>
            </w:r>
          </w:p>
        </w:tc>
        <w:tc>
          <w:tcPr>
            <w:tcW w:w="1137" w:type="dxa"/>
          </w:tcPr>
          <w:p w14:paraId="1652FF8A" w14:textId="77777777" w:rsidR="006E203E" w:rsidRPr="006E203E" w:rsidRDefault="006E203E" w:rsidP="00AC4A47">
            <w:pPr>
              <w:pStyle w:val="TableParagraph"/>
              <w:ind w:left="108"/>
              <w:jc w:val="center"/>
              <w:rPr>
                <w:sz w:val="24"/>
                <w:szCs w:val="24"/>
              </w:rPr>
            </w:pPr>
            <w:r w:rsidRPr="006E203E">
              <w:rPr>
                <w:spacing w:val="-2"/>
                <w:sz w:val="24"/>
                <w:szCs w:val="24"/>
              </w:rPr>
              <w:t>4.37**</w:t>
            </w:r>
          </w:p>
        </w:tc>
        <w:tc>
          <w:tcPr>
            <w:tcW w:w="707" w:type="dxa"/>
          </w:tcPr>
          <w:p w14:paraId="092202F7" w14:textId="77777777" w:rsidR="006E203E" w:rsidRPr="006E203E" w:rsidRDefault="006E203E" w:rsidP="00AC4A47">
            <w:pPr>
              <w:pStyle w:val="TableParagraph"/>
              <w:ind w:left="108"/>
              <w:jc w:val="center"/>
              <w:rPr>
                <w:sz w:val="24"/>
                <w:szCs w:val="24"/>
              </w:rPr>
            </w:pPr>
            <w:r w:rsidRPr="006E203E">
              <w:rPr>
                <w:spacing w:val="-2"/>
                <w:sz w:val="24"/>
                <w:szCs w:val="24"/>
              </w:rPr>
              <w:t>±0.03</w:t>
            </w:r>
          </w:p>
        </w:tc>
        <w:tc>
          <w:tcPr>
            <w:tcW w:w="1118" w:type="dxa"/>
          </w:tcPr>
          <w:p w14:paraId="78D86930" w14:textId="77777777" w:rsidR="006E203E" w:rsidRPr="006E203E" w:rsidRDefault="006E203E" w:rsidP="00AC4A47">
            <w:pPr>
              <w:pStyle w:val="TableParagraph"/>
              <w:ind w:left="108"/>
              <w:jc w:val="center"/>
              <w:rPr>
                <w:sz w:val="24"/>
                <w:szCs w:val="24"/>
              </w:rPr>
            </w:pPr>
            <w:r w:rsidRPr="006E203E">
              <w:rPr>
                <w:spacing w:val="-2"/>
                <w:sz w:val="24"/>
                <w:szCs w:val="24"/>
              </w:rPr>
              <w:t>-2.83**</w:t>
            </w:r>
          </w:p>
        </w:tc>
        <w:tc>
          <w:tcPr>
            <w:tcW w:w="707" w:type="dxa"/>
          </w:tcPr>
          <w:p w14:paraId="21483DC4" w14:textId="77777777" w:rsidR="006E203E" w:rsidRPr="006E203E" w:rsidRDefault="006E203E" w:rsidP="00AC4A47">
            <w:pPr>
              <w:pStyle w:val="TableParagraph"/>
              <w:ind w:left="108"/>
              <w:jc w:val="center"/>
              <w:rPr>
                <w:sz w:val="24"/>
                <w:szCs w:val="24"/>
              </w:rPr>
            </w:pPr>
            <w:r w:rsidRPr="006E203E">
              <w:rPr>
                <w:spacing w:val="-2"/>
                <w:sz w:val="24"/>
                <w:szCs w:val="24"/>
              </w:rPr>
              <w:t>±0.05</w:t>
            </w:r>
          </w:p>
        </w:tc>
        <w:tc>
          <w:tcPr>
            <w:tcW w:w="1120" w:type="dxa"/>
          </w:tcPr>
          <w:p w14:paraId="6B764E42" w14:textId="77777777" w:rsidR="006E203E" w:rsidRPr="006E203E" w:rsidRDefault="006E203E" w:rsidP="00AC4A47">
            <w:pPr>
              <w:pStyle w:val="TableParagraph"/>
              <w:ind w:left="108"/>
              <w:jc w:val="center"/>
              <w:rPr>
                <w:sz w:val="24"/>
                <w:szCs w:val="24"/>
              </w:rPr>
            </w:pPr>
            <w:r w:rsidRPr="006E203E">
              <w:rPr>
                <w:spacing w:val="-2"/>
                <w:sz w:val="24"/>
                <w:szCs w:val="24"/>
              </w:rPr>
              <w:t>7.21**</w:t>
            </w:r>
          </w:p>
        </w:tc>
        <w:tc>
          <w:tcPr>
            <w:tcW w:w="707" w:type="dxa"/>
          </w:tcPr>
          <w:p w14:paraId="34A533D0" w14:textId="77777777" w:rsidR="006E203E" w:rsidRPr="006E203E" w:rsidRDefault="006E203E" w:rsidP="00AC4A47">
            <w:pPr>
              <w:pStyle w:val="TableParagraph"/>
              <w:ind w:left="108"/>
              <w:jc w:val="center"/>
              <w:rPr>
                <w:sz w:val="24"/>
                <w:szCs w:val="24"/>
              </w:rPr>
            </w:pPr>
            <w:r w:rsidRPr="006E203E">
              <w:rPr>
                <w:spacing w:val="-2"/>
                <w:sz w:val="24"/>
                <w:szCs w:val="24"/>
              </w:rPr>
              <w:t>±0.03</w:t>
            </w:r>
          </w:p>
        </w:tc>
        <w:tc>
          <w:tcPr>
            <w:tcW w:w="1120" w:type="dxa"/>
          </w:tcPr>
          <w:p w14:paraId="40C17387" w14:textId="77777777" w:rsidR="006E203E" w:rsidRPr="006E203E" w:rsidRDefault="006E203E" w:rsidP="00AC4A47">
            <w:pPr>
              <w:pStyle w:val="TableParagraph"/>
              <w:jc w:val="center"/>
              <w:rPr>
                <w:sz w:val="24"/>
                <w:szCs w:val="24"/>
              </w:rPr>
            </w:pPr>
            <w:r w:rsidRPr="006E203E">
              <w:rPr>
                <w:spacing w:val="-2"/>
                <w:sz w:val="24"/>
                <w:szCs w:val="24"/>
              </w:rPr>
              <w:t>23.57**</w:t>
            </w:r>
          </w:p>
        </w:tc>
        <w:tc>
          <w:tcPr>
            <w:tcW w:w="707" w:type="dxa"/>
          </w:tcPr>
          <w:p w14:paraId="5879C806" w14:textId="77777777" w:rsidR="006E203E" w:rsidRPr="006E203E" w:rsidRDefault="006E203E" w:rsidP="00AC4A47">
            <w:pPr>
              <w:pStyle w:val="TableParagraph"/>
              <w:jc w:val="center"/>
              <w:rPr>
                <w:sz w:val="24"/>
                <w:szCs w:val="24"/>
              </w:rPr>
            </w:pPr>
            <w:r w:rsidRPr="006E203E">
              <w:rPr>
                <w:spacing w:val="-2"/>
                <w:sz w:val="24"/>
                <w:szCs w:val="24"/>
              </w:rPr>
              <w:t>±1.07</w:t>
            </w:r>
          </w:p>
        </w:tc>
        <w:tc>
          <w:tcPr>
            <w:tcW w:w="1129" w:type="dxa"/>
          </w:tcPr>
          <w:p w14:paraId="52FB810B" w14:textId="77777777" w:rsidR="006E203E" w:rsidRPr="006E203E" w:rsidRDefault="006E203E" w:rsidP="00AC4A47">
            <w:pPr>
              <w:pStyle w:val="TableParagraph"/>
              <w:jc w:val="center"/>
              <w:rPr>
                <w:sz w:val="24"/>
                <w:szCs w:val="24"/>
              </w:rPr>
            </w:pPr>
            <w:r w:rsidRPr="006E203E">
              <w:rPr>
                <w:spacing w:val="-2"/>
                <w:sz w:val="24"/>
                <w:szCs w:val="24"/>
              </w:rPr>
              <w:t>5.72**</w:t>
            </w:r>
          </w:p>
        </w:tc>
        <w:tc>
          <w:tcPr>
            <w:tcW w:w="707" w:type="dxa"/>
          </w:tcPr>
          <w:p w14:paraId="15926E4C" w14:textId="77777777" w:rsidR="006E203E" w:rsidRPr="006E203E" w:rsidRDefault="006E203E" w:rsidP="00AC4A47">
            <w:pPr>
              <w:pStyle w:val="TableParagraph"/>
              <w:jc w:val="center"/>
              <w:rPr>
                <w:sz w:val="24"/>
                <w:szCs w:val="24"/>
              </w:rPr>
            </w:pPr>
            <w:r w:rsidRPr="006E203E">
              <w:rPr>
                <w:spacing w:val="-2"/>
                <w:sz w:val="24"/>
                <w:szCs w:val="24"/>
              </w:rPr>
              <w:t>±0.88</w:t>
            </w:r>
          </w:p>
        </w:tc>
        <w:tc>
          <w:tcPr>
            <w:tcW w:w="1268" w:type="dxa"/>
          </w:tcPr>
          <w:p w14:paraId="2D9E1148" w14:textId="77777777" w:rsidR="006E203E" w:rsidRPr="006E203E" w:rsidRDefault="006E203E" w:rsidP="00AC4A47">
            <w:pPr>
              <w:pStyle w:val="TableParagraph"/>
              <w:jc w:val="center"/>
              <w:rPr>
                <w:sz w:val="24"/>
                <w:szCs w:val="24"/>
              </w:rPr>
            </w:pPr>
            <w:r w:rsidRPr="006E203E">
              <w:rPr>
                <w:spacing w:val="-2"/>
                <w:sz w:val="24"/>
                <w:szCs w:val="24"/>
              </w:rPr>
              <w:t>10.58**</w:t>
            </w:r>
          </w:p>
        </w:tc>
        <w:tc>
          <w:tcPr>
            <w:tcW w:w="815" w:type="dxa"/>
          </w:tcPr>
          <w:p w14:paraId="2409CF6C" w14:textId="77777777" w:rsidR="006E203E" w:rsidRPr="006E203E" w:rsidRDefault="006E203E" w:rsidP="00AC4A47">
            <w:pPr>
              <w:pStyle w:val="TableParagraph"/>
              <w:ind w:left="106"/>
              <w:jc w:val="center"/>
              <w:rPr>
                <w:sz w:val="24"/>
                <w:szCs w:val="24"/>
              </w:rPr>
            </w:pPr>
            <w:r w:rsidRPr="006E203E">
              <w:rPr>
                <w:spacing w:val="-2"/>
                <w:sz w:val="24"/>
                <w:szCs w:val="24"/>
              </w:rPr>
              <w:t>±0.85</w:t>
            </w:r>
          </w:p>
        </w:tc>
      </w:tr>
      <w:tr w:rsidR="006E203E" w:rsidRPr="006E203E" w14:paraId="268FF453" w14:textId="77777777" w:rsidTr="006E203E">
        <w:trPr>
          <w:trHeight w:val="404"/>
        </w:trPr>
        <w:tc>
          <w:tcPr>
            <w:tcW w:w="12793" w:type="dxa"/>
            <w:gridSpan w:val="13"/>
          </w:tcPr>
          <w:p w14:paraId="3E503863" w14:textId="77777777" w:rsidR="006E203E" w:rsidRPr="006E203E" w:rsidRDefault="006E203E" w:rsidP="00AC4A47">
            <w:pPr>
              <w:pStyle w:val="TableParagraph"/>
              <w:jc w:val="center"/>
              <w:rPr>
                <w:b/>
                <w:sz w:val="24"/>
                <w:szCs w:val="24"/>
              </w:rPr>
            </w:pPr>
            <w:r w:rsidRPr="006E203E">
              <w:rPr>
                <w:b/>
                <w:sz w:val="24"/>
                <w:szCs w:val="24"/>
              </w:rPr>
              <w:t>Cross</w:t>
            </w:r>
            <w:r w:rsidRPr="006E203E">
              <w:rPr>
                <w:b/>
                <w:spacing w:val="-7"/>
                <w:sz w:val="24"/>
                <w:szCs w:val="24"/>
              </w:rPr>
              <w:t xml:space="preserve"> </w:t>
            </w:r>
            <w:r w:rsidRPr="006E203E">
              <w:rPr>
                <w:b/>
                <w:sz w:val="24"/>
                <w:szCs w:val="24"/>
              </w:rPr>
              <w:t>IV</w:t>
            </w:r>
            <w:r w:rsidRPr="006E203E">
              <w:rPr>
                <w:b/>
                <w:spacing w:val="-9"/>
                <w:sz w:val="24"/>
                <w:szCs w:val="24"/>
              </w:rPr>
              <w:t xml:space="preserve"> </w:t>
            </w:r>
            <w:r w:rsidRPr="006E203E">
              <w:rPr>
                <w:b/>
                <w:sz w:val="24"/>
                <w:szCs w:val="24"/>
              </w:rPr>
              <w:t>(Lal</w:t>
            </w:r>
            <w:r w:rsidRPr="006E203E">
              <w:rPr>
                <w:b/>
                <w:spacing w:val="-4"/>
                <w:sz w:val="24"/>
                <w:szCs w:val="24"/>
              </w:rPr>
              <w:t xml:space="preserve"> </w:t>
            </w:r>
            <w:r w:rsidRPr="006E203E">
              <w:rPr>
                <w:b/>
                <w:sz w:val="24"/>
                <w:szCs w:val="24"/>
              </w:rPr>
              <w:t>Kada</w:t>
            </w:r>
            <w:r w:rsidRPr="006E203E">
              <w:rPr>
                <w:b/>
                <w:spacing w:val="-4"/>
                <w:sz w:val="24"/>
                <w:szCs w:val="24"/>
              </w:rPr>
              <w:t xml:space="preserve"> </w:t>
            </w:r>
            <w:r w:rsidRPr="006E203E">
              <w:rPr>
                <w:b/>
                <w:sz w:val="24"/>
                <w:szCs w:val="24"/>
              </w:rPr>
              <w:t>Gold</w:t>
            </w:r>
            <w:r w:rsidRPr="006E203E">
              <w:rPr>
                <w:b/>
                <w:spacing w:val="-4"/>
                <w:sz w:val="24"/>
                <w:szCs w:val="24"/>
              </w:rPr>
              <w:t xml:space="preserve"> </w:t>
            </w:r>
            <w:r w:rsidRPr="006E203E">
              <w:rPr>
                <w:b/>
                <w:sz w:val="24"/>
                <w:szCs w:val="24"/>
              </w:rPr>
              <w:t>×</w:t>
            </w:r>
            <w:r w:rsidRPr="006E203E">
              <w:rPr>
                <w:b/>
                <w:spacing w:val="-4"/>
                <w:sz w:val="24"/>
                <w:szCs w:val="24"/>
              </w:rPr>
              <w:t xml:space="preserve"> </w:t>
            </w:r>
            <w:r w:rsidRPr="006E203E">
              <w:rPr>
                <w:b/>
                <w:sz w:val="24"/>
                <w:szCs w:val="24"/>
              </w:rPr>
              <w:t>IR</w:t>
            </w:r>
            <w:r w:rsidRPr="006E203E">
              <w:rPr>
                <w:b/>
                <w:spacing w:val="-5"/>
                <w:sz w:val="24"/>
                <w:szCs w:val="24"/>
              </w:rPr>
              <w:t xml:space="preserve"> </w:t>
            </w:r>
            <w:r w:rsidRPr="006E203E">
              <w:rPr>
                <w:b/>
                <w:sz w:val="24"/>
                <w:szCs w:val="24"/>
              </w:rPr>
              <w:t>55179-3B-11-</w:t>
            </w:r>
            <w:r w:rsidRPr="006E203E">
              <w:rPr>
                <w:b/>
                <w:spacing w:val="-5"/>
                <w:sz w:val="24"/>
                <w:szCs w:val="24"/>
              </w:rPr>
              <w:t>3)</w:t>
            </w:r>
          </w:p>
        </w:tc>
      </w:tr>
      <w:tr w:rsidR="006E203E" w:rsidRPr="006E203E" w14:paraId="417C134C" w14:textId="77777777" w:rsidTr="006E203E">
        <w:trPr>
          <w:trHeight w:val="405"/>
        </w:trPr>
        <w:tc>
          <w:tcPr>
            <w:tcW w:w="1546" w:type="dxa"/>
          </w:tcPr>
          <w:p w14:paraId="7B9CDD21" w14:textId="77777777" w:rsidR="006E203E" w:rsidRPr="006E203E" w:rsidRDefault="006E203E" w:rsidP="00AC4A47">
            <w:pPr>
              <w:pStyle w:val="TableParagraph"/>
              <w:rPr>
                <w:b/>
                <w:sz w:val="24"/>
                <w:szCs w:val="24"/>
              </w:rPr>
            </w:pPr>
            <w:r w:rsidRPr="006E203E">
              <w:rPr>
                <w:b/>
                <w:sz w:val="24"/>
                <w:szCs w:val="24"/>
              </w:rPr>
              <w:t xml:space="preserve">RH </w:t>
            </w:r>
            <w:r w:rsidRPr="006E203E">
              <w:rPr>
                <w:b/>
                <w:spacing w:val="-10"/>
                <w:sz w:val="24"/>
                <w:szCs w:val="24"/>
              </w:rPr>
              <w:t>%</w:t>
            </w:r>
          </w:p>
        </w:tc>
        <w:tc>
          <w:tcPr>
            <w:tcW w:w="1137" w:type="dxa"/>
          </w:tcPr>
          <w:p w14:paraId="4BDC380B" w14:textId="77777777" w:rsidR="006E203E" w:rsidRPr="006E203E" w:rsidRDefault="006E203E" w:rsidP="00AC4A47">
            <w:pPr>
              <w:pStyle w:val="TableParagraph"/>
              <w:ind w:left="108"/>
              <w:jc w:val="center"/>
              <w:rPr>
                <w:sz w:val="24"/>
                <w:szCs w:val="24"/>
              </w:rPr>
            </w:pPr>
            <w:r w:rsidRPr="006E203E">
              <w:rPr>
                <w:spacing w:val="-2"/>
                <w:sz w:val="24"/>
                <w:szCs w:val="24"/>
              </w:rPr>
              <w:t>8.26**</w:t>
            </w:r>
          </w:p>
        </w:tc>
        <w:tc>
          <w:tcPr>
            <w:tcW w:w="707" w:type="dxa"/>
          </w:tcPr>
          <w:p w14:paraId="5A5EDDFA" w14:textId="77777777" w:rsidR="006E203E" w:rsidRPr="006E203E" w:rsidRDefault="006E203E" w:rsidP="00AC4A47">
            <w:pPr>
              <w:pStyle w:val="TableParagraph"/>
              <w:ind w:left="108"/>
              <w:jc w:val="center"/>
              <w:rPr>
                <w:sz w:val="24"/>
                <w:szCs w:val="24"/>
              </w:rPr>
            </w:pPr>
            <w:r w:rsidRPr="006E203E">
              <w:rPr>
                <w:spacing w:val="-2"/>
                <w:sz w:val="24"/>
                <w:szCs w:val="24"/>
              </w:rPr>
              <w:t>±0.03</w:t>
            </w:r>
          </w:p>
        </w:tc>
        <w:tc>
          <w:tcPr>
            <w:tcW w:w="1118" w:type="dxa"/>
          </w:tcPr>
          <w:p w14:paraId="0476B3D0" w14:textId="77777777" w:rsidR="006E203E" w:rsidRPr="006E203E" w:rsidRDefault="006E203E" w:rsidP="00AC4A47">
            <w:pPr>
              <w:pStyle w:val="TableParagraph"/>
              <w:ind w:left="108"/>
              <w:jc w:val="center"/>
              <w:rPr>
                <w:sz w:val="24"/>
                <w:szCs w:val="24"/>
              </w:rPr>
            </w:pPr>
            <w:r w:rsidRPr="006E203E">
              <w:rPr>
                <w:spacing w:val="-2"/>
                <w:sz w:val="24"/>
                <w:szCs w:val="24"/>
              </w:rPr>
              <w:t>-1.68**</w:t>
            </w:r>
          </w:p>
        </w:tc>
        <w:tc>
          <w:tcPr>
            <w:tcW w:w="707" w:type="dxa"/>
          </w:tcPr>
          <w:p w14:paraId="58DCECEE" w14:textId="77777777" w:rsidR="006E203E" w:rsidRPr="006E203E" w:rsidRDefault="006E203E" w:rsidP="00AC4A47">
            <w:pPr>
              <w:pStyle w:val="TableParagraph"/>
              <w:ind w:left="108"/>
              <w:jc w:val="center"/>
              <w:rPr>
                <w:sz w:val="24"/>
                <w:szCs w:val="24"/>
              </w:rPr>
            </w:pPr>
            <w:r w:rsidRPr="006E203E">
              <w:rPr>
                <w:spacing w:val="-2"/>
                <w:sz w:val="24"/>
                <w:szCs w:val="24"/>
              </w:rPr>
              <w:t>±0.04</w:t>
            </w:r>
          </w:p>
        </w:tc>
        <w:tc>
          <w:tcPr>
            <w:tcW w:w="1120" w:type="dxa"/>
          </w:tcPr>
          <w:p w14:paraId="2E7A5368" w14:textId="77777777" w:rsidR="006E203E" w:rsidRPr="006E203E" w:rsidRDefault="006E203E" w:rsidP="00AC4A47">
            <w:pPr>
              <w:pStyle w:val="TableParagraph"/>
              <w:ind w:left="108"/>
              <w:jc w:val="center"/>
              <w:rPr>
                <w:sz w:val="24"/>
                <w:szCs w:val="24"/>
              </w:rPr>
            </w:pPr>
            <w:r w:rsidRPr="006E203E">
              <w:rPr>
                <w:spacing w:val="-2"/>
                <w:sz w:val="24"/>
                <w:szCs w:val="24"/>
              </w:rPr>
              <w:t>5.38**</w:t>
            </w:r>
          </w:p>
        </w:tc>
        <w:tc>
          <w:tcPr>
            <w:tcW w:w="707" w:type="dxa"/>
          </w:tcPr>
          <w:p w14:paraId="25DE9AAB" w14:textId="77777777" w:rsidR="006E203E" w:rsidRPr="006E203E" w:rsidRDefault="006E203E" w:rsidP="00AC4A47">
            <w:pPr>
              <w:pStyle w:val="TableParagraph"/>
              <w:ind w:left="108"/>
              <w:jc w:val="center"/>
              <w:rPr>
                <w:sz w:val="24"/>
                <w:szCs w:val="24"/>
              </w:rPr>
            </w:pPr>
            <w:r w:rsidRPr="006E203E">
              <w:rPr>
                <w:spacing w:val="-2"/>
                <w:sz w:val="24"/>
                <w:szCs w:val="24"/>
              </w:rPr>
              <w:t>±0.02</w:t>
            </w:r>
          </w:p>
        </w:tc>
        <w:tc>
          <w:tcPr>
            <w:tcW w:w="1120" w:type="dxa"/>
          </w:tcPr>
          <w:p w14:paraId="67E05C73" w14:textId="77777777" w:rsidR="006E203E" w:rsidRPr="006E203E" w:rsidRDefault="006E203E" w:rsidP="00AC4A47">
            <w:pPr>
              <w:pStyle w:val="TableParagraph"/>
              <w:jc w:val="center"/>
              <w:rPr>
                <w:sz w:val="24"/>
                <w:szCs w:val="24"/>
              </w:rPr>
            </w:pPr>
            <w:r w:rsidRPr="006E203E">
              <w:rPr>
                <w:spacing w:val="-2"/>
                <w:sz w:val="24"/>
                <w:szCs w:val="24"/>
              </w:rPr>
              <w:t>35.05**</w:t>
            </w:r>
          </w:p>
        </w:tc>
        <w:tc>
          <w:tcPr>
            <w:tcW w:w="707" w:type="dxa"/>
          </w:tcPr>
          <w:p w14:paraId="254788D0" w14:textId="77777777" w:rsidR="006E203E" w:rsidRPr="006E203E" w:rsidRDefault="006E203E" w:rsidP="00AC4A47">
            <w:pPr>
              <w:pStyle w:val="TableParagraph"/>
              <w:jc w:val="center"/>
              <w:rPr>
                <w:sz w:val="24"/>
                <w:szCs w:val="24"/>
              </w:rPr>
            </w:pPr>
            <w:r w:rsidRPr="006E203E">
              <w:rPr>
                <w:spacing w:val="-2"/>
                <w:sz w:val="24"/>
                <w:szCs w:val="24"/>
              </w:rPr>
              <w:t>±1.63</w:t>
            </w:r>
          </w:p>
        </w:tc>
        <w:tc>
          <w:tcPr>
            <w:tcW w:w="1129" w:type="dxa"/>
          </w:tcPr>
          <w:p w14:paraId="44584FA8" w14:textId="77777777" w:rsidR="006E203E" w:rsidRPr="006E203E" w:rsidRDefault="006E203E" w:rsidP="00AC4A47">
            <w:pPr>
              <w:pStyle w:val="TableParagraph"/>
              <w:jc w:val="center"/>
              <w:rPr>
                <w:sz w:val="24"/>
                <w:szCs w:val="24"/>
              </w:rPr>
            </w:pPr>
            <w:r w:rsidRPr="006E203E">
              <w:rPr>
                <w:spacing w:val="-2"/>
                <w:sz w:val="24"/>
                <w:szCs w:val="24"/>
              </w:rPr>
              <w:t>21.11**</w:t>
            </w:r>
          </w:p>
        </w:tc>
        <w:tc>
          <w:tcPr>
            <w:tcW w:w="707" w:type="dxa"/>
          </w:tcPr>
          <w:p w14:paraId="0AF4AD70" w14:textId="77777777" w:rsidR="006E203E" w:rsidRPr="006E203E" w:rsidRDefault="006E203E" w:rsidP="00AC4A47">
            <w:pPr>
              <w:pStyle w:val="TableParagraph"/>
              <w:jc w:val="center"/>
              <w:rPr>
                <w:sz w:val="24"/>
                <w:szCs w:val="24"/>
              </w:rPr>
            </w:pPr>
            <w:r w:rsidRPr="006E203E">
              <w:rPr>
                <w:spacing w:val="-2"/>
                <w:sz w:val="24"/>
                <w:szCs w:val="24"/>
              </w:rPr>
              <w:t>±1.14</w:t>
            </w:r>
          </w:p>
        </w:tc>
        <w:tc>
          <w:tcPr>
            <w:tcW w:w="1268" w:type="dxa"/>
          </w:tcPr>
          <w:p w14:paraId="67AE4726" w14:textId="77777777" w:rsidR="006E203E" w:rsidRPr="006E203E" w:rsidRDefault="006E203E" w:rsidP="00AC4A47">
            <w:pPr>
              <w:pStyle w:val="TableParagraph"/>
              <w:jc w:val="center"/>
              <w:rPr>
                <w:sz w:val="24"/>
                <w:szCs w:val="24"/>
              </w:rPr>
            </w:pPr>
            <w:r w:rsidRPr="006E203E">
              <w:rPr>
                <w:spacing w:val="-2"/>
                <w:sz w:val="24"/>
                <w:szCs w:val="24"/>
              </w:rPr>
              <w:t>4.68**</w:t>
            </w:r>
          </w:p>
        </w:tc>
        <w:tc>
          <w:tcPr>
            <w:tcW w:w="815" w:type="dxa"/>
          </w:tcPr>
          <w:p w14:paraId="23EC761E" w14:textId="77777777" w:rsidR="006E203E" w:rsidRPr="006E203E" w:rsidRDefault="006E203E" w:rsidP="00AC4A47">
            <w:pPr>
              <w:pStyle w:val="TableParagraph"/>
              <w:ind w:left="106"/>
              <w:jc w:val="center"/>
              <w:rPr>
                <w:sz w:val="24"/>
                <w:szCs w:val="24"/>
              </w:rPr>
            </w:pPr>
            <w:r w:rsidRPr="006E203E">
              <w:rPr>
                <w:spacing w:val="-2"/>
                <w:sz w:val="24"/>
                <w:szCs w:val="24"/>
              </w:rPr>
              <w:t>±0.78</w:t>
            </w:r>
          </w:p>
        </w:tc>
      </w:tr>
      <w:tr w:rsidR="006E203E" w:rsidRPr="006E203E" w14:paraId="78A780CE" w14:textId="77777777" w:rsidTr="006E203E">
        <w:trPr>
          <w:trHeight w:val="405"/>
        </w:trPr>
        <w:tc>
          <w:tcPr>
            <w:tcW w:w="1546" w:type="dxa"/>
          </w:tcPr>
          <w:p w14:paraId="4FFD1F81" w14:textId="77777777" w:rsidR="006E203E" w:rsidRPr="006E203E" w:rsidRDefault="006E203E" w:rsidP="00AC4A47">
            <w:pPr>
              <w:pStyle w:val="TableParagraph"/>
              <w:rPr>
                <w:b/>
                <w:sz w:val="24"/>
                <w:szCs w:val="24"/>
              </w:rPr>
            </w:pPr>
            <w:r w:rsidRPr="006E203E">
              <w:rPr>
                <w:b/>
                <w:sz w:val="24"/>
                <w:szCs w:val="24"/>
              </w:rPr>
              <w:t xml:space="preserve">HB </w:t>
            </w:r>
            <w:r w:rsidRPr="006E203E">
              <w:rPr>
                <w:b/>
                <w:spacing w:val="-10"/>
                <w:sz w:val="24"/>
                <w:szCs w:val="24"/>
              </w:rPr>
              <w:t>%</w:t>
            </w:r>
          </w:p>
        </w:tc>
        <w:tc>
          <w:tcPr>
            <w:tcW w:w="1137" w:type="dxa"/>
          </w:tcPr>
          <w:p w14:paraId="3CAE69FC" w14:textId="77777777" w:rsidR="006E203E" w:rsidRPr="006E203E" w:rsidRDefault="006E203E" w:rsidP="00AC4A47">
            <w:pPr>
              <w:pStyle w:val="TableParagraph"/>
              <w:ind w:left="108"/>
              <w:jc w:val="center"/>
              <w:rPr>
                <w:sz w:val="24"/>
                <w:szCs w:val="24"/>
              </w:rPr>
            </w:pPr>
            <w:r w:rsidRPr="006E203E">
              <w:rPr>
                <w:spacing w:val="-2"/>
                <w:sz w:val="24"/>
                <w:szCs w:val="24"/>
              </w:rPr>
              <w:t>2.38**</w:t>
            </w:r>
          </w:p>
        </w:tc>
        <w:tc>
          <w:tcPr>
            <w:tcW w:w="707" w:type="dxa"/>
          </w:tcPr>
          <w:p w14:paraId="0A24C563" w14:textId="77777777" w:rsidR="006E203E" w:rsidRPr="006E203E" w:rsidRDefault="006E203E" w:rsidP="00AC4A47">
            <w:pPr>
              <w:pStyle w:val="TableParagraph"/>
              <w:ind w:left="108"/>
              <w:jc w:val="center"/>
              <w:rPr>
                <w:sz w:val="24"/>
                <w:szCs w:val="24"/>
              </w:rPr>
            </w:pPr>
            <w:r w:rsidRPr="006E203E">
              <w:rPr>
                <w:spacing w:val="-2"/>
                <w:sz w:val="24"/>
                <w:szCs w:val="24"/>
              </w:rPr>
              <w:t>±0.04</w:t>
            </w:r>
          </w:p>
        </w:tc>
        <w:tc>
          <w:tcPr>
            <w:tcW w:w="1118" w:type="dxa"/>
          </w:tcPr>
          <w:p w14:paraId="3FB51C77" w14:textId="77777777" w:rsidR="006E203E" w:rsidRPr="006E203E" w:rsidRDefault="006E203E" w:rsidP="00AC4A47">
            <w:pPr>
              <w:pStyle w:val="TableParagraph"/>
              <w:ind w:left="108"/>
              <w:jc w:val="center"/>
              <w:rPr>
                <w:sz w:val="24"/>
                <w:szCs w:val="24"/>
              </w:rPr>
            </w:pPr>
            <w:r w:rsidRPr="006E203E">
              <w:rPr>
                <w:spacing w:val="-2"/>
                <w:sz w:val="24"/>
                <w:szCs w:val="24"/>
              </w:rPr>
              <w:t>-3.76**</w:t>
            </w:r>
          </w:p>
        </w:tc>
        <w:tc>
          <w:tcPr>
            <w:tcW w:w="707" w:type="dxa"/>
          </w:tcPr>
          <w:p w14:paraId="2211CF3C" w14:textId="77777777" w:rsidR="006E203E" w:rsidRPr="006E203E" w:rsidRDefault="006E203E" w:rsidP="00AC4A47">
            <w:pPr>
              <w:pStyle w:val="TableParagraph"/>
              <w:ind w:left="108"/>
              <w:jc w:val="center"/>
              <w:rPr>
                <w:sz w:val="24"/>
                <w:szCs w:val="24"/>
              </w:rPr>
            </w:pPr>
            <w:r w:rsidRPr="006E203E">
              <w:rPr>
                <w:spacing w:val="-2"/>
                <w:sz w:val="24"/>
                <w:szCs w:val="24"/>
              </w:rPr>
              <w:t>±0.05</w:t>
            </w:r>
          </w:p>
        </w:tc>
        <w:tc>
          <w:tcPr>
            <w:tcW w:w="1120" w:type="dxa"/>
          </w:tcPr>
          <w:p w14:paraId="2047E7A6" w14:textId="77777777" w:rsidR="006E203E" w:rsidRPr="006E203E" w:rsidRDefault="006E203E" w:rsidP="00AC4A47">
            <w:pPr>
              <w:pStyle w:val="TableParagraph"/>
              <w:ind w:left="108"/>
              <w:jc w:val="center"/>
              <w:rPr>
                <w:sz w:val="24"/>
                <w:szCs w:val="24"/>
              </w:rPr>
            </w:pPr>
            <w:r w:rsidRPr="006E203E">
              <w:rPr>
                <w:spacing w:val="-2"/>
                <w:sz w:val="24"/>
                <w:szCs w:val="24"/>
              </w:rPr>
              <w:t>-1.48**</w:t>
            </w:r>
          </w:p>
        </w:tc>
        <w:tc>
          <w:tcPr>
            <w:tcW w:w="707" w:type="dxa"/>
          </w:tcPr>
          <w:p w14:paraId="018E7D49" w14:textId="77777777" w:rsidR="006E203E" w:rsidRPr="006E203E" w:rsidRDefault="006E203E" w:rsidP="00AC4A47">
            <w:pPr>
              <w:pStyle w:val="TableParagraph"/>
              <w:ind w:left="108"/>
              <w:jc w:val="center"/>
              <w:rPr>
                <w:sz w:val="24"/>
                <w:szCs w:val="24"/>
              </w:rPr>
            </w:pPr>
            <w:r w:rsidRPr="006E203E">
              <w:rPr>
                <w:spacing w:val="-2"/>
                <w:sz w:val="24"/>
                <w:szCs w:val="24"/>
              </w:rPr>
              <w:t>±0.02</w:t>
            </w:r>
          </w:p>
        </w:tc>
        <w:tc>
          <w:tcPr>
            <w:tcW w:w="1120" w:type="dxa"/>
          </w:tcPr>
          <w:p w14:paraId="526912EA" w14:textId="77777777" w:rsidR="006E203E" w:rsidRPr="006E203E" w:rsidRDefault="006E203E" w:rsidP="00AC4A47">
            <w:pPr>
              <w:pStyle w:val="TableParagraph"/>
              <w:jc w:val="center"/>
              <w:rPr>
                <w:sz w:val="24"/>
                <w:szCs w:val="24"/>
              </w:rPr>
            </w:pPr>
            <w:r w:rsidRPr="006E203E">
              <w:rPr>
                <w:spacing w:val="-2"/>
                <w:sz w:val="24"/>
                <w:szCs w:val="24"/>
              </w:rPr>
              <w:t>31.56**</w:t>
            </w:r>
          </w:p>
        </w:tc>
        <w:tc>
          <w:tcPr>
            <w:tcW w:w="707" w:type="dxa"/>
          </w:tcPr>
          <w:p w14:paraId="24077A18" w14:textId="77777777" w:rsidR="006E203E" w:rsidRPr="006E203E" w:rsidRDefault="006E203E" w:rsidP="00AC4A47">
            <w:pPr>
              <w:pStyle w:val="TableParagraph"/>
              <w:jc w:val="center"/>
              <w:rPr>
                <w:sz w:val="24"/>
                <w:szCs w:val="24"/>
              </w:rPr>
            </w:pPr>
            <w:r w:rsidRPr="006E203E">
              <w:rPr>
                <w:spacing w:val="-2"/>
                <w:sz w:val="24"/>
                <w:szCs w:val="24"/>
              </w:rPr>
              <w:t>±1.79</w:t>
            </w:r>
          </w:p>
        </w:tc>
        <w:tc>
          <w:tcPr>
            <w:tcW w:w="1129" w:type="dxa"/>
          </w:tcPr>
          <w:p w14:paraId="4DE3BCEA" w14:textId="77777777" w:rsidR="006E203E" w:rsidRPr="006E203E" w:rsidRDefault="006E203E" w:rsidP="00AC4A47">
            <w:pPr>
              <w:pStyle w:val="TableParagraph"/>
              <w:jc w:val="center"/>
              <w:rPr>
                <w:sz w:val="24"/>
                <w:szCs w:val="24"/>
              </w:rPr>
            </w:pPr>
            <w:r w:rsidRPr="006E203E">
              <w:rPr>
                <w:spacing w:val="-2"/>
                <w:sz w:val="24"/>
                <w:szCs w:val="24"/>
              </w:rPr>
              <w:t>17.42**</w:t>
            </w:r>
          </w:p>
        </w:tc>
        <w:tc>
          <w:tcPr>
            <w:tcW w:w="707" w:type="dxa"/>
          </w:tcPr>
          <w:p w14:paraId="34D340D0" w14:textId="77777777" w:rsidR="006E203E" w:rsidRPr="006E203E" w:rsidRDefault="006E203E" w:rsidP="00AC4A47">
            <w:pPr>
              <w:pStyle w:val="TableParagraph"/>
              <w:jc w:val="center"/>
              <w:rPr>
                <w:sz w:val="24"/>
                <w:szCs w:val="24"/>
              </w:rPr>
            </w:pPr>
            <w:r w:rsidRPr="006E203E">
              <w:rPr>
                <w:spacing w:val="-2"/>
                <w:sz w:val="24"/>
                <w:szCs w:val="24"/>
              </w:rPr>
              <w:t>±1.22</w:t>
            </w:r>
          </w:p>
        </w:tc>
        <w:tc>
          <w:tcPr>
            <w:tcW w:w="1268" w:type="dxa"/>
          </w:tcPr>
          <w:p w14:paraId="276A434E" w14:textId="77777777" w:rsidR="006E203E" w:rsidRPr="006E203E" w:rsidRDefault="006E203E" w:rsidP="00AC4A47">
            <w:pPr>
              <w:pStyle w:val="TableParagraph"/>
              <w:jc w:val="center"/>
              <w:rPr>
                <w:sz w:val="24"/>
                <w:szCs w:val="24"/>
              </w:rPr>
            </w:pPr>
            <w:r w:rsidRPr="006E203E">
              <w:rPr>
                <w:spacing w:val="-2"/>
                <w:sz w:val="24"/>
                <w:szCs w:val="24"/>
              </w:rPr>
              <w:t>2.31*</w:t>
            </w:r>
          </w:p>
        </w:tc>
        <w:tc>
          <w:tcPr>
            <w:tcW w:w="815" w:type="dxa"/>
          </w:tcPr>
          <w:p w14:paraId="32A4D5B6" w14:textId="77777777" w:rsidR="006E203E" w:rsidRPr="006E203E" w:rsidRDefault="006E203E" w:rsidP="00AC4A47">
            <w:pPr>
              <w:pStyle w:val="TableParagraph"/>
              <w:ind w:left="106"/>
              <w:jc w:val="center"/>
              <w:rPr>
                <w:sz w:val="24"/>
                <w:szCs w:val="24"/>
              </w:rPr>
            </w:pPr>
            <w:r w:rsidRPr="006E203E">
              <w:rPr>
                <w:spacing w:val="-2"/>
                <w:sz w:val="24"/>
                <w:szCs w:val="24"/>
              </w:rPr>
              <w:t>±0.92</w:t>
            </w:r>
          </w:p>
        </w:tc>
      </w:tr>
      <w:tr w:rsidR="006E203E" w:rsidRPr="006E203E" w14:paraId="28598298" w14:textId="77777777" w:rsidTr="006E203E">
        <w:trPr>
          <w:trHeight w:val="403"/>
        </w:trPr>
        <w:tc>
          <w:tcPr>
            <w:tcW w:w="1546" w:type="dxa"/>
          </w:tcPr>
          <w:p w14:paraId="4D0548EF" w14:textId="77777777" w:rsidR="006E203E" w:rsidRPr="006E203E" w:rsidRDefault="006E203E" w:rsidP="00AC4A47">
            <w:pPr>
              <w:pStyle w:val="TableParagraph"/>
              <w:rPr>
                <w:b/>
                <w:sz w:val="24"/>
                <w:szCs w:val="24"/>
              </w:rPr>
            </w:pPr>
            <w:r w:rsidRPr="006E203E">
              <w:rPr>
                <w:b/>
                <w:sz w:val="24"/>
                <w:szCs w:val="24"/>
              </w:rPr>
              <w:t>ID</w:t>
            </w:r>
            <w:r w:rsidRPr="006E203E">
              <w:rPr>
                <w:b/>
                <w:spacing w:val="-2"/>
                <w:sz w:val="24"/>
                <w:szCs w:val="24"/>
              </w:rPr>
              <w:t xml:space="preserve"> </w:t>
            </w:r>
            <w:r w:rsidRPr="006E203E">
              <w:rPr>
                <w:b/>
                <w:spacing w:val="-10"/>
                <w:sz w:val="24"/>
                <w:szCs w:val="24"/>
              </w:rPr>
              <w:t>%</w:t>
            </w:r>
          </w:p>
        </w:tc>
        <w:tc>
          <w:tcPr>
            <w:tcW w:w="1137" w:type="dxa"/>
          </w:tcPr>
          <w:p w14:paraId="5ECBDA74" w14:textId="77777777" w:rsidR="006E203E" w:rsidRPr="006E203E" w:rsidRDefault="006E203E" w:rsidP="00AC4A47">
            <w:pPr>
              <w:pStyle w:val="TableParagraph"/>
              <w:ind w:left="108"/>
              <w:jc w:val="center"/>
              <w:rPr>
                <w:sz w:val="24"/>
                <w:szCs w:val="24"/>
              </w:rPr>
            </w:pPr>
            <w:r w:rsidRPr="006E203E">
              <w:rPr>
                <w:spacing w:val="-2"/>
                <w:sz w:val="24"/>
                <w:szCs w:val="24"/>
              </w:rPr>
              <w:t>0.07*</w:t>
            </w:r>
          </w:p>
        </w:tc>
        <w:tc>
          <w:tcPr>
            <w:tcW w:w="707" w:type="dxa"/>
          </w:tcPr>
          <w:p w14:paraId="4D8887FB" w14:textId="77777777" w:rsidR="006E203E" w:rsidRPr="006E203E" w:rsidRDefault="006E203E" w:rsidP="00AC4A47">
            <w:pPr>
              <w:pStyle w:val="TableParagraph"/>
              <w:ind w:left="108"/>
              <w:jc w:val="center"/>
              <w:rPr>
                <w:sz w:val="24"/>
                <w:szCs w:val="24"/>
              </w:rPr>
            </w:pPr>
            <w:r w:rsidRPr="006E203E">
              <w:rPr>
                <w:spacing w:val="-2"/>
                <w:sz w:val="24"/>
                <w:szCs w:val="24"/>
              </w:rPr>
              <w:t>±0.03</w:t>
            </w:r>
          </w:p>
        </w:tc>
        <w:tc>
          <w:tcPr>
            <w:tcW w:w="1118" w:type="dxa"/>
          </w:tcPr>
          <w:p w14:paraId="09D57AFC" w14:textId="77777777" w:rsidR="006E203E" w:rsidRPr="006E203E" w:rsidRDefault="006E203E" w:rsidP="00AC4A47">
            <w:pPr>
              <w:pStyle w:val="TableParagraph"/>
              <w:ind w:left="108"/>
              <w:jc w:val="center"/>
              <w:rPr>
                <w:sz w:val="24"/>
                <w:szCs w:val="24"/>
              </w:rPr>
            </w:pPr>
            <w:r w:rsidRPr="006E203E">
              <w:rPr>
                <w:spacing w:val="-2"/>
                <w:sz w:val="24"/>
                <w:szCs w:val="24"/>
              </w:rPr>
              <w:t>2.8**</w:t>
            </w:r>
          </w:p>
        </w:tc>
        <w:tc>
          <w:tcPr>
            <w:tcW w:w="707" w:type="dxa"/>
          </w:tcPr>
          <w:p w14:paraId="5DDBBE02" w14:textId="77777777" w:rsidR="006E203E" w:rsidRPr="006E203E" w:rsidRDefault="006E203E" w:rsidP="00AC4A47">
            <w:pPr>
              <w:pStyle w:val="TableParagraph"/>
              <w:ind w:left="108"/>
              <w:jc w:val="center"/>
              <w:rPr>
                <w:sz w:val="24"/>
                <w:szCs w:val="24"/>
              </w:rPr>
            </w:pPr>
            <w:r w:rsidRPr="006E203E">
              <w:rPr>
                <w:spacing w:val="-2"/>
                <w:sz w:val="24"/>
                <w:szCs w:val="24"/>
              </w:rPr>
              <w:t>±0.05</w:t>
            </w:r>
          </w:p>
        </w:tc>
        <w:tc>
          <w:tcPr>
            <w:tcW w:w="1120" w:type="dxa"/>
          </w:tcPr>
          <w:p w14:paraId="52152FDD" w14:textId="77777777" w:rsidR="006E203E" w:rsidRPr="006E203E" w:rsidRDefault="006E203E" w:rsidP="00AC4A47">
            <w:pPr>
              <w:pStyle w:val="TableParagraph"/>
              <w:ind w:left="108"/>
              <w:jc w:val="center"/>
              <w:rPr>
                <w:sz w:val="24"/>
                <w:szCs w:val="24"/>
              </w:rPr>
            </w:pPr>
            <w:r w:rsidRPr="006E203E">
              <w:rPr>
                <w:spacing w:val="-2"/>
                <w:sz w:val="24"/>
                <w:szCs w:val="24"/>
              </w:rPr>
              <w:t>5.42**</w:t>
            </w:r>
          </w:p>
        </w:tc>
        <w:tc>
          <w:tcPr>
            <w:tcW w:w="707" w:type="dxa"/>
          </w:tcPr>
          <w:p w14:paraId="11DA02A9" w14:textId="77777777" w:rsidR="006E203E" w:rsidRPr="006E203E" w:rsidRDefault="006E203E" w:rsidP="00AC4A47">
            <w:pPr>
              <w:pStyle w:val="TableParagraph"/>
              <w:ind w:left="108"/>
              <w:jc w:val="center"/>
              <w:rPr>
                <w:sz w:val="24"/>
                <w:szCs w:val="24"/>
              </w:rPr>
            </w:pPr>
            <w:r w:rsidRPr="006E203E">
              <w:rPr>
                <w:spacing w:val="-2"/>
                <w:sz w:val="24"/>
                <w:szCs w:val="24"/>
              </w:rPr>
              <w:t>±0.02</w:t>
            </w:r>
          </w:p>
        </w:tc>
        <w:tc>
          <w:tcPr>
            <w:tcW w:w="1120" w:type="dxa"/>
          </w:tcPr>
          <w:p w14:paraId="73A4CAE8" w14:textId="77777777" w:rsidR="006E203E" w:rsidRPr="006E203E" w:rsidRDefault="006E203E" w:rsidP="00AC4A47">
            <w:pPr>
              <w:pStyle w:val="TableParagraph"/>
              <w:jc w:val="center"/>
              <w:rPr>
                <w:sz w:val="24"/>
                <w:szCs w:val="24"/>
              </w:rPr>
            </w:pPr>
            <w:r w:rsidRPr="006E203E">
              <w:rPr>
                <w:spacing w:val="-2"/>
                <w:sz w:val="24"/>
                <w:szCs w:val="24"/>
              </w:rPr>
              <w:t>35.36**</w:t>
            </w:r>
          </w:p>
        </w:tc>
        <w:tc>
          <w:tcPr>
            <w:tcW w:w="707" w:type="dxa"/>
          </w:tcPr>
          <w:p w14:paraId="14092B5B" w14:textId="77777777" w:rsidR="006E203E" w:rsidRPr="006E203E" w:rsidRDefault="006E203E" w:rsidP="00AC4A47">
            <w:pPr>
              <w:pStyle w:val="TableParagraph"/>
              <w:jc w:val="center"/>
              <w:rPr>
                <w:sz w:val="24"/>
                <w:szCs w:val="24"/>
              </w:rPr>
            </w:pPr>
            <w:r w:rsidRPr="006E203E">
              <w:rPr>
                <w:spacing w:val="-2"/>
                <w:sz w:val="24"/>
                <w:szCs w:val="24"/>
              </w:rPr>
              <w:t>±1.63</w:t>
            </w:r>
          </w:p>
        </w:tc>
        <w:tc>
          <w:tcPr>
            <w:tcW w:w="1129" w:type="dxa"/>
          </w:tcPr>
          <w:p w14:paraId="3ED10C50" w14:textId="77777777" w:rsidR="006E203E" w:rsidRPr="006E203E" w:rsidRDefault="006E203E" w:rsidP="00AC4A47">
            <w:pPr>
              <w:pStyle w:val="TableParagraph"/>
              <w:jc w:val="center"/>
              <w:rPr>
                <w:sz w:val="24"/>
                <w:szCs w:val="24"/>
              </w:rPr>
            </w:pPr>
            <w:r w:rsidRPr="006E203E">
              <w:rPr>
                <w:spacing w:val="-2"/>
                <w:sz w:val="24"/>
                <w:szCs w:val="24"/>
              </w:rPr>
              <w:t>16.69**</w:t>
            </w:r>
          </w:p>
        </w:tc>
        <w:tc>
          <w:tcPr>
            <w:tcW w:w="707" w:type="dxa"/>
          </w:tcPr>
          <w:p w14:paraId="74D23320" w14:textId="77777777" w:rsidR="006E203E" w:rsidRPr="006E203E" w:rsidRDefault="006E203E" w:rsidP="00AC4A47">
            <w:pPr>
              <w:pStyle w:val="TableParagraph"/>
              <w:jc w:val="center"/>
              <w:rPr>
                <w:sz w:val="24"/>
                <w:szCs w:val="24"/>
              </w:rPr>
            </w:pPr>
            <w:r w:rsidRPr="006E203E">
              <w:rPr>
                <w:spacing w:val="-2"/>
                <w:sz w:val="24"/>
                <w:szCs w:val="24"/>
              </w:rPr>
              <w:t>±1.18</w:t>
            </w:r>
          </w:p>
        </w:tc>
        <w:tc>
          <w:tcPr>
            <w:tcW w:w="1268" w:type="dxa"/>
          </w:tcPr>
          <w:p w14:paraId="3F003934" w14:textId="77777777" w:rsidR="006E203E" w:rsidRPr="006E203E" w:rsidRDefault="006E203E" w:rsidP="00AC4A47">
            <w:pPr>
              <w:pStyle w:val="TableParagraph"/>
              <w:jc w:val="center"/>
              <w:rPr>
                <w:sz w:val="24"/>
                <w:szCs w:val="24"/>
              </w:rPr>
            </w:pPr>
            <w:r w:rsidRPr="006E203E">
              <w:rPr>
                <w:spacing w:val="-2"/>
                <w:sz w:val="24"/>
                <w:szCs w:val="24"/>
              </w:rPr>
              <w:t>11.08**</w:t>
            </w:r>
          </w:p>
        </w:tc>
        <w:tc>
          <w:tcPr>
            <w:tcW w:w="815" w:type="dxa"/>
          </w:tcPr>
          <w:p w14:paraId="069F4CFF" w14:textId="77777777" w:rsidR="006E203E" w:rsidRPr="006E203E" w:rsidRDefault="006E203E" w:rsidP="00AC4A47">
            <w:pPr>
              <w:pStyle w:val="TableParagraph"/>
              <w:ind w:left="106"/>
              <w:jc w:val="center"/>
              <w:rPr>
                <w:sz w:val="24"/>
                <w:szCs w:val="24"/>
              </w:rPr>
            </w:pPr>
            <w:r w:rsidRPr="006E203E">
              <w:rPr>
                <w:spacing w:val="-2"/>
                <w:sz w:val="24"/>
                <w:szCs w:val="24"/>
              </w:rPr>
              <w:t>±0.84</w:t>
            </w:r>
          </w:p>
        </w:tc>
      </w:tr>
    </w:tbl>
    <w:p w14:paraId="0CF3BE4A" w14:textId="77777777" w:rsidR="006E203E" w:rsidRDefault="006E203E" w:rsidP="006E203E">
      <w:pPr>
        <w:pStyle w:val="BodyText"/>
        <w:spacing w:before="10"/>
      </w:pPr>
      <w:r>
        <w:t xml:space="preserve">   *</w:t>
      </w:r>
      <w:r>
        <w:rPr>
          <w:spacing w:val="-1"/>
        </w:rPr>
        <w:t xml:space="preserve"> </w:t>
      </w:r>
      <w:r>
        <w:t>and **</w:t>
      </w:r>
      <w:r>
        <w:rPr>
          <w:spacing w:val="-1"/>
        </w:rPr>
        <w:t xml:space="preserve"> </w:t>
      </w:r>
      <w:r>
        <w:t>=</w:t>
      </w:r>
      <w:r>
        <w:rPr>
          <w:spacing w:val="-1"/>
        </w:rPr>
        <w:t xml:space="preserve"> </w:t>
      </w:r>
      <w:r>
        <w:t>5% and 1%</w:t>
      </w:r>
      <w:r>
        <w:rPr>
          <w:spacing w:val="-2"/>
        </w:rPr>
        <w:t xml:space="preserve"> </w:t>
      </w:r>
      <w:r>
        <w:t>level of</w:t>
      </w:r>
      <w:r>
        <w:rPr>
          <w:spacing w:val="-1"/>
        </w:rPr>
        <w:t xml:space="preserve"> </w:t>
      </w:r>
      <w:r>
        <w:t xml:space="preserve">significance, </w:t>
      </w:r>
      <w:r>
        <w:rPr>
          <w:spacing w:val="-2"/>
        </w:rPr>
        <w:t>respectively</w:t>
      </w:r>
    </w:p>
    <w:p w14:paraId="5CE4DCB0" w14:textId="7DD7D1C7" w:rsidR="006E203E" w:rsidRDefault="006E203E" w:rsidP="006E203E">
      <w:pPr>
        <w:rPr>
          <w:rFonts w:ascii="Times New Roman" w:hAnsi="Times New Roman" w:cs="Times New Roman"/>
          <w:sz w:val="24"/>
          <w:szCs w:val="24"/>
        </w:rPr>
        <w:sectPr w:rsidR="006E203E" w:rsidSect="006E203E">
          <w:pgSz w:w="15840" w:h="12240" w:orient="landscape"/>
          <w:pgMar w:top="1800" w:right="1440" w:bottom="1354" w:left="1440" w:header="720" w:footer="720" w:gutter="0"/>
          <w:cols w:space="720"/>
          <w:docGrid w:linePitch="360"/>
        </w:sectPr>
      </w:pPr>
    </w:p>
    <w:p w14:paraId="0A7968F5" w14:textId="46A1D6C8" w:rsidR="006E203E" w:rsidRPr="00E83ACC" w:rsidRDefault="00B27B0A" w:rsidP="00B27B0A">
      <w:pPr>
        <w:spacing w:after="0" w:line="360" w:lineRule="auto"/>
        <w:jc w:val="both"/>
        <w:rPr>
          <w:rFonts w:ascii="Times New Roman" w:hAnsi="Times New Roman" w:cs="Times New Roman"/>
          <w:sz w:val="24"/>
          <w:szCs w:val="24"/>
        </w:rPr>
      </w:pPr>
      <w:r w:rsidRPr="00E83ACC">
        <w:rPr>
          <w:rFonts w:ascii="Times New Roman" w:hAnsi="Times New Roman" w:cs="Times New Roman"/>
          <w:sz w:val="24"/>
          <w:szCs w:val="24"/>
        </w:rPr>
        <w:lastRenderedPageBreak/>
        <w:t>control. Conversely, NVSR 3169 × Pusa 1509 showed positive heterosis (6.58% RH, 5.42% HB) and moderate inbreeding depression (12.36%), indicating partial dominance.</w:t>
      </w:r>
    </w:p>
    <w:p w14:paraId="12DEE375" w14:textId="6107F091" w:rsidR="00603FE6" w:rsidRPr="00E83ACC" w:rsidRDefault="00854908" w:rsidP="00B27B0A">
      <w:pPr>
        <w:spacing w:after="0" w:line="360" w:lineRule="auto"/>
        <w:ind w:firstLine="720"/>
        <w:jc w:val="both"/>
        <w:rPr>
          <w:rFonts w:ascii="Times New Roman" w:hAnsi="Times New Roman" w:cs="Times New Roman"/>
          <w:sz w:val="24"/>
          <w:szCs w:val="24"/>
        </w:rPr>
      </w:pPr>
      <w:r w:rsidRPr="00E83ACC">
        <w:rPr>
          <w:rFonts w:ascii="Times New Roman" w:hAnsi="Times New Roman" w:cs="Times New Roman"/>
          <w:sz w:val="24"/>
          <w:szCs w:val="24"/>
        </w:rPr>
        <w:t xml:space="preserve">Productive tillers per plant showed the highest positive relative heterosis in NVSR 3169 × Pusa 1509 (26.42% RH, 21.58% HB) and Lal Kada Gold × DRR Dhan 62 (22.35%, 18.47%), with high inbreeding depression (&gt;30%), revealing non-additive control. Similar trends have been observed by Balat </w:t>
      </w:r>
      <w:r w:rsidRPr="00E36084">
        <w:rPr>
          <w:rFonts w:ascii="Times New Roman" w:hAnsi="Times New Roman" w:cs="Times New Roman"/>
          <w:i/>
          <w:iCs/>
          <w:sz w:val="24"/>
          <w:szCs w:val="24"/>
        </w:rPr>
        <w:t>et al.</w:t>
      </w:r>
      <w:r w:rsidRPr="00E83ACC">
        <w:rPr>
          <w:rFonts w:ascii="Times New Roman" w:hAnsi="Times New Roman" w:cs="Times New Roman"/>
          <w:sz w:val="24"/>
          <w:szCs w:val="24"/>
        </w:rPr>
        <w:t xml:space="preserve"> (2018) and Ahmed </w:t>
      </w:r>
      <w:r w:rsidRPr="00E36084">
        <w:rPr>
          <w:rFonts w:ascii="Times New Roman" w:hAnsi="Times New Roman" w:cs="Times New Roman"/>
          <w:i/>
          <w:iCs/>
          <w:sz w:val="24"/>
          <w:szCs w:val="24"/>
        </w:rPr>
        <w:t>et al.</w:t>
      </w:r>
      <w:r w:rsidRPr="00E83ACC">
        <w:rPr>
          <w:rFonts w:ascii="Times New Roman" w:hAnsi="Times New Roman" w:cs="Times New Roman"/>
          <w:sz w:val="24"/>
          <w:szCs w:val="24"/>
        </w:rPr>
        <w:t xml:space="preserve"> (2016)</w:t>
      </w:r>
      <w:r w:rsidR="00E36084">
        <w:rPr>
          <w:rFonts w:ascii="Times New Roman" w:hAnsi="Times New Roman" w:cs="Times New Roman"/>
          <w:sz w:val="24"/>
          <w:szCs w:val="24"/>
        </w:rPr>
        <w:t>.</w:t>
      </w:r>
    </w:p>
    <w:p w14:paraId="0BC8CA5C" w14:textId="77777777" w:rsidR="00603FE6" w:rsidRPr="006E203E" w:rsidRDefault="00854908" w:rsidP="00715F76">
      <w:pPr>
        <w:spacing w:after="0" w:line="360" w:lineRule="auto"/>
        <w:jc w:val="both"/>
        <w:rPr>
          <w:rFonts w:ascii="Times New Roman" w:hAnsi="Times New Roman" w:cs="Times New Roman"/>
          <w:b/>
          <w:bCs/>
          <w:sz w:val="24"/>
          <w:szCs w:val="24"/>
        </w:rPr>
      </w:pPr>
      <w:r w:rsidRPr="006E203E">
        <w:rPr>
          <w:rFonts w:ascii="Times New Roman" w:hAnsi="Times New Roman" w:cs="Times New Roman"/>
          <w:b/>
          <w:bCs/>
          <w:sz w:val="24"/>
          <w:szCs w:val="24"/>
        </w:rPr>
        <w:t>3. Panicle Traits (Panicle Length and Grains per Panicle)</w:t>
      </w:r>
    </w:p>
    <w:p w14:paraId="3107F082" w14:textId="3BE09FDF" w:rsidR="00603FE6" w:rsidRPr="00E83ACC" w:rsidRDefault="00854908" w:rsidP="00715F76">
      <w:pPr>
        <w:spacing w:after="0" w:line="360" w:lineRule="auto"/>
        <w:jc w:val="both"/>
        <w:rPr>
          <w:rFonts w:ascii="Times New Roman" w:hAnsi="Times New Roman" w:cs="Times New Roman"/>
          <w:sz w:val="24"/>
          <w:szCs w:val="24"/>
        </w:rPr>
      </w:pPr>
      <w:r w:rsidRPr="00E83ACC">
        <w:rPr>
          <w:rFonts w:ascii="Times New Roman" w:hAnsi="Times New Roman" w:cs="Times New Roman"/>
          <w:sz w:val="24"/>
          <w:szCs w:val="24"/>
        </w:rPr>
        <w:tab/>
        <w:t xml:space="preserve">Panicle length was highest in Lal Kada Gold × IR 55179-3B-11-3 (15.74% RH, 12.48% HB) with high inbreeding depression (27.85%), indicating over-dominance. For grains per panicle, Lal Kada Gold × DRR Dhan 62 exhibited maximum heterosis (38.62% RH, 34.51% HB) and high inbreeding depression (41.20%), suggesting that non-additive effects are predominant. Similar </w:t>
      </w:r>
      <w:r w:rsidR="00945BF6">
        <w:rPr>
          <w:rFonts w:ascii="Times New Roman" w:hAnsi="Times New Roman" w:cs="Times New Roman"/>
          <w:sz w:val="24"/>
          <w:szCs w:val="24"/>
        </w:rPr>
        <w:t>kind of result</w:t>
      </w:r>
      <w:r w:rsidRPr="00E83ACC">
        <w:rPr>
          <w:rFonts w:ascii="Times New Roman" w:hAnsi="Times New Roman" w:cs="Times New Roman"/>
          <w:sz w:val="24"/>
          <w:szCs w:val="24"/>
        </w:rPr>
        <w:t xml:space="preserve"> have been </w:t>
      </w:r>
      <w:r w:rsidR="00945BF6">
        <w:rPr>
          <w:rFonts w:ascii="Times New Roman" w:hAnsi="Times New Roman" w:cs="Times New Roman"/>
          <w:sz w:val="24"/>
          <w:szCs w:val="24"/>
        </w:rPr>
        <w:t>reported earlier</w:t>
      </w:r>
      <w:r w:rsidRPr="00E83ACC">
        <w:rPr>
          <w:rFonts w:ascii="Times New Roman" w:hAnsi="Times New Roman" w:cs="Times New Roman"/>
          <w:sz w:val="24"/>
          <w:szCs w:val="24"/>
        </w:rPr>
        <w:t xml:space="preserve"> in rice by Balat </w:t>
      </w:r>
      <w:r w:rsidRPr="00945BF6">
        <w:rPr>
          <w:rFonts w:ascii="Times New Roman" w:hAnsi="Times New Roman" w:cs="Times New Roman"/>
          <w:i/>
          <w:iCs/>
          <w:sz w:val="24"/>
          <w:szCs w:val="24"/>
        </w:rPr>
        <w:t>et al.</w:t>
      </w:r>
      <w:r w:rsidRPr="00E83ACC">
        <w:rPr>
          <w:rFonts w:ascii="Times New Roman" w:hAnsi="Times New Roman" w:cs="Times New Roman"/>
          <w:sz w:val="24"/>
          <w:szCs w:val="24"/>
        </w:rPr>
        <w:t xml:space="preserve"> (2018) and Ahmed </w:t>
      </w:r>
      <w:r w:rsidRPr="00945BF6">
        <w:rPr>
          <w:rFonts w:ascii="Times New Roman" w:hAnsi="Times New Roman" w:cs="Times New Roman"/>
          <w:i/>
          <w:iCs/>
          <w:sz w:val="24"/>
          <w:szCs w:val="24"/>
        </w:rPr>
        <w:t>et al.</w:t>
      </w:r>
      <w:r w:rsidRPr="00E83ACC">
        <w:rPr>
          <w:rFonts w:ascii="Times New Roman" w:hAnsi="Times New Roman" w:cs="Times New Roman"/>
          <w:sz w:val="24"/>
          <w:szCs w:val="24"/>
        </w:rPr>
        <w:t xml:space="preserve"> (2016), where over-dominance was reported for these traits.</w:t>
      </w:r>
    </w:p>
    <w:p w14:paraId="18A270D6" w14:textId="549A336F" w:rsidR="00603FE6" w:rsidRPr="006E203E" w:rsidRDefault="00854908" w:rsidP="00715F76">
      <w:pPr>
        <w:spacing w:after="0" w:line="360" w:lineRule="auto"/>
        <w:jc w:val="both"/>
        <w:rPr>
          <w:rFonts w:ascii="Times New Roman" w:hAnsi="Times New Roman" w:cs="Times New Roman"/>
          <w:b/>
          <w:bCs/>
          <w:sz w:val="24"/>
          <w:szCs w:val="24"/>
        </w:rPr>
      </w:pPr>
      <w:r w:rsidRPr="006E203E">
        <w:rPr>
          <w:rFonts w:ascii="Times New Roman" w:hAnsi="Times New Roman" w:cs="Times New Roman"/>
          <w:b/>
          <w:bCs/>
          <w:sz w:val="24"/>
          <w:szCs w:val="24"/>
        </w:rPr>
        <w:t>4. Grain Quality Traits (Kernel Length, Kernel Breadth, and L</w:t>
      </w:r>
      <w:r w:rsidR="00945BF6">
        <w:rPr>
          <w:rFonts w:ascii="Times New Roman" w:hAnsi="Times New Roman" w:cs="Times New Roman"/>
          <w:b/>
          <w:bCs/>
          <w:sz w:val="24"/>
          <w:szCs w:val="24"/>
        </w:rPr>
        <w:t>/</w:t>
      </w:r>
      <w:r w:rsidRPr="006E203E">
        <w:rPr>
          <w:rFonts w:ascii="Times New Roman" w:hAnsi="Times New Roman" w:cs="Times New Roman"/>
          <w:b/>
          <w:bCs/>
          <w:sz w:val="24"/>
          <w:szCs w:val="24"/>
        </w:rPr>
        <w:t>B Ratio)</w:t>
      </w:r>
    </w:p>
    <w:p w14:paraId="2ACF91C4" w14:textId="77777777" w:rsidR="00603FE6" w:rsidRPr="00E83ACC" w:rsidRDefault="00854908" w:rsidP="00715F76">
      <w:pPr>
        <w:spacing w:after="0" w:line="360" w:lineRule="auto"/>
        <w:jc w:val="both"/>
        <w:rPr>
          <w:rFonts w:ascii="Times New Roman" w:hAnsi="Times New Roman" w:cs="Times New Roman"/>
          <w:sz w:val="24"/>
          <w:szCs w:val="24"/>
        </w:rPr>
      </w:pPr>
      <w:r w:rsidRPr="00E83ACC">
        <w:rPr>
          <w:rFonts w:ascii="Times New Roman" w:hAnsi="Times New Roman" w:cs="Times New Roman"/>
          <w:sz w:val="24"/>
          <w:szCs w:val="24"/>
        </w:rPr>
        <w:tab/>
        <w:t xml:space="preserve">Kernel length showed positive heterosis in NVSR 3169 × Gontra Bidhan 3 (8.34% RH, 6.25% HB) with low inbreeding depression (5.42%), reflecting additive gene action and the potential for pedigree selection. These results are consistent with earlier reports by Akinwale </w:t>
      </w:r>
      <w:r w:rsidRPr="00945BF6">
        <w:rPr>
          <w:rFonts w:ascii="Times New Roman" w:hAnsi="Times New Roman" w:cs="Times New Roman"/>
          <w:i/>
          <w:iCs/>
          <w:sz w:val="24"/>
          <w:szCs w:val="24"/>
        </w:rPr>
        <w:t>et al.</w:t>
      </w:r>
      <w:r w:rsidRPr="00E83ACC">
        <w:rPr>
          <w:rFonts w:ascii="Times New Roman" w:hAnsi="Times New Roman" w:cs="Times New Roman"/>
          <w:sz w:val="24"/>
          <w:szCs w:val="24"/>
        </w:rPr>
        <w:t xml:space="preserve"> (2011) and Divya </w:t>
      </w:r>
      <w:r w:rsidRPr="00945BF6">
        <w:rPr>
          <w:rFonts w:ascii="Times New Roman" w:hAnsi="Times New Roman" w:cs="Times New Roman"/>
          <w:i/>
          <w:iCs/>
          <w:sz w:val="24"/>
          <w:szCs w:val="24"/>
        </w:rPr>
        <w:t>et al.</w:t>
      </w:r>
      <w:r w:rsidRPr="00E83ACC">
        <w:rPr>
          <w:rFonts w:ascii="Times New Roman" w:hAnsi="Times New Roman" w:cs="Times New Roman"/>
          <w:sz w:val="24"/>
          <w:szCs w:val="24"/>
        </w:rPr>
        <w:t xml:space="preserve"> (2014). Kernel breadth was highest in Lal Kada Gold × DRR Dhan 62 (12.45% RH, 10.87% HB) but with high inbreeding depression (25.36%), pointing to dominance effects, as also noted by Patel </w:t>
      </w:r>
      <w:r w:rsidRPr="00945BF6">
        <w:rPr>
          <w:rFonts w:ascii="Times New Roman" w:hAnsi="Times New Roman" w:cs="Times New Roman"/>
          <w:i/>
          <w:iCs/>
          <w:sz w:val="24"/>
          <w:szCs w:val="24"/>
        </w:rPr>
        <w:t>et al.</w:t>
      </w:r>
      <w:r w:rsidRPr="00E83ACC">
        <w:rPr>
          <w:rFonts w:ascii="Times New Roman" w:hAnsi="Times New Roman" w:cs="Times New Roman"/>
          <w:sz w:val="24"/>
          <w:szCs w:val="24"/>
        </w:rPr>
        <w:t xml:space="preserve"> (2024). The L:B ratio recorded moderate positive heterosis in NVSR 3169 × Gontra Bidhan 3 (6.21% RH, 4.98% HB) and low inbreeding depression (4.15%), making it suitable for early generation selection for grain shape improvement.</w:t>
      </w:r>
    </w:p>
    <w:p w14:paraId="7817E5BD" w14:textId="77777777" w:rsidR="00603FE6" w:rsidRPr="006E203E" w:rsidRDefault="00854908" w:rsidP="00715F76">
      <w:pPr>
        <w:spacing w:after="0" w:line="360" w:lineRule="auto"/>
        <w:jc w:val="both"/>
        <w:rPr>
          <w:rFonts w:ascii="Times New Roman" w:hAnsi="Times New Roman" w:cs="Times New Roman"/>
          <w:b/>
          <w:bCs/>
          <w:sz w:val="24"/>
          <w:szCs w:val="24"/>
        </w:rPr>
      </w:pPr>
      <w:r w:rsidRPr="006E203E">
        <w:rPr>
          <w:rFonts w:ascii="Times New Roman" w:hAnsi="Times New Roman" w:cs="Times New Roman"/>
          <w:b/>
          <w:bCs/>
          <w:sz w:val="24"/>
          <w:szCs w:val="24"/>
        </w:rPr>
        <w:t>5. Yield Components and Yield Traits (100-Grain Weight, Grain Yield per Plant, Straw Yield per Plant, and Harvest Index)</w:t>
      </w:r>
    </w:p>
    <w:p w14:paraId="47D5862F" w14:textId="77777777" w:rsidR="00603FE6" w:rsidRPr="00E83ACC" w:rsidRDefault="00854908" w:rsidP="00715F76">
      <w:pPr>
        <w:spacing w:after="0" w:line="360" w:lineRule="auto"/>
        <w:jc w:val="both"/>
        <w:rPr>
          <w:rFonts w:ascii="Times New Roman" w:hAnsi="Times New Roman" w:cs="Times New Roman"/>
          <w:sz w:val="24"/>
          <w:szCs w:val="24"/>
        </w:rPr>
      </w:pPr>
      <w:r w:rsidRPr="00E83ACC">
        <w:rPr>
          <w:rFonts w:ascii="Times New Roman" w:hAnsi="Times New Roman" w:cs="Times New Roman"/>
          <w:sz w:val="24"/>
          <w:szCs w:val="24"/>
        </w:rPr>
        <w:tab/>
        <w:t xml:space="preserve">For 100-grain weight, NVSR 3169 × Pusa 1509 (18.42% RH, 15.27% HB) and Lal Kada Gold × IR 55179-3B-11-3 (17.68%, 14.85%) recorded high positive heterosis with substantial inbreeding depression (&gt;30%), reflecting the role of non-additive effects. Similar findings were reported by Harijan </w:t>
      </w:r>
      <w:r w:rsidRPr="00945BF6">
        <w:rPr>
          <w:rFonts w:ascii="Times New Roman" w:hAnsi="Times New Roman" w:cs="Times New Roman"/>
          <w:i/>
          <w:iCs/>
          <w:sz w:val="24"/>
          <w:szCs w:val="24"/>
        </w:rPr>
        <w:t>et al.</w:t>
      </w:r>
      <w:r w:rsidRPr="00E83ACC">
        <w:rPr>
          <w:rFonts w:ascii="Times New Roman" w:hAnsi="Times New Roman" w:cs="Times New Roman"/>
          <w:sz w:val="24"/>
          <w:szCs w:val="24"/>
        </w:rPr>
        <w:t xml:space="preserve"> (2021) and Satasiya </w:t>
      </w:r>
      <w:r w:rsidRPr="00945BF6">
        <w:rPr>
          <w:rFonts w:ascii="Times New Roman" w:hAnsi="Times New Roman" w:cs="Times New Roman"/>
          <w:i/>
          <w:iCs/>
          <w:sz w:val="24"/>
          <w:szCs w:val="24"/>
        </w:rPr>
        <w:t>et al.</w:t>
      </w:r>
      <w:r w:rsidRPr="00E83ACC">
        <w:rPr>
          <w:rFonts w:ascii="Times New Roman" w:hAnsi="Times New Roman" w:cs="Times New Roman"/>
          <w:sz w:val="24"/>
          <w:szCs w:val="24"/>
        </w:rPr>
        <w:t xml:space="preserve"> (2022). Grain yield per plant exhibited the highest relative heterosis in NVSR 3169 × Pusa 1509 (35.7% RH, 28.9% HB) followed by Lal Kada Gold × DRR Dhan 62 (32.8%, 25.7%) and Lal Kada Gold × IR 55179-3B-11-3 (34.2%, 27.4%), all with high inbreeding depression (&gt;40%). This pattern confirms that yield in these crosses is strongly influenced by dominance and over-</w:t>
      </w:r>
      <w:r w:rsidRPr="00E83ACC">
        <w:rPr>
          <w:rFonts w:ascii="Times New Roman" w:hAnsi="Times New Roman" w:cs="Times New Roman"/>
          <w:sz w:val="24"/>
          <w:szCs w:val="24"/>
        </w:rPr>
        <w:lastRenderedPageBreak/>
        <w:t>dominance, as documented by Falconer and Mackay (1996) and Sprague and Tatum (1942). Straw yield per plant showed similar trends, with NVSR 3169 × Pusa 1509 and Lal Kada Gold × IR 55179-3B-11-3 recording high positive heterosis and high inbreeding depression, making them more suited for hybrid production. Harvest index exhibited moderate positive heterosis in NVSR 3169 × Gontra Bidhan 3 (8.24% RH, 6.15% HB) with low inbreeding depression (6.82%), suggesting additive effects and suitability for direct selection, as also suggested by Lingaiah et al. (2023).</w:t>
      </w:r>
    </w:p>
    <w:p w14:paraId="6589A319" w14:textId="77777777" w:rsidR="00603FE6" w:rsidRPr="006E203E" w:rsidRDefault="00854908" w:rsidP="00715F76">
      <w:pPr>
        <w:spacing w:after="0" w:line="360" w:lineRule="auto"/>
        <w:jc w:val="both"/>
        <w:rPr>
          <w:rFonts w:ascii="Times New Roman" w:hAnsi="Times New Roman" w:cs="Times New Roman"/>
          <w:b/>
          <w:bCs/>
          <w:sz w:val="24"/>
          <w:szCs w:val="24"/>
        </w:rPr>
      </w:pPr>
      <w:r w:rsidRPr="006E203E">
        <w:rPr>
          <w:rFonts w:ascii="Times New Roman" w:hAnsi="Times New Roman" w:cs="Times New Roman"/>
          <w:b/>
          <w:bCs/>
          <w:sz w:val="24"/>
          <w:szCs w:val="24"/>
        </w:rPr>
        <w:t>Breeding Implications</w:t>
      </w:r>
    </w:p>
    <w:p w14:paraId="3E76A8CA" w14:textId="15E01FDC" w:rsidR="00405C5A" w:rsidRPr="00945BF6" w:rsidRDefault="00854908" w:rsidP="00945BF6">
      <w:pPr>
        <w:spacing w:after="0" w:line="360" w:lineRule="auto"/>
        <w:jc w:val="both"/>
        <w:rPr>
          <w:rFonts w:ascii="Times New Roman" w:hAnsi="Times New Roman" w:cs="Times New Roman"/>
          <w:sz w:val="24"/>
          <w:szCs w:val="24"/>
        </w:rPr>
      </w:pPr>
      <w:r w:rsidRPr="00E83ACC">
        <w:rPr>
          <w:rFonts w:ascii="Times New Roman" w:hAnsi="Times New Roman" w:cs="Times New Roman"/>
          <w:sz w:val="24"/>
          <w:szCs w:val="24"/>
        </w:rPr>
        <w:tab/>
      </w:r>
      <w:r w:rsidR="00405C5A" w:rsidRPr="00945BF6">
        <w:rPr>
          <w:rFonts w:ascii="Times New Roman" w:hAnsi="Times New Roman" w:cs="Times New Roman"/>
          <w:sz w:val="24"/>
          <w:szCs w:val="24"/>
        </w:rPr>
        <w:t>The analysis revealed distinct patterns of heterosis and inbreeding depression across the four rice (</w:t>
      </w:r>
      <w:r w:rsidR="00405C5A" w:rsidRPr="00945BF6">
        <w:rPr>
          <w:rFonts w:ascii="Times New Roman" w:hAnsi="Times New Roman" w:cs="Times New Roman"/>
          <w:i/>
          <w:iCs/>
          <w:sz w:val="24"/>
          <w:szCs w:val="24"/>
        </w:rPr>
        <w:t>Oryza sativa</w:t>
      </w:r>
      <w:r w:rsidR="00405C5A" w:rsidRPr="00945BF6">
        <w:rPr>
          <w:rFonts w:ascii="Times New Roman" w:hAnsi="Times New Roman" w:cs="Times New Roman"/>
          <w:sz w:val="24"/>
          <w:szCs w:val="24"/>
        </w:rPr>
        <w:t xml:space="preserve"> L.) crosses for thirteen traits, offering clear directions for targeted breeding strategies. Traits expressing high heterosis coupled with high inbreeding depression</w:t>
      </w:r>
      <w:r w:rsidR="00945BF6" w:rsidRPr="00945BF6">
        <w:rPr>
          <w:rFonts w:ascii="Times New Roman" w:hAnsi="Times New Roman" w:cs="Times New Roman"/>
          <w:sz w:val="24"/>
          <w:szCs w:val="24"/>
        </w:rPr>
        <w:t xml:space="preserve"> </w:t>
      </w:r>
      <w:r w:rsidR="00405C5A" w:rsidRPr="00945BF6">
        <w:rPr>
          <w:rFonts w:ascii="Times New Roman" w:hAnsi="Times New Roman" w:cs="Times New Roman"/>
          <w:sz w:val="24"/>
          <w:szCs w:val="24"/>
        </w:rPr>
        <w:t>such as productive tillers per plant, panicle length, grains per panicle, kernel breadth, 100-grain weight, grain yield per plant and straw yield per plant</w:t>
      </w:r>
      <w:r w:rsidR="00945BF6" w:rsidRPr="00945BF6">
        <w:rPr>
          <w:rFonts w:ascii="Times New Roman" w:hAnsi="Times New Roman" w:cs="Times New Roman"/>
          <w:sz w:val="24"/>
          <w:szCs w:val="24"/>
        </w:rPr>
        <w:t xml:space="preserve"> </w:t>
      </w:r>
      <w:r w:rsidR="00405C5A" w:rsidRPr="00945BF6">
        <w:rPr>
          <w:rFonts w:ascii="Times New Roman" w:hAnsi="Times New Roman" w:cs="Times New Roman"/>
          <w:sz w:val="24"/>
          <w:szCs w:val="24"/>
        </w:rPr>
        <w:t>are best exploited through hybrid breeding to utilize non-additive genetic effects. In contrast, traits with moderate heterosis and low inbreeding depression</w:t>
      </w:r>
      <w:r w:rsidR="00945BF6">
        <w:rPr>
          <w:rFonts w:ascii="Times New Roman" w:hAnsi="Times New Roman" w:cs="Times New Roman"/>
          <w:sz w:val="24"/>
          <w:szCs w:val="24"/>
        </w:rPr>
        <w:t xml:space="preserve"> </w:t>
      </w:r>
      <w:r w:rsidR="00405C5A" w:rsidRPr="00945BF6">
        <w:rPr>
          <w:rFonts w:ascii="Times New Roman" w:hAnsi="Times New Roman" w:cs="Times New Roman"/>
          <w:sz w:val="24"/>
          <w:szCs w:val="24"/>
        </w:rPr>
        <w:t>such as earliness traits, plant height, kernel length, L:B ratio, and harvest index</w:t>
      </w:r>
      <w:r w:rsidR="00945BF6">
        <w:rPr>
          <w:rFonts w:ascii="Times New Roman" w:hAnsi="Times New Roman" w:cs="Times New Roman"/>
          <w:sz w:val="24"/>
          <w:szCs w:val="24"/>
        </w:rPr>
        <w:t xml:space="preserve"> </w:t>
      </w:r>
      <w:r w:rsidR="00405C5A" w:rsidRPr="00945BF6">
        <w:rPr>
          <w:rFonts w:ascii="Times New Roman" w:hAnsi="Times New Roman" w:cs="Times New Roman"/>
          <w:sz w:val="24"/>
          <w:szCs w:val="24"/>
        </w:rPr>
        <w:t>can be effectively improved through pedigree breeding or early-generation selection. Among the evaluated crosses, NVSR 3169 × Pusa 1509, Lal Kada Gold × DRR Dhan 62, and Lal Kada Gold × IR 55179-3B-11-3 emerged as promising c</w:t>
      </w:r>
      <w:r w:rsidR="00945BF6">
        <w:rPr>
          <w:rFonts w:ascii="Times New Roman" w:hAnsi="Times New Roman" w:cs="Times New Roman"/>
          <w:sz w:val="24"/>
          <w:szCs w:val="24"/>
        </w:rPr>
        <w:t>ross</w:t>
      </w:r>
      <w:r w:rsidR="00405C5A" w:rsidRPr="00945BF6">
        <w:rPr>
          <w:rFonts w:ascii="Times New Roman" w:hAnsi="Times New Roman" w:cs="Times New Roman"/>
          <w:sz w:val="24"/>
          <w:szCs w:val="24"/>
        </w:rPr>
        <w:t xml:space="preserve"> for hybrid development, while NVSR 3169 × Gontra Bidhan 3 showed potential as a base cross for breeding early-maturing, quality grain types.</w:t>
      </w:r>
    </w:p>
    <w:p w14:paraId="69361F6D" w14:textId="009E6E1E" w:rsidR="00405C5A" w:rsidRPr="00405C5A" w:rsidRDefault="00405C5A" w:rsidP="00945BF6">
      <w:pPr>
        <w:spacing w:after="0" w:line="360" w:lineRule="auto"/>
        <w:ind w:firstLine="720"/>
        <w:jc w:val="both"/>
        <w:rPr>
          <w:rFonts w:ascii="Times New Roman" w:hAnsi="Times New Roman" w:cs="Times New Roman"/>
          <w:sz w:val="24"/>
          <w:szCs w:val="24"/>
        </w:rPr>
      </w:pPr>
      <w:r w:rsidRPr="00405C5A">
        <w:rPr>
          <w:rFonts w:ascii="Times New Roman" w:hAnsi="Times New Roman" w:cs="Times New Roman"/>
          <w:sz w:val="24"/>
          <w:szCs w:val="24"/>
        </w:rPr>
        <w:t xml:space="preserve">The extent of relative heterosis (RH%), heterobeltiosis (HB%) and inbreeding depression (ID%) varied markedly across the four crosses for all thirteen yield and yield-contributing traits (Figure 1a–c). Cross II and Cross III recorded the highest RH% and HB% for grain yield per plant, productive tillers per plant and straw yield per plant, while Cross IV consistently excelled in panicle length, grains per panicle and harvest index. </w:t>
      </w:r>
      <w:r w:rsidRPr="00945BF6">
        <w:rPr>
          <w:rFonts w:ascii="Times New Roman" w:hAnsi="Times New Roman" w:cs="Times New Roman"/>
          <w:sz w:val="24"/>
          <w:szCs w:val="24"/>
        </w:rPr>
        <w:t>Cross-</w:t>
      </w:r>
      <w:r w:rsidRPr="00405C5A">
        <w:rPr>
          <w:rFonts w:ascii="Times New Roman" w:hAnsi="Times New Roman" w:cs="Times New Roman"/>
          <w:sz w:val="24"/>
          <w:szCs w:val="24"/>
        </w:rPr>
        <w:t xml:space="preserve"> I displayed predominantly negative heterosis for earliness traits such as days to flowering and maturity, highlighting its suitability for breeding early-maturing varieties.</w:t>
      </w:r>
    </w:p>
    <w:p w14:paraId="5C6094D4" w14:textId="77777777" w:rsidR="00405C5A" w:rsidRPr="00405C5A" w:rsidRDefault="00405C5A" w:rsidP="00945BF6">
      <w:pPr>
        <w:spacing w:after="0" w:line="360" w:lineRule="auto"/>
        <w:ind w:firstLine="720"/>
        <w:jc w:val="both"/>
        <w:rPr>
          <w:rFonts w:ascii="Times New Roman" w:hAnsi="Times New Roman" w:cs="Times New Roman"/>
          <w:sz w:val="24"/>
          <w:szCs w:val="24"/>
        </w:rPr>
      </w:pPr>
      <w:r w:rsidRPr="00405C5A">
        <w:rPr>
          <w:rFonts w:ascii="Times New Roman" w:hAnsi="Times New Roman" w:cs="Times New Roman"/>
          <w:sz w:val="24"/>
          <w:szCs w:val="24"/>
        </w:rPr>
        <w:t>The heatmaps (Figure 2a–c) provide a comprehensive visual comparison of heterosis and inbreeding depression patterns among traits and crosses. Warmer shades identify traits and crosses with higher positive values, reaffirming the superiority of Cross II and Cross III for most yield-related traits. In contrast, cooler shades in earliness traits emphasize their generally negative heterosis values. Notably, grain yield per plant achieved the highest RH% in Cross II (33.58%) and Cross III (33.60%), both paired with high HB% and ID%, indicating strong hybrid vigor but potential yield decline upon inbreeding.</w:t>
      </w:r>
    </w:p>
    <w:p w14:paraId="0BAAF38F" w14:textId="5BDAF2A0" w:rsidR="001D5C3B" w:rsidRPr="001D5C3B" w:rsidRDefault="001D5C3B" w:rsidP="00405C5A">
      <w:pPr>
        <w:spacing w:after="0" w:line="360" w:lineRule="auto"/>
        <w:jc w:val="both"/>
        <w:rPr>
          <w:rFonts w:ascii="Times New Roman" w:hAnsi="Times New Roman" w:cs="Times New Roman"/>
          <w:sz w:val="24"/>
          <w:szCs w:val="24"/>
        </w:rPr>
      </w:pPr>
      <w:r>
        <w:rPr>
          <w:noProof/>
        </w:rPr>
        <w:lastRenderedPageBreak/>
        <w:drawing>
          <wp:inline distT="0" distB="0" distL="0" distR="0" wp14:anchorId="634D2722" wp14:editId="0B35A819">
            <wp:extent cx="6406515" cy="7553725"/>
            <wp:effectExtent l="38100" t="38100" r="32385" b="47625"/>
            <wp:docPr id="1266672277" name="Picture 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put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2151" cy="7560370"/>
                    </a:xfrm>
                    <a:prstGeom prst="rect">
                      <a:avLst/>
                    </a:prstGeom>
                    <a:noFill/>
                    <a:ln w="28575">
                      <a:solidFill>
                        <a:schemeClr val="tx1"/>
                      </a:solidFill>
                    </a:ln>
                  </pic:spPr>
                </pic:pic>
              </a:graphicData>
            </a:graphic>
          </wp:inline>
        </w:drawing>
      </w:r>
    </w:p>
    <w:p w14:paraId="1850DAEA" w14:textId="23228993" w:rsidR="001D5C3B" w:rsidRPr="00B27B0A" w:rsidRDefault="001D5C3B" w:rsidP="00405C5A">
      <w:pPr>
        <w:spacing w:after="0" w:line="240" w:lineRule="auto"/>
        <w:jc w:val="both"/>
        <w:rPr>
          <w:rFonts w:ascii="Times New Roman" w:hAnsi="Times New Roman" w:cs="Times New Roman"/>
          <w:b/>
          <w:bCs/>
        </w:rPr>
      </w:pPr>
      <w:r w:rsidRPr="00B27B0A">
        <w:rPr>
          <w:rFonts w:ascii="Times New Roman" w:hAnsi="Times New Roman" w:cs="Times New Roman"/>
          <w:b/>
          <w:bCs/>
        </w:rPr>
        <w:t>Figure 1. Multi-panel clustered bar chart showing (a) relative heterosis (RH%), (b) heterobeltiosis (HB%), and (c) inbreeding depression (ID%) for 13 yield and yield-contributing traits across four rice crosses. Bars represent mean percentage values for each cross; error bars indicate standard error.</w:t>
      </w:r>
    </w:p>
    <w:p w14:paraId="0E827ED8" w14:textId="0DEA435D" w:rsidR="001D5C3B" w:rsidRDefault="001D5C3B" w:rsidP="00405C5A">
      <w:pPr>
        <w:spacing w:after="0" w:line="360" w:lineRule="auto"/>
        <w:ind w:left="720"/>
        <w:jc w:val="both"/>
        <w:rPr>
          <w:rFonts w:ascii="Times New Roman" w:hAnsi="Times New Roman" w:cs="Times New Roman"/>
          <w:sz w:val="24"/>
          <w:szCs w:val="24"/>
        </w:rPr>
      </w:pPr>
      <w:r>
        <w:rPr>
          <w:noProof/>
        </w:rPr>
        <w:lastRenderedPageBreak/>
        <w:drawing>
          <wp:inline distT="0" distB="0" distL="0" distR="0" wp14:anchorId="4B5257C5" wp14:editId="0A6DC84C">
            <wp:extent cx="5791375" cy="7200260"/>
            <wp:effectExtent l="38100" t="38100" r="38100" b="39370"/>
            <wp:docPr id="1689820301" name="Picture 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utput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6829" cy="7231907"/>
                    </a:xfrm>
                    <a:prstGeom prst="rect">
                      <a:avLst/>
                    </a:prstGeom>
                    <a:noFill/>
                    <a:ln w="28575">
                      <a:solidFill>
                        <a:schemeClr val="tx1"/>
                      </a:solidFill>
                    </a:ln>
                  </pic:spPr>
                </pic:pic>
              </a:graphicData>
            </a:graphic>
          </wp:inline>
        </w:drawing>
      </w:r>
    </w:p>
    <w:p w14:paraId="2C274D89" w14:textId="4241D02A" w:rsidR="001D5C3B" w:rsidRDefault="001D5C3B" w:rsidP="00405C5A">
      <w:pPr>
        <w:spacing w:after="0" w:line="240" w:lineRule="auto"/>
        <w:ind w:left="540" w:right="180"/>
        <w:jc w:val="both"/>
        <w:rPr>
          <w:rFonts w:ascii="Times New Roman" w:hAnsi="Times New Roman" w:cs="Times New Roman"/>
        </w:rPr>
      </w:pPr>
      <w:r w:rsidRPr="00405C5A">
        <w:rPr>
          <w:rFonts w:ascii="Times New Roman" w:hAnsi="Times New Roman" w:cs="Times New Roman"/>
          <w:b/>
          <w:bCs/>
        </w:rPr>
        <w:t xml:space="preserve">Figure 2. </w:t>
      </w:r>
      <w:r w:rsidRPr="00405C5A">
        <w:rPr>
          <w:rFonts w:ascii="Times New Roman" w:hAnsi="Times New Roman" w:cs="Times New Roman"/>
        </w:rPr>
        <w:t>Multi-panel heatmap showing (a) RH%, (b) HB%, and (c) ID% for 13 yield and yield-contributing traits across four rice crosses. Warmer colors indicate higher positive values, while cooler colors represent lower or negative values.</w:t>
      </w:r>
    </w:p>
    <w:p w14:paraId="43F0D5A8" w14:textId="2283E3EE" w:rsidR="00405C5A" w:rsidRPr="00405C5A" w:rsidRDefault="00405C5A" w:rsidP="00405C5A">
      <w:pPr>
        <w:spacing w:after="0" w:line="360" w:lineRule="auto"/>
        <w:ind w:firstLine="720"/>
        <w:jc w:val="both"/>
        <w:rPr>
          <w:rFonts w:ascii="Times New Roman" w:hAnsi="Times New Roman" w:cs="Times New Roman"/>
          <w:sz w:val="24"/>
          <w:szCs w:val="24"/>
        </w:rPr>
      </w:pPr>
      <w:r w:rsidRPr="00405C5A">
        <w:rPr>
          <w:rFonts w:ascii="Times New Roman" w:hAnsi="Times New Roman" w:cs="Times New Roman"/>
          <w:sz w:val="24"/>
          <w:szCs w:val="24"/>
        </w:rPr>
        <w:lastRenderedPageBreak/>
        <w:t>A consolidated view of the best-performing crosses for each trait is depicted in Figure 3. Cross II emerged as the most frequent top performer for yield traits, Cross IV excelled in panicle length, grains per panicle and harvest index</w:t>
      </w:r>
      <w:r w:rsidR="00945BF6">
        <w:rPr>
          <w:rFonts w:ascii="Times New Roman" w:hAnsi="Times New Roman" w:cs="Times New Roman"/>
          <w:sz w:val="24"/>
          <w:szCs w:val="24"/>
        </w:rPr>
        <w:t xml:space="preserve">. </w:t>
      </w:r>
      <w:r w:rsidRPr="00405C5A">
        <w:rPr>
          <w:rFonts w:ascii="Times New Roman" w:hAnsi="Times New Roman" w:cs="Times New Roman"/>
          <w:sz w:val="24"/>
          <w:szCs w:val="24"/>
        </w:rPr>
        <w:t>Cross I led in early maturity traits. These results provide a solid foundation for selecting superior parental combinations to maximize hybrid vigor or achieve trait-specific improvements in rice breeding programs.</w:t>
      </w:r>
    </w:p>
    <w:p w14:paraId="340521DC" w14:textId="77777777" w:rsidR="00405C5A" w:rsidRPr="00405C5A" w:rsidRDefault="00405C5A" w:rsidP="00405C5A">
      <w:pPr>
        <w:spacing w:after="0" w:line="240" w:lineRule="auto"/>
        <w:ind w:left="540" w:right="180"/>
        <w:jc w:val="both"/>
        <w:rPr>
          <w:rFonts w:ascii="Times New Roman" w:hAnsi="Times New Roman" w:cs="Times New Roman"/>
        </w:rPr>
      </w:pPr>
    </w:p>
    <w:p w14:paraId="4C03D6A8" w14:textId="59D199BF" w:rsidR="001D5C3B" w:rsidRPr="00E83ACC" w:rsidRDefault="001D5C3B" w:rsidP="00715F76">
      <w:pPr>
        <w:spacing w:after="0" w:line="360" w:lineRule="auto"/>
        <w:jc w:val="both"/>
        <w:rPr>
          <w:rFonts w:ascii="Times New Roman" w:hAnsi="Times New Roman" w:cs="Times New Roman"/>
          <w:sz w:val="24"/>
          <w:szCs w:val="24"/>
        </w:rPr>
      </w:pPr>
      <w:r>
        <w:rPr>
          <w:noProof/>
        </w:rPr>
        <w:drawing>
          <wp:inline distT="0" distB="0" distL="0" distR="0" wp14:anchorId="3329FA5B" wp14:editId="53A8D464">
            <wp:extent cx="5769610" cy="3281045"/>
            <wp:effectExtent l="0" t="0" r="2540" b="0"/>
            <wp:docPr id="1728841725" name="Picture 4"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utput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9610" cy="3281045"/>
                    </a:xfrm>
                    <a:prstGeom prst="rect">
                      <a:avLst/>
                    </a:prstGeom>
                    <a:noFill/>
                    <a:ln>
                      <a:noFill/>
                    </a:ln>
                  </pic:spPr>
                </pic:pic>
              </a:graphicData>
            </a:graphic>
          </wp:inline>
        </w:drawing>
      </w:r>
    </w:p>
    <w:p w14:paraId="4DBC708B" w14:textId="77777777" w:rsidR="001D5C3B" w:rsidRDefault="001D5C3B" w:rsidP="00715F76">
      <w:pPr>
        <w:spacing w:after="0" w:line="360" w:lineRule="auto"/>
        <w:jc w:val="both"/>
        <w:rPr>
          <w:rFonts w:ascii="Times New Roman" w:hAnsi="Times New Roman" w:cs="Times New Roman"/>
          <w:b/>
          <w:bCs/>
          <w:sz w:val="24"/>
          <w:szCs w:val="24"/>
        </w:rPr>
      </w:pPr>
    </w:p>
    <w:p w14:paraId="6177419E" w14:textId="77777777" w:rsidR="001D5C3B" w:rsidRPr="00405C5A" w:rsidRDefault="001D5C3B" w:rsidP="00405C5A">
      <w:pPr>
        <w:spacing w:after="0" w:line="240" w:lineRule="auto"/>
        <w:jc w:val="both"/>
        <w:rPr>
          <w:rFonts w:ascii="Times New Roman" w:hAnsi="Times New Roman" w:cs="Times New Roman"/>
          <w:sz w:val="24"/>
          <w:szCs w:val="24"/>
        </w:rPr>
      </w:pPr>
      <w:r w:rsidRPr="001D5C3B">
        <w:rPr>
          <w:rFonts w:ascii="Times New Roman" w:hAnsi="Times New Roman" w:cs="Times New Roman"/>
          <w:b/>
          <w:bCs/>
          <w:sz w:val="24"/>
          <w:szCs w:val="24"/>
        </w:rPr>
        <w:t>Figure 3.</w:t>
      </w:r>
      <w:r w:rsidRPr="001D5C3B">
        <w:rPr>
          <w:rFonts w:ascii="Times New Roman" w:hAnsi="Times New Roman" w:cs="Times New Roman"/>
          <w:sz w:val="24"/>
          <w:szCs w:val="24"/>
        </w:rPr>
        <w:t xml:space="preserve"> Combined scatter plot summarizing the best-performing crosses for each trait based on RH% (blue circles), HB% (orange squares), and ID% (green triangles). Cross labels indicate which cross achieved the highest value for each parameter.</w:t>
      </w:r>
    </w:p>
    <w:p w14:paraId="07E47C52" w14:textId="77777777" w:rsidR="00CF529A" w:rsidRDefault="00CF529A" w:rsidP="00715F76">
      <w:pPr>
        <w:spacing w:after="0" w:line="360" w:lineRule="auto"/>
        <w:jc w:val="both"/>
        <w:rPr>
          <w:rFonts w:ascii="Times New Roman" w:hAnsi="Times New Roman" w:cs="Times New Roman"/>
          <w:b/>
          <w:bCs/>
          <w:sz w:val="24"/>
          <w:szCs w:val="24"/>
        </w:rPr>
      </w:pPr>
    </w:p>
    <w:p w14:paraId="5A4F00FB" w14:textId="0AC6CE49" w:rsidR="00603FE6" w:rsidRPr="006E203E" w:rsidRDefault="00854908" w:rsidP="00715F76">
      <w:pPr>
        <w:spacing w:after="0" w:line="360" w:lineRule="auto"/>
        <w:jc w:val="both"/>
        <w:rPr>
          <w:rFonts w:ascii="Times New Roman" w:hAnsi="Times New Roman" w:cs="Times New Roman"/>
          <w:b/>
          <w:bCs/>
          <w:sz w:val="24"/>
          <w:szCs w:val="24"/>
        </w:rPr>
      </w:pPr>
      <w:r w:rsidRPr="006E203E">
        <w:rPr>
          <w:rFonts w:ascii="Times New Roman" w:hAnsi="Times New Roman" w:cs="Times New Roman"/>
          <w:b/>
          <w:bCs/>
          <w:sz w:val="24"/>
          <w:szCs w:val="24"/>
        </w:rPr>
        <w:t>Conclusion</w:t>
      </w:r>
    </w:p>
    <w:p w14:paraId="23E5960C" w14:textId="4BD0F574" w:rsidR="00603FE6" w:rsidRPr="00E83ACC" w:rsidRDefault="00854908" w:rsidP="00434577">
      <w:pPr>
        <w:spacing w:after="0" w:line="360" w:lineRule="auto"/>
        <w:ind w:firstLine="720"/>
        <w:jc w:val="both"/>
        <w:rPr>
          <w:rFonts w:ascii="Times New Roman" w:hAnsi="Times New Roman" w:cs="Times New Roman"/>
          <w:sz w:val="24"/>
          <w:szCs w:val="24"/>
        </w:rPr>
      </w:pPr>
      <w:r w:rsidRPr="00E83ACC">
        <w:rPr>
          <w:rFonts w:ascii="Times New Roman" w:hAnsi="Times New Roman" w:cs="Times New Roman"/>
          <w:sz w:val="24"/>
          <w:szCs w:val="24"/>
        </w:rPr>
        <w:t xml:space="preserve">Among the four rice crosses, NVSR 3169 × Pusa 1509 exhibited the highest and most consistent positive heterosis, heterobeltiosis, and inbreeding depression for grain yield per plant, productive tillers per plant, 100-grain weight and straw yield, indicating strong hybrid vigor and significant non-additive genetic potential. Lal Kada Gold × DRR Dhan 62 also performed well, particularly for grains per panicle, productive tillers and grain yield, while Lal Kada Gold × IR 55179-3B-11-3 showed superiority for panicle length, grain yield and straw yield, making them promising for hybrid rice development. Conversely, NVSR 3169 × Gontra Bidhan 3 excelled in earliness, reduced plant height, kernel length, and harvest index with low inbreeding depression, indicating predominance of additive gene action and suitability for direct </w:t>
      </w:r>
      <w:r w:rsidRPr="00E83ACC">
        <w:rPr>
          <w:rFonts w:ascii="Times New Roman" w:hAnsi="Times New Roman" w:cs="Times New Roman"/>
          <w:sz w:val="24"/>
          <w:szCs w:val="24"/>
        </w:rPr>
        <w:lastRenderedPageBreak/>
        <w:t>selection in pedigree breeding. Overall, NVSR 3169 × Pusa 1509 emerges as the most promising hybrid for enhancing both yield and yield components, though its high inbreeding depression suggests a likely performance decline in later generations, necessitating targeted hybrid breeding strategies to exploit heterosis effectively.</w:t>
      </w:r>
    </w:p>
    <w:p w14:paraId="39B9FD50" w14:textId="77777777" w:rsidR="00603FE6" w:rsidRPr="006E203E" w:rsidRDefault="00854908" w:rsidP="00715F76">
      <w:pPr>
        <w:spacing w:after="0" w:line="360" w:lineRule="auto"/>
        <w:jc w:val="both"/>
        <w:rPr>
          <w:rFonts w:ascii="Times New Roman" w:hAnsi="Times New Roman" w:cs="Times New Roman"/>
          <w:b/>
          <w:bCs/>
          <w:sz w:val="24"/>
          <w:szCs w:val="24"/>
        </w:rPr>
      </w:pPr>
      <w:r w:rsidRPr="006E203E">
        <w:rPr>
          <w:rFonts w:ascii="Times New Roman" w:hAnsi="Times New Roman" w:cs="Times New Roman"/>
          <w:b/>
          <w:bCs/>
          <w:sz w:val="24"/>
          <w:szCs w:val="24"/>
        </w:rPr>
        <w:t>Practical Recommendations</w:t>
      </w:r>
    </w:p>
    <w:p w14:paraId="2F37AD52" w14:textId="2A6537E3" w:rsidR="00603FE6" w:rsidRDefault="00854908" w:rsidP="00434577">
      <w:pPr>
        <w:spacing w:after="0" w:line="360" w:lineRule="auto"/>
        <w:ind w:firstLine="720"/>
        <w:jc w:val="both"/>
        <w:rPr>
          <w:rFonts w:ascii="Times New Roman" w:hAnsi="Times New Roman" w:cs="Times New Roman"/>
          <w:sz w:val="24"/>
          <w:szCs w:val="24"/>
        </w:rPr>
      </w:pPr>
      <w:r w:rsidRPr="00E83ACC">
        <w:rPr>
          <w:rFonts w:ascii="Times New Roman" w:hAnsi="Times New Roman" w:cs="Times New Roman"/>
          <w:sz w:val="24"/>
          <w:szCs w:val="24"/>
        </w:rPr>
        <w:t>For commercial hybrid rice production, NVSR 3169 × Pusa 1509, Lal Kada Gold × DRR Dhan 62, and Lal Kada Gold × IR 55179-3B-11-3 should be prioritized to exploit high heterosis for grain yield and key yield components. NVSR 3169 × Gontra Bidhan 3 should be used in pedigree breeding programs targeting earliness, semi-dwarf stature and grain quality improvement through additive gene action. Traits with high heterosis and high inbreeding depression are best utilized in hybrid programs, while traits with low inbreeding depression can be improved via direct selection in early segregating generations.</w:t>
      </w:r>
    </w:p>
    <w:p w14:paraId="11116BB4" w14:textId="77777777" w:rsidR="00CF529A" w:rsidRDefault="00CF529A" w:rsidP="00434577">
      <w:pPr>
        <w:spacing w:after="0" w:line="360" w:lineRule="auto"/>
        <w:ind w:firstLine="720"/>
        <w:jc w:val="both"/>
        <w:rPr>
          <w:rFonts w:ascii="Times New Roman" w:hAnsi="Times New Roman" w:cs="Times New Roman"/>
          <w:sz w:val="24"/>
          <w:szCs w:val="24"/>
        </w:rPr>
      </w:pPr>
    </w:p>
    <w:p w14:paraId="73CB9551" w14:textId="77777777" w:rsidR="00CF529A" w:rsidRDefault="00CF529A" w:rsidP="00434577">
      <w:pPr>
        <w:spacing w:after="0" w:line="360" w:lineRule="auto"/>
        <w:ind w:firstLine="720"/>
        <w:jc w:val="both"/>
        <w:rPr>
          <w:rFonts w:ascii="Times New Roman" w:hAnsi="Times New Roman" w:cs="Times New Roman"/>
          <w:sz w:val="24"/>
          <w:szCs w:val="24"/>
        </w:rPr>
      </w:pPr>
    </w:p>
    <w:p w14:paraId="128EA328" w14:textId="77777777" w:rsidR="00CF529A" w:rsidRPr="00CF529A" w:rsidRDefault="00CF529A" w:rsidP="00CF529A">
      <w:pPr>
        <w:jc w:val="both"/>
        <w:outlineLvl w:val="0"/>
        <w:rPr>
          <w:rFonts w:ascii="Arial" w:eastAsia="Times New Roman" w:hAnsi="Arial" w:cs="Arial"/>
          <w:lang w:val="en-GB" w:eastAsia="en-GB"/>
        </w:rPr>
      </w:pPr>
      <w:r w:rsidRPr="00CF529A">
        <w:rPr>
          <w:rFonts w:ascii="Arial" w:eastAsia="Times New Roman" w:hAnsi="Arial" w:cs="Arial"/>
          <w:b/>
          <w:bCs/>
          <w:lang w:val="en-GB" w:eastAsia="en-GB"/>
        </w:rPr>
        <w:t>COMPETING INTERESTS DISCLAIMER:</w:t>
      </w:r>
    </w:p>
    <w:p w14:paraId="0515E51D" w14:textId="77777777" w:rsidR="00CF529A" w:rsidRPr="00CF529A" w:rsidRDefault="00CF529A" w:rsidP="00CF529A">
      <w:pPr>
        <w:rPr>
          <w:rFonts w:ascii="Calibri" w:eastAsia="Times New Roman" w:hAnsi="Calibri" w:cs="Times New Roman"/>
          <w:lang w:val="en-GB" w:eastAsia="en-GB"/>
        </w:rPr>
      </w:pPr>
      <w:r w:rsidRPr="00CF529A">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11406704" w14:textId="77777777" w:rsidR="00CF529A" w:rsidRDefault="00CF529A" w:rsidP="00434577">
      <w:pPr>
        <w:spacing w:after="0" w:line="360" w:lineRule="auto"/>
        <w:ind w:firstLine="720"/>
        <w:jc w:val="both"/>
        <w:rPr>
          <w:rFonts w:ascii="Times New Roman" w:hAnsi="Times New Roman" w:cs="Times New Roman"/>
          <w:sz w:val="24"/>
          <w:szCs w:val="24"/>
        </w:rPr>
      </w:pPr>
    </w:p>
    <w:p w14:paraId="57D7E36B" w14:textId="77777777" w:rsidR="00CF529A" w:rsidRDefault="00CF529A" w:rsidP="00434577">
      <w:pPr>
        <w:spacing w:after="0" w:line="360" w:lineRule="auto"/>
        <w:ind w:firstLine="720"/>
        <w:jc w:val="both"/>
        <w:rPr>
          <w:rFonts w:ascii="Times New Roman" w:hAnsi="Times New Roman" w:cs="Times New Roman"/>
          <w:sz w:val="24"/>
          <w:szCs w:val="24"/>
        </w:rPr>
      </w:pPr>
    </w:p>
    <w:p w14:paraId="7769DFDA" w14:textId="77777777" w:rsidR="00CF529A" w:rsidRPr="00E83ACC" w:rsidRDefault="00CF529A" w:rsidP="00434577">
      <w:pPr>
        <w:spacing w:after="0" w:line="360" w:lineRule="auto"/>
        <w:ind w:firstLine="720"/>
        <w:jc w:val="both"/>
        <w:rPr>
          <w:rFonts w:ascii="Times New Roman" w:hAnsi="Times New Roman" w:cs="Times New Roman"/>
          <w:sz w:val="24"/>
          <w:szCs w:val="24"/>
        </w:rPr>
      </w:pPr>
    </w:p>
    <w:p w14:paraId="0600F2AB" w14:textId="77777777" w:rsidR="00603FE6" w:rsidRDefault="00854908" w:rsidP="00434577">
      <w:pPr>
        <w:spacing w:after="0" w:line="360" w:lineRule="auto"/>
        <w:jc w:val="center"/>
        <w:rPr>
          <w:rFonts w:ascii="Times New Roman" w:hAnsi="Times New Roman" w:cs="Times New Roman"/>
          <w:b/>
          <w:bCs/>
          <w:sz w:val="24"/>
          <w:szCs w:val="24"/>
        </w:rPr>
      </w:pPr>
      <w:r w:rsidRPr="00434577">
        <w:rPr>
          <w:rFonts w:ascii="Times New Roman" w:hAnsi="Times New Roman" w:cs="Times New Roman"/>
          <w:b/>
          <w:bCs/>
          <w:sz w:val="24"/>
          <w:szCs w:val="24"/>
        </w:rPr>
        <w:t>References</w:t>
      </w:r>
    </w:p>
    <w:p w14:paraId="5789C36D" w14:textId="77777777" w:rsidR="00443EF6" w:rsidRDefault="00443EF6" w:rsidP="00443EF6">
      <w:pPr>
        <w:keepLines/>
        <w:autoSpaceDE w:val="0"/>
        <w:autoSpaceDN w:val="0"/>
        <w:adjustRightInd w:val="0"/>
        <w:spacing w:after="80" w:line="240" w:lineRule="auto"/>
        <w:ind w:left="720" w:hanging="720"/>
        <w:jc w:val="both"/>
        <w:rPr>
          <w:rFonts w:eastAsia="SimSun"/>
          <w:color w:val="000000" w:themeColor="text1"/>
          <w:lang w:bidi="gu-IN"/>
        </w:rPr>
      </w:pPr>
      <w:r w:rsidRPr="002A0018">
        <w:rPr>
          <w:color w:val="000000" w:themeColor="text1"/>
        </w:rPr>
        <w:t>Ahmed, M. S., Ahamed, K. U., Hasan, M., &amp; Mamun, M. A. A. (2016). Heterosis and inbreeding depression in rice (</w:t>
      </w:r>
      <w:r w:rsidRPr="002A0018">
        <w:rPr>
          <w:i/>
          <w:iCs/>
          <w:color w:val="000000" w:themeColor="text1"/>
        </w:rPr>
        <w:t>Oryza sativa</w:t>
      </w:r>
      <w:r w:rsidRPr="002A0018">
        <w:rPr>
          <w:color w:val="000000" w:themeColor="text1"/>
        </w:rPr>
        <w:t xml:space="preserve"> L.). </w:t>
      </w:r>
      <w:r w:rsidRPr="002A0018">
        <w:rPr>
          <w:i/>
          <w:iCs/>
          <w:color w:val="000000" w:themeColor="text1"/>
        </w:rPr>
        <w:t>Bangladesh Journal of Agricultural Research, 41</w:t>
      </w:r>
      <w:r w:rsidRPr="002A0018">
        <w:rPr>
          <w:color w:val="000000" w:themeColor="text1"/>
        </w:rPr>
        <w:t>(3), 565–578.</w:t>
      </w:r>
    </w:p>
    <w:p w14:paraId="046AF009" w14:textId="77777777" w:rsidR="00443EF6" w:rsidRDefault="00443EF6" w:rsidP="00443EF6">
      <w:pPr>
        <w:keepLines/>
        <w:autoSpaceDE w:val="0"/>
        <w:autoSpaceDN w:val="0"/>
        <w:adjustRightInd w:val="0"/>
        <w:spacing w:after="80" w:line="240" w:lineRule="auto"/>
        <w:ind w:left="720" w:hanging="720"/>
        <w:jc w:val="both"/>
        <w:rPr>
          <w:rFonts w:eastAsia="SimSun"/>
          <w:color w:val="000000" w:themeColor="text1"/>
          <w:lang w:bidi="gu-IN"/>
        </w:rPr>
      </w:pPr>
      <w:r w:rsidRPr="002F6AC5">
        <w:rPr>
          <w:rFonts w:ascii="Times New Roman" w:hAnsi="Times New Roman" w:cs="Times New Roman"/>
          <w:sz w:val="24"/>
          <w:szCs w:val="24"/>
        </w:rPr>
        <w:t>Balat, S. V., Patel, D. U., &amp; Patel, R. K. (2018). Heterosis and inbreeding depression studies in rice (</w:t>
      </w:r>
      <w:r w:rsidRPr="002F6AC5">
        <w:rPr>
          <w:rFonts w:ascii="Times New Roman" w:hAnsi="Times New Roman" w:cs="Times New Roman"/>
          <w:i/>
          <w:iCs/>
          <w:sz w:val="24"/>
          <w:szCs w:val="24"/>
        </w:rPr>
        <w:t>Oryza sativa</w:t>
      </w:r>
      <w:r w:rsidRPr="002F6AC5">
        <w:rPr>
          <w:rFonts w:ascii="Times New Roman" w:hAnsi="Times New Roman" w:cs="Times New Roman"/>
          <w:sz w:val="24"/>
          <w:szCs w:val="24"/>
        </w:rPr>
        <w:t xml:space="preserve"> L.). </w:t>
      </w:r>
      <w:r w:rsidRPr="002F6AC5">
        <w:rPr>
          <w:rFonts w:ascii="Times New Roman" w:hAnsi="Times New Roman" w:cs="Times New Roman"/>
          <w:i/>
          <w:iCs/>
          <w:sz w:val="24"/>
          <w:szCs w:val="24"/>
        </w:rPr>
        <w:t>International Journal of Current Microbiology and Applied Sciences, 7</w:t>
      </w:r>
      <w:r w:rsidRPr="002F6AC5">
        <w:rPr>
          <w:rFonts w:ascii="Times New Roman" w:hAnsi="Times New Roman" w:cs="Times New Roman"/>
          <w:sz w:val="24"/>
          <w:szCs w:val="24"/>
        </w:rPr>
        <w:t>(4), 1630–1638.</w:t>
      </w:r>
    </w:p>
    <w:p w14:paraId="66FF5EE4" w14:textId="77777777" w:rsidR="00443EF6" w:rsidRDefault="00443EF6" w:rsidP="00443EF6">
      <w:pPr>
        <w:keepLines/>
        <w:autoSpaceDE w:val="0"/>
        <w:autoSpaceDN w:val="0"/>
        <w:adjustRightInd w:val="0"/>
        <w:spacing w:after="80" w:line="240" w:lineRule="auto"/>
        <w:ind w:left="720" w:hanging="720"/>
        <w:jc w:val="both"/>
        <w:rPr>
          <w:rFonts w:eastAsia="SimSun"/>
          <w:color w:val="000000" w:themeColor="text1"/>
          <w:lang w:bidi="gu-IN"/>
        </w:rPr>
      </w:pPr>
      <w:r w:rsidRPr="002F6AC5">
        <w:rPr>
          <w:rFonts w:ascii="Times New Roman" w:hAnsi="Times New Roman" w:cs="Times New Roman"/>
          <w:sz w:val="24"/>
          <w:szCs w:val="24"/>
        </w:rPr>
        <w:t xml:space="preserve">Briggle, L. W. (1963). Heterosis in wheat — A review. </w:t>
      </w:r>
      <w:r w:rsidRPr="002F6AC5">
        <w:rPr>
          <w:rFonts w:ascii="Times New Roman" w:hAnsi="Times New Roman" w:cs="Times New Roman"/>
          <w:i/>
          <w:iCs/>
          <w:sz w:val="24"/>
          <w:szCs w:val="24"/>
        </w:rPr>
        <w:t>Crop Science, 3</w:t>
      </w:r>
      <w:r w:rsidRPr="002F6AC5">
        <w:rPr>
          <w:rFonts w:ascii="Times New Roman" w:hAnsi="Times New Roman" w:cs="Times New Roman"/>
          <w:sz w:val="24"/>
          <w:szCs w:val="24"/>
        </w:rPr>
        <w:t>(5), 407–412.</w:t>
      </w:r>
    </w:p>
    <w:p w14:paraId="3E5A70B3" w14:textId="77777777" w:rsidR="00443EF6" w:rsidRDefault="00443EF6" w:rsidP="00443EF6">
      <w:pPr>
        <w:keepLines/>
        <w:autoSpaceDE w:val="0"/>
        <w:autoSpaceDN w:val="0"/>
        <w:adjustRightInd w:val="0"/>
        <w:spacing w:after="80" w:line="240" w:lineRule="auto"/>
        <w:ind w:left="720" w:hanging="720"/>
        <w:jc w:val="both"/>
        <w:rPr>
          <w:rFonts w:eastAsia="SimSun"/>
          <w:color w:val="000000" w:themeColor="text1"/>
          <w:lang w:bidi="gu-IN"/>
        </w:rPr>
      </w:pPr>
      <w:r w:rsidRPr="002F6AC5">
        <w:rPr>
          <w:rFonts w:ascii="Times New Roman" w:hAnsi="Times New Roman" w:cs="Times New Roman"/>
          <w:sz w:val="24"/>
          <w:szCs w:val="24"/>
        </w:rPr>
        <w:t>Divya, B., Jyothi, B., &amp; Srinivas, B. (2014). Combining ability and heterosis studies for grain quality traits in rice (Oryza sativa L.). International Journal of Farm Sciences, 4(4), 14–21.</w:t>
      </w:r>
    </w:p>
    <w:p w14:paraId="77744395" w14:textId="77777777" w:rsidR="00443EF6" w:rsidRDefault="00443EF6" w:rsidP="00443EF6">
      <w:pPr>
        <w:keepLines/>
        <w:autoSpaceDE w:val="0"/>
        <w:autoSpaceDN w:val="0"/>
        <w:adjustRightInd w:val="0"/>
        <w:spacing w:after="80" w:line="240" w:lineRule="auto"/>
        <w:ind w:left="720" w:hanging="720"/>
        <w:jc w:val="both"/>
        <w:rPr>
          <w:rFonts w:eastAsia="SimSun"/>
          <w:color w:val="000000" w:themeColor="text1"/>
          <w:lang w:bidi="gu-IN"/>
        </w:rPr>
      </w:pPr>
      <w:r w:rsidRPr="002F6AC5">
        <w:rPr>
          <w:rFonts w:ascii="Times New Roman" w:hAnsi="Times New Roman" w:cs="Times New Roman"/>
          <w:sz w:val="24"/>
          <w:szCs w:val="24"/>
        </w:rPr>
        <w:t xml:space="preserve">Falconer, D. S., &amp; Mackay, T. F. C. (1996). </w:t>
      </w:r>
      <w:r w:rsidRPr="002F6AC5">
        <w:rPr>
          <w:rFonts w:ascii="Times New Roman" w:hAnsi="Times New Roman" w:cs="Times New Roman"/>
          <w:i/>
          <w:iCs/>
          <w:sz w:val="24"/>
          <w:szCs w:val="24"/>
        </w:rPr>
        <w:t>Introduction to quantitative genetics</w:t>
      </w:r>
      <w:r w:rsidRPr="002F6AC5">
        <w:rPr>
          <w:rFonts w:ascii="Times New Roman" w:hAnsi="Times New Roman" w:cs="Times New Roman"/>
          <w:sz w:val="24"/>
          <w:szCs w:val="24"/>
        </w:rPr>
        <w:t xml:space="preserve"> (4th ed.). Longman Group, London, UK.</w:t>
      </w:r>
    </w:p>
    <w:p w14:paraId="09FEF655" w14:textId="77777777" w:rsidR="00443EF6" w:rsidRDefault="00443EF6" w:rsidP="00443EF6">
      <w:pPr>
        <w:keepLines/>
        <w:autoSpaceDE w:val="0"/>
        <w:autoSpaceDN w:val="0"/>
        <w:adjustRightInd w:val="0"/>
        <w:spacing w:after="80" w:line="240" w:lineRule="auto"/>
        <w:ind w:left="720" w:hanging="720"/>
        <w:jc w:val="both"/>
        <w:rPr>
          <w:rFonts w:eastAsia="SimSun"/>
          <w:color w:val="000000" w:themeColor="text1"/>
          <w:lang w:bidi="gu-IN"/>
        </w:rPr>
      </w:pPr>
      <w:r w:rsidRPr="002F6AC5">
        <w:rPr>
          <w:rFonts w:ascii="Times New Roman" w:hAnsi="Times New Roman" w:cs="Times New Roman"/>
          <w:sz w:val="24"/>
          <w:szCs w:val="24"/>
        </w:rPr>
        <w:t>Fonseca, S., &amp; Patterson, F. L. (1968). Hybrid vigor in a seven-parent diallel cross in common winter wheat (</w:t>
      </w:r>
      <w:r w:rsidRPr="002F6AC5">
        <w:rPr>
          <w:rFonts w:ascii="Times New Roman" w:hAnsi="Times New Roman" w:cs="Times New Roman"/>
          <w:i/>
          <w:iCs/>
          <w:sz w:val="24"/>
          <w:szCs w:val="24"/>
        </w:rPr>
        <w:t>Triticum aestivum</w:t>
      </w:r>
      <w:r w:rsidRPr="002F6AC5">
        <w:rPr>
          <w:rFonts w:ascii="Times New Roman" w:hAnsi="Times New Roman" w:cs="Times New Roman"/>
          <w:sz w:val="24"/>
          <w:szCs w:val="24"/>
        </w:rPr>
        <w:t xml:space="preserve"> L.). </w:t>
      </w:r>
      <w:r w:rsidRPr="002F6AC5">
        <w:rPr>
          <w:rFonts w:ascii="Times New Roman" w:hAnsi="Times New Roman" w:cs="Times New Roman"/>
          <w:i/>
          <w:iCs/>
          <w:sz w:val="24"/>
          <w:szCs w:val="24"/>
        </w:rPr>
        <w:t>Crop Science, 8</w:t>
      </w:r>
      <w:r w:rsidRPr="002F6AC5">
        <w:rPr>
          <w:rFonts w:ascii="Times New Roman" w:hAnsi="Times New Roman" w:cs="Times New Roman"/>
          <w:sz w:val="24"/>
          <w:szCs w:val="24"/>
        </w:rPr>
        <w:t>(1), 85–88.</w:t>
      </w:r>
    </w:p>
    <w:p w14:paraId="60F66B3A" w14:textId="77777777" w:rsidR="00443EF6" w:rsidRDefault="00443EF6" w:rsidP="00443EF6">
      <w:pPr>
        <w:keepLines/>
        <w:autoSpaceDE w:val="0"/>
        <w:autoSpaceDN w:val="0"/>
        <w:adjustRightInd w:val="0"/>
        <w:spacing w:after="80" w:line="240" w:lineRule="auto"/>
        <w:ind w:left="720" w:hanging="720"/>
        <w:jc w:val="both"/>
        <w:rPr>
          <w:rFonts w:eastAsia="SimSun"/>
          <w:color w:val="000000" w:themeColor="text1"/>
          <w:lang w:bidi="gu-IN"/>
        </w:rPr>
      </w:pPr>
      <w:r w:rsidRPr="001C2303">
        <w:rPr>
          <w:rFonts w:ascii="Times New Roman" w:hAnsi="Times New Roman" w:cs="Times New Roman"/>
          <w:sz w:val="24"/>
          <w:szCs w:val="24"/>
        </w:rPr>
        <w:t xml:space="preserve">Harijan, N., Saravanan, K., &amp; Kumar, S. (2021). </w:t>
      </w:r>
      <w:r w:rsidRPr="002F6AC5">
        <w:rPr>
          <w:rFonts w:ascii="Times New Roman" w:hAnsi="Times New Roman" w:cs="Times New Roman"/>
          <w:sz w:val="24"/>
          <w:szCs w:val="24"/>
        </w:rPr>
        <w:t>Estimation of heterosis and inbreeding depression for yield and its components in rice (</w:t>
      </w:r>
      <w:r w:rsidRPr="002F6AC5">
        <w:rPr>
          <w:rFonts w:ascii="Times New Roman" w:hAnsi="Times New Roman" w:cs="Times New Roman"/>
          <w:i/>
          <w:iCs/>
          <w:sz w:val="24"/>
          <w:szCs w:val="24"/>
        </w:rPr>
        <w:t>Oryza sativa</w:t>
      </w:r>
      <w:r w:rsidRPr="002F6AC5">
        <w:rPr>
          <w:rFonts w:ascii="Times New Roman" w:hAnsi="Times New Roman" w:cs="Times New Roman"/>
          <w:sz w:val="24"/>
          <w:szCs w:val="24"/>
        </w:rPr>
        <w:t xml:space="preserve"> L.). </w:t>
      </w:r>
      <w:r w:rsidRPr="002F6AC5">
        <w:rPr>
          <w:rFonts w:ascii="Times New Roman" w:hAnsi="Times New Roman" w:cs="Times New Roman"/>
          <w:i/>
          <w:iCs/>
          <w:sz w:val="24"/>
          <w:szCs w:val="24"/>
        </w:rPr>
        <w:t>Electronic Journal of Plant Breeding, 12</w:t>
      </w:r>
      <w:r w:rsidRPr="002F6AC5">
        <w:rPr>
          <w:rFonts w:ascii="Times New Roman" w:hAnsi="Times New Roman" w:cs="Times New Roman"/>
          <w:sz w:val="24"/>
          <w:szCs w:val="24"/>
        </w:rPr>
        <w:t>(3), 758–765.</w:t>
      </w:r>
    </w:p>
    <w:p w14:paraId="4579B64E" w14:textId="77777777" w:rsidR="00443EF6" w:rsidRDefault="00443EF6" w:rsidP="00443EF6">
      <w:pPr>
        <w:keepLines/>
        <w:autoSpaceDE w:val="0"/>
        <w:autoSpaceDN w:val="0"/>
        <w:adjustRightInd w:val="0"/>
        <w:spacing w:after="80" w:line="240" w:lineRule="auto"/>
        <w:ind w:left="720" w:hanging="720"/>
        <w:jc w:val="both"/>
        <w:rPr>
          <w:rFonts w:eastAsia="SimSun"/>
          <w:color w:val="000000" w:themeColor="text1"/>
          <w:lang w:bidi="gu-IN"/>
        </w:rPr>
      </w:pPr>
      <w:r w:rsidRPr="002F6AC5">
        <w:rPr>
          <w:rFonts w:ascii="Times New Roman" w:hAnsi="Times New Roman" w:cs="Times New Roman"/>
          <w:sz w:val="24"/>
          <w:szCs w:val="24"/>
        </w:rPr>
        <w:lastRenderedPageBreak/>
        <w:t>Khush, G. S. (2013). Strategies for increasing the yield potential of cereals: Case of rice as an example. Plant Breeding, 132(5), 433–436.</w:t>
      </w:r>
    </w:p>
    <w:p w14:paraId="366FDA93" w14:textId="77777777" w:rsidR="00443EF6" w:rsidRDefault="00443EF6" w:rsidP="00443EF6">
      <w:pPr>
        <w:keepLines/>
        <w:autoSpaceDE w:val="0"/>
        <w:autoSpaceDN w:val="0"/>
        <w:adjustRightInd w:val="0"/>
        <w:spacing w:after="80" w:line="240" w:lineRule="auto"/>
        <w:ind w:left="720" w:hanging="720"/>
        <w:jc w:val="both"/>
        <w:rPr>
          <w:rFonts w:eastAsia="SimSun"/>
          <w:color w:val="000000" w:themeColor="text1"/>
          <w:lang w:bidi="gu-IN"/>
        </w:rPr>
      </w:pPr>
      <w:r w:rsidRPr="002F6AC5">
        <w:rPr>
          <w:rFonts w:ascii="Times New Roman" w:hAnsi="Times New Roman" w:cs="Times New Roman"/>
          <w:sz w:val="24"/>
          <w:szCs w:val="24"/>
        </w:rPr>
        <w:t>Lingaiah, N., Prashanth, Y., &amp; Sudhakar, N. (2023). Estimation of heterosis and inbreeding depression for yield and quality traits in rice (Oryza sativa L.). Electronic Journal of Plant Breeding, 14(2), 341–347.</w:t>
      </w:r>
    </w:p>
    <w:p w14:paraId="6E391071" w14:textId="77777777" w:rsidR="00443EF6" w:rsidRDefault="00443EF6" w:rsidP="00443EF6">
      <w:pPr>
        <w:keepLines/>
        <w:autoSpaceDE w:val="0"/>
        <w:autoSpaceDN w:val="0"/>
        <w:adjustRightInd w:val="0"/>
        <w:spacing w:after="80" w:line="240" w:lineRule="auto"/>
        <w:ind w:left="720" w:hanging="720"/>
        <w:jc w:val="both"/>
        <w:rPr>
          <w:rFonts w:eastAsia="SimSun"/>
          <w:color w:val="000000" w:themeColor="text1"/>
          <w:lang w:bidi="gu-IN"/>
        </w:rPr>
      </w:pPr>
      <w:r w:rsidRPr="002F6AC5">
        <w:rPr>
          <w:rFonts w:ascii="Times New Roman" w:hAnsi="Times New Roman" w:cs="Times New Roman"/>
          <w:sz w:val="24"/>
          <w:szCs w:val="24"/>
        </w:rPr>
        <w:t>Patel, A. R., Patel, A. B., &amp; Chauhan, R. M. (2024). Estimation of heterosis and inbreeding depression for yield and its attributing traits in rice (</w:t>
      </w:r>
      <w:r w:rsidRPr="002F6AC5">
        <w:rPr>
          <w:rFonts w:ascii="Times New Roman" w:hAnsi="Times New Roman" w:cs="Times New Roman"/>
          <w:i/>
          <w:iCs/>
          <w:sz w:val="24"/>
          <w:szCs w:val="24"/>
        </w:rPr>
        <w:t>Oryza sativa</w:t>
      </w:r>
      <w:r w:rsidRPr="002F6AC5">
        <w:rPr>
          <w:rFonts w:ascii="Times New Roman" w:hAnsi="Times New Roman" w:cs="Times New Roman"/>
          <w:sz w:val="24"/>
          <w:szCs w:val="24"/>
        </w:rPr>
        <w:t xml:space="preserve"> L.). </w:t>
      </w:r>
      <w:r w:rsidRPr="002F6AC5">
        <w:rPr>
          <w:rFonts w:ascii="Times New Roman" w:hAnsi="Times New Roman" w:cs="Times New Roman"/>
          <w:i/>
          <w:iCs/>
          <w:sz w:val="24"/>
          <w:szCs w:val="24"/>
        </w:rPr>
        <w:t>Oryza, 61</w:t>
      </w:r>
      <w:r w:rsidRPr="002F6AC5">
        <w:rPr>
          <w:rFonts w:ascii="Times New Roman" w:hAnsi="Times New Roman" w:cs="Times New Roman"/>
          <w:sz w:val="24"/>
          <w:szCs w:val="24"/>
        </w:rPr>
        <w:t>(1), 85–91.</w:t>
      </w:r>
    </w:p>
    <w:p w14:paraId="6804EC32" w14:textId="77777777" w:rsidR="00DF0664" w:rsidRDefault="00443EF6" w:rsidP="00DF0664">
      <w:pPr>
        <w:keepLines/>
        <w:autoSpaceDE w:val="0"/>
        <w:autoSpaceDN w:val="0"/>
        <w:adjustRightInd w:val="0"/>
        <w:spacing w:after="80" w:line="240" w:lineRule="auto"/>
        <w:ind w:left="720" w:hanging="720"/>
        <w:jc w:val="both"/>
        <w:rPr>
          <w:rFonts w:ascii="Times New Roman" w:hAnsi="Times New Roman" w:cs="Times New Roman"/>
          <w:sz w:val="24"/>
          <w:szCs w:val="24"/>
        </w:rPr>
      </w:pPr>
      <w:r w:rsidRPr="002F6AC5">
        <w:rPr>
          <w:rFonts w:ascii="Times New Roman" w:hAnsi="Times New Roman" w:cs="Times New Roman"/>
          <w:sz w:val="24"/>
          <w:szCs w:val="24"/>
        </w:rPr>
        <w:t>Patel, D. A., Patel, D. H., &amp; Chaudhari, P. R. (2022). Studies on heterosis and inbreeding depression for grain yield and its components in rice (Oryza sativa L.). International Journal of Current Microbiology and Applied Sciences, 11(5), 325–334.</w:t>
      </w:r>
    </w:p>
    <w:p w14:paraId="336E6F78" w14:textId="77777777" w:rsidR="00DF0664" w:rsidRPr="00DF0664" w:rsidRDefault="00DF0664" w:rsidP="00DF0664">
      <w:pPr>
        <w:keepLines/>
        <w:autoSpaceDE w:val="0"/>
        <w:autoSpaceDN w:val="0"/>
        <w:adjustRightInd w:val="0"/>
        <w:spacing w:after="80" w:line="240" w:lineRule="auto"/>
        <w:ind w:left="720" w:hanging="720"/>
        <w:jc w:val="both"/>
        <w:rPr>
          <w:rFonts w:ascii="Times New Roman" w:hAnsi="Times New Roman" w:cs="Times New Roman"/>
          <w:sz w:val="24"/>
          <w:szCs w:val="24"/>
        </w:rPr>
      </w:pPr>
      <w:r w:rsidRPr="00DF0664">
        <w:rPr>
          <w:rFonts w:ascii="Times New Roman" w:eastAsia="SimSun" w:hAnsi="Times New Roman" w:cs="Times New Roman"/>
          <w:color w:val="000000" w:themeColor="text1"/>
          <w:sz w:val="24"/>
          <w:szCs w:val="24"/>
          <w:lang w:bidi="gu-IN"/>
        </w:rPr>
        <w:t>Satasiya, R. M., Chaudhari, P. R., &amp; Patel, R. A. (2022). Studies on heterosis and inbreeding depression in rice (</w:t>
      </w:r>
      <w:r w:rsidRPr="00DF0664">
        <w:rPr>
          <w:rFonts w:ascii="Times New Roman" w:eastAsia="SimSun" w:hAnsi="Times New Roman" w:cs="Times New Roman"/>
          <w:i/>
          <w:iCs/>
          <w:color w:val="000000" w:themeColor="text1"/>
          <w:sz w:val="24"/>
          <w:szCs w:val="24"/>
          <w:lang w:bidi="gu-IN"/>
        </w:rPr>
        <w:t>Oryza sativa</w:t>
      </w:r>
      <w:r w:rsidRPr="00DF0664">
        <w:rPr>
          <w:rFonts w:ascii="Times New Roman" w:eastAsia="SimSun" w:hAnsi="Times New Roman" w:cs="Times New Roman"/>
          <w:color w:val="000000" w:themeColor="text1"/>
          <w:sz w:val="24"/>
          <w:szCs w:val="24"/>
          <w:lang w:bidi="gu-IN"/>
        </w:rPr>
        <w:t xml:space="preserve"> L.). </w:t>
      </w:r>
      <w:r w:rsidRPr="00DF0664">
        <w:rPr>
          <w:rFonts w:ascii="Times New Roman" w:eastAsia="SimSun" w:hAnsi="Times New Roman" w:cs="Times New Roman"/>
          <w:i/>
          <w:iCs/>
          <w:color w:val="000000" w:themeColor="text1"/>
          <w:sz w:val="24"/>
          <w:szCs w:val="24"/>
          <w:lang w:bidi="gu-IN"/>
        </w:rPr>
        <w:t>International Journal of Current Microbiology and Applied Sciences, 11</w:t>
      </w:r>
      <w:r w:rsidRPr="00DF0664">
        <w:rPr>
          <w:rFonts w:ascii="Times New Roman" w:eastAsia="SimSun" w:hAnsi="Times New Roman" w:cs="Times New Roman"/>
          <w:color w:val="000000" w:themeColor="text1"/>
          <w:sz w:val="24"/>
          <w:szCs w:val="24"/>
          <w:lang w:bidi="gu-IN"/>
        </w:rPr>
        <w:t>(8), 101–109.</w:t>
      </w:r>
    </w:p>
    <w:p w14:paraId="7348D034" w14:textId="2EB70DC2" w:rsidR="00DF0664" w:rsidRPr="00DF0664" w:rsidRDefault="00DF0664" w:rsidP="00DF0664">
      <w:pPr>
        <w:keepLines/>
        <w:autoSpaceDE w:val="0"/>
        <w:autoSpaceDN w:val="0"/>
        <w:adjustRightInd w:val="0"/>
        <w:spacing w:after="80" w:line="240" w:lineRule="auto"/>
        <w:ind w:left="720" w:hanging="720"/>
        <w:jc w:val="both"/>
        <w:rPr>
          <w:rFonts w:ascii="Times New Roman" w:hAnsi="Times New Roman" w:cs="Times New Roman"/>
          <w:sz w:val="24"/>
          <w:szCs w:val="24"/>
        </w:rPr>
      </w:pPr>
      <w:r w:rsidRPr="00DF0664">
        <w:rPr>
          <w:rFonts w:ascii="Times New Roman" w:eastAsia="SimSun" w:hAnsi="Times New Roman" w:cs="Times New Roman"/>
          <w:color w:val="000000" w:themeColor="text1"/>
          <w:sz w:val="24"/>
          <w:szCs w:val="24"/>
          <w:lang w:bidi="gu-IN"/>
        </w:rPr>
        <w:t xml:space="preserve">Sprague, G. F., &amp; Tatum, L. A. (1942). General vs. specific combining ability in single crosses of corn. </w:t>
      </w:r>
      <w:r w:rsidRPr="00DF0664">
        <w:rPr>
          <w:rFonts w:ascii="Times New Roman" w:eastAsia="SimSun" w:hAnsi="Times New Roman" w:cs="Times New Roman"/>
          <w:i/>
          <w:iCs/>
          <w:color w:val="000000" w:themeColor="text1"/>
          <w:sz w:val="24"/>
          <w:szCs w:val="24"/>
          <w:lang w:bidi="gu-IN"/>
        </w:rPr>
        <w:t>Journal of the American Society of Agronomy, 34</w:t>
      </w:r>
      <w:r w:rsidRPr="00DF0664">
        <w:rPr>
          <w:rFonts w:ascii="Times New Roman" w:eastAsia="SimSun" w:hAnsi="Times New Roman" w:cs="Times New Roman"/>
          <w:color w:val="000000" w:themeColor="text1"/>
          <w:sz w:val="24"/>
          <w:szCs w:val="24"/>
          <w:lang w:bidi="gu-IN"/>
        </w:rPr>
        <w:t>(10), 923–932.</w:t>
      </w:r>
    </w:p>
    <w:p w14:paraId="5A9942FA" w14:textId="77777777" w:rsidR="00725560" w:rsidRDefault="00725560" w:rsidP="00434577">
      <w:pPr>
        <w:spacing w:after="0" w:line="360" w:lineRule="auto"/>
        <w:jc w:val="both"/>
        <w:rPr>
          <w:rFonts w:ascii="Times New Roman" w:hAnsi="Times New Roman" w:cs="Times New Roman"/>
          <w:b/>
          <w:bCs/>
          <w:sz w:val="24"/>
          <w:szCs w:val="24"/>
        </w:rPr>
      </w:pPr>
    </w:p>
    <w:p w14:paraId="0AAE23D6" w14:textId="77777777" w:rsidR="00603FE6" w:rsidRPr="00443EF6" w:rsidRDefault="00854908" w:rsidP="00434577">
      <w:pPr>
        <w:spacing w:after="0" w:line="360" w:lineRule="auto"/>
        <w:jc w:val="both"/>
        <w:rPr>
          <w:rFonts w:ascii="Times New Roman" w:hAnsi="Times New Roman" w:cs="Times New Roman"/>
          <w:b/>
          <w:bCs/>
          <w:sz w:val="24"/>
          <w:szCs w:val="24"/>
        </w:rPr>
      </w:pPr>
      <w:r w:rsidRPr="00443EF6">
        <w:rPr>
          <w:rFonts w:ascii="Times New Roman" w:hAnsi="Times New Roman" w:cs="Times New Roman"/>
          <w:b/>
          <w:bCs/>
          <w:sz w:val="24"/>
          <w:szCs w:val="24"/>
        </w:rPr>
        <w:t>Disclaimer (ai)</w:t>
      </w:r>
    </w:p>
    <w:p w14:paraId="55A18D86" w14:textId="77777777" w:rsidR="00603FE6" w:rsidRPr="002F6AC5" w:rsidRDefault="00854908" w:rsidP="00443EF6">
      <w:pPr>
        <w:spacing w:after="0" w:line="360" w:lineRule="auto"/>
        <w:ind w:firstLine="720"/>
        <w:jc w:val="both"/>
        <w:rPr>
          <w:rFonts w:ascii="Times New Roman" w:hAnsi="Times New Roman" w:cs="Times New Roman"/>
          <w:sz w:val="24"/>
          <w:szCs w:val="24"/>
        </w:rPr>
      </w:pPr>
      <w:r w:rsidRPr="002F6AC5">
        <w:rPr>
          <w:rFonts w:ascii="Times New Roman" w:hAnsi="Times New Roman" w:cs="Times New Roman"/>
          <w:sz w:val="24"/>
          <w:szCs w:val="24"/>
        </w:rPr>
        <w:t>The authors declare that generative AI technologies, including OpenAI ChatGPT (GPT-5 model), were used during the writing and editing of this manuscript to assist in language refinement and formatting. All intellectual and analytical contributions are the authors’ own, and the AI was used solely as a tool for improving readability.</w:t>
      </w:r>
    </w:p>
    <w:sectPr w:rsidR="00603FE6" w:rsidRPr="002F6AC5" w:rsidSect="00405C5A">
      <w:pgSz w:w="12240" w:h="15840"/>
      <w:pgMar w:top="1440" w:right="99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AA0FB" w14:textId="77777777" w:rsidR="00DC237D" w:rsidRDefault="00DC237D" w:rsidP="00CF7EFE">
      <w:pPr>
        <w:spacing w:after="0" w:line="240" w:lineRule="auto"/>
      </w:pPr>
      <w:r>
        <w:separator/>
      </w:r>
    </w:p>
  </w:endnote>
  <w:endnote w:type="continuationSeparator" w:id="0">
    <w:p w14:paraId="2680CAC7" w14:textId="77777777" w:rsidR="00DC237D" w:rsidRDefault="00DC237D" w:rsidP="00CF7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4C859" w14:textId="77777777" w:rsidR="00CF7EFE" w:rsidRDefault="00CF7E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8568" w14:textId="77777777" w:rsidR="00CF7EFE" w:rsidRDefault="00CF7E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4D174" w14:textId="77777777" w:rsidR="00CF7EFE" w:rsidRDefault="00CF7E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687C8" w14:textId="77777777" w:rsidR="00DC237D" w:rsidRDefault="00DC237D" w:rsidP="00CF7EFE">
      <w:pPr>
        <w:spacing w:after="0" w:line="240" w:lineRule="auto"/>
      </w:pPr>
      <w:r>
        <w:separator/>
      </w:r>
    </w:p>
  </w:footnote>
  <w:footnote w:type="continuationSeparator" w:id="0">
    <w:p w14:paraId="1B3BD0E8" w14:textId="77777777" w:rsidR="00DC237D" w:rsidRDefault="00DC237D" w:rsidP="00CF7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5D183" w14:textId="3B340E30" w:rsidR="00CF7EFE" w:rsidRDefault="00CF7EFE">
    <w:pPr>
      <w:pStyle w:val="Header"/>
    </w:pPr>
    <w:r>
      <w:rPr>
        <w:noProof/>
      </w:rPr>
      <w:pict w14:anchorId="4F7449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92172" o:spid="_x0000_s2050" type="#_x0000_t136" style="position:absolute;margin-left:0;margin-top:0;width:569.6pt;height:71.2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94863" w14:textId="2DC8C13A" w:rsidR="00CF7EFE" w:rsidRDefault="00CF7EFE">
    <w:pPr>
      <w:pStyle w:val="Header"/>
    </w:pPr>
    <w:r>
      <w:rPr>
        <w:noProof/>
      </w:rPr>
      <w:pict w14:anchorId="747454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92173" o:spid="_x0000_s2051" type="#_x0000_t136" style="position:absolute;margin-left:0;margin-top:0;width:569.6pt;height:71.2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0BE94" w14:textId="560B0CC1" w:rsidR="00CF7EFE" w:rsidRDefault="00CF7EFE">
    <w:pPr>
      <w:pStyle w:val="Header"/>
    </w:pPr>
    <w:r>
      <w:rPr>
        <w:noProof/>
      </w:rPr>
      <w:pict w14:anchorId="3A39CA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92171" o:spid="_x0000_s2049" type="#_x0000_t136" style="position:absolute;margin-left:0;margin-top:0;width:569.6pt;height:71.2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64E7B"/>
    <w:rsid w:val="001B00ED"/>
    <w:rsid w:val="001C2303"/>
    <w:rsid w:val="001C318D"/>
    <w:rsid w:val="001D5C3B"/>
    <w:rsid w:val="002119C9"/>
    <w:rsid w:val="0029639D"/>
    <w:rsid w:val="002D2D8F"/>
    <w:rsid w:val="002F481C"/>
    <w:rsid w:val="002F6AC5"/>
    <w:rsid w:val="00326F90"/>
    <w:rsid w:val="00405C5A"/>
    <w:rsid w:val="00434577"/>
    <w:rsid w:val="00443EF6"/>
    <w:rsid w:val="0045472C"/>
    <w:rsid w:val="00520EFA"/>
    <w:rsid w:val="005B67E9"/>
    <w:rsid w:val="00603FE6"/>
    <w:rsid w:val="006C5C2A"/>
    <w:rsid w:val="006E203E"/>
    <w:rsid w:val="00715F76"/>
    <w:rsid w:val="00725560"/>
    <w:rsid w:val="00737549"/>
    <w:rsid w:val="00854908"/>
    <w:rsid w:val="00945BF6"/>
    <w:rsid w:val="00A23656"/>
    <w:rsid w:val="00AA1D8D"/>
    <w:rsid w:val="00AA3579"/>
    <w:rsid w:val="00B27B0A"/>
    <w:rsid w:val="00B32086"/>
    <w:rsid w:val="00B47730"/>
    <w:rsid w:val="00B8219D"/>
    <w:rsid w:val="00CB0664"/>
    <w:rsid w:val="00CF529A"/>
    <w:rsid w:val="00CF7EFE"/>
    <w:rsid w:val="00DC237D"/>
    <w:rsid w:val="00DF0664"/>
    <w:rsid w:val="00E36084"/>
    <w:rsid w:val="00E83AC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6570D64"/>
  <w14:defaultImageDpi w14:val="300"/>
  <w15:docId w15:val="{19CEA759-896E-4B5C-A4B7-11EE2A40F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ableParagraph">
    <w:name w:val="Table Paragraph"/>
    <w:basedOn w:val="Normal"/>
    <w:uiPriority w:val="1"/>
    <w:qFormat/>
    <w:rsid w:val="006E203E"/>
    <w:pPr>
      <w:widowControl w:val="0"/>
      <w:autoSpaceDE w:val="0"/>
      <w:autoSpaceDN w:val="0"/>
      <w:spacing w:after="0" w:line="275" w:lineRule="exact"/>
      <w:ind w:left="107"/>
    </w:pPr>
    <w:rPr>
      <w:rFonts w:ascii="Times New Roman" w:eastAsia="Times New Roman" w:hAnsi="Times New Roman" w:cs="Times New Roman"/>
    </w:rPr>
  </w:style>
  <w:style w:type="paragraph" w:styleId="NormalWeb">
    <w:name w:val="Normal (Web)"/>
    <w:basedOn w:val="Normal"/>
    <w:uiPriority w:val="99"/>
    <w:semiHidden/>
    <w:unhideWhenUsed/>
    <w:rsid w:val="00405C5A"/>
    <w:rPr>
      <w:rFonts w:ascii="Times New Roman" w:hAnsi="Times New Roman" w:cs="Times New Roman"/>
      <w:sz w:val="24"/>
      <w:szCs w:val="24"/>
    </w:rPr>
  </w:style>
  <w:style w:type="character" w:styleId="Hyperlink">
    <w:name w:val="Hyperlink"/>
    <w:basedOn w:val="DefaultParagraphFont"/>
    <w:uiPriority w:val="99"/>
    <w:unhideWhenUsed/>
    <w:rsid w:val="00737549"/>
    <w:rPr>
      <w:color w:val="0000FF" w:themeColor="hyperlink"/>
      <w:u w:val="single"/>
    </w:rPr>
  </w:style>
  <w:style w:type="character" w:styleId="UnresolvedMention">
    <w:name w:val="Unresolved Mention"/>
    <w:basedOn w:val="DefaultParagraphFont"/>
    <w:uiPriority w:val="99"/>
    <w:semiHidden/>
    <w:unhideWhenUsed/>
    <w:rsid w:val="007375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E32CE-1D09-433B-8584-3F6BED96F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3649</Words>
  <Characters>20801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24402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23</cp:revision>
  <dcterms:created xsi:type="dcterms:W3CDTF">2025-08-12T09:37:00Z</dcterms:created>
  <dcterms:modified xsi:type="dcterms:W3CDTF">2025-08-12T13:06:00Z</dcterms:modified>
  <cp:category/>
</cp:coreProperties>
</file>