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B5B46" w14:textId="77777777" w:rsidR="002B676F" w:rsidRDefault="002B676F" w:rsidP="002B676F">
      <w:pPr>
        <w:widowControl w:val="0"/>
        <w:autoSpaceDE w:val="0"/>
        <w:autoSpaceDN w:val="0"/>
        <w:spacing w:after="0" w:line="240" w:lineRule="auto"/>
        <w:jc w:val="center"/>
        <w:rPr>
          <w:rFonts w:eastAsia="Arial MT"/>
          <w:b/>
          <w:iCs/>
          <w:color w:val="231F20"/>
          <w:kern w:val="0"/>
          <w14:ligatures w14:val="none"/>
        </w:rPr>
      </w:pPr>
      <w:r w:rsidRPr="00F64CFD">
        <w:rPr>
          <w:rFonts w:eastAsia="Arial MT"/>
          <w:b/>
          <w:iCs/>
          <w:color w:val="231F20"/>
          <w:kern w:val="0"/>
          <w14:ligatures w14:val="none"/>
        </w:rPr>
        <w:t>Genetic Insights into Heterosis</w:t>
      </w:r>
      <w:r w:rsidRPr="00C53A2C">
        <w:rPr>
          <w:rFonts w:eastAsia="Arial MT"/>
          <w:b/>
          <w:iCs/>
          <w:color w:val="231F20"/>
          <w:kern w:val="0"/>
          <w14:ligatures w14:val="none"/>
        </w:rPr>
        <w:t xml:space="preserve"> </w:t>
      </w:r>
      <w:r w:rsidR="00C53A2C" w:rsidRPr="00C53A2C">
        <w:rPr>
          <w:rFonts w:eastAsia="Arial MT"/>
          <w:b/>
          <w:iCs/>
          <w:color w:val="231F20"/>
          <w:kern w:val="0"/>
          <w14:ligatures w14:val="none"/>
        </w:rPr>
        <w:t>and Inbreeding Effects on Yield and Quality Attributes in Cotton</w:t>
      </w:r>
      <w:r>
        <w:rPr>
          <w:rFonts w:eastAsia="Arial MT"/>
          <w:b/>
          <w:iCs/>
          <w:color w:val="231F20"/>
          <w:kern w:val="0"/>
          <w14:ligatures w14:val="none"/>
        </w:rPr>
        <w:t xml:space="preserve"> </w:t>
      </w:r>
      <w:r w:rsidRPr="00F64CFD">
        <w:rPr>
          <w:rFonts w:eastAsia="Arial MT"/>
          <w:b/>
          <w:iCs/>
          <w:color w:val="231F20"/>
          <w:kern w:val="0"/>
          <w14:ligatures w14:val="none"/>
        </w:rPr>
        <w:t>(</w:t>
      </w:r>
      <w:r w:rsidRPr="00F64CFD">
        <w:rPr>
          <w:rFonts w:eastAsia="Arial MT"/>
          <w:b/>
          <w:i/>
          <w:iCs/>
          <w:color w:val="231F20"/>
          <w:kern w:val="0"/>
          <w14:ligatures w14:val="none"/>
        </w:rPr>
        <w:t>Gossypium hirsutum</w:t>
      </w:r>
      <w:r w:rsidRPr="00F64CFD">
        <w:rPr>
          <w:rFonts w:eastAsia="Arial MT"/>
          <w:b/>
          <w:iCs/>
          <w:color w:val="231F20"/>
          <w:kern w:val="0"/>
          <w14:ligatures w14:val="none"/>
        </w:rPr>
        <w:t xml:space="preserve"> L.)</w:t>
      </w:r>
    </w:p>
    <w:p w14:paraId="10A61CB7" w14:textId="77777777" w:rsidR="00A864B2" w:rsidRDefault="00A864B2" w:rsidP="00F64CFD">
      <w:pPr>
        <w:spacing w:after="0" w:line="240" w:lineRule="auto"/>
        <w:jc w:val="center"/>
        <w:rPr>
          <w:b/>
          <w:bCs/>
        </w:rPr>
      </w:pPr>
    </w:p>
    <w:p w14:paraId="06378A86" w14:textId="77777777" w:rsidR="00A864B2" w:rsidRDefault="00A864B2" w:rsidP="00F64CFD">
      <w:pPr>
        <w:spacing w:after="0" w:line="240" w:lineRule="auto"/>
        <w:jc w:val="center"/>
        <w:rPr>
          <w:b/>
          <w:bCs/>
        </w:rPr>
      </w:pPr>
    </w:p>
    <w:p w14:paraId="2E2E3AED" w14:textId="77777777" w:rsidR="00A864B2" w:rsidRDefault="00A864B2" w:rsidP="00F64CFD">
      <w:pPr>
        <w:spacing w:after="0" w:line="240" w:lineRule="auto"/>
        <w:jc w:val="center"/>
        <w:rPr>
          <w:b/>
          <w:bCs/>
        </w:rPr>
      </w:pPr>
    </w:p>
    <w:p w14:paraId="50AE72E1" w14:textId="77777777" w:rsidR="00A864B2" w:rsidRDefault="00A864B2" w:rsidP="00F64CFD">
      <w:pPr>
        <w:spacing w:after="0" w:line="240" w:lineRule="auto"/>
        <w:jc w:val="center"/>
        <w:rPr>
          <w:b/>
          <w:bCs/>
        </w:rPr>
      </w:pPr>
    </w:p>
    <w:p w14:paraId="6E4F82AC" w14:textId="3E97629A" w:rsidR="00973617" w:rsidRDefault="00973617" w:rsidP="00F64CFD">
      <w:pPr>
        <w:spacing w:after="0" w:line="240" w:lineRule="auto"/>
        <w:jc w:val="center"/>
        <w:rPr>
          <w:b/>
          <w:bCs/>
        </w:rPr>
      </w:pPr>
      <w:r>
        <w:rPr>
          <w:b/>
          <w:bCs/>
        </w:rPr>
        <w:t>Abstract</w:t>
      </w:r>
    </w:p>
    <w:p w14:paraId="62D37E4A" w14:textId="63CE844C" w:rsidR="00F6796E" w:rsidRDefault="00F6796E" w:rsidP="00F64CFD">
      <w:pPr>
        <w:widowControl w:val="0"/>
        <w:spacing w:after="0" w:line="240" w:lineRule="auto"/>
        <w:jc w:val="both"/>
      </w:pPr>
      <w:r w:rsidRPr="007E3B3C">
        <w:rPr>
          <w:b/>
          <w:bCs/>
        </w:rPr>
        <w:t>Background information:</w:t>
      </w:r>
      <w:r w:rsidR="007E3B3C">
        <w:t xml:space="preserve"> </w:t>
      </w:r>
      <w:r w:rsidR="000C2C0F" w:rsidRPr="000C2C0F">
        <w:t>Cotton (</w:t>
      </w:r>
      <w:r w:rsidR="000C2C0F" w:rsidRPr="000C2C0F">
        <w:rPr>
          <w:i/>
          <w:iCs/>
        </w:rPr>
        <w:t xml:space="preserve">Gossypium </w:t>
      </w:r>
      <w:r w:rsidR="000C2C0F">
        <w:rPr>
          <w:i/>
          <w:iCs/>
        </w:rPr>
        <w:t>hirsutum L.</w:t>
      </w:r>
      <w:r w:rsidR="000C2C0F" w:rsidRPr="000C2C0F">
        <w:t xml:space="preserve">) is an economically important fiber crop, also valued for its seed, which serves as a source of oil and protein. Genetic enhancement of complex traits such as seed cotton yield, fiber quality and oil content </w:t>
      </w:r>
      <w:r w:rsidR="00F64CFD" w:rsidRPr="000C2C0F">
        <w:t>remain</w:t>
      </w:r>
      <w:r w:rsidR="00C53A2C">
        <w:t xml:space="preserve"> </w:t>
      </w:r>
      <w:r w:rsidR="000C2C0F" w:rsidRPr="000C2C0F">
        <w:t>a primary objective in cotton breeding programs. The exploitation of heterosis offers a potential avenue for improving these traits through the development of superior F₁ hybrids. Conversely, inbreeding depression resulting from successive selfing leads to a decline in trait performance due to increased homozygosity and expression of deleterious alleles. Assessing the magnitude and direction of heterosis and inbreeding depression provides critical insights into the genetic architecture of target traits and aids in formulating effective selection strategies for the development of high-performing genotypes.</w:t>
      </w:r>
    </w:p>
    <w:p w14:paraId="199D7BF4" w14:textId="77777777" w:rsidR="00C53A2C" w:rsidRDefault="00C53A2C" w:rsidP="00F64CFD">
      <w:pPr>
        <w:widowControl w:val="0"/>
        <w:spacing w:after="0" w:line="240" w:lineRule="auto"/>
        <w:jc w:val="both"/>
      </w:pPr>
      <w:r w:rsidRPr="00C53A2C">
        <w:rPr>
          <w:b/>
          <w:bCs/>
        </w:rPr>
        <w:t xml:space="preserve">Methodology: </w:t>
      </w:r>
      <w:r w:rsidR="00973617" w:rsidRPr="00902474">
        <w:t xml:space="preserve">The present </w:t>
      </w:r>
      <w:r w:rsidR="00973617">
        <w:t xml:space="preserve">investigation </w:t>
      </w:r>
      <w:r w:rsidR="00973617" w:rsidRPr="00902474">
        <w:t xml:space="preserve">carried out at </w:t>
      </w:r>
      <w:r w:rsidR="00973617">
        <w:t>Regional</w:t>
      </w:r>
      <w:r w:rsidR="00973617" w:rsidRPr="00902474">
        <w:t xml:space="preserve"> Cotton Research Station, Navsari Agricultural University, </w:t>
      </w:r>
      <w:r w:rsidR="00973617">
        <w:t xml:space="preserve">Bharuch </w:t>
      </w:r>
      <w:r w:rsidR="00973617" w:rsidRPr="00902474">
        <w:t xml:space="preserve">during </w:t>
      </w:r>
      <w:r w:rsidR="00973617" w:rsidRPr="00902474">
        <w:rPr>
          <w:i/>
          <w:iCs/>
        </w:rPr>
        <w:t>kharif</w:t>
      </w:r>
      <w:r w:rsidR="00973617" w:rsidRPr="00902474">
        <w:t xml:space="preserve"> 202</w:t>
      </w:r>
      <w:r w:rsidR="00973617">
        <w:t>3-24</w:t>
      </w:r>
      <w:r w:rsidR="00973617" w:rsidRPr="00902474">
        <w:t xml:space="preserve"> with a view to estimate heterosis </w:t>
      </w:r>
      <w:r>
        <w:t xml:space="preserve">and </w:t>
      </w:r>
      <w:r w:rsidR="00973617" w:rsidRPr="00902474">
        <w:t>inbreeding depression by adopting generation mean analysis. The experimental materials were consisting of four different crosses of</w:t>
      </w:r>
      <w:r w:rsidR="00973617">
        <w:t xml:space="preserve"> </w:t>
      </w:r>
      <w:r w:rsidR="00973617" w:rsidRPr="00902474">
        <w:t xml:space="preserve">cotton </w:t>
      </w:r>
      <w:r w:rsidR="00973617" w:rsidRPr="00902474">
        <w:rPr>
          <w:i/>
          <w:iCs/>
        </w:rPr>
        <w:t>viz.</w:t>
      </w:r>
      <w:r w:rsidR="00973617" w:rsidRPr="00902474">
        <w:t>, G</w:t>
      </w:r>
      <w:r w:rsidR="00973617">
        <w:t>BHV 276</w:t>
      </w:r>
      <w:r w:rsidR="00973617" w:rsidRPr="00902474">
        <w:t xml:space="preserve"> × G</w:t>
      </w:r>
      <w:r w:rsidR="00973617">
        <w:t>B</w:t>
      </w:r>
      <w:r w:rsidR="00973617" w:rsidRPr="00902474">
        <w:t xml:space="preserve">HV </w:t>
      </w:r>
      <w:r w:rsidR="00973617">
        <w:t>278</w:t>
      </w:r>
      <w:r w:rsidR="00973617" w:rsidRPr="00902474">
        <w:t>, G</w:t>
      </w:r>
      <w:r w:rsidR="00973617">
        <w:t>BHV 276</w:t>
      </w:r>
      <w:r w:rsidR="00973617" w:rsidRPr="00902474">
        <w:t xml:space="preserve"> × </w:t>
      </w:r>
      <w:r w:rsidR="00973617">
        <w:t>GN Cot</w:t>
      </w:r>
      <w:r w:rsidR="00973617" w:rsidRPr="00902474">
        <w:t xml:space="preserve"> </w:t>
      </w:r>
      <w:r w:rsidR="00973617">
        <w:t>3</w:t>
      </w:r>
      <w:r w:rsidR="00973617" w:rsidRPr="00902474">
        <w:t>2,</w:t>
      </w:r>
      <w:r w:rsidR="00973617">
        <w:t xml:space="preserve"> </w:t>
      </w:r>
      <w:r w:rsidR="00973617" w:rsidRPr="00902474">
        <w:t>G. Cot 16 BG II × G</w:t>
      </w:r>
      <w:r w:rsidR="00973617">
        <w:t>B</w:t>
      </w:r>
      <w:r w:rsidR="00973617" w:rsidRPr="00902474">
        <w:t xml:space="preserve">HV </w:t>
      </w:r>
      <w:r w:rsidR="00973617">
        <w:t>281</w:t>
      </w:r>
      <w:r w:rsidR="00973617" w:rsidRPr="00902474">
        <w:t xml:space="preserve"> and </w:t>
      </w:r>
      <w:r w:rsidR="00973617">
        <w:t>BC-68-2 BG II</w:t>
      </w:r>
      <w:r w:rsidR="00973617" w:rsidRPr="00902474">
        <w:t xml:space="preserve"> × G</w:t>
      </w:r>
      <w:r w:rsidR="00973617">
        <w:t>B</w:t>
      </w:r>
      <w:r w:rsidR="00973617" w:rsidRPr="00902474">
        <w:t xml:space="preserve">HV </w:t>
      </w:r>
      <w:r w:rsidR="00973617">
        <w:t>217</w:t>
      </w:r>
      <w:r w:rsidR="00304D1D">
        <w:t xml:space="preserve"> </w:t>
      </w:r>
      <w:r w:rsidR="00973617" w:rsidRPr="00902474">
        <w:t>to estimate genetic parameter</w:t>
      </w:r>
      <w:r w:rsidR="00973617">
        <w:t>s</w:t>
      </w:r>
      <w:r w:rsidR="00973617" w:rsidRPr="00902474">
        <w:t xml:space="preserve"> on various </w:t>
      </w:r>
      <w:r w:rsidR="00304D1D">
        <w:t xml:space="preserve">five </w:t>
      </w:r>
      <w:r w:rsidR="00973617" w:rsidRPr="00902474">
        <w:t xml:space="preserve">characters </w:t>
      </w:r>
      <w:r w:rsidR="00973617" w:rsidRPr="00902474">
        <w:rPr>
          <w:i/>
          <w:iCs/>
        </w:rPr>
        <w:t>viz</w:t>
      </w:r>
      <w:r w:rsidR="00304D1D">
        <w:rPr>
          <w:i/>
          <w:iCs/>
        </w:rPr>
        <w:t>.,</w:t>
      </w:r>
      <w:r w:rsidR="00973617" w:rsidRPr="00902474">
        <w:t xml:space="preserve"> seed cotton yield per plant</w:t>
      </w:r>
      <w:r w:rsidR="00973617">
        <w:t xml:space="preserve"> (g)</w:t>
      </w:r>
      <w:r w:rsidR="00973617" w:rsidRPr="00902474">
        <w:t>, fibre length</w:t>
      </w:r>
      <w:r w:rsidR="00973617">
        <w:t xml:space="preserve"> (mm)</w:t>
      </w:r>
      <w:r w:rsidR="00973617" w:rsidRPr="00902474">
        <w:t xml:space="preserve">, </w:t>
      </w:r>
      <w:proofErr w:type="spellStart"/>
      <w:r w:rsidR="00973617" w:rsidRPr="00902474">
        <w:t>fibre</w:t>
      </w:r>
      <w:proofErr w:type="spellEnd"/>
      <w:r w:rsidR="00973617" w:rsidRPr="00902474">
        <w:t xml:space="preserve"> fineness</w:t>
      </w:r>
      <w:r w:rsidR="00973617">
        <w:t xml:space="preserve"> (mv)</w:t>
      </w:r>
      <w:r w:rsidR="00973617" w:rsidRPr="00902474">
        <w:t xml:space="preserve">, </w:t>
      </w:r>
      <w:proofErr w:type="spellStart"/>
      <w:r w:rsidR="00973617" w:rsidRPr="00902474">
        <w:t>fibre</w:t>
      </w:r>
      <w:proofErr w:type="spellEnd"/>
      <w:r w:rsidR="00973617" w:rsidRPr="00902474">
        <w:t xml:space="preserve"> strength</w:t>
      </w:r>
      <w:r w:rsidR="00973617">
        <w:t xml:space="preserve"> (g/</w:t>
      </w:r>
      <w:proofErr w:type="spellStart"/>
      <w:r w:rsidR="00973617">
        <w:t>tex</w:t>
      </w:r>
      <w:proofErr w:type="spellEnd"/>
      <w:r w:rsidR="00973617">
        <w:t>)</w:t>
      </w:r>
      <w:r w:rsidR="00973617" w:rsidRPr="00902474">
        <w:t xml:space="preserve"> and oil content</w:t>
      </w:r>
      <w:r w:rsidR="00973617">
        <w:t xml:space="preserve"> (%)</w:t>
      </w:r>
      <w:r w:rsidR="00973617" w:rsidRPr="00902474">
        <w:t>.</w:t>
      </w:r>
      <w:r w:rsidR="0047040B">
        <w:t xml:space="preserve"> </w:t>
      </w:r>
    </w:p>
    <w:p w14:paraId="5CA1A2BA" w14:textId="05C1FF54" w:rsidR="0047040B" w:rsidRPr="00D701CC" w:rsidRDefault="00C53A2C" w:rsidP="00D701CC">
      <w:pPr>
        <w:widowControl w:val="0"/>
        <w:spacing w:line="240" w:lineRule="auto"/>
        <w:jc w:val="both"/>
      </w:pPr>
      <w:r w:rsidRPr="00F64CFD">
        <w:rPr>
          <w:b/>
          <w:bCs/>
        </w:rPr>
        <w:t>Results:</w:t>
      </w:r>
      <w:r>
        <w:t xml:space="preserve"> </w:t>
      </w:r>
      <w:r w:rsidR="0047040B" w:rsidRPr="007469B5">
        <w:rPr>
          <w:color w:val="000000" w:themeColor="text1"/>
        </w:rPr>
        <w:t>Highly significant and positive relative heterosis as well as heterobeltiosis were recorded in m</w:t>
      </w:r>
      <w:r w:rsidR="0047040B">
        <w:rPr>
          <w:color w:val="000000" w:themeColor="text1"/>
        </w:rPr>
        <w:t xml:space="preserve">ajority of </w:t>
      </w:r>
      <w:r w:rsidR="0047040B" w:rsidRPr="007469B5">
        <w:rPr>
          <w:color w:val="000000" w:themeColor="text1"/>
        </w:rPr>
        <w:t xml:space="preserve">the crosses for most of the characters. For the seed cotton yield per plant, the best heterotic cross </w:t>
      </w:r>
      <w:r w:rsidR="0047040B">
        <w:rPr>
          <w:color w:val="000000" w:themeColor="text1"/>
        </w:rPr>
        <w:t>was</w:t>
      </w:r>
      <w:r w:rsidR="0047040B" w:rsidRPr="007469B5">
        <w:rPr>
          <w:color w:val="000000" w:themeColor="text1"/>
        </w:rPr>
        <w:t xml:space="preserve"> the cross III [G. Cot 16 BG II × G</w:t>
      </w:r>
      <w:r w:rsidR="0047040B">
        <w:rPr>
          <w:color w:val="000000" w:themeColor="text1"/>
        </w:rPr>
        <w:t>B</w:t>
      </w:r>
      <w:r w:rsidR="0047040B" w:rsidRPr="007469B5">
        <w:rPr>
          <w:color w:val="000000" w:themeColor="text1"/>
        </w:rPr>
        <w:t>HV 2</w:t>
      </w:r>
      <w:r w:rsidR="0047040B">
        <w:rPr>
          <w:color w:val="000000" w:themeColor="text1"/>
        </w:rPr>
        <w:t>81</w:t>
      </w:r>
      <w:r w:rsidR="0047040B" w:rsidRPr="007469B5">
        <w:rPr>
          <w:color w:val="000000" w:themeColor="text1"/>
        </w:rPr>
        <w:t>] which also showed significant heterosis and heterobeltiosis in the desired direction for fibre length</w:t>
      </w:r>
      <w:r w:rsidR="0047040B">
        <w:rPr>
          <w:color w:val="000000" w:themeColor="text1"/>
        </w:rPr>
        <w:t xml:space="preserve">, </w:t>
      </w:r>
      <w:r w:rsidR="0047040B" w:rsidRPr="007469B5">
        <w:rPr>
          <w:color w:val="000000" w:themeColor="text1"/>
        </w:rPr>
        <w:t>fibre fineness</w:t>
      </w:r>
      <w:r w:rsidR="0047040B">
        <w:rPr>
          <w:color w:val="000000" w:themeColor="text1"/>
        </w:rPr>
        <w:t>, fibre strength and oil content</w:t>
      </w:r>
      <w:r w:rsidR="0047040B" w:rsidRPr="007469B5">
        <w:rPr>
          <w:color w:val="000000" w:themeColor="text1"/>
        </w:rPr>
        <w:t xml:space="preserve">. </w:t>
      </w:r>
      <w:r w:rsidR="0047040B">
        <w:rPr>
          <w:color w:val="000000" w:themeColor="text1"/>
        </w:rPr>
        <w:t>Hence</w:t>
      </w:r>
      <w:r w:rsidR="0047040B" w:rsidRPr="007469B5">
        <w:rPr>
          <w:color w:val="000000" w:themeColor="text1"/>
        </w:rPr>
        <w:t xml:space="preserve">, heterosis breeding in this cross </w:t>
      </w:r>
      <w:r w:rsidR="0047040B" w:rsidRPr="007469B5">
        <w:rPr>
          <w:i/>
          <w:iCs/>
          <w:color w:val="000000" w:themeColor="text1"/>
        </w:rPr>
        <w:t>i.e.</w:t>
      </w:r>
      <w:r w:rsidR="0047040B" w:rsidRPr="007469B5">
        <w:rPr>
          <w:color w:val="000000" w:themeColor="text1"/>
        </w:rPr>
        <w:t>, cross III [G. Cot 16 BG II × G</w:t>
      </w:r>
      <w:r w:rsidR="0047040B">
        <w:rPr>
          <w:color w:val="000000" w:themeColor="text1"/>
        </w:rPr>
        <w:t>B</w:t>
      </w:r>
      <w:r w:rsidR="0047040B" w:rsidRPr="007469B5">
        <w:rPr>
          <w:color w:val="000000" w:themeColor="text1"/>
        </w:rPr>
        <w:t>HV 2</w:t>
      </w:r>
      <w:r w:rsidR="0047040B">
        <w:rPr>
          <w:color w:val="000000" w:themeColor="text1"/>
        </w:rPr>
        <w:t>8</w:t>
      </w:r>
      <w:r w:rsidR="0047040B" w:rsidRPr="007469B5">
        <w:rPr>
          <w:color w:val="000000" w:themeColor="text1"/>
        </w:rPr>
        <w:t>1] would be a more practical approach for getting higher seed cotton yield.</w:t>
      </w:r>
      <w:r w:rsidR="00D701CC">
        <w:t xml:space="preserve"> </w:t>
      </w:r>
      <w:r w:rsidR="0047040B">
        <w:rPr>
          <w:color w:val="000000" w:themeColor="text1"/>
        </w:rPr>
        <w:t xml:space="preserve">With respect to the inbreeding depression, significant inbreeding depression was observed for majority of crosses for most of the characters included in present investigation. </w:t>
      </w:r>
    </w:p>
    <w:p w14:paraId="530AD23C" w14:textId="097D9422" w:rsidR="0047040B" w:rsidRDefault="0047040B" w:rsidP="0047040B">
      <w:pPr>
        <w:widowControl w:val="0"/>
        <w:spacing w:after="0" w:line="240" w:lineRule="auto"/>
        <w:jc w:val="both"/>
        <w:rPr>
          <w:color w:val="000000"/>
        </w:rPr>
      </w:pPr>
      <w:r w:rsidRPr="0047040B">
        <w:rPr>
          <w:b/>
          <w:bCs/>
          <w:color w:val="000000"/>
        </w:rPr>
        <w:t xml:space="preserve">Key words: </w:t>
      </w:r>
      <w:r>
        <w:rPr>
          <w:color w:val="000000"/>
        </w:rPr>
        <w:t xml:space="preserve">Heterosis, inbreeding depression, crosses, seed cotton yield per plant, heterobeltiosis, cotton, </w:t>
      </w:r>
    </w:p>
    <w:p w14:paraId="1281F6DB" w14:textId="77777777" w:rsidR="001E46D2" w:rsidRDefault="001E46D2" w:rsidP="001E46D2">
      <w:pPr>
        <w:spacing w:line="360" w:lineRule="auto"/>
        <w:rPr>
          <w:b/>
          <w:bCs/>
        </w:rPr>
      </w:pPr>
    </w:p>
    <w:p w14:paraId="1B510D75" w14:textId="77777777" w:rsidR="002B676F" w:rsidRDefault="002B676F" w:rsidP="001E46D2">
      <w:pPr>
        <w:spacing w:line="360" w:lineRule="auto"/>
        <w:rPr>
          <w:b/>
          <w:bCs/>
        </w:rPr>
      </w:pPr>
    </w:p>
    <w:p w14:paraId="0B286111" w14:textId="77777777" w:rsidR="00641BF2" w:rsidRDefault="00641BF2" w:rsidP="001E46D2">
      <w:pPr>
        <w:spacing w:line="360" w:lineRule="auto"/>
        <w:rPr>
          <w:b/>
          <w:bCs/>
        </w:rPr>
      </w:pPr>
    </w:p>
    <w:p w14:paraId="7139EFAD" w14:textId="4F79FFC6" w:rsidR="002B676F" w:rsidRDefault="002B676F" w:rsidP="001E46D2">
      <w:pPr>
        <w:spacing w:line="360" w:lineRule="auto"/>
        <w:rPr>
          <w:b/>
          <w:bCs/>
        </w:rPr>
      </w:pPr>
    </w:p>
    <w:p w14:paraId="16562733" w14:textId="022A81F5" w:rsidR="00A864B2" w:rsidRDefault="00A864B2" w:rsidP="001E46D2">
      <w:pPr>
        <w:spacing w:line="360" w:lineRule="auto"/>
        <w:rPr>
          <w:b/>
          <w:bCs/>
        </w:rPr>
      </w:pPr>
    </w:p>
    <w:p w14:paraId="33C850D9" w14:textId="26D25B32" w:rsidR="00A864B2" w:rsidRDefault="00A864B2" w:rsidP="001E46D2">
      <w:pPr>
        <w:spacing w:line="360" w:lineRule="auto"/>
        <w:rPr>
          <w:b/>
          <w:bCs/>
        </w:rPr>
      </w:pPr>
    </w:p>
    <w:p w14:paraId="6F0146C8" w14:textId="1F055AA6" w:rsidR="00A864B2" w:rsidRDefault="00A864B2" w:rsidP="001E46D2">
      <w:pPr>
        <w:spacing w:line="360" w:lineRule="auto"/>
        <w:rPr>
          <w:b/>
          <w:bCs/>
        </w:rPr>
      </w:pPr>
    </w:p>
    <w:p w14:paraId="2B734CAD" w14:textId="01514F6F" w:rsidR="00A864B2" w:rsidRDefault="00A864B2" w:rsidP="001E46D2">
      <w:pPr>
        <w:spacing w:line="360" w:lineRule="auto"/>
        <w:rPr>
          <w:b/>
          <w:bCs/>
        </w:rPr>
      </w:pPr>
    </w:p>
    <w:p w14:paraId="27610CD9" w14:textId="77777777" w:rsidR="00A864B2" w:rsidRDefault="00A864B2" w:rsidP="001E46D2">
      <w:pPr>
        <w:spacing w:line="360" w:lineRule="auto"/>
        <w:rPr>
          <w:b/>
          <w:bCs/>
        </w:rPr>
      </w:pPr>
      <w:bookmarkStart w:id="0" w:name="_GoBack"/>
      <w:bookmarkEnd w:id="0"/>
    </w:p>
    <w:p w14:paraId="3911F083" w14:textId="776FA5A3" w:rsidR="009E5464" w:rsidRPr="009E5464" w:rsidRDefault="009E5464" w:rsidP="00F64CFD">
      <w:pPr>
        <w:spacing w:line="240" w:lineRule="auto"/>
        <w:jc w:val="center"/>
      </w:pPr>
      <w:r w:rsidRPr="009E5464">
        <w:rPr>
          <w:b/>
          <w:bCs/>
        </w:rPr>
        <w:t>Introduction</w:t>
      </w:r>
    </w:p>
    <w:p w14:paraId="0FDAE8FF" w14:textId="77777777" w:rsidR="00F64CFD" w:rsidRDefault="009E5464" w:rsidP="00F64CFD">
      <w:pPr>
        <w:spacing w:after="0" w:line="240" w:lineRule="auto"/>
        <w:ind w:firstLine="720"/>
        <w:jc w:val="both"/>
      </w:pPr>
      <w:r w:rsidRPr="009E5464">
        <w:t>Cotton (</w:t>
      </w:r>
      <w:r w:rsidRPr="009E5464">
        <w:rPr>
          <w:i/>
          <w:iCs/>
        </w:rPr>
        <w:t>Gossypium spp.</w:t>
      </w:r>
      <w:r w:rsidRPr="009E5464">
        <w:t xml:space="preserve">) is one of the most important fibre crops in the world, serving as the primary source of natural textile fibre and contributing significantly to the global economy. Cultivated in over 70 countries, cotton supports the livelihoods of millions of farmers and is a key raw material for the textile industry. </w:t>
      </w:r>
    </w:p>
    <w:p w14:paraId="63778364" w14:textId="0EC3FD59" w:rsidR="009E5464" w:rsidRPr="009E5464" w:rsidRDefault="009E5464" w:rsidP="005E7936">
      <w:pPr>
        <w:spacing w:after="0" w:line="240" w:lineRule="auto"/>
        <w:ind w:firstLine="720"/>
        <w:jc w:val="both"/>
      </w:pPr>
      <w:r w:rsidRPr="009E5464">
        <w:t xml:space="preserve">Fibre quality in cotton is determined by a set of traits including </w:t>
      </w:r>
      <w:r w:rsidR="00466F1D">
        <w:t>fibre</w:t>
      </w:r>
      <w:r w:rsidRPr="009E5464">
        <w:t xml:space="preserve"> length, fibre strength, micronaire (a measure of fineness and maturity), uniformity index, and elongation. However, improving fibre quality through traditional breeding methods has proven challenging due to the complex, quantitative nature of these traits, and their susceptibility to environmental influences.</w:t>
      </w:r>
    </w:p>
    <w:p w14:paraId="7AF88F7C" w14:textId="0F650996" w:rsidR="009E5464" w:rsidRPr="009E5464" w:rsidRDefault="009E5464" w:rsidP="00F64CFD">
      <w:pPr>
        <w:spacing w:after="0" w:line="240" w:lineRule="auto"/>
        <w:ind w:firstLine="720"/>
        <w:jc w:val="both"/>
      </w:pPr>
      <w:r w:rsidRPr="009E5464">
        <w:t xml:space="preserve">Heterosis, or hybrid vigor, offers a promising approach to simultaneously improve yield and fibre quality in cotton. It refers to the phenomenon where hybrid offspring exhibit superior performance compared to their parents. In cotton, significant heterosis has been observed not only for yield but also for various fibre traits, making it a valuable tool in modern breeding programs. </w:t>
      </w:r>
    </w:p>
    <w:p w14:paraId="33AB21BD" w14:textId="322D6E2C" w:rsidR="00466F1D" w:rsidRPr="00466F1D" w:rsidRDefault="009E5464" w:rsidP="005E7936">
      <w:pPr>
        <w:spacing w:after="0" w:line="240" w:lineRule="auto"/>
        <w:ind w:firstLine="720"/>
        <w:jc w:val="both"/>
      </w:pPr>
      <w:r w:rsidRPr="009E5464">
        <w:t>In this context, the present study was undertaken to assess the extent of heterosis for fibre quality traits in cotton hybrids derived from diverse parental lines. The findings aim to provide insights into the potential of hybrid breeding for enhancing fibre quality and to identify superior hybrid combinations for commercial exploitation.</w:t>
      </w:r>
      <w:r w:rsidR="00CF7908">
        <w:t xml:space="preserve"> </w:t>
      </w:r>
    </w:p>
    <w:p w14:paraId="37503624" w14:textId="13E86E0C" w:rsidR="00466F1D" w:rsidRPr="00466F1D" w:rsidRDefault="00466F1D" w:rsidP="005E7936">
      <w:pPr>
        <w:spacing w:after="0" w:line="240" w:lineRule="auto"/>
        <w:ind w:firstLine="720"/>
        <w:jc w:val="both"/>
      </w:pPr>
      <w:r w:rsidRPr="00466F1D">
        <w:t xml:space="preserve">Inbreeding depression, defined as the reduction in performance due to increased homozygosity from selfing, is commonly observed in cotton, especially for traits governed by dominant or over-dominant gene actions. Traits such as seed cotton yield and fibre strength often show considerable inbreeding depression, reflecting their sensitivity to non-additive genetic effects. </w:t>
      </w:r>
    </w:p>
    <w:p w14:paraId="43EB35FE" w14:textId="3ACDE36E" w:rsidR="00F64CFD" w:rsidRPr="00466F1D" w:rsidRDefault="00466F1D" w:rsidP="00F64CFD">
      <w:pPr>
        <w:spacing w:line="240" w:lineRule="auto"/>
        <w:ind w:firstLine="720"/>
        <w:jc w:val="both"/>
      </w:pPr>
      <w:r w:rsidRPr="00466F1D">
        <w:t>The systematic evaluation of heterosis and inbreeding depression in diverse genetic backgrounds provides critical insights for cotton improvement. It aids in the identification of superior parental combinations and potential hybrids for commercial exploitation. Moreover, it informs the choice of breeding strategies such as recurrent selection, population improvement, and marker-assisted hybrid development to maximize both yield potential and fibre quality in new cultivars.</w:t>
      </w:r>
    </w:p>
    <w:p w14:paraId="3640C6C5" w14:textId="0FDA0351" w:rsidR="00CF7908" w:rsidRDefault="00CF7908" w:rsidP="00F64CFD">
      <w:pPr>
        <w:spacing w:line="240" w:lineRule="auto"/>
        <w:jc w:val="both"/>
        <w:rPr>
          <w:b/>
          <w:bCs/>
        </w:rPr>
      </w:pPr>
      <w:r w:rsidRPr="00CF7908">
        <w:rPr>
          <w:b/>
          <w:bCs/>
        </w:rPr>
        <w:t>Materials and Methods</w:t>
      </w:r>
    </w:p>
    <w:p w14:paraId="63B7D5FB" w14:textId="4D7CE6B8" w:rsidR="00CF7908" w:rsidRPr="00426CF8" w:rsidRDefault="00CF7908" w:rsidP="00F64CFD">
      <w:pPr>
        <w:spacing w:line="240" w:lineRule="auto"/>
        <w:jc w:val="both"/>
        <w:rPr>
          <w:color w:val="000000" w:themeColor="text1"/>
        </w:rPr>
      </w:pPr>
      <w:r w:rsidRPr="001C0846">
        <w:rPr>
          <w:color w:val="000000" w:themeColor="text1"/>
          <w:lang w:eastAsia="ja-JP" w:bidi="gu-IN"/>
        </w:rPr>
        <w:t xml:space="preserve">The experiment was conducted </w:t>
      </w:r>
      <w:r>
        <w:rPr>
          <w:color w:val="000000" w:themeColor="text1"/>
          <w:lang w:eastAsia="ja-JP" w:bidi="gu-IN"/>
        </w:rPr>
        <w:t>during</w:t>
      </w:r>
      <w:r w:rsidR="00F64CFD">
        <w:rPr>
          <w:color w:val="000000" w:themeColor="text1"/>
          <w:lang w:eastAsia="ja-JP" w:bidi="gu-IN"/>
        </w:rPr>
        <w:t xml:space="preserve"> </w:t>
      </w:r>
      <w:r w:rsidRPr="001C0846">
        <w:rPr>
          <w:i/>
          <w:iCs/>
          <w:color w:val="000000" w:themeColor="text1"/>
          <w:lang w:eastAsia="ja-JP" w:bidi="gu-IN"/>
        </w:rPr>
        <w:t>kharif</w:t>
      </w:r>
      <w:r w:rsidRPr="001C0846">
        <w:rPr>
          <w:color w:val="000000" w:themeColor="text1"/>
          <w:lang w:eastAsia="ja-JP" w:bidi="gu-IN"/>
        </w:rPr>
        <w:t xml:space="preserve"> 202</w:t>
      </w:r>
      <w:r w:rsidR="00F64CFD">
        <w:rPr>
          <w:color w:val="000000" w:themeColor="text1"/>
          <w:lang w:eastAsia="ja-JP" w:bidi="gu-IN"/>
        </w:rPr>
        <w:t>3</w:t>
      </w:r>
      <w:r>
        <w:rPr>
          <w:color w:val="000000" w:themeColor="text1"/>
          <w:lang w:eastAsia="ja-JP" w:bidi="gu-IN"/>
        </w:rPr>
        <w:t xml:space="preserve"> </w:t>
      </w:r>
      <w:r w:rsidRPr="001C0846">
        <w:rPr>
          <w:color w:val="000000" w:themeColor="text1"/>
        </w:rPr>
        <w:t>(for crossing)</w:t>
      </w:r>
      <w:r>
        <w:rPr>
          <w:color w:val="000000" w:themeColor="text1"/>
        </w:rPr>
        <w:t xml:space="preserve"> </w:t>
      </w:r>
      <w:r w:rsidRPr="001C0846">
        <w:rPr>
          <w:color w:val="000000" w:themeColor="text1"/>
          <w:lang w:eastAsia="ja-JP" w:bidi="gu-IN"/>
        </w:rPr>
        <w:t>and</w:t>
      </w:r>
      <w:r>
        <w:rPr>
          <w:color w:val="000000" w:themeColor="text1"/>
          <w:lang w:eastAsia="ja-JP" w:bidi="gu-IN"/>
        </w:rPr>
        <w:t xml:space="preserve"> </w:t>
      </w:r>
      <w:r w:rsidRPr="001C0846">
        <w:rPr>
          <w:i/>
          <w:iCs/>
          <w:lang w:bidi="gu-IN"/>
        </w:rPr>
        <w:t>kharif</w:t>
      </w:r>
      <w:r w:rsidRPr="001C0846">
        <w:rPr>
          <w:lang w:bidi="gu-IN"/>
        </w:rPr>
        <w:t xml:space="preserve"> 202</w:t>
      </w:r>
      <w:r>
        <w:rPr>
          <w:lang w:bidi="gu-IN"/>
        </w:rPr>
        <w:t>4</w:t>
      </w:r>
      <w:r w:rsidRPr="001C0846">
        <w:rPr>
          <w:color w:val="000000" w:themeColor="text1"/>
          <w:lang w:eastAsia="ja-JP" w:bidi="gu-IN"/>
        </w:rPr>
        <w:t xml:space="preserve"> </w:t>
      </w:r>
      <w:r w:rsidRPr="001C0846">
        <w:rPr>
          <w:lang w:bidi="gu-IN"/>
        </w:rPr>
        <w:t>(for evaluation)</w:t>
      </w:r>
      <w:r>
        <w:rPr>
          <w:lang w:bidi="gu-IN"/>
        </w:rPr>
        <w:t xml:space="preserve"> </w:t>
      </w:r>
      <w:r w:rsidRPr="001C0846">
        <w:rPr>
          <w:color w:val="000000" w:themeColor="text1"/>
          <w:lang w:eastAsia="ja-JP" w:bidi="gu-IN"/>
        </w:rPr>
        <w:t>at</w:t>
      </w:r>
      <w:r>
        <w:rPr>
          <w:color w:val="000000" w:themeColor="text1"/>
          <w:lang w:eastAsia="ja-JP" w:bidi="gu-IN"/>
        </w:rPr>
        <w:t xml:space="preserve"> Regional Cotton Research Station</w:t>
      </w:r>
      <w:r w:rsidRPr="001C0846">
        <w:rPr>
          <w:color w:val="000000" w:themeColor="text1"/>
        </w:rPr>
        <w:t xml:space="preserve">, Navsari Agricultural University, </w:t>
      </w:r>
      <w:r>
        <w:rPr>
          <w:color w:val="000000" w:themeColor="text1"/>
        </w:rPr>
        <w:t>Bharuch</w:t>
      </w:r>
      <w:r w:rsidRPr="001C0846">
        <w:rPr>
          <w:color w:val="000000" w:themeColor="text1"/>
        </w:rPr>
        <w:t>.</w:t>
      </w:r>
    </w:p>
    <w:p w14:paraId="5A577C64" w14:textId="799BA939" w:rsidR="00CF7908" w:rsidRPr="00CF7908" w:rsidRDefault="00CF7908" w:rsidP="00F64CFD">
      <w:pPr>
        <w:tabs>
          <w:tab w:val="left" w:pos="720"/>
        </w:tabs>
        <w:spacing w:after="0" w:line="240" w:lineRule="auto"/>
        <w:jc w:val="both"/>
        <w:rPr>
          <w:rFonts w:eastAsia="MS Mincho"/>
          <w:b/>
          <w:bCs/>
          <w:kern w:val="0"/>
          <w14:ligatures w14:val="none"/>
        </w:rPr>
      </w:pPr>
      <w:r w:rsidRPr="00CF7908">
        <w:rPr>
          <w:rFonts w:eastAsia="MS Mincho"/>
          <w:b/>
          <w:bCs/>
          <w:kern w:val="0"/>
          <w14:ligatures w14:val="none"/>
        </w:rPr>
        <w:t>Estimation of Heterosis</w:t>
      </w:r>
    </w:p>
    <w:p w14:paraId="694BE0AB" w14:textId="77777777" w:rsidR="00CF7908" w:rsidRPr="00CF7908" w:rsidRDefault="00CF7908" w:rsidP="00F64CFD">
      <w:pPr>
        <w:tabs>
          <w:tab w:val="left" w:pos="792"/>
          <w:tab w:val="left" w:pos="1440"/>
        </w:tabs>
        <w:spacing w:after="0" w:line="240" w:lineRule="auto"/>
        <w:ind w:firstLine="720"/>
        <w:jc w:val="both"/>
        <w:rPr>
          <w:rFonts w:eastAsia="MS Mincho"/>
          <w:kern w:val="0"/>
          <w14:ligatures w14:val="none"/>
        </w:rPr>
      </w:pPr>
      <w:r w:rsidRPr="00CF7908">
        <w:rPr>
          <w:rFonts w:eastAsia="MS Mincho"/>
          <w:kern w:val="0"/>
          <w14:ligatures w14:val="none"/>
        </w:rPr>
        <w:t>Heterosis was estimated as per cent increase or decrease in the mean value of F</w:t>
      </w:r>
      <w:r w:rsidRPr="00CF7908">
        <w:rPr>
          <w:rFonts w:eastAsia="MS Mincho"/>
          <w:kern w:val="0"/>
          <w:vertAlign w:val="subscript"/>
          <w14:ligatures w14:val="none"/>
        </w:rPr>
        <w:t xml:space="preserve">1 </w:t>
      </w:r>
      <w:r w:rsidRPr="00CF7908">
        <w:rPr>
          <w:rFonts w:eastAsia="MS Mincho"/>
          <w:kern w:val="0"/>
          <w14:ligatures w14:val="none"/>
        </w:rPr>
        <w:t xml:space="preserve">hybrid over the mid-parent, </w:t>
      </w:r>
      <w:r w:rsidRPr="00CF7908">
        <w:rPr>
          <w:rFonts w:eastAsia="MS Mincho"/>
          <w:i/>
          <w:iCs/>
          <w:kern w:val="0"/>
          <w14:ligatures w14:val="none"/>
        </w:rPr>
        <w:t>i.e.,</w:t>
      </w:r>
      <w:r w:rsidRPr="00CF7908">
        <w:rPr>
          <w:rFonts w:eastAsia="MS Mincho"/>
          <w:kern w:val="0"/>
          <w14:ligatures w14:val="none"/>
        </w:rPr>
        <w:t xml:space="preserve"> relative heterosis (Briggle, 1963) and over the better parent, </w:t>
      </w:r>
      <w:r w:rsidRPr="00CF7908">
        <w:rPr>
          <w:rFonts w:eastAsia="MS Mincho"/>
          <w:i/>
          <w:iCs/>
          <w:kern w:val="0"/>
          <w14:ligatures w14:val="none"/>
        </w:rPr>
        <w:t>i.e.,</w:t>
      </w:r>
      <w:r w:rsidRPr="00CF7908">
        <w:rPr>
          <w:rFonts w:eastAsia="MS Mincho"/>
          <w:kern w:val="0"/>
          <w14:ligatures w14:val="none"/>
        </w:rPr>
        <w:t xml:space="preserve"> heterobeltiosis (Fonseca and Patterson, 1968) for each character.</w:t>
      </w:r>
    </w:p>
    <w:p w14:paraId="1EF6DFE2" w14:textId="77777777" w:rsidR="00CF7908" w:rsidRPr="00CF7908" w:rsidRDefault="00CF7908" w:rsidP="00F64CFD">
      <w:pPr>
        <w:tabs>
          <w:tab w:val="left" w:pos="792"/>
          <w:tab w:val="left" w:pos="1440"/>
        </w:tabs>
        <w:spacing w:after="0" w:line="240" w:lineRule="auto"/>
        <w:ind w:firstLine="720"/>
        <w:jc w:val="both"/>
        <w:rPr>
          <w:rFonts w:eastAsia="MS Mincho"/>
          <w:kern w:val="0"/>
          <w14:ligatures w14:val="none"/>
        </w:rPr>
      </w:pPr>
      <m:oMathPara>
        <m:oMath>
          <m:r>
            <m:rPr>
              <m:sty m:val="p"/>
            </m:rPr>
            <w:rPr>
              <w:rFonts w:ascii="Cambria Math" w:eastAsia="MS Mincho" w:hAnsi="Cambria Math"/>
              <w:kern w:val="0"/>
              <w:lang w:val="en-GB"/>
              <w14:ligatures w14:val="none"/>
            </w:rPr>
            <m:t xml:space="preserve">Relative heterosis </m:t>
          </m:r>
          <m:d>
            <m:dPr>
              <m:ctrlPr>
                <w:rPr>
                  <w:rFonts w:ascii="Cambria Math" w:eastAsia="MS Mincho" w:hAnsi="Cambria Math"/>
                  <w:iCs/>
                  <w:kern w:val="0"/>
                  <w:lang w:val="en-GB"/>
                  <w14:ligatures w14:val="none"/>
                </w:rPr>
              </m:ctrlPr>
            </m:dPr>
            <m:e>
              <m:r>
                <m:rPr>
                  <m:sty m:val="p"/>
                </m:rPr>
                <w:rPr>
                  <w:rFonts w:ascii="Cambria Math" w:eastAsia="MS Mincho" w:hAnsi="Cambria Math"/>
                  <w:kern w:val="0"/>
                  <w:lang w:val="en-GB"/>
                  <w14:ligatures w14:val="none"/>
                </w:rPr>
                <m:t>%</m:t>
              </m:r>
            </m:e>
          </m:d>
          <m:r>
            <m:rPr>
              <m:sty m:val="p"/>
            </m:rPr>
            <w:rPr>
              <w:rFonts w:ascii="Cambria Math" w:eastAsia="MS Mincho" w:hAnsi="Cambria Math"/>
              <w:kern w:val="0"/>
              <w:lang w:val="en-GB"/>
              <w14:ligatures w14:val="none"/>
            </w:rPr>
            <m:t xml:space="preserve">   =</m:t>
          </m:r>
          <m:f>
            <m:fPr>
              <m:ctrlPr>
                <w:rPr>
                  <w:rFonts w:ascii="Cambria Math" w:eastAsia="MS Mincho" w:hAnsi="Cambria Math"/>
                  <w:iCs/>
                  <w:kern w:val="0"/>
                  <w:lang w:val="en-GB"/>
                  <w14:ligatures w14:val="none"/>
                </w:rPr>
              </m:ctrlPr>
            </m:fPr>
            <m:num>
              <m:sSub>
                <m:sSubPr>
                  <m:ctrlPr>
                    <w:rPr>
                      <w:rFonts w:ascii="Cambria Math" w:eastAsia="MS Mincho" w:hAnsi="Cambria Math"/>
                      <w:iCs/>
                      <w:kern w:val="0"/>
                      <w:lang w:val="en-GB"/>
                      <w14:ligatures w14:val="none"/>
                    </w:rPr>
                  </m:ctrlPr>
                </m:sSubPr>
                <m:e>
                  <m:acc>
                    <m:accPr>
                      <m:chr m:val="̅"/>
                      <m:ctrlPr>
                        <w:rPr>
                          <w:rFonts w:ascii="Cambria Math" w:eastAsia="MS Mincho" w:hAnsi="Cambria Math"/>
                          <w:iCs/>
                          <w:kern w:val="0"/>
                          <w:lang w:val="en-GB"/>
                          <w14:ligatures w14:val="none"/>
                        </w:rPr>
                      </m:ctrlPr>
                    </m:accPr>
                    <m:e>
                      <m:r>
                        <m:rPr>
                          <m:sty m:val="p"/>
                        </m:rPr>
                        <w:rPr>
                          <w:rFonts w:ascii="Cambria Math" w:eastAsia="MS Mincho" w:hAnsi="Cambria Math"/>
                          <w:kern w:val="0"/>
                          <w:lang w:val="en-GB"/>
                          <w14:ligatures w14:val="none"/>
                        </w:rPr>
                        <m:t>F</m:t>
                      </m:r>
                    </m:e>
                  </m:acc>
                </m:e>
                <m:sub>
                  <m:r>
                    <m:rPr>
                      <m:sty m:val="p"/>
                    </m:rPr>
                    <w:rPr>
                      <w:rFonts w:ascii="Cambria Math" w:eastAsia="MS Mincho" w:hAnsi="Cambria Math"/>
                      <w:kern w:val="0"/>
                      <w:lang w:val="en-GB"/>
                      <w14:ligatures w14:val="none"/>
                    </w:rPr>
                    <m:t>1</m:t>
                  </m:r>
                </m:sub>
              </m:sSub>
              <m:r>
                <m:rPr>
                  <m:sty m:val="p"/>
                </m:rPr>
                <w:rPr>
                  <w:rFonts w:ascii="Cambria Math" w:eastAsia="MS Mincho" w:hAnsi="Cambria Math"/>
                  <w:kern w:val="0"/>
                  <w:lang w:val="en-GB"/>
                  <w14:ligatures w14:val="none"/>
                </w:rPr>
                <m:t>-</m:t>
              </m:r>
              <m:acc>
                <m:accPr>
                  <m:chr m:val="̅"/>
                  <m:ctrlPr>
                    <w:rPr>
                      <w:rFonts w:ascii="Cambria Math" w:eastAsia="MS Mincho" w:hAnsi="Cambria Math"/>
                      <w:iCs/>
                      <w:kern w:val="0"/>
                      <w:lang w:val="en-GB"/>
                      <w14:ligatures w14:val="none"/>
                    </w:rPr>
                  </m:ctrlPr>
                </m:accPr>
                <m:e>
                  <m:r>
                    <m:rPr>
                      <m:sty m:val="p"/>
                    </m:rPr>
                    <w:rPr>
                      <w:rFonts w:ascii="Cambria Math" w:eastAsia="MS Mincho" w:hAnsi="Cambria Math"/>
                      <w:kern w:val="0"/>
                      <w:lang w:val="en-GB"/>
                      <w14:ligatures w14:val="none"/>
                    </w:rPr>
                    <m:t>MP</m:t>
                  </m:r>
                </m:e>
              </m:acc>
            </m:num>
            <m:den>
              <m:acc>
                <m:accPr>
                  <m:chr m:val="̅"/>
                  <m:ctrlPr>
                    <w:rPr>
                      <w:rFonts w:ascii="Cambria Math" w:eastAsia="MS Mincho" w:hAnsi="Cambria Math"/>
                      <w:iCs/>
                      <w:kern w:val="0"/>
                      <w:lang w:val="en-GB"/>
                      <w14:ligatures w14:val="none"/>
                    </w:rPr>
                  </m:ctrlPr>
                </m:accPr>
                <m:e>
                  <m:r>
                    <m:rPr>
                      <m:sty m:val="p"/>
                    </m:rPr>
                    <w:rPr>
                      <w:rFonts w:ascii="Cambria Math" w:eastAsia="MS Mincho" w:hAnsi="Cambria Math"/>
                      <w:kern w:val="0"/>
                      <w:lang w:val="en-GB"/>
                      <w14:ligatures w14:val="none"/>
                    </w:rPr>
                    <m:t>MP</m:t>
                  </m:r>
                </m:e>
              </m:acc>
            </m:den>
          </m:f>
          <m:r>
            <m:rPr>
              <m:sty m:val="p"/>
            </m:rPr>
            <w:rPr>
              <w:rFonts w:ascii="Cambria Math" w:eastAsia="MS Mincho" w:hAnsi="Cambria Math"/>
              <w:kern w:val="0"/>
              <w:lang w:val="en-GB"/>
              <w14:ligatures w14:val="none"/>
            </w:rPr>
            <m:t>×100</m:t>
          </m:r>
        </m:oMath>
      </m:oMathPara>
    </w:p>
    <w:p w14:paraId="7FF799D2" w14:textId="77777777" w:rsidR="00CF7908" w:rsidRPr="00CF7908" w:rsidRDefault="00CF7908" w:rsidP="00F64CFD">
      <w:pPr>
        <w:tabs>
          <w:tab w:val="left" w:pos="792"/>
          <w:tab w:val="left" w:pos="1440"/>
        </w:tabs>
        <w:spacing w:after="0" w:line="240" w:lineRule="auto"/>
        <w:jc w:val="both"/>
        <w:rPr>
          <w:rFonts w:eastAsia="Times New Roman"/>
          <w:iCs/>
          <w:kern w:val="0"/>
          <w:lang w:val="en-GB"/>
          <w14:ligatures w14:val="none"/>
        </w:rPr>
      </w:pPr>
      <m:oMathPara>
        <m:oMathParaPr>
          <m:jc m:val="center"/>
        </m:oMathParaPr>
        <m:oMath>
          <m:r>
            <m:rPr>
              <m:sty m:val="p"/>
            </m:rPr>
            <w:rPr>
              <w:rFonts w:ascii="Cambria Math" w:eastAsia="MS Mincho" w:hAnsi="Cambria Math"/>
              <w:kern w:val="0"/>
              <w:lang w:val="en-GB"/>
              <w14:ligatures w14:val="none"/>
            </w:rPr>
            <m:t xml:space="preserve">Heterobeltiosis </m:t>
          </m:r>
          <m:d>
            <m:dPr>
              <m:ctrlPr>
                <w:rPr>
                  <w:rFonts w:ascii="Cambria Math" w:eastAsia="MS Mincho" w:hAnsi="Cambria Math"/>
                  <w:iCs/>
                  <w:kern w:val="0"/>
                  <w:lang w:val="en-GB"/>
                  <w14:ligatures w14:val="none"/>
                </w:rPr>
              </m:ctrlPr>
            </m:dPr>
            <m:e>
              <m:r>
                <m:rPr>
                  <m:sty m:val="p"/>
                </m:rPr>
                <w:rPr>
                  <w:rFonts w:ascii="Cambria Math" w:eastAsia="MS Mincho" w:hAnsi="Cambria Math"/>
                  <w:kern w:val="0"/>
                  <w:lang w:val="en-GB"/>
                  <w14:ligatures w14:val="none"/>
                </w:rPr>
                <m:t>%</m:t>
              </m:r>
            </m:e>
          </m:d>
          <m:r>
            <m:rPr>
              <m:sty m:val="p"/>
            </m:rPr>
            <w:rPr>
              <w:rFonts w:ascii="Cambria Math" w:eastAsia="MS Mincho" w:hAnsi="Cambria Math"/>
              <w:kern w:val="0"/>
              <w:lang w:val="en-GB"/>
              <w14:ligatures w14:val="none"/>
            </w:rPr>
            <m:t xml:space="preserve">       =</m:t>
          </m:r>
          <m:f>
            <m:fPr>
              <m:ctrlPr>
                <w:rPr>
                  <w:rFonts w:ascii="Cambria Math" w:eastAsia="MS Mincho" w:hAnsi="Cambria Math"/>
                  <w:iCs/>
                  <w:kern w:val="0"/>
                  <w:lang w:val="en-GB"/>
                  <w14:ligatures w14:val="none"/>
                </w:rPr>
              </m:ctrlPr>
            </m:fPr>
            <m:num>
              <m:sSub>
                <m:sSubPr>
                  <m:ctrlPr>
                    <w:rPr>
                      <w:rFonts w:ascii="Cambria Math" w:eastAsia="MS Mincho" w:hAnsi="Cambria Math"/>
                      <w:iCs/>
                      <w:kern w:val="0"/>
                      <w:lang w:val="en-GB"/>
                      <w14:ligatures w14:val="none"/>
                    </w:rPr>
                  </m:ctrlPr>
                </m:sSubPr>
                <m:e>
                  <m:acc>
                    <m:accPr>
                      <m:chr m:val="̅"/>
                      <m:ctrlPr>
                        <w:rPr>
                          <w:rFonts w:ascii="Cambria Math" w:eastAsia="MS Mincho" w:hAnsi="Cambria Math"/>
                          <w:iCs/>
                          <w:kern w:val="0"/>
                          <w:lang w:val="en-GB"/>
                          <w14:ligatures w14:val="none"/>
                        </w:rPr>
                      </m:ctrlPr>
                    </m:accPr>
                    <m:e>
                      <m:r>
                        <m:rPr>
                          <m:sty m:val="p"/>
                        </m:rPr>
                        <w:rPr>
                          <w:rFonts w:ascii="Cambria Math" w:eastAsia="MS Mincho" w:hAnsi="Cambria Math"/>
                          <w:kern w:val="0"/>
                          <w:lang w:val="en-GB"/>
                          <w14:ligatures w14:val="none"/>
                        </w:rPr>
                        <m:t>F</m:t>
                      </m:r>
                    </m:e>
                  </m:acc>
                </m:e>
                <m:sub>
                  <m:r>
                    <m:rPr>
                      <m:sty m:val="p"/>
                    </m:rPr>
                    <w:rPr>
                      <w:rFonts w:ascii="Cambria Math" w:eastAsia="MS Mincho" w:hAnsi="Cambria Math"/>
                      <w:kern w:val="0"/>
                      <w:lang w:val="en-GB"/>
                      <w14:ligatures w14:val="none"/>
                    </w:rPr>
                    <m:t>1</m:t>
                  </m:r>
                </m:sub>
              </m:sSub>
              <m:r>
                <m:rPr>
                  <m:sty m:val="p"/>
                </m:rPr>
                <w:rPr>
                  <w:rFonts w:ascii="Cambria Math" w:eastAsia="MS Mincho" w:hAnsi="Cambria Math"/>
                  <w:kern w:val="0"/>
                  <w:lang w:val="en-GB"/>
                  <w14:ligatures w14:val="none"/>
                </w:rPr>
                <m:t>-</m:t>
              </m:r>
              <m:acc>
                <m:accPr>
                  <m:chr m:val="̅"/>
                  <m:ctrlPr>
                    <w:rPr>
                      <w:rFonts w:ascii="Cambria Math" w:eastAsia="MS Mincho" w:hAnsi="Cambria Math"/>
                      <w:iCs/>
                      <w:kern w:val="0"/>
                      <w:lang w:val="en-GB"/>
                      <w14:ligatures w14:val="none"/>
                    </w:rPr>
                  </m:ctrlPr>
                </m:accPr>
                <m:e>
                  <m:r>
                    <m:rPr>
                      <m:sty m:val="p"/>
                    </m:rPr>
                    <w:rPr>
                      <w:rFonts w:ascii="Cambria Math" w:eastAsia="MS Mincho" w:hAnsi="Cambria Math"/>
                      <w:kern w:val="0"/>
                      <w:lang w:val="en-GB"/>
                      <w14:ligatures w14:val="none"/>
                    </w:rPr>
                    <m:t>BP</m:t>
                  </m:r>
                </m:e>
              </m:acc>
            </m:num>
            <m:den>
              <m:acc>
                <m:accPr>
                  <m:chr m:val="̅"/>
                  <m:ctrlPr>
                    <w:rPr>
                      <w:rFonts w:ascii="Cambria Math" w:eastAsia="MS Mincho" w:hAnsi="Cambria Math"/>
                      <w:iCs/>
                      <w:kern w:val="0"/>
                      <w:lang w:val="en-GB"/>
                      <w14:ligatures w14:val="none"/>
                    </w:rPr>
                  </m:ctrlPr>
                </m:accPr>
                <m:e>
                  <m:r>
                    <m:rPr>
                      <m:sty m:val="p"/>
                    </m:rPr>
                    <w:rPr>
                      <w:rFonts w:ascii="Cambria Math" w:eastAsia="MS Mincho" w:hAnsi="Cambria Math"/>
                      <w:kern w:val="0"/>
                      <w:lang w:val="en-GB"/>
                      <w14:ligatures w14:val="none"/>
                    </w:rPr>
                    <m:t>BP</m:t>
                  </m:r>
                </m:e>
              </m:acc>
            </m:den>
          </m:f>
          <m:r>
            <m:rPr>
              <m:sty m:val="p"/>
            </m:rPr>
            <w:rPr>
              <w:rFonts w:ascii="Cambria Math" w:eastAsia="MS Mincho" w:hAnsi="Cambria Math"/>
              <w:kern w:val="0"/>
              <w:lang w:val="en-GB"/>
              <w14:ligatures w14:val="none"/>
            </w:rPr>
            <m:t>×100</m:t>
          </m:r>
        </m:oMath>
      </m:oMathPara>
    </w:p>
    <w:tbl>
      <w:tblPr>
        <w:tblStyle w:val="TableGrid"/>
        <w:tblW w:w="8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
        <w:gridCol w:w="549"/>
        <w:gridCol w:w="432"/>
        <w:gridCol w:w="6403"/>
      </w:tblGrid>
      <w:tr w:rsidR="00CF7908" w:rsidRPr="00CF7908" w14:paraId="7D966D6C" w14:textId="77777777" w:rsidTr="001A4C44">
        <w:trPr>
          <w:trHeight w:val="20"/>
        </w:trPr>
        <w:tc>
          <w:tcPr>
            <w:tcW w:w="8275" w:type="dxa"/>
            <w:gridSpan w:val="4"/>
          </w:tcPr>
          <w:p w14:paraId="58D4FA62" w14:textId="77777777" w:rsidR="00CF7908" w:rsidRPr="00CF7908" w:rsidRDefault="00CF7908" w:rsidP="00F64CFD">
            <w:pPr>
              <w:tabs>
                <w:tab w:val="left" w:pos="792"/>
              </w:tabs>
              <w:jc w:val="both"/>
            </w:pPr>
            <w:r w:rsidRPr="00CF7908">
              <w:t>Where,</w:t>
            </w:r>
          </w:p>
        </w:tc>
      </w:tr>
      <w:tr w:rsidR="00CF7908" w:rsidRPr="00CF7908" w14:paraId="4AFAF292" w14:textId="77777777" w:rsidTr="001A4C44">
        <w:trPr>
          <w:trHeight w:val="20"/>
        </w:trPr>
        <w:tc>
          <w:tcPr>
            <w:tcW w:w="891" w:type="dxa"/>
          </w:tcPr>
          <w:p w14:paraId="0EF0B0B0" w14:textId="77777777" w:rsidR="00CF7908" w:rsidRPr="00CF7908" w:rsidRDefault="00CF7908" w:rsidP="00F64CFD">
            <w:pPr>
              <w:tabs>
                <w:tab w:val="left" w:pos="792"/>
              </w:tabs>
              <w:jc w:val="both"/>
            </w:pPr>
          </w:p>
        </w:tc>
        <w:tc>
          <w:tcPr>
            <w:tcW w:w="549" w:type="dxa"/>
          </w:tcPr>
          <w:p w14:paraId="42B70B81" w14:textId="77777777" w:rsidR="00CF7908" w:rsidRPr="00CF7908" w:rsidRDefault="00E05988" w:rsidP="00F64CFD">
            <w:pPr>
              <w:tabs>
                <w:tab w:val="left" w:pos="792"/>
              </w:tabs>
              <w:jc w:val="both"/>
            </w:pPr>
            <m:oMathPara>
              <m:oMath>
                <m:sSub>
                  <m:sSubPr>
                    <m:ctrlPr>
                      <w:rPr>
                        <w:rFonts w:ascii="Cambria Math" w:eastAsia="MS Mincho" w:hAnsi="Cambria Math"/>
                        <w:iCs/>
                      </w:rPr>
                    </m:ctrlPr>
                  </m:sSubPr>
                  <m:e>
                    <m:bar>
                      <m:barPr>
                        <m:pos m:val="top"/>
                        <m:ctrlPr>
                          <w:rPr>
                            <w:rFonts w:ascii="Cambria Math" w:eastAsia="MS Mincho" w:hAnsi="Cambria Math"/>
                            <w:iCs/>
                          </w:rPr>
                        </m:ctrlPr>
                      </m:barPr>
                      <m:e>
                        <m:r>
                          <m:rPr>
                            <m:sty m:val="p"/>
                          </m:rPr>
                          <w:rPr>
                            <w:rFonts w:ascii="Cambria Math" w:eastAsia="MS Mincho" w:hAnsi="Cambria Math"/>
                          </w:rPr>
                          <m:t>F</m:t>
                        </m:r>
                      </m:e>
                    </m:bar>
                  </m:e>
                  <m:sub>
                    <m:r>
                      <m:rPr>
                        <m:sty m:val="p"/>
                      </m:rPr>
                      <w:rPr>
                        <w:rFonts w:ascii="Cambria Math" w:eastAsia="MS Mincho" w:hAnsi="Cambria Math"/>
                      </w:rPr>
                      <m:t>1</m:t>
                    </m:r>
                  </m:sub>
                </m:sSub>
              </m:oMath>
            </m:oMathPara>
          </w:p>
        </w:tc>
        <w:tc>
          <w:tcPr>
            <w:tcW w:w="432" w:type="dxa"/>
          </w:tcPr>
          <w:p w14:paraId="03413D37" w14:textId="77777777" w:rsidR="00CF7908" w:rsidRPr="00CF7908" w:rsidRDefault="00CF7908" w:rsidP="00F64CFD">
            <w:pPr>
              <w:tabs>
                <w:tab w:val="left" w:pos="792"/>
              </w:tabs>
              <w:jc w:val="both"/>
            </w:pPr>
            <w:r w:rsidRPr="00CF7908">
              <w:rPr>
                <w:rFonts w:eastAsia="MS Mincho"/>
                <w:bCs/>
                <w:iCs/>
              </w:rPr>
              <w:t>=</w:t>
            </w:r>
          </w:p>
        </w:tc>
        <w:tc>
          <w:tcPr>
            <w:tcW w:w="6403" w:type="dxa"/>
          </w:tcPr>
          <w:p w14:paraId="78D6294A" w14:textId="77777777" w:rsidR="00CF7908" w:rsidRPr="00CF7908" w:rsidRDefault="00CF7908" w:rsidP="00F64CFD">
            <w:pPr>
              <w:tabs>
                <w:tab w:val="left" w:pos="792"/>
              </w:tabs>
              <w:jc w:val="both"/>
            </w:pPr>
            <w:r w:rsidRPr="00CF7908">
              <w:rPr>
                <w:rFonts w:eastAsia="MS Mincho"/>
              </w:rPr>
              <w:t>Mean performance of the F</w:t>
            </w:r>
            <w:r w:rsidRPr="00CF7908">
              <w:rPr>
                <w:rFonts w:eastAsia="MS Mincho"/>
                <w:vertAlign w:val="subscript"/>
              </w:rPr>
              <w:t>1</w:t>
            </w:r>
            <w:r w:rsidRPr="00CF7908">
              <w:rPr>
                <w:rFonts w:eastAsia="MS Mincho"/>
              </w:rPr>
              <w:t xml:space="preserve"> hybrid</w:t>
            </w:r>
          </w:p>
        </w:tc>
      </w:tr>
      <w:tr w:rsidR="00CF7908" w:rsidRPr="00CF7908" w14:paraId="149369E8" w14:textId="77777777" w:rsidTr="001A4C44">
        <w:trPr>
          <w:trHeight w:val="20"/>
        </w:trPr>
        <w:tc>
          <w:tcPr>
            <w:tcW w:w="891" w:type="dxa"/>
          </w:tcPr>
          <w:p w14:paraId="1838B12B" w14:textId="77777777" w:rsidR="00CF7908" w:rsidRPr="00CF7908" w:rsidRDefault="00CF7908" w:rsidP="00F64CFD">
            <w:pPr>
              <w:tabs>
                <w:tab w:val="left" w:pos="792"/>
              </w:tabs>
              <w:jc w:val="both"/>
            </w:pPr>
          </w:p>
        </w:tc>
        <w:tc>
          <w:tcPr>
            <w:tcW w:w="549" w:type="dxa"/>
          </w:tcPr>
          <w:p w14:paraId="51F18833" w14:textId="77777777" w:rsidR="00CF7908" w:rsidRPr="00CF7908" w:rsidRDefault="00E05988" w:rsidP="00F64CFD">
            <w:pPr>
              <w:tabs>
                <w:tab w:val="left" w:pos="792"/>
              </w:tabs>
              <w:jc w:val="both"/>
            </w:pPr>
            <m:oMathPara>
              <m:oMath>
                <m:bar>
                  <m:barPr>
                    <m:pos m:val="top"/>
                    <m:ctrlPr>
                      <w:rPr>
                        <w:rFonts w:ascii="Cambria Math" w:eastAsia="MS Mincho" w:hAnsi="Cambria Math"/>
                        <w:iCs/>
                      </w:rPr>
                    </m:ctrlPr>
                  </m:barPr>
                  <m:e>
                    <m:r>
                      <m:rPr>
                        <m:sty m:val="p"/>
                      </m:rPr>
                      <w:rPr>
                        <w:rFonts w:ascii="Cambria Math" w:eastAsia="MS Mincho" w:hAnsi="Cambria Math"/>
                      </w:rPr>
                      <m:t>MP</m:t>
                    </m:r>
                  </m:e>
                </m:bar>
              </m:oMath>
            </m:oMathPara>
          </w:p>
        </w:tc>
        <w:tc>
          <w:tcPr>
            <w:tcW w:w="432" w:type="dxa"/>
          </w:tcPr>
          <w:p w14:paraId="3A02F49A" w14:textId="77777777" w:rsidR="00CF7908" w:rsidRPr="00CF7908" w:rsidRDefault="00CF7908" w:rsidP="00F64CFD">
            <w:pPr>
              <w:tabs>
                <w:tab w:val="left" w:pos="792"/>
              </w:tabs>
              <w:jc w:val="both"/>
            </w:pPr>
            <w:r w:rsidRPr="00CF7908">
              <w:rPr>
                <w:rFonts w:eastAsia="MS Mincho"/>
                <w:bCs/>
                <w:iCs/>
              </w:rPr>
              <w:t>=</w:t>
            </w:r>
          </w:p>
        </w:tc>
        <w:tc>
          <w:tcPr>
            <w:tcW w:w="6403" w:type="dxa"/>
          </w:tcPr>
          <w:p w14:paraId="1E6E9D40" w14:textId="77777777" w:rsidR="00CF7908" w:rsidRPr="00CF7908" w:rsidRDefault="00CF7908" w:rsidP="00F64CFD">
            <w:pPr>
              <w:tabs>
                <w:tab w:val="left" w:pos="792"/>
              </w:tabs>
              <w:jc w:val="both"/>
            </w:pPr>
            <w:r w:rsidRPr="00CF7908">
              <w:rPr>
                <w:rFonts w:eastAsia="MS Mincho"/>
              </w:rPr>
              <w:t>Mean value of the parents (P</w:t>
            </w:r>
            <w:r w:rsidRPr="00CF7908">
              <w:rPr>
                <w:rFonts w:eastAsia="MS Mincho"/>
                <w:vertAlign w:val="subscript"/>
              </w:rPr>
              <w:t>1</w:t>
            </w:r>
            <w:r w:rsidRPr="00CF7908">
              <w:rPr>
                <w:rFonts w:eastAsia="MS Mincho"/>
              </w:rPr>
              <w:t xml:space="preserve"> and P</w:t>
            </w:r>
            <w:r w:rsidRPr="00CF7908">
              <w:rPr>
                <w:rFonts w:eastAsia="MS Mincho"/>
                <w:vertAlign w:val="subscript"/>
              </w:rPr>
              <w:t>2</w:t>
            </w:r>
            <w:r w:rsidRPr="00CF7908">
              <w:rPr>
                <w:rFonts w:eastAsia="MS Mincho"/>
              </w:rPr>
              <w:t>) of a hybrid</w:t>
            </w:r>
          </w:p>
        </w:tc>
      </w:tr>
      <w:tr w:rsidR="00CF7908" w:rsidRPr="00CF7908" w14:paraId="622CD665" w14:textId="77777777" w:rsidTr="001A4C44">
        <w:trPr>
          <w:trHeight w:val="20"/>
        </w:trPr>
        <w:tc>
          <w:tcPr>
            <w:tcW w:w="891" w:type="dxa"/>
          </w:tcPr>
          <w:p w14:paraId="7652B1F5" w14:textId="77777777" w:rsidR="00CF7908" w:rsidRPr="00CF7908" w:rsidRDefault="00CF7908" w:rsidP="00F64CFD">
            <w:pPr>
              <w:tabs>
                <w:tab w:val="left" w:pos="792"/>
              </w:tabs>
              <w:jc w:val="both"/>
            </w:pPr>
          </w:p>
        </w:tc>
        <w:tc>
          <w:tcPr>
            <w:tcW w:w="549" w:type="dxa"/>
          </w:tcPr>
          <w:p w14:paraId="5D820B8C" w14:textId="77777777" w:rsidR="00CF7908" w:rsidRPr="00CF7908" w:rsidRDefault="00E05988" w:rsidP="00F64CFD">
            <w:pPr>
              <w:tabs>
                <w:tab w:val="left" w:pos="792"/>
              </w:tabs>
              <w:jc w:val="both"/>
            </w:pPr>
            <m:oMathPara>
              <m:oMath>
                <m:bar>
                  <m:barPr>
                    <m:pos m:val="top"/>
                    <m:ctrlPr>
                      <w:rPr>
                        <w:rFonts w:ascii="Cambria Math" w:eastAsia="MS Mincho" w:hAnsi="Cambria Math"/>
                        <w:iCs/>
                      </w:rPr>
                    </m:ctrlPr>
                  </m:barPr>
                  <m:e>
                    <m:r>
                      <m:rPr>
                        <m:sty m:val="p"/>
                      </m:rPr>
                      <w:rPr>
                        <w:rFonts w:ascii="Cambria Math" w:eastAsia="MS Mincho" w:hAnsi="Cambria Math"/>
                      </w:rPr>
                      <m:t>BP</m:t>
                    </m:r>
                  </m:e>
                </m:bar>
              </m:oMath>
            </m:oMathPara>
          </w:p>
        </w:tc>
        <w:tc>
          <w:tcPr>
            <w:tcW w:w="432" w:type="dxa"/>
          </w:tcPr>
          <w:p w14:paraId="6101EA53" w14:textId="77777777" w:rsidR="00CF7908" w:rsidRPr="00CF7908" w:rsidRDefault="00CF7908" w:rsidP="00F64CFD">
            <w:pPr>
              <w:tabs>
                <w:tab w:val="left" w:pos="792"/>
              </w:tabs>
              <w:jc w:val="both"/>
            </w:pPr>
            <w:r w:rsidRPr="00CF7908">
              <w:rPr>
                <w:rFonts w:eastAsia="MS Mincho"/>
                <w:bCs/>
                <w:iCs/>
              </w:rPr>
              <w:t>=</w:t>
            </w:r>
          </w:p>
        </w:tc>
        <w:tc>
          <w:tcPr>
            <w:tcW w:w="6403" w:type="dxa"/>
          </w:tcPr>
          <w:p w14:paraId="218764A5" w14:textId="77777777" w:rsidR="00CF7908" w:rsidRPr="00CF7908" w:rsidRDefault="00CF7908" w:rsidP="00F64CFD">
            <w:pPr>
              <w:tabs>
                <w:tab w:val="left" w:pos="792"/>
              </w:tabs>
              <w:jc w:val="both"/>
              <w:rPr>
                <w:rFonts w:eastAsia="MS Mincho"/>
                <w:bCs/>
                <w:iCs/>
              </w:rPr>
            </w:pPr>
            <w:r w:rsidRPr="00CF7908">
              <w:rPr>
                <w:rFonts w:eastAsia="MS Mincho"/>
              </w:rPr>
              <w:t>Mean value of better parent</w:t>
            </w:r>
          </w:p>
        </w:tc>
      </w:tr>
    </w:tbl>
    <w:p w14:paraId="6D29D354" w14:textId="77777777" w:rsidR="00CF7908" w:rsidRPr="00CF7908" w:rsidRDefault="00CF7908" w:rsidP="00F64CFD">
      <w:pPr>
        <w:tabs>
          <w:tab w:val="left" w:pos="792"/>
        </w:tabs>
        <w:spacing w:after="0" w:line="240" w:lineRule="auto"/>
        <w:ind w:firstLine="720"/>
        <w:jc w:val="both"/>
        <w:rPr>
          <w:rFonts w:eastAsia="MS Mincho"/>
          <w:vanish/>
          <w:kern w:val="0"/>
          <w14:ligatures w14:val="none"/>
        </w:rPr>
      </w:pPr>
    </w:p>
    <w:p w14:paraId="789D3A45" w14:textId="77777777" w:rsidR="00CF7908" w:rsidRDefault="00CF7908" w:rsidP="00F64CFD">
      <w:pPr>
        <w:tabs>
          <w:tab w:val="left" w:pos="792"/>
        </w:tabs>
        <w:spacing w:after="0" w:line="240" w:lineRule="auto"/>
        <w:ind w:firstLine="720"/>
        <w:jc w:val="both"/>
        <w:rPr>
          <w:rFonts w:eastAsia="MS Mincho"/>
          <w:kern w:val="0"/>
          <w14:ligatures w14:val="none"/>
        </w:rPr>
      </w:pPr>
      <w:r w:rsidRPr="00CF7908">
        <w:rPr>
          <w:rFonts w:eastAsia="MS Mincho"/>
          <w:kern w:val="0"/>
          <w14:ligatures w14:val="none"/>
        </w:rPr>
        <w:t>The standard errors and calculated 't' value for test of significance for heterosis and heterobeltiosis were calculated as under:</w:t>
      </w:r>
    </w:p>
    <w:p w14:paraId="4AE59CB5" w14:textId="77777777" w:rsidR="00CD5E57" w:rsidRPr="00CF7908" w:rsidRDefault="00CD5E57" w:rsidP="00F64CFD">
      <w:pPr>
        <w:tabs>
          <w:tab w:val="left" w:pos="792"/>
        </w:tabs>
        <w:spacing w:after="0" w:line="240" w:lineRule="auto"/>
        <w:ind w:firstLine="720"/>
        <w:jc w:val="both"/>
        <w:rPr>
          <w:rFonts w:eastAsia="MS Mincho"/>
          <w:kern w:val="0"/>
          <w14:ligatures w14:val="none"/>
        </w:rPr>
      </w:pPr>
    </w:p>
    <w:p w14:paraId="42D1538A" w14:textId="77777777" w:rsidR="00CF7908" w:rsidRPr="00CF7908" w:rsidRDefault="00CF7908" w:rsidP="00F64CFD">
      <w:pPr>
        <w:tabs>
          <w:tab w:val="left" w:pos="792"/>
        </w:tabs>
        <w:spacing w:after="0" w:line="240" w:lineRule="auto"/>
        <w:jc w:val="both"/>
        <w:rPr>
          <w:rFonts w:eastAsia="MS Mincho"/>
          <w:b/>
          <w:bCs/>
          <w:kern w:val="0"/>
          <w14:ligatures w14:val="none"/>
        </w:rPr>
      </w:pPr>
      <w:r w:rsidRPr="00CF7908">
        <w:rPr>
          <w:rFonts w:eastAsia="MS Mincho"/>
          <w:b/>
          <w:bCs/>
          <w:kern w:val="0"/>
          <w14:ligatures w14:val="none"/>
        </w:rPr>
        <w:t xml:space="preserve">Standard errors </w:t>
      </w:r>
    </w:p>
    <w:p w14:paraId="737EB351" w14:textId="77777777" w:rsidR="00CF7908" w:rsidRPr="00CF7908" w:rsidRDefault="00CF7908" w:rsidP="00F64CFD">
      <w:pPr>
        <w:tabs>
          <w:tab w:val="left" w:pos="792"/>
        </w:tabs>
        <w:spacing w:after="0" w:line="240" w:lineRule="auto"/>
        <w:jc w:val="both"/>
        <w:rPr>
          <w:rFonts w:eastAsia="MS Mincho"/>
          <w:iCs/>
          <w:kern w:val="0"/>
          <w14:ligatures w14:val="none"/>
        </w:rPr>
      </w:pPr>
      <m:oMathPara>
        <m:oMath>
          <m:r>
            <m:rPr>
              <m:sty m:val="p"/>
            </m:rPr>
            <w:rPr>
              <w:rFonts w:ascii="Cambria Math" w:eastAsia="MS Mincho" w:hAnsi="Cambria Math"/>
              <w:kern w:val="0"/>
              <w:lang w:val="en-GB"/>
              <w14:ligatures w14:val="none"/>
            </w:rPr>
            <m:t xml:space="preserve">S.E. </m:t>
          </m:r>
          <m:d>
            <m:dPr>
              <m:ctrlPr>
                <w:rPr>
                  <w:rFonts w:ascii="Cambria Math" w:eastAsia="MS Mincho" w:hAnsi="Cambria Math"/>
                  <w:kern w:val="0"/>
                  <w:lang w:val="en-GB"/>
                  <w14:ligatures w14:val="none"/>
                </w:rPr>
              </m:ctrlPr>
            </m:dPr>
            <m:e>
              <m:sSub>
                <m:sSubPr>
                  <m:ctrlPr>
                    <w:rPr>
                      <w:rFonts w:ascii="Cambria Math" w:eastAsia="MS Mincho" w:hAnsi="Cambria Math"/>
                      <w:iCs/>
                      <w:kern w:val="0"/>
                      <w14:ligatures w14:val="none"/>
                    </w:rPr>
                  </m:ctrlPr>
                </m:sSubPr>
                <m:e>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F</m:t>
                      </m:r>
                    </m:e>
                  </m:bar>
                </m:e>
                <m:sub>
                  <m:r>
                    <m:rPr>
                      <m:sty m:val="p"/>
                    </m:rPr>
                    <w:rPr>
                      <w:rFonts w:ascii="Cambria Math" w:eastAsia="MS Mincho" w:hAnsi="Cambria Math"/>
                      <w:kern w:val="0"/>
                      <w14:ligatures w14:val="none"/>
                    </w:rPr>
                    <m:t>1</m:t>
                  </m:r>
                </m:sub>
              </m:sSub>
              <m:r>
                <m:rPr>
                  <m:sty m:val="p"/>
                </m:rPr>
                <w:rPr>
                  <w:rFonts w:ascii="Cambria Math" w:eastAsia="MS Mincho" w:hAnsi="Cambria Math"/>
                  <w:kern w:val="0"/>
                  <w14:ligatures w14:val="none"/>
                </w:rPr>
                <m:t>-</m:t>
              </m:r>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MP</m:t>
                  </m:r>
                </m:e>
              </m:bar>
              <m:ctrlPr>
                <w:rPr>
                  <w:rFonts w:ascii="Cambria Math" w:eastAsia="MS Mincho" w:hAnsi="Cambria Math"/>
                  <w:i/>
                  <w:iCs/>
                  <w:kern w:val="0"/>
                  <w14:ligatures w14:val="none"/>
                </w:rPr>
              </m:ctrlPr>
            </m:e>
          </m:d>
          <m:r>
            <w:rPr>
              <w:rFonts w:ascii="Cambria Math" w:eastAsia="MS Mincho" w:hAnsi="Cambria Math"/>
              <w:kern w:val="0"/>
              <w14:ligatures w14:val="none"/>
            </w:rPr>
            <m:t>=</m:t>
          </m:r>
          <m:rad>
            <m:radPr>
              <m:degHide m:val="1"/>
              <m:ctrlPr>
                <w:rPr>
                  <w:rFonts w:ascii="Cambria Math" w:eastAsia="MS Mincho" w:hAnsi="Cambria Math"/>
                  <w:iCs/>
                  <w:kern w:val="0"/>
                  <w:lang w:val="en-GB"/>
                  <w14:ligatures w14:val="none"/>
                </w:rPr>
              </m:ctrlPr>
            </m:radPr>
            <m:deg/>
            <m:e>
              <m:f>
                <m:fPr>
                  <m:ctrlPr>
                    <w:rPr>
                      <w:rFonts w:ascii="Cambria Math" w:eastAsia="MS Mincho" w:hAnsi="Cambria Math"/>
                      <w:iCs/>
                      <w:kern w:val="0"/>
                      <w:lang w:val="en-GB"/>
                      <w14:ligatures w14:val="none"/>
                    </w:rPr>
                  </m:ctrlPr>
                </m:fPr>
                <m:num>
                  <m:r>
                    <m:rPr>
                      <m:nor/>
                    </m:rPr>
                    <w:rPr>
                      <w:rFonts w:eastAsia="MS Mincho"/>
                      <w:iCs/>
                      <w:kern w:val="0"/>
                      <w:lang w:val="en-GB"/>
                      <w14:ligatures w14:val="none"/>
                    </w:rPr>
                    <m:t>3</m:t>
                  </m:r>
                  <m:sSub>
                    <m:sSubPr>
                      <m:ctrlPr>
                        <w:rPr>
                          <w:rFonts w:ascii="Cambria Math" w:eastAsia="MS Mincho" w:hAnsi="Cambria Math"/>
                          <w:iCs/>
                          <w:kern w:val="0"/>
                          <w:lang w:val="en-GB"/>
                          <w14:ligatures w14:val="none"/>
                        </w:rPr>
                      </m:ctrlPr>
                    </m:sSubPr>
                    <m:e>
                      <m:r>
                        <m:rPr>
                          <m:sty m:val="p"/>
                        </m:rPr>
                        <w:rPr>
                          <w:rFonts w:ascii="Cambria Math" w:eastAsia="MS Mincho" w:hAnsi="Cambria Math"/>
                          <w:kern w:val="0"/>
                          <w:lang w:val="en-GB"/>
                          <w14:ligatures w14:val="none"/>
                        </w:rPr>
                        <m:t>M</m:t>
                      </m:r>
                    </m:e>
                    <m:sub>
                      <m:r>
                        <m:rPr>
                          <m:sty m:val="p"/>
                        </m:rPr>
                        <w:rPr>
                          <w:rFonts w:ascii="Cambria Math" w:eastAsia="MS Mincho" w:hAnsi="Cambria Math"/>
                          <w:kern w:val="0"/>
                          <w:lang w:val="en-GB"/>
                          <w14:ligatures w14:val="none"/>
                        </w:rPr>
                        <m:t>e</m:t>
                      </m:r>
                    </m:sub>
                  </m:sSub>
                </m:num>
                <m:den>
                  <m:r>
                    <m:rPr>
                      <m:nor/>
                    </m:rPr>
                    <w:rPr>
                      <w:rFonts w:eastAsia="MS Mincho"/>
                      <w:iCs/>
                      <w:kern w:val="0"/>
                      <w:lang w:val="en-GB"/>
                      <w14:ligatures w14:val="none"/>
                    </w:rPr>
                    <m:t>2r</m:t>
                  </m:r>
                </m:den>
              </m:f>
            </m:e>
          </m:rad>
          <m:r>
            <w:rPr>
              <w:rFonts w:ascii="Cambria Math" w:eastAsia="MS Mincho" w:hAnsi="Cambria Math"/>
              <w:kern w:val="0"/>
              <w:lang w:val="en-GB"/>
              <w14:ligatures w14:val="none"/>
            </w:rPr>
            <m:t xml:space="preserve"> (</m:t>
          </m:r>
          <m:r>
            <m:rPr>
              <m:sty m:val="p"/>
            </m:rPr>
            <w:rPr>
              <w:rFonts w:ascii="Cambria Math" w:eastAsia="MS Mincho" w:hAnsi="Cambria Math"/>
              <w:kern w:val="0"/>
              <w14:ligatures w14:val="none"/>
            </w:rPr>
            <m:t>Standard error for relative heterosis)</m:t>
          </m:r>
        </m:oMath>
      </m:oMathPara>
    </w:p>
    <w:p w14:paraId="5EB210A0" w14:textId="77777777" w:rsidR="00CF7908" w:rsidRPr="00CF7908" w:rsidRDefault="00CF7908" w:rsidP="00F64CFD">
      <w:pPr>
        <w:tabs>
          <w:tab w:val="left" w:pos="792"/>
        </w:tabs>
        <w:spacing w:after="0" w:line="240" w:lineRule="auto"/>
        <w:jc w:val="both"/>
        <w:rPr>
          <w:rFonts w:eastAsia="MS Mincho"/>
          <w:b/>
          <w:bCs/>
          <w:kern w:val="0"/>
          <w14:ligatures w14:val="none"/>
        </w:rPr>
      </w:pPr>
      <m:oMathPara>
        <m:oMath>
          <m:r>
            <m:rPr>
              <m:sty m:val="p"/>
            </m:rPr>
            <w:rPr>
              <w:rFonts w:ascii="Cambria Math" w:eastAsia="MS Mincho" w:hAnsi="Cambria Math"/>
              <w:kern w:val="0"/>
              <w14:ligatures w14:val="none"/>
            </w:rPr>
            <m:t>S.E.</m:t>
          </m:r>
          <m:d>
            <m:dPr>
              <m:ctrlPr>
                <w:rPr>
                  <w:rFonts w:ascii="Cambria Math" w:eastAsia="MS Mincho" w:hAnsi="Cambria Math"/>
                  <w:iCs/>
                  <w:kern w:val="0"/>
                  <w14:ligatures w14:val="none"/>
                </w:rPr>
              </m:ctrlPr>
            </m:dPr>
            <m:e>
              <m:sSub>
                <m:sSubPr>
                  <m:ctrlPr>
                    <w:rPr>
                      <w:rFonts w:ascii="Cambria Math" w:eastAsia="MS Mincho" w:hAnsi="Cambria Math"/>
                      <w:iCs/>
                      <w:kern w:val="0"/>
                      <w14:ligatures w14:val="none"/>
                    </w:rPr>
                  </m:ctrlPr>
                </m:sSubPr>
                <m:e>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F</m:t>
                      </m:r>
                    </m:e>
                  </m:bar>
                </m:e>
                <m:sub>
                  <m:r>
                    <m:rPr>
                      <m:sty m:val="p"/>
                    </m:rPr>
                    <w:rPr>
                      <w:rFonts w:ascii="Cambria Math" w:eastAsia="MS Mincho" w:hAnsi="Cambria Math"/>
                      <w:kern w:val="0"/>
                      <w14:ligatures w14:val="none"/>
                    </w:rPr>
                    <m:t>1</m:t>
                  </m:r>
                </m:sub>
              </m:sSub>
              <m:r>
                <m:rPr>
                  <m:sty m:val="p"/>
                </m:rPr>
                <w:rPr>
                  <w:rFonts w:ascii="Cambria Math" w:eastAsia="MS Mincho" w:hAnsi="Cambria Math"/>
                  <w:kern w:val="0"/>
                  <w14:ligatures w14:val="none"/>
                </w:rPr>
                <m:t>-</m:t>
              </m:r>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BP</m:t>
                  </m:r>
                </m:e>
              </m:bar>
            </m:e>
          </m:d>
          <m:r>
            <w:rPr>
              <w:rFonts w:ascii="Cambria Math" w:eastAsia="MS Mincho" w:hAnsi="Cambria Math"/>
              <w:kern w:val="0"/>
              <w:lang w:val="en-GB"/>
              <w14:ligatures w14:val="none"/>
            </w:rPr>
            <m:t xml:space="preserve">= </m:t>
          </m:r>
          <m:rad>
            <m:radPr>
              <m:degHide m:val="1"/>
              <m:ctrlPr>
                <w:rPr>
                  <w:rFonts w:ascii="Cambria Math" w:eastAsia="MS Mincho" w:hAnsi="Cambria Math"/>
                  <w:iCs/>
                  <w:kern w:val="0"/>
                  <w:lang w:val="en-GB"/>
                  <w14:ligatures w14:val="none"/>
                </w:rPr>
              </m:ctrlPr>
            </m:radPr>
            <m:deg/>
            <m:e>
              <m:f>
                <m:fPr>
                  <m:ctrlPr>
                    <w:rPr>
                      <w:rFonts w:ascii="Cambria Math" w:eastAsia="MS Mincho" w:hAnsi="Cambria Math"/>
                      <w:kern w:val="0"/>
                      <w:lang w:val="en-GB"/>
                      <w14:ligatures w14:val="none"/>
                    </w:rPr>
                  </m:ctrlPr>
                </m:fPr>
                <m:num>
                  <m:sSub>
                    <m:sSubPr>
                      <m:ctrlPr>
                        <w:rPr>
                          <w:rFonts w:ascii="Cambria Math" w:eastAsia="MS Mincho" w:hAnsi="Cambria Math"/>
                          <w:kern w:val="0"/>
                          <w:lang w:val="en-GB"/>
                          <w14:ligatures w14:val="none"/>
                        </w:rPr>
                      </m:ctrlPr>
                    </m:sSubPr>
                    <m:e>
                      <m:r>
                        <m:rPr>
                          <m:sty m:val="p"/>
                        </m:rPr>
                        <w:rPr>
                          <w:rFonts w:ascii="Cambria Math" w:eastAsia="MS Mincho" w:hAnsi="Cambria Math"/>
                          <w:kern w:val="0"/>
                          <w:lang w:val="en-GB"/>
                          <w14:ligatures w14:val="none"/>
                        </w:rPr>
                        <m:t>2M</m:t>
                      </m:r>
                    </m:e>
                    <m:sub>
                      <m:r>
                        <m:rPr>
                          <m:sty m:val="p"/>
                        </m:rPr>
                        <w:rPr>
                          <w:rFonts w:ascii="Cambria Math" w:eastAsia="MS Mincho" w:hAnsi="Cambria Math"/>
                          <w:kern w:val="0"/>
                          <w:lang w:val="en-GB"/>
                          <w14:ligatures w14:val="none"/>
                        </w:rPr>
                        <m:t>e</m:t>
                      </m:r>
                    </m:sub>
                  </m:sSub>
                </m:num>
                <m:den>
                  <m:r>
                    <m:rPr>
                      <m:nor/>
                    </m:rPr>
                    <w:rPr>
                      <w:rFonts w:eastAsia="MS Mincho"/>
                      <w:kern w:val="0"/>
                      <w:lang w:val="en-GB"/>
                      <w14:ligatures w14:val="none"/>
                    </w:rPr>
                    <m:t>r</m:t>
                  </m:r>
                </m:den>
              </m:f>
            </m:e>
          </m:rad>
          <m:r>
            <w:rPr>
              <w:rFonts w:ascii="Cambria Math" w:eastAsia="MS Mincho" w:hAnsi="Cambria Math"/>
              <w:kern w:val="0"/>
              <w:lang w:val="en-GB"/>
              <w14:ligatures w14:val="none"/>
            </w:rPr>
            <m:t xml:space="preserve"> (</m:t>
          </m:r>
          <m:r>
            <m:rPr>
              <m:sty m:val="p"/>
            </m:rPr>
            <w:rPr>
              <w:rFonts w:ascii="Cambria Math" w:eastAsia="MS Mincho" w:hAnsi="Cambria Math"/>
              <w:kern w:val="0"/>
              <w14:ligatures w14:val="none"/>
            </w:rPr>
            <m:t xml:space="preserve">Standard error for heterobeltiosis)  </m:t>
          </m:r>
        </m:oMath>
      </m:oMathPara>
    </w:p>
    <w:tbl>
      <w:tblPr>
        <w:tblStyle w:val="TableGrid"/>
        <w:tblW w:w="8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
        <w:gridCol w:w="549"/>
        <w:gridCol w:w="432"/>
        <w:gridCol w:w="6403"/>
      </w:tblGrid>
      <w:tr w:rsidR="00CF7908" w:rsidRPr="00CF7908" w14:paraId="32DE5A3A" w14:textId="77777777" w:rsidTr="001A4C44">
        <w:trPr>
          <w:trHeight w:val="20"/>
        </w:trPr>
        <w:tc>
          <w:tcPr>
            <w:tcW w:w="8275" w:type="dxa"/>
            <w:gridSpan w:val="4"/>
          </w:tcPr>
          <w:p w14:paraId="7034C109" w14:textId="77777777" w:rsidR="00CF7908" w:rsidRPr="00CF7908" w:rsidRDefault="00CF7908" w:rsidP="00F64CFD">
            <w:pPr>
              <w:tabs>
                <w:tab w:val="left" w:pos="792"/>
              </w:tabs>
              <w:jc w:val="both"/>
            </w:pPr>
            <w:r w:rsidRPr="00CF7908">
              <w:t>Where,</w:t>
            </w:r>
          </w:p>
        </w:tc>
      </w:tr>
      <w:tr w:rsidR="00CF7908" w:rsidRPr="00CF7908" w14:paraId="0237A60A" w14:textId="77777777" w:rsidTr="001A4C44">
        <w:trPr>
          <w:trHeight w:val="20"/>
        </w:trPr>
        <w:tc>
          <w:tcPr>
            <w:tcW w:w="891" w:type="dxa"/>
          </w:tcPr>
          <w:p w14:paraId="1738228A" w14:textId="77777777" w:rsidR="00CF7908" w:rsidRPr="00CF7908" w:rsidRDefault="00CF7908" w:rsidP="00F64CFD">
            <w:pPr>
              <w:tabs>
                <w:tab w:val="left" w:pos="792"/>
              </w:tabs>
              <w:jc w:val="both"/>
            </w:pPr>
          </w:p>
        </w:tc>
        <w:tc>
          <w:tcPr>
            <w:tcW w:w="549" w:type="dxa"/>
          </w:tcPr>
          <w:p w14:paraId="5F91B5D6" w14:textId="77777777" w:rsidR="00CF7908" w:rsidRPr="00CF7908" w:rsidRDefault="00E05988" w:rsidP="00F64CFD">
            <w:pPr>
              <w:tabs>
                <w:tab w:val="left" w:pos="792"/>
              </w:tabs>
              <w:jc w:val="both"/>
            </w:pPr>
            <m:oMathPara>
              <m:oMath>
                <m:sSub>
                  <m:sSubPr>
                    <m:ctrlPr>
                      <w:rPr>
                        <w:rFonts w:ascii="Cambria Math" w:eastAsia="MS Mincho" w:hAnsi="Cambria Math"/>
                        <w:lang w:val="en-GB"/>
                      </w:rPr>
                    </m:ctrlPr>
                  </m:sSubPr>
                  <m:e>
                    <m:r>
                      <m:rPr>
                        <m:sty m:val="p"/>
                      </m:rPr>
                      <w:rPr>
                        <w:rFonts w:ascii="Cambria Math" w:eastAsia="MS Mincho" w:hAnsi="Cambria Math"/>
                        <w:lang w:val="en-GB"/>
                      </w:rPr>
                      <m:t>M</m:t>
                    </m:r>
                  </m:e>
                  <m:sub>
                    <m:r>
                      <m:rPr>
                        <m:sty m:val="p"/>
                      </m:rPr>
                      <w:rPr>
                        <w:rFonts w:ascii="Cambria Math" w:eastAsia="MS Mincho" w:hAnsi="Cambria Math"/>
                        <w:lang w:val="en-GB"/>
                      </w:rPr>
                      <m:t>e</m:t>
                    </m:r>
                  </m:sub>
                </m:sSub>
              </m:oMath>
            </m:oMathPara>
          </w:p>
        </w:tc>
        <w:tc>
          <w:tcPr>
            <w:tcW w:w="432" w:type="dxa"/>
          </w:tcPr>
          <w:p w14:paraId="73F9CB4D" w14:textId="77777777" w:rsidR="00CF7908" w:rsidRPr="00CF7908" w:rsidRDefault="00CF7908" w:rsidP="00F64CFD">
            <w:pPr>
              <w:tabs>
                <w:tab w:val="left" w:pos="792"/>
              </w:tabs>
              <w:jc w:val="both"/>
            </w:pPr>
            <w:r w:rsidRPr="00CF7908">
              <w:rPr>
                <w:rFonts w:eastAsia="MS Mincho"/>
                <w:bCs/>
                <w:iCs/>
              </w:rPr>
              <w:t>=</w:t>
            </w:r>
          </w:p>
        </w:tc>
        <w:tc>
          <w:tcPr>
            <w:tcW w:w="6403" w:type="dxa"/>
          </w:tcPr>
          <w:p w14:paraId="50F92CC7" w14:textId="77777777" w:rsidR="00CF7908" w:rsidRPr="00CF7908" w:rsidRDefault="00CF7908" w:rsidP="00F64CFD">
            <w:pPr>
              <w:tabs>
                <w:tab w:val="left" w:pos="792"/>
              </w:tabs>
              <w:jc w:val="both"/>
            </w:pPr>
            <w:r w:rsidRPr="00CF7908">
              <w:rPr>
                <w:rFonts w:eastAsia="MS Mincho"/>
              </w:rPr>
              <w:t>Error mean square</w:t>
            </w:r>
          </w:p>
        </w:tc>
      </w:tr>
      <w:tr w:rsidR="00CF7908" w:rsidRPr="00CF7908" w14:paraId="06B93F8A" w14:textId="77777777" w:rsidTr="001A4C44">
        <w:trPr>
          <w:trHeight w:val="20"/>
        </w:trPr>
        <w:tc>
          <w:tcPr>
            <w:tcW w:w="891" w:type="dxa"/>
          </w:tcPr>
          <w:p w14:paraId="2BE975A5" w14:textId="77777777" w:rsidR="00CF7908" w:rsidRPr="00CF7908" w:rsidRDefault="00CF7908" w:rsidP="00F64CFD">
            <w:pPr>
              <w:tabs>
                <w:tab w:val="left" w:pos="792"/>
              </w:tabs>
              <w:jc w:val="both"/>
            </w:pPr>
          </w:p>
        </w:tc>
        <w:tc>
          <w:tcPr>
            <w:tcW w:w="549" w:type="dxa"/>
          </w:tcPr>
          <w:p w14:paraId="365314A2" w14:textId="7CF9C7BD" w:rsidR="00CF7908" w:rsidRPr="00CF7908" w:rsidRDefault="007467CB" w:rsidP="00F64CFD">
            <w:pPr>
              <w:tabs>
                <w:tab w:val="left" w:pos="792"/>
              </w:tabs>
              <w:jc w:val="both"/>
            </w:pPr>
            <w:r w:rsidRPr="00CF7908">
              <w:t>R</w:t>
            </w:r>
          </w:p>
        </w:tc>
        <w:tc>
          <w:tcPr>
            <w:tcW w:w="432" w:type="dxa"/>
          </w:tcPr>
          <w:p w14:paraId="2C4B6597" w14:textId="77777777" w:rsidR="00CF7908" w:rsidRPr="00CF7908" w:rsidRDefault="00CF7908" w:rsidP="00F64CFD">
            <w:pPr>
              <w:tabs>
                <w:tab w:val="left" w:pos="792"/>
              </w:tabs>
              <w:jc w:val="both"/>
            </w:pPr>
            <w:r w:rsidRPr="00CF7908">
              <w:rPr>
                <w:rFonts w:eastAsia="MS Mincho"/>
                <w:bCs/>
                <w:iCs/>
              </w:rPr>
              <w:t>=</w:t>
            </w:r>
          </w:p>
        </w:tc>
        <w:tc>
          <w:tcPr>
            <w:tcW w:w="6403" w:type="dxa"/>
          </w:tcPr>
          <w:p w14:paraId="63852A6B" w14:textId="77777777" w:rsidR="00CF7908" w:rsidRPr="00CF7908" w:rsidRDefault="00CF7908" w:rsidP="00F64CFD">
            <w:pPr>
              <w:tabs>
                <w:tab w:val="left" w:pos="792"/>
              </w:tabs>
              <w:jc w:val="both"/>
            </w:pPr>
            <w:r w:rsidRPr="00CF7908">
              <w:rPr>
                <w:rFonts w:eastAsia="MS Mincho"/>
              </w:rPr>
              <w:t>Number of replications</w:t>
            </w:r>
          </w:p>
        </w:tc>
      </w:tr>
    </w:tbl>
    <w:p w14:paraId="0BC73D7E" w14:textId="77777777" w:rsidR="00CF7908" w:rsidRPr="00CF7908" w:rsidRDefault="00CF7908" w:rsidP="00F64CFD">
      <w:pPr>
        <w:tabs>
          <w:tab w:val="left" w:pos="792"/>
        </w:tabs>
        <w:spacing w:after="0" w:line="240" w:lineRule="auto"/>
        <w:jc w:val="both"/>
        <w:rPr>
          <w:rFonts w:eastAsia="MS Mincho"/>
          <w:b/>
          <w:bCs/>
          <w:kern w:val="0"/>
          <w14:ligatures w14:val="none"/>
        </w:rPr>
      </w:pPr>
      <w:r w:rsidRPr="00CF7908">
        <w:rPr>
          <w:rFonts w:eastAsia="MS Mincho"/>
          <w:b/>
          <w:bCs/>
          <w:kern w:val="0"/>
          <w14:ligatures w14:val="none"/>
        </w:rPr>
        <w:t>t-test</w:t>
      </w:r>
    </w:p>
    <w:p w14:paraId="758ED2A0" w14:textId="77777777" w:rsidR="00CF7908" w:rsidRPr="00CF7908" w:rsidRDefault="00CF7908" w:rsidP="00F64CFD">
      <w:pPr>
        <w:tabs>
          <w:tab w:val="left" w:pos="792"/>
        </w:tabs>
        <w:spacing w:after="0" w:line="240" w:lineRule="auto"/>
        <w:ind w:firstLine="720"/>
        <w:jc w:val="both"/>
        <w:rPr>
          <w:rFonts w:eastAsia="MS Mincho"/>
          <w:color w:val="000000"/>
          <w:kern w:val="0"/>
          <w14:ligatures w14:val="none"/>
        </w:rPr>
      </w:pPr>
      <w:r w:rsidRPr="00CF7908">
        <w:rPr>
          <w:rFonts w:eastAsia="MS Mincho"/>
          <w:color w:val="000000"/>
          <w:kern w:val="0"/>
          <w14:ligatures w14:val="none"/>
        </w:rPr>
        <w:t xml:space="preserve">The test of significance of the heterosis and heterobeltiosis was carried out by comparing the calculated values of 't' with the tabulated values 't' at 5 </w:t>
      </w:r>
      <w:r w:rsidRPr="00CF7908">
        <w:rPr>
          <w:rFonts w:eastAsia="MS Mincho"/>
          <w:bCs/>
          <w:iCs/>
          <w:color w:val="000000"/>
          <w:kern w:val="0"/>
          <w14:ligatures w14:val="none"/>
        </w:rPr>
        <w:t>%</w:t>
      </w:r>
      <w:r w:rsidRPr="00CF7908">
        <w:rPr>
          <w:rFonts w:eastAsia="MS Mincho"/>
          <w:color w:val="000000"/>
          <w:kern w:val="0"/>
          <w14:ligatures w14:val="none"/>
        </w:rPr>
        <w:t xml:space="preserve"> (1.96) and 1 </w:t>
      </w:r>
      <w:r w:rsidRPr="00CF7908">
        <w:rPr>
          <w:rFonts w:eastAsia="MS Mincho"/>
          <w:bCs/>
          <w:iCs/>
          <w:color w:val="000000"/>
          <w:kern w:val="0"/>
          <w14:ligatures w14:val="none"/>
        </w:rPr>
        <w:t>%</w:t>
      </w:r>
      <w:r w:rsidRPr="00CF7908">
        <w:rPr>
          <w:rFonts w:eastAsia="MS Mincho"/>
          <w:color w:val="000000"/>
          <w:kern w:val="0"/>
          <w14:ligatures w14:val="none"/>
        </w:rPr>
        <w:t xml:space="preserve"> (2.58) levels of significance, respectively.</w:t>
      </w:r>
    </w:p>
    <w:tbl>
      <w:tblPr>
        <w:tblW w:w="5310" w:type="dxa"/>
        <w:jc w:val="center"/>
        <w:tblLook w:val="04A0" w:firstRow="1" w:lastRow="0" w:firstColumn="1" w:lastColumn="0" w:noHBand="0" w:noVBand="1"/>
      </w:tblPr>
      <w:tblGrid>
        <w:gridCol w:w="2250"/>
        <w:gridCol w:w="3060"/>
      </w:tblGrid>
      <w:tr w:rsidR="00CF7908" w:rsidRPr="00CF7908" w14:paraId="7673E9BE" w14:textId="77777777" w:rsidTr="001A4C44">
        <w:trPr>
          <w:jc w:val="center"/>
        </w:trPr>
        <w:tc>
          <w:tcPr>
            <w:tcW w:w="2250" w:type="dxa"/>
            <w:vAlign w:val="center"/>
          </w:tcPr>
          <w:p w14:paraId="03334BC0" w14:textId="77777777" w:rsidR="00CF7908" w:rsidRPr="00CF7908" w:rsidRDefault="00CF7908" w:rsidP="00F64CFD">
            <w:pPr>
              <w:tabs>
                <w:tab w:val="left" w:pos="792"/>
              </w:tabs>
              <w:spacing w:after="0" w:line="240" w:lineRule="auto"/>
              <w:jc w:val="both"/>
              <w:rPr>
                <w:rFonts w:eastAsia="MS Mincho"/>
                <w:iCs/>
                <w:kern w:val="0"/>
                <w14:ligatures w14:val="none"/>
              </w:rPr>
            </w:pPr>
            <m:oMathPara>
              <m:oMathParaPr>
                <m:jc m:val="left"/>
              </m:oMathParaPr>
              <m:oMath>
                <m:r>
                  <m:rPr>
                    <m:sty m:val="p"/>
                  </m:rPr>
                  <w:rPr>
                    <w:rFonts w:ascii="Cambria Math" w:eastAsia="MS Mincho" w:hAnsi="Cambria Math"/>
                    <w:kern w:val="0"/>
                    <w14:ligatures w14:val="none"/>
                  </w:rPr>
                  <m:t>t=</m:t>
                </m:r>
                <m:f>
                  <m:fPr>
                    <m:ctrlPr>
                      <w:rPr>
                        <w:rFonts w:ascii="Cambria Math" w:eastAsia="MS Mincho" w:hAnsi="Cambria Math"/>
                        <w:iCs/>
                        <w:kern w:val="0"/>
                        <w14:ligatures w14:val="none"/>
                      </w:rPr>
                    </m:ctrlPr>
                  </m:fPr>
                  <m:num>
                    <m:sSub>
                      <m:sSubPr>
                        <m:ctrlPr>
                          <w:rPr>
                            <w:rFonts w:ascii="Cambria Math" w:eastAsia="MS Mincho" w:hAnsi="Cambria Math"/>
                            <w:iCs/>
                            <w:kern w:val="0"/>
                            <w14:ligatures w14:val="none"/>
                          </w:rPr>
                        </m:ctrlPr>
                      </m:sSubPr>
                      <m:e>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F</m:t>
                            </m:r>
                          </m:e>
                        </m:bar>
                      </m:e>
                      <m:sub>
                        <m:r>
                          <m:rPr>
                            <m:sty m:val="p"/>
                          </m:rPr>
                          <w:rPr>
                            <w:rFonts w:ascii="Cambria Math" w:eastAsia="MS Mincho" w:hAnsi="Cambria Math"/>
                            <w:kern w:val="0"/>
                            <w14:ligatures w14:val="none"/>
                          </w:rPr>
                          <m:t>1</m:t>
                        </m:r>
                      </m:sub>
                    </m:sSub>
                    <m:r>
                      <m:rPr>
                        <m:sty m:val="p"/>
                      </m:rPr>
                      <w:rPr>
                        <w:rFonts w:ascii="Cambria Math" w:eastAsia="MS Mincho" w:hAnsi="Cambria Math"/>
                        <w:kern w:val="0"/>
                        <w14:ligatures w14:val="none"/>
                      </w:rPr>
                      <m:t>-</m:t>
                    </m:r>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MP</m:t>
                        </m:r>
                      </m:e>
                    </m:bar>
                  </m:num>
                  <m:den>
                    <m:r>
                      <m:rPr>
                        <m:sty m:val="p"/>
                      </m:rPr>
                      <w:rPr>
                        <w:rFonts w:ascii="Cambria Math" w:eastAsia="MS Mincho" w:hAnsi="Cambria Math"/>
                        <w:kern w:val="0"/>
                        <w14:ligatures w14:val="none"/>
                      </w:rPr>
                      <m:t>S.E.</m:t>
                    </m:r>
                    <m:d>
                      <m:dPr>
                        <m:ctrlPr>
                          <w:rPr>
                            <w:rFonts w:ascii="Cambria Math" w:eastAsia="MS Mincho" w:hAnsi="Cambria Math"/>
                            <w:iCs/>
                            <w:kern w:val="0"/>
                            <w14:ligatures w14:val="none"/>
                          </w:rPr>
                        </m:ctrlPr>
                      </m:dPr>
                      <m:e>
                        <m:sSub>
                          <m:sSubPr>
                            <m:ctrlPr>
                              <w:rPr>
                                <w:rFonts w:ascii="Cambria Math" w:eastAsia="MS Mincho" w:hAnsi="Cambria Math"/>
                                <w:iCs/>
                                <w:kern w:val="0"/>
                                <w14:ligatures w14:val="none"/>
                              </w:rPr>
                            </m:ctrlPr>
                          </m:sSubPr>
                          <m:e>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F</m:t>
                                </m:r>
                              </m:e>
                            </m:bar>
                          </m:e>
                          <m:sub>
                            <m:r>
                              <m:rPr>
                                <m:sty m:val="p"/>
                              </m:rPr>
                              <w:rPr>
                                <w:rFonts w:ascii="Cambria Math" w:eastAsia="MS Mincho" w:hAnsi="Cambria Math"/>
                                <w:kern w:val="0"/>
                                <w14:ligatures w14:val="none"/>
                              </w:rPr>
                              <m:t>1</m:t>
                            </m:r>
                          </m:sub>
                        </m:sSub>
                        <m:r>
                          <m:rPr>
                            <m:sty m:val="p"/>
                          </m:rPr>
                          <w:rPr>
                            <w:rFonts w:ascii="Cambria Math" w:eastAsia="MS Mincho" w:hAnsi="Cambria Math"/>
                            <w:kern w:val="0"/>
                            <w14:ligatures w14:val="none"/>
                          </w:rPr>
                          <m:t>-</m:t>
                        </m:r>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MP</m:t>
                            </m:r>
                          </m:e>
                        </m:bar>
                      </m:e>
                    </m:d>
                  </m:den>
                </m:f>
              </m:oMath>
            </m:oMathPara>
          </w:p>
        </w:tc>
        <w:tc>
          <w:tcPr>
            <w:tcW w:w="3060" w:type="dxa"/>
            <w:vAlign w:val="center"/>
          </w:tcPr>
          <w:p w14:paraId="61EDAF88" w14:textId="77777777" w:rsidR="00CF7908" w:rsidRPr="00CF7908" w:rsidRDefault="00CF7908" w:rsidP="00F64CFD">
            <w:pPr>
              <w:tabs>
                <w:tab w:val="left" w:pos="792"/>
              </w:tabs>
              <w:spacing w:after="0" w:line="240" w:lineRule="auto"/>
              <w:jc w:val="both"/>
              <w:rPr>
                <w:rFonts w:eastAsia="MS Mincho"/>
                <w:kern w:val="0"/>
                <w14:ligatures w14:val="none"/>
              </w:rPr>
            </w:pPr>
            <w:r w:rsidRPr="00CF7908">
              <w:rPr>
                <w:rFonts w:eastAsia="MS Mincho"/>
                <w:kern w:val="0"/>
                <w14:ligatures w14:val="none"/>
              </w:rPr>
              <w:t>(For relative heterosis)</w:t>
            </w:r>
          </w:p>
        </w:tc>
      </w:tr>
      <w:tr w:rsidR="00CF7908" w:rsidRPr="00CF7908" w14:paraId="0A5671AF" w14:textId="77777777" w:rsidTr="001A4C44">
        <w:trPr>
          <w:jc w:val="center"/>
        </w:trPr>
        <w:tc>
          <w:tcPr>
            <w:tcW w:w="2250" w:type="dxa"/>
            <w:vAlign w:val="center"/>
          </w:tcPr>
          <w:p w14:paraId="57DB2019" w14:textId="77777777" w:rsidR="00CF7908" w:rsidRPr="00CF7908" w:rsidRDefault="00CF7908" w:rsidP="00F64CFD">
            <w:pPr>
              <w:tabs>
                <w:tab w:val="left" w:pos="792"/>
              </w:tabs>
              <w:spacing w:after="0" w:line="240" w:lineRule="auto"/>
              <w:jc w:val="both"/>
              <w:rPr>
                <w:rFonts w:eastAsia="MS Mincho"/>
                <w:iCs/>
                <w:kern w:val="0"/>
                <w14:ligatures w14:val="none"/>
              </w:rPr>
            </w:pPr>
            <m:oMathPara>
              <m:oMathParaPr>
                <m:jc m:val="left"/>
              </m:oMathParaPr>
              <m:oMath>
                <m:r>
                  <m:rPr>
                    <m:sty m:val="p"/>
                  </m:rPr>
                  <w:rPr>
                    <w:rFonts w:ascii="Cambria Math" w:eastAsia="MS Mincho" w:hAnsi="Cambria Math"/>
                    <w:kern w:val="0"/>
                    <w14:ligatures w14:val="none"/>
                  </w:rPr>
                  <m:t>t=</m:t>
                </m:r>
                <m:f>
                  <m:fPr>
                    <m:ctrlPr>
                      <w:rPr>
                        <w:rFonts w:ascii="Cambria Math" w:eastAsia="MS Mincho" w:hAnsi="Cambria Math"/>
                        <w:iCs/>
                        <w:kern w:val="0"/>
                        <w14:ligatures w14:val="none"/>
                      </w:rPr>
                    </m:ctrlPr>
                  </m:fPr>
                  <m:num>
                    <m:sSub>
                      <m:sSubPr>
                        <m:ctrlPr>
                          <w:rPr>
                            <w:rFonts w:ascii="Cambria Math" w:eastAsia="MS Mincho" w:hAnsi="Cambria Math"/>
                            <w:iCs/>
                            <w:kern w:val="0"/>
                            <w14:ligatures w14:val="none"/>
                          </w:rPr>
                        </m:ctrlPr>
                      </m:sSubPr>
                      <m:e>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F</m:t>
                            </m:r>
                          </m:e>
                        </m:bar>
                      </m:e>
                      <m:sub>
                        <m:r>
                          <m:rPr>
                            <m:sty m:val="p"/>
                          </m:rPr>
                          <w:rPr>
                            <w:rFonts w:ascii="Cambria Math" w:eastAsia="MS Mincho" w:hAnsi="Cambria Math"/>
                            <w:kern w:val="0"/>
                            <w14:ligatures w14:val="none"/>
                          </w:rPr>
                          <m:t>1</m:t>
                        </m:r>
                      </m:sub>
                    </m:sSub>
                    <m:r>
                      <m:rPr>
                        <m:sty m:val="p"/>
                      </m:rPr>
                      <w:rPr>
                        <w:rFonts w:ascii="Cambria Math" w:eastAsia="MS Mincho" w:hAnsi="Cambria Math"/>
                        <w:kern w:val="0"/>
                        <w14:ligatures w14:val="none"/>
                      </w:rPr>
                      <m:t>-</m:t>
                    </m:r>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BP</m:t>
                        </m:r>
                      </m:e>
                    </m:bar>
                  </m:num>
                  <m:den>
                    <m:r>
                      <m:rPr>
                        <m:sty m:val="p"/>
                      </m:rPr>
                      <w:rPr>
                        <w:rFonts w:ascii="Cambria Math" w:eastAsia="MS Mincho" w:hAnsi="Cambria Math"/>
                        <w:kern w:val="0"/>
                        <w14:ligatures w14:val="none"/>
                      </w:rPr>
                      <m:t>S.E.</m:t>
                    </m:r>
                    <m:d>
                      <m:dPr>
                        <m:ctrlPr>
                          <w:rPr>
                            <w:rFonts w:ascii="Cambria Math" w:eastAsia="MS Mincho" w:hAnsi="Cambria Math"/>
                            <w:iCs/>
                            <w:kern w:val="0"/>
                            <w14:ligatures w14:val="none"/>
                          </w:rPr>
                        </m:ctrlPr>
                      </m:dPr>
                      <m:e>
                        <m:sSub>
                          <m:sSubPr>
                            <m:ctrlPr>
                              <w:rPr>
                                <w:rFonts w:ascii="Cambria Math" w:eastAsia="MS Mincho" w:hAnsi="Cambria Math"/>
                                <w:iCs/>
                                <w:kern w:val="0"/>
                                <w14:ligatures w14:val="none"/>
                              </w:rPr>
                            </m:ctrlPr>
                          </m:sSubPr>
                          <m:e>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F</m:t>
                                </m:r>
                              </m:e>
                            </m:bar>
                          </m:e>
                          <m:sub>
                            <m:r>
                              <m:rPr>
                                <m:sty m:val="p"/>
                              </m:rPr>
                              <w:rPr>
                                <w:rFonts w:ascii="Cambria Math" w:eastAsia="MS Mincho" w:hAnsi="Cambria Math"/>
                                <w:kern w:val="0"/>
                                <w14:ligatures w14:val="none"/>
                              </w:rPr>
                              <m:t>1</m:t>
                            </m:r>
                          </m:sub>
                        </m:sSub>
                        <m:r>
                          <m:rPr>
                            <m:sty m:val="p"/>
                          </m:rPr>
                          <w:rPr>
                            <w:rFonts w:ascii="Cambria Math" w:eastAsia="MS Mincho" w:hAnsi="Cambria Math"/>
                            <w:kern w:val="0"/>
                            <w14:ligatures w14:val="none"/>
                          </w:rPr>
                          <m:t>-</m:t>
                        </m:r>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BP</m:t>
                            </m:r>
                          </m:e>
                        </m:bar>
                      </m:e>
                    </m:d>
                  </m:den>
                </m:f>
              </m:oMath>
            </m:oMathPara>
          </w:p>
        </w:tc>
        <w:tc>
          <w:tcPr>
            <w:tcW w:w="3060" w:type="dxa"/>
            <w:vAlign w:val="center"/>
          </w:tcPr>
          <w:p w14:paraId="0C6B4583" w14:textId="77777777" w:rsidR="00CF7908" w:rsidRPr="00CF7908" w:rsidRDefault="00CF7908" w:rsidP="00F64CFD">
            <w:pPr>
              <w:tabs>
                <w:tab w:val="left" w:pos="792"/>
              </w:tabs>
              <w:spacing w:after="0" w:line="240" w:lineRule="auto"/>
              <w:jc w:val="both"/>
              <w:rPr>
                <w:rFonts w:eastAsia="MS Mincho"/>
                <w:kern w:val="0"/>
                <w14:ligatures w14:val="none"/>
              </w:rPr>
            </w:pPr>
            <w:r w:rsidRPr="00CF7908">
              <w:rPr>
                <w:rFonts w:eastAsia="MS Mincho"/>
                <w:kern w:val="0"/>
                <w14:ligatures w14:val="none"/>
              </w:rPr>
              <w:t>(For heterobeltiosis)</w:t>
            </w:r>
          </w:p>
        </w:tc>
      </w:tr>
    </w:tbl>
    <w:p w14:paraId="3153F7CE" w14:textId="754AC9FC" w:rsidR="00CF7908" w:rsidRPr="00CF7908" w:rsidRDefault="00CF7908" w:rsidP="00F64CFD">
      <w:pPr>
        <w:tabs>
          <w:tab w:val="left" w:pos="792"/>
        </w:tabs>
        <w:spacing w:after="0" w:line="240" w:lineRule="auto"/>
        <w:jc w:val="both"/>
        <w:rPr>
          <w:rFonts w:eastAsia="MS Mincho"/>
          <w:b/>
          <w:bCs/>
          <w:kern w:val="0"/>
          <w:lang w:val="en-GB"/>
          <w14:ligatures w14:val="none"/>
        </w:rPr>
      </w:pPr>
      <w:r w:rsidRPr="00CF7908">
        <w:rPr>
          <w:rFonts w:eastAsia="MS Mincho"/>
          <w:b/>
          <w:bCs/>
          <w:kern w:val="0"/>
          <w:lang w:val="en-GB"/>
          <w14:ligatures w14:val="none"/>
        </w:rPr>
        <w:t>Estimation of Inbreeding Depression</w:t>
      </w:r>
    </w:p>
    <w:p w14:paraId="7D565A45" w14:textId="77777777" w:rsidR="00CF7908" w:rsidRPr="00CF7908" w:rsidRDefault="00CF7908" w:rsidP="00F64CFD">
      <w:pPr>
        <w:tabs>
          <w:tab w:val="left" w:pos="792"/>
        </w:tabs>
        <w:spacing w:after="0" w:line="240" w:lineRule="auto"/>
        <w:ind w:firstLine="720"/>
        <w:jc w:val="both"/>
        <w:rPr>
          <w:rFonts w:eastAsia="MS Mincho"/>
          <w:bCs/>
          <w:iCs/>
          <w:kern w:val="0"/>
          <w14:ligatures w14:val="none"/>
        </w:rPr>
      </w:pPr>
      <w:r w:rsidRPr="00CF7908">
        <w:rPr>
          <w:rFonts w:eastAsia="MS Mincho"/>
          <w:bCs/>
          <w:iCs/>
          <w:kern w:val="0"/>
          <w14:ligatures w14:val="none"/>
        </w:rPr>
        <w:tab/>
        <w:t>Inbreeding depression was computed by using the following formulae:</w:t>
      </w:r>
    </w:p>
    <w:p w14:paraId="74D2115C" w14:textId="77777777" w:rsidR="00CF7908" w:rsidRPr="00CF7908" w:rsidRDefault="00CF7908" w:rsidP="00F64CFD">
      <w:pPr>
        <w:tabs>
          <w:tab w:val="left" w:pos="792"/>
        </w:tabs>
        <w:spacing w:after="0" w:line="240" w:lineRule="auto"/>
        <w:jc w:val="both"/>
        <w:rPr>
          <w:rFonts w:eastAsia="MS Mincho"/>
          <w:bCs/>
          <w:iCs/>
          <w:kern w:val="0"/>
          <w14:ligatures w14:val="none"/>
        </w:rPr>
      </w:pPr>
      <m:oMathPara>
        <m:oMathParaPr>
          <m:jc m:val="center"/>
        </m:oMathParaPr>
        <m:oMath>
          <m:r>
            <m:rPr>
              <m:sty m:val="p"/>
            </m:rPr>
            <w:rPr>
              <w:rFonts w:ascii="Cambria Math" w:eastAsia="MS Mincho" w:hAnsi="Cambria Math"/>
              <w:kern w:val="0"/>
              <w14:ligatures w14:val="none"/>
            </w:rPr>
            <m:t xml:space="preserve">Inbreeding depression </m:t>
          </m:r>
          <m:d>
            <m:dPr>
              <m:ctrlPr>
                <w:rPr>
                  <w:rFonts w:ascii="Cambria Math" w:eastAsia="MS Mincho" w:hAnsi="Cambria Math"/>
                  <w:bCs/>
                  <w:iCs/>
                  <w:kern w:val="0"/>
                  <w14:ligatures w14:val="none"/>
                </w:rPr>
              </m:ctrlPr>
            </m:dPr>
            <m:e>
              <m:r>
                <m:rPr>
                  <m:sty m:val="p"/>
                </m:rPr>
                <w:rPr>
                  <w:rFonts w:ascii="Cambria Math" w:eastAsia="MS Mincho" w:hAnsi="Cambria Math"/>
                  <w:kern w:val="0"/>
                  <w14:ligatures w14:val="none"/>
                </w:rPr>
                <m:t>%</m:t>
              </m:r>
            </m:e>
          </m:d>
          <m:r>
            <m:rPr>
              <m:sty m:val="p"/>
            </m:rPr>
            <w:rPr>
              <w:rFonts w:ascii="Cambria Math" w:eastAsia="MS Mincho" w:hAnsi="Cambria Math"/>
              <w:kern w:val="0"/>
              <w14:ligatures w14:val="none"/>
            </w:rPr>
            <m:t>=</m:t>
          </m:r>
          <m:f>
            <m:fPr>
              <m:ctrlPr>
                <w:rPr>
                  <w:rFonts w:ascii="Cambria Math" w:eastAsia="Times New Roman" w:hAnsi="Cambria Math"/>
                  <w:bCs/>
                  <w:iCs/>
                  <w:kern w:val="0"/>
                  <w14:ligatures w14:val="none"/>
                </w:rPr>
              </m:ctrlPr>
            </m:fPr>
            <m:num>
              <m:sSub>
                <m:sSubPr>
                  <m:ctrlPr>
                    <w:rPr>
                      <w:rFonts w:ascii="Cambria Math" w:eastAsia="Times New Roman" w:hAnsi="Cambria Math"/>
                      <w:bCs/>
                      <w:iCs/>
                      <w:kern w:val="0"/>
                      <w14:ligatures w14:val="none"/>
                    </w:rPr>
                  </m:ctrlPr>
                </m:sSubPr>
                <m:e>
                  <m:bar>
                    <m:barPr>
                      <m:pos m:val="top"/>
                      <m:ctrlPr>
                        <w:rPr>
                          <w:rFonts w:ascii="Cambria Math" w:eastAsia="Times New Roman" w:hAnsi="Cambria Math"/>
                          <w:bCs/>
                          <w:iCs/>
                          <w:kern w:val="0"/>
                          <w14:ligatures w14:val="none"/>
                        </w:rPr>
                      </m:ctrlPr>
                    </m:barPr>
                    <m:e>
                      <m:r>
                        <m:rPr>
                          <m:sty m:val="p"/>
                        </m:rPr>
                        <w:rPr>
                          <w:rFonts w:ascii="Cambria Math" w:eastAsia="Times New Roman" w:hAnsi="Cambria Math"/>
                          <w:kern w:val="0"/>
                          <w14:ligatures w14:val="none"/>
                        </w:rPr>
                        <m:t>F</m:t>
                      </m:r>
                    </m:e>
                  </m:bar>
                </m:e>
                <m:sub>
                  <m:r>
                    <m:rPr>
                      <m:sty m:val="p"/>
                    </m:rPr>
                    <w:rPr>
                      <w:rFonts w:ascii="Cambria Math" w:eastAsia="Times New Roman" w:hAnsi="Cambria Math"/>
                      <w:kern w:val="0"/>
                      <w14:ligatures w14:val="none"/>
                    </w:rPr>
                    <m:t>1</m:t>
                  </m:r>
                </m:sub>
              </m:sSub>
              <m:r>
                <m:rPr>
                  <m:sty m:val="p"/>
                </m:rPr>
                <w:rPr>
                  <w:rFonts w:ascii="Cambria Math" w:eastAsia="Times New Roman" w:hAnsi="Cambria Math"/>
                  <w:kern w:val="0"/>
                  <w14:ligatures w14:val="none"/>
                </w:rPr>
                <m:t>-</m:t>
              </m:r>
              <m:sSub>
                <m:sSubPr>
                  <m:ctrlPr>
                    <w:rPr>
                      <w:rFonts w:ascii="Cambria Math" w:eastAsia="Times New Roman" w:hAnsi="Cambria Math"/>
                      <w:bCs/>
                      <w:iCs/>
                      <w:kern w:val="0"/>
                      <w14:ligatures w14:val="none"/>
                    </w:rPr>
                  </m:ctrlPr>
                </m:sSubPr>
                <m:e>
                  <m:bar>
                    <m:barPr>
                      <m:pos m:val="top"/>
                      <m:ctrlPr>
                        <w:rPr>
                          <w:rFonts w:ascii="Cambria Math" w:eastAsia="Times New Roman" w:hAnsi="Cambria Math"/>
                          <w:bCs/>
                          <w:iCs/>
                          <w:kern w:val="0"/>
                          <w14:ligatures w14:val="none"/>
                        </w:rPr>
                      </m:ctrlPr>
                    </m:barPr>
                    <m:e>
                      <m:r>
                        <m:rPr>
                          <m:sty m:val="p"/>
                        </m:rPr>
                        <w:rPr>
                          <w:rFonts w:ascii="Cambria Math" w:eastAsia="Times New Roman" w:hAnsi="Cambria Math"/>
                          <w:kern w:val="0"/>
                          <w14:ligatures w14:val="none"/>
                        </w:rPr>
                        <m:t>F</m:t>
                      </m:r>
                    </m:e>
                  </m:bar>
                </m:e>
                <m:sub>
                  <m:r>
                    <m:rPr>
                      <m:sty m:val="p"/>
                    </m:rPr>
                    <w:rPr>
                      <w:rFonts w:ascii="Cambria Math" w:eastAsia="Times New Roman" w:hAnsi="Cambria Math"/>
                      <w:kern w:val="0"/>
                      <w14:ligatures w14:val="none"/>
                    </w:rPr>
                    <m:t>2</m:t>
                  </m:r>
                </m:sub>
              </m:sSub>
            </m:num>
            <m:den>
              <m:sSub>
                <m:sSubPr>
                  <m:ctrlPr>
                    <w:rPr>
                      <w:rFonts w:ascii="Cambria Math" w:eastAsia="Times New Roman" w:hAnsi="Cambria Math"/>
                      <w:bCs/>
                      <w:iCs/>
                      <w:kern w:val="0"/>
                      <w14:ligatures w14:val="none"/>
                    </w:rPr>
                  </m:ctrlPr>
                </m:sSubPr>
                <m:e>
                  <m:bar>
                    <m:barPr>
                      <m:pos m:val="top"/>
                      <m:ctrlPr>
                        <w:rPr>
                          <w:rFonts w:ascii="Cambria Math" w:eastAsia="Times New Roman" w:hAnsi="Cambria Math"/>
                          <w:bCs/>
                          <w:iCs/>
                          <w:kern w:val="0"/>
                          <w14:ligatures w14:val="none"/>
                        </w:rPr>
                      </m:ctrlPr>
                    </m:barPr>
                    <m:e>
                      <m:r>
                        <m:rPr>
                          <m:sty m:val="p"/>
                        </m:rPr>
                        <w:rPr>
                          <w:rFonts w:ascii="Cambria Math" w:eastAsia="Times New Roman" w:hAnsi="Cambria Math"/>
                          <w:kern w:val="0"/>
                          <w14:ligatures w14:val="none"/>
                        </w:rPr>
                        <m:t>F</m:t>
                      </m:r>
                    </m:e>
                  </m:bar>
                </m:e>
                <m:sub>
                  <m:r>
                    <m:rPr>
                      <m:sty m:val="p"/>
                    </m:rPr>
                    <w:rPr>
                      <w:rFonts w:ascii="Cambria Math" w:eastAsia="Times New Roman" w:hAnsi="Cambria Math"/>
                      <w:kern w:val="0"/>
                      <w14:ligatures w14:val="none"/>
                    </w:rPr>
                    <m:t>1</m:t>
                  </m:r>
                </m:sub>
              </m:sSub>
            </m:den>
          </m:f>
          <m:r>
            <m:rPr>
              <m:sty m:val="p"/>
            </m:rPr>
            <w:rPr>
              <w:rFonts w:ascii="Cambria Math" w:eastAsia="Times New Roman" w:hAnsi="Cambria Math"/>
              <w:kern w:val="0"/>
              <w14:ligatures w14:val="none"/>
            </w:rPr>
            <m:t>×100</m:t>
          </m:r>
        </m:oMath>
      </m:oMathPara>
    </w:p>
    <w:p w14:paraId="39F0DFD9" w14:textId="77777777" w:rsidR="00CF7908" w:rsidRPr="00CF7908" w:rsidRDefault="00CF7908" w:rsidP="00F64CFD">
      <w:pPr>
        <w:tabs>
          <w:tab w:val="left" w:pos="792"/>
        </w:tabs>
        <w:spacing w:after="0" w:line="240" w:lineRule="auto"/>
        <w:ind w:firstLine="720"/>
        <w:jc w:val="both"/>
        <w:rPr>
          <w:rFonts w:eastAsia="MS Mincho"/>
          <w:bCs/>
          <w:iCs/>
          <w:kern w:val="0"/>
          <w14:ligatures w14:val="none"/>
        </w:rPr>
      </w:pPr>
      <w:r w:rsidRPr="00CF7908">
        <w:rPr>
          <w:rFonts w:eastAsia="MS Mincho"/>
          <w:bCs/>
          <w:iCs/>
          <w:kern w:val="0"/>
          <w14:ligatures w14:val="none"/>
        </w:rPr>
        <w:tab/>
        <w:t>The standard error and 't' value for the test of significance for inbreeding depression were estimated as under:</w:t>
      </w:r>
    </w:p>
    <w:p w14:paraId="68C8512F" w14:textId="77777777" w:rsidR="00CF7908" w:rsidRPr="00CF7908" w:rsidRDefault="00CF7908" w:rsidP="00F64CFD">
      <w:pPr>
        <w:tabs>
          <w:tab w:val="left" w:pos="792"/>
        </w:tabs>
        <w:spacing w:after="0" w:line="240" w:lineRule="auto"/>
        <w:ind w:firstLine="720"/>
        <w:jc w:val="both"/>
        <w:rPr>
          <w:rFonts w:eastAsia="Times New Roman"/>
          <w:bCs/>
          <w:iCs/>
          <w:kern w:val="0"/>
          <w14:ligatures w14:val="none"/>
        </w:rPr>
      </w:pPr>
      <m:oMathPara>
        <m:oMathParaPr>
          <m:jc m:val="center"/>
        </m:oMathParaPr>
        <m:oMath>
          <m:r>
            <m:rPr>
              <m:sty m:val="p"/>
            </m:rPr>
            <w:rPr>
              <w:rFonts w:ascii="Cambria Math" w:eastAsia="MS Mincho" w:hAnsi="Cambria Math"/>
              <w:kern w:val="0"/>
              <w14:ligatures w14:val="none"/>
            </w:rPr>
            <m:t>S.E.</m:t>
          </m:r>
          <m:d>
            <m:dPr>
              <m:ctrlPr>
                <w:rPr>
                  <w:rFonts w:ascii="Cambria Math" w:eastAsia="MS Mincho" w:hAnsi="Cambria Math"/>
                  <w:bCs/>
                  <w:iCs/>
                  <w:kern w:val="0"/>
                  <w14:ligatures w14:val="none"/>
                </w:rPr>
              </m:ctrlPr>
            </m:dPr>
            <m:e>
              <m:sSub>
                <m:sSubPr>
                  <m:ctrlPr>
                    <w:rPr>
                      <w:rFonts w:ascii="Cambria Math" w:eastAsia="Times New Roman" w:hAnsi="Cambria Math"/>
                      <w:bCs/>
                      <w:iCs/>
                      <w:kern w:val="0"/>
                      <w14:ligatures w14:val="none"/>
                    </w:rPr>
                  </m:ctrlPr>
                </m:sSubPr>
                <m:e>
                  <m:bar>
                    <m:barPr>
                      <m:pos m:val="top"/>
                      <m:ctrlPr>
                        <w:rPr>
                          <w:rFonts w:ascii="Cambria Math" w:eastAsia="Times New Roman" w:hAnsi="Cambria Math"/>
                          <w:bCs/>
                          <w:iCs/>
                          <w:kern w:val="0"/>
                          <w14:ligatures w14:val="none"/>
                        </w:rPr>
                      </m:ctrlPr>
                    </m:barPr>
                    <m:e>
                      <m:r>
                        <m:rPr>
                          <m:sty m:val="p"/>
                        </m:rPr>
                        <w:rPr>
                          <w:rFonts w:ascii="Cambria Math" w:eastAsia="Times New Roman" w:hAnsi="Cambria Math"/>
                          <w:kern w:val="0"/>
                          <w14:ligatures w14:val="none"/>
                        </w:rPr>
                        <m:t>F</m:t>
                      </m:r>
                    </m:e>
                  </m:bar>
                </m:e>
                <m:sub>
                  <m:r>
                    <m:rPr>
                      <m:sty m:val="p"/>
                    </m:rPr>
                    <w:rPr>
                      <w:rFonts w:ascii="Cambria Math" w:eastAsia="Times New Roman" w:hAnsi="Cambria Math"/>
                      <w:kern w:val="0"/>
                      <w14:ligatures w14:val="none"/>
                    </w:rPr>
                    <m:t>1</m:t>
                  </m:r>
                </m:sub>
              </m:sSub>
              <m:r>
                <m:rPr>
                  <m:sty m:val="p"/>
                </m:rPr>
                <w:rPr>
                  <w:rFonts w:ascii="Cambria Math" w:eastAsia="Times New Roman" w:hAnsi="Cambria Math"/>
                  <w:kern w:val="0"/>
                  <w14:ligatures w14:val="none"/>
                </w:rPr>
                <m:t>-</m:t>
              </m:r>
              <m:sSub>
                <m:sSubPr>
                  <m:ctrlPr>
                    <w:rPr>
                      <w:rFonts w:ascii="Cambria Math" w:eastAsia="Times New Roman" w:hAnsi="Cambria Math"/>
                      <w:bCs/>
                      <w:iCs/>
                      <w:kern w:val="0"/>
                      <w14:ligatures w14:val="none"/>
                    </w:rPr>
                  </m:ctrlPr>
                </m:sSubPr>
                <m:e>
                  <m:bar>
                    <m:barPr>
                      <m:pos m:val="top"/>
                      <m:ctrlPr>
                        <w:rPr>
                          <w:rFonts w:ascii="Cambria Math" w:eastAsia="Times New Roman" w:hAnsi="Cambria Math"/>
                          <w:bCs/>
                          <w:iCs/>
                          <w:kern w:val="0"/>
                          <w14:ligatures w14:val="none"/>
                        </w:rPr>
                      </m:ctrlPr>
                    </m:barPr>
                    <m:e>
                      <m:r>
                        <m:rPr>
                          <m:sty m:val="p"/>
                        </m:rPr>
                        <w:rPr>
                          <w:rFonts w:ascii="Cambria Math" w:eastAsia="Times New Roman" w:hAnsi="Cambria Math"/>
                          <w:kern w:val="0"/>
                          <w14:ligatures w14:val="none"/>
                        </w:rPr>
                        <m:t>F</m:t>
                      </m:r>
                    </m:e>
                  </m:bar>
                </m:e>
                <m:sub>
                  <m:r>
                    <m:rPr>
                      <m:sty m:val="p"/>
                    </m:rPr>
                    <w:rPr>
                      <w:rFonts w:ascii="Cambria Math" w:eastAsia="Times New Roman" w:hAnsi="Cambria Math"/>
                      <w:kern w:val="0"/>
                      <w14:ligatures w14:val="none"/>
                    </w:rPr>
                    <m:t>2</m:t>
                  </m:r>
                </m:sub>
              </m:sSub>
            </m:e>
          </m:d>
          <m:r>
            <m:rPr>
              <m:sty m:val="p"/>
            </m:rPr>
            <w:rPr>
              <w:rFonts w:ascii="Cambria Math" w:eastAsia="MS Mincho" w:hAnsi="Cambria Math"/>
              <w:kern w:val="0"/>
              <w14:ligatures w14:val="none"/>
            </w:rPr>
            <m:t>=</m:t>
          </m:r>
          <m:rad>
            <m:radPr>
              <m:degHide m:val="1"/>
              <m:ctrlPr>
                <w:rPr>
                  <w:rFonts w:ascii="Cambria Math" w:eastAsia="MS Mincho" w:hAnsi="Cambria Math"/>
                  <w:bCs/>
                  <w:iCs/>
                  <w:kern w:val="0"/>
                  <w14:ligatures w14:val="none"/>
                </w:rPr>
              </m:ctrlPr>
            </m:radPr>
            <m:deg/>
            <m:e>
              <m:f>
                <m:fPr>
                  <m:ctrlPr>
                    <w:rPr>
                      <w:rFonts w:ascii="Cambria Math" w:eastAsia="MS Mincho" w:hAnsi="Cambria Math"/>
                      <w:bCs/>
                      <w:iCs/>
                      <w:kern w:val="0"/>
                      <w14:ligatures w14:val="none"/>
                    </w:rPr>
                  </m:ctrlPr>
                </m:fPr>
                <m:num>
                  <m:d>
                    <m:dPr>
                      <m:begChr m:val="["/>
                      <m:endChr m:val="]"/>
                      <m:ctrlPr>
                        <w:rPr>
                          <w:rFonts w:ascii="Cambria Math" w:eastAsia="MS Mincho" w:hAnsi="Cambria Math"/>
                          <w:bCs/>
                          <w:iCs/>
                          <w:kern w:val="0"/>
                          <w14:ligatures w14:val="none"/>
                        </w:rPr>
                      </m:ctrlPr>
                    </m:dPr>
                    <m:e>
                      <m:r>
                        <m:rPr>
                          <m:sty m:val="p"/>
                        </m:rPr>
                        <w:rPr>
                          <w:rFonts w:ascii="Cambria Math" w:eastAsia="MS Mincho" w:hAnsi="Cambria Math"/>
                          <w:kern w:val="0"/>
                          <w14:ligatures w14:val="none"/>
                        </w:rPr>
                        <m:t>V</m:t>
                      </m:r>
                      <m:d>
                        <m:dPr>
                          <m:ctrlPr>
                            <w:rPr>
                              <w:rFonts w:ascii="Cambria Math" w:eastAsia="MS Mincho" w:hAnsi="Cambria Math"/>
                              <w:bCs/>
                              <w:iCs/>
                              <w:kern w:val="0"/>
                              <w14:ligatures w14:val="none"/>
                            </w:rPr>
                          </m:ctrlPr>
                        </m:dPr>
                        <m:e>
                          <m:sSub>
                            <m:sSubPr>
                              <m:ctrlPr>
                                <w:rPr>
                                  <w:rFonts w:ascii="Cambria Math" w:eastAsia="MS Mincho" w:hAnsi="Cambria Math"/>
                                  <w:bCs/>
                                  <w:iCs/>
                                  <w:kern w:val="0"/>
                                  <w14:ligatures w14:val="none"/>
                                </w:rPr>
                              </m:ctrlPr>
                            </m:sSubPr>
                            <m:e>
                              <m:r>
                                <m:rPr>
                                  <m:sty m:val="p"/>
                                </m:rPr>
                                <w:rPr>
                                  <w:rFonts w:ascii="Cambria Math" w:eastAsia="MS Mincho" w:hAnsi="Cambria Math"/>
                                  <w:kern w:val="0"/>
                                  <w14:ligatures w14:val="none"/>
                                </w:rPr>
                                <m:t>F</m:t>
                              </m:r>
                            </m:e>
                            <m:sub>
                              <m:r>
                                <m:rPr>
                                  <m:sty m:val="p"/>
                                </m:rPr>
                                <w:rPr>
                                  <w:rFonts w:ascii="Cambria Math" w:eastAsia="MS Mincho" w:hAnsi="Cambria Math"/>
                                  <w:kern w:val="0"/>
                                  <w14:ligatures w14:val="none"/>
                                </w:rPr>
                                <m:t>1</m:t>
                              </m:r>
                            </m:sub>
                          </m:sSub>
                        </m:e>
                      </m:d>
                      <m:d>
                        <m:dPr>
                          <m:ctrlPr>
                            <w:rPr>
                              <w:rFonts w:ascii="Cambria Math" w:eastAsia="MS Mincho" w:hAnsi="Cambria Math"/>
                              <w:bCs/>
                              <w:iCs/>
                              <w:kern w:val="0"/>
                              <w14:ligatures w14:val="none"/>
                            </w:rPr>
                          </m:ctrlPr>
                        </m:dPr>
                        <m:e>
                          <m:sSub>
                            <m:sSubPr>
                              <m:ctrlPr>
                                <w:rPr>
                                  <w:rFonts w:ascii="Cambria Math" w:eastAsia="MS Mincho" w:hAnsi="Cambria Math"/>
                                  <w:bCs/>
                                  <w:iCs/>
                                  <w:kern w:val="0"/>
                                  <w14:ligatures w14:val="none"/>
                                </w:rPr>
                              </m:ctrlPr>
                            </m:sSubPr>
                            <m:e>
                              <m:r>
                                <m:rPr>
                                  <m:sty m:val="p"/>
                                </m:rPr>
                                <w:rPr>
                                  <w:rFonts w:ascii="Cambria Math" w:eastAsia="MS Mincho" w:hAnsi="Cambria Math"/>
                                  <w:kern w:val="0"/>
                                  <w14:ligatures w14:val="none"/>
                                </w:rPr>
                                <m:t>n</m:t>
                              </m:r>
                            </m:e>
                            <m:sub>
                              <m:r>
                                <m:rPr>
                                  <m:sty m:val="p"/>
                                </m:rPr>
                                <w:rPr>
                                  <w:rFonts w:ascii="Cambria Math" w:eastAsia="MS Mincho" w:hAnsi="Cambria Math"/>
                                  <w:kern w:val="0"/>
                                  <w14:ligatures w14:val="none"/>
                                </w:rPr>
                                <m:t>1</m:t>
                              </m:r>
                            </m:sub>
                          </m:sSub>
                          <m:r>
                            <m:rPr>
                              <m:sty m:val="p"/>
                            </m:rPr>
                            <w:rPr>
                              <w:rFonts w:ascii="Cambria Math" w:eastAsia="MS Mincho" w:hAnsi="Cambria Math"/>
                              <w:kern w:val="0"/>
                              <w14:ligatures w14:val="none"/>
                            </w:rPr>
                            <m:t>-1</m:t>
                          </m:r>
                        </m:e>
                      </m:d>
                    </m:e>
                  </m:d>
                  <m:r>
                    <m:rPr>
                      <m:sty m:val="p"/>
                    </m:rPr>
                    <w:rPr>
                      <w:rFonts w:ascii="Cambria Math" w:eastAsia="MS Mincho" w:hAnsi="Cambria Math"/>
                      <w:kern w:val="0"/>
                      <w14:ligatures w14:val="none"/>
                    </w:rPr>
                    <m:t>+</m:t>
                  </m:r>
                  <m:d>
                    <m:dPr>
                      <m:begChr m:val="["/>
                      <m:endChr m:val="]"/>
                      <m:ctrlPr>
                        <w:rPr>
                          <w:rFonts w:ascii="Cambria Math" w:eastAsia="MS Mincho" w:hAnsi="Cambria Math"/>
                          <w:bCs/>
                          <w:iCs/>
                          <w:kern w:val="0"/>
                          <w14:ligatures w14:val="none"/>
                        </w:rPr>
                      </m:ctrlPr>
                    </m:dPr>
                    <m:e>
                      <m:r>
                        <m:rPr>
                          <m:sty m:val="p"/>
                        </m:rPr>
                        <w:rPr>
                          <w:rFonts w:ascii="Cambria Math" w:eastAsia="MS Mincho" w:hAnsi="Cambria Math"/>
                          <w:kern w:val="0"/>
                          <w14:ligatures w14:val="none"/>
                        </w:rPr>
                        <m:t>V</m:t>
                      </m:r>
                      <m:d>
                        <m:dPr>
                          <m:ctrlPr>
                            <w:rPr>
                              <w:rFonts w:ascii="Cambria Math" w:eastAsia="MS Mincho" w:hAnsi="Cambria Math"/>
                              <w:bCs/>
                              <w:iCs/>
                              <w:kern w:val="0"/>
                              <w14:ligatures w14:val="none"/>
                            </w:rPr>
                          </m:ctrlPr>
                        </m:dPr>
                        <m:e>
                          <m:sSub>
                            <m:sSubPr>
                              <m:ctrlPr>
                                <w:rPr>
                                  <w:rFonts w:ascii="Cambria Math" w:eastAsia="MS Mincho" w:hAnsi="Cambria Math"/>
                                  <w:bCs/>
                                  <w:iCs/>
                                  <w:kern w:val="0"/>
                                  <w14:ligatures w14:val="none"/>
                                </w:rPr>
                              </m:ctrlPr>
                            </m:sSubPr>
                            <m:e>
                              <m:r>
                                <m:rPr>
                                  <m:sty m:val="p"/>
                                </m:rPr>
                                <w:rPr>
                                  <w:rFonts w:ascii="Cambria Math" w:eastAsia="MS Mincho" w:hAnsi="Cambria Math"/>
                                  <w:kern w:val="0"/>
                                  <w14:ligatures w14:val="none"/>
                                </w:rPr>
                                <m:t>F</m:t>
                              </m:r>
                            </m:e>
                            <m:sub>
                              <m:r>
                                <m:rPr>
                                  <m:sty m:val="p"/>
                                </m:rPr>
                                <w:rPr>
                                  <w:rFonts w:ascii="Cambria Math" w:eastAsia="MS Mincho" w:hAnsi="Cambria Math"/>
                                  <w:kern w:val="0"/>
                                  <w14:ligatures w14:val="none"/>
                                </w:rPr>
                                <m:t>2</m:t>
                              </m:r>
                            </m:sub>
                          </m:sSub>
                        </m:e>
                      </m:d>
                      <m:d>
                        <m:dPr>
                          <m:ctrlPr>
                            <w:rPr>
                              <w:rFonts w:ascii="Cambria Math" w:eastAsia="MS Mincho" w:hAnsi="Cambria Math"/>
                              <w:bCs/>
                              <w:iCs/>
                              <w:kern w:val="0"/>
                              <w14:ligatures w14:val="none"/>
                            </w:rPr>
                          </m:ctrlPr>
                        </m:dPr>
                        <m:e>
                          <m:sSub>
                            <m:sSubPr>
                              <m:ctrlPr>
                                <w:rPr>
                                  <w:rFonts w:ascii="Cambria Math" w:eastAsia="MS Mincho" w:hAnsi="Cambria Math"/>
                                  <w:bCs/>
                                  <w:iCs/>
                                  <w:kern w:val="0"/>
                                  <w14:ligatures w14:val="none"/>
                                </w:rPr>
                              </m:ctrlPr>
                            </m:sSubPr>
                            <m:e>
                              <m:r>
                                <m:rPr>
                                  <m:sty m:val="p"/>
                                </m:rPr>
                                <w:rPr>
                                  <w:rFonts w:ascii="Cambria Math" w:eastAsia="MS Mincho" w:hAnsi="Cambria Math"/>
                                  <w:kern w:val="0"/>
                                  <w14:ligatures w14:val="none"/>
                                </w:rPr>
                                <m:t>n</m:t>
                              </m:r>
                            </m:e>
                            <m:sub>
                              <m:r>
                                <m:rPr>
                                  <m:sty m:val="p"/>
                                </m:rPr>
                                <w:rPr>
                                  <w:rFonts w:ascii="Cambria Math" w:eastAsia="MS Mincho" w:hAnsi="Cambria Math"/>
                                  <w:kern w:val="0"/>
                                  <w14:ligatures w14:val="none"/>
                                </w:rPr>
                                <m:t>2</m:t>
                              </m:r>
                            </m:sub>
                          </m:sSub>
                          <m:r>
                            <m:rPr>
                              <m:sty m:val="p"/>
                            </m:rPr>
                            <w:rPr>
                              <w:rFonts w:ascii="Cambria Math" w:eastAsia="MS Mincho" w:hAnsi="Cambria Math"/>
                              <w:kern w:val="0"/>
                              <w14:ligatures w14:val="none"/>
                            </w:rPr>
                            <m:t>-1</m:t>
                          </m:r>
                        </m:e>
                      </m:d>
                    </m:e>
                  </m:d>
                </m:num>
                <m:den>
                  <m:sSub>
                    <m:sSubPr>
                      <m:ctrlPr>
                        <w:rPr>
                          <w:rFonts w:ascii="Cambria Math" w:eastAsia="MS Mincho" w:hAnsi="Cambria Math"/>
                          <w:bCs/>
                          <w:iCs/>
                          <w:kern w:val="0"/>
                          <w14:ligatures w14:val="none"/>
                        </w:rPr>
                      </m:ctrlPr>
                    </m:sSubPr>
                    <m:e>
                      <m:r>
                        <m:rPr>
                          <m:sty m:val="p"/>
                        </m:rPr>
                        <w:rPr>
                          <w:rFonts w:ascii="Cambria Math" w:eastAsia="MS Mincho" w:hAnsi="Cambria Math"/>
                          <w:kern w:val="0"/>
                          <w14:ligatures w14:val="none"/>
                        </w:rPr>
                        <m:t>n</m:t>
                      </m:r>
                    </m:e>
                    <m:sub>
                      <m:r>
                        <m:rPr>
                          <m:sty m:val="p"/>
                        </m:rPr>
                        <w:rPr>
                          <w:rFonts w:ascii="Cambria Math" w:eastAsia="MS Mincho" w:hAnsi="Cambria Math"/>
                          <w:kern w:val="0"/>
                          <w14:ligatures w14:val="none"/>
                        </w:rPr>
                        <m:t>1</m:t>
                      </m:r>
                    </m:sub>
                  </m:sSub>
                  <m:r>
                    <m:rPr>
                      <m:sty m:val="p"/>
                    </m:rPr>
                    <w:rPr>
                      <w:rFonts w:ascii="Cambria Math" w:eastAsia="MS Mincho" w:hAnsi="Cambria Math"/>
                      <w:kern w:val="0"/>
                      <w14:ligatures w14:val="none"/>
                    </w:rPr>
                    <m:t>+</m:t>
                  </m:r>
                  <m:sSub>
                    <m:sSubPr>
                      <m:ctrlPr>
                        <w:rPr>
                          <w:rFonts w:ascii="Cambria Math" w:eastAsia="MS Mincho" w:hAnsi="Cambria Math"/>
                          <w:bCs/>
                          <w:iCs/>
                          <w:kern w:val="0"/>
                          <w14:ligatures w14:val="none"/>
                        </w:rPr>
                      </m:ctrlPr>
                    </m:sSubPr>
                    <m:e>
                      <m:r>
                        <m:rPr>
                          <m:sty m:val="p"/>
                        </m:rPr>
                        <w:rPr>
                          <w:rFonts w:ascii="Cambria Math" w:eastAsia="MS Mincho" w:hAnsi="Cambria Math"/>
                          <w:kern w:val="0"/>
                          <w14:ligatures w14:val="none"/>
                        </w:rPr>
                        <m:t>n</m:t>
                      </m:r>
                    </m:e>
                    <m:sub>
                      <m:r>
                        <m:rPr>
                          <m:sty m:val="p"/>
                        </m:rPr>
                        <w:rPr>
                          <w:rFonts w:ascii="Cambria Math" w:eastAsia="MS Mincho" w:hAnsi="Cambria Math"/>
                          <w:kern w:val="0"/>
                          <w14:ligatures w14:val="none"/>
                        </w:rPr>
                        <m:t>2</m:t>
                      </m:r>
                    </m:sub>
                  </m:sSub>
                  <m:r>
                    <m:rPr>
                      <m:sty m:val="p"/>
                    </m:rPr>
                    <w:rPr>
                      <w:rFonts w:ascii="Cambria Math" w:eastAsia="MS Mincho" w:hAnsi="Cambria Math"/>
                      <w:kern w:val="0"/>
                      <w14:ligatures w14:val="none"/>
                    </w:rPr>
                    <m:t>-2</m:t>
                  </m:r>
                </m:den>
              </m:f>
            </m:e>
          </m:rad>
        </m:oMath>
      </m:oMathPara>
    </w:p>
    <w:p w14:paraId="67DF719B" w14:textId="77777777" w:rsidR="00CF7908" w:rsidRPr="00CF7908" w:rsidRDefault="00CF7908" w:rsidP="00F64CFD">
      <w:pPr>
        <w:tabs>
          <w:tab w:val="left" w:pos="792"/>
        </w:tabs>
        <w:spacing w:after="0" w:line="240" w:lineRule="auto"/>
        <w:ind w:firstLine="720"/>
        <w:jc w:val="both"/>
        <w:rPr>
          <w:rFonts w:eastAsia="MS Mincho"/>
          <w:bCs/>
          <w:iCs/>
          <w:kern w:val="0"/>
          <w14:ligatures w14:val="none"/>
        </w:rPr>
      </w:pPr>
      <m:oMathPara>
        <m:oMathParaPr>
          <m:jc m:val="center"/>
        </m:oMathParaPr>
        <m:oMath>
          <m:r>
            <m:rPr>
              <m:sty m:val="p"/>
            </m:rPr>
            <w:rPr>
              <w:rFonts w:ascii="Cambria Math" w:eastAsia="MS Mincho" w:hAnsi="Cambria Math"/>
              <w:kern w:val="0"/>
              <w14:ligatures w14:val="none"/>
            </w:rPr>
            <m:t>t=</m:t>
          </m:r>
          <m:f>
            <m:fPr>
              <m:ctrlPr>
                <w:rPr>
                  <w:rFonts w:ascii="Cambria Math" w:eastAsia="MS Mincho" w:hAnsi="Cambria Math"/>
                  <w:bCs/>
                  <w:iCs/>
                  <w:kern w:val="0"/>
                  <w14:ligatures w14:val="none"/>
                </w:rPr>
              </m:ctrlPr>
            </m:fPr>
            <m:num>
              <m:sSub>
                <m:sSubPr>
                  <m:ctrlPr>
                    <w:rPr>
                      <w:rFonts w:ascii="Cambria Math" w:eastAsia="MS Mincho" w:hAnsi="Cambria Math"/>
                      <w:bCs/>
                      <w:iCs/>
                      <w:kern w:val="0"/>
                      <w14:ligatures w14:val="none"/>
                    </w:rPr>
                  </m:ctrlPr>
                </m:sSubPr>
                <m:e>
                  <m:bar>
                    <m:barPr>
                      <m:pos m:val="top"/>
                      <m:ctrlPr>
                        <w:rPr>
                          <w:rFonts w:ascii="Cambria Math" w:eastAsia="MS Mincho" w:hAnsi="Cambria Math"/>
                          <w:bCs/>
                          <w:iCs/>
                          <w:kern w:val="0"/>
                          <w14:ligatures w14:val="none"/>
                        </w:rPr>
                      </m:ctrlPr>
                    </m:barPr>
                    <m:e>
                      <m:r>
                        <m:rPr>
                          <m:sty m:val="p"/>
                        </m:rPr>
                        <w:rPr>
                          <w:rFonts w:ascii="Cambria Math" w:eastAsia="MS Mincho" w:hAnsi="Cambria Math"/>
                          <w:kern w:val="0"/>
                          <w14:ligatures w14:val="none"/>
                        </w:rPr>
                        <m:t>F</m:t>
                      </m:r>
                    </m:e>
                  </m:bar>
                </m:e>
                <m:sub>
                  <m:r>
                    <m:rPr>
                      <m:sty m:val="p"/>
                    </m:rPr>
                    <w:rPr>
                      <w:rFonts w:ascii="Cambria Math" w:eastAsia="MS Mincho" w:hAnsi="Cambria Math"/>
                      <w:kern w:val="0"/>
                      <w14:ligatures w14:val="none"/>
                    </w:rPr>
                    <m:t>1</m:t>
                  </m:r>
                </m:sub>
              </m:sSub>
              <m:r>
                <m:rPr>
                  <m:sty m:val="p"/>
                </m:rPr>
                <w:rPr>
                  <w:rFonts w:ascii="Cambria Math" w:eastAsia="MS Mincho" w:hAnsi="Cambria Math"/>
                  <w:kern w:val="0"/>
                  <w14:ligatures w14:val="none"/>
                </w:rPr>
                <m:t>-</m:t>
              </m:r>
              <m:sSub>
                <m:sSubPr>
                  <m:ctrlPr>
                    <w:rPr>
                      <w:rFonts w:ascii="Cambria Math" w:eastAsia="MS Mincho" w:hAnsi="Cambria Math"/>
                      <w:bCs/>
                      <w:iCs/>
                      <w:kern w:val="0"/>
                      <w14:ligatures w14:val="none"/>
                    </w:rPr>
                  </m:ctrlPr>
                </m:sSubPr>
                <m:e>
                  <m:bar>
                    <m:barPr>
                      <m:pos m:val="top"/>
                      <m:ctrlPr>
                        <w:rPr>
                          <w:rFonts w:ascii="Cambria Math" w:eastAsia="MS Mincho" w:hAnsi="Cambria Math"/>
                          <w:bCs/>
                          <w:iCs/>
                          <w:kern w:val="0"/>
                          <w14:ligatures w14:val="none"/>
                        </w:rPr>
                      </m:ctrlPr>
                    </m:barPr>
                    <m:e>
                      <m:r>
                        <m:rPr>
                          <m:sty m:val="p"/>
                        </m:rPr>
                        <w:rPr>
                          <w:rFonts w:ascii="Cambria Math" w:eastAsia="MS Mincho" w:hAnsi="Cambria Math"/>
                          <w:kern w:val="0"/>
                          <w14:ligatures w14:val="none"/>
                        </w:rPr>
                        <m:t>F</m:t>
                      </m:r>
                    </m:e>
                  </m:bar>
                </m:e>
                <m:sub>
                  <m:r>
                    <m:rPr>
                      <m:sty m:val="p"/>
                    </m:rPr>
                    <w:rPr>
                      <w:rFonts w:ascii="Cambria Math" w:eastAsia="MS Mincho" w:hAnsi="Cambria Math"/>
                      <w:kern w:val="0"/>
                      <w14:ligatures w14:val="none"/>
                    </w:rPr>
                    <m:t>2</m:t>
                  </m:r>
                </m:sub>
              </m:sSub>
            </m:num>
            <m:den>
              <m:r>
                <m:rPr>
                  <m:sty m:val="p"/>
                </m:rPr>
                <w:rPr>
                  <w:rFonts w:ascii="Cambria Math" w:eastAsia="MS Mincho" w:hAnsi="Cambria Math"/>
                  <w:kern w:val="0"/>
                  <w14:ligatures w14:val="none"/>
                </w:rPr>
                <m:t>S.E.</m:t>
              </m:r>
              <m:d>
                <m:dPr>
                  <m:ctrlPr>
                    <w:rPr>
                      <w:rFonts w:ascii="Cambria Math" w:eastAsia="MS Mincho" w:hAnsi="Cambria Math"/>
                      <w:bCs/>
                      <w:iCs/>
                      <w:kern w:val="0"/>
                      <w14:ligatures w14:val="none"/>
                    </w:rPr>
                  </m:ctrlPr>
                </m:dPr>
                <m:e>
                  <m:sSub>
                    <m:sSubPr>
                      <m:ctrlPr>
                        <w:rPr>
                          <w:rFonts w:ascii="Cambria Math" w:eastAsia="MS Mincho" w:hAnsi="Cambria Math"/>
                          <w:bCs/>
                          <w:iCs/>
                          <w:kern w:val="0"/>
                          <w14:ligatures w14:val="none"/>
                        </w:rPr>
                      </m:ctrlPr>
                    </m:sSubPr>
                    <m:e>
                      <m:bar>
                        <m:barPr>
                          <m:pos m:val="top"/>
                          <m:ctrlPr>
                            <w:rPr>
                              <w:rFonts w:ascii="Cambria Math" w:eastAsia="MS Mincho" w:hAnsi="Cambria Math"/>
                              <w:bCs/>
                              <w:iCs/>
                              <w:kern w:val="0"/>
                              <w14:ligatures w14:val="none"/>
                            </w:rPr>
                          </m:ctrlPr>
                        </m:barPr>
                        <m:e>
                          <m:r>
                            <m:rPr>
                              <m:sty m:val="p"/>
                            </m:rPr>
                            <w:rPr>
                              <w:rFonts w:ascii="Cambria Math" w:eastAsia="MS Mincho" w:hAnsi="Cambria Math"/>
                              <w:kern w:val="0"/>
                              <w14:ligatures w14:val="none"/>
                            </w:rPr>
                            <m:t>F</m:t>
                          </m:r>
                        </m:e>
                      </m:bar>
                    </m:e>
                    <m:sub>
                      <m:r>
                        <m:rPr>
                          <m:sty m:val="p"/>
                        </m:rPr>
                        <w:rPr>
                          <w:rFonts w:ascii="Cambria Math" w:eastAsia="MS Mincho" w:hAnsi="Cambria Math"/>
                          <w:kern w:val="0"/>
                          <w14:ligatures w14:val="none"/>
                        </w:rPr>
                        <m:t>1</m:t>
                      </m:r>
                    </m:sub>
                  </m:sSub>
                  <m:r>
                    <m:rPr>
                      <m:sty m:val="p"/>
                    </m:rPr>
                    <w:rPr>
                      <w:rFonts w:ascii="Cambria Math" w:eastAsia="MS Mincho" w:hAnsi="Cambria Math"/>
                      <w:kern w:val="0"/>
                      <w14:ligatures w14:val="none"/>
                    </w:rPr>
                    <m:t>-</m:t>
                  </m:r>
                  <m:sSub>
                    <m:sSubPr>
                      <m:ctrlPr>
                        <w:rPr>
                          <w:rFonts w:ascii="Cambria Math" w:eastAsia="MS Mincho" w:hAnsi="Cambria Math"/>
                          <w:bCs/>
                          <w:iCs/>
                          <w:kern w:val="0"/>
                          <w14:ligatures w14:val="none"/>
                        </w:rPr>
                      </m:ctrlPr>
                    </m:sSubPr>
                    <m:e>
                      <m:bar>
                        <m:barPr>
                          <m:pos m:val="top"/>
                          <m:ctrlPr>
                            <w:rPr>
                              <w:rFonts w:ascii="Cambria Math" w:eastAsia="MS Mincho" w:hAnsi="Cambria Math"/>
                              <w:bCs/>
                              <w:iCs/>
                              <w:kern w:val="0"/>
                              <w14:ligatures w14:val="none"/>
                            </w:rPr>
                          </m:ctrlPr>
                        </m:barPr>
                        <m:e>
                          <m:r>
                            <m:rPr>
                              <m:sty m:val="p"/>
                            </m:rPr>
                            <w:rPr>
                              <w:rFonts w:ascii="Cambria Math" w:eastAsia="MS Mincho" w:hAnsi="Cambria Math"/>
                              <w:kern w:val="0"/>
                              <w14:ligatures w14:val="none"/>
                            </w:rPr>
                            <m:t>F</m:t>
                          </m:r>
                        </m:e>
                      </m:bar>
                    </m:e>
                    <m:sub>
                      <m:r>
                        <m:rPr>
                          <m:sty m:val="p"/>
                        </m:rPr>
                        <w:rPr>
                          <w:rFonts w:ascii="Cambria Math" w:eastAsia="MS Mincho" w:hAnsi="Cambria Math"/>
                          <w:kern w:val="0"/>
                          <w14:ligatures w14:val="none"/>
                        </w:rPr>
                        <m:t>2</m:t>
                      </m:r>
                    </m:sub>
                  </m:sSub>
                </m:e>
              </m:d>
            </m:den>
          </m:f>
        </m:oMath>
      </m:oMathPara>
    </w:p>
    <w:tbl>
      <w:tblPr>
        <w:tblStyle w:val="TableGrid"/>
        <w:tblW w:w="8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
        <w:gridCol w:w="798"/>
        <w:gridCol w:w="429"/>
        <w:gridCol w:w="6185"/>
      </w:tblGrid>
      <w:tr w:rsidR="00CF7908" w:rsidRPr="00CF7908" w14:paraId="2994975A" w14:textId="77777777" w:rsidTr="001A4C44">
        <w:trPr>
          <w:trHeight w:val="20"/>
        </w:trPr>
        <w:tc>
          <w:tcPr>
            <w:tcW w:w="8275" w:type="dxa"/>
            <w:gridSpan w:val="4"/>
          </w:tcPr>
          <w:p w14:paraId="021638FB" w14:textId="77777777" w:rsidR="00CF7908" w:rsidRPr="00CF7908" w:rsidRDefault="00CF7908" w:rsidP="00F64CFD">
            <w:pPr>
              <w:tabs>
                <w:tab w:val="left" w:pos="792"/>
              </w:tabs>
              <w:jc w:val="both"/>
            </w:pPr>
            <w:r w:rsidRPr="00CF7908">
              <w:t>Where,</w:t>
            </w:r>
          </w:p>
        </w:tc>
      </w:tr>
      <w:tr w:rsidR="00CF7908" w:rsidRPr="00CF7908" w14:paraId="33F40453" w14:textId="77777777" w:rsidTr="001A4C44">
        <w:trPr>
          <w:trHeight w:val="20"/>
        </w:trPr>
        <w:tc>
          <w:tcPr>
            <w:tcW w:w="863" w:type="dxa"/>
          </w:tcPr>
          <w:p w14:paraId="447F2AF1" w14:textId="77777777" w:rsidR="00CF7908" w:rsidRPr="00CF7908" w:rsidRDefault="00CF7908" w:rsidP="00F64CFD">
            <w:pPr>
              <w:tabs>
                <w:tab w:val="left" w:pos="792"/>
              </w:tabs>
              <w:jc w:val="both"/>
            </w:pPr>
          </w:p>
        </w:tc>
        <w:tc>
          <w:tcPr>
            <w:tcW w:w="798" w:type="dxa"/>
          </w:tcPr>
          <w:p w14:paraId="5D9F48D3" w14:textId="77777777" w:rsidR="00CF7908" w:rsidRPr="00CF7908" w:rsidRDefault="00E05988" w:rsidP="00F64CFD">
            <w:pPr>
              <w:tabs>
                <w:tab w:val="left" w:pos="792"/>
              </w:tabs>
              <w:jc w:val="both"/>
            </w:pPr>
            <m:oMathPara>
              <m:oMath>
                <m:sSub>
                  <m:sSubPr>
                    <m:ctrlPr>
                      <w:rPr>
                        <w:rFonts w:ascii="Cambria Math" w:eastAsia="MS Mincho" w:hAnsi="Cambria Math"/>
                        <w:bCs/>
                      </w:rPr>
                    </m:ctrlPr>
                  </m:sSubPr>
                  <m:e>
                    <m:bar>
                      <m:barPr>
                        <m:pos m:val="top"/>
                        <m:ctrlPr>
                          <w:rPr>
                            <w:rFonts w:ascii="Cambria Math" w:eastAsia="MS Mincho" w:hAnsi="Cambria Math"/>
                            <w:bCs/>
                          </w:rPr>
                        </m:ctrlPr>
                      </m:barPr>
                      <m:e>
                        <m:r>
                          <m:rPr>
                            <m:sty m:val="p"/>
                          </m:rPr>
                          <w:rPr>
                            <w:rFonts w:ascii="Cambria Math" w:eastAsia="MS Mincho" w:hAnsi="Cambria Math"/>
                          </w:rPr>
                          <m:t>F</m:t>
                        </m:r>
                      </m:e>
                    </m:bar>
                  </m:e>
                  <m:sub>
                    <m:r>
                      <m:rPr>
                        <m:sty m:val="p"/>
                      </m:rPr>
                      <w:rPr>
                        <w:rFonts w:ascii="Cambria Math" w:eastAsia="MS Mincho" w:hAnsi="Cambria Math"/>
                      </w:rPr>
                      <m:t>1</m:t>
                    </m:r>
                  </m:sub>
                </m:sSub>
              </m:oMath>
            </m:oMathPara>
          </w:p>
        </w:tc>
        <w:tc>
          <w:tcPr>
            <w:tcW w:w="429" w:type="dxa"/>
          </w:tcPr>
          <w:p w14:paraId="42B9A85C" w14:textId="77777777" w:rsidR="00CF7908" w:rsidRPr="00CF7908" w:rsidRDefault="00CF7908" w:rsidP="00F64CFD">
            <w:pPr>
              <w:tabs>
                <w:tab w:val="left" w:pos="792"/>
              </w:tabs>
              <w:jc w:val="both"/>
            </w:pPr>
            <w:r w:rsidRPr="00CF7908">
              <w:rPr>
                <w:rFonts w:eastAsia="MS Mincho"/>
                <w:bCs/>
                <w:iCs/>
              </w:rPr>
              <w:t>=</w:t>
            </w:r>
          </w:p>
        </w:tc>
        <w:tc>
          <w:tcPr>
            <w:tcW w:w="6185" w:type="dxa"/>
          </w:tcPr>
          <w:p w14:paraId="677CA5DD" w14:textId="77777777" w:rsidR="00CF7908" w:rsidRPr="00CF7908" w:rsidRDefault="00CF7908" w:rsidP="00F64CFD">
            <w:pPr>
              <w:tabs>
                <w:tab w:val="left" w:pos="792"/>
              </w:tabs>
              <w:jc w:val="both"/>
            </w:pPr>
            <w:r w:rsidRPr="00CF7908">
              <w:rPr>
                <w:rFonts w:eastAsia="MS Mincho"/>
                <w:bCs/>
                <w:iCs/>
              </w:rPr>
              <w:t>Mean value of the F</w:t>
            </w:r>
            <w:r w:rsidRPr="00CF7908">
              <w:rPr>
                <w:rFonts w:eastAsia="MS Mincho"/>
                <w:bCs/>
                <w:iCs/>
                <w:vertAlign w:val="subscript"/>
              </w:rPr>
              <w:t>1</w:t>
            </w:r>
            <w:r w:rsidRPr="00CF7908">
              <w:rPr>
                <w:rFonts w:eastAsia="MS Mincho"/>
                <w:bCs/>
                <w:iCs/>
              </w:rPr>
              <w:t xml:space="preserve"> hybrid</w:t>
            </w:r>
          </w:p>
        </w:tc>
      </w:tr>
      <w:tr w:rsidR="00CF7908" w:rsidRPr="00CF7908" w14:paraId="521F26AB" w14:textId="77777777" w:rsidTr="001A4C44">
        <w:trPr>
          <w:trHeight w:val="20"/>
        </w:trPr>
        <w:tc>
          <w:tcPr>
            <w:tcW w:w="863" w:type="dxa"/>
          </w:tcPr>
          <w:p w14:paraId="3356B35A" w14:textId="77777777" w:rsidR="00CF7908" w:rsidRPr="00CF7908" w:rsidRDefault="00CF7908" w:rsidP="00F64CFD">
            <w:pPr>
              <w:tabs>
                <w:tab w:val="left" w:pos="792"/>
              </w:tabs>
              <w:jc w:val="both"/>
            </w:pPr>
          </w:p>
        </w:tc>
        <w:tc>
          <w:tcPr>
            <w:tcW w:w="798" w:type="dxa"/>
          </w:tcPr>
          <w:p w14:paraId="202B5D50" w14:textId="77777777" w:rsidR="00CF7908" w:rsidRPr="00CF7908" w:rsidRDefault="00E05988" w:rsidP="00F64CFD">
            <w:pPr>
              <w:tabs>
                <w:tab w:val="left" w:pos="792"/>
              </w:tabs>
              <w:jc w:val="both"/>
            </w:pPr>
            <m:oMathPara>
              <m:oMath>
                <m:sSub>
                  <m:sSubPr>
                    <m:ctrlPr>
                      <w:rPr>
                        <w:rFonts w:ascii="Cambria Math" w:eastAsia="MS Mincho" w:hAnsi="Cambria Math"/>
                        <w:bCs/>
                      </w:rPr>
                    </m:ctrlPr>
                  </m:sSubPr>
                  <m:e>
                    <m:bar>
                      <m:barPr>
                        <m:pos m:val="top"/>
                        <m:ctrlPr>
                          <w:rPr>
                            <w:rFonts w:ascii="Cambria Math" w:eastAsia="MS Mincho" w:hAnsi="Cambria Math"/>
                            <w:bCs/>
                          </w:rPr>
                        </m:ctrlPr>
                      </m:barPr>
                      <m:e>
                        <m:r>
                          <m:rPr>
                            <m:sty m:val="p"/>
                          </m:rPr>
                          <w:rPr>
                            <w:rFonts w:ascii="Cambria Math" w:eastAsia="MS Mincho" w:hAnsi="Cambria Math"/>
                          </w:rPr>
                          <m:t>F</m:t>
                        </m:r>
                      </m:e>
                    </m:bar>
                  </m:e>
                  <m:sub>
                    <m:r>
                      <m:rPr>
                        <m:sty m:val="p"/>
                      </m:rPr>
                      <w:rPr>
                        <w:rFonts w:ascii="Cambria Math" w:eastAsia="MS Mincho" w:hAnsi="Cambria Math"/>
                      </w:rPr>
                      <m:t>2</m:t>
                    </m:r>
                  </m:sub>
                </m:sSub>
              </m:oMath>
            </m:oMathPara>
          </w:p>
        </w:tc>
        <w:tc>
          <w:tcPr>
            <w:tcW w:w="429" w:type="dxa"/>
          </w:tcPr>
          <w:p w14:paraId="3AA782D4" w14:textId="77777777" w:rsidR="00CF7908" w:rsidRPr="00CF7908" w:rsidRDefault="00CF7908" w:rsidP="00F64CFD">
            <w:pPr>
              <w:tabs>
                <w:tab w:val="left" w:pos="792"/>
              </w:tabs>
              <w:jc w:val="both"/>
            </w:pPr>
            <w:r w:rsidRPr="00CF7908">
              <w:rPr>
                <w:rFonts w:eastAsia="MS Mincho"/>
                <w:bCs/>
                <w:iCs/>
              </w:rPr>
              <w:t>=</w:t>
            </w:r>
          </w:p>
        </w:tc>
        <w:tc>
          <w:tcPr>
            <w:tcW w:w="6185" w:type="dxa"/>
          </w:tcPr>
          <w:p w14:paraId="4752E4C5" w14:textId="77777777" w:rsidR="00CF7908" w:rsidRPr="00CF7908" w:rsidRDefault="00CF7908" w:rsidP="00F64CFD">
            <w:pPr>
              <w:tabs>
                <w:tab w:val="left" w:pos="792"/>
              </w:tabs>
              <w:jc w:val="both"/>
            </w:pPr>
            <w:r w:rsidRPr="00CF7908">
              <w:rPr>
                <w:rFonts w:eastAsia="MS Mincho"/>
                <w:bCs/>
                <w:iCs/>
              </w:rPr>
              <w:t>Mean value of the F</w:t>
            </w:r>
            <w:r w:rsidRPr="00CF7908">
              <w:rPr>
                <w:rFonts w:eastAsia="MS Mincho"/>
                <w:bCs/>
                <w:iCs/>
                <w:vertAlign w:val="subscript"/>
              </w:rPr>
              <w:t>2</w:t>
            </w:r>
            <w:r w:rsidRPr="00CF7908">
              <w:rPr>
                <w:rFonts w:eastAsia="MS Mincho"/>
                <w:bCs/>
                <w:iCs/>
              </w:rPr>
              <w:t xml:space="preserve"> generation</w:t>
            </w:r>
          </w:p>
        </w:tc>
      </w:tr>
      <w:tr w:rsidR="00CF7908" w:rsidRPr="00CF7908" w14:paraId="12C689A8" w14:textId="77777777" w:rsidTr="001A4C44">
        <w:trPr>
          <w:trHeight w:val="20"/>
        </w:trPr>
        <w:tc>
          <w:tcPr>
            <w:tcW w:w="863" w:type="dxa"/>
          </w:tcPr>
          <w:p w14:paraId="101B4471" w14:textId="77777777" w:rsidR="00CF7908" w:rsidRPr="00CF7908" w:rsidRDefault="00CF7908" w:rsidP="00F64CFD">
            <w:pPr>
              <w:tabs>
                <w:tab w:val="left" w:pos="792"/>
              </w:tabs>
              <w:jc w:val="both"/>
            </w:pPr>
          </w:p>
        </w:tc>
        <w:tc>
          <w:tcPr>
            <w:tcW w:w="798" w:type="dxa"/>
          </w:tcPr>
          <w:p w14:paraId="011D601F" w14:textId="77777777" w:rsidR="00CF7908" w:rsidRPr="00CF7908" w:rsidRDefault="00CF7908" w:rsidP="00F64CFD">
            <w:pPr>
              <w:tabs>
                <w:tab w:val="left" w:pos="792"/>
              </w:tabs>
              <w:jc w:val="both"/>
            </w:pPr>
            <m:oMathPara>
              <m:oMath>
                <m:r>
                  <m:rPr>
                    <m:sty m:val="p"/>
                  </m:rPr>
                  <w:rPr>
                    <w:rFonts w:ascii="Cambria Math" w:eastAsia="MS Mincho" w:hAnsi="Cambria Math"/>
                  </w:rPr>
                  <m:t>V</m:t>
                </m:r>
                <m:d>
                  <m:dPr>
                    <m:ctrlPr>
                      <w:rPr>
                        <w:rFonts w:ascii="Cambria Math" w:eastAsia="MS Mincho" w:hAnsi="Cambria Math"/>
                        <w:bCs/>
                      </w:rPr>
                    </m:ctrlPr>
                  </m:dPr>
                  <m:e>
                    <m:sSub>
                      <m:sSubPr>
                        <m:ctrlPr>
                          <w:rPr>
                            <w:rFonts w:ascii="Cambria Math" w:eastAsia="MS Mincho" w:hAnsi="Cambria Math"/>
                            <w:bCs/>
                          </w:rPr>
                        </m:ctrlPr>
                      </m:sSubPr>
                      <m:e>
                        <m:r>
                          <m:rPr>
                            <m:sty m:val="p"/>
                          </m:rPr>
                          <w:rPr>
                            <w:rFonts w:ascii="Cambria Math" w:eastAsia="MS Mincho" w:hAnsi="Cambria Math"/>
                          </w:rPr>
                          <m:t>F</m:t>
                        </m:r>
                      </m:e>
                      <m:sub>
                        <m:r>
                          <m:rPr>
                            <m:sty m:val="p"/>
                          </m:rPr>
                          <w:rPr>
                            <w:rFonts w:ascii="Cambria Math" w:eastAsia="MS Mincho" w:hAnsi="Cambria Math"/>
                          </w:rPr>
                          <m:t>1</m:t>
                        </m:r>
                      </m:sub>
                    </m:sSub>
                  </m:e>
                </m:d>
              </m:oMath>
            </m:oMathPara>
          </w:p>
        </w:tc>
        <w:tc>
          <w:tcPr>
            <w:tcW w:w="429" w:type="dxa"/>
          </w:tcPr>
          <w:p w14:paraId="5EFD3A29" w14:textId="77777777" w:rsidR="00CF7908" w:rsidRPr="00CF7908" w:rsidRDefault="00CF7908" w:rsidP="00F64CFD">
            <w:pPr>
              <w:tabs>
                <w:tab w:val="left" w:pos="792"/>
              </w:tabs>
              <w:jc w:val="both"/>
            </w:pPr>
            <w:r w:rsidRPr="00CF7908">
              <w:rPr>
                <w:rFonts w:eastAsia="MS Mincho"/>
                <w:bCs/>
                <w:iCs/>
              </w:rPr>
              <w:t>=</w:t>
            </w:r>
          </w:p>
        </w:tc>
        <w:tc>
          <w:tcPr>
            <w:tcW w:w="6185" w:type="dxa"/>
          </w:tcPr>
          <w:p w14:paraId="33AD19E1" w14:textId="77777777" w:rsidR="00CF7908" w:rsidRPr="00CF7908" w:rsidRDefault="00CF7908" w:rsidP="00F64CFD">
            <w:pPr>
              <w:tabs>
                <w:tab w:val="left" w:pos="792"/>
              </w:tabs>
              <w:jc w:val="both"/>
              <w:rPr>
                <w:rFonts w:eastAsia="MS Mincho"/>
                <w:bCs/>
                <w:iCs/>
              </w:rPr>
            </w:pPr>
            <w:r w:rsidRPr="00CF7908">
              <w:rPr>
                <w:rFonts w:eastAsia="MS Mincho"/>
                <w:bCs/>
                <w:iCs/>
              </w:rPr>
              <w:t>Variance of the F</w:t>
            </w:r>
            <w:r w:rsidRPr="00CF7908">
              <w:rPr>
                <w:rFonts w:eastAsia="MS Mincho"/>
                <w:bCs/>
                <w:iCs/>
                <w:vertAlign w:val="subscript"/>
              </w:rPr>
              <w:t>1</w:t>
            </w:r>
            <w:r w:rsidRPr="00CF7908">
              <w:rPr>
                <w:rFonts w:eastAsia="MS Mincho"/>
                <w:bCs/>
                <w:iCs/>
              </w:rPr>
              <w:t xml:space="preserve"> generation</w:t>
            </w:r>
          </w:p>
        </w:tc>
      </w:tr>
      <w:tr w:rsidR="00CF7908" w:rsidRPr="00CF7908" w14:paraId="43FFFA22" w14:textId="77777777" w:rsidTr="001A4C44">
        <w:trPr>
          <w:trHeight w:val="20"/>
        </w:trPr>
        <w:tc>
          <w:tcPr>
            <w:tcW w:w="863" w:type="dxa"/>
          </w:tcPr>
          <w:p w14:paraId="659BBF5B" w14:textId="77777777" w:rsidR="00CF7908" w:rsidRPr="00CF7908" w:rsidRDefault="00CF7908" w:rsidP="00F64CFD">
            <w:pPr>
              <w:tabs>
                <w:tab w:val="left" w:pos="792"/>
              </w:tabs>
              <w:jc w:val="both"/>
            </w:pPr>
          </w:p>
        </w:tc>
        <w:tc>
          <w:tcPr>
            <w:tcW w:w="798" w:type="dxa"/>
          </w:tcPr>
          <w:p w14:paraId="2308F148" w14:textId="77777777" w:rsidR="00CF7908" w:rsidRPr="00CF7908" w:rsidRDefault="00CF7908" w:rsidP="00F64CFD">
            <w:pPr>
              <w:tabs>
                <w:tab w:val="left" w:pos="792"/>
              </w:tabs>
              <w:jc w:val="both"/>
              <w:rPr>
                <w:iCs/>
              </w:rPr>
            </w:pPr>
            <m:oMathPara>
              <m:oMath>
                <m:r>
                  <m:rPr>
                    <m:sty m:val="p"/>
                  </m:rPr>
                  <w:rPr>
                    <w:rFonts w:ascii="Cambria Math" w:eastAsia="MS Mincho" w:hAnsi="Cambria Math"/>
                  </w:rPr>
                  <m:t>V</m:t>
                </m:r>
                <m:d>
                  <m:dPr>
                    <m:ctrlPr>
                      <w:rPr>
                        <w:rFonts w:ascii="Cambria Math" w:eastAsia="MS Mincho" w:hAnsi="Cambria Math"/>
                        <w:bCs/>
                      </w:rPr>
                    </m:ctrlPr>
                  </m:dPr>
                  <m:e>
                    <m:sSub>
                      <m:sSubPr>
                        <m:ctrlPr>
                          <w:rPr>
                            <w:rFonts w:ascii="Cambria Math" w:eastAsia="MS Mincho" w:hAnsi="Cambria Math"/>
                            <w:bCs/>
                          </w:rPr>
                        </m:ctrlPr>
                      </m:sSubPr>
                      <m:e>
                        <m:r>
                          <m:rPr>
                            <m:sty m:val="p"/>
                          </m:rPr>
                          <w:rPr>
                            <w:rFonts w:ascii="Cambria Math" w:eastAsia="MS Mincho" w:hAnsi="Cambria Math"/>
                          </w:rPr>
                          <m:t>F</m:t>
                        </m:r>
                      </m:e>
                      <m:sub>
                        <m:r>
                          <m:rPr>
                            <m:sty m:val="p"/>
                          </m:rPr>
                          <w:rPr>
                            <w:rFonts w:ascii="Cambria Math" w:eastAsia="MS Mincho" w:hAnsi="Cambria Math"/>
                          </w:rPr>
                          <m:t>2</m:t>
                        </m:r>
                      </m:sub>
                    </m:sSub>
                  </m:e>
                </m:d>
              </m:oMath>
            </m:oMathPara>
          </w:p>
        </w:tc>
        <w:tc>
          <w:tcPr>
            <w:tcW w:w="429" w:type="dxa"/>
          </w:tcPr>
          <w:p w14:paraId="291D2E3A" w14:textId="77777777" w:rsidR="00CF7908" w:rsidRPr="00CF7908" w:rsidRDefault="00CF7908" w:rsidP="00F64CFD">
            <w:pPr>
              <w:tabs>
                <w:tab w:val="left" w:pos="792"/>
              </w:tabs>
              <w:jc w:val="both"/>
              <w:rPr>
                <w:rFonts w:eastAsia="MS Mincho"/>
                <w:bCs/>
                <w:iCs/>
              </w:rPr>
            </w:pPr>
            <w:r w:rsidRPr="00CF7908">
              <w:rPr>
                <w:rFonts w:eastAsia="MS Mincho"/>
                <w:bCs/>
                <w:iCs/>
              </w:rPr>
              <w:t>=</w:t>
            </w:r>
          </w:p>
        </w:tc>
        <w:tc>
          <w:tcPr>
            <w:tcW w:w="6185" w:type="dxa"/>
          </w:tcPr>
          <w:p w14:paraId="5F831D18" w14:textId="77777777" w:rsidR="00CF7908" w:rsidRPr="00CF7908" w:rsidRDefault="00CF7908" w:rsidP="00F64CFD">
            <w:pPr>
              <w:tabs>
                <w:tab w:val="left" w:pos="792"/>
              </w:tabs>
              <w:jc w:val="both"/>
              <w:rPr>
                <w:rFonts w:eastAsia="MS Mincho"/>
              </w:rPr>
            </w:pPr>
            <w:r w:rsidRPr="00CF7908">
              <w:rPr>
                <w:rFonts w:eastAsia="MS Mincho"/>
                <w:bCs/>
                <w:iCs/>
              </w:rPr>
              <w:t>Variance of the F</w:t>
            </w:r>
            <w:r w:rsidRPr="00CF7908">
              <w:rPr>
                <w:rFonts w:eastAsia="MS Mincho"/>
                <w:bCs/>
                <w:iCs/>
                <w:vertAlign w:val="subscript"/>
              </w:rPr>
              <w:t>2</w:t>
            </w:r>
            <w:r w:rsidRPr="00CF7908">
              <w:rPr>
                <w:rFonts w:eastAsia="MS Mincho"/>
                <w:bCs/>
                <w:iCs/>
              </w:rPr>
              <w:t xml:space="preserve"> generation</w:t>
            </w:r>
          </w:p>
        </w:tc>
      </w:tr>
      <w:tr w:rsidR="00CF7908" w:rsidRPr="00CF7908" w14:paraId="38AFFC3F" w14:textId="77777777" w:rsidTr="001A4C44">
        <w:trPr>
          <w:trHeight w:val="20"/>
        </w:trPr>
        <w:tc>
          <w:tcPr>
            <w:tcW w:w="863" w:type="dxa"/>
          </w:tcPr>
          <w:p w14:paraId="4E2BD114" w14:textId="77777777" w:rsidR="00CF7908" w:rsidRPr="00CF7908" w:rsidRDefault="00CF7908" w:rsidP="00F64CFD">
            <w:pPr>
              <w:tabs>
                <w:tab w:val="left" w:pos="792"/>
              </w:tabs>
              <w:jc w:val="both"/>
            </w:pPr>
          </w:p>
        </w:tc>
        <w:tc>
          <w:tcPr>
            <w:tcW w:w="798" w:type="dxa"/>
          </w:tcPr>
          <w:p w14:paraId="0200C73C" w14:textId="77777777" w:rsidR="00CF7908" w:rsidRPr="00CF7908" w:rsidRDefault="00E05988" w:rsidP="00F64CFD">
            <w:pPr>
              <w:tabs>
                <w:tab w:val="left" w:pos="792"/>
              </w:tabs>
              <w:jc w:val="both"/>
              <w:rPr>
                <w:iCs/>
              </w:rPr>
            </w:pPr>
            <m:oMathPara>
              <m:oMath>
                <m:sSub>
                  <m:sSubPr>
                    <m:ctrlPr>
                      <w:rPr>
                        <w:rFonts w:ascii="Cambria Math" w:eastAsia="MS Mincho" w:hAnsi="Cambria Math"/>
                        <w:bCs/>
                      </w:rPr>
                    </m:ctrlPr>
                  </m:sSubPr>
                  <m:e>
                    <m:r>
                      <m:rPr>
                        <m:sty m:val="p"/>
                      </m:rPr>
                      <w:rPr>
                        <w:rFonts w:ascii="Cambria Math" w:eastAsia="MS Mincho" w:hAnsi="Cambria Math"/>
                      </w:rPr>
                      <m:t>n</m:t>
                    </m:r>
                  </m:e>
                  <m:sub>
                    <m:r>
                      <m:rPr>
                        <m:sty m:val="p"/>
                      </m:rPr>
                      <w:rPr>
                        <w:rFonts w:ascii="Cambria Math" w:eastAsia="MS Mincho" w:hAnsi="Cambria Math"/>
                      </w:rPr>
                      <m:t>1</m:t>
                    </m:r>
                  </m:sub>
                </m:sSub>
              </m:oMath>
            </m:oMathPara>
          </w:p>
        </w:tc>
        <w:tc>
          <w:tcPr>
            <w:tcW w:w="429" w:type="dxa"/>
          </w:tcPr>
          <w:p w14:paraId="72E7E98A" w14:textId="77777777" w:rsidR="00CF7908" w:rsidRPr="00CF7908" w:rsidRDefault="00CF7908" w:rsidP="00F64CFD">
            <w:pPr>
              <w:tabs>
                <w:tab w:val="left" w:pos="792"/>
              </w:tabs>
              <w:jc w:val="both"/>
              <w:rPr>
                <w:rFonts w:eastAsia="MS Mincho"/>
                <w:bCs/>
                <w:iCs/>
              </w:rPr>
            </w:pPr>
            <w:r w:rsidRPr="00CF7908">
              <w:rPr>
                <w:rFonts w:eastAsia="MS Mincho"/>
                <w:bCs/>
                <w:iCs/>
              </w:rPr>
              <w:t>=</w:t>
            </w:r>
          </w:p>
        </w:tc>
        <w:tc>
          <w:tcPr>
            <w:tcW w:w="6185" w:type="dxa"/>
            <w:vAlign w:val="center"/>
          </w:tcPr>
          <w:p w14:paraId="45F73B6F" w14:textId="77777777" w:rsidR="00CF7908" w:rsidRPr="00CF7908" w:rsidRDefault="00CF7908" w:rsidP="00F64CFD">
            <w:pPr>
              <w:tabs>
                <w:tab w:val="left" w:pos="792"/>
              </w:tabs>
              <w:jc w:val="both"/>
              <w:rPr>
                <w:rFonts w:eastAsia="MS Mincho"/>
              </w:rPr>
            </w:pPr>
            <w:r w:rsidRPr="00CF7908">
              <w:rPr>
                <w:rFonts w:eastAsia="MS Mincho"/>
                <w:bCs/>
                <w:iCs/>
              </w:rPr>
              <w:t>Number of observations in the F</w:t>
            </w:r>
            <w:r w:rsidRPr="00CF7908">
              <w:rPr>
                <w:rFonts w:eastAsia="MS Mincho"/>
                <w:bCs/>
                <w:iCs/>
                <w:vertAlign w:val="subscript"/>
              </w:rPr>
              <w:t>1</w:t>
            </w:r>
            <w:r w:rsidRPr="00CF7908">
              <w:rPr>
                <w:rFonts w:eastAsia="MS Mincho"/>
                <w:bCs/>
                <w:iCs/>
              </w:rPr>
              <w:t xml:space="preserve"> generation</w:t>
            </w:r>
          </w:p>
        </w:tc>
      </w:tr>
      <w:tr w:rsidR="00CF7908" w:rsidRPr="00CF7908" w14:paraId="048B198F" w14:textId="77777777" w:rsidTr="001A4C44">
        <w:trPr>
          <w:trHeight w:val="20"/>
        </w:trPr>
        <w:tc>
          <w:tcPr>
            <w:tcW w:w="863" w:type="dxa"/>
          </w:tcPr>
          <w:p w14:paraId="526CDE71" w14:textId="77777777" w:rsidR="00CF7908" w:rsidRPr="00CF7908" w:rsidRDefault="00CF7908" w:rsidP="00F64CFD">
            <w:pPr>
              <w:tabs>
                <w:tab w:val="left" w:pos="792"/>
              </w:tabs>
              <w:jc w:val="both"/>
            </w:pPr>
          </w:p>
        </w:tc>
        <w:tc>
          <w:tcPr>
            <w:tcW w:w="798" w:type="dxa"/>
          </w:tcPr>
          <w:p w14:paraId="359E81EC" w14:textId="77777777" w:rsidR="00CF7908" w:rsidRPr="00CF7908" w:rsidRDefault="00E05988" w:rsidP="00F64CFD">
            <w:pPr>
              <w:tabs>
                <w:tab w:val="left" w:pos="792"/>
              </w:tabs>
              <w:jc w:val="both"/>
              <w:rPr>
                <w:iCs/>
              </w:rPr>
            </w:pPr>
            <m:oMathPara>
              <m:oMath>
                <m:sSub>
                  <m:sSubPr>
                    <m:ctrlPr>
                      <w:rPr>
                        <w:rFonts w:ascii="Cambria Math" w:eastAsia="MS Mincho" w:hAnsi="Cambria Math"/>
                        <w:bCs/>
                      </w:rPr>
                    </m:ctrlPr>
                  </m:sSubPr>
                  <m:e>
                    <m:r>
                      <m:rPr>
                        <m:sty m:val="p"/>
                      </m:rPr>
                      <w:rPr>
                        <w:rFonts w:ascii="Cambria Math" w:eastAsia="MS Mincho" w:hAnsi="Cambria Math"/>
                      </w:rPr>
                      <m:t>n</m:t>
                    </m:r>
                  </m:e>
                  <m:sub>
                    <m:r>
                      <m:rPr>
                        <m:sty m:val="p"/>
                      </m:rPr>
                      <w:rPr>
                        <w:rFonts w:ascii="Cambria Math" w:eastAsia="MS Mincho" w:hAnsi="Cambria Math"/>
                      </w:rPr>
                      <m:t>2</m:t>
                    </m:r>
                  </m:sub>
                </m:sSub>
              </m:oMath>
            </m:oMathPara>
          </w:p>
        </w:tc>
        <w:tc>
          <w:tcPr>
            <w:tcW w:w="429" w:type="dxa"/>
          </w:tcPr>
          <w:p w14:paraId="1CEB11A7" w14:textId="77777777" w:rsidR="00CF7908" w:rsidRPr="00CF7908" w:rsidRDefault="00CF7908" w:rsidP="00F64CFD">
            <w:pPr>
              <w:tabs>
                <w:tab w:val="left" w:pos="792"/>
              </w:tabs>
              <w:jc w:val="both"/>
              <w:rPr>
                <w:rFonts w:eastAsia="MS Mincho"/>
                <w:bCs/>
                <w:iCs/>
              </w:rPr>
            </w:pPr>
            <w:r w:rsidRPr="00CF7908">
              <w:rPr>
                <w:rFonts w:eastAsia="MS Mincho"/>
                <w:bCs/>
                <w:iCs/>
              </w:rPr>
              <w:t>=</w:t>
            </w:r>
          </w:p>
        </w:tc>
        <w:tc>
          <w:tcPr>
            <w:tcW w:w="6185" w:type="dxa"/>
            <w:vAlign w:val="center"/>
          </w:tcPr>
          <w:p w14:paraId="0111021F" w14:textId="77777777" w:rsidR="00CF7908" w:rsidRPr="00CF7908" w:rsidRDefault="00CF7908" w:rsidP="00F64CFD">
            <w:pPr>
              <w:tabs>
                <w:tab w:val="left" w:pos="792"/>
              </w:tabs>
              <w:jc w:val="both"/>
              <w:rPr>
                <w:rFonts w:eastAsia="MS Mincho"/>
              </w:rPr>
            </w:pPr>
            <w:r w:rsidRPr="00CF7908">
              <w:rPr>
                <w:rFonts w:eastAsia="MS Mincho"/>
                <w:bCs/>
                <w:iCs/>
              </w:rPr>
              <w:t>Number of observations in the F</w:t>
            </w:r>
            <w:r w:rsidRPr="00CF7908">
              <w:rPr>
                <w:rFonts w:eastAsia="MS Mincho"/>
                <w:bCs/>
                <w:iCs/>
                <w:vertAlign w:val="subscript"/>
              </w:rPr>
              <w:t>2</w:t>
            </w:r>
            <w:r w:rsidRPr="00CF7908">
              <w:rPr>
                <w:rFonts w:eastAsia="MS Mincho"/>
                <w:bCs/>
                <w:iCs/>
              </w:rPr>
              <w:t xml:space="preserve"> generation</w:t>
            </w:r>
          </w:p>
        </w:tc>
      </w:tr>
    </w:tbl>
    <w:p w14:paraId="67604290" w14:textId="77777777" w:rsidR="00CF7908" w:rsidRDefault="00CF7908" w:rsidP="00F64CFD">
      <w:pPr>
        <w:tabs>
          <w:tab w:val="left" w:pos="792"/>
        </w:tabs>
        <w:spacing w:line="240" w:lineRule="auto"/>
        <w:ind w:firstLine="720"/>
        <w:jc w:val="both"/>
        <w:rPr>
          <w:rFonts w:eastAsia="MS Mincho"/>
          <w:kern w:val="0"/>
          <w14:ligatures w14:val="none"/>
        </w:rPr>
      </w:pPr>
      <w:r w:rsidRPr="00CF7908">
        <w:rPr>
          <w:rFonts w:eastAsia="MS Mincho"/>
          <w:kern w:val="0"/>
          <w14:ligatures w14:val="none"/>
        </w:rPr>
        <w:t xml:space="preserve">The significance of the inbreeding depression was tested by comparing the calculated 't' value with the table 't' value at 5 </w:t>
      </w:r>
      <w:r w:rsidRPr="00CF7908">
        <w:rPr>
          <w:rFonts w:eastAsia="MS Mincho"/>
          <w:bCs/>
          <w:iCs/>
          <w:kern w:val="0"/>
          <w14:ligatures w14:val="none"/>
        </w:rPr>
        <w:t>%</w:t>
      </w:r>
      <w:r w:rsidRPr="00CF7908">
        <w:rPr>
          <w:rFonts w:eastAsia="MS Mincho"/>
          <w:kern w:val="0"/>
          <w14:ligatures w14:val="none"/>
        </w:rPr>
        <w:t xml:space="preserve"> (1.96) and 1 </w:t>
      </w:r>
      <w:r w:rsidRPr="00CF7908">
        <w:rPr>
          <w:rFonts w:eastAsia="MS Mincho"/>
          <w:bCs/>
          <w:iCs/>
          <w:kern w:val="0"/>
          <w14:ligatures w14:val="none"/>
        </w:rPr>
        <w:t>%</w:t>
      </w:r>
      <w:r w:rsidRPr="00CF7908">
        <w:rPr>
          <w:rFonts w:eastAsia="MS Mincho"/>
          <w:kern w:val="0"/>
          <w14:ligatures w14:val="none"/>
        </w:rPr>
        <w:t xml:space="preserve"> (2.58) levels of significance, respectively.</w:t>
      </w:r>
    </w:p>
    <w:p w14:paraId="5D705BA5" w14:textId="1F10C017" w:rsidR="00F64CFD" w:rsidRPr="00F64CFD" w:rsidRDefault="00F64CFD" w:rsidP="00F64CFD">
      <w:pPr>
        <w:tabs>
          <w:tab w:val="left" w:pos="792"/>
        </w:tabs>
        <w:spacing w:after="0" w:line="240" w:lineRule="auto"/>
        <w:jc w:val="both"/>
        <w:rPr>
          <w:rFonts w:eastAsia="MS Mincho"/>
          <w:b/>
          <w:bCs/>
          <w:kern w:val="0"/>
          <w14:ligatures w14:val="none"/>
        </w:rPr>
      </w:pPr>
      <w:r w:rsidRPr="00F64CFD">
        <w:rPr>
          <w:rFonts w:eastAsia="MS Mincho"/>
          <w:b/>
          <w:bCs/>
          <w:kern w:val="0"/>
          <w14:ligatures w14:val="none"/>
        </w:rPr>
        <w:t>Results and Discussion:</w:t>
      </w:r>
    </w:p>
    <w:p w14:paraId="5B731332" w14:textId="6D4653EE" w:rsidR="00B344B0" w:rsidRPr="005B21F3" w:rsidRDefault="00B344B0" w:rsidP="00F64CFD">
      <w:pPr>
        <w:widowControl w:val="0"/>
        <w:spacing w:after="0" w:line="240" w:lineRule="auto"/>
        <w:jc w:val="both"/>
        <w:rPr>
          <w:b/>
          <w:bCs/>
          <w:color w:val="000000" w:themeColor="text1"/>
        </w:rPr>
      </w:pPr>
      <w:r w:rsidRPr="005B21F3">
        <w:rPr>
          <w:b/>
          <w:bCs/>
          <w:color w:val="000000" w:themeColor="text1"/>
        </w:rPr>
        <w:t xml:space="preserve">Seed cotton yield per plant (g) </w:t>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p>
    <w:p w14:paraId="477ECAF7" w14:textId="3A40105C" w:rsidR="00F64CFD" w:rsidRDefault="00B344B0" w:rsidP="005E7936">
      <w:pPr>
        <w:widowControl w:val="0"/>
        <w:spacing w:after="0" w:line="240" w:lineRule="auto"/>
        <w:ind w:firstLine="720"/>
        <w:jc w:val="both"/>
        <w:rPr>
          <w:color w:val="000000" w:themeColor="text1"/>
        </w:rPr>
      </w:pPr>
      <w:r w:rsidRPr="005B21F3">
        <w:rPr>
          <w:color w:val="000000" w:themeColor="text1"/>
        </w:rPr>
        <w:t xml:space="preserve">Seed cotton yield is one of the most critical agronomic and economic traits in cotton (Wang </w:t>
      </w:r>
      <w:r w:rsidRPr="005B21F3">
        <w:rPr>
          <w:i/>
          <w:iCs/>
          <w:color w:val="000000" w:themeColor="text1"/>
        </w:rPr>
        <w:t>et al.</w:t>
      </w:r>
      <w:r w:rsidRPr="005B21F3">
        <w:rPr>
          <w:color w:val="000000" w:themeColor="text1"/>
        </w:rPr>
        <w:t xml:space="preserve">, 2019), making its improvement a central objective in breeding programs. Since yield is influenced by multiple component traits, it is important for plant breeders to understand the relationships among these components. This implies that heterosis for yield is either a result of heterosis in its components or due to the multiplicative effects of partial dominance across </w:t>
      </w:r>
      <w:r w:rsidRPr="005B21F3">
        <w:rPr>
          <w:color w:val="000000" w:themeColor="text1"/>
        </w:rPr>
        <w:lastRenderedPageBreak/>
        <w:t>these traits. Supporting this, William and Gilbert (1960) reported that even simple dominance in individual yield components can contribute to overall yield heterosis.</w:t>
      </w:r>
    </w:p>
    <w:p w14:paraId="002F60DA" w14:textId="77777777" w:rsidR="005E7936" w:rsidRDefault="005E7936" w:rsidP="00CD5E57">
      <w:pPr>
        <w:widowControl w:val="0"/>
        <w:spacing w:after="0" w:line="240" w:lineRule="auto"/>
        <w:jc w:val="both"/>
        <w:rPr>
          <w:color w:val="000000" w:themeColor="text1"/>
        </w:rPr>
      </w:pPr>
    </w:p>
    <w:p w14:paraId="7F47C050" w14:textId="7BA52EB6" w:rsidR="00B344B0" w:rsidRDefault="00B344B0" w:rsidP="00F64CFD">
      <w:pPr>
        <w:widowControl w:val="0"/>
        <w:spacing w:after="0" w:line="240" w:lineRule="auto"/>
        <w:ind w:firstLine="720"/>
        <w:jc w:val="both"/>
        <w:rPr>
          <w:color w:val="000000" w:themeColor="text1"/>
        </w:rPr>
      </w:pPr>
      <w:r w:rsidRPr="005B21F3">
        <w:rPr>
          <w:color w:val="000000" w:themeColor="text1"/>
        </w:rPr>
        <w:t xml:space="preserve">For the seed cotton yield per plant, the relative heterosis (Table </w:t>
      </w:r>
      <w:r w:rsidR="00CD5E57">
        <w:rPr>
          <w:color w:val="000000" w:themeColor="text1"/>
        </w:rPr>
        <w:t>1</w:t>
      </w:r>
      <w:r w:rsidRPr="005B21F3">
        <w:rPr>
          <w:color w:val="000000" w:themeColor="text1"/>
        </w:rPr>
        <w:t xml:space="preserve">) ranged from 15.46 (cross I) to 26.60 per cent (cross III).  The highest positive significant relative heterosis for this character was recorded by the cross III (26.60 %) followed by the cross IV (18.34 %), cross II (16.95 %) and cross I (15.46 %). </w:t>
      </w:r>
    </w:p>
    <w:p w14:paraId="111936F5" w14:textId="4B4E9C0E" w:rsidR="008D4BA5" w:rsidRDefault="00B344B0" w:rsidP="00F64CFD">
      <w:pPr>
        <w:spacing w:after="0" w:line="240" w:lineRule="auto"/>
        <w:ind w:firstLine="720"/>
        <w:jc w:val="both"/>
        <w:rPr>
          <w:color w:val="000000" w:themeColor="text1"/>
        </w:rPr>
      </w:pPr>
      <w:bookmarkStart w:id="1" w:name="_Hlk199281211"/>
      <w:r w:rsidRPr="005B21F3">
        <w:rPr>
          <w:color w:val="000000" w:themeColor="text1"/>
        </w:rPr>
        <w:t xml:space="preserve">With regards to seed cotton yield per plant, the heterobeltiosis (Table </w:t>
      </w:r>
      <w:r w:rsidR="00CD5E57">
        <w:rPr>
          <w:color w:val="000000" w:themeColor="text1"/>
        </w:rPr>
        <w:t>1</w:t>
      </w:r>
      <w:r w:rsidRPr="005B21F3">
        <w:rPr>
          <w:color w:val="000000" w:themeColor="text1"/>
        </w:rPr>
        <w:t xml:space="preserve">) ranged from </w:t>
      </w:r>
      <w:r>
        <w:rPr>
          <w:color w:val="000000" w:themeColor="text1"/>
        </w:rPr>
        <w:t>1</w:t>
      </w:r>
      <w:r w:rsidRPr="005B21F3">
        <w:rPr>
          <w:color w:val="000000" w:themeColor="text1"/>
        </w:rPr>
        <w:t>4.</w:t>
      </w:r>
      <w:r>
        <w:rPr>
          <w:color w:val="000000" w:themeColor="text1"/>
        </w:rPr>
        <w:t>09</w:t>
      </w:r>
      <w:r w:rsidRPr="005B21F3">
        <w:rPr>
          <w:color w:val="000000" w:themeColor="text1"/>
        </w:rPr>
        <w:t xml:space="preserve"> (cross II) to </w:t>
      </w:r>
      <w:r>
        <w:rPr>
          <w:color w:val="000000" w:themeColor="text1"/>
        </w:rPr>
        <w:t>23</w:t>
      </w:r>
      <w:r w:rsidRPr="005B21F3">
        <w:rPr>
          <w:color w:val="000000" w:themeColor="text1"/>
        </w:rPr>
        <w:t>.</w:t>
      </w:r>
      <w:r>
        <w:rPr>
          <w:color w:val="000000" w:themeColor="text1"/>
        </w:rPr>
        <w:t>26</w:t>
      </w:r>
      <w:r w:rsidRPr="005B21F3">
        <w:rPr>
          <w:color w:val="000000" w:themeColor="text1"/>
        </w:rPr>
        <w:t xml:space="preserve"> per cent (cross </w:t>
      </w:r>
      <w:r>
        <w:rPr>
          <w:color w:val="000000" w:themeColor="text1"/>
        </w:rPr>
        <w:t>I</w:t>
      </w:r>
      <w:r w:rsidRPr="005B21F3">
        <w:rPr>
          <w:color w:val="000000" w:themeColor="text1"/>
        </w:rPr>
        <w:t xml:space="preserve">II). The highest positive significant heterobeltiosis for this character was exhibited by the cross </w:t>
      </w:r>
      <w:r>
        <w:rPr>
          <w:color w:val="000000" w:themeColor="text1"/>
        </w:rPr>
        <w:t>I</w:t>
      </w:r>
      <w:r w:rsidRPr="005B21F3">
        <w:rPr>
          <w:color w:val="000000" w:themeColor="text1"/>
        </w:rPr>
        <w:t>II (</w:t>
      </w:r>
      <w:r>
        <w:rPr>
          <w:color w:val="000000" w:themeColor="text1"/>
        </w:rPr>
        <w:t>23</w:t>
      </w:r>
      <w:r w:rsidRPr="005B21F3">
        <w:rPr>
          <w:color w:val="000000" w:themeColor="text1"/>
        </w:rPr>
        <w:t>.</w:t>
      </w:r>
      <w:r>
        <w:rPr>
          <w:color w:val="000000" w:themeColor="text1"/>
        </w:rPr>
        <w:t>26</w:t>
      </w:r>
      <w:r w:rsidRPr="005B21F3">
        <w:rPr>
          <w:color w:val="000000" w:themeColor="text1"/>
        </w:rPr>
        <w:t xml:space="preserve"> %) followed by the cross IV (</w:t>
      </w:r>
      <w:r>
        <w:rPr>
          <w:color w:val="000000" w:themeColor="text1"/>
        </w:rPr>
        <w:t>1</w:t>
      </w:r>
      <w:r w:rsidRPr="005B21F3">
        <w:rPr>
          <w:color w:val="000000" w:themeColor="text1"/>
        </w:rPr>
        <w:t>5.40 %), cross I (</w:t>
      </w:r>
      <w:r>
        <w:rPr>
          <w:color w:val="000000" w:themeColor="text1"/>
        </w:rPr>
        <w:t>1</w:t>
      </w:r>
      <w:r w:rsidRPr="005B21F3">
        <w:rPr>
          <w:color w:val="000000" w:themeColor="text1"/>
        </w:rPr>
        <w:t>5.</w:t>
      </w:r>
      <w:r>
        <w:rPr>
          <w:color w:val="000000" w:themeColor="text1"/>
        </w:rPr>
        <w:t>17</w:t>
      </w:r>
      <w:r w:rsidRPr="005B21F3">
        <w:rPr>
          <w:color w:val="000000" w:themeColor="text1"/>
        </w:rPr>
        <w:t xml:space="preserve"> %) and cross II (</w:t>
      </w:r>
      <w:r>
        <w:rPr>
          <w:color w:val="000000" w:themeColor="text1"/>
        </w:rPr>
        <w:t>1</w:t>
      </w:r>
      <w:r w:rsidRPr="005B21F3">
        <w:rPr>
          <w:color w:val="000000" w:themeColor="text1"/>
        </w:rPr>
        <w:t>4.</w:t>
      </w:r>
      <w:r>
        <w:rPr>
          <w:color w:val="000000" w:themeColor="text1"/>
        </w:rPr>
        <w:t>09</w:t>
      </w:r>
      <w:r w:rsidRPr="005B21F3">
        <w:rPr>
          <w:color w:val="000000" w:themeColor="text1"/>
        </w:rPr>
        <w:t xml:space="preserve"> %).</w:t>
      </w:r>
    </w:p>
    <w:bookmarkEnd w:id="1"/>
    <w:p w14:paraId="71878E4C" w14:textId="50FA7000" w:rsidR="00F64CFD" w:rsidRDefault="008D4BA5" w:rsidP="00F64CFD">
      <w:pPr>
        <w:widowControl w:val="0"/>
        <w:spacing w:after="0" w:line="240" w:lineRule="auto"/>
        <w:ind w:firstLine="720"/>
        <w:jc w:val="both"/>
        <w:rPr>
          <w:color w:val="000000" w:themeColor="text1"/>
        </w:rPr>
      </w:pPr>
      <w:r w:rsidRPr="005B21F3">
        <w:rPr>
          <w:color w:val="000000" w:themeColor="text1"/>
        </w:rPr>
        <w:t>For the seed cotton yield per plant, the inbreeding depression (Table</w:t>
      </w:r>
      <w:r w:rsidR="00CD5E57">
        <w:rPr>
          <w:color w:val="000000" w:themeColor="text1"/>
        </w:rPr>
        <w:t xml:space="preserve"> 1</w:t>
      </w:r>
      <w:r w:rsidRPr="005B21F3">
        <w:rPr>
          <w:color w:val="000000" w:themeColor="text1"/>
        </w:rPr>
        <w:t xml:space="preserve">) ranged from 8.77 (cross IV) to 31.88 per cent (cross III). The highest positive significant inbreeding depression for this character was reported by cross III (31.88 %) followed by cross I (20.41 %), cross II (10.92 %) and cross IV (8.77 %). </w:t>
      </w:r>
    </w:p>
    <w:p w14:paraId="1FFB7004" w14:textId="5B233A7C" w:rsidR="00B344B0" w:rsidRPr="00F64CFD" w:rsidRDefault="00B344B0" w:rsidP="00F64CFD">
      <w:pPr>
        <w:widowControl w:val="0"/>
        <w:spacing w:after="0" w:line="240" w:lineRule="auto"/>
        <w:jc w:val="both"/>
        <w:rPr>
          <w:color w:val="000000" w:themeColor="text1"/>
        </w:rPr>
      </w:pPr>
      <w:r w:rsidRPr="005B21F3">
        <w:rPr>
          <w:b/>
          <w:bCs/>
          <w:color w:val="000000" w:themeColor="text1"/>
        </w:rPr>
        <w:t xml:space="preserve">Fibre length (mm)         </w:t>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p>
    <w:p w14:paraId="0C0504BA" w14:textId="1630ECDA" w:rsidR="00B344B0" w:rsidRPr="005B21F3" w:rsidRDefault="00B344B0" w:rsidP="00F64CFD">
      <w:pPr>
        <w:spacing w:after="0" w:line="240" w:lineRule="auto"/>
        <w:ind w:firstLine="720"/>
        <w:jc w:val="both"/>
        <w:rPr>
          <w:color w:val="000000" w:themeColor="text1"/>
        </w:rPr>
      </w:pPr>
      <w:r w:rsidRPr="005B21F3">
        <w:rPr>
          <w:color w:val="000000" w:themeColor="text1"/>
          <w:shd w:val="clear" w:color="auto" w:fill="FFFFFF"/>
        </w:rPr>
        <w:t xml:space="preserve">While a cotton variety is evolved, the staple length is considered as the major quality characteristic </w:t>
      </w:r>
      <w:r w:rsidRPr="005B21F3">
        <w:rPr>
          <w:color w:val="000000" w:themeColor="text1"/>
        </w:rPr>
        <w:t>(</w:t>
      </w:r>
      <w:proofErr w:type="spellStart"/>
      <w:r w:rsidRPr="005B21F3">
        <w:rPr>
          <w:color w:val="000000" w:themeColor="text1"/>
          <w:shd w:val="clear" w:color="auto" w:fill="FFFFFF"/>
        </w:rPr>
        <w:t>Sahito</w:t>
      </w:r>
      <w:proofErr w:type="spellEnd"/>
      <w:r w:rsidRPr="005B21F3">
        <w:rPr>
          <w:color w:val="000000" w:themeColor="text1"/>
          <w:shd w:val="clear" w:color="auto" w:fill="FFFFFF"/>
        </w:rPr>
        <w:t xml:space="preserve"> </w:t>
      </w:r>
      <w:r w:rsidRPr="005B21F3">
        <w:rPr>
          <w:i/>
          <w:iCs/>
          <w:color w:val="000000" w:themeColor="text1"/>
          <w:shd w:val="clear" w:color="auto" w:fill="FFFFFF"/>
        </w:rPr>
        <w:t>et al.</w:t>
      </w:r>
      <w:r w:rsidRPr="005B21F3">
        <w:rPr>
          <w:color w:val="000000" w:themeColor="text1"/>
          <w:shd w:val="clear" w:color="auto" w:fill="FFFFFF"/>
        </w:rPr>
        <w:t>, 2015).</w:t>
      </w:r>
      <w:r>
        <w:rPr>
          <w:color w:val="000000" w:themeColor="text1"/>
          <w:shd w:val="clear" w:color="auto" w:fill="FFFFFF"/>
        </w:rPr>
        <w:t xml:space="preserve"> </w:t>
      </w:r>
      <w:r w:rsidRPr="005B21F3">
        <w:rPr>
          <w:color w:val="000000" w:themeColor="text1"/>
        </w:rPr>
        <w:t xml:space="preserve">The magnitude of relative heterosis (Table </w:t>
      </w:r>
      <w:r w:rsidR="00CD5E57">
        <w:rPr>
          <w:color w:val="000000" w:themeColor="text1"/>
        </w:rPr>
        <w:t>1</w:t>
      </w:r>
      <w:r w:rsidRPr="005B21F3">
        <w:rPr>
          <w:color w:val="000000" w:themeColor="text1"/>
        </w:rPr>
        <w:t>) for fibre length was ranged from 6.33 (cross I) to 11.66 per cent (cross III) in four crosses. Among the four crosses, the cross III (11.66 %) recorded the highest positive significant relative heterosis for fibre length followed by the cross IV (9.05 %), cross II (8.53 %) and cross I (6.33</w:t>
      </w:r>
      <w:r w:rsidR="00CD5E57">
        <w:rPr>
          <w:color w:val="000000" w:themeColor="text1"/>
        </w:rPr>
        <w:t>).</w:t>
      </w:r>
    </w:p>
    <w:p w14:paraId="4CFBCCA1" w14:textId="69BE38B4" w:rsidR="008D4BA5" w:rsidRDefault="00B344B0" w:rsidP="00F64CFD">
      <w:pPr>
        <w:autoSpaceDE w:val="0"/>
        <w:autoSpaceDN w:val="0"/>
        <w:adjustRightInd w:val="0"/>
        <w:spacing w:after="0" w:line="240" w:lineRule="auto"/>
        <w:ind w:firstLine="720"/>
        <w:jc w:val="both"/>
        <w:rPr>
          <w:color w:val="000000" w:themeColor="text1"/>
        </w:rPr>
      </w:pPr>
      <w:r w:rsidRPr="005B21F3">
        <w:rPr>
          <w:color w:val="000000" w:themeColor="text1"/>
        </w:rPr>
        <w:t xml:space="preserve">Same way, magnitude of heterobeltiosis (Table </w:t>
      </w:r>
      <w:r w:rsidR="00CD5E57">
        <w:rPr>
          <w:color w:val="000000" w:themeColor="text1"/>
        </w:rPr>
        <w:t>1</w:t>
      </w:r>
      <w:r w:rsidRPr="005B21F3">
        <w:rPr>
          <w:color w:val="000000" w:themeColor="text1"/>
        </w:rPr>
        <w:t xml:space="preserve">) was ranged from 5.67 (cross I) to 11.17 per cent (cross III) in four crosses. Among all the four crosses, the cross III (11.17 %) recorded highest positive significant heterobeltiosis for fibre length followed by the cross IV (9.02 %) and cross II (7.74 %), and cross I (5.67 %). </w:t>
      </w:r>
    </w:p>
    <w:p w14:paraId="1095F8FF" w14:textId="465AF0B0" w:rsidR="00CD5E57" w:rsidRDefault="003F71A5" w:rsidP="00CD5E57">
      <w:pPr>
        <w:widowControl w:val="0"/>
        <w:spacing w:after="0" w:line="240" w:lineRule="auto"/>
        <w:ind w:firstLine="720"/>
        <w:jc w:val="both"/>
        <w:rPr>
          <w:color w:val="000000" w:themeColor="text1"/>
        </w:rPr>
      </w:pPr>
      <w:r w:rsidRPr="005B21F3">
        <w:rPr>
          <w:color w:val="000000" w:themeColor="text1"/>
        </w:rPr>
        <w:t xml:space="preserve">With respect to fibre length in cotton genotypes under present investigation, the inbreeding depression (Table </w:t>
      </w:r>
      <w:r w:rsidR="00CD5E57">
        <w:rPr>
          <w:color w:val="000000" w:themeColor="text1"/>
        </w:rPr>
        <w:t>1</w:t>
      </w:r>
      <w:r w:rsidRPr="005B21F3">
        <w:rPr>
          <w:color w:val="000000" w:themeColor="text1"/>
        </w:rPr>
        <w:t>) was ranged from 9.74 (cross I</w:t>
      </w:r>
      <w:r>
        <w:rPr>
          <w:color w:val="000000" w:themeColor="text1"/>
        </w:rPr>
        <w:t>V</w:t>
      </w:r>
      <w:r w:rsidRPr="005B21F3">
        <w:rPr>
          <w:color w:val="000000" w:themeColor="text1"/>
        </w:rPr>
        <w:t>) to 21.65 per cent (cross III). Among all the crosses evaluated,</w:t>
      </w:r>
      <w:r>
        <w:rPr>
          <w:color w:val="000000" w:themeColor="text1"/>
        </w:rPr>
        <w:t xml:space="preserve"> </w:t>
      </w:r>
      <w:r w:rsidRPr="005B21F3">
        <w:rPr>
          <w:color w:val="000000" w:themeColor="text1"/>
        </w:rPr>
        <w:t xml:space="preserve">cross III (21.65 %) exhibited </w:t>
      </w:r>
      <w:r>
        <w:rPr>
          <w:color w:val="000000" w:themeColor="text1"/>
        </w:rPr>
        <w:t xml:space="preserve">the </w:t>
      </w:r>
      <w:r w:rsidRPr="005B21F3">
        <w:rPr>
          <w:color w:val="000000" w:themeColor="text1"/>
        </w:rPr>
        <w:t xml:space="preserve">highest amount of positive significant inbreeding depression followed by cross I (12.43 %), cross II (10.77 %) and cross IV (9.74 %). A similar type of result was also obtained by Hussain </w:t>
      </w:r>
      <w:r w:rsidRPr="005B21F3">
        <w:rPr>
          <w:i/>
          <w:iCs/>
          <w:color w:val="000000" w:themeColor="text1"/>
        </w:rPr>
        <w:t>et al</w:t>
      </w:r>
      <w:r w:rsidRPr="005B21F3">
        <w:rPr>
          <w:color w:val="000000" w:themeColor="text1"/>
        </w:rPr>
        <w:t>. (2009)</w:t>
      </w:r>
      <w:r>
        <w:rPr>
          <w:color w:val="000000" w:themeColor="text1"/>
        </w:rPr>
        <w:t xml:space="preserve">, </w:t>
      </w:r>
      <w:r w:rsidRPr="005B21F3">
        <w:rPr>
          <w:color w:val="000000" w:themeColor="text1"/>
        </w:rPr>
        <w:t xml:space="preserve">Carvalho </w:t>
      </w:r>
      <w:r w:rsidRPr="005B21F3">
        <w:rPr>
          <w:i/>
          <w:iCs/>
          <w:color w:val="000000" w:themeColor="text1"/>
        </w:rPr>
        <w:t>et al</w:t>
      </w:r>
      <w:r w:rsidRPr="005B21F3">
        <w:rPr>
          <w:color w:val="000000" w:themeColor="text1"/>
        </w:rPr>
        <w:t>. (2018)</w:t>
      </w:r>
      <w:r>
        <w:rPr>
          <w:color w:val="000000" w:themeColor="text1"/>
        </w:rPr>
        <w:t xml:space="preserve"> and Panchal </w:t>
      </w:r>
      <w:r w:rsidRPr="005B21F3">
        <w:rPr>
          <w:i/>
          <w:iCs/>
          <w:color w:val="000000" w:themeColor="text1"/>
        </w:rPr>
        <w:t>et al</w:t>
      </w:r>
      <w:r w:rsidRPr="005B21F3">
        <w:rPr>
          <w:color w:val="000000" w:themeColor="text1"/>
        </w:rPr>
        <w:t>. (20</w:t>
      </w:r>
      <w:r>
        <w:rPr>
          <w:color w:val="000000" w:themeColor="text1"/>
        </w:rPr>
        <w:t>25</w:t>
      </w:r>
      <w:r w:rsidRPr="005B21F3">
        <w:rPr>
          <w:color w:val="000000" w:themeColor="text1"/>
        </w:rPr>
        <w:t>).</w:t>
      </w:r>
    </w:p>
    <w:p w14:paraId="1CA7DE5F" w14:textId="78D14D78" w:rsidR="00B344B0" w:rsidRPr="00CD5E57" w:rsidRDefault="00B344B0" w:rsidP="00CD5E57">
      <w:pPr>
        <w:widowControl w:val="0"/>
        <w:spacing w:after="0" w:line="240" w:lineRule="auto"/>
        <w:jc w:val="both"/>
        <w:rPr>
          <w:color w:val="000000" w:themeColor="text1"/>
        </w:rPr>
      </w:pPr>
      <w:r w:rsidRPr="005B21F3">
        <w:rPr>
          <w:b/>
          <w:bCs/>
        </w:rPr>
        <w:t xml:space="preserve">Fibre fineness (mv)         </w:t>
      </w:r>
      <w:r w:rsidRPr="005B21F3">
        <w:rPr>
          <w:b/>
          <w:bCs/>
        </w:rPr>
        <w:tab/>
      </w:r>
      <w:r w:rsidRPr="005B21F3">
        <w:rPr>
          <w:b/>
          <w:bCs/>
        </w:rPr>
        <w:tab/>
      </w:r>
      <w:r w:rsidRPr="005B21F3">
        <w:rPr>
          <w:b/>
          <w:bCs/>
        </w:rPr>
        <w:tab/>
      </w:r>
      <w:r w:rsidRPr="005B21F3">
        <w:rPr>
          <w:b/>
          <w:bCs/>
        </w:rPr>
        <w:tab/>
      </w:r>
      <w:r w:rsidRPr="005B21F3">
        <w:rPr>
          <w:b/>
          <w:bCs/>
        </w:rPr>
        <w:tab/>
      </w:r>
    </w:p>
    <w:p w14:paraId="6F0AB155" w14:textId="56186967" w:rsidR="00B344B0" w:rsidRPr="00887D4F" w:rsidRDefault="00B344B0" w:rsidP="00F64CFD">
      <w:pPr>
        <w:spacing w:after="0" w:line="240" w:lineRule="auto"/>
        <w:ind w:firstLine="720"/>
        <w:jc w:val="both"/>
      </w:pPr>
      <w:r w:rsidRPr="001353E4">
        <w:t>Negative heterosis for micronaire</w:t>
      </w:r>
      <w:r w:rsidRPr="00A63E4F">
        <w:t xml:space="preserve"> (</w:t>
      </w:r>
      <w:r w:rsidRPr="00A63E4F">
        <w:rPr>
          <w:i/>
          <w:iCs/>
        </w:rPr>
        <w:t xml:space="preserve">i.e., </w:t>
      </w:r>
      <w:r w:rsidRPr="00A63E4F">
        <w:t>finer fibers in hybrids) is consistently achievable and desirable.</w:t>
      </w:r>
      <w:r>
        <w:t xml:space="preserve"> </w:t>
      </w:r>
      <w:r w:rsidRPr="005B21F3">
        <w:t xml:space="preserve">For the fibre fineness in all the four crosses evaluated under present experiment as one of the quality parameters, a relative heterosis (Table </w:t>
      </w:r>
      <w:r w:rsidR="00CD5E57">
        <w:t>1</w:t>
      </w:r>
      <w:r w:rsidRPr="005B21F3">
        <w:t xml:space="preserve">) ranged from -8.89 (cross II) to -25.94 per cent (cross III). The cross III (-25.94 %) was the top cross depicting the highest significant and negative relative heterosis for fibre fineness followed by the cross IV (-17.88 %), cross I (-10.67 %) and cross II (-8.89 %). </w:t>
      </w:r>
    </w:p>
    <w:p w14:paraId="08420D62" w14:textId="649C4F46" w:rsidR="00B344B0" w:rsidRDefault="00B344B0" w:rsidP="00F64CFD">
      <w:pPr>
        <w:spacing w:after="0" w:line="240" w:lineRule="auto"/>
        <w:ind w:firstLine="720"/>
        <w:jc w:val="both"/>
        <w:rPr>
          <w:color w:val="000000" w:themeColor="text1"/>
        </w:rPr>
      </w:pPr>
      <w:r w:rsidRPr="005B21F3">
        <w:rPr>
          <w:color w:val="000000" w:themeColor="text1"/>
        </w:rPr>
        <w:t xml:space="preserve">The observed range of heterobeltiosis (Table </w:t>
      </w:r>
      <w:r w:rsidR="00CD5E57">
        <w:rPr>
          <w:color w:val="000000" w:themeColor="text1"/>
        </w:rPr>
        <w:t>1</w:t>
      </w:r>
      <w:r w:rsidRPr="005B21F3">
        <w:rPr>
          <w:color w:val="000000" w:themeColor="text1"/>
        </w:rPr>
        <w:t>) for the fibre fineness in all of the four crosses was from -9.34 (cross II) to -28.65 per cent (cross III). The cross III (-28.65 %) was the top cross depicting highest significant and negative heterobeltiosis for fibre fineness followed by the cross IV (-17.90 %), cross I (-12.10 %) and cross II (-9.34 %)</w:t>
      </w:r>
      <w:r>
        <w:rPr>
          <w:color w:val="000000" w:themeColor="text1"/>
        </w:rPr>
        <w:t>.</w:t>
      </w:r>
      <w:r w:rsidRPr="005B21F3">
        <w:rPr>
          <w:color w:val="000000" w:themeColor="text1"/>
        </w:rPr>
        <w:t xml:space="preserve"> </w:t>
      </w:r>
    </w:p>
    <w:p w14:paraId="1ABD8655" w14:textId="319157C9" w:rsidR="008D4BA5" w:rsidRDefault="008D4BA5" w:rsidP="00F64CFD">
      <w:pPr>
        <w:widowControl w:val="0"/>
        <w:spacing w:after="0" w:line="240" w:lineRule="auto"/>
        <w:ind w:firstLine="720"/>
        <w:jc w:val="both"/>
        <w:rPr>
          <w:color w:val="000000" w:themeColor="text1"/>
        </w:rPr>
      </w:pPr>
      <w:r w:rsidRPr="005B21F3">
        <w:rPr>
          <w:color w:val="000000" w:themeColor="text1"/>
        </w:rPr>
        <w:t xml:space="preserve">The inbreeding depression (Table </w:t>
      </w:r>
      <w:r w:rsidR="00CD5E57">
        <w:rPr>
          <w:color w:val="000000" w:themeColor="text1"/>
        </w:rPr>
        <w:t>1</w:t>
      </w:r>
      <w:r w:rsidRPr="005B21F3">
        <w:rPr>
          <w:color w:val="000000" w:themeColor="text1"/>
        </w:rPr>
        <w:t>) for fibre fineness in cotton genotypes under present investigation ranged from -11.87 (cross I) to -58.19 per cent (cross III). Among all the crosses evaluated, the cross III (-58.19 %) reported</w:t>
      </w:r>
      <w:r>
        <w:rPr>
          <w:color w:val="000000" w:themeColor="text1"/>
        </w:rPr>
        <w:t xml:space="preserve"> the</w:t>
      </w:r>
      <w:r w:rsidRPr="005B21F3">
        <w:rPr>
          <w:color w:val="000000" w:themeColor="text1"/>
        </w:rPr>
        <w:t xml:space="preserve"> highest magnitude of negative significant inbreeding depression followed by cross IV (-57.24 %), cross II</w:t>
      </w:r>
      <w:r w:rsidR="003F71A5">
        <w:rPr>
          <w:color w:val="000000" w:themeColor="text1"/>
        </w:rPr>
        <w:t xml:space="preserve"> </w:t>
      </w:r>
      <w:r w:rsidRPr="005B21F3">
        <w:rPr>
          <w:color w:val="000000" w:themeColor="text1"/>
        </w:rPr>
        <w:t xml:space="preserve">(-30.41 %) and cross I (-11.87 %). </w:t>
      </w:r>
    </w:p>
    <w:p w14:paraId="5B1E298F" w14:textId="2FE1833A" w:rsidR="00CD5E57" w:rsidRDefault="00B344B0" w:rsidP="00C3034D">
      <w:pPr>
        <w:spacing w:after="0" w:line="240" w:lineRule="auto"/>
        <w:ind w:firstLine="720"/>
        <w:jc w:val="both"/>
        <w:rPr>
          <w:color w:val="000000" w:themeColor="text1"/>
        </w:rPr>
      </w:pPr>
      <w:r w:rsidRPr="005B21F3">
        <w:rPr>
          <w:color w:val="000000" w:themeColor="text1"/>
        </w:rPr>
        <w:t xml:space="preserve">The similar type of results for fibre fineness in cotton were also reported by Kumar </w:t>
      </w:r>
      <w:r w:rsidRPr="005B21F3">
        <w:rPr>
          <w:i/>
          <w:iCs/>
          <w:color w:val="000000" w:themeColor="text1"/>
        </w:rPr>
        <w:t>et al.</w:t>
      </w:r>
      <w:r w:rsidRPr="005B21F3">
        <w:rPr>
          <w:color w:val="000000" w:themeColor="text1"/>
        </w:rPr>
        <w:t xml:space="preserve"> (2015), </w:t>
      </w:r>
      <w:proofErr w:type="spellStart"/>
      <w:r w:rsidRPr="005B21F3">
        <w:rPr>
          <w:color w:val="000000" w:themeColor="text1"/>
        </w:rPr>
        <w:t>Isong</w:t>
      </w:r>
      <w:proofErr w:type="spellEnd"/>
      <w:r w:rsidRPr="005B21F3">
        <w:rPr>
          <w:color w:val="000000" w:themeColor="text1"/>
        </w:rPr>
        <w:t xml:space="preserve"> </w:t>
      </w:r>
      <w:r w:rsidRPr="005B21F3">
        <w:rPr>
          <w:i/>
          <w:iCs/>
          <w:color w:val="000000" w:themeColor="text1"/>
        </w:rPr>
        <w:t>et al</w:t>
      </w:r>
      <w:r w:rsidRPr="005B21F3">
        <w:rPr>
          <w:color w:val="000000" w:themeColor="text1"/>
        </w:rPr>
        <w:t xml:space="preserve">. (2017), </w:t>
      </w:r>
      <w:proofErr w:type="spellStart"/>
      <w:r w:rsidRPr="005B21F3">
        <w:rPr>
          <w:color w:val="000000" w:themeColor="text1"/>
        </w:rPr>
        <w:t>Isong</w:t>
      </w:r>
      <w:proofErr w:type="spellEnd"/>
      <w:r w:rsidRPr="005B21F3">
        <w:rPr>
          <w:color w:val="000000" w:themeColor="text1"/>
        </w:rPr>
        <w:t xml:space="preserve"> </w:t>
      </w:r>
      <w:r w:rsidRPr="005B21F3">
        <w:rPr>
          <w:i/>
          <w:iCs/>
          <w:color w:val="000000" w:themeColor="text1"/>
        </w:rPr>
        <w:t>et al</w:t>
      </w:r>
      <w:r w:rsidRPr="005B21F3">
        <w:rPr>
          <w:color w:val="000000" w:themeColor="text1"/>
        </w:rPr>
        <w:t xml:space="preserve">. (2019), Vaghela </w:t>
      </w:r>
      <w:r w:rsidRPr="005B21F3">
        <w:rPr>
          <w:i/>
          <w:iCs/>
          <w:color w:val="000000" w:themeColor="text1"/>
        </w:rPr>
        <w:t>et al.</w:t>
      </w:r>
      <w:r w:rsidRPr="005B21F3">
        <w:rPr>
          <w:color w:val="000000" w:themeColor="text1"/>
        </w:rPr>
        <w:t xml:space="preserve"> (2022), Vaid </w:t>
      </w:r>
      <w:r w:rsidRPr="005B21F3">
        <w:rPr>
          <w:i/>
          <w:iCs/>
          <w:color w:val="000000" w:themeColor="text1"/>
        </w:rPr>
        <w:t>et al</w:t>
      </w:r>
      <w:r w:rsidRPr="005B21F3">
        <w:rPr>
          <w:color w:val="000000" w:themeColor="text1"/>
        </w:rPr>
        <w:t xml:space="preserve">. (2022) Udaya </w:t>
      </w:r>
      <w:r w:rsidRPr="005B21F3">
        <w:rPr>
          <w:i/>
          <w:iCs/>
          <w:color w:val="000000" w:themeColor="text1"/>
        </w:rPr>
        <w:t>et al</w:t>
      </w:r>
      <w:r w:rsidRPr="005B21F3">
        <w:rPr>
          <w:color w:val="000000" w:themeColor="text1"/>
        </w:rPr>
        <w:t xml:space="preserve">. (2023), Patel </w:t>
      </w:r>
      <w:r w:rsidRPr="005B21F3">
        <w:rPr>
          <w:i/>
          <w:iCs/>
          <w:color w:val="000000" w:themeColor="text1"/>
        </w:rPr>
        <w:t xml:space="preserve">et al. </w:t>
      </w:r>
      <w:r w:rsidRPr="005B21F3">
        <w:rPr>
          <w:color w:val="000000" w:themeColor="text1"/>
        </w:rPr>
        <w:t>(2024)</w:t>
      </w:r>
      <w:r>
        <w:rPr>
          <w:color w:val="000000" w:themeColor="text1"/>
        </w:rPr>
        <w:t xml:space="preserve"> </w:t>
      </w:r>
      <w:r w:rsidRPr="005B21F3">
        <w:rPr>
          <w:color w:val="000000" w:themeColor="text1"/>
        </w:rPr>
        <w:t>and</w:t>
      </w:r>
      <w:r>
        <w:rPr>
          <w:color w:val="000000" w:themeColor="text1"/>
        </w:rPr>
        <w:t xml:space="preserve"> </w:t>
      </w:r>
      <w:r w:rsidRPr="005B21F3">
        <w:rPr>
          <w:color w:val="000000" w:themeColor="text1"/>
        </w:rPr>
        <w:t xml:space="preserve">Panchal </w:t>
      </w:r>
      <w:r w:rsidRPr="005B21F3">
        <w:rPr>
          <w:i/>
          <w:iCs/>
          <w:color w:val="000000" w:themeColor="text1"/>
        </w:rPr>
        <w:t>et al</w:t>
      </w:r>
      <w:r w:rsidRPr="005B21F3">
        <w:rPr>
          <w:color w:val="000000" w:themeColor="text1"/>
        </w:rPr>
        <w:t>. (202</w:t>
      </w:r>
      <w:r>
        <w:rPr>
          <w:color w:val="000000" w:themeColor="text1"/>
        </w:rPr>
        <w:t>5</w:t>
      </w:r>
      <w:r w:rsidRPr="005B21F3">
        <w:rPr>
          <w:color w:val="000000" w:themeColor="text1"/>
        </w:rPr>
        <w:t>).</w:t>
      </w:r>
    </w:p>
    <w:p w14:paraId="742F3CE1" w14:textId="77777777" w:rsidR="00C3034D" w:rsidRDefault="00C3034D" w:rsidP="00C3034D">
      <w:pPr>
        <w:spacing w:after="0" w:line="240" w:lineRule="auto"/>
        <w:ind w:firstLine="720"/>
        <w:jc w:val="both"/>
        <w:rPr>
          <w:color w:val="000000" w:themeColor="text1"/>
        </w:rPr>
      </w:pPr>
    </w:p>
    <w:p w14:paraId="4403A556" w14:textId="77777777" w:rsidR="00C3034D" w:rsidRDefault="00C3034D" w:rsidP="00C3034D">
      <w:pPr>
        <w:spacing w:after="0" w:line="240" w:lineRule="auto"/>
        <w:ind w:firstLine="720"/>
        <w:jc w:val="both"/>
        <w:rPr>
          <w:color w:val="000000" w:themeColor="text1"/>
        </w:rPr>
      </w:pPr>
    </w:p>
    <w:p w14:paraId="729AB8DF" w14:textId="77777777" w:rsidR="00CD5E57" w:rsidRPr="005B21F3" w:rsidRDefault="00CD5E57" w:rsidP="00CD5E57">
      <w:pPr>
        <w:spacing w:after="0" w:line="240" w:lineRule="auto"/>
        <w:ind w:firstLine="720"/>
        <w:jc w:val="both"/>
        <w:rPr>
          <w:color w:val="000000" w:themeColor="text1"/>
        </w:rPr>
      </w:pPr>
    </w:p>
    <w:p w14:paraId="1DB7D57A" w14:textId="7918F056" w:rsidR="00B344B0" w:rsidRPr="005B21F3" w:rsidRDefault="00B344B0" w:rsidP="005E7936">
      <w:pPr>
        <w:spacing w:after="0" w:line="240" w:lineRule="auto"/>
        <w:jc w:val="both"/>
        <w:rPr>
          <w:b/>
          <w:bCs/>
          <w:color w:val="000000" w:themeColor="text1"/>
        </w:rPr>
      </w:pPr>
      <w:proofErr w:type="spellStart"/>
      <w:r w:rsidRPr="005B21F3">
        <w:rPr>
          <w:b/>
          <w:bCs/>
          <w:color w:val="000000" w:themeColor="text1"/>
        </w:rPr>
        <w:t>Fibre</w:t>
      </w:r>
      <w:proofErr w:type="spellEnd"/>
      <w:r w:rsidRPr="005B21F3">
        <w:rPr>
          <w:b/>
          <w:bCs/>
          <w:color w:val="000000" w:themeColor="text1"/>
        </w:rPr>
        <w:t xml:space="preserve"> strength (g/</w:t>
      </w:r>
      <w:proofErr w:type="spellStart"/>
      <w:r w:rsidRPr="005B21F3">
        <w:rPr>
          <w:b/>
          <w:bCs/>
          <w:color w:val="000000" w:themeColor="text1"/>
        </w:rPr>
        <w:t>tex</w:t>
      </w:r>
      <w:proofErr w:type="spellEnd"/>
      <w:r w:rsidRPr="005B21F3">
        <w:rPr>
          <w:b/>
          <w:bCs/>
          <w:color w:val="000000" w:themeColor="text1"/>
        </w:rPr>
        <w:t xml:space="preserve">)         </w:t>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p>
    <w:p w14:paraId="30857693" w14:textId="3A5031EA" w:rsidR="00B344B0" w:rsidRPr="005B21F3" w:rsidRDefault="00B344B0" w:rsidP="00F64CFD">
      <w:pPr>
        <w:spacing w:after="0" w:line="240" w:lineRule="auto"/>
        <w:ind w:firstLine="720"/>
        <w:jc w:val="both"/>
        <w:rPr>
          <w:color w:val="000000" w:themeColor="text1"/>
        </w:rPr>
      </w:pPr>
      <w:r w:rsidRPr="005B21F3">
        <w:rPr>
          <w:color w:val="000000" w:themeColor="text1"/>
        </w:rPr>
        <w:t>The relative heterosis (Table</w:t>
      </w:r>
      <w:r w:rsidR="00CD5E57">
        <w:rPr>
          <w:color w:val="000000" w:themeColor="text1"/>
        </w:rPr>
        <w:t xml:space="preserve"> 1</w:t>
      </w:r>
      <w:r w:rsidRPr="005B21F3">
        <w:rPr>
          <w:color w:val="000000" w:themeColor="text1"/>
        </w:rPr>
        <w:t xml:space="preserve">) for the fibre strength in all the four crosses evaluated under present experiment ranged from 5.65 (cross II) to 11.54 per cent (cross III). The cross III (11.54 %) recorded the highest positive significant relative heterosis for fibre strength followed by the cross IV (10.98 %), cross I (9.76) and cross II (5.65 %). </w:t>
      </w:r>
    </w:p>
    <w:p w14:paraId="0B22A34C" w14:textId="690BA19D" w:rsidR="00B344B0" w:rsidRDefault="00B344B0" w:rsidP="00F64CFD">
      <w:pPr>
        <w:spacing w:after="0" w:line="240" w:lineRule="auto"/>
        <w:ind w:firstLine="720"/>
        <w:jc w:val="both"/>
        <w:rPr>
          <w:color w:val="000000" w:themeColor="text1"/>
        </w:rPr>
      </w:pPr>
      <w:r w:rsidRPr="005B21F3">
        <w:rPr>
          <w:color w:val="000000" w:themeColor="text1"/>
        </w:rPr>
        <w:t xml:space="preserve">The heterobeltiosis (Table </w:t>
      </w:r>
      <w:r w:rsidR="00CD5E57">
        <w:rPr>
          <w:color w:val="000000" w:themeColor="text1"/>
        </w:rPr>
        <w:t>1</w:t>
      </w:r>
      <w:r w:rsidRPr="005B21F3">
        <w:rPr>
          <w:color w:val="000000" w:themeColor="text1"/>
        </w:rPr>
        <w:t>) for the fibre strength in all of the four crosses evaluated under present experiment ranged from 4.92 (cross II) to 12.34 per cent (cross III). The cross III (12.34 %) recorded the highest positive significant heterobeltiosis for fibre strength followed by the cross IV (10.</w:t>
      </w:r>
      <w:r>
        <w:rPr>
          <w:color w:val="000000" w:themeColor="text1"/>
        </w:rPr>
        <w:t>10</w:t>
      </w:r>
      <w:r w:rsidRPr="005B21F3">
        <w:rPr>
          <w:color w:val="000000" w:themeColor="text1"/>
        </w:rPr>
        <w:t xml:space="preserve"> %), cross I (7.57 %) and cross II (4.92 %). </w:t>
      </w:r>
    </w:p>
    <w:p w14:paraId="7ED91D5F" w14:textId="1814812C" w:rsidR="005E7936" w:rsidRDefault="008D4BA5" w:rsidP="005E7936">
      <w:pPr>
        <w:widowControl w:val="0"/>
        <w:spacing w:after="0" w:line="240" w:lineRule="auto"/>
        <w:ind w:firstLine="720"/>
        <w:jc w:val="both"/>
        <w:rPr>
          <w:b/>
          <w:bCs/>
          <w:color w:val="000000" w:themeColor="text1"/>
        </w:rPr>
      </w:pPr>
      <w:r w:rsidRPr="005B21F3">
        <w:rPr>
          <w:color w:val="000000" w:themeColor="text1"/>
        </w:rPr>
        <w:t xml:space="preserve">The observed range of inbreeding depression (Table </w:t>
      </w:r>
      <w:r w:rsidR="0054171D">
        <w:rPr>
          <w:color w:val="000000" w:themeColor="text1"/>
        </w:rPr>
        <w:t>1</w:t>
      </w:r>
      <w:r w:rsidRPr="005B21F3">
        <w:rPr>
          <w:color w:val="000000" w:themeColor="text1"/>
        </w:rPr>
        <w:t xml:space="preserve">) for fibre strength was from 7.68 (cross IV) to 12.34 per cent (cross III). The cross III (12.34 %) reported </w:t>
      </w:r>
      <w:r>
        <w:rPr>
          <w:color w:val="000000" w:themeColor="text1"/>
        </w:rPr>
        <w:t xml:space="preserve">the </w:t>
      </w:r>
      <w:r w:rsidRPr="005B21F3">
        <w:rPr>
          <w:color w:val="000000" w:themeColor="text1"/>
        </w:rPr>
        <w:t>highest positive significant inbreeding depression followed by cross I (11.00 %), cross II (8.13 %) and cross IV (7.68 %), indicating that F</w:t>
      </w:r>
      <w:r w:rsidRPr="005B21F3">
        <w:rPr>
          <w:color w:val="000000" w:themeColor="text1"/>
          <w:vertAlign w:val="subscript"/>
        </w:rPr>
        <w:t>2</w:t>
      </w:r>
      <w:r w:rsidRPr="005B21F3">
        <w:rPr>
          <w:color w:val="000000" w:themeColor="text1"/>
        </w:rPr>
        <w:t xml:space="preserve"> generation has low fibre strength as compared to F</w:t>
      </w:r>
      <w:r w:rsidRPr="005B21F3">
        <w:rPr>
          <w:color w:val="000000" w:themeColor="text1"/>
          <w:vertAlign w:val="subscript"/>
        </w:rPr>
        <w:t>1</w:t>
      </w:r>
      <w:r w:rsidRPr="005B21F3">
        <w:rPr>
          <w:color w:val="000000" w:themeColor="text1"/>
        </w:rPr>
        <w:t xml:space="preserve"> generation. Similar types of results were also obtained by Hussain </w:t>
      </w:r>
      <w:r w:rsidRPr="005B21F3">
        <w:rPr>
          <w:i/>
          <w:iCs/>
          <w:color w:val="000000" w:themeColor="text1"/>
        </w:rPr>
        <w:t>et al</w:t>
      </w:r>
      <w:r w:rsidRPr="005B21F3">
        <w:rPr>
          <w:color w:val="000000" w:themeColor="text1"/>
        </w:rPr>
        <w:t xml:space="preserve">. (2009), Karademir </w:t>
      </w:r>
      <w:r w:rsidRPr="005B21F3">
        <w:rPr>
          <w:i/>
          <w:iCs/>
          <w:color w:val="000000" w:themeColor="text1"/>
        </w:rPr>
        <w:t>et al.</w:t>
      </w:r>
      <w:r w:rsidRPr="005B21F3">
        <w:rPr>
          <w:color w:val="000000" w:themeColor="text1"/>
        </w:rPr>
        <w:t xml:space="preserve"> (2011)</w:t>
      </w:r>
      <w:r>
        <w:rPr>
          <w:color w:val="000000" w:themeColor="text1"/>
        </w:rPr>
        <w:t xml:space="preserve">, </w:t>
      </w:r>
      <w:r w:rsidRPr="005B21F3">
        <w:rPr>
          <w:color w:val="000000" w:themeColor="text1"/>
        </w:rPr>
        <w:t xml:space="preserve">Carvalho </w:t>
      </w:r>
      <w:r w:rsidRPr="005B21F3">
        <w:rPr>
          <w:i/>
          <w:iCs/>
          <w:color w:val="000000" w:themeColor="text1"/>
        </w:rPr>
        <w:t>et al</w:t>
      </w:r>
      <w:r w:rsidRPr="005B21F3">
        <w:rPr>
          <w:color w:val="000000" w:themeColor="text1"/>
        </w:rPr>
        <w:t>. (2018)</w:t>
      </w:r>
      <w:r>
        <w:rPr>
          <w:color w:val="000000" w:themeColor="text1"/>
        </w:rPr>
        <w:t xml:space="preserve"> and </w:t>
      </w:r>
      <w:r w:rsidRPr="00B945F9">
        <w:rPr>
          <w:color w:val="000000" w:themeColor="text1"/>
        </w:rPr>
        <w:t>AL-</w:t>
      </w:r>
      <w:proofErr w:type="spellStart"/>
      <w:r w:rsidRPr="00B945F9">
        <w:rPr>
          <w:color w:val="000000" w:themeColor="text1"/>
        </w:rPr>
        <w:t>Hibbiny</w:t>
      </w:r>
      <w:proofErr w:type="spellEnd"/>
      <w:r w:rsidRPr="00B945F9">
        <w:rPr>
          <w:color w:val="000000" w:themeColor="text1"/>
        </w:rPr>
        <w:t xml:space="preserve"> </w:t>
      </w:r>
      <w:r w:rsidRPr="00B945F9">
        <w:rPr>
          <w:i/>
          <w:iCs/>
          <w:color w:val="000000" w:themeColor="text1"/>
        </w:rPr>
        <w:t>et al.</w:t>
      </w:r>
      <w:r w:rsidRPr="00B945F9">
        <w:rPr>
          <w:color w:val="000000" w:themeColor="text1"/>
        </w:rPr>
        <w:t xml:space="preserve"> (2020)</w:t>
      </w:r>
      <w:r w:rsidRPr="005B21F3">
        <w:rPr>
          <w:color w:val="000000" w:themeColor="text1"/>
        </w:rPr>
        <w:t>.</w:t>
      </w:r>
      <w:r w:rsidRPr="005B21F3">
        <w:rPr>
          <w:b/>
          <w:bCs/>
          <w:color w:val="000000" w:themeColor="text1"/>
        </w:rPr>
        <w:t xml:space="preserve"> </w:t>
      </w:r>
      <w:r w:rsidR="00B344B0" w:rsidRPr="005B21F3">
        <w:rPr>
          <w:b/>
          <w:bCs/>
          <w:color w:val="000000" w:themeColor="text1"/>
        </w:rPr>
        <w:tab/>
      </w:r>
    </w:p>
    <w:p w14:paraId="4ADF4F6F" w14:textId="43E68DC2" w:rsidR="00B344B0" w:rsidRPr="005B21F3" w:rsidRDefault="00B344B0" w:rsidP="005E7936">
      <w:pPr>
        <w:widowControl w:val="0"/>
        <w:spacing w:after="0" w:line="240" w:lineRule="auto"/>
        <w:jc w:val="both"/>
        <w:rPr>
          <w:b/>
          <w:bCs/>
          <w:color w:val="000000" w:themeColor="text1"/>
        </w:rPr>
      </w:pPr>
      <w:r w:rsidRPr="005B21F3">
        <w:rPr>
          <w:b/>
          <w:bCs/>
          <w:color w:val="000000" w:themeColor="text1"/>
        </w:rPr>
        <w:t xml:space="preserve">Oil content (%)         </w:t>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p>
    <w:p w14:paraId="73F73155" w14:textId="78C09F51" w:rsidR="00B344B0" w:rsidRDefault="00B344B0" w:rsidP="005E7936">
      <w:pPr>
        <w:widowControl w:val="0"/>
        <w:spacing w:after="0" w:line="240" w:lineRule="auto"/>
        <w:ind w:firstLine="720"/>
        <w:jc w:val="both"/>
        <w:rPr>
          <w:color w:val="000000" w:themeColor="text1"/>
        </w:rPr>
      </w:pPr>
      <w:r w:rsidRPr="005B21F3">
        <w:rPr>
          <w:color w:val="000000" w:themeColor="text1"/>
        </w:rPr>
        <w:t>For the oil content, the relative heterosis (Table</w:t>
      </w:r>
      <w:r w:rsidR="0054171D">
        <w:rPr>
          <w:color w:val="000000" w:themeColor="text1"/>
        </w:rPr>
        <w:t xml:space="preserve"> 1</w:t>
      </w:r>
      <w:r w:rsidRPr="005B21F3">
        <w:rPr>
          <w:color w:val="000000" w:themeColor="text1"/>
        </w:rPr>
        <w:t>) ranged from 7.56 (cross I) to 20.62 per cent (cross IV). The highest positive significant relative heterosis for this character was</w:t>
      </w:r>
      <w:r>
        <w:rPr>
          <w:color w:val="000000" w:themeColor="text1"/>
        </w:rPr>
        <w:t xml:space="preserve"> </w:t>
      </w:r>
      <w:r w:rsidRPr="005B21F3">
        <w:rPr>
          <w:color w:val="000000" w:themeColor="text1"/>
        </w:rPr>
        <w:t xml:space="preserve">reported by the cross IV (20.62 %) followed by the cross II (12.15 %), cross III (10.75) and cross I (7.56 %). </w:t>
      </w:r>
    </w:p>
    <w:p w14:paraId="6D2C8C2D" w14:textId="3A0D543D" w:rsidR="00B344B0" w:rsidRDefault="00B344B0" w:rsidP="005E7936">
      <w:pPr>
        <w:widowControl w:val="0"/>
        <w:spacing w:after="0" w:line="240" w:lineRule="auto"/>
        <w:ind w:firstLine="720"/>
        <w:jc w:val="both"/>
        <w:rPr>
          <w:color w:val="000000" w:themeColor="text1"/>
        </w:rPr>
      </w:pPr>
      <w:r w:rsidRPr="005B21F3">
        <w:rPr>
          <w:color w:val="000000" w:themeColor="text1"/>
        </w:rPr>
        <w:t xml:space="preserve">With regards to oil content, the heterobeltiosis (Table </w:t>
      </w:r>
      <w:r w:rsidR="007E1AED">
        <w:rPr>
          <w:color w:val="000000" w:themeColor="text1"/>
        </w:rPr>
        <w:t>1</w:t>
      </w:r>
      <w:r w:rsidRPr="005B21F3">
        <w:rPr>
          <w:color w:val="000000" w:themeColor="text1"/>
        </w:rPr>
        <w:t>) ranged from 6.49 (cross II) to 17.13 per cent (cross IV). The highest positive significant heterobeltiosis for this character was exhibited by the cross IV (17.13 %) followed by the cross III (10.59 %), cross I (6.91 %) and cross II (6.49 %).</w:t>
      </w:r>
    </w:p>
    <w:p w14:paraId="16504F31" w14:textId="20FBC159" w:rsidR="008D4BA5" w:rsidRPr="005B21F3" w:rsidRDefault="008D4BA5" w:rsidP="005E7936">
      <w:pPr>
        <w:widowControl w:val="0"/>
        <w:spacing w:after="0" w:line="240" w:lineRule="auto"/>
        <w:ind w:firstLine="720"/>
        <w:jc w:val="both"/>
        <w:rPr>
          <w:color w:val="000000" w:themeColor="text1"/>
        </w:rPr>
      </w:pPr>
      <w:r w:rsidRPr="005B21F3">
        <w:rPr>
          <w:color w:val="000000" w:themeColor="text1"/>
        </w:rPr>
        <w:t xml:space="preserve">For the oil content, the inbreeding depression (Table </w:t>
      </w:r>
      <w:r w:rsidR="007E1AED">
        <w:rPr>
          <w:color w:val="000000" w:themeColor="text1"/>
        </w:rPr>
        <w:t>1</w:t>
      </w:r>
      <w:r w:rsidRPr="005B21F3">
        <w:rPr>
          <w:color w:val="000000" w:themeColor="text1"/>
        </w:rPr>
        <w:t>) ranged from 5.41 (cross II) to 19.28 per cent (cross I). The highest positive significant inbreeding depression for this character was reported by cross I (19.28 %) followed by cross III (18.</w:t>
      </w:r>
      <w:r>
        <w:rPr>
          <w:color w:val="000000" w:themeColor="text1"/>
        </w:rPr>
        <w:t>0</w:t>
      </w:r>
      <w:r w:rsidRPr="005B21F3">
        <w:rPr>
          <w:color w:val="000000" w:themeColor="text1"/>
        </w:rPr>
        <w:t xml:space="preserve">6 %), cross IV (13.62 %) and cross II (5.41 %). The current results for seed cotton yield per plant are comparable with those published by Patel </w:t>
      </w:r>
      <w:r w:rsidRPr="005B21F3">
        <w:rPr>
          <w:i/>
          <w:iCs/>
          <w:color w:val="000000" w:themeColor="text1"/>
        </w:rPr>
        <w:t>et al</w:t>
      </w:r>
      <w:r w:rsidRPr="005B21F3">
        <w:rPr>
          <w:color w:val="000000" w:themeColor="text1"/>
        </w:rPr>
        <w:t>. (2014b)</w:t>
      </w:r>
      <w:r>
        <w:rPr>
          <w:color w:val="000000" w:themeColor="text1"/>
        </w:rPr>
        <w:t xml:space="preserve"> and Panchal </w:t>
      </w:r>
      <w:r w:rsidRPr="00B945F9">
        <w:rPr>
          <w:i/>
          <w:iCs/>
          <w:color w:val="000000" w:themeColor="text1"/>
        </w:rPr>
        <w:t>et al.</w:t>
      </w:r>
      <w:r w:rsidRPr="00B945F9">
        <w:rPr>
          <w:color w:val="000000" w:themeColor="text1"/>
        </w:rPr>
        <w:t xml:space="preserve"> (202</w:t>
      </w:r>
      <w:r>
        <w:rPr>
          <w:color w:val="000000" w:themeColor="text1"/>
        </w:rPr>
        <w:t>5</w:t>
      </w:r>
      <w:r w:rsidRPr="00B945F9">
        <w:rPr>
          <w:color w:val="000000" w:themeColor="text1"/>
        </w:rPr>
        <w:t>)</w:t>
      </w:r>
      <w:r w:rsidRPr="005B21F3">
        <w:rPr>
          <w:color w:val="000000" w:themeColor="text1"/>
        </w:rPr>
        <w:t>.</w:t>
      </w:r>
    </w:p>
    <w:p w14:paraId="0813AC31" w14:textId="77777777" w:rsidR="00CB6FAD" w:rsidRDefault="00CB6FAD" w:rsidP="005E7936">
      <w:pPr>
        <w:widowControl w:val="0"/>
        <w:spacing w:after="0" w:line="240" w:lineRule="auto"/>
        <w:ind w:firstLine="720"/>
        <w:jc w:val="both"/>
        <w:rPr>
          <w:color w:val="000000" w:themeColor="text1"/>
        </w:rPr>
      </w:pPr>
      <w:r w:rsidRPr="005B21F3">
        <w:rPr>
          <w:color w:val="000000" w:themeColor="text1"/>
        </w:rPr>
        <w:t xml:space="preserve">The results are matching with the results obtained by Hussain </w:t>
      </w:r>
      <w:r w:rsidRPr="005B21F3">
        <w:rPr>
          <w:i/>
          <w:iCs/>
          <w:color w:val="000000" w:themeColor="text1"/>
        </w:rPr>
        <w:t>et al</w:t>
      </w:r>
      <w:r w:rsidRPr="005B21F3">
        <w:rPr>
          <w:color w:val="000000" w:themeColor="text1"/>
        </w:rPr>
        <w:t xml:space="preserve">. (2009), Karademir </w:t>
      </w:r>
      <w:r w:rsidRPr="005B21F3">
        <w:rPr>
          <w:i/>
          <w:iCs/>
          <w:color w:val="000000" w:themeColor="text1"/>
        </w:rPr>
        <w:t>et al.</w:t>
      </w:r>
      <w:r w:rsidRPr="005B21F3">
        <w:rPr>
          <w:color w:val="000000" w:themeColor="text1"/>
        </w:rPr>
        <w:t xml:space="preserve"> (2011), Panni </w:t>
      </w:r>
      <w:r w:rsidRPr="005B21F3">
        <w:rPr>
          <w:i/>
          <w:iCs/>
          <w:color w:val="000000" w:themeColor="text1"/>
        </w:rPr>
        <w:t>et al</w:t>
      </w:r>
      <w:r w:rsidRPr="005B21F3">
        <w:rPr>
          <w:color w:val="000000" w:themeColor="text1"/>
        </w:rPr>
        <w:t xml:space="preserve">. (2012), Patel </w:t>
      </w:r>
      <w:r w:rsidRPr="005B21F3">
        <w:rPr>
          <w:i/>
          <w:iCs/>
          <w:color w:val="000000" w:themeColor="text1"/>
        </w:rPr>
        <w:t>et al</w:t>
      </w:r>
      <w:r w:rsidRPr="005B21F3">
        <w:rPr>
          <w:color w:val="000000" w:themeColor="text1"/>
        </w:rPr>
        <w:t xml:space="preserve">. (2014b), Islam </w:t>
      </w:r>
      <w:r w:rsidRPr="005B21F3">
        <w:rPr>
          <w:i/>
          <w:iCs/>
          <w:color w:val="000000" w:themeColor="text1"/>
        </w:rPr>
        <w:t>et al</w:t>
      </w:r>
      <w:r w:rsidRPr="005B21F3">
        <w:rPr>
          <w:color w:val="000000" w:themeColor="text1"/>
        </w:rPr>
        <w:t xml:space="preserve">. (2015), Khan </w:t>
      </w:r>
      <w:r w:rsidRPr="005B21F3">
        <w:rPr>
          <w:i/>
          <w:iCs/>
          <w:color w:val="000000" w:themeColor="text1"/>
        </w:rPr>
        <w:t>et al</w:t>
      </w:r>
      <w:r w:rsidRPr="005B21F3">
        <w:rPr>
          <w:color w:val="000000" w:themeColor="text1"/>
        </w:rPr>
        <w:t xml:space="preserve">. (2017a), </w:t>
      </w:r>
      <w:proofErr w:type="spellStart"/>
      <w:r w:rsidRPr="005B21F3">
        <w:rPr>
          <w:color w:val="000000" w:themeColor="text1"/>
        </w:rPr>
        <w:t>Tigga</w:t>
      </w:r>
      <w:proofErr w:type="spellEnd"/>
      <w:r w:rsidRPr="005B21F3">
        <w:rPr>
          <w:color w:val="000000" w:themeColor="text1"/>
        </w:rPr>
        <w:t xml:space="preserve"> </w:t>
      </w:r>
      <w:r w:rsidRPr="005B21F3">
        <w:rPr>
          <w:i/>
          <w:iCs/>
          <w:color w:val="000000" w:themeColor="text1"/>
        </w:rPr>
        <w:t>et al.</w:t>
      </w:r>
      <w:r w:rsidRPr="005B21F3">
        <w:rPr>
          <w:color w:val="000000" w:themeColor="text1"/>
        </w:rPr>
        <w:t xml:space="preserve"> (2017) and Carvalho </w:t>
      </w:r>
      <w:r w:rsidRPr="005B21F3">
        <w:rPr>
          <w:i/>
          <w:iCs/>
          <w:color w:val="000000" w:themeColor="text1"/>
        </w:rPr>
        <w:t>et al</w:t>
      </w:r>
      <w:r w:rsidRPr="005B21F3">
        <w:rPr>
          <w:color w:val="000000" w:themeColor="text1"/>
        </w:rPr>
        <w:t>. (2018)</w:t>
      </w:r>
      <w:r>
        <w:rPr>
          <w:color w:val="000000" w:themeColor="text1"/>
        </w:rPr>
        <w:t xml:space="preserve">, </w:t>
      </w:r>
      <w:r w:rsidRPr="00B945F9">
        <w:rPr>
          <w:color w:val="000000" w:themeColor="text1"/>
        </w:rPr>
        <w:t>AL-</w:t>
      </w:r>
      <w:proofErr w:type="spellStart"/>
      <w:r w:rsidRPr="00B945F9">
        <w:rPr>
          <w:color w:val="000000" w:themeColor="text1"/>
        </w:rPr>
        <w:t>Hibbiny</w:t>
      </w:r>
      <w:proofErr w:type="spellEnd"/>
      <w:r w:rsidRPr="00B945F9">
        <w:rPr>
          <w:color w:val="000000" w:themeColor="text1"/>
        </w:rPr>
        <w:t xml:space="preserve"> </w:t>
      </w:r>
      <w:r w:rsidRPr="00B945F9">
        <w:rPr>
          <w:i/>
          <w:iCs/>
          <w:color w:val="000000" w:themeColor="text1"/>
        </w:rPr>
        <w:t>et al.</w:t>
      </w:r>
      <w:r w:rsidRPr="00B945F9">
        <w:rPr>
          <w:color w:val="000000" w:themeColor="text1"/>
        </w:rPr>
        <w:t xml:space="preserve"> (2020)</w:t>
      </w:r>
      <w:r>
        <w:rPr>
          <w:color w:val="000000" w:themeColor="text1"/>
        </w:rPr>
        <w:t xml:space="preserve"> and Panchal </w:t>
      </w:r>
      <w:r w:rsidRPr="005B21F3">
        <w:rPr>
          <w:i/>
          <w:iCs/>
          <w:color w:val="000000" w:themeColor="text1"/>
        </w:rPr>
        <w:t>et al</w:t>
      </w:r>
      <w:r w:rsidRPr="005B21F3">
        <w:rPr>
          <w:color w:val="000000" w:themeColor="text1"/>
        </w:rPr>
        <w:t>. (20</w:t>
      </w:r>
      <w:r>
        <w:rPr>
          <w:color w:val="000000" w:themeColor="text1"/>
        </w:rPr>
        <w:t>25</w:t>
      </w:r>
      <w:r w:rsidRPr="005B21F3">
        <w:rPr>
          <w:color w:val="000000" w:themeColor="text1"/>
        </w:rPr>
        <w:t>)</w:t>
      </w:r>
      <w:r>
        <w:rPr>
          <w:color w:val="000000" w:themeColor="text1"/>
        </w:rPr>
        <w:t>.</w:t>
      </w:r>
    </w:p>
    <w:p w14:paraId="39621322" w14:textId="22C65D62" w:rsidR="008166D4" w:rsidRPr="008166D4" w:rsidRDefault="008166D4" w:rsidP="008166D4">
      <w:pPr>
        <w:widowControl w:val="0"/>
        <w:spacing w:before="240" w:after="0" w:line="240" w:lineRule="auto"/>
        <w:jc w:val="both"/>
        <w:rPr>
          <w:b/>
          <w:bCs/>
          <w:color w:val="000000" w:themeColor="text1"/>
        </w:rPr>
      </w:pPr>
      <w:r w:rsidRPr="008166D4">
        <w:rPr>
          <w:b/>
          <w:bCs/>
          <w:color w:val="000000" w:themeColor="text1"/>
        </w:rPr>
        <w:t>Conclusion</w:t>
      </w:r>
    </w:p>
    <w:p w14:paraId="0893C547" w14:textId="77777777" w:rsidR="0002400A" w:rsidRDefault="008166D4" w:rsidP="0002400A">
      <w:pPr>
        <w:widowControl w:val="0"/>
        <w:spacing w:after="0" w:line="240" w:lineRule="auto"/>
        <w:ind w:firstLine="720"/>
        <w:jc w:val="both"/>
        <w:rPr>
          <w:color w:val="000000" w:themeColor="text1"/>
        </w:rPr>
      </w:pPr>
      <w:r w:rsidRPr="008166D4">
        <w:rPr>
          <w:color w:val="000000" w:themeColor="text1"/>
        </w:rPr>
        <w:t xml:space="preserve">Among the four cotton crosses, </w:t>
      </w:r>
      <w:r w:rsidRPr="008166D4">
        <w:rPr>
          <w:b/>
          <w:bCs/>
          <w:color w:val="000000" w:themeColor="text1"/>
        </w:rPr>
        <w:t>Cross III</w:t>
      </w:r>
      <w:r w:rsidRPr="008166D4">
        <w:rPr>
          <w:color w:val="000000" w:themeColor="text1"/>
        </w:rPr>
        <w:t xml:space="preserve"> showed the highest and most consistent positive heterosis, heterobeltiosis, and inbreeding depression for seed cotton yield, fiber length, fiber strength, and fiber fineness</w:t>
      </w:r>
      <w:r>
        <w:rPr>
          <w:color w:val="000000" w:themeColor="text1"/>
        </w:rPr>
        <w:t xml:space="preserve"> </w:t>
      </w:r>
      <w:r w:rsidRPr="008166D4">
        <w:rPr>
          <w:color w:val="000000" w:themeColor="text1"/>
        </w:rPr>
        <w:t>indicating strong hybrid vigor and genetic potential.</w:t>
      </w:r>
      <w:r w:rsidR="00632609">
        <w:rPr>
          <w:color w:val="000000" w:themeColor="text1"/>
        </w:rPr>
        <w:t xml:space="preserve"> </w:t>
      </w:r>
      <w:r w:rsidRPr="008166D4">
        <w:rPr>
          <w:b/>
          <w:bCs/>
          <w:color w:val="000000" w:themeColor="text1"/>
        </w:rPr>
        <w:t>Cross IV</w:t>
      </w:r>
      <w:r w:rsidRPr="008166D4">
        <w:rPr>
          <w:color w:val="000000" w:themeColor="text1"/>
        </w:rPr>
        <w:t xml:space="preserve"> also performed well, especially for oil content and fiber traits.</w:t>
      </w:r>
    </w:p>
    <w:p w14:paraId="2D7CC056" w14:textId="3A5922AB" w:rsidR="008166D4" w:rsidRPr="008166D4" w:rsidRDefault="008166D4" w:rsidP="0002400A">
      <w:pPr>
        <w:widowControl w:val="0"/>
        <w:spacing w:after="0" w:line="240" w:lineRule="auto"/>
        <w:ind w:firstLine="720"/>
        <w:jc w:val="both"/>
        <w:rPr>
          <w:color w:val="000000" w:themeColor="text1"/>
        </w:rPr>
      </w:pPr>
      <w:r w:rsidRPr="008166D4">
        <w:rPr>
          <w:color w:val="000000" w:themeColor="text1"/>
        </w:rPr>
        <w:t xml:space="preserve">Overall, </w:t>
      </w:r>
      <w:r w:rsidRPr="008166D4">
        <w:rPr>
          <w:b/>
          <w:bCs/>
          <w:color w:val="000000" w:themeColor="text1"/>
        </w:rPr>
        <w:t>Cross III is the most promising hybrid</w:t>
      </w:r>
      <w:r w:rsidRPr="008166D4">
        <w:rPr>
          <w:color w:val="000000" w:themeColor="text1"/>
        </w:rPr>
        <w:t xml:space="preserve"> for improving both yield and quality in cotton breeding programs. However, its high inbreeding depression suggests hybrid performance may decline in later generations, highlighting the need for careful breeding strategies.</w:t>
      </w:r>
    </w:p>
    <w:p w14:paraId="24E5DDC1" w14:textId="77777777" w:rsidR="00EC02EA" w:rsidRDefault="00EC02EA" w:rsidP="005E7936">
      <w:pPr>
        <w:widowControl w:val="0"/>
        <w:spacing w:after="0" w:line="240" w:lineRule="auto"/>
        <w:ind w:firstLine="720"/>
        <w:jc w:val="both"/>
        <w:rPr>
          <w:color w:val="000000" w:themeColor="text1"/>
        </w:rPr>
      </w:pPr>
    </w:p>
    <w:p w14:paraId="3A0C11A9" w14:textId="77777777" w:rsidR="00EC02EA" w:rsidRDefault="00EC02EA" w:rsidP="009A28B0">
      <w:pPr>
        <w:widowControl w:val="0"/>
        <w:spacing w:after="0" w:line="360" w:lineRule="auto"/>
        <w:ind w:firstLine="720"/>
        <w:jc w:val="both"/>
        <w:rPr>
          <w:color w:val="000000" w:themeColor="text1"/>
        </w:rPr>
      </w:pPr>
    </w:p>
    <w:p w14:paraId="4DE7BE9F" w14:textId="77777777" w:rsidR="00EC02EA" w:rsidRDefault="00EC02EA" w:rsidP="009A28B0">
      <w:pPr>
        <w:widowControl w:val="0"/>
        <w:spacing w:after="0" w:line="360" w:lineRule="auto"/>
        <w:ind w:firstLine="720"/>
        <w:jc w:val="both"/>
        <w:rPr>
          <w:color w:val="000000" w:themeColor="text1"/>
        </w:rPr>
      </w:pPr>
    </w:p>
    <w:p w14:paraId="489ADAE2" w14:textId="77777777" w:rsidR="003F71A5" w:rsidRDefault="003F71A5" w:rsidP="009A28B0">
      <w:pPr>
        <w:widowControl w:val="0"/>
        <w:spacing w:after="0" w:line="360" w:lineRule="auto"/>
        <w:jc w:val="both"/>
        <w:rPr>
          <w:color w:val="000000" w:themeColor="text1"/>
        </w:rPr>
      </w:pPr>
    </w:p>
    <w:p w14:paraId="766CB1E5" w14:textId="77777777" w:rsidR="00D83B26" w:rsidRDefault="00D83B26" w:rsidP="009A28B0">
      <w:pPr>
        <w:widowControl w:val="0"/>
        <w:spacing w:after="0" w:line="360" w:lineRule="auto"/>
        <w:jc w:val="both"/>
        <w:rPr>
          <w:color w:val="000000" w:themeColor="text1"/>
        </w:rPr>
      </w:pPr>
    </w:p>
    <w:p w14:paraId="0C73365B" w14:textId="244D82F9" w:rsidR="00CB6FAD" w:rsidRDefault="00EC02EA" w:rsidP="0056664F">
      <w:pPr>
        <w:widowControl w:val="0"/>
        <w:spacing w:line="240" w:lineRule="auto"/>
        <w:ind w:firstLine="720"/>
        <w:jc w:val="center"/>
        <w:rPr>
          <w:b/>
          <w:bCs/>
          <w:color w:val="000000" w:themeColor="text1"/>
        </w:rPr>
      </w:pPr>
      <w:r w:rsidRPr="00426CF8">
        <w:rPr>
          <w:b/>
          <w:bCs/>
          <w:color w:val="000000" w:themeColor="text1"/>
        </w:rPr>
        <w:t>REFERENCES</w:t>
      </w:r>
    </w:p>
    <w:p w14:paraId="345AC15E" w14:textId="7B135FCD" w:rsidR="004349F5" w:rsidRDefault="004349F5" w:rsidP="008166D4">
      <w:pPr>
        <w:pStyle w:val="NoSpacing"/>
        <w:keepLines/>
        <w:spacing w:after="80"/>
        <w:ind w:left="720" w:hanging="720"/>
        <w:jc w:val="both"/>
        <w:rPr>
          <w:rFonts w:ascii="Times New Roman" w:hAnsi="Times New Roman" w:cs="Times New Roman"/>
          <w:color w:val="000000" w:themeColor="text1"/>
          <w:sz w:val="24"/>
          <w:szCs w:val="24"/>
        </w:rPr>
      </w:pPr>
      <w:r w:rsidRPr="00DB3F27">
        <w:rPr>
          <w:rFonts w:ascii="Times New Roman" w:hAnsi="Times New Roman" w:cs="Times New Roman"/>
          <w:color w:val="000000" w:themeColor="text1"/>
          <w:sz w:val="24"/>
          <w:szCs w:val="24"/>
          <w:lang w:bidi="gu-IN"/>
        </w:rPr>
        <w:t>Al-</w:t>
      </w:r>
      <w:proofErr w:type="spellStart"/>
      <w:r w:rsidRPr="00DB3F27">
        <w:rPr>
          <w:rFonts w:ascii="Times New Roman" w:hAnsi="Times New Roman" w:cs="Times New Roman"/>
          <w:color w:val="000000" w:themeColor="text1"/>
          <w:sz w:val="24"/>
          <w:szCs w:val="24"/>
          <w:lang w:bidi="gu-IN"/>
        </w:rPr>
        <w:t>Hibbiny</w:t>
      </w:r>
      <w:proofErr w:type="spellEnd"/>
      <w:r w:rsidRPr="00DB3F27">
        <w:rPr>
          <w:rFonts w:ascii="Times New Roman" w:hAnsi="Times New Roman" w:cs="Times New Roman"/>
          <w:color w:val="000000" w:themeColor="text1"/>
          <w:sz w:val="24"/>
          <w:szCs w:val="24"/>
          <w:lang w:bidi="gu-IN"/>
        </w:rPr>
        <w:t xml:space="preserve">, Y. I. M.; Mabrouk, A. H.  and Ramadan, B. M. (2020a). Generation mean analysis for some quantitative characters in cotton. </w:t>
      </w:r>
      <w:r w:rsidRPr="000D4B2F">
        <w:rPr>
          <w:rFonts w:ascii="Times New Roman" w:hAnsi="Times New Roman" w:cs="Times New Roman"/>
          <w:i/>
          <w:iCs/>
          <w:color w:val="000000" w:themeColor="text1"/>
          <w:sz w:val="24"/>
          <w:szCs w:val="24"/>
        </w:rPr>
        <w:t>Menoufia Journal of Plant Production</w:t>
      </w:r>
      <w:r w:rsidRPr="00DB3F27">
        <w:rPr>
          <w:rFonts w:ascii="Times New Roman" w:hAnsi="Times New Roman" w:cs="Times New Roman"/>
          <w:color w:val="000000" w:themeColor="text1"/>
          <w:sz w:val="24"/>
          <w:szCs w:val="24"/>
        </w:rPr>
        <w:t xml:space="preserve">, </w:t>
      </w:r>
      <w:r w:rsidRPr="00DB3F27">
        <w:rPr>
          <w:rFonts w:ascii="Times New Roman" w:hAnsi="Times New Roman" w:cs="Times New Roman"/>
          <w:b/>
          <w:bCs/>
          <w:color w:val="000000" w:themeColor="text1"/>
          <w:sz w:val="24"/>
          <w:szCs w:val="24"/>
        </w:rPr>
        <w:t>5</w:t>
      </w:r>
      <w:r w:rsidRPr="00DB3F27">
        <w:rPr>
          <w:rFonts w:ascii="Times New Roman" w:hAnsi="Times New Roman" w:cs="Times New Roman"/>
          <w:color w:val="000000" w:themeColor="text1"/>
          <w:sz w:val="24"/>
          <w:szCs w:val="24"/>
        </w:rPr>
        <w:t>: 129-141.</w:t>
      </w:r>
    </w:p>
    <w:p w14:paraId="4AFD02A2" w14:textId="33003904" w:rsidR="002B676F" w:rsidRDefault="002B676F" w:rsidP="00632609">
      <w:pPr>
        <w:pStyle w:val="NoSpacing"/>
        <w:keepLines/>
        <w:spacing w:after="80"/>
        <w:ind w:left="720" w:hanging="720"/>
        <w:jc w:val="both"/>
        <w:rPr>
          <w:rFonts w:ascii="Times New Roman" w:hAnsi="Times New Roman" w:cs="Times New Roman"/>
          <w:color w:val="000000" w:themeColor="text1"/>
          <w:sz w:val="24"/>
          <w:szCs w:val="24"/>
          <w:shd w:val="clear" w:color="auto" w:fill="FCFCFC"/>
        </w:rPr>
      </w:pPr>
      <w:r w:rsidRPr="00DB3F27">
        <w:rPr>
          <w:rFonts w:ascii="Times New Roman" w:hAnsi="Times New Roman" w:cs="Times New Roman"/>
          <w:color w:val="000000" w:themeColor="text1"/>
          <w:sz w:val="24"/>
          <w:szCs w:val="24"/>
          <w:shd w:val="clear" w:color="auto" w:fill="FCFCFC"/>
        </w:rPr>
        <w:t xml:space="preserve">Briggle, L. W. (1963). Heterosis in wheat - a review. </w:t>
      </w:r>
      <w:r w:rsidRPr="00DB3F27">
        <w:rPr>
          <w:rFonts w:ascii="Times New Roman" w:hAnsi="Times New Roman" w:cs="Times New Roman"/>
          <w:i/>
          <w:iCs/>
          <w:color w:val="000000" w:themeColor="text1"/>
          <w:sz w:val="24"/>
          <w:szCs w:val="24"/>
          <w:shd w:val="clear" w:color="auto" w:fill="FCFCFC"/>
        </w:rPr>
        <w:t>Crop Sci</w:t>
      </w:r>
      <w:r>
        <w:rPr>
          <w:rFonts w:ascii="Times New Roman" w:hAnsi="Times New Roman" w:cs="Times New Roman"/>
          <w:i/>
          <w:iCs/>
          <w:color w:val="000000" w:themeColor="text1"/>
          <w:sz w:val="24"/>
          <w:szCs w:val="24"/>
          <w:shd w:val="clear" w:color="auto" w:fill="FCFCFC"/>
        </w:rPr>
        <w:t>ence</w:t>
      </w:r>
      <w:r w:rsidRPr="00DB3F27">
        <w:rPr>
          <w:rFonts w:ascii="Times New Roman" w:hAnsi="Times New Roman" w:cs="Times New Roman"/>
          <w:color w:val="000000" w:themeColor="text1"/>
          <w:sz w:val="24"/>
          <w:szCs w:val="24"/>
          <w:shd w:val="clear" w:color="auto" w:fill="FCFCFC"/>
        </w:rPr>
        <w:t xml:space="preserve">., </w:t>
      </w:r>
      <w:r w:rsidRPr="00DB3F27">
        <w:rPr>
          <w:rFonts w:ascii="Times New Roman" w:hAnsi="Times New Roman" w:cs="Times New Roman"/>
          <w:b/>
          <w:bCs/>
          <w:color w:val="000000" w:themeColor="text1"/>
          <w:sz w:val="24"/>
          <w:szCs w:val="24"/>
          <w:shd w:val="clear" w:color="auto" w:fill="FCFCFC"/>
        </w:rPr>
        <w:t>3</w:t>
      </w:r>
      <w:r w:rsidRPr="00DB3F27">
        <w:rPr>
          <w:rFonts w:ascii="Times New Roman" w:hAnsi="Times New Roman" w:cs="Times New Roman"/>
          <w:color w:val="000000" w:themeColor="text1"/>
          <w:sz w:val="24"/>
          <w:szCs w:val="24"/>
          <w:shd w:val="clear" w:color="auto" w:fill="FCFCFC"/>
        </w:rPr>
        <w:t>: 407-412.</w:t>
      </w:r>
    </w:p>
    <w:p w14:paraId="0FF20E5E" w14:textId="6C8B282E" w:rsidR="00C3034D" w:rsidRPr="00C3034D" w:rsidRDefault="00C3034D" w:rsidP="00632609">
      <w:pPr>
        <w:pStyle w:val="NoSpacing"/>
        <w:keepLines/>
        <w:spacing w:after="80"/>
        <w:ind w:left="720" w:hanging="720"/>
        <w:jc w:val="both"/>
        <w:rPr>
          <w:rFonts w:ascii="Times New Roman" w:hAnsi="Times New Roman" w:cs="Times New Roman"/>
          <w:color w:val="000000" w:themeColor="text1"/>
          <w:sz w:val="24"/>
          <w:szCs w:val="24"/>
          <w:lang w:bidi="gu-IN"/>
        </w:rPr>
      </w:pPr>
      <w:r w:rsidRPr="00DB3F27">
        <w:rPr>
          <w:rFonts w:ascii="Times New Roman" w:hAnsi="Times New Roman" w:cs="Times New Roman"/>
          <w:color w:val="000000" w:themeColor="text1"/>
          <w:sz w:val="24"/>
          <w:szCs w:val="24"/>
          <w:lang w:bidi="gu-IN"/>
        </w:rPr>
        <w:t xml:space="preserve">Carvalho, L. P.; Teodoro, P. E.; Rodrigues, J. I. S.; Farias F. J. C. and </w:t>
      </w:r>
      <w:proofErr w:type="spellStart"/>
      <w:r w:rsidRPr="00DB3F27">
        <w:rPr>
          <w:rFonts w:ascii="Times New Roman" w:hAnsi="Times New Roman" w:cs="Times New Roman"/>
          <w:color w:val="000000" w:themeColor="text1"/>
          <w:sz w:val="24"/>
          <w:szCs w:val="24"/>
          <w:lang w:bidi="gu-IN"/>
        </w:rPr>
        <w:t>Bhering</w:t>
      </w:r>
      <w:proofErr w:type="spellEnd"/>
      <w:r w:rsidRPr="00DB3F27">
        <w:rPr>
          <w:rFonts w:ascii="Times New Roman" w:hAnsi="Times New Roman" w:cs="Times New Roman"/>
          <w:color w:val="000000" w:themeColor="text1"/>
          <w:sz w:val="24"/>
          <w:szCs w:val="24"/>
          <w:lang w:bidi="gu-IN"/>
        </w:rPr>
        <w:t xml:space="preserve">, L. P. (2018). Diallel analysis and inbreeding depression in agronomic and technological traits of cotton genotypes. </w:t>
      </w:r>
      <w:r w:rsidRPr="00DB3F27">
        <w:rPr>
          <w:rFonts w:ascii="Times New Roman" w:hAnsi="Times New Roman" w:cs="Times New Roman"/>
          <w:i/>
          <w:iCs/>
          <w:color w:val="000000" w:themeColor="text1"/>
          <w:sz w:val="24"/>
          <w:szCs w:val="24"/>
          <w:lang w:bidi="gu-IN"/>
        </w:rPr>
        <w:t>Plant Breed</w:t>
      </w:r>
      <w:r>
        <w:rPr>
          <w:rFonts w:ascii="Times New Roman" w:hAnsi="Times New Roman" w:cs="Times New Roman"/>
          <w:color w:val="000000" w:themeColor="text1"/>
          <w:sz w:val="24"/>
          <w:szCs w:val="24"/>
          <w:lang w:bidi="gu-IN"/>
        </w:rPr>
        <w:t>ing</w:t>
      </w:r>
      <w:r w:rsidRPr="00DB3F27">
        <w:rPr>
          <w:rFonts w:ascii="Times New Roman" w:hAnsi="Times New Roman" w:cs="Times New Roman"/>
          <w:color w:val="000000" w:themeColor="text1"/>
          <w:sz w:val="24"/>
          <w:szCs w:val="24"/>
          <w:lang w:bidi="gu-IN"/>
        </w:rPr>
        <w:t xml:space="preserve">, </w:t>
      </w:r>
      <w:r w:rsidRPr="00DB3F27">
        <w:rPr>
          <w:rFonts w:ascii="Times New Roman" w:hAnsi="Times New Roman" w:cs="Times New Roman"/>
          <w:b/>
          <w:bCs/>
          <w:color w:val="000000" w:themeColor="text1"/>
          <w:sz w:val="24"/>
          <w:szCs w:val="24"/>
          <w:lang w:bidi="gu-IN"/>
        </w:rPr>
        <w:t>77</w:t>
      </w:r>
      <w:r>
        <w:rPr>
          <w:rFonts w:ascii="Times New Roman" w:hAnsi="Times New Roman" w:cs="Times New Roman"/>
          <w:b/>
          <w:bCs/>
          <w:color w:val="000000" w:themeColor="text1"/>
          <w:sz w:val="24"/>
          <w:szCs w:val="24"/>
          <w:lang w:bidi="gu-IN"/>
        </w:rPr>
        <w:t xml:space="preserve"> </w:t>
      </w:r>
      <w:r w:rsidRPr="00DB3F27">
        <w:rPr>
          <w:rFonts w:ascii="Times New Roman" w:hAnsi="Times New Roman" w:cs="Times New Roman"/>
          <w:color w:val="000000" w:themeColor="text1"/>
          <w:sz w:val="24"/>
          <w:szCs w:val="24"/>
          <w:lang w:bidi="gu-IN"/>
        </w:rPr>
        <w:t>(4): 527-535.</w:t>
      </w:r>
    </w:p>
    <w:p w14:paraId="70BAB07E" w14:textId="1F43AA24" w:rsidR="002B676F" w:rsidRPr="002B676F" w:rsidRDefault="002B676F" w:rsidP="00632609">
      <w:pPr>
        <w:keepLines/>
        <w:spacing w:after="80" w:line="240" w:lineRule="auto"/>
        <w:ind w:left="720" w:hanging="720"/>
        <w:rPr>
          <w:bCs/>
          <w:color w:val="000000" w:themeColor="text1"/>
          <w:lang w:eastAsia="en-IN"/>
        </w:rPr>
      </w:pPr>
      <w:r w:rsidRPr="00DB3F27">
        <w:rPr>
          <w:bCs/>
          <w:color w:val="000000" w:themeColor="text1"/>
          <w:lang w:eastAsia="en-IN"/>
        </w:rPr>
        <w:t xml:space="preserve">Fonseca, S. and Patterson, F. C. (1968). Hybrid vigour in a seven parent diallel cross in common winter wheat. </w:t>
      </w:r>
      <w:r w:rsidRPr="005725F9">
        <w:rPr>
          <w:bCs/>
          <w:i/>
          <w:color w:val="000000" w:themeColor="text1"/>
        </w:rPr>
        <w:t>Crop Science</w:t>
      </w:r>
      <w:r w:rsidRPr="00DB3F27">
        <w:rPr>
          <w:bCs/>
          <w:color w:val="000000" w:themeColor="text1"/>
        </w:rPr>
        <w:t>,</w:t>
      </w:r>
      <w:r w:rsidRPr="00DB3F27">
        <w:rPr>
          <w:bCs/>
          <w:color w:val="000000" w:themeColor="text1"/>
          <w:lang w:eastAsia="en-IN"/>
        </w:rPr>
        <w:t xml:space="preserve"> </w:t>
      </w:r>
      <w:r w:rsidRPr="00DB3F27">
        <w:rPr>
          <w:b/>
          <w:color w:val="000000" w:themeColor="text1"/>
          <w:lang w:eastAsia="en-IN"/>
        </w:rPr>
        <w:t>8</w:t>
      </w:r>
      <w:r w:rsidRPr="00DB3F27">
        <w:rPr>
          <w:bCs/>
          <w:color w:val="000000" w:themeColor="text1"/>
          <w:lang w:eastAsia="en-IN"/>
        </w:rPr>
        <w:t>: 85-88.</w:t>
      </w:r>
    </w:p>
    <w:p w14:paraId="4DC117F5" w14:textId="24E3152A" w:rsidR="00416CB4" w:rsidRPr="001A7E55" w:rsidRDefault="00416CB4" w:rsidP="008166D4">
      <w:pPr>
        <w:pStyle w:val="NoSpacing"/>
        <w:keepLines/>
        <w:spacing w:after="80"/>
        <w:ind w:left="720" w:hanging="720"/>
        <w:jc w:val="both"/>
        <w:rPr>
          <w:rFonts w:ascii="Times New Roman" w:hAnsi="Times New Roman" w:cs="Times New Roman"/>
          <w:color w:val="000000" w:themeColor="text1"/>
          <w:sz w:val="24"/>
          <w:szCs w:val="24"/>
          <w:lang w:bidi="gu-IN"/>
        </w:rPr>
      </w:pPr>
      <w:r w:rsidRPr="00DB3F27">
        <w:rPr>
          <w:rFonts w:ascii="Times New Roman" w:hAnsi="Times New Roman" w:cs="Times New Roman"/>
          <w:color w:val="000000" w:themeColor="text1"/>
          <w:sz w:val="24"/>
          <w:szCs w:val="24"/>
          <w:lang w:bidi="gu-IN"/>
        </w:rPr>
        <w:t xml:space="preserve">Hussain, K.; Abbas, G.; Aslam, M.; Hussnain, M.; Akhtar, M. N. and </w:t>
      </w:r>
      <w:proofErr w:type="spellStart"/>
      <w:r w:rsidRPr="00DB3F27">
        <w:rPr>
          <w:rFonts w:ascii="Times New Roman" w:hAnsi="Times New Roman" w:cs="Times New Roman"/>
          <w:color w:val="000000" w:themeColor="text1"/>
          <w:sz w:val="24"/>
          <w:szCs w:val="24"/>
          <w:lang w:bidi="gu-IN"/>
        </w:rPr>
        <w:t>Irsahd</w:t>
      </w:r>
      <w:proofErr w:type="spellEnd"/>
      <w:r w:rsidRPr="00DB3F27">
        <w:rPr>
          <w:rFonts w:ascii="Times New Roman" w:hAnsi="Times New Roman" w:cs="Times New Roman"/>
          <w:color w:val="000000" w:themeColor="text1"/>
          <w:sz w:val="24"/>
          <w:szCs w:val="24"/>
          <w:lang w:bidi="gu-IN"/>
        </w:rPr>
        <w:t>, M. (2009). Heterosis and inbreeding depression estimates for yield and fibre components in upland cotton (</w:t>
      </w:r>
      <w:r w:rsidRPr="00DB3F27">
        <w:rPr>
          <w:rFonts w:ascii="Times New Roman" w:hAnsi="Times New Roman" w:cs="Times New Roman"/>
          <w:i/>
          <w:iCs/>
          <w:color w:val="000000" w:themeColor="text1"/>
          <w:sz w:val="24"/>
          <w:szCs w:val="24"/>
          <w:lang w:bidi="gu-IN"/>
        </w:rPr>
        <w:t>Gossypium</w:t>
      </w:r>
      <w:r w:rsidRPr="00DB3F27">
        <w:rPr>
          <w:rFonts w:ascii="Times New Roman" w:hAnsi="Times New Roman" w:cs="Times New Roman"/>
          <w:color w:val="000000" w:themeColor="text1"/>
          <w:sz w:val="24"/>
          <w:szCs w:val="24"/>
          <w:lang w:bidi="gu-IN"/>
        </w:rPr>
        <w:t xml:space="preserve"> </w:t>
      </w:r>
      <w:r w:rsidRPr="00DB3F27">
        <w:rPr>
          <w:rFonts w:ascii="Times New Roman" w:hAnsi="Times New Roman" w:cs="Times New Roman"/>
          <w:i/>
          <w:iCs/>
          <w:color w:val="000000" w:themeColor="text1"/>
          <w:sz w:val="24"/>
          <w:szCs w:val="24"/>
          <w:lang w:bidi="gu-IN"/>
        </w:rPr>
        <w:t>hirsutum</w:t>
      </w:r>
      <w:r w:rsidRPr="00DB3F27">
        <w:rPr>
          <w:rFonts w:ascii="Times New Roman" w:hAnsi="Times New Roman" w:cs="Times New Roman"/>
          <w:color w:val="000000" w:themeColor="text1"/>
          <w:sz w:val="24"/>
          <w:szCs w:val="24"/>
          <w:lang w:bidi="gu-IN"/>
        </w:rPr>
        <w:t xml:space="preserve"> L.). </w:t>
      </w:r>
      <w:r w:rsidRPr="00DB3F27">
        <w:rPr>
          <w:rFonts w:ascii="Times New Roman" w:hAnsi="Times New Roman" w:cs="Times New Roman"/>
          <w:i/>
          <w:iCs/>
          <w:color w:val="000000" w:themeColor="text1"/>
          <w:sz w:val="24"/>
          <w:szCs w:val="24"/>
          <w:lang w:bidi="gu-IN"/>
        </w:rPr>
        <w:t>Int</w:t>
      </w:r>
      <w:r>
        <w:rPr>
          <w:rFonts w:ascii="Times New Roman" w:hAnsi="Times New Roman" w:cs="Times New Roman"/>
          <w:color w:val="000000" w:themeColor="text1"/>
          <w:sz w:val="24"/>
          <w:szCs w:val="24"/>
          <w:lang w:bidi="gu-IN"/>
        </w:rPr>
        <w:t>ernational</w:t>
      </w:r>
      <w:r w:rsidRPr="00DB3F27">
        <w:rPr>
          <w:rFonts w:ascii="Times New Roman" w:hAnsi="Times New Roman" w:cs="Times New Roman"/>
          <w:i/>
          <w:iCs/>
          <w:color w:val="000000" w:themeColor="text1"/>
          <w:sz w:val="24"/>
          <w:szCs w:val="24"/>
          <w:lang w:bidi="gu-IN"/>
        </w:rPr>
        <w:t xml:space="preserve"> J</w:t>
      </w:r>
      <w:r>
        <w:rPr>
          <w:rFonts w:ascii="Times New Roman" w:hAnsi="Times New Roman" w:cs="Times New Roman"/>
          <w:color w:val="000000" w:themeColor="text1"/>
          <w:sz w:val="24"/>
          <w:szCs w:val="24"/>
          <w:lang w:bidi="gu-IN"/>
        </w:rPr>
        <w:t>ournal of</w:t>
      </w:r>
      <w:r w:rsidRPr="00DB3F27">
        <w:rPr>
          <w:rFonts w:ascii="Times New Roman" w:hAnsi="Times New Roman" w:cs="Times New Roman"/>
          <w:i/>
          <w:iCs/>
          <w:color w:val="000000" w:themeColor="text1"/>
          <w:sz w:val="24"/>
          <w:szCs w:val="24"/>
          <w:lang w:bidi="gu-IN"/>
        </w:rPr>
        <w:t xml:space="preserve"> Biol</w:t>
      </w:r>
      <w:r>
        <w:rPr>
          <w:rFonts w:ascii="Times New Roman" w:hAnsi="Times New Roman" w:cs="Times New Roman"/>
          <w:i/>
          <w:iCs/>
          <w:color w:val="000000" w:themeColor="text1"/>
          <w:sz w:val="24"/>
          <w:szCs w:val="24"/>
          <w:lang w:bidi="gu-IN"/>
        </w:rPr>
        <w:t>o</w:t>
      </w:r>
      <w:r>
        <w:rPr>
          <w:rFonts w:ascii="Times New Roman" w:hAnsi="Times New Roman" w:cs="Times New Roman"/>
          <w:color w:val="000000" w:themeColor="text1"/>
          <w:sz w:val="24"/>
          <w:szCs w:val="24"/>
          <w:lang w:bidi="gu-IN"/>
        </w:rPr>
        <w:t>gy</w:t>
      </w:r>
      <w:r w:rsidRPr="00DB3F27">
        <w:rPr>
          <w:rFonts w:ascii="Times New Roman" w:hAnsi="Times New Roman" w:cs="Times New Roman"/>
          <w:i/>
          <w:iCs/>
          <w:color w:val="000000" w:themeColor="text1"/>
          <w:sz w:val="24"/>
          <w:szCs w:val="24"/>
          <w:lang w:bidi="gu-IN"/>
        </w:rPr>
        <w:t xml:space="preserve"> Biotech</w:t>
      </w:r>
      <w:r>
        <w:rPr>
          <w:rFonts w:ascii="Times New Roman" w:hAnsi="Times New Roman" w:cs="Times New Roman"/>
          <w:i/>
          <w:iCs/>
          <w:color w:val="000000" w:themeColor="text1"/>
          <w:sz w:val="24"/>
          <w:szCs w:val="24"/>
          <w:lang w:bidi="gu-IN"/>
        </w:rPr>
        <w:t>nology</w:t>
      </w:r>
      <w:r w:rsidRPr="00DB3F27">
        <w:rPr>
          <w:rFonts w:ascii="Times New Roman" w:hAnsi="Times New Roman" w:cs="Times New Roman"/>
          <w:color w:val="000000" w:themeColor="text1"/>
          <w:sz w:val="24"/>
          <w:szCs w:val="24"/>
          <w:lang w:bidi="gu-IN"/>
        </w:rPr>
        <w:t xml:space="preserve">, </w:t>
      </w:r>
      <w:r w:rsidRPr="00DB3F27">
        <w:rPr>
          <w:rFonts w:ascii="Times New Roman" w:hAnsi="Times New Roman" w:cs="Times New Roman"/>
          <w:b/>
          <w:bCs/>
          <w:color w:val="000000" w:themeColor="text1"/>
          <w:sz w:val="24"/>
          <w:szCs w:val="24"/>
          <w:lang w:bidi="gu-IN"/>
        </w:rPr>
        <w:t>6</w:t>
      </w:r>
      <w:r>
        <w:rPr>
          <w:rFonts w:ascii="Times New Roman" w:hAnsi="Times New Roman" w:cs="Times New Roman"/>
          <w:b/>
          <w:bCs/>
          <w:color w:val="000000" w:themeColor="text1"/>
          <w:sz w:val="24"/>
          <w:szCs w:val="24"/>
          <w:lang w:bidi="gu-IN"/>
        </w:rPr>
        <w:t xml:space="preserve"> </w:t>
      </w:r>
      <w:r w:rsidRPr="00DB3F27">
        <w:rPr>
          <w:rFonts w:ascii="Times New Roman" w:hAnsi="Times New Roman" w:cs="Times New Roman"/>
          <w:color w:val="000000" w:themeColor="text1"/>
          <w:sz w:val="24"/>
          <w:szCs w:val="24"/>
          <w:lang w:bidi="gu-IN"/>
        </w:rPr>
        <w:t>(4): 223-236.</w:t>
      </w:r>
    </w:p>
    <w:p w14:paraId="4414781B" w14:textId="746FF600" w:rsidR="0098139B" w:rsidRDefault="0098139B" w:rsidP="008166D4">
      <w:pPr>
        <w:pStyle w:val="NoSpacing"/>
        <w:keepLines/>
        <w:spacing w:after="80"/>
        <w:ind w:left="720" w:hanging="720"/>
        <w:jc w:val="both"/>
        <w:rPr>
          <w:rFonts w:ascii="Times New Roman" w:hAnsi="Times New Roman" w:cs="Times New Roman"/>
          <w:color w:val="000000" w:themeColor="text1"/>
          <w:sz w:val="24"/>
          <w:szCs w:val="24"/>
          <w:lang w:bidi="gu-IN"/>
        </w:rPr>
      </w:pPr>
      <w:proofErr w:type="spellStart"/>
      <w:r w:rsidRPr="00DB3F27">
        <w:rPr>
          <w:rFonts w:ascii="Times New Roman" w:hAnsi="Times New Roman" w:cs="Times New Roman"/>
          <w:color w:val="000000" w:themeColor="text1"/>
          <w:sz w:val="24"/>
          <w:szCs w:val="24"/>
          <w:lang w:bidi="gu-IN"/>
        </w:rPr>
        <w:t>Isong</w:t>
      </w:r>
      <w:proofErr w:type="spellEnd"/>
      <w:r w:rsidRPr="00DB3F27">
        <w:rPr>
          <w:rFonts w:ascii="Times New Roman" w:hAnsi="Times New Roman" w:cs="Times New Roman"/>
          <w:color w:val="000000" w:themeColor="text1"/>
          <w:sz w:val="24"/>
          <w:szCs w:val="24"/>
          <w:lang w:bidi="gu-IN"/>
        </w:rPr>
        <w:t xml:space="preserve">, A.; Balu, A.; </w:t>
      </w:r>
      <w:proofErr w:type="spellStart"/>
      <w:r w:rsidRPr="00DB3F27">
        <w:rPr>
          <w:rFonts w:ascii="Times New Roman" w:hAnsi="Times New Roman" w:cs="Times New Roman"/>
          <w:color w:val="000000" w:themeColor="text1"/>
          <w:sz w:val="24"/>
          <w:szCs w:val="24"/>
          <w:lang w:bidi="gu-IN"/>
        </w:rPr>
        <w:t>Isong</w:t>
      </w:r>
      <w:proofErr w:type="spellEnd"/>
      <w:r w:rsidRPr="00DB3F27">
        <w:rPr>
          <w:rFonts w:ascii="Times New Roman" w:hAnsi="Times New Roman" w:cs="Times New Roman"/>
          <w:color w:val="000000" w:themeColor="text1"/>
          <w:sz w:val="24"/>
          <w:szCs w:val="24"/>
          <w:lang w:bidi="gu-IN"/>
        </w:rPr>
        <w:t xml:space="preserve">, C. and </w:t>
      </w:r>
      <w:proofErr w:type="spellStart"/>
      <w:r w:rsidRPr="00DB3F27">
        <w:rPr>
          <w:rFonts w:ascii="Times New Roman" w:hAnsi="Times New Roman" w:cs="Times New Roman"/>
          <w:color w:val="000000" w:themeColor="text1"/>
          <w:sz w:val="24"/>
          <w:szCs w:val="24"/>
          <w:lang w:bidi="gu-IN"/>
        </w:rPr>
        <w:t>Bamishaiye</w:t>
      </w:r>
      <w:proofErr w:type="spellEnd"/>
      <w:r w:rsidRPr="00DB3F27">
        <w:rPr>
          <w:rFonts w:ascii="Times New Roman" w:hAnsi="Times New Roman" w:cs="Times New Roman"/>
          <w:color w:val="000000" w:themeColor="text1"/>
          <w:sz w:val="24"/>
          <w:szCs w:val="24"/>
          <w:lang w:bidi="gu-IN"/>
        </w:rPr>
        <w:t xml:space="preserve"> E. (2019). Estimation of heterosis and combining ability in interspecific cotton hybrids. </w:t>
      </w:r>
      <w:r w:rsidRPr="00844BD4">
        <w:rPr>
          <w:rFonts w:ascii="Times New Roman" w:hAnsi="Times New Roman" w:cs="Times New Roman"/>
          <w:i/>
          <w:iCs/>
          <w:color w:val="000000" w:themeColor="text1"/>
          <w:sz w:val="24"/>
          <w:szCs w:val="24"/>
          <w:lang w:bidi="gu-IN"/>
        </w:rPr>
        <w:t>Electronic Journal of Plant Breeding</w:t>
      </w:r>
      <w:r w:rsidRPr="00DB3F27">
        <w:rPr>
          <w:rFonts w:ascii="Times New Roman" w:hAnsi="Times New Roman" w:cs="Times New Roman"/>
          <w:color w:val="000000" w:themeColor="text1"/>
          <w:sz w:val="24"/>
          <w:szCs w:val="24"/>
          <w:lang w:bidi="gu-IN"/>
        </w:rPr>
        <w:t xml:space="preserve">, </w:t>
      </w:r>
      <w:r w:rsidRPr="00DB3F27">
        <w:rPr>
          <w:rFonts w:ascii="Times New Roman" w:hAnsi="Times New Roman" w:cs="Times New Roman"/>
          <w:b/>
          <w:bCs/>
          <w:color w:val="000000" w:themeColor="text1"/>
          <w:sz w:val="24"/>
          <w:szCs w:val="24"/>
          <w:lang w:bidi="gu-IN"/>
        </w:rPr>
        <w:t>10</w:t>
      </w:r>
      <w:r>
        <w:rPr>
          <w:rFonts w:ascii="Times New Roman" w:hAnsi="Times New Roman" w:cs="Times New Roman"/>
          <w:b/>
          <w:bCs/>
          <w:color w:val="000000" w:themeColor="text1"/>
          <w:sz w:val="24"/>
          <w:szCs w:val="24"/>
          <w:lang w:bidi="gu-IN"/>
        </w:rPr>
        <w:t xml:space="preserve"> </w:t>
      </w:r>
      <w:r w:rsidRPr="00DB3F27">
        <w:rPr>
          <w:rFonts w:ascii="Times New Roman" w:hAnsi="Times New Roman" w:cs="Times New Roman"/>
          <w:color w:val="000000" w:themeColor="text1"/>
          <w:sz w:val="24"/>
          <w:szCs w:val="24"/>
          <w:lang w:bidi="gu-IN"/>
        </w:rPr>
        <w:t>(2): 827-837.</w:t>
      </w:r>
    </w:p>
    <w:p w14:paraId="4004324F" w14:textId="7F296E50" w:rsidR="0098139B" w:rsidRDefault="0098139B" w:rsidP="008166D4">
      <w:pPr>
        <w:pStyle w:val="NoSpacing"/>
        <w:keepLines/>
        <w:spacing w:after="80"/>
        <w:ind w:left="720" w:hanging="720"/>
        <w:jc w:val="both"/>
        <w:rPr>
          <w:rFonts w:ascii="Times New Roman" w:hAnsi="Times New Roman" w:cs="Times New Roman"/>
          <w:color w:val="000000" w:themeColor="text1"/>
          <w:sz w:val="24"/>
          <w:szCs w:val="24"/>
          <w:lang w:bidi="gu-IN"/>
        </w:rPr>
      </w:pPr>
      <w:proofErr w:type="spellStart"/>
      <w:r w:rsidRPr="00DB3F27">
        <w:rPr>
          <w:rFonts w:ascii="Times New Roman" w:hAnsi="Times New Roman" w:cs="Times New Roman"/>
          <w:color w:val="000000" w:themeColor="text1"/>
          <w:sz w:val="24"/>
          <w:szCs w:val="24"/>
        </w:rPr>
        <w:t>Isong</w:t>
      </w:r>
      <w:proofErr w:type="spellEnd"/>
      <w:r w:rsidRPr="00DB3F27">
        <w:rPr>
          <w:rFonts w:ascii="Times New Roman" w:hAnsi="Times New Roman" w:cs="Times New Roman"/>
          <w:color w:val="000000" w:themeColor="text1"/>
          <w:sz w:val="24"/>
          <w:szCs w:val="24"/>
        </w:rPr>
        <w:t xml:space="preserve">, A; </w:t>
      </w:r>
      <w:proofErr w:type="spellStart"/>
      <w:r w:rsidRPr="00DB3F27">
        <w:rPr>
          <w:rFonts w:ascii="Times New Roman" w:hAnsi="Times New Roman" w:cs="Times New Roman"/>
          <w:color w:val="000000" w:themeColor="text1"/>
          <w:sz w:val="24"/>
          <w:szCs w:val="24"/>
        </w:rPr>
        <w:t>Balu</w:t>
      </w:r>
      <w:proofErr w:type="spellEnd"/>
      <w:r w:rsidRPr="00DB3F27">
        <w:rPr>
          <w:rFonts w:ascii="Times New Roman" w:hAnsi="Times New Roman" w:cs="Times New Roman"/>
          <w:color w:val="000000" w:themeColor="text1"/>
          <w:sz w:val="24"/>
          <w:szCs w:val="24"/>
        </w:rPr>
        <w:t xml:space="preserve">, A. and </w:t>
      </w:r>
      <w:proofErr w:type="spellStart"/>
      <w:r w:rsidRPr="00DB3F27">
        <w:rPr>
          <w:rFonts w:ascii="Times New Roman" w:hAnsi="Times New Roman" w:cs="Times New Roman"/>
          <w:color w:val="000000" w:themeColor="text1"/>
          <w:sz w:val="24"/>
          <w:szCs w:val="24"/>
        </w:rPr>
        <w:t>Ravikesavan</w:t>
      </w:r>
      <w:proofErr w:type="spellEnd"/>
      <w:r w:rsidRPr="00DB3F27">
        <w:rPr>
          <w:rFonts w:ascii="Times New Roman" w:hAnsi="Times New Roman" w:cs="Times New Roman"/>
          <w:color w:val="000000" w:themeColor="text1"/>
          <w:sz w:val="24"/>
          <w:szCs w:val="24"/>
        </w:rPr>
        <w:t xml:space="preserve">, R. (2017). Study on heterosis and combining ability in interspecific hybrids of cotton </w:t>
      </w:r>
      <w:r w:rsidRPr="00DB3F27">
        <w:rPr>
          <w:rFonts w:ascii="Times New Roman" w:hAnsi="Times New Roman" w:cs="Times New Roman"/>
          <w:color w:val="000000" w:themeColor="text1"/>
          <w:sz w:val="24"/>
          <w:szCs w:val="24"/>
          <w:lang w:bidi="gu-IN"/>
        </w:rPr>
        <w:t>(</w:t>
      </w:r>
      <w:r w:rsidRPr="00DB3F27">
        <w:rPr>
          <w:rFonts w:ascii="Times New Roman" w:hAnsi="Times New Roman" w:cs="Times New Roman"/>
          <w:i/>
          <w:iCs/>
          <w:color w:val="000000" w:themeColor="text1"/>
          <w:sz w:val="24"/>
          <w:szCs w:val="24"/>
          <w:lang w:bidi="gu-IN"/>
        </w:rPr>
        <w:t xml:space="preserve">G. hirsutum </w:t>
      </w:r>
      <w:r w:rsidRPr="00DB3F27">
        <w:rPr>
          <w:rFonts w:ascii="Times New Roman" w:hAnsi="Times New Roman" w:cs="Times New Roman"/>
          <w:color w:val="000000" w:themeColor="text1"/>
          <w:sz w:val="24"/>
          <w:szCs w:val="24"/>
          <w:lang w:bidi="gu-IN"/>
        </w:rPr>
        <w:t xml:space="preserve">L. × </w:t>
      </w:r>
      <w:r w:rsidRPr="00DB3F27">
        <w:rPr>
          <w:rFonts w:ascii="Times New Roman" w:hAnsi="Times New Roman" w:cs="Times New Roman"/>
          <w:i/>
          <w:iCs/>
          <w:color w:val="000000" w:themeColor="text1"/>
          <w:sz w:val="24"/>
          <w:szCs w:val="24"/>
          <w:lang w:bidi="gu-IN"/>
        </w:rPr>
        <w:t xml:space="preserve">G. barbadense </w:t>
      </w:r>
      <w:r w:rsidRPr="00DB3F27">
        <w:rPr>
          <w:rFonts w:ascii="Times New Roman" w:hAnsi="Times New Roman" w:cs="Times New Roman"/>
          <w:color w:val="000000" w:themeColor="text1"/>
          <w:sz w:val="24"/>
          <w:szCs w:val="24"/>
          <w:lang w:bidi="gu-IN"/>
        </w:rPr>
        <w:t xml:space="preserve">L.). </w:t>
      </w:r>
      <w:r w:rsidRPr="00844BD4">
        <w:rPr>
          <w:rFonts w:ascii="Times New Roman" w:hAnsi="Times New Roman" w:cs="Times New Roman"/>
          <w:i/>
          <w:iCs/>
          <w:color w:val="000000" w:themeColor="text1"/>
          <w:sz w:val="24"/>
          <w:szCs w:val="24"/>
          <w:lang w:bidi="gu-IN"/>
        </w:rPr>
        <w:t>Indian Journal of Pure </w:t>
      </w:r>
      <w:r>
        <w:rPr>
          <w:rFonts w:ascii="Times New Roman" w:hAnsi="Times New Roman" w:cs="Times New Roman"/>
          <w:i/>
          <w:iCs/>
          <w:color w:val="000000" w:themeColor="text1"/>
          <w:sz w:val="24"/>
          <w:szCs w:val="24"/>
          <w:lang w:bidi="gu-IN"/>
        </w:rPr>
        <w:t>and</w:t>
      </w:r>
      <w:r w:rsidRPr="00844BD4">
        <w:rPr>
          <w:rFonts w:ascii="Times New Roman" w:hAnsi="Times New Roman" w:cs="Times New Roman"/>
          <w:i/>
          <w:iCs/>
          <w:color w:val="000000" w:themeColor="text1"/>
          <w:sz w:val="24"/>
          <w:szCs w:val="24"/>
          <w:lang w:bidi="gu-IN"/>
        </w:rPr>
        <w:t xml:space="preserve"> Applied Biosciences</w:t>
      </w:r>
      <w:r w:rsidRPr="00DB3F27">
        <w:rPr>
          <w:rFonts w:ascii="Times New Roman" w:hAnsi="Times New Roman" w:cs="Times New Roman"/>
          <w:color w:val="000000" w:themeColor="text1"/>
          <w:sz w:val="24"/>
          <w:szCs w:val="24"/>
          <w:lang w:bidi="gu-IN"/>
        </w:rPr>
        <w:t xml:space="preserve">, </w:t>
      </w:r>
      <w:r w:rsidRPr="00DB3F27">
        <w:rPr>
          <w:rFonts w:ascii="Times New Roman" w:hAnsi="Times New Roman" w:cs="Times New Roman"/>
          <w:b/>
          <w:bCs/>
          <w:color w:val="000000" w:themeColor="text1"/>
          <w:sz w:val="24"/>
          <w:szCs w:val="24"/>
          <w:lang w:bidi="gu-IN"/>
        </w:rPr>
        <w:t>5</w:t>
      </w:r>
      <w:r>
        <w:rPr>
          <w:rFonts w:ascii="Times New Roman" w:hAnsi="Times New Roman" w:cs="Times New Roman"/>
          <w:b/>
          <w:bCs/>
          <w:color w:val="000000" w:themeColor="text1"/>
          <w:sz w:val="24"/>
          <w:szCs w:val="24"/>
          <w:lang w:bidi="gu-IN"/>
        </w:rPr>
        <w:t xml:space="preserve"> </w:t>
      </w:r>
      <w:r w:rsidRPr="00DB3F27">
        <w:rPr>
          <w:rFonts w:ascii="Times New Roman" w:hAnsi="Times New Roman" w:cs="Times New Roman"/>
          <w:color w:val="000000" w:themeColor="text1"/>
          <w:sz w:val="24"/>
          <w:szCs w:val="24"/>
          <w:lang w:bidi="gu-IN"/>
        </w:rPr>
        <w:t>(3): 922-933.</w:t>
      </w:r>
    </w:p>
    <w:p w14:paraId="4D898DB2" w14:textId="0BDD5110" w:rsidR="009A28B0" w:rsidRDefault="009A28B0" w:rsidP="008166D4">
      <w:pPr>
        <w:keepLines/>
        <w:autoSpaceDE w:val="0"/>
        <w:autoSpaceDN w:val="0"/>
        <w:adjustRightInd w:val="0"/>
        <w:spacing w:after="80" w:line="240" w:lineRule="auto"/>
        <w:ind w:left="720" w:hanging="720"/>
        <w:jc w:val="both"/>
        <w:rPr>
          <w:color w:val="000000" w:themeColor="text1"/>
        </w:rPr>
      </w:pPr>
      <w:r w:rsidRPr="00DB3F27">
        <w:rPr>
          <w:color w:val="000000" w:themeColor="text1"/>
          <w:lang w:bidi="gu-IN"/>
        </w:rPr>
        <w:t>Karademir, E. and Gencer, O. (2010).</w:t>
      </w:r>
      <w:r w:rsidRPr="00DB3F27">
        <w:rPr>
          <w:b/>
          <w:bCs/>
          <w:color w:val="000000" w:themeColor="text1"/>
        </w:rPr>
        <w:t xml:space="preserve"> </w:t>
      </w:r>
      <w:r w:rsidRPr="00DB3F27">
        <w:rPr>
          <w:color w:val="000000" w:themeColor="text1"/>
        </w:rPr>
        <w:t>Combining ability and heterosis for yield and fibre quality properties in cotton (</w:t>
      </w:r>
      <w:r w:rsidRPr="00DB3F27">
        <w:rPr>
          <w:i/>
          <w:iCs/>
          <w:color w:val="000000" w:themeColor="text1"/>
        </w:rPr>
        <w:t xml:space="preserve">G. hirsutum </w:t>
      </w:r>
      <w:r w:rsidRPr="00DB3F27">
        <w:rPr>
          <w:color w:val="000000" w:themeColor="text1"/>
        </w:rPr>
        <w:t xml:space="preserve">L.) obtained by half diallel mating design. </w:t>
      </w:r>
      <w:proofErr w:type="spellStart"/>
      <w:r w:rsidRPr="00285165">
        <w:rPr>
          <w:i/>
          <w:iCs/>
          <w:color w:val="000000" w:themeColor="text1"/>
        </w:rPr>
        <w:t>Notulae</w:t>
      </w:r>
      <w:proofErr w:type="spellEnd"/>
      <w:r w:rsidRPr="00285165">
        <w:rPr>
          <w:i/>
          <w:iCs/>
          <w:color w:val="000000" w:themeColor="text1"/>
        </w:rPr>
        <w:t xml:space="preserve"> </w:t>
      </w:r>
      <w:proofErr w:type="spellStart"/>
      <w:r w:rsidRPr="00285165">
        <w:rPr>
          <w:i/>
          <w:iCs/>
          <w:color w:val="000000" w:themeColor="text1"/>
        </w:rPr>
        <w:t>Botanicae</w:t>
      </w:r>
      <w:proofErr w:type="spellEnd"/>
      <w:r w:rsidRPr="00285165">
        <w:rPr>
          <w:i/>
          <w:iCs/>
          <w:color w:val="000000" w:themeColor="text1"/>
        </w:rPr>
        <w:t> </w:t>
      </w:r>
      <w:proofErr w:type="spellStart"/>
      <w:r w:rsidRPr="00285165">
        <w:rPr>
          <w:i/>
          <w:iCs/>
          <w:color w:val="000000" w:themeColor="text1"/>
        </w:rPr>
        <w:t>Horti</w:t>
      </w:r>
      <w:proofErr w:type="spellEnd"/>
      <w:r w:rsidRPr="00285165">
        <w:rPr>
          <w:i/>
          <w:iCs/>
          <w:color w:val="000000" w:themeColor="text1"/>
        </w:rPr>
        <w:t> </w:t>
      </w:r>
      <w:proofErr w:type="spellStart"/>
      <w:r w:rsidRPr="00285165">
        <w:rPr>
          <w:i/>
          <w:iCs/>
          <w:color w:val="000000" w:themeColor="text1"/>
        </w:rPr>
        <w:t>Agrobotanici</w:t>
      </w:r>
      <w:proofErr w:type="spellEnd"/>
      <w:r w:rsidRPr="00285165">
        <w:rPr>
          <w:i/>
          <w:iCs/>
          <w:color w:val="000000" w:themeColor="text1"/>
        </w:rPr>
        <w:t> Cluj-</w:t>
      </w:r>
      <w:proofErr w:type="gramStart"/>
      <w:r w:rsidRPr="00285165">
        <w:rPr>
          <w:i/>
          <w:iCs/>
          <w:color w:val="000000" w:themeColor="text1"/>
        </w:rPr>
        <w:t>Napoca </w:t>
      </w:r>
      <w:r>
        <w:rPr>
          <w:i/>
          <w:iCs/>
          <w:color w:val="000000" w:themeColor="text1"/>
        </w:rPr>
        <w:t>,</w:t>
      </w:r>
      <w:proofErr w:type="gramEnd"/>
      <w:r w:rsidRPr="00285165">
        <w:rPr>
          <w:b/>
          <w:bCs/>
          <w:i/>
          <w:iCs/>
          <w:color w:val="000000" w:themeColor="text1"/>
        </w:rPr>
        <w:t xml:space="preserve"> </w:t>
      </w:r>
      <w:r w:rsidRPr="00DB3F27">
        <w:rPr>
          <w:b/>
          <w:bCs/>
          <w:color w:val="000000" w:themeColor="text1"/>
        </w:rPr>
        <w:t>38</w:t>
      </w:r>
      <w:r>
        <w:rPr>
          <w:b/>
          <w:bCs/>
          <w:color w:val="000000" w:themeColor="text1"/>
        </w:rPr>
        <w:t xml:space="preserve"> </w:t>
      </w:r>
      <w:r w:rsidRPr="00DB3F27">
        <w:rPr>
          <w:color w:val="000000" w:themeColor="text1"/>
        </w:rPr>
        <w:t>(1): 222-227.</w:t>
      </w:r>
    </w:p>
    <w:p w14:paraId="3835D7E9" w14:textId="50D81A1D" w:rsidR="0098139B" w:rsidRDefault="0098139B" w:rsidP="008166D4">
      <w:pPr>
        <w:keepLines/>
        <w:spacing w:after="80" w:line="240" w:lineRule="auto"/>
        <w:ind w:left="720" w:hanging="720"/>
        <w:jc w:val="both"/>
        <w:rPr>
          <w:iCs/>
          <w:color w:val="000000" w:themeColor="text1"/>
        </w:rPr>
      </w:pPr>
      <w:r w:rsidRPr="00DB3F27">
        <w:rPr>
          <w:iCs/>
          <w:color w:val="000000" w:themeColor="text1"/>
        </w:rPr>
        <w:t>Khan, B. A.; Khan, N. U.; Ahmed, M.; Iqbal, M.; Ullah, I.; Saleem, M.; Khurshid, I. and Kanwal, A. (2017a). Heterosis and inbreeding depression in F</w:t>
      </w:r>
      <w:r w:rsidRPr="00DB3F27">
        <w:rPr>
          <w:iCs/>
          <w:color w:val="000000" w:themeColor="text1"/>
          <w:vertAlign w:val="subscript"/>
        </w:rPr>
        <w:t>2</w:t>
      </w:r>
      <w:r w:rsidRPr="00DB3F27">
        <w:rPr>
          <w:iCs/>
          <w:color w:val="000000" w:themeColor="text1"/>
        </w:rPr>
        <w:t xml:space="preserve"> populations of upland cotton (</w:t>
      </w:r>
      <w:r w:rsidRPr="00DB3F27">
        <w:rPr>
          <w:i/>
          <w:color w:val="000000" w:themeColor="text1"/>
        </w:rPr>
        <w:t>Gossypium</w:t>
      </w:r>
      <w:r w:rsidRPr="00DB3F27">
        <w:rPr>
          <w:iCs/>
          <w:color w:val="000000" w:themeColor="text1"/>
        </w:rPr>
        <w:t xml:space="preserve"> </w:t>
      </w:r>
      <w:r w:rsidRPr="00DB3F27">
        <w:rPr>
          <w:i/>
          <w:color w:val="000000" w:themeColor="text1"/>
        </w:rPr>
        <w:t>hirsutum</w:t>
      </w:r>
      <w:r w:rsidRPr="00DB3F27">
        <w:rPr>
          <w:iCs/>
          <w:color w:val="000000" w:themeColor="text1"/>
        </w:rPr>
        <w:t xml:space="preserve"> L.). </w:t>
      </w:r>
      <w:r w:rsidRPr="00285165">
        <w:rPr>
          <w:i/>
          <w:iCs/>
          <w:color w:val="000000" w:themeColor="text1"/>
          <w:lang w:bidi="gu-IN"/>
        </w:rPr>
        <w:t>Agricultural Science</w:t>
      </w:r>
      <w:r w:rsidRPr="00DB3F27">
        <w:rPr>
          <w:iCs/>
          <w:color w:val="000000" w:themeColor="text1"/>
        </w:rPr>
        <w:t xml:space="preserve">, </w:t>
      </w:r>
      <w:r w:rsidRPr="00DB3F27">
        <w:rPr>
          <w:b/>
          <w:bCs/>
          <w:iCs/>
          <w:color w:val="000000" w:themeColor="text1"/>
        </w:rPr>
        <w:t>8</w:t>
      </w:r>
      <w:r>
        <w:rPr>
          <w:b/>
          <w:bCs/>
          <w:iCs/>
          <w:color w:val="000000" w:themeColor="text1"/>
        </w:rPr>
        <w:t xml:space="preserve"> </w:t>
      </w:r>
      <w:r w:rsidRPr="00DB3F27">
        <w:rPr>
          <w:iCs/>
          <w:color w:val="000000" w:themeColor="text1"/>
        </w:rPr>
        <w:t xml:space="preserve">(11): </w:t>
      </w:r>
      <w:r w:rsidRPr="00DB3F27">
        <w:rPr>
          <w:color w:val="000000" w:themeColor="text1"/>
          <w:lang w:bidi="gu-IN"/>
        </w:rPr>
        <w:t>1283-1295</w:t>
      </w:r>
      <w:r w:rsidRPr="00DB3F27">
        <w:rPr>
          <w:iCs/>
          <w:color w:val="000000" w:themeColor="text1"/>
        </w:rPr>
        <w:t>.</w:t>
      </w:r>
    </w:p>
    <w:p w14:paraId="44EF7F67" w14:textId="36B03E85" w:rsidR="009A28B0" w:rsidRDefault="009A28B0" w:rsidP="008166D4">
      <w:pPr>
        <w:keepLines/>
        <w:spacing w:after="80" w:line="240" w:lineRule="auto"/>
        <w:ind w:left="720" w:hanging="720"/>
        <w:jc w:val="both"/>
        <w:rPr>
          <w:iCs/>
          <w:color w:val="000000" w:themeColor="text1"/>
        </w:rPr>
      </w:pPr>
      <w:r w:rsidRPr="009F464D">
        <w:rPr>
          <w:iCs/>
          <w:color w:val="000000" w:themeColor="text1"/>
        </w:rPr>
        <w:t xml:space="preserve">Khan, N. U.; Hassan, G.; Kumbhar, M. B.; Khan, B. M.; Khan, M. A.; Parveen, A.; Aiman, U. and Saeed, M. (2009). Combining ability analysis to identify suitable parents for heterosis in seed cotton yield, its components and lint % in upland cotton. </w:t>
      </w:r>
      <w:r w:rsidRPr="00285165">
        <w:rPr>
          <w:i/>
          <w:iCs/>
          <w:color w:val="000000" w:themeColor="text1"/>
        </w:rPr>
        <w:t>Industrial Crops and Products</w:t>
      </w:r>
      <w:r w:rsidRPr="009F464D">
        <w:rPr>
          <w:iCs/>
          <w:color w:val="000000" w:themeColor="text1"/>
        </w:rPr>
        <w:t xml:space="preserve">, </w:t>
      </w:r>
      <w:r w:rsidRPr="009F464D">
        <w:rPr>
          <w:b/>
          <w:bCs/>
          <w:iCs/>
          <w:color w:val="000000" w:themeColor="text1"/>
        </w:rPr>
        <w:t>29</w:t>
      </w:r>
      <w:r w:rsidRPr="009F464D">
        <w:rPr>
          <w:iCs/>
          <w:color w:val="000000" w:themeColor="text1"/>
        </w:rPr>
        <w:t>: 108-115.</w:t>
      </w:r>
    </w:p>
    <w:p w14:paraId="236A9936" w14:textId="62FA1BF7" w:rsidR="00246A94" w:rsidRDefault="00246A94" w:rsidP="008166D4">
      <w:pPr>
        <w:pStyle w:val="NoSpacing"/>
        <w:keepLines/>
        <w:spacing w:after="80"/>
        <w:ind w:left="720" w:hanging="720"/>
        <w:jc w:val="both"/>
        <w:rPr>
          <w:rFonts w:ascii="Times New Roman" w:hAnsi="Times New Roman" w:cs="Times New Roman"/>
          <w:color w:val="000000" w:themeColor="text1"/>
          <w:sz w:val="24"/>
          <w:szCs w:val="24"/>
          <w:lang w:bidi="gu-IN"/>
        </w:rPr>
      </w:pPr>
      <w:r w:rsidRPr="00DB3F27">
        <w:rPr>
          <w:rFonts w:ascii="Times New Roman" w:hAnsi="Times New Roman" w:cs="Times New Roman"/>
          <w:color w:val="000000" w:themeColor="text1"/>
          <w:sz w:val="24"/>
          <w:szCs w:val="24"/>
          <w:lang w:bidi="gu-IN"/>
        </w:rPr>
        <w:t xml:space="preserve">Kumar, S. K.; Ashokkumar, K. and </w:t>
      </w:r>
      <w:proofErr w:type="spellStart"/>
      <w:r w:rsidRPr="00DB3F27">
        <w:rPr>
          <w:rFonts w:ascii="Times New Roman" w:hAnsi="Times New Roman" w:cs="Times New Roman"/>
          <w:color w:val="000000" w:themeColor="text1"/>
          <w:sz w:val="24"/>
          <w:szCs w:val="24"/>
          <w:lang w:bidi="gu-IN"/>
        </w:rPr>
        <w:t>Ravikesavan</w:t>
      </w:r>
      <w:proofErr w:type="spellEnd"/>
      <w:r w:rsidRPr="00DB3F27">
        <w:rPr>
          <w:rFonts w:ascii="Times New Roman" w:hAnsi="Times New Roman" w:cs="Times New Roman"/>
          <w:color w:val="000000" w:themeColor="text1"/>
          <w:sz w:val="24"/>
          <w:szCs w:val="24"/>
          <w:lang w:bidi="gu-IN"/>
        </w:rPr>
        <w:t xml:space="preserve">, R. (2015). Diallel analysis and heterotic effects for yield and fibre quality traits in upland cotton. </w:t>
      </w:r>
      <w:r w:rsidRPr="0023619C">
        <w:rPr>
          <w:rFonts w:ascii="Times New Roman" w:hAnsi="Times New Roman" w:cs="Times New Roman"/>
          <w:i/>
          <w:iCs/>
          <w:color w:val="000000" w:themeColor="text1"/>
          <w:sz w:val="24"/>
          <w:szCs w:val="24"/>
          <w:lang w:bidi="gu-IN"/>
        </w:rPr>
        <w:t>Indian Journal of Natural Science</w:t>
      </w:r>
      <w:r w:rsidRPr="00DB3F27">
        <w:rPr>
          <w:rFonts w:ascii="Times New Roman" w:hAnsi="Times New Roman" w:cs="Times New Roman"/>
          <w:color w:val="000000" w:themeColor="text1"/>
          <w:sz w:val="24"/>
          <w:szCs w:val="24"/>
          <w:lang w:bidi="gu-IN"/>
        </w:rPr>
        <w:t xml:space="preserve">, </w:t>
      </w:r>
      <w:r w:rsidRPr="00DB3F27">
        <w:rPr>
          <w:rFonts w:ascii="Times New Roman" w:hAnsi="Times New Roman" w:cs="Times New Roman"/>
          <w:b/>
          <w:bCs/>
          <w:color w:val="000000" w:themeColor="text1"/>
          <w:sz w:val="24"/>
          <w:szCs w:val="24"/>
          <w:lang w:bidi="gu-IN"/>
        </w:rPr>
        <w:t>6</w:t>
      </w:r>
      <w:r>
        <w:rPr>
          <w:rFonts w:ascii="Times New Roman" w:hAnsi="Times New Roman" w:cs="Times New Roman"/>
          <w:b/>
          <w:bCs/>
          <w:color w:val="000000" w:themeColor="text1"/>
          <w:sz w:val="24"/>
          <w:szCs w:val="24"/>
          <w:lang w:bidi="gu-IN"/>
        </w:rPr>
        <w:t xml:space="preserve"> </w:t>
      </w:r>
      <w:r w:rsidRPr="00DB3F27">
        <w:rPr>
          <w:rFonts w:ascii="Times New Roman" w:hAnsi="Times New Roman" w:cs="Times New Roman"/>
          <w:color w:val="000000" w:themeColor="text1"/>
          <w:sz w:val="24"/>
          <w:szCs w:val="24"/>
          <w:lang w:bidi="gu-IN"/>
        </w:rPr>
        <w:t>(33): 10484-10494.</w:t>
      </w:r>
    </w:p>
    <w:p w14:paraId="62B80487" w14:textId="7075FF9C" w:rsidR="009A28B0" w:rsidRDefault="009A28B0" w:rsidP="008166D4">
      <w:pPr>
        <w:keepLines/>
        <w:autoSpaceDE w:val="0"/>
        <w:autoSpaceDN w:val="0"/>
        <w:adjustRightInd w:val="0"/>
        <w:spacing w:after="80" w:line="240" w:lineRule="auto"/>
        <w:ind w:left="720" w:hanging="720"/>
        <w:jc w:val="both"/>
        <w:rPr>
          <w:color w:val="000000" w:themeColor="text1"/>
          <w:lang w:bidi="gu-IN"/>
        </w:rPr>
      </w:pPr>
      <w:r w:rsidRPr="0033236F">
        <w:rPr>
          <w:color w:val="000000" w:themeColor="text1"/>
          <w:lang w:bidi="gu-IN"/>
        </w:rPr>
        <w:t>Panchal, R. J.</w:t>
      </w:r>
      <w:r>
        <w:rPr>
          <w:color w:val="000000" w:themeColor="text1"/>
          <w:lang w:bidi="gu-IN"/>
        </w:rPr>
        <w:t>;</w:t>
      </w:r>
      <w:r w:rsidRPr="0033236F">
        <w:rPr>
          <w:color w:val="000000" w:themeColor="text1"/>
          <w:lang w:bidi="gu-IN"/>
        </w:rPr>
        <w:t xml:space="preserve"> Vadodariya, K. V.</w:t>
      </w:r>
      <w:r>
        <w:rPr>
          <w:color w:val="000000" w:themeColor="text1"/>
          <w:lang w:bidi="gu-IN"/>
        </w:rPr>
        <w:t xml:space="preserve"> and </w:t>
      </w:r>
      <w:r w:rsidRPr="0033236F">
        <w:rPr>
          <w:color w:val="000000" w:themeColor="text1"/>
          <w:lang w:bidi="gu-IN"/>
        </w:rPr>
        <w:t xml:space="preserve">Patel, H. R. (2025). An investigation into impact of heterosis and inbreeding depression on the fibre quality and oil content </w:t>
      </w:r>
      <w:r>
        <w:rPr>
          <w:color w:val="000000" w:themeColor="text1"/>
          <w:lang w:bidi="gu-IN"/>
        </w:rPr>
        <w:t xml:space="preserve">of </w:t>
      </w:r>
      <w:r w:rsidRPr="0033236F">
        <w:rPr>
          <w:color w:val="000000" w:themeColor="text1"/>
          <w:lang w:bidi="gu-IN"/>
        </w:rPr>
        <w:t>allotetraploid cotton (</w:t>
      </w:r>
      <w:r w:rsidRPr="003D7DB9">
        <w:rPr>
          <w:i/>
          <w:iCs/>
          <w:color w:val="000000" w:themeColor="text1"/>
          <w:lang w:bidi="gu-IN"/>
        </w:rPr>
        <w:t>Gossypium hirsutum</w:t>
      </w:r>
      <w:r w:rsidRPr="0033236F">
        <w:rPr>
          <w:color w:val="000000" w:themeColor="text1"/>
          <w:lang w:bidi="gu-IN"/>
        </w:rPr>
        <w:t xml:space="preserve"> L.). </w:t>
      </w:r>
      <w:r w:rsidRPr="0033236F">
        <w:rPr>
          <w:i/>
          <w:iCs/>
          <w:color w:val="000000" w:themeColor="text1"/>
          <w:lang w:bidi="gu-IN"/>
        </w:rPr>
        <w:t>J</w:t>
      </w:r>
      <w:r>
        <w:rPr>
          <w:i/>
          <w:iCs/>
          <w:color w:val="000000" w:themeColor="text1"/>
          <w:lang w:bidi="gu-IN"/>
        </w:rPr>
        <w:t>ournal of</w:t>
      </w:r>
      <w:r w:rsidRPr="0033236F">
        <w:rPr>
          <w:i/>
          <w:iCs/>
          <w:color w:val="000000" w:themeColor="text1"/>
          <w:lang w:bidi="gu-IN"/>
        </w:rPr>
        <w:t xml:space="preserve"> Eco-friendly Agric</w:t>
      </w:r>
      <w:r>
        <w:rPr>
          <w:i/>
          <w:iCs/>
          <w:color w:val="000000" w:themeColor="text1"/>
          <w:lang w:bidi="gu-IN"/>
        </w:rPr>
        <w:t>ulture</w:t>
      </w:r>
      <w:r w:rsidRPr="0033236F">
        <w:rPr>
          <w:color w:val="000000" w:themeColor="text1"/>
          <w:lang w:bidi="gu-IN"/>
        </w:rPr>
        <w:t>, </w:t>
      </w:r>
      <w:r w:rsidRPr="00D82AA9">
        <w:rPr>
          <w:b/>
          <w:bCs/>
          <w:color w:val="000000" w:themeColor="text1"/>
          <w:lang w:bidi="gu-IN"/>
        </w:rPr>
        <w:t>20</w:t>
      </w:r>
      <w:r>
        <w:rPr>
          <w:b/>
          <w:bCs/>
          <w:color w:val="000000" w:themeColor="text1"/>
          <w:lang w:bidi="gu-IN"/>
        </w:rPr>
        <w:t xml:space="preserve"> </w:t>
      </w:r>
      <w:r w:rsidRPr="0033236F">
        <w:rPr>
          <w:color w:val="000000" w:themeColor="text1"/>
          <w:lang w:bidi="gu-IN"/>
        </w:rPr>
        <w:t>(1), 70-75.</w:t>
      </w:r>
    </w:p>
    <w:p w14:paraId="736AB25A" w14:textId="662EFAA7" w:rsidR="004349F5" w:rsidRPr="004349F5" w:rsidRDefault="004349F5" w:rsidP="008166D4">
      <w:pPr>
        <w:keepLines/>
        <w:spacing w:after="80" w:line="240" w:lineRule="auto"/>
        <w:ind w:left="720" w:hanging="720"/>
        <w:jc w:val="both"/>
        <w:rPr>
          <w:iCs/>
          <w:color w:val="000000" w:themeColor="text1"/>
        </w:rPr>
      </w:pPr>
      <w:r w:rsidRPr="00DB3F27">
        <w:rPr>
          <w:iCs/>
          <w:color w:val="000000" w:themeColor="text1"/>
        </w:rPr>
        <w:t>Panni, M. K.; Khan, N. U.; Sundas, F. B. and Maryam, B. (2012). Heterotic studies and inbreeding depression in F</w:t>
      </w:r>
      <w:r w:rsidRPr="00DB3F27">
        <w:rPr>
          <w:iCs/>
          <w:color w:val="000000" w:themeColor="text1"/>
          <w:vertAlign w:val="subscript"/>
        </w:rPr>
        <w:t>2</w:t>
      </w:r>
      <w:r w:rsidRPr="00DB3F27">
        <w:rPr>
          <w:iCs/>
          <w:color w:val="000000" w:themeColor="text1"/>
        </w:rPr>
        <w:t xml:space="preserve"> populations of upland cotton. </w:t>
      </w:r>
      <w:r w:rsidRPr="00D82AA9">
        <w:rPr>
          <w:i/>
          <w:color w:val="000000" w:themeColor="text1"/>
        </w:rPr>
        <w:t>Pak</w:t>
      </w:r>
      <w:r>
        <w:rPr>
          <w:i/>
          <w:color w:val="000000" w:themeColor="text1"/>
        </w:rPr>
        <w:t>istan</w:t>
      </w:r>
      <w:r w:rsidRPr="00D82AA9">
        <w:rPr>
          <w:i/>
          <w:color w:val="000000" w:themeColor="text1"/>
        </w:rPr>
        <w:t xml:space="preserve"> J</w:t>
      </w:r>
      <w:r>
        <w:rPr>
          <w:i/>
          <w:color w:val="000000" w:themeColor="text1"/>
        </w:rPr>
        <w:t xml:space="preserve">ournal of </w:t>
      </w:r>
      <w:r w:rsidRPr="00D82AA9">
        <w:rPr>
          <w:i/>
          <w:color w:val="000000" w:themeColor="text1"/>
        </w:rPr>
        <w:t>Bot</w:t>
      </w:r>
      <w:r>
        <w:rPr>
          <w:i/>
          <w:color w:val="000000" w:themeColor="text1"/>
        </w:rPr>
        <w:t>any</w:t>
      </w:r>
      <w:r w:rsidRPr="00DB3F27">
        <w:rPr>
          <w:iCs/>
          <w:color w:val="000000" w:themeColor="text1"/>
        </w:rPr>
        <w:t xml:space="preserve">, </w:t>
      </w:r>
      <w:r w:rsidRPr="00DB3F27">
        <w:rPr>
          <w:b/>
          <w:bCs/>
          <w:iCs/>
          <w:color w:val="000000" w:themeColor="text1"/>
        </w:rPr>
        <w:t>44</w:t>
      </w:r>
      <w:r>
        <w:rPr>
          <w:b/>
          <w:bCs/>
          <w:iCs/>
          <w:color w:val="000000" w:themeColor="text1"/>
        </w:rPr>
        <w:t xml:space="preserve"> </w:t>
      </w:r>
      <w:r w:rsidRPr="00DB3F27">
        <w:rPr>
          <w:iCs/>
          <w:color w:val="000000" w:themeColor="text1"/>
        </w:rPr>
        <w:t>(3): 1013-1020.</w:t>
      </w:r>
    </w:p>
    <w:p w14:paraId="1442EE1A" w14:textId="08A84B9C" w:rsidR="001A7E55" w:rsidRDefault="001A7E55" w:rsidP="008166D4">
      <w:pPr>
        <w:keepLines/>
        <w:autoSpaceDE w:val="0"/>
        <w:autoSpaceDN w:val="0"/>
        <w:adjustRightInd w:val="0"/>
        <w:spacing w:after="80" w:line="240" w:lineRule="auto"/>
        <w:ind w:left="720" w:hanging="720"/>
        <w:jc w:val="both"/>
        <w:rPr>
          <w:color w:val="000000" w:themeColor="text1"/>
          <w:lang w:bidi="gu-IN"/>
        </w:rPr>
      </w:pPr>
      <w:r w:rsidRPr="009364EB">
        <w:rPr>
          <w:color w:val="000000" w:themeColor="text1"/>
          <w:lang w:bidi="gu-IN"/>
        </w:rPr>
        <w:t>Patel, A.</w:t>
      </w:r>
      <w:r>
        <w:rPr>
          <w:color w:val="000000" w:themeColor="text1"/>
          <w:lang w:bidi="gu-IN"/>
        </w:rPr>
        <w:t>;</w:t>
      </w:r>
      <w:r w:rsidRPr="009364EB">
        <w:rPr>
          <w:color w:val="000000" w:themeColor="text1"/>
          <w:lang w:bidi="gu-IN"/>
        </w:rPr>
        <w:t xml:space="preserve"> Chaudhari, K. N.</w:t>
      </w:r>
      <w:r>
        <w:rPr>
          <w:color w:val="000000" w:themeColor="text1"/>
          <w:lang w:bidi="gu-IN"/>
        </w:rPr>
        <w:t>;</w:t>
      </w:r>
      <w:r w:rsidRPr="009364EB">
        <w:rPr>
          <w:color w:val="000000" w:themeColor="text1"/>
          <w:lang w:bidi="gu-IN"/>
        </w:rPr>
        <w:t xml:space="preserve"> F</w:t>
      </w:r>
      <w:r>
        <w:rPr>
          <w:color w:val="000000" w:themeColor="text1"/>
          <w:lang w:bidi="gu-IN"/>
        </w:rPr>
        <w:t>al</w:t>
      </w:r>
      <w:r w:rsidRPr="009364EB">
        <w:rPr>
          <w:color w:val="000000" w:themeColor="text1"/>
          <w:lang w:bidi="gu-IN"/>
        </w:rPr>
        <w:t>du, G. O.</w:t>
      </w:r>
      <w:r>
        <w:rPr>
          <w:color w:val="000000" w:themeColor="text1"/>
          <w:lang w:bidi="gu-IN"/>
        </w:rPr>
        <w:t>;</w:t>
      </w:r>
      <w:r w:rsidRPr="009364EB">
        <w:rPr>
          <w:color w:val="000000" w:themeColor="text1"/>
          <w:lang w:bidi="gu-IN"/>
        </w:rPr>
        <w:t xml:space="preserve"> Patel, S.</w:t>
      </w:r>
      <w:r>
        <w:rPr>
          <w:color w:val="000000" w:themeColor="text1"/>
          <w:lang w:bidi="gu-IN"/>
        </w:rPr>
        <w:t>;</w:t>
      </w:r>
      <w:r w:rsidRPr="009364EB">
        <w:rPr>
          <w:color w:val="000000" w:themeColor="text1"/>
          <w:lang w:bidi="gu-IN"/>
        </w:rPr>
        <w:t xml:space="preserve"> Mahla, J. S.</w:t>
      </w:r>
      <w:r>
        <w:rPr>
          <w:color w:val="000000" w:themeColor="text1"/>
          <w:lang w:bidi="gu-IN"/>
        </w:rPr>
        <w:t>;</w:t>
      </w:r>
      <w:r w:rsidRPr="009364EB">
        <w:rPr>
          <w:color w:val="000000" w:themeColor="text1"/>
          <w:lang w:bidi="gu-IN"/>
        </w:rPr>
        <w:t xml:space="preserve"> Prajapati, M. R. </w:t>
      </w:r>
      <w:r>
        <w:rPr>
          <w:color w:val="000000" w:themeColor="text1"/>
          <w:lang w:bidi="gu-IN"/>
        </w:rPr>
        <w:t xml:space="preserve">and </w:t>
      </w:r>
      <w:r w:rsidRPr="009364EB">
        <w:rPr>
          <w:color w:val="000000" w:themeColor="text1"/>
          <w:lang w:bidi="gu-IN"/>
        </w:rPr>
        <w:t>Patel, D. P. (2024). Heterosis and inbreeding depression studies for fibre quality traits in upland cotton (</w:t>
      </w:r>
      <w:r w:rsidRPr="00046E4D">
        <w:rPr>
          <w:i/>
          <w:iCs/>
          <w:color w:val="000000" w:themeColor="text1"/>
          <w:lang w:bidi="gu-IN"/>
        </w:rPr>
        <w:t>Gossypium hirsutum</w:t>
      </w:r>
      <w:r w:rsidRPr="009364EB">
        <w:rPr>
          <w:color w:val="000000" w:themeColor="text1"/>
          <w:lang w:bidi="gu-IN"/>
        </w:rPr>
        <w:t xml:space="preserve"> L.). </w:t>
      </w:r>
      <w:r w:rsidRPr="009364EB">
        <w:rPr>
          <w:i/>
          <w:iCs/>
          <w:color w:val="000000" w:themeColor="text1"/>
          <w:lang w:bidi="gu-IN"/>
        </w:rPr>
        <w:t>Journal Advances in Bio</w:t>
      </w:r>
      <w:r>
        <w:rPr>
          <w:i/>
          <w:iCs/>
          <w:color w:val="000000" w:themeColor="text1"/>
          <w:lang w:bidi="gu-IN"/>
        </w:rPr>
        <w:t>logy</w:t>
      </w:r>
      <w:r w:rsidRPr="009364EB">
        <w:rPr>
          <w:i/>
          <w:iCs/>
          <w:color w:val="000000" w:themeColor="text1"/>
          <w:lang w:bidi="gu-IN"/>
        </w:rPr>
        <w:t xml:space="preserve"> </w:t>
      </w:r>
      <w:r>
        <w:rPr>
          <w:i/>
          <w:iCs/>
          <w:color w:val="000000" w:themeColor="text1"/>
          <w:lang w:bidi="gu-IN"/>
        </w:rPr>
        <w:t xml:space="preserve">and </w:t>
      </w:r>
      <w:r w:rsidRPr="009364EB">
        <w:rPr>
          <w:i/>
          <w:iCs/>
          <w:color w:val="000000" w:themeColor="text1"/>
          <w:lang w:bidi="gu-IN"/>
        </w:rPr>
        <w:t>Biotech</w:t>
      </w:r>
      <w:r>
        <w:rPr>
          <w:i/>
          <w:iCs/>
          <w:color w:val="000000" w:themeColor="text1"/>
          <w:lang w:bidi="gu-IN"/>
        </w:rPr>
        <w:t>nology</w:t>
      </w:r>
      <w:r w:rsidRPr="009364EB">
        <w:rPr>
          <w:color w:val="000000" w:themeColor="text1"/>
          <w:lang w:bidi="gu-IN"/>
        </w:rPr>
        <w:t>, </w:t>
      </w:r>
      <w:r w:rsidRPr="00D82AA9">
        <w:rPr>
          <w:b/>
          <w:bCs/>
          <w:color w:val="000000" w:themeColor="text1"/>
          <w:lang w:bidi="gu-IN"/>
        </w:rPr>
        <w:t>27</w:t>
      </w:r>
      <w:r>
        <w:rPr>
          <w:b/>
          <w:bCs/>
          <w:color w:val="000000" w:themeColor="text1"/>
          <w:lang w:bidi="gu-IN"/>
        </w:rPr>
        <w:t xml:space="preserve"> </w:t>
      </w:r>
      <w:r w:rsidRPr="009364EB">
        <w:rPr>
          <w:color w:val="000000" w:themeColor="text1"/>
          <w:lang w:bidi="gu-IN"/>
        </w:rPr>
        <w:t>(9), 477-84</w:t>
      </w:r>
    </w:p>
    <w:p w14:paraId="59BCD79B" w14:textId="1ED74BEE" w:rsidR="009A28B0" w:rsidRDefault="009A28B0" w:rsidP="008166D4">
      <w:pPr>
        <w:keepLines/>
        <w:spacing w:after="80" w:line="240" w:lineRule="auto"/>
        <w:ind w:left="720" w:hanging="720"/>
        <w:jc w:val="both"/>
        <w:rPr>
          <w:color w:val="000000" w:themeColor="text1"/>
          <w:lang w:bidi="gu-IN"/>
        </w:rPr>
      </w:pPr>
      <w:r w:rsidRPr="00DB3F27">
        <w:rPr>
          <w:color w:val="000000" w:themeColor="text1"/>
        </w:rPr>
        <w:lastRenderedPageBreak/>
        <w:t xml:space="preserve">Patel, K.; </w:t>
      </w:r>
      <w:proofErr w:type="spellStart"/>
      <w:r w:rsidRPr="00DB3F27">
        <w:rPr>
          <w:color w:val="000000" w:themeColor="text1"/>
          <w:lang w:bidi="gu-IN"/>
        </w:rPr>
        <w:t>Madariya</w:t>
      </w:r>
      <w:proofErr w:type="spellEnd"/>
      <w:r w:rsidRPr="00DB3F27">
        <w:rPr>
          <w:color w:val="000000" w:themeColor="text1"/>
          <w:lang w:bidi="gu-IN"/>
        </w:rPr>
        <w:t xml:space="preserve">, R. B.; </w:t>
      </w:r>
      <w:proofErr w:type="spellStart"/>
      <w:r w:rsidRPr="00DB3F27">
        <w:rPr>
          <w:color w:val="000000" w:themeColor="text1"/>
          <w:lang w:bidi="gu-IN"/>
        </w:rPr>
        <w:t>Raiyani</w:t>
      </w:r>
      <w:proofErr w:type="spellEnd"/>
      <w:r w:rsidRPr="00DB3F27">
        <w:rPr>
          <w:color w:val="000000" w:themeColor="text1"/>
          <w:lang w:bidi="gu-IN"/>
        </w:rPr>
        <w:t>, G. D. and Raval, L. (2014b). Assessment of heterosis and inbreeding depression in cotton (</w:t>
      </w:r>
      <w:r w:rsidRPr="00DB3F27">
        <w:rPr>
          <w:i/>
          <w:iCs/>
          <w:color w:val="000000" w:themeColor="text1"/>
          <w:lang w:bidi="gu-IN"/>
        </w:rPr>
        <w:t>Gossypium</w:t>
      </w:r>
      <w:r w:rsidRPr="00DB3F27">
        <w:rPr>
          <w:color w:val="000000" w:themeColor="text1"/>
          <w:lang w:bidi="gu-IN"/>
        </w:rPr>
        <w:t xml:space="preserve"> </w:t>
      </w:r>
      <w:r w:rsidRPr="00DB3F27">
        <w:rPr>
          <w:i/>
          <w:iCs/>
          <w:color w:val="000000" w:themeColor="text1"/>
          <w:lang w:bidi="gu-IN"/>
        </w:rPr>
        <w:t>hirsutum</w:t>
      </w:r>
      <w:r w:rsidRPr="00DB3F27">
        <w:rPr>
          <w:color w:val="000000" w:themeColor="text1"/>
          <w:lang w:bidi="gu-IN"/>
        </w:rPr>
        <w:t xml:space="preserve"> L.). </w:t>
      </w:r>
      <w:r w:rsidRPr="00DB3F27">
        <w:rPr>
          <w:i/>
          <w:iCs/>
          <w:color w:val="000000" w:themeColor="text1"/>
          <w:lang w:bidi="gu-IN"/>
        </w:rPr>
        <w:t>Bioscan</w:t>
      </w:r>
      <w:r>
        <w:rPr>
          <w:color w:val="000000" w:themeColor="text1"/>
          <w:lang w:bidi="gu-IN"/>
        </w:rPr>
        <w:t>.</w:t>
      </w:r>
      <w:r w:rsidRPr="00DB3F27">
        <w:rPr>
          <w:color w:val="000000" w:themeColor="text1"/>
          <w:lang w:bidi="gu-IN"/>
        </w:rPr>
        <w:t xml:space="preserve"> </w:t>
      </w:r>
      <w:r w:rsidRPr="00DB3F27">
        <w:rPr>
          <w:b/>
          <w:bCs/>
          <w:color w:val="000000" w:themeColor="text1"/>
          <w:lang w:bidi="gu-IN"/>
        </w:rPr>
        <w:t>9</w:t>
      </w:r>
      <w:r>
        <w:rPr>
          <w:b/>
          <w:bCs/>
          <w:color w:val="000000" w:themeColor="text1"/>
          <w:lang w:bidi="gu-IN"/>
        </w:rPr>
        <w:t xml:space="preserve"> </w:t>
      </w:r>
      <w:r w:rsidRPr="00DB3F27">
        <w:rPr>
          <w:color w:val="000000" w:themeColor="text1"/>
          <w:lang w:bidi="gu-IN"/>
        </w:rPr>
        <w:t>(4): 1853-1856.</w:t>
      </w:r>
    </w:p>
    <w:p w14:paraId="008B8570" w14:textId="25FD1B03" w:rsidR="004349F5" w:rsidRDefault="001A7E55" w:rsidP="008166D4">
      <w:pPr>
        <w:pStyle w:val="NoSpacing"/>
        <w:keepLines/>
        <w:spacing w:after="80"/>
        <w:ind w:left="720" w:hanging="720"/>
        <w:jc w:val="both"/>
        <w:rPr>
          <w:rFonts w:ascii="Times New Roman" w:hAnsi="Times New Roman" w:cs="Times New Roman"/>
          <w:color w:val="000000" w:themeColor="text1"/>
          <w:sz w:val="24"/>
          <w:szCs w:val="24"/>
          <w:lang w:bidi="gu-IN"/>
        </w:rPr>
      </w:pPr>
      <w:r w:rsidRPr="00DB3F27">
        <w:rPr>
          <w:rFonts w:ascii="Times New Roman" w:hAnsi="Times New Roman" w:cs="Times New Roman"/>
          <w:color w:val="000000" w:themeColor="text1"/>
          <w:sz w:val="24"/>
          <w:szCs w:val="24"/>
          <w:lang w:bidi="gu-IN"/>
        </w:rPr>
        <w:t>Patel, N. N.; Patil, S. S.; Patel, S. R. and Jadhav, B. D. (2015). Estimation of heterosis for seed cotton yield and its component characters in upland cotton</w:t>
      </w:r>
      <w:r w:rsidRPr="00DB3F27">
        <w:rPr>
          <w:rFonts w:ascii="Times New Roman" w:hAnsi="Times New Roman" w:cs="Times New Roman"/>
          <w:b/>
          <w:bCs/>
          <w:color w:val="000000" w:themeColor="text1"/>
          <w:sz w:val="24"/>
          <w:szCs w:val="24"/>
          <w:lang w:bidi="gu-IN"/>
        </w:rPr>
        <w:t xml:space="preserve"> </w:t>
      </w:r>
      <w:r w:rsidRPr="00DB3F27">
        <w:rPr>
          <w:rFonts w:ascii="Times New Roman" w:hAnsi="Times New Roman" w:cs="Times New Roman"/>
          <w:color w:val="000000" w:themeColor="text1"/>
          <w:sz w:val="24"/>
          <w:szCs w:val="24"/>
          <w:lang w:bidi="gu-IN"/>
        </w:rPr>
        <w:t>(</w:t>
      </w:r>
      <w:r w:rsidRPr="00DB3F27">
        <w:rPr>
          <w:rFonts w:ascii="Times New Roman" w:hAnsi="Times New Roman" w:cs="Times New Roman"/>
          <w:i/>
          <w:iCs/>
          <w:color w:val="000000" w:themeColor="text1"/>
          <w:sz w:val="24"/>
          <w:szCs w:val="24"/>
          <w:lang w:bidi="gu-IN"/>
        </w:rPr>
        <w:t xml:space="preserve">Gossypium hirsutum </w:t>
      </w:r>
      <w:r w:rsidRPr="00DB3F27">
        <w:rPr>
          <w:rFonts w:ascii="Times New Roman" w:hAnsi="Times New Roman" w:cs="Times New Roman"/>
          <w:color w:val="000000" w:themeColor="text1"/>
          <w:sz w:val="24"/>
          <w:szCs w:val="24"/>
          <w:lang w:bidi="gu-IN"/>
        </w:rPr>
        <w:t xml:space="preserve">L.). </w:t>
      </w:r>
      <w:r w:rsidRPr="00586D7C">
        <w:rPr>
          <w:rFonts w:ascii="Times New Roman" w:hAnsi="Times New Roman" w:cs="Times New Roman"/>
          <w:i/>
          <w:iCs/>
          <w:color w:val="000000" w:themeColor="text1"/>
          <w:sz w:val="24"/>
          <w:szCs w:val="24"/>
          <w:lang w:bidi="gu-IN"/>
        </w:rPr>
        <w:t>Bioscience trends</w:t>
      </w:r>
      <w:r>
        <w:rPr>
          <w:rFonts w:ascii="Times New Roman" w:hAnsi="Times New Roman" w:cs="Times New Roman"/>
          <w:color w:val="000000" w:themeColor="text1"/>
          <w:sz w:val="24"/>
          <w:szCs w:val="24"/>
          <w:lang w:bidi="gu-IN"/>
        </w:rPr>
        <w:t>,</w:t>
      </w:r>
      <w:r w:rsidRPr="00DB3F27">
        <w:rPr>
          <w:rFonts w:ascii="Times New Roman" w:hAnsi="Times New Roman" w:cs="Times New Roman"/>
          <w:color w:val="000000" w:themeColor="text1"/>
          <w:sz w:val="24"/>
          <w:szCs w:val="24"/>
          <w:lang w:bidi="gu-IN"/>
        </w:rPr>
        <w:t xml:space="preserve"> </w:t>
      </w:r>
      <w:r w:rsidRPr="00DB3F27">
        <w:rPr>
          <w:rFonts w:ascii="Times New Roman" w:hAnsi="Times New Roman" w:cs="Times New Roman"/>
          <w:b/>
          <w:bCs/>
          <w:color w:val="000000" w:themeColor="text1"/>
          <w:sz w:val="24"/>
          <w:szCs w:val="24"/>
          <w:lang w:bidi="gu-IN"/>
        </w:rPr>
        <w:t>8</w:t>
      </w:r>
      <w:r>
        <w:rPr>
          <w:rFonts w:ascii="Times New Roman" w:hAnsi="Times New Roman" w:cs="Times New Roman"/>
          <w:b/>
          <w:bCs/>
          <w:color w:val="000000" w:themeColor="text1"/>
          <w:sz w:val="24"/>
          <w:szCs w:val="24"/>
          <w:lang w:bidi="gu-IN"/>
        </w:rPr>
        <w:t xml:space="preserve"> </w:t>
      </w:r>
      <w:r w:rsidRPr="00DB3F27">
        <w:rPr>
          <w:rFonts w:ascii="Times New Roman" w:hAnsi="Times New Roman" w:cs="Times New Roman"/>
          <w:color w:val="000000" w:themeColor="text1"/>
          <w:sz w:val="24"/>
          <w:szCs w:val="24"/>
          <w:lang w:bidi="gu-IN"/>
        </w:rPr>
        <w:t>(4): 925-928.</w:t>
      </w:r>
    </w:p>
    <w:p w14:paraId="5EFA55B8" w14:textId="26D317EE" w:rsidR="00C3034D" w:rsidRPr="00C3034D" w:rsidRDefault="00C3034D" w:rsidP="00632609">
      <w:pPr>
        <w:pStyle w:val="NoSpacing"/>
        <w:keepLines/>
        <w:spacing w:after="80"/>
        <w:ind w:left="720" w:hanging="720"/>
        <w:jc w:val="both"/>
        <w:rPr>
          <w:rFonts w:ascii="Times New Roman" w:hAnsi="Times New Roman" w:cs="Times New Roman"/>
          <w:color w:val="000000" w:themeColor="text1"/>
          <w:sz w:val="24"/>
          <w:szCs w:val="24"/>
          <w:lang w:bidi="gu-IN"/>
        </w:rPr>
      </w:pPr>
      <w:proofErr w:type="spellStart"/>
      <w:r w:rsidRPr="00DB3F27">
        <w:rPr>
          <w:rFonts w:ascii="Times New Roman" w:hAnsi="Times New Roman" w:cs="Times New Roman"/>
          <w:color w:val="000000" w:themeColor="text1"/>
          <w:sz w:val="24"/>
          <w:szCs w:val="24"/>
          <w:lang w:bidi="gu-IN"/>
        </w:rPr>
        <w:t>Sahito</w:t>
      </w:r>
      <w:proofErr w:type="spellEnd"/>
      <w:r w:rsidRPr="00DB3F27">
        <w:rPr>
          <w:rFonts w:ascii="Times New Roman" w:hAnsi="Times New Roman" w:cs="Times New Roman"/>
          <w:color w:val="000000" w:themeColor="text1"/>
          <w:sz w:val="24"/>
          <w:szCs w:val="24"/>
          <w:lang w:bidi="gu-IN"/>
        </w:rPr>
        <w:t>, A.; Baloch, Z. A.; Mahar, A.; Otho, S. A.; Kalhoro, S. A.; Ali, A.; Kalhoro, F. A.; Soomro, R. N. and Ali, F. (2015).  Effect of water stress on the growth and yield of cotton crop (</w:t>
      </w:r>
      <w:r w:rsidRPr="00DB3F27">
        <w:rPr>
          <w:rFonts w:ascii="Times New Roman" w:hAnsi="Times New Roman" w:cs="Times New Roman"/>
          <w:i/>
          <w:iCs/>
          <w:color w:val="000000" w:themeColor="text1"/>
          <w:sz w:val="24"/>
          <w:szCs w:val="24"/>
          <w:lang w:bidi="gu-IN"/>
        </w:rPr>
        <w:t xml:space="preserve">Gossypium hirsutum </w:t>
      </w:r>
      <w:r w:rsidRPr="00DB3F27">
        <w:rPr>
          <w:rFonts w:ascii="Times New Roman" w:hAnsi="Times New Roman" w:cs="Times New Roman"/>
          <w:color w:val="000000" w:themeColor="text1"/>
          <w:sz w:val="24"/>
          <w:szCs w:val="24"/>
          <w:lang w:bidi="gu-IN"/>
        </w:rPr>
        <w:t xml:space="preserve">L.). </w:t>
      </w:r>
      <w:r w:rsidRPr="00B53D9A">
        <w:rPr>
          <w:rFonts w:ascii="Times New Roman" w:hAnsi="Times New Roman" w:cs="Times New Roman"/>
          <w:i/>
          <w:iCs/>
          <w:color w:val="000000" w:themeColor="text1"/>
          <w:sz w:val="24"/>
          <w:szCs w:val="24"/>
          <w:lang w:bidi="gu-IN"/>
        </w:rPr>
        <w:t>American Journal of Plant Sciences</w:t>
      </w:r>
      <w:r>
        <w:rPr>
          <w:rFonts w:ascii="Times New Roman" w:hAnsi="Times New Roman" w:cs="Times New Roman"/>
          <w:i/>
          <w:iCs/>
          <w:color w:val="000000" w:themeColor="text1"/>
          <w:sz w:val="24"/>
          <w:szCs w:val="24"/>
          <w:lang w:bidi="gu-IN"/>
        </w:rPr>
        <w:t xml:space="preserve">. </w:t>
      </w:r>
      <w:r w:rsidRPr="00DB3F27">
        <w:rPr>
          <w:rFonts w:ascii="Times New Roman" w:hAnsi="Times New Roman" w:cs="Times New Roman"/>
          <w:b/>
          <w:bCs/>
          <w:color w:val="000000" w:themeColor="text1"/>
          <w:sz w:val="24"/>
          <w:szCs w:val="24"/>
          <w:lang w:bidi="gu-IN"/>
        </w:rPr>
        <w:t>6</w:t>
      </w:r>
      <w:r w:rsidRPr="00DB3F27">
        <w:rPr>
          <w:rFonts w:ascii="Times New Roman" w:hAnsi="Times New Roman" w:cs="Times New Roman"/>
          <w:color w:val="000000" w:themeColor="text1"/>
          <w:sz w:val="24"/>
          <w:szCs w:val="24"/>
          <w:lang w:bidi="gu-IN"/>
        </w:rPr>
        <w:t>: 1027-1039.</w:t>
      </w:r>
    </w:p>
    <w:p w14:paraId="3E3C9FBE" w14:textId="23E407B0" w:rsidR="0098139B" w:rsidRDefault="0098139B" w:rsidP="008166D4">
      <w:pPr>
        <w:keepLines/>
        <w:spacing w:after="80" w:line="240" w:lineRule="auto"/>
        <w:ind w:left="720" w:hanging="720"/>
        <w:jc w:val="both"/>
        <w:rPr>
          <w:color w:val="000000" w:themeColor="text1"/>
          <w:lang w:bidi="gu-IN"/>
        </w:rPr>
      </w:pPr>
      <w:proofErr w:type="spellStart"/>
      <w:r w:rsidRPr="00DB3F27">
        <w:rPr>
          <w:color w:val="000000" w:themeColor="text1"/>
        </w:rPr>
        <w:t>Tigga</w:t>
      </w:r>
      <w:proofErr w:type="spellEnd"/>
      <w:r w:rsidRPr="00DB3F27">
        <w:rPr>
          <w:color w:val="000000" w:themeColor="text1"/>
        </w:rPr>
        <w:t xml:space="preserve">, A.; Patil, S. S.; </w:t>
      </w:r>
      <w:proofErr w:type="spellStart"/>
      <w:r w:rsidRPr="00DB3F27">
        <w:rPr>
          <w:color w:val="000000" w:themeColor="text1"/>
        </w:rPr>
        <w:t>Edke</w:t>
      </w:r>
      <w:proofErr w:type="spellEnd"/>
      <w:r w:rsidRPr="00DB3F27">
        <w:rPr>
          <w:color w:val="000000" w:themeColor="text1"/>
        </w:rPr>
        <w:t>, V.; Roy, U. and Kumar, A. (2017). Heterosis and inbreeding depression for seed cotton yield and yield attributing traits in intra</w:t>
      </w:r>
      <w:r>
        <w:rPr>
          <w:color w:val="000000" w:themeColor="text1"/>
        </w:rPr>
        <w:t>-</w:t>
      </w:r>
      <w:r w:rsidRPr="00DB3F27">
        <w:rPr>
          <w:color w:val="000000" w:themeColor="text1"/>
        </w:rPr>
        <w:t>hirsutum (</w:t>
      </w:r>
      <w:r w:rsidRPr="00DB3F27">
        <w:rPr>
          <w:i/>
          <w:iCs/>
          <w:color w:val="000000" w:themeColor="text1"/>
        </w:rPr>
        <w:t xml:space="preserve">G. hirsutum </w:t>
      </w:r>
      <w:r w:rsidRPr="00DB3F27">
        <w:rPr>
          <w:color w:val="000000" w:themeColor="text1"/>
        </w:rPr>
        <w:t xml:space="preserve">L. × </w:t>
      </w:r>
      <w:r w:rsidRPr="00DB3F27">
        <w:rPr>
          <w:i/>
          <w:iCs/>
          <w:color w:val="000000" w:themeColor="text1"/>
        </w:rPr>
        <w:t xml:space="preserve">G. hirsutum </w:t>
      </w:r>
      <w:r w:rsidRPr="00DB3F27">
        <w:rPr>
          <w:color w:val="000000" w:themeColor="text1"/>
        </w:rPr>
        <w:t xml:space="preserve">L.) hybrids of cotton. </w:t>
      </w:r>
      <w:r w:rsidRPr="00DB3F27">
        <w:rPr>
          <w:i/>
          <w:iCs/>
          <w:color w:val="000000" w:themeColor="text1"/>
          <w:lang w:bidi="gu-IN"/>
        </w:rPr>
        <w:t>Int</w:t>
      </w:r>
      <w:r>
        <w:rPr>
          <w:color w:val="000000" w:themeColor="text1"/>
          <w:lang w:bidi="gu-IN"/>
        </w:rPr>
        <w:t xml:space="preserve">ernational journal of </w:t>
      </w:r>
      <w:r w:rsidRPr="004F3CC3">
        <w:rPr>
          <w:i/>
          <w:iCs/>
          <w:color w:val="000000" w:themeColor="text1"/>
          <w:lang w:bidi="gu-IN"/>
        </w:rPr>
        <w:t>Journal of Current Microbiology and Applied Science,</w:t>
      </w:r>
      <w:r w:rsidRPr="00DB3F27">
        <w:rPr>
          <w:i/>
          <w:iCs/>
          <w:color w:val="000000" w:themeColor="text1"/>
          <w:lang w:bidi="gu-IN"/>
        </w:rPr>
        <w:t xml:space="preserve"> </w:t>
      </w:r>
      <w:r w:rsidRPr="00DB3F27">
        <w:rPr>
          <w:b/>
          <w:bCs/>
          <w:color w:val="000000" w:themeColor="text1"/>
          <w:lang w:bidi="gu-IN"/>
        </w:rPr>
        <w:t>6</w:t>
      </w:r>
      <w:r>
        <w:rPr>
          <w:b/>
          <w:bCs/>
          <w:color w:val="000000" w:themeColor="text1"/>
          <w:lang w:bidi="gu-IN"/>
        </w:rPr>
        <w:t xml:space="preserve"> </w:t>
      </w:r>
      <w:r w:rsidRPr="00DB3F27">
        <w:rPr>
          <w:color w:val="000000" w:themeColor="text1"/>
          <w:lang w:bidi="gu-IN"/>
        </w:rPr>
        <w:t>(10): 2883-2887.</w:t>
      </w:r>
    </w:p>
    <w:p w14:paraId="25FA3AE2" w14:textId="4488B5BD" w:rsidR="009A28B0" w:rsidRPr="009A28B0" w:rsidRDefault="0098139B" w:rsidP="008166D4">
      <w:pPr>
        <w:pStyle w:val="NoSpacing"/>
        <w:keepLines/>
        <w:spacing w:after="80"/>
        <w:ind w:left="720" w:hanging="720"/>
        <w:jc w:val="both"/>
        <w:rPr>
          <w:rFonts w:ascii="Times New Roman" w:hAnsi="Times New Roman" w:cs="Times New Roman"/>
          <w:color w:val="000000" w:themeColor="text1"/>
          <w:sz w:val="24"/>
          <w:szCs w:val="24"/>
        </w:rPr>
      </w:pPr>
      <w:r w:rsidRPr="00DB3F27">
        <w:rPr>
          <w:rFonts w:ascii="Times New Roman" w:hAnsi="Times New Roman" w:cs="Times New Roman"/>
          <w:color w:val="000000" w:themeColor="text1"/>
          <w:sz w:val="24"/>
          <w:szCs w:val="24"/>
        </w:rPr>
        <w:t xml:space="preserve">Udaya, V.; Saritha, H. S. and Patil, R. S. (2023). </w:t>
      </w:r>
      <w:r w:rsidRPr="00DB3F27">
        <w:rPr>
          <w:rFonts w:ascii="Times New Roman" w:hAnsi="Times New Roman" w:cs="Times New Roman"/>
          <w:color w:val="000000" w:themeColor="text1"/>
          <w:sz w:val="24"/>
          <w:szCs w:val="24"/>
          <w:lang w:bidi="gu-IN"/>
        </w:rPr>
        <w:t>Heterosis studies for seed cotton yield and fibre quality traits in upland cotton (</w:t>
      </w:r>
      <w:r w:rsidRPr="00DB3F27">
        <w:rPr>
          <w:rFonts w:ascii="Times New Roman" w:hAnsi="Times New Roman" w:cs="Times New Roman"/>
          <w:i/>
          <w:iCs/>
          <w:color w:val="000000" w:themeColor="text1"/>
          <w:sz w:val="24"/>
          <w:szCs w:val="24"/>
          <w:lang w:bidi="gu-IN"/>
        </w:rPr>
        <w:t xml:space="preserve">Gossypium hirsutum </w:t>
      </w:r>
      <w:r w:rsidRPr="00DB3F27">
        <w:rPr>
          <w:rFonts w:ascii="Times New Roman" w:hAnsi="Times New Roman" w:cs="Times New Roman"/>
          <w:color w:val="000000" w:themeColor="text1"/>
          <w:sz w:val="24"/>
          <w:szCs w:val="24"/>
          <w:lang w:bidi="gu-IN"/>
        </w:rPr>
        <w:t xml:space="preserve">L.). </w:t>
      </w:r>
      <w:r w:rsidRPr="00DB3F27">
        <w:rPr>
          <w:rFonts w:ascii="Times New Roman" w:hAnsi="Times New Roman" w:cs="Times New Roman"/>
          <w:i/>
          <w:iCs/>
          <w:color w:val="000000" w:themeColor="text1"/>
          <w:sz w:val="24"/>
          <w:szCs w:val="24"/>
          <w:lang w:bidi="gu-IN"/>
        </w:rPr>
        <w:t xml:space="preserve">Indian </w:t>
      </w:r>
      <w:r w:rsidRPr="00E80382">
        <w:rPr>
          <w:rFonts w:ascii="Times New Roman" w:hAnsi="Times New Roman" w:cs="Times New Roman"/>
          <w:i/>
          <w:iCs/>
          <w:color w:val="000000" w:themeColor="text1"/>
          <w:sz w:val="24"/>
          <w:szCs w:val="24"/>
          <w:lang w:bidi="gu-IN"/>
        </w:rPr>
        <w:t>Journal of Agricultural Research,</w:t>
      </w:r>
      <w:r w:rsidRPr="00DB3F27">
        <w:rPr>
          <w:rFonts w:ascii="Times New Roman" w:hAnsi="Times New Roman" w:cs="Times New Roman"/>
          <w:color w:val="000000" w:themeColor="text1"/>
          <w:sz w:val="24"/>
          <w:szCs w:val="24"/>
          <w:lang w:bidi="gu-IN"/>
        </w:rPr>
        <w:t xml:space="preserve"> </w:t>
      </w:r>
      <w:hyperlink r:id="rId7" w:history="1">
        <w:r w:rsidRPr="001A7E55">
          <w:rPr>
            <w:rStyle w:val="Hyperlink"/>
            <w:rFonts w:ascii="Times New Roman" w:hAnsi="Times New Roman" w:cs="Times New Roman"/>
            <w:b/>
            <w:bCs/>
            <w:color w:val="000000" w:themeColor="text1"/>
            <w:sz w:val="24"/>
            <w:szCs w:val="24"/>
            <w:u w:val="none"/>
            <w:shd w:val="clear" w:color="auto" w:fill="FFFFFF"/>
          </w:rPr>
          <w:t xml:space="preserve">57 </w:t>
        </w:r>
        <w:r w:rsidRPr="001A7E55">
          <w:rPr>
            <w:rStyle w:val="Hyperlink"/>
            <w:rFonts w:ascii="Times New Roman" w:hAnsi="Times New Roman" w:cs="Times New Roman"/>
            <w:color w:val="000000" w:themeColor="text1"/>
            <w:sz w:val="24"/>
            <w:szCs w:val="24"/>
            <w:u w:val="none"/>
            <w:shd w:val="clear" w:color="auto" w:fill="FFFFFF"/>
          </w:rPr>
          <w:t>(2)</w:t>
        </w:r>
      </w:hyperlink>
      <w:r w:rsidRPr="00DD5A7D">
        <w:rPr>
          <w:rFonts w:ascii="Times New Roman" w:hAnsi="Times New Roman" w:cs="Times New Roman"/>
          <w:color w:val="000000" w:themeColor="text1"/>
          <w:sz w:val="24"/>
          <w:szCs w:val="24"/>
        </w:rPr>
        <w:t>:</w:t>
      </w:r>
      <w:r w:rsidRPr="00DB3F27">
        <w:rPr>
          <w:rFonts w:ascii="Times New Roman" w:hAnsi="Times New Roman" w:cs="Times New Roman"/>
          <w:color w:val="000000" w:themeColor="text1"/>
          <w:sz w:val="24"/>
          <w:szCs w:val="24"/>
        </w:rPr>
        <w:t xml:space="preserve"> 150-154.</w:t>
      </w:r>
    </w:p>
    <w:p w14:paraId="3DAE5EF5" w14:textId="31A5AB59" w:rsidR="009A28B0" w:rsidRPr="009A28B0" w:rsidRDefault="009A28B0" w:rsidP="008166D4">
      <w:pPr>
        <w:pStyle w:val="Default"/>
        <w:keepLines/>
        <w:spacing w:after="80"/>
        <w:ind w:left="720" w:hanging="720"/>
        <w:jc w:val="both"/>
        <w:rPr>
          <w:color w:val="000000" w:themeColor="text1"/>
        </w:rPr>
      </w:pPr>
      <w:r w:rsidRPr="00DB3F27">
        <w:rPr>
          <w:color w:val="000000" w:themeColor="text1"/>
        </w:rPr>
        <w:t xml:space="preserve">Vaghela, U.; </w:t>
      </w:r>
      <w:proofErr w:type="spellStart"/>
      <w:r w:rsidRPr="00DB3F27">
        <w:rPr>
          <w:color w:val="000000" w:themeColor="text1"/>
        </w:rPr>
        <w:t>Sonagara</w:t>
      </w:r>
      <w:proofErr w:type="spellEnd"/>
      <w:r w:rsidRPr="00DB3F27">
        <w:rPr>
          <w:color w:val="000000" w:themeColor="text1"/>
        </w:rPr>
        <w:t xml:space="preserve">, M. K.; Faldu, G. and </w:t>
      </w:r>
      <w:proofErr w:type="spellStart"/>
      <w:r w:rsidRPr="00DB3F27">
        <w:rPr>
          <w:color w:val="000000" w:themeColor="text1"/>
        </w:rPr>
        <w:t>Satasiya</w:t>
      </w:r>
      <w:proofErr w:type="spellEnd"/>
      <w:r w:rsidRPr="00DB3F27">
        <w:rPr>
          <w:color w:val="000000" w:themeColor="text1"/>
        </w:rPr>
        <w:t>, P. (2022). Heterosis and combining ability analysis for fiber quality and biochemical parameters in American cotton (</w:t>
      </w:r>
      <w:r w:rsidRPr="00DB3F27">
        <w:rPr>
          <w:i/>
          <w:iCs/>
          <w:color w:val="000000" w:themeColor="text1"/>
        </w:rPr>
        <w:t xml:space="preserve">Gossypium hirsutum </w:t>
      </w:r>
      <w:r w:rsidRPr="00DB3F27">
        <w:rPr>
          <w:color w:val="000000" w:themeColor="text1"/>
        </w:rPr>
        <w:t xml:space="preserve">L.). </w:t>
      </w:r>
      <w:r w:rsidRPr="0038370C">
        <w:rPr>
          <w:i/>
          <w:iCs/>
          <w:color w:val="000000" w:themeColor="text1"/>
        </w:rPr>
        <w:t>Pharma Innovation Journal</w:t>
      </w:r>
      <w:r>
        <w:rPr>
          <w:color w:val="000000" w:themeColor="text1"/>
        </w:rPr>
        <w:t>.</w:t>
      </w:r>
      <w:r w:rsidRPr="00DB3F27">
        <w:rPr>
          <w:color w:val="000000" w:themeColor="text1"/>
        </w:rPr>
        <w:t xml:space="preserve"> </w:t>
      </w:r>
      <w:r w:rsidRPr="00DB3F27">
        <w:rPr>
          <w:rFonts w:eastAsia="SimSun"/>
          <w:b/>
          <w:bCs/>
          <w:color w:val="000000" w:themeColor="text1"/>
        </w:rPr>
        <w:t>11</w:t>
      </w:r>
      <w:r>
        <w:rPr>
          <w:rFonts w:eastAsia="SimSun"/>
          <w:b/>
          <w:bCs/>
          <w:color w:val="000000" w:themeColor="text1"/>
        </w:rPr>
        <w:t xml:space="preserve"> </w:t>
      </w:r>
      <w:r w:rsidRPr="00DB3F27">
        <w:rPr>
          <w:rFonts w:eastAsia="SimSun"/>
          <w:color w:val="000000" w:themeColor="text1"/>
        </w:rPr>
        <w:t>(8): 372-381.</w:t>
      </w:r>
    </w:p>
    <w:p w14:paraId="5CC9052C" w14:textId="0BB1C3BA" w:rsidR="001A7E55" w:rsidRPr="001A7E55" w:rsidRDefault="001A7E55" w:rsidP="008166D4">
      <w:pPr>
        <w:pStyle w:val="NoSpacing"/>
        <w:keepLines/>
        <w:spacing w:after="80"/>
        <w:ind w:left="720" w:hanging="720"/>
        <w:jc w:val="both"/>
        <w:rPr>
          <w:rFonts w:ascii="Times New Roman" w:hAnsi="Times New Roman" w:cs="Times New Roman"/>
          <w:color w:val="000000" w:themeColor="text1"/>
          <w:sz w:val="24"/>
          <w:szCs w:val="24"/>
          <w:shd w:val="clear" w:color="auto" w:fill="FFFFFF"/>
        </w:rPr>
      </w:pPr>
      <w:r w:rsidRPr="00DB3F27">
        <w:rPr>
          <w:rFonts w:ascii="Times New Roman" w:hAnsi="Times New Roman" w:cs="Times New Roman"/>
          <w:color w:val="000000" w:themeColor="text1"/>
          <w:sz w:val="24"/>
          <w:szCs w:val="24"/>
          <w:shd w:val="clear" w:color="auto" w:fill="FFFFFF"/>
        </w:rPr>
        <w:t>Vaid, R. R.; Faldu, G. O.; Rajput, A. B. and Chaudhary, V. S. (2022). Heterosis study for yield and yield attributes in cotton (</w:t>
      </w:r>
      <w:r w:rsidRPr="00DB3F27">
        <w:rPr>
          <w:rFonts w:ascii="Times New Roman" w:hAnsi="Times New Roman" w:cs="Times New Roman"/>
          <w:i/>
          <w:iCs/>
          <w:color w:val="000000" w:themeColor="text1"/>
          <w:sz w:val="24"/>
          <w:szCs w:val="24"/>
          <w:shd w:val="clear" w:color="auto" w:fill="FFFFFF"/>
        </w:rPr>
        <w:t xml:space="preserve">Gossypium hirsutum </w:t>
      </w:r>
      <w:r w:rsidRPr="00DB3F27">
        <w:rPr>
          <w:rFonts w:ascii="Times New Roman" w:hAnsi="Times New Roman" w:cs="Times New Roman"/>
          <w:color w:val="000000" w:themeColor="text1"/>
          <w:sz w:val="24"/>
          <w:szCs w:val="24"/>
          <w:shd w:val="clear" w:color="auto" w:fill="FFFFFF"/>
        </w:rPr>
        <w:t xml:space="preserve">L.). </w:t>
      </w:r>
      <w:r w:rsidRPr="00E80382">
        <w:rPr>
          <w:rFonts w:ascii="Times New Roman" w:hAnsi="Times New Roman" w:cs="Times New Roman"/>
          <w:i/>
          <w:iCs/>
          <w:color w:val="000000" w:themeColor="text1"/>
          <w:sz w:val="24"/>
          <w:szCs w:val="24"/>
          <w:lang w:bidi="gu-IN"/>
        </w:rPr>
        <w:t>Pharma Innovation Journal,</w:t>
      </w:r>
      <w:r w:rsidRPr="00DB3F27">
        <w:rPr>
          <w:rFonts w:ascii="Times New Roman" w:hAnsi="Times New Roman" w:cs="Times New Roman"/>
          <w:color w:val="000000" w:themeColor="text1"/>
          <w:sz w:val="24"/>
          <w:szCs w:val="24"/>
          <w:shd w:val="clear" w:color="auto" w:fill="FFFFFF"/>
        </w:rPr>
        <w:t xml:space="preserve"> </w:t>
      </w:r>
      <w:r w:rsidRPr="00DB3F27">
        <w:rPr>
          <w:rFonts w:ascii="Times New Roman" w:hAnsi="Times New Roman" w:cs="Times New Roman"/>
          <w:b/>
          <w:bCs/>
          <w:color w:val="000000" w:themeColor="text1"/>
          <w:sz w:val="24"/>
          <w:szCs w:val="24"/>
          <w:shd w:val="clear" w:color="auto" w:fill="FFFFFF"/>
        </w:rPr>
        <w:t>11</w:t>
      </w:r>
      <w:r>
        <w:rPr>
          <w:rFonts w:ascii="Times New Roman" w:hAnsi="Times New Roman" w:cs="Times New Roman"/>
          <w:b/>
          <w:bCs/>
          <w:color w:val="000000" w:themeColor="text1"/>
          <w:sz w:val="24"/>
          <w:szCs w:val="24"/>
          <w:shd w:val="clear" w:color="auto" w:fill="FFFFFF"/>
        </w:rPr>
        <w:t xml:space="preserve"> </w:t>
      </w:r>
      <w:r w:rsidRPr="00DB3F27">
        <w:rPr>
          <w:rFonts w:ascii="Times New Roman" w:hAnsi="Times New Roman" w:cs="Times New Roman"/>
          <w:color w:val="000000" w:themeColor="text1"/>
          <w:sz w:val="24"/>
          <w:szCs w:val="24"/>
          <w:shd w:val="clear" w:color="auto" w:fill="FFFFFF"/>
        </w:rPr>
        <w:t>(1): 1320-1324.</w:t>
      </w:r>
    </w:p>
    <w:p w14:paraId="7E31673E" w14:textId="77777777" w:rsidR="00426CF8" w:rsidRPr="00F7499B" w:rsidRDefault="00426CF8" w:rsidP="008166D4">
      <w:pPr>
        <w:pStyle w:val="NoSpacing"/>
        <w:keepLines/>
        <w:spacing w:after="80"/>
        <w:ind w:left="720" w:hanging="720"/>
        <w:jc w:val="both"/>
        <w:rPr>
          <w:rFonts w:ascii="Times New Roman" w:hAnsi="Times New Roman" w:cs="Times New Roman"/>
          <w:color w:val="000000" w:themeColor="text1"/>
          <w:sz w:val="24"/>
          <w:szCs w:val="24"/>
        </w:rPr>
      </w:pPr>
      <w:r w:rsidRPr="00F7499B">
        <w:rPr>
          <w:rFonts w:ascii="Times New Roman" w:hAnsi="Times New Roman" w:cs="Times New Roman"/>
          <w:color w:val="000000" w:themeColor="text1"/>
          <w:sz w:val="24"/>
          <w:szCs w:val="24"/>
        </w:rPr>
        <w:t xml:space="preserve">Wang, Y.; Li, G.; Guo, X.; Sun, R.; Dong, T.; Yang, Q.; Wang, Q. and Li, C. (2019). Dissecting the genetic architecture of seed cotton and lint yields in upland cotton using genome wide association mapping. </w:t>
      </w:r>
      <w:r w:rsidRPr="00F7499B">
        <w:rPr>
          <w:rFonts w:ascii="Times New Roman" w:hAnsi="Times New Roman" w:cs="Times New Roman"/>
          <w:i/>
          <w:iCs/>
          <w:color w:val="000000" w:themeColor="text1"/>
          <w:sz w:val="24"/>
          <w:szCs w:val="24"/>
        </w:rPr>
        <w:t>Breed</w:t>
      </w:r>
      <w:r>
        <w:rPr>
          <w:rFonts w:ascii="Times New Roman" w:hAnsi="Times New Roman" w:cs="Times New Roman"/>
          <w:i/>
          <w:iCs/>
          <w:color w:val="000000" w:themeColor="text1"/>
          <w:sz w:val="24"/>
          <w:szCs w:val="24"/>
        </w:rPr>
        <w:t xml:space="preserve">ing </w:t>
      </w:r>
      <w:r w:rsidRPr="00F7499B">
        <w:rPr>
          <w:rFonts w:ascii="Times New Roman" w:hAnsi="Times New Roman" w:cs="Times New Roman"/>
          <w:i/>
          <w:iCs/>
          <w:color w:val="000000" w:themeColor="text1"/>
          <w:sz w:val="24"/>
          <w:szCs w:val="24"/>
        </w:rPr>
        <w:t>Scence.</w:t>
      </w:r>
      <w:r w:rsidRPr="00F7499B">
        <w:rPr>
          <w:rFonts w:ascii="Times New Roman" w:hAnsi="Times New Roman" w:cs="Times New Roman"/>
          <w:color w:val="000000" w:themeColor="text1"/>
          <w:sz w:val="24"/>
          <w:szCs w:val="24"/>
        </w:rPr>
        <w:t xml:space="preserve"> </w:t>
      </w:r>
      <w:r w:rsidRPr="00E80382">
        <w:rPr>
          <w:rFonts w:ascii="Times New Roman" w:hAnsi="Times New Roman" w:cs="Times New Roman"/>
          <w:b/>
          <w:bCs/>
          <w:color w:val="000000" w:themeColor="text1"/>
          <w:sz w:val="24"/>
          <w:szCs w:val="24"/>
        </w:rPr>
        <w:t>69</w:t>
      </w:r>
      <w:r w:rsidRPr="00F7499B">
        <w:rPr>
          <w:rFonts w:ascii="Times New Roman" w:hAnsi="Times New Roman" w:cs="Times New Roman"/>
          <w:color w:val="000000" w:themeColor="text1"/>
          <w:sz w:val="24"/>
          <w:szCs w:val="24"/>
        </w:rPr>
        <w:t>: 611-620.</w:t>
      </w:r>
    </w:p>
    <w:p w14:paraId="752DB2DB" w14:textId="7B51FD1E" w:rsidR="0068029E" w:rsidRDefault="00426CF8" w:rsidP="008166D4">
      <w:pPr>
        <w:keepLines/>
        <w:autoSpaceDE w:val="0"/>
        <w:autoSpaceDN w:val="0"/>
        <w:adjustRightInd w:val="0"/>
        <w:spacing w:after="80" w:line="240" w:lineRule="auto"/>
        <w:ind w:left="720" w:hanging="720"/>
        <w:jc w:val="both"/>
        <w:rPr>
          <w:color w:val="000000" w:themeColor="text1"/>
        </w:rPr>
      </w:pPr>
      <w:r>
        <w:rPr>
          <w:color w:val="000000" w:themeColor="text1"/>
        </w:rPr>
        <w:t>*</w:t>
      </w:r>
      <w:r w:rsidRPr="00DB3F27">
        <w:rPr>
          <w:color w:val="000000" w:themeColor="text1"/>
        </w:rPr>
        <w:t xml:space="preserve">Williams, W. and Gilbert, N. (1960). Heterosis and the inheritance of yield in the tomato. </w:t>
      </w:r>
      <w:r w:rsidRPr="00DB3F27">
        <w:rPr>
          <w:i/>
          <w:iCs/>
          <w:color w:val="000000" w:themeColor="text1"/>
        </w:rPr>
        <w:t>Hered</w:t>
      </w:r>
      <w:r>
        <w:rPr>
          <w:color w:val="000000" w:themeColor="text1"/>
        </w:rPr>
        <w:t>ity,</w:t>
      </w:r>
      <w:r w:rsidRPr="00DB3F27">
        <w:rPr>
          <w:i/>
          <w:iCs/>
          <w:color w:val="000000" w:themeColor="text1"/>
        </w:rPr>
        <w:t xml:space="preserve"> </w:t>
      </w:r>
      <w:r w:rsidRPr="00DB3F27">
        <w:rPr>
          <w:b/>
          <w:bCs/>
          <w:color w:val="000000" w:themeColor="text1"/>
        </w:rPr>
        <w:t xml:space="preserve">14: </w:t>
      </w:r>
      <w:r w:rsidRPr="00DB3F27">
        <w:rPr>
          <w:color w:val="000000" w:themeColor="text1"/>
        </w:rPr>
        <w:t>133-135.</w:t>
      </w:r>
    </w:p>
    <w:p w14:paraId="77294CD3" w14:textId="77777777" w:rsidR="005E7936" w:rsidRDefault="005E7936" w:rsidP="008166D4">
      <w:pPr>
        <w:keepLines/>
        <w:autoSpaceDE w:val="0"/>
        <w:autoSpaceDN w:val="0"/>
        <w:adjustRightInd w:val="0"/>
        <w:spacing w:after="80" w:line="240" w:lineRule="auto"/>
        <w:ind w:left="720" w:hanging="720"/>
        <w:jc w:val="both"/>
        <w:rPr>
          <w:color w:val="000000" w:themeColor="text1"/>
        </w:rPr>
      </w:pPr>
    </w:p>
    <w:p w14:paraId="5A31B760" w14:textId="77777777" w:rsidR="005E7936" w:rsidRDefault="005E7936" w:rsidP="008166D4">
      <w:pPr>
        <w:keepLines/>
        <w:autoSpaceDE w:val="0"/>
        <w:autoSpaceDN w:val="0"/>
        <w:adjustRightInd w:val="0"/>
        <w:spacing w:after="80" w:line="240" w:lineRule="auto"/>
        <w:ind w:left="720" w:hanging="720"/>
        <w:jc w:val="both"/>
        <w:rPr>
          <w:color w:val="000000" w:themeColor="text1"/>
        </w:rPr>
      </w:pPr>
    </w:p>
    <w:p w14:paraId="0C74E087" w14:textId="77777777" w:rsidR="005E7936" w:rsidRDefault="005E7936" w:rsidP="005E7936">
      <w:pPr>
        <w:keepLines/>
        <w:autoSpaceDE w:val="0"/>
        <w:autoSpaceDN w:val="0"/>
        <w:adjustRightInd w:val="0"/>
        <w:spacing w:after="80" w:line="240" w:lineRule="auto"/>
        <w:ind w:left="720" w:hanging="720"/>
        <w:jc w:val="both"/>
        <w:rPr>
          <w:color w:val="000000" w:themeColor="text1"/>
        </w:rPr>
      </w:pPr>
    </w:p>
    <w:p w14:paraId="0B32EE9F" w14:textId="77777777" w:rsidR="005E7936" w:rsidRDefault="005E7936" w:rsidP="005E7936">
      <w:pPr>
        <w:keepLines/>
        <w:autoSpaceDE w:val="0"/>
        <w:autoSpaceDN w:val="0"/>
        <w:adjustRightInd w:val="0"/>
        <w:spacing w:after="80" w:line="240" w:lineRule="auto"/>
        <w:ind w:left="720" w:hanging="720"/>
        <w:jc w:val="both"/>
        <w:rPr>
          <w:color w:val="000000" w:themeColor="text1"/>
        </w:rPr>
      </w:pPr>
    </w:p>
    <w:p w14:paraId="595467A0" w14:textId="77777777" w:rsidR="005E7936" w:rsidRDefault="005E7936" w:rsidP="005E7936">
      <w:pPr>
        <w:keepLines/>
        <w:autoSpaceDE w:val="0"/>
        <w:autoSpaceDN w:val="0"/>
        <w:adjustRightInd w:val="0"/>
        <w:spacing w:after="80" w:line="240" w:lineRule="auto"/>
        <w:ind w:left="720" w:hanging="720"/>
        <w:jc w:val="both"/>
        <w:rPr>
          <w:color w:val="000000" w:themeColor="text1"/>
        </w:rPr>
      </w:pPr>
    </w:p>
    <w:p w14:paraId="3CE38801" w14:textId="77777777" w:rsidR="005E7936" w:rsidRDefault="005E7936" w:rsidP="005E7936">
      <w:pPr>
        <w:keepLines/>
        <w:autoSpaceDE w:val="0"/>
        <w:autoSpaceDN w:val="0"/>
        <w:adjustRightInd w:val="0"/>
        <w:spacing w:after="80" w:line="240" w:lineRule="auto"/>
        <w:ind w:left="720" w:hanging="720"/>
        <w:jc w:val="both"/>
        <w:rPr>
          <w:color w:val="000000" w:themeColor="text1"/>
        </w:rPr>
      </w:pPr>
    </w:p>
    <w:p w14:paraId="1E236CD7" w14:textId="77777777" w:rsidR="005E7936" w:rsidRDefault="005E7936" w:rsidP="005E7936">
      <w:pPr>
        <w:keepLines/>
        <w:autoSpaceDE w:val="0"/>
        <w:autoSpaceDN w:val="0"/>
        <w:adjustRightInd w:val="0"/>
        <w:spacing w:after="80" w:line="240" w:lineRule="auto"/>
        <w:ind w:left="720" w:hanging="720"/>
        <w:jc w:val="both"/>
        <w:rPr>
          <w:color w:val="000000" w:themeColor="text1"/>
        </w:rPr>
      </w:pPr>
    </w:p>
    <w:p w14:paraId="24DC3E86" w14:textId="77777777" w:rsidR="00641BF2" w:rsidRDefault="00641BF2" w:rsidP="005E7936">
      <w:pPr>
        <w:keepLines/>
        <w:autoSpaceDE w:val="0"/>
        <w:autoSpaceDN w:val="0"/>
        <w:adjustRightInd w:val="0"/>
        <w:spacing w:after="80" w:line="240" w:lineRule="auto"/>
        <w:ind w:left="720" w:hanging="720"/>
        <w:jc w:val="both"/>
        <w:rPr>
          <w:color w:val="000000" w:themeColor="text1"/>
        </w:rPr>
      </w:pPr>
    </w:p>
    <w:p w14:paraId="21413BFD" w14:textId="77777777" w:rsidR="00641BF2" w:rsidRDefault="00641BF2" w:rsidP="005E7936">
      <w:pPr>
        <w:keepLines/>
        <w:autoSpaceDE w:val="0"/>
        <w:autoSpaceDN w:val="0"/>
        <w:adjustRightInd w:val="0"/>
        <w:spacing w:after="80" w:line="240" w:lineRule="auto"/>
        <w:ind w:left="720" w:hanging="720"/>
        <w:jc w:val="both"/>
        <w:rPr>
          <w:color w:val="000000" w:themeColor="text1"/>
        </w:rPr>
      </w:pPr>
    </w:p>
    <w:p w14:paraId="4C75C266" w14:textId="77777777" w:rsidR="00641BF2" w:rsidRDefault="00641BF2" w:rsidP="005E7936">
      <w:pPr>
        <w:keepLines/>
        <w:autoSpaceDE w:val="0"/>
        <w:autoSpaceDN w:val="0"/>
        <w:adjustRightInd w:val="0"/>
        <w:spacing w:after="80" w:line="240" w:lineRule="auto"/>
        <w:ind w:left="720" w:hanging="720"/>
        <w:jc w:val="both"/>
        <w:rPr>
          <w:color w:val="000000" w:themeColor="text1"/>
        </w:rPr>
      </w:pPr>
    </w:p>
    <w:p w14:paraId="5A5355A5" w14:textId="77777777" w:rsidR="00641BF2" w:rsidRDefault="00641BF2" w:rsidP="005E7936">
      <w:pPr>
        <w:keepLines/>
        <w:autoSpaceDE w:val="0"/>
        <w:autoSpaceDN w:val="0"/>
        <w:adjustRightInd w:val="0"/>
        <w:spacing w:after="80" w:line="240" w:lineRule="auto"/>
        <w:ind w:left="720" w:hanging="720"/>
        <w:jc w:val="both"/>
        <w:rPr>
          <w:color w:val="000000" w:themeColor="text1"/>
        </w:rPr>
      </w:pPr>
    </w:p>
    <w:p w14:paraId="680E4B9C" w14:textId="77777777" w:rsidR="00641BF2" w:rsidRDefault="00641BF2" w:rsidP="005E7936">
      <w:pPr>
        <w:keepLines/>
        <w:autoSpaceDE w:val="0"/>
        <w:autoSpaceDN w:val="0"/>
        <w:adjustRightInd w:val="0"/>
        <w:spacing w:after="80" w:line="240" w:lineRule="auto"/>
        <w:ind w:left="720" w:hanging="720"/>
        <w:jc w:val="both"/>
        <w:rPr>
          <w:color w:val="000000" w:themeColor="text1"/>
        </w:rPr>
      </w:pPr>
    </w:p>
    <w:p w14:paraId="11B357C5" w14:textId="77777777" w:rsidR="00641BF2" w:rsidRDefault="00641BF2" w:rsidP="005E7936">
      <w:pPr>
        <w:keepLines/>
        <w:autoSpaceDE w:val="0"/>
        <w:autoSpaceDN w:val="0"/>
        <w:adjustRightInd w:val="0"/>
        <w:spacing w:after="80" w:line="240" w:lineRule="auto"/>
        <w:ind w:left="720" w:hanging="720"/>
        <w:jc w:val="both"/>
        <w:rPr>
          <w:color w:val="000000" w:themeColor="text1"/>
        </w:rPr>
      </w:pPr>
    </w:p>
    <w:p w14:paraId="0EDE9762" w14:textId="77777777" w:rsidR="005E7936" w:rsidRDefault="005E7936" w:rsidP="005E7936">
      <w:pPr>
        <w:keepLines/>
        <w:autoSpaceDE w:val="0"/>
        <w:autoSpaceDN w:val="0"/>
        <w:adjustRightInd w:val="0"/>
        <w:spacing w:after="80" w:line="240" w:lineRule="auto"/>
        <w:ind w:left="720" w:hanging="720"/>
        <w:jc w:val="both"/>
        <w:rPr>
          <w:color w:val="000000" w:themeColor="text1"/>
        </w:rPr>
      </w:pPr>
    </w:p>
    <w:p w14:paraId="31A3838A" w14:textId="77777777" w:rsidR="005E7936" w:rsidRDefault="005E7936" w:rsidP="005E7936">
      <w:pPr>
        <w:keepLines/>
        <w:autoSpaceDE w:val="0"/>
        <w:autoSpaceDN w:val="0"/>
        <w:adjustRightInd w:val="0"/>
        <w:spacing w:after="80" w:line="240" w:lineRule="auto"/>
        <w:ind w:left="720" w:hanging="720"/>
        <w:jc w:val="both"/>
        <w:rPr>
          <w:color w:val="000000" w:themeColor="text1"/>
        </w:rPr>
      </w:pPr>
    </w:p>
    <w:p w14:paraId="5DCB1067" w14:textId="77777777" w:rsidR="005E7936" w:rsidRDefault="005E7936" w:rsidP="005E7936">
      <w:pPr>
        <w:keepLines/>
        <w:autoSpaceDE w:val="0"/>
        <w:autoSpaceDN w:val="0"/>
        <w:adjustRightInd w:val="0"/>
        <w:spacing w:after="80" w:line="240" w:lineRule="auto"/>
        <w:ind w:left="720" w:hanging="720"/>
        <w:jc w:val="both"/>
        <w:rPr>
          <w:color w:val="000000" w:themeColor="text1"/>
        </w:rPr>
      </w:pPr>
    </w:p>
    <w:p w14:paraId="00381E1E" w14:textId="77777777" w:rsidR="005E7936" w:rsidRPr="005E7936" w:rsidRDefault="005E7936" w:rsidP="00806481">
      <w:pPr>
        <w:keepLines/>
        <w:autoSpaceDE w:val="0"/>
        <w:autoSpaceDN w:val="0"/>
        <w:adjustRightInd w:val="0"/>
        <w:spacing w:after="80" w:line="240" w:lineRule="auto"/>
        <w:jc w:val="both"/>
        <w:rPr>
          <w:color w:val="000000" w:themeColor="text1"/>
        </w:rPr>
      </w:pPr>
    </w:p>
    <w:p w14:paraId="50B5B551" w14:textId="4373019F" w:rsidR="0068029E" w:rsidRDefault="0068029E" w:rsidP="0083530B">
      <w:pPr>
        <w:spacing w:after="0" w:line="240" w:lineRule="auto"/>
        <w:ind w:left="900" w:hanging="900"/>
        <w:jc w:val="both"/>
        <w:rPr>
          <w:b/>
          <w:bCs/>
        </w:rPr>
      </w:pPr>
      <w:r>
        <w:rPr>
          <w:b/>
          <w:bCs/>
        </w:rPr>
        <w:t xml:space="preserve">Table 1: Estimation of relative heterosis (RH%), heterobeltiosis (HB%) and inbreeding </w:t>
      </w:r>
      <w:r w:rsidR="00977282">
        <w:rPr>
          <w:b/>
          <w:bCs/>
        </w:rPr>
        <w:t xml:space="preserve">   </w:t>
      </w:r>
      <w:r>
        <w:rPr>
          <w:b/>
          <w:bCs/>
        </w:rPr>
        <w:t xml:space="preserve">depression (ID%) for yield and fiber quality traits </w:t>
      </w:r>
    </w:p>
    <w:tbl>
      <w:tblPr>
        <w:tblStyle w:val="TableGrid"/>
        <w:tblW w:w="0" w:type="auto"/>
        <w:tblInd w:w="-5" w:type="dxa"/>
        <w:tblLook w:val="04A0" w:firstRow="1" w:lastRow="0" w:firstColumn="1" w:lastColumn="0" w:noHBand="0" w:noVBand="1"/>
      </w:tblPr>
      <w:tblGrid>
        <w:gridCol w:w="1205"/>
        <w:gridCol w:w="83"/>
        <w:gridCol w:w="1288"/>
        <w:gridCol w:w="1288"/>
        <w:gridCol w:w="360"/>
        <w:gridCol w:w="928"/>
        <w:gridCol w:w="212"/>
        <w:gridCol w:w="1076"/>
        <w:gridCol w:w="1288"/>
        <w:gridCol w:w="868"/>
        <w:gridCol w:w="425"/>
      </w:tblGrid>
      <w:tr w:rsidR="0068029E" w14:paraId="7A5E870C" w14:textId="77777777" w:rsidTr="0083530B">
        <w:tc>
          <w:tcPr>
            <w:tcW w:w="9016" w:type="dxa"/>
            <w:gridSpan w:val="11"/>
          </w:tcPr>
          <w:p w14:paraId="3500CA52" w14:textId="4E2D6713" w:rsidR="0068029E" w:rsidRDefault="0068029E" w:rsidP="000332DF">
            <w:pPr>
              <w:spacing w:line="360" w:lineRule="auto"/>
              <w:jc w:val="center"/>
              <w:rPr>
                <w:b/>
                <w:bCs/>
              </w:rPr>
            </w:pPr>
            <w:r>
              <w:rPr>
                <w:b/>
                <w:bCs/>
              </w:rPr>
              <w:t>Seed cotton yield per plant</w:t>
            </w:r>
          </w:p>
        </w:tc>
      </w:tr>
      <w:tr w:rsidR="0068029E" w14:paraId="0167F32D" w14:textId="77777777" w:rsidTr="0083530B">
        <w:tc>
          <w:tcPr>
            <w:tcW w:w="1288" w:type="dxa"/>
            <w:gridSpan w:val="2"/>
            <w:vMerge w:val="restart"/>
          </w:tcPr>
          <w:p w14:paraId="176FE0B5" w14:textId="071EB078" w:rsidR="0068029E" w:rsidRDefault="0068029E" w:rsidP="0068029E">
            <w:pPr>
              <w:spacing w:before="240" w:line="360" w:lineRule="auto"/>
              <w:jc w:val="center"/>
              <w:rPr>
                <w:b/>
                <w:bCs/>
              </w:rPr>
            </w:pPr>
            <w:r>
              <w:rPr>
                <w:b/>
                <w:bCs/>
              </w:rPr>
              <w:t>Cross</w:t>
            </w:r>
          </w:p>
        </w:tc>
        <w:tc>
          <w:tcPr>
            <w:tcW w:w="2576" w:type="dxa"/>
            <w:gridSpan w:val="2"/>
          </w:tcPr>
          <w:p w14:paraId="00CB7379" w14:textId="6A04F5A8" w:rsidR="0068029E" w:rsidRDefault="0068029E" w:rsidP="0068029E">
            <w:pPr>
              <w:spacing w:line="360" w:lineRule="auto"/>
              <w:jc w:val="center"/>
              <w:rPr>
                <w:b/>
                <w:bCs/>
              </w:rPr>
            </w:pPr>
            <w:r>
              <w:rPr>
                <w:b/>
                <w:bCs/>
              </w:rPr>
              <w:t>RH (%)</w:t>
            </w:r>
          </w:p>
        </w:tc>
        <w:tc>
          <w:tcPr>
            <w:tcW w:w="2576" w:type="dxa"/>
            <w:gridSpan w:val="4"/>
          </w:tcPr>
          <w:p w14:paraId="28512E7C" w14:textId="5020D64F" w:rsidR="0068029E" w:rsidRDefault="0068029E" w:rsidP="0068029E">
            <w:pPr>
              <w:spacing w:line="360" w:lineRule="auto"/>
              <w:jc w:val="center"/>
              <w:rPr>
                <w:b/>
                <w:bCs/>
              </w:rPr>
            </w:pPr>
            <w:r>
              <w:rPr>
                <w:b/>
                <w:bCs/>
              </w:rPr>
              <w:t>HB (%)</w:t>
            </w:r>
          </w:p>
        </w:tc>
        <w:tc>
          <w:tcPr>
            <w:tcW w:w="2576" w:type="dxa"/>
            <w:gridSpan w:val="3"/>
          </w:tcPr>
          <w:p w14:paraId="04B72736" w14:textId="29C753E0" w:rsidR="0068029E" w:rsidRDefault="0068029E" w:rsidP="0068029E">
            <w:pPr>
              <w:spacing w:line="360" w:lineRule="auto"/>
              <w:jc w:val="center"/>
              <w:rPr>
                <w:b/>
                <w:bCs/>
              </w:rPr>
            </w:pPr>
            <w:r>
              <w:rPr>
                <w:b/>
                <w:bCs/>
              </w:rPr>
              <w:t>ID (%)</w:t>
            </w:r>
          </w:p>
        </w:tc>
      </w:tr>
      <w:tr w:rsidR="00F01185" w14:paraId="3B870877" w14:textId="77777777" w:rsidTr="0083530B">
        <w:tc>
          <w:tcPr>
            <w:tcW w:w="1288" w:type="dxa"/>
            <w:gridSpan w:val="2"/>
            <w:vMerge/>
          </w:tcPr>
          <w:p w14:paraId="0BE8AD70" w14:textId="77777777" w:rsidR="00F01185" w:rsidRDefault="00F01185" w:rsidP="00F01185">
            <w:pPr>
              <w:spacing w:line="360" w:lineRule="auto"/>
              <w:jc w:val="both"/>
              <w:rPr>
                <w:b/>
                <w:bCs/>
              </w:rPr>
            </w:pPr>
          </w:p>
        </w:tc>
        <w:tc>
          <w:tcPr>
            <w:tcW w:w="1288" w:type="dxa"/>
          </w:tcPr>
          <w:p w14:paraId="78525BFB" w14:textId="06D13EAE" w:rsidR="00F01185" w:rsidRDefault="00F01185" w:rsidP="00F01185">
            <w:pPr>
              <w:spacing w:line="360" w:lineRule="auto"/>
              <w:jc w:val="center"/>
              <w:rPr>
                <w:b/>
                <w:bCs/>
              </w:rPr>
            </w:pPr>
            <w:r>
              <w:rPr>
                <w:b/>
                <w:bCs/>
              </w:rPr>
              <w:t>Estimates</w:t>
            </w:r>
          </w:p>
        </w:tc>
        <w:tc>
          <w:tcPr>
            <w:tcW w:w="1288" w:type="dxa"/>
          </w:tcPr>
          <w:p w14:paraId="0A9F9DAB" w14:textId="4711B004" w:rsidR="00F01185" w:rsidRDefault="00F01185" w:rsidP="00F01185">
            <w:pPr>
              <w:spacing w:line="360" w:lineRule="auto"/>
              <w:jc w:val="center"/>
              <w:rPr>
                <w:b/>
                <w:bCs/>
              </w:rPr>
            </w:pPr>
            <w:r>
              <w:rPr>
                <w:b/>
                <w:bCs/>
              </w:rPr>
              <w:t>SE</w:t>
            </w:r>
            <w:r w:rsidRPr="005F5BC2">
              <w:rPr>
                <w:color w:val="000000" w:themeColor="text1"/>
                <w:sz w:val="24"/>
                <w:szCs w:val="24"/>
              </w:rPr>
              <w:t>±</w:t>
            </w:r>
          </w:p>
        </w:tc>
        <w:tc>
          <w:tcPr>
            <w:tcW w:w="1288" w:type="dxa"/>
            <w:gridSpan w:val="2"/>
          </w:tcPr>
          <w:p w14:paraId="28704D2A" w14:textId="3C93FE50" w:rsidR="00F01185" w:rsidRDefault="00F01185" w:rsidP="00F01185">
            <w:pPr>
              <w:spacing w:line="360" w:lineRule="auto"/>
              <w:jc w:val="center"/>
              <w:rPr>
                <w:b/>
                <w:bCs/>
              </w:rPr>
            </w:pPr>
            <w:r>
              <w:rPr>
                <w:b/>
                <w:bCs/>
              </w:rPr>
              <w:t>Estimates</w:t>
            </w:r>
          </w:p>
        </w:tc>
        <w:tc>
          <w:tcPr>
            <w:tcW w:w="1288" w:type="dxa"/>
            <w:gridSpan w:val="2"/>
          </w:tcPr>
          <w:p w14:paraId="774D05E4" w14:textId="14902872" w:rsidR="00F01185" w:rsidRDefault="00F01185" w:rsidP="00F01185">
            <w:pPr>
              <w:spacing w:line="360" w:lineRule="auto"/>
              <w:jc w:val="center"/>
              <w:rPr>
                <w:b/>
                <w:bCs/>
              </w:rPr>
            </w:pPr>
            <w:r>
              <w:rPr>
                <w:b/>
                <w:bCs/>
              </w:rPr>
              <w:t>SE</w:t>
            </w:r>
            <w:r w:rsidRPr="005F5BC2">
              <w:rPr>
                <w:color w:val="000000" w:themeColor="text1"/>
                <w:sz w:val="24"/>
                <w:szCs w:val="24"/>
              </w:rPr>
              <w:t>±</w:t>
            </w:r>
          </w:p>
        </w:tc>
        <w:tc>
          <w:tcPr>
            <w:tcW w:w="1288" w:type="dxa"/>
          </w:tcPr>
          <w:p w14:paraId="60E80086" w14:textId="3E64E985" w:rsidR="00F01185" w:rsidRDefault="00F01185" w:rsidP="00F01185">
            <w:pPr>
              <w:spacing w:line="360" w:lineRule="auto"/>
              <w:jc w:val="center"/>
              <w:rPr>
                <w:b/>
                <w:bCs/>
              </w:rPr>
            </w:pPr>
            <w:r>
              <w:rPr>
                <w:b/>
                <w:bCs/>
              </w:rPr>
              <w:t>Estimates</w:t>
            </w:r>
          </w:p>
        </w:tc>
        <w:tc>
          <w:tcPr>
            <w:tcW w:w="1288" w:type="dxa"/>
            <w:gridSpan w:val="2"/>
          </w:tcPr>
          <w:p w14:paraId="3F6908E5" w14:textId="405F721A" w:rsidR="00F01185" w:rsidRDefault="00F01185" w:rsidP="00F01185">
            <w:pPr>
              <w:spacing w:line="360" w:lineRule="auto"/>
              <w:jc w:val="center"/>
              <w:rPr>
                <w:b/>
                <w:bCs/>
              </w:rPr>
            </w:pPr>
            <w:r>
              <w:rPr>
                <w:b/>
                <w:bCs/>
              </w:rPr>
              <w:t>SE</w:t>
            </w:r>
            <w:r w:rsidRPr="005F5BC2">
              <w:rPr>
                <w:color w:val="000000" w:themeColor="text1"/>
                <w:sz w:val="24"/>
                <w:szCs w:val="24"/>
              </w:rPr>
              <w:t>±</w:t>
            </w:r>
          </w:p>
        </w:tc>
      </w:tr>
      <w:tr w:rsidR="00F01185" w14:paraId="00A9EAF7" w14:textId="77777777" w:rsidTr="0083530B">
        <w:tc>
          <w:tcPr>
            <w:tcW w:w="1288" w:type="dxa"/>
            <w:gridSpan w:val="2"/>
          </w:tcPr>
          <w:p w14:paraId="465C9DD0" w14:textId="03E80499" w:rsidR="00F01185" w:rsidRDefault="00F01185" w:rsidP="00F01185">
            <w:pPr>
              <w:spacing w:line="360" w:lineRule="auto"/>
              <w:jc w:val="center"/>
              <w:rPr>
                <w:b/>
                <w:bCs/>
              </w:rPr>
            </w:pPr>
            <w:r>
              <w:rPr>
                <w:b/>
                <w:bCs/>
              </w:rPr>
              <w:t>I</w:t>
            </w:r>
          </w:p>
        </w:tc>
        <w:tc>
          <w:tcPr>
            <w:tcW w:w="1288" w:type="dxa"/>
          </w:tcPr>
          <w:p w14:paraId="6A1F1392" w14:textId="0D70629B" w:rsidR="00F01185" w:rsidRPr="00792E90" w:rsidRDefault="00F01185" w:rsidP="00F01185">
            <w:pPr>
              <w:spacing w:line="360" w:lineRule="auto"/>
              <w:jc w:val="center"/>
            </w:pPr>
            <w:r w:rsidRPr="00792E90">
              <w:t>15.46</w:t>
            </w:r>
          </w:p>
        </w:tc>
        <w:tc>
          <w:tcPr>
            <w:tcW w:w="1288" w:type="dxa"/>
          </w:tcPr>
          <w:p w14:paraId="453EAE2B" w14:textId="0BB59E7A" w:rsidR="00F01185" w:rsidRPr="00792E90" w:rsidRDefault="00F01185" w:rsidP="00F01185">
            <w:pPr>
              <w:spacing w:line="360" w:lineRule="auto"/>
              <w:jc w:val="center"/>
            </w:pPr>
            <w:r w:rsidRPr="00792E90">
              <w:t>1.51</w:t>
            </w:r>
          </w:p>
        </w:tc>
        <w:tc>
          <w:tcPr>
            <w:tcW w:w="1288" w:type="dxa"/>
            <w:gridSpan w:val="2"/>
          </w:tcPr>
          <w:p w14:paraId="10AC7134" w14:textId="6E2BFCED" w:rsidR="00F01185" w:rsidRPr="00792E90" w:rsidRDefault="00F01185" w:rsidP="00F01185">
            <w:pPr>
              <w:spacing w:line="360" w:lineRule="auto"/>
              <w:jc w:val="center"/>
            </w:pPr>
            <w:r w:rsidRPr="00792E90">
              <w:t>15.17</w:t>
            </w:r>
          </w:p>
        </w:tc>
        <w:tc>
          <w:tcPr>
            <w:tcW w:w="1288" w:type="dxa"/>
            <w:gridSpan w:val="2"/>
          </w:tcPr>
          <w:p w14:paraId="427F999A" w14:textId="4AEC546A" w:rsidR="00F01185" w:rsidRPr="00792E90" w:rsidRDefault="00F01185" w:rsidP="00F01185">
            <w:pPr>
              <w:spacing w:line="360" w:lineRule="auto"/>
              <w:jc w:val="center"/>
            </w:pPr>
            <w:r w:rsidRPr="00792E90">
              <w:t>1.62</w:t>
            </w:r>
          </w:p>
        </w:tc>
        <w:tc>
          <w:tcPr>
            <w:tcW w:w="1288" w:type="dxa"/>
          </w:tcPr>
          <w:p w14:paraId="34348E40" w14:textId="2760FB94" w:rsidR="00F01185" w:rsidRPr="00792E90" w:rsidRDefault="00BE221F" w:rsidP="00F01185">
            <w:pPr>
              <w:spacing w:line="360" w:lineRule="auto"/>
              <w:jc w:val="center"/>
            </w:pPr>
            <w:r>
              <w:t>20.41</w:t>
            </w:r>
          </w:p>
        </w:tc>
        <w:tc>
          <w:tcPr>
            <w:tcW w:w="1288" w:type="dxa"/>
            <w:gridSpan w:val="2"/>
          </w:tcPr>
          <w:p w14:paraId="5F41F6E7" w14:textId="5E554DFE" w:rsidR="00F01185" w:rsidRPr="00792E90" w:rsidRDefault="00BE221F" w:rsidP="00F01185">
            <w:pPr>
              <w:spacing w:line="360" w:lineRule="auto"/>
              <w:jc w:val="center"/>
            </w:pPr>
            <w:r>
              <w:t>3.60</w:t>
            </w:r>
          </w:p>
        </w:tc>
      </w:tr>
      <w:tr w:rsidR="00F01185" w14:paraId="58E89D9D" w14:textId="77777777" w:rsidTr="0083530B">
        <w:tc>
          <w:tcPr>
            <w:tcW w:w="1288" w:type="dxa"/>
            <w:gridSpan w:val="2"/>
          </w:tcPr>
          <w:p w14:paraId="11A7C08D" w14:textId="18116B7D" w:rsidR="00F01185" w:rsidRDefault="00F01185" w:rsidP="00F01185">
            <w:pPr>
              <w:spacing w:line="360" w:lineRule="auto"/>
              <w:jc w:val="center"/>
              <w:rPr>
                <w:b/>
                <w:bCs/>
              </w:rPr>
            </w:pPr>
            <w:r>
              <w:rPr>
                <w:b/>
                <w:bCs/>
              </w:rPr>
              <w:t>II</w:t>
            </w:r>
          </w:p>
        </w:tc>
        <w:tc>
          <w:tcPr>
            <w:tcW w:w="1288" w:type="dxa"/>
          </w:tcPr>
          <w:p w14:paraId="6B92AB40" w14:textId="5B89FF99" w:rsidR="00F01185" w:rsidRPr="00792E90" w:rsidRDefault="00F01185" w:rsidP="00F01185">
            <w:pPr>
              <w:spacing w:line="360" w:lineRule="auto"/>
              <w:jc w:val="center"/>
            </w:pPr>
            <w:r w:rsidRPr="00792E90">
              <w:t>16.95</w:t>
            </w:r>
          </w:p>
        </w:tc>
        <w:tc>
          <w:tcPr>
            <w:tcW w:w="1288" w:type="dxa"/>
          </w:tcPr>
          <w:p w14:paraId="74C0AD45" w14:textId="3406BCB0" w:rsidR="00F01185" w:rsidRPr="00792E90" w:rsidRDefault="00F01185" w:rsidP="00F01185">
            <w:pPr>
              <w:spacing w:line="360" w:lineRule="auto"/>
              <w:jc w:val="center"/>
            </w:pPr>
            <w:r w:rsidRPr="00792E90">
              <w:t>1.13</w:t>
            </w:r>
          </w:p>
        </w:tc>
        <w:tc>
          <w:tcPr>
            <w:tcW w:w="1288" w:type="dxa"/>
            <w:gridSpan w:val="2"/>
          </w:tcPr>
          <w:p w14:paraId="1EC431C5" w14:textId="081511B3" w:rsidR="00F01185" w:rsidRPr="00792E90" w:rsidRDefault="00F01185" w:rsidP="00F01185">
            <w:pPr>
              <w:spacing w:line="360" w:lineRule="auto"/>
              <w:jc w:val="center"/>
            </w:pPr>
            <w:r w:rsidRPr="00792E90">
              <w:t>14.09</w:t>
            </w:r>
          </w:p>
        </w:tc>
        <w:tc>
          <w:tcPr>
            <w:tcW w:w="1288" w:type="dxa"/>
            <w:gridSpan w:val="2"/>
          </w:tcPr>
          <w:p w14:paraId="67B61639" w14:textId="434E53DA" w:rsidR="00F01185" w:rsidRPr="00792E90" w:rsidRDefault="00F01185" w:rsidP="00F01185">
            <w:pPr>
              <w:spacing w:line="360" w:lineRule="auto"/>
              <w:jc w:val="center"/>
            </w:pPr>
            <w:r w:rsidRPr="00792E90">
              <w:t>1.36</w:t>
            </w:r>
          </w:p>
        </w:tc>
        <w:tc>
          <w:tcPr>
            <w:tcW w:w="1288" w:type="dxa"/>
          </w:tcPr>
          <w:p w14:paraId="4F7F89BC" w14:textId="6F849D74" w:rsidR="00F01185" w:rsidRPr="00792E90" w:rsidRDefault="00BE221F" w:rsidP="00F01185">
            <w:pPr>
              <w:spacing w:line="360" w:lineRule="auto"/>
              <w:jc w:val="center"/>
            </w:pPr>
            <w:r>
              <w:t>10.92</w:t>
            </w:r>
          </w:p>
        </w:tc>
        <w:tc>
          <w:tcPr>
            <w:tcW w:w="1288" w:type="dxa"/>
            <w:gridSpan w:val="2"/>
          </w:tcPr>
          <w:p w14:paraId="6AD3C2E4" w14:textId="421A77A6" w:rsidR="00F01185" w:rsidRPr="00792E90" w:rsidRDefault="00BE221F" w:rsidP="00F01185">
            <w:pPr>
              <w:spacing w:line="360" w:lineRule="auto"/>
              <w:jc w:val="center"/>
            </w:pPr>
            <w:r>
              <w:t>3.07</w:t>
            </w:r>
          </w:p>
        </w:tc>
      </w:tr>
      <w:tr w:rsidR="00F01185" w14:paraId="26D996C4" w14:textId="77777777" w:rsidTr="0083530B">
        <w:tc>
          <w:tcPr>
            <w:tcW w:w="1288" w:type="dxa"/>
            <w:gridSpan w:val="2"/>
          </w:tcPr>
          <w:p w14:paraId="6EF36261" w14:textId="71E7AD13" w:rsidR="00F01185" w:rsidRDefault="00F01185" w:rsidP="00F01185">
            <w:pPr>
              <w:spacing w:line="360" w:lineRule="auto"/>
              <w:jc w:val="center"/>
              <w:rPr>
                <w:b/>
                <w:bCs/>
              </w:rPr>
            </w:pPr>
            <w:r>
              <w:rPr>
                <w:b/>
                <w:bCs/>
              </w:rPr>
              <w:t>III</w:t>
            </w:r>
          </w:p>
        </w:tc>
        <w:tc>
          <w:tcPr>
            <w:tcW w:w="1288" w:type="dxa"/>
          </w:tcPr>
          <w:p w14:paraId="0A1214FC" w14:textId="12DFBDDC" w:rsidR="00F01185" w:rsidRPr="00792E90" w:rsidRDefault="00F01185" w:rsidP="00F01185">
            <w:pPr>
              <w:spacing w:line="360" w:lineRule="auto"/>
              <w:jc w:val="center"/>
            </w:pPr>
            <w:r w:rsidRPr="00792E90">
              <w:t>26.60</w:t>
            </w:r>
          </w:p>
        </w:tc>
        <w:tc>
          <w:tcPr>
            <w:tcW w:w="1288" w:type="dxa"/>
          </w:tcPr>
          <w:p w14:paraId="72BBB0D4" w14:textId="635DA50E" w:rsidR="00F01185" w:rsidRPr="00792E90" w:rsidRDefault="00F01185" w:rsidP="00F01185">
            <w:pPr>
              <w:spacing w:line="360" w:lineRule="auto"/>
              <w:jc w:val="center"/>
            </w:pPr>
            <w:r w:rsidRPr="00792E90">
              <w:t>1.88</w:t>
            </w:r>
          </w:p>
        </w:tc>
        <w:tc>
          <w:tcPr>
            <w:tcW w:w="1288" w:type="dxa"/>
            <w:gridSpan w:val="2"/>
          </w:tcPr>
          <w:p w14:paraId="257BB871" w14:textId="1027F50A" w:rsidR="00F01185" w:rsidRPr="00792E90" w:rsidRDefault="00F01185" w:rsidP="00F01185">
            <w:pPr>
              <w:spacing w:line="360" w:lineRule="auto"/>
              <w:jc w:val="center"/>
            </w:pPr>
            <w:r w:rsidRPr="00792E90">
              <w:t>23.26</w:t>
            </w:r>
          </w:p>
        </w:tc>
        <w:tc>
          <w:tcPr>
            <w:tcW w:w="1288" w:type="dxa"/>
            <w:gridSpan w:val="2"/>
          </w:tcPr>
          <w:p w14:paraId="165F919B" w14:textId="61D388B8" w:rsidR="00F01185" w:rsidRPr="00792E90" w:rsidRDefault="00F01185" w:rsidP="00F01185">
            <w:pPr>
              <w:spacing w:line="360" w:lineRule="auto"/>
              <w:jc w:val="center"/>
            </w:pPr>
            <w:r w:rsidRPr="00792E90">
              <w:t>2.06</w:t>
            </w:r>
          </w:p>
        </w:tc>
        <w:tc>
          <w:tcPr>
            <w:tcW w:w="1288" w:type="dxa"/>
          </w:tcPr>
          <w:p w14:paraId="6B61B6E1" w14:textId="5B19A96A" w:rsidR="00F01185" w:rsidRPr="00792E90" w:rsidRDefault="00BE221F" w:rsidP="00F01185">
            <w:pPr>
              <w:spacing w:line="360" w:lineRule="auto"/>
              <w:jc w:val="center"/>
            </w:pPr>
            <w:r>
              <w:t>31.88</w:t>
            </w:r>
          </w:p>
        </w:tc>
        <w:tc>
          <w:tcPr>
            <w:tcW w:w="1288" w:type="dxa"/>
            <w:gridSpan w:val="2"/>
          </w:tcPr>
          <w:p w14:paraId="1EB1D232" w14:textId="6610BE27" w:rsidR="00F01185" w:rsidRPr="00792E90" w:rsidRDefault="00BE221F" w:rsidP="00F01185">
            <w:pPr>
              <w:spacing w:line="360" w:lineRule="auto"/>
              <w:jc w:val="center"/>
            </w:pPr>
            <w:r>
              <w:t>3.46</w:t>
            </w:r>
          </w:p>
        </w:tc>
      </w:tr>
      <w:tr w:rsidR="00F01185" w14:paraId="2884D961" w14:textId="77777777" w:rsidTr="0083530B">
        <w:tc>
          <w:tcPr>
            <w:tcW w:w="1288" w:type="dxa"/>
            <w:gridSpan w:val="2"/>
          </w:tcPr>
          <w:p w14:paraId="0479A570" w14:textId="5729E1A9" w:rsidR="00F01185" w:rsidRDefault="00F01185" w:rsidP="00F01185">
            <w:pPr>
              <w:spacing w:line="360" w:lineRule="auto"/>
              <w:jc w:val="center"/>
              <w:rPr>
                <w:b/>
                <w:bCs/>
              </w:rPr>
            </w:pPr>
            <w:r>
              <w:rPr>
                <w:b/>
                <w:bCs/>
              </w:rPr>
              <w:t>IV</w:t>
            </w:r>
          </w:p>
        </w:tc>
        <w:tc>
          <w:tcPr>
            <w:tcW w:w="1288" w:type="dxa"/>
          </w:tcPr>
          <w:p w14:paraId="49CC710F" w14:textId="070D9BA2" w:rsidR="00F01185" w:rsidRPr="00792E90" w:rsidRDefault="00F01185" w:rsidP="00F01185">
            <w:pPr>
              <w:spacing w:line="360" w:lineRule="auto"/>
              <w:jc w:val="center"/>
            </w:pPr>
            <w:r w:rsidRPr="00792E90">
              <w:t>18.34</w:t>
            </w:r>
          </w:p>
        </w:tc>
        <w:tc>
          <w:tcPr>
            <w:tcW w:w="1288" w:type="dxa"/>
          </w:tcPr>
          <w:p w14:paraId="431A2F34" w14:textId="4D8D3C82" w:rsidR="00F01185" w:rsidRPr="00792E90" w:rsidRDefault="00F01185" w:rsidP="00F01185">
            <w:pPr>
              <w:spacing w:line="360" w:lineRule="auto"/>
              <w:jc w:val="center"/>
            </w:pPr>
            <w:r w:rsidRPr="00792E90">
              <w:t>1.60</w:t>
            </w:r>
          </w:p>
        </w:tc>
        <w:tc>
          <w:tcPr>
            <w:tcW w:w="1288" w:type="dxa"/>
            <w:gridSpan w:val="2"/>
          </w:tcPr>
          <w:p w14:paraId="5E91C72A" w14:textId="6AB77615" w:rsidR="00F01185" w:rsidRPr="00792E90" w:rsidRDefault="00F01185" w:rsidP="00F01185">
            <w:pPr>
              <w:spacing w:line="360" w:lineRule="auto"/>
              <w:jc w:val="center"/>
            </w:pPr>
            <w:r w:rsidRPr="00792E90">
              <w:t>15.40</w:t>
            </w:r>
          </w:p>
        </w:tc>
        <w:tc>
          <w:tcPr>
            <w:tcW w:w="1288" w:type="dxa"/>
            <w:gridSpan w:val="2"/>
          </w:tcPr>
          <w:p w14:paraId="199277F8" w14:textId="02C8A9CA" w:rsidR="00F01185" w:rsidRPr="00792E90" w:rsidRDefault="00F01185" w:rsidP="00F01185">
            <w:pPr>
              <w:spacing w:line="360" w:lineRule="auto"/>
              <w:jc w:val="center"/>
            </w:pPr>
            <w:r w:rsidRPr="00792E90">
              <w:t>1.79</w:t>
            </w:r>
          </w:p>
        </w:tc>
        <w:tc>
          <w:tcPr>
            <w:tcW w:w="1288" w:type="dxa"/>
          </w:tcPr>
          <w:p w14:paraId="2311132D" w14:textId="5110EF11" w:rsidR="00F01185" w:rsidRPr="00792E90" w:rsidRDefault="00BE221F" w:rsidP="00F01185">
            <w:pPr>
              <w:spacing w:line="360" w:lineRule="auto"/>
              <w:jc w:val="center"/>
            </w:pPr>
            <w:r>
              <w:t>8.77</w:t>
            </w:r>
          </w:p>
        </w:tc>
        <w:tc>
          <w:tcPr>
            <w:tcW w:w="1288" w:type="dxa"/>
            <w:gridSpan w:val="2"/>
          </w:tcPr>
          <w:p w14:paraId="61197405" w14:textId="7B4D8EA1" w:rsidR="00F01185" w:rsidRPr="00792E90" w:rsidRDefault="00BE221F" w:rsidP="00F01185">
            <w:pPr>
              <w:spacing w:line="360" w:lineRule="auto"/>
              <w:jc w:val="center"/>
            </w:pPr>
            <w:r>
              <w:t>2.57</w:t>
            </w:r>
          </w:p>
        </w:tc>
      </w:tr>
      <w:tr w:rsidR="00F01185" w14:paraId="6737EC46" w14:textId="77777777" w:rsidTr="0083530B">
        <w:tc>
          <w:tcPr>
            <w:tcW w:w="9016" w:type="dxa"/>
            <w:gridSpan w:val="11"/>
          </w:tcPr>
          <w:p w14:paraId="5C0281BC" w14:textId="3C36DD32" w:rsidR="00F01185" w:rsidRDefault="00F01185" w:rsidP="00F01185">
            <w:pPr>
              <w:spacing w:line="360" w:lineRule="auto"/>
              <w:jc w:val="center"/>
              <w:rPr>
                <w:b/>
                <w:bCs/>
              </w:rPr>
            </w:pPr>
            <w:r>
              <w:rPr>
                <w:b/>
                <w:bCs/>
              </w:rPr>
              <w:t>Fibre length</w:t>
            </w:r>
          </w:p>
        </w:tc>
      </w:tr>
      <w:tr w:rsidR="00F01185" w14:paraId="5392F8F9" w14:textId="77777777" w:rsidTr="0083530B">
        <w:tc>
          <w:tcPr>
            <w:tcW w:w="1288" w:type="dxa"/>
            <w:gridSpan w:val="2"/>
          </w:tcPr>
          <w:p w14:paraId="6770379B" w14:textId="3B7637B4" w:rsidR="00F01185" w:rsidRDefault="00F01185" w:rsidP="00F01185">
            <w:pPr>
              <w:spacing w:line="360" w:lineRule="auto"/>
              <w:jc w:val="center"/>
              <w:rPr>
                <w:b/>
                <w:bCs/>
              </w:rPr>
            </w:pPr>
            <w:r>
              <w:rPr>
                <w:b/>
                <w:bCs/>
              </w:rPr>
              <w:t>I</w:t>
            </w:r>
          </w:p>
        </w:tc>
        <w:tc>
          <w:tcPr>
            <w:tcW w:w="1288" w:type="dxa"/>
          </w:tcPr>
          <w:p w14:paraId="57123104" w14:textId="43E87619" w:rsidR="00F01185" w:rsidRPr="00792E90" w:rsidRDefault="00F01185" w:rsidP="00F01185">
            <w:pPr>
              <w:spacing w:line="360" w:lineRule="auto"/>
              <w:jc w:val="center"/>
            </w:pPr>
            <w:r w:rsidRPr="00792E90">
              <w:t>6.33</w:t>
            </w:r>
          </w:p>
        </w:tc>
        <w:tc>
          <w:tcPr>
            <w:tcW w:w="1288" w:type="dxa"/>
          </w:tcPr>
          <w:p w14:paraId="6FEF3C05" w14:textId="438D1850" w:rsidR="00F01185" w:rsidRPr="00792E90" w:rsidRDefault="00F01185" w:rsidP="00F01185">
            <w:pPr>
              <w:spacing w:line="360" w:lineRule="auto"/>
              <w:jc w:val="center"/>
            </w:pPr>
            <w:r w:rsidRPr="00792E90">
              <w:t>0.10</w:t>
            </w:r>
          </w:p>
        </w:tc>
        <w:tc>
          <w:tcPr>
            <w:tcW w:w="1288" w:type="dxa"/>
            <w:gridSpan w:val="2"/>
          </w:tcPr>
          <w:p w14:paraId="47DE764A" w14:textId="09927933" w:rsidR="00F01185" w:rsidRPr="00792E90" w:rsidRDefault="00F01185" w:rsidP="00F01185">
            <w:pPr>
              <w:spacing w:line="360" w:lineRule="auto"/>
              <w:jc w:val="center"/>
            </w:pPr>
            <w:r w:rsidRPr="00792E90">
              <w:t>5.67</w:t>
            </w:r>
          </w:p>
        </w:tc>
        <w:tc>
          <w:tcPr>
            <w:tcW w:w="1288" w:type="dxa"/>
            <w:gridSpan w:val="2"/>
          </w:tcPr>
          <w:p w14:paraId="3C6CD311" w14:textId="457C6D28" w:rsidR="00F01185" w:rsidRPr="00792E90" w:rsidRDefault="00F01185" w:rsidP="00F01185">
            <w:pPr>
              <w:spacing w:line="360" w:lineRule="auto"/>
              <w:jc w:val="center"/>
            </w:pPr>
            <w:r w:rsidRPr="00792E90">
              <w:t>0.14</w:t>
            </w:r>
          </w:p>
        </w:tc>
        <w:tc>
          <w:tcPr>
            <w:tcW w:w="1288" w:type="dxa"/>
          </w:tcPr>
          <w:p w14:paraId="35EA1961" w14:textId="61956FEE" w:rsidR="00F01185" w:rsidRPr="00792E90" w:rsidRDefault="00BE221F" w:rsidP="00F01185">
            <w:pPr>
              <w:spacing w:line="360" w:lineRule="auto"/>
              <w:jc w:val="center"/>
            </w:pPr>
            <w:r>
              <w:t>12.43</w:t>
            </w:r>
          </w:p>
        </w:tc>
        <w:tc>
          <w:tcPr>
            <w:tcW w:w="1288" w:type="dxa"/>
            <w:gridSpan w:val="2"/>
          </w:tcPr>
          <w:p w14:paraId="70DC6EC9" w14:textId="443119E0" w:rsidR="00F01185" w:rsidRPr="00792E90" w:rsidRDefault="00BE221F" w:rsidP="00F01185">
            <w:pPr>
              <w:spacing w:line="360" w:lineRule="auto"/>
              <w:jc w:val="center"/>
            </w:pPr>
            <w:r>
              <w:t>0.19</w:t>
            </w:r>
          </w:p>
        </w:tc>
      </w:tr>
      <w:tr w:rsidR="00F01185" w14:paraId="14952557" w14:textId="77777777" w:rsidTr="0083530B">
        <w:tc>
          <w:tcPr>
            <w:tcW w:w="1288" w:type="dxa"/>
            <w:gridSpan w:val="2"/>
          </w:tcPr>
          <w:p w14:paraId="48664E49" w14:textId="4143C5D7" w:rsidR="00F01185" w:rsidRDefault="00F01185" w:rsidP="00F01185">
            <w:pPr>
              <w:spacing w:line="360" w:lineRule="auto"/>
              <w:jc w:val="center"/>
              <w:rPr>
                <w:b/>
                <w:bCs/>
              </w:rPr>
            </w:pPr>
            <w:r>
              <w:rPr>
                <w:b/>
                <w:bCs/>
              </w:rPr>
              <w:t>II</w:t>
            </w:r>
          </w:p>
        </w:tc>
        <w:tc>
          <w:tcPr>
            <w:tcW w:w="1288" w:type="dxa"/>
          </w:tcPr>
          <w:p w14:paraId="17D61A98" w14:textId="29E28956" w:rsidR="00F01185" w:rsidRPr="00792E90" w:rsidRDefault="00F01185" w:rsidP="00F01185">
            <w:pPr>
              <w:spacing w:line="360" w:lineRule="auto"/>
              <w:jc w:val="center"/>
            </w:pPr>
            <w:r w:rsidRPr="00792E90">
              <w:t>8.53</w:t>
            </w:r>
          </w:p>
        </w:tc>
        <w:tc>
          <w:tcPr>
            <w:tcW w:w="1288" w:type="dxa"/>
          </w:tcPr>
          <w:p w14:paraId="0BC6E50E" w14:textId="2B5D357F" w:rsidR="00F01185" w:rsidRPr="00792E90" w:rsidRDefault="00F01185" w:rsidP="00F01185">
            <w:pPr>
              <w:spacing w:line="360" w:lineRule="auto"/>
              <w:jc w:val="center"/>
            </w:pPr>
            <w:r w:rsidRPr="00792E90">
              <w:t>0.11</w:t>
            </w:r>
          </w:p>
        </w:tc>
        <w:tc>
          <w:tcPr>
            <w:tcW w:w="1288" w:type="dxa"/>
            <w:gridSpan w:val="2"/>
          </w:tcPr>
          <w:p w14:paraId="684E0786" w14:textId="2380717D" w:rsidR="00F01185" w:rsidRPr="00792E90" w:rsidRDefault="00F01185" w:rsidP="00F01185">
            <w:pPr>
              <w:spacing w:line="360" w:lineRule="auto"/>
              <w:jc w:val="center"/>
            </w:pPr>
            <w:r w:rsidRPr="00792E90">
              <w:t>7.74</w:t>
            </w:r>
          </w:p>
        </w:tc>
        <w:tc>
          <w:tcPr>
            <w:tcW w:w="1288" w:type="dxa"/>
            <w:gridSpan w:val="2"/>
          </w:tcPr>
          <w:p w14:paraId="14839DC9" w14:textId="3A950599" w:rsidR="00F01185" w:rsidRPr="00792E90" w:rsidRDefault="00F01185" w:rsidP="00F01185">
            <w:pPr>
              <w:spacing w:line="360" w:lineRule="auto"/>
              <w:jc w:val="center"/>
            </w:pPr>
            <w:r w:rsidRPr="00792E90">
              <w:t>0.15</w:t>
            </w:r>
          </w:p>
        </w:tc>
        <w:tc>
          <w:tcPr>
            <w:tcW w:w="1288" w:type="dxa"/>
          </w:tcPr>
          <w:p w14:paraId="1848F666" w14:textId="39C04FBD" w:rsidR="00F01185" w:rsidRPr="00792E90" w:rsidRDefault="00BE221F" w:rsidP="00F01185">
            <w:pPr>
              <w:spacing w:line="360" w:lineRule="auto"/>
              <w:jc w:val="center"/>
            </w:pPr>
            <w:r>
              <w:t>10.77</w:t>
            </w:r>
          </w:p>
        </w:tc>
        <w:tc>
          <w:tcPr>
            <w:tcW w:w="1288" w:type="dxa"/>
            <w:gridSpan w:val="2"/>
          </w:tcPr>
          <w:p w14:paraId="42215A61" w14:textId="1EA59C62" w:rsidR="00F01185" w:rsidRPr="00792E90" w:rsidRDefault="00BE221F" w:rsidP="00F01185">
            <w:pPr>
              <w:spacing w:line="360" w:lineRule="auto"/>
              <w:jc w:val="center"/>
            </w:pPr>
            <w:r>
              <w:t>0.19</w:t>
            </w:r>
          </w:p>
        </w:tc>
      </w:tr>
      <w:tr w:rsidR="00F01185" w14:paraId="1048B022" w14:textId="77777777" w:rsidTr="0083530B">
        <w:tc>
          <w:tcPr>
            <w:tcW w:w="1288" w:type="dxa"/>
            <w:gridSpan w:val="2"/>
          </w:tcPr>
          <w:p w14:paraId="38C635E0" w14:textId="60098D97" w:rsidR="00F01185" w:rsidRDefault="00F01185" w:rsidP="00F01185">
            <w:pPr>
              <w:spacing w:line="360" w:lineRule="auto"/>
              <w:jc w:val="center"/>
              <w:rPr>
                <w:b/>
                <w:bCs/>
              </w:rPr>
            </w:pPr>
            <w:r>
              <w:rPr>
                <w:b/>
                <w:bCs/>
              </w:rPr>
              <w:t>III</w:t>
            </w:r>
          </w:p>
        </w:tc>
        <w:tc>
          <w:tcPr>
            <w:tcW w:w="1288" w:type="dxa"/>
          </w:tcPr>
          <w:p w14:paraId="270D9FDA" w14:textId="61D3B41D" w:rsidR="00F01185" w:rsidRPr="00792E90" w:rsidRDefault="00F01185" w:rsidP="00F01185">
            <w:pPr>
              <w:spacing w:line="360" w:lineRule="auto"/>
              <w:jc w:val="center"/>
            </w:pPr>
            <w:r w:rsidRPr="00792E90">
              <w:t>11.66</w:t>
            </w:r>
          </w:p>
        </w:tc>
        <w:tc>
          <w:tcPr>
            <w:tcW w:w="1288" w:type="dxa"/>
          </w:tcPr>
          <w:p w14:paraId="50BA40FE" w14:textId="721F43D7" w:rsidR="00F01185" w:rsidRPr="00792E90" w:rsidRDefault="00F01185" w:rsidP="00F01185">
            <w:pPr>
              <w:spacing w:line="360" w:lineRule="auto"/>
              <w:jc w:val="center"/>
            </w:pPr>
            <w:r w:rsidRPr="00792E90">
              <w:t>0.09</w:t>
            </w:r>
          </w:p>
        </w:tc>
        <w:tc>
          <w:tcPr>
            <w:tcW w:w="1288" w:type="dxa"/>
            <w:gridSpan w:val="2"/>
          </w:tcPr>
          <w:p w14:paraId="145C1F1A" w14:textId="452932E0" w:rsidR="00F01185" w:rsidRPr="00792E90" w:rsidRDefault="00F01185" w:rsidP="00F01185">
            <w:pPr>
              <w:spacing w:line="360" w:lineRule="auto"/>
              <w:jc w:val="center"/>
            </w:pPr>
            <w:r w:rsidRPr="00792E90">
              <w:t>11.17</w:t>
            </w:r>
          </w:p>
        </w:tc>
        <w:tc>
          <w:tcPr>
            <w:tcW w:w="1288" w:type="dxa"/>
            <w:gridSpan w:val="2"/>
          </w:tcPr>
          <w:p w14:paraId="2D21DF38" w14:textId="123D21AD" w:rsidR="00F01185" w:rsidRPr="00792E90" w:rsidRDefault="00F01185" w:rsidP="00F01185">
            <w:pPr>
              <w:spacing w:line="360" w:lineRule="auto"/>
              <w:jc w:val="center"/>
            </w:pPr>
            <w:r w:rsidRPr="00792E90">
              <w:t>0.09</w:t>
            </w:r>
          </w:p>
        </w:tc>
        <w:tc>
          <w:tcPr>
            <w:tcW w:w="1288" w:type="dxa"/>
          </w:tcPr>
          <w:p w14:paraId="077D38B8" w14:textId="2D55B2A5" w:rsidR="00F01185" w:rsidRPr="00792E90" w:rsidRDefault="00BE221F" w:rsidP="00F01185">
            <w:pPr>
              <w:spacing w:line="360" w:lineRule="auto"/>
              <w:jc w:val="center"/>
            </w:pPr>
            <w:r>
              <w:t>21.65</w:t>
            </w:r>
          </w:p>
        </w:tc>
        <w:tc>
          <w:tcPr>
            <w:tcW w:w="1288" w:type="dxa"/>
            <w:gridSpan w:val="2"/>
          </w:tcPr>
          <w:p w14:paraId="69F5A85C" w14:textId="77A155FE" w:rsidR="00F01185" w:rsidRPr="00792E90" w:rsidRDefault="00BE221F" w:rsidP="00F01185">
            <w:pPr>
              <w:spacing w:line="360" w:lineRule="auto"/>
              <w:jc w:val="center"/>
            </w:pPr>
            <w:r>
              <w:t>0.21</w:t>
            </w:r>
          </w:p>
        </w:tc>
      </w:tr>
      <w:tr w:rsidR="00F01185" w14:paraId="53205A7E" w14:textId="77777777" w:rsidTr="0083530B">
        <w:tc>
          <w:tcPr>
            <w:tcW w:w="1288" w:type="dxa"/>
            <w:gridSpan w:val="2"/>
          </w:tcPr>
          <w:p w14:paraId="4F99D29B" w14:textId="6989B471" w:rsidR="00F01185" w:rsidRDefault="00F01185" w:rsidP="00F01185">
            <w:pPr>
              <w:spacing w:line="360" w:lineRule="auto"/>
              <w:jc w:val="center"/>
              <w:rPr>
                <w:b/>
                <w:bCs/>
              </w:rPr>
            </w:pPr>
            <w:r>
              <w:rPr>
                <w:b/>
                <w:bCs/>
              </w:rPr>
              <w:t>IV</w:t>
            </w:r>
          </w:p>
        </w:tc>
        <w:tc>
          <w:tcPr>
            <w:tcW w:w="1288" w:type="dxa"/>
          </w:tcPr>
          <w:p w14:paraId="5B315E5F" w14:textId="5523CF9A" w:rsidR="00F01185" w:rsidRPr="00792E90" w:rsidRDefault="00F01185" w:rsidP="00F01185">
            <w:pPr>
              <w:spacing w:line="360" w:lineRule="auto"/>
              <w:jc w:val="center"/>
            </w:pPr>
            <w:r w:rsidRPr="00792E90">
              <w:t>9.05</w:t>
            </w:r>
          </w:p>
        </w:tc>
        <w:tc>
          <w:tcPr>
            <w:tcW w:w="1288" w:type="dxa"/>
          </w:tcPr>
          <w:p w14:paraId="0FFE4918" w14:textId="395D78E5" w:rsidR="00F01185" w:rsidRPr="00792E90" w:rsidRDefault="00F01185" w:rsidP="00F01185">
            <w:pPr>
              <w:spacing w:line="360" w:lineRule="auto"/>
              <w:jc w:val="center"/>
            </w:pPr>
            <w:r w:rsidRPr="00792E90">
              <w:t>0.15</w:t>
            </w:r>
          </w:p>
        </w:tc>
        <w:tc>
          <w:tcPr>
            <w:tcW w:w="1288" w:type="dxa"/>
            <w:gridSpan w:val="2"/>
          </w:tcPr>
          <w:p w14:paraId="2946C462" w14:textId="5E4AF0D2" w:rsidR="00F01185" w:rsidRPr="00792E90" w:rsidRDefault="00F01185" w:rsidP="00F01185">
            <w:pPr>
              <w:spacing w:line="360" w:lineRule="auto"/>
              <w:jc w:val="center"/>
            </w:pPr>
            <w:r w:rsidRPr="00792E90">
              <w:t>9.02</w:t>
            </w:r>
          </w:p>
        </w:tc>
        <w:tc>
          <w:tcPr>
            <w:tcW w:w="1288" w:type="dxa"/>
            <w:gridSpan w:val="2"/>
          </w:tcPr>
          <w:p w14:paraId="1AE8B2F4" w14:textId="3A216BC7" w:rsidR="00F01185" w:rsidRPr="00792E90" w:rsidRDefault="00F01185" w:rsidP="00F01185">
            <w:pPr>
              <w:spacing w:line="360" w:lineRule="auto"/>
              <w:jc w:val="center"/>
            </w:pPr>
            <w:r w:rsidRPr="00792E90">
              <w:t>0.20</w:t>
            </w:r>
          </w:p>
        </w:tc>
        <w:tc>
          <w:tcPr>
            <w:tcW w:w="1288" w:type="dxa"/>
          </w:tcPr>
          <w:p w14:paraId="6C25FBD3" w14:textId="6D83CDA1" w:rsidR="00F01185" w:rsidRPr="00792E90" w:rsidRDefault="00BE221F" w:rsidP="00F01185">
            <w:pPr>
              <w:spacing w:line="360" w:lineRule="auto"/>
              <w:jc w:val="center"/>
            </w:pPr>
            <w:r>
              <w:t>9.74</w:t>
            </w:r>
          </w:p>
        </w:tc>
        <w:tc>
          <w:tcPr>
            <w:tcW w:w="1288" w:type="dxa"/>
            <w:gridSpan w:val="2"/>
          </w:tcPr>
          <w:p w14:paraId="083ACEE8" w14:textId="2357FC40" w:rsidR="00F01185" w:rsidRPr="00792E90" w:rsidRDefault="00BE221F" w:rsidP="00F01185">
            <w:pPr>
              <w:spacing w:line="360" w:lineRule="auto"/>
              <w:jc w:val="center"/>
            </w:pPr>
            <w:r>
              <w:t>0.19</w:t>
            </w:r>
          </w:p>
        </w:tc>
      </w:tr>
      <w:tr w:rsidR="00F01185" w14:paraId="385BA3CD" w14:textId="77777777" w:rsidTr="0083530B">
        <w:tc>
          <w:tcPr>
            <w:tcW w:w="9016" w:type="dxa"/>
            <w:gridSpan w:val="11"/>
          </w:tcPr>
          <w:p w14:paraId="7596E1A6" w14:textId="714D2EE5" w:rsidR="00F01185" w:rsidRDefault="00F01185" w:rsidP="00F01185">
            <w:pPr>
              <w:spacing w:line="360" w:lineRule="auto"/>
              <w:jc w:val="center"/>
              <w:rPr>
                <w:b/>
                <w:bCs/>
              </w:rPr>
            </w:pPr>
            <w:r>
              <w:rPr>
                <w:b/>
                <w:bCs/>
              </w:rPr>
              <w:t>Fibre fineness</w:t>
            </w:r>
          </w:p>
        </w:tc>
      </w:tr>
      <w:tr w:rsidR="00F01185" w14:paraId="0038BEB3" w14:textId="77777777" w:rsidTr="0083530B">
        <w:tc>
          <w:tcPr>
            <w:tcW w:w="1288" w:type="dxa"/>
            <w:gridSpan w:val="2"/>
          </w:tcPr>
          <w:p w14:paraId="2EA7CB1D" w14:textId="7FC8BF57" w:rsidR="00F01185" w:rsidRDefault="00F01185" w:rsidP="00F01185">
            <w:pPr>
              <w:spacing w:line="360" w:lineRule="auto"/>
              <w:jc w:val="center"/>
              <w:rPr>
                <w:b/>
                <w:bCs/>
              </w:rPr>
            </w:pPr>
            <w:r>
              <w:rPr>
                <w:b/>
                <w:bCs/>
              </w:rPr>
              <w:t>I</w:t>
            </w:r>
          </w:p>
        </w:tc>
        <w:tc>
          <w:tcPr>
            <w:tcW w:w="1288" w:type="dxa"/>
          </w:tcPr>
          <w:p w14:paraId="7627D0A1" w14:textId="10753B81" w:rsidR="00F01185" w:rsidRPr="00792E90" w:rsidRDefault="00F01185" w:rsidP="00F01185">
            <w:pPr>
              <w:spacing w:line="360" w:lineRule="auto"/>
              <w:jc w:val="center"/>
            </w:pPr>
            <w:r w:rsidRPr="00792E90">
              <w:t>-10.67</w:t>
            </w:r>
          </w:p>
        </w:tc>
        <w:tc>
          <w:tcPr>
            <w:tcW w:w="1288" w:type="dxa"/>
          </w:tcPr>
          <w:p w14:paraId="707B9A0F" w14:textId="1EF3F4E0" w:rsidR="00F01185" w:rsidRPr="00792E90" w:rsidRDefault="00F01185" w:rsidP="00F01185">
            <w:pPr>
              <w:spacing w:line="360" w:lineRule="auto"/>
              <w:jc w:val="center"/>
            </w:pPr>
            <w:r w:rsidRPr="00792E90">
              <w:t>0.08</w:t>
            </w:r>
          </w:p>
        </w:tc>
        <w:tc>
          <w:tcPr>
            <w:tcW w:w="1288" w:type="dxa"/>
            <w:gridSpan w:val="2"/>
          </w:tcPr>
          <w:p w14:paraId="50D22F1A" w14:textId="12364DDA" w:rsidR="00F01185" w:rsidRPr="00792E90" w:rsidRDefault="00F01185" w:rsidP="00F01185">
            <w:pPr>
              <w:spacing w:line="360" w:lineRule="auto"/>
              <w:jc w:val="center"/>
            </w:pPr>
            <w:r w:rsidRPr="00792E90">
              <w:t>-12.10</w:t>
            </w:r>
          </w:p>
        </w:tc>
        <w:tc>
          <w:tcPr>
            <w:tcW w:w="1288" w:type="dxa"/>
            <w:gridSpan w:val="2"/>
          </w:tcPr>
          <w:p w14:paraId="2A65E9D0" w14:textId="48555D37" w:rsidR="00F01185" w:rsidRPr="00792E90" w:rsidRDefault="00F01185" w:rsidP="00F01185">
            <w:pPr>
              <w:spacing w:line="360" w:lineRule="auto"/>
              <w:jc w:val="center"/>
            </w:pPr>
            <w:r w:rsidRPr="00792E90">
              <w:t>0.09</w:t>
            </w:r>
          </w:p>
        </w:tc>
        <w:tc>
          <w:tcPr>
            <w:tcW w:w="1288" w:type="dxa"/>
          </w:tcPr>
          <w:p w14:paraId="22C7A396" w14:textId="756B740B" w:rsidR="00F01185" w:rsidRPr="00792E90" w:rsidRDefault="00BE221F" w:rsidP="00F01185">
            <w:pPr>
              <w:spacing w:line="360" w:lineRule="auto"/>
              <w:jc w:val="center"/>
            </w:pPr>
            <w:r>
              <w:t>-11.87</w:t>
            </w:r>
          </w:p>
        </w:tc>
        <w:tc>
          <w:tcPr>
            <w:tcW w:w="1288" w:type="dxa"/>
            <w:gridSpan w:val="2"/>
          </w:tcPr>
          <w:p w14:paraId="5FDB6EDB" w14:textId="54B81F70" w:rsidR="00F01185" w:rsidRPr="00792E90" w:rsidRDefault="00BE221F" w:rsidP="00F01185">
            <w:pPr>
              <w:spacing w:line="360" w:lineRule="auto"/>
              <w:jc w:val="center"/>
            </w:pPr>
            <w:r>
              <w:t>0.09</w:t>
            </w:r>
          </w:p>
        </w:tc>
      </w:tr>
      <w:tr w:rsidR="00F01185" w14:paraId="597A1EF7" w14:textId="77777777" w:rsidTr="0083530B">
        <w:tc>
          <w:tcPr>
            <w:tcW w:w="1288" w:type="dxa"/>
            <w:gridSpan w:val="2"/>
          </w:tcPr>
          <w:p w14:paraId="1BF8852A" w14:textId="53616EE8" w:rsidR="00F01185" w:rsidRDefault="00F01185" w:rsidP="00F01185">
            <w:pPr>
              <w:spacing w:line="360" w:lineRule="auto"/>
              <w:jc w:val="center"/>
              <w:rPr>
                <w:b/>
                <w:bCs/>
              </w:rPr>
            </w:pPr>
            <w:r>
              <w:rPr>
                <w:b/>
                <w:bCs/>
              </w:rPr>
              <w:t>II</w:t>
            </w:r>
          </w:p>
        </w:tc>
        <w:tc>
          <w:tcPr>
            <w:tcW w:w="1288" w:type="dxa"/>
          </w:tcPr>
          <w:p w14:paraId="28194F36" w14:textId="18D8D1A8" w:rsidR="00F01185" w:rsidRPr="00792E90" w:rsidRDefault="00F01185" w:rsidP="00F01185">
            <w:pPr>
              <w:spacing w:line="360" w:lineRule="auto"/>
              <w:jc w:val="center"/>
            </w:pPr>
            <w:r w:rsidRPr="00792E90">
              <w:t>-8.89</w:t>
            </w:r>
          </w:p>
        </w:tc>
        <w:tc>
          <w:tcPr>
            <w:tcW w:w="1288" w:type="dxa"/>
          </w:tcPr>
          <w:p w14:paraId="6E00A042" w14:textId="50EFCF88" w:rsidR="00F01185" w:rsidRPr="00792E90" w:rsidRDefault="00F01185" w:rsidP="00F01185">
            <w:pPr>
              <w:spacing w:line="360" w:lineRule="auto"/>
              <w:jc w:val="center"/>
            </w:pPr>
            <w:r w:rsidRPr="00792E90">
              <w:t>0.08</w:t>
            </w:r>
          </w:p>
        </w:tc>
        <w:tc>
          <w:tcPr>
            <w:tcW w:w="1288" w:type="dxa"/>
            <w:gridSpan w:val="2"/>
          </w:tcPr>
          <w:p w14:paraId="2910F56B" w14:textId="1AF96269" w:rsidR="00F01185" w:rsidRPr="00792E90" w:rsidRDefault="00F01185" w:rsidP="00F01185">
            <w:pPr>
              <w:spacing w:line="360" w:lineRule="auto"/>
              <w:jc w:val="center"/>
            </w:pPr>
            <w:r w:rsidRPr="00792E90">
              <w:t>-9.34</w:t>
            </w:r>
          </w:p>
        </w:tc>
        <w:tc>
          <w:tcPr>
            <w:tcW w:w="1288" w:type="dxa"/>
            <w:gridSpan w:val="2"/>
          </w:tcPr>
          <w:p w14:paraId="0AA3E403" w14:textId="6C410CFD" w:rsidR="00F01185" w:rsidRPr="00792E90" w:rsidRDefault="00F01185" w:rsidP="00F01185">
            <w:pPr>
              <w:spacing w:line="360" w:lineRule="auto"/>
              <w:jc w:val="center"/>
            </w:pPr>
            <w:r w:rsidRPr="00792E90">
              <w:t>0.08</w:t>
            </w:r>
          </w:p>
        </w:tc>
        <w:tc>
          <w:tcPr>
            <w:tcW w:w="1288" w:type="dxa"/>
          </w:tcPr>
          <w:p w14:paraId="4C6F0E45" w14:textId="72E0FD90" w:rsidR="00F01185" w:rsidRPr="00792E90" w:rsidRDefault="00BE221F" w:rsidP="00F01185">
            <w:pPr>
              <w:spacing w:line="360" w:lineRule="auto"/>
              <w:jc w:val="center"/>
            </w:pPr>
            <w:r>
              <w:t>-30.41</w:t>
            </w:r>
          </w:p>
        </w:tc>
        <w:tc>
          <w:tcPr>
            <w:tcW w:w="1288" w:type="dxa"/>
            <w:gridSpan w:val="2"/>
          </w:tcPr>
          <w:p w14:paraId="5B835C55" w14:textId="25508201" w:rsidR="00F01185" w:rsidRPr="00792E90" w:rsidRDefault="00BE221F" w:rsidP="00F01185">
            <w:pPr>
              <w:spacing w:line="360" w:lineRule="auto"/>
              <w:jc w:val="center"/>
            </w:pPr>
            <w:r>
              <w:t>0.09</w:t>
            </w:r>
          </w:p>
        </w:tc>
      </w:tr>
      <w:tr w:rsidR="00F01185" w14:paraId="2F216DB0" w14:textId="77777777" w:rsidTr="0083530B">
        <w:tc>
          <w:tcPr>
            <w:tcW w:w="1288" w:type="dxa"/>
            <w:gridSpan w:val="2"/>
          </w:tcPr>
          <w:p w14:paraId="3D02CDC3" w14:textId="5BE88F53" w:rsidR="00F01185" w:rsidRDefault="00F01185" w:rsidP="00F01185">
            <w:pPr>
              <w:spacing w:line="360" w:lineRule="auto"/>
              <w:jc w:val="center"/>
              <w:rPr>
                <w:b/>
                <w:bCs/>
              </w:rPr>
            </w:pPr>
            <w:r>
              <w:rPr>
                <w:b/>
                <w:bCs/>
              </w:rPr>
              <w:t>III</w:t>
            </w:r>
          </w:p>
        </w:tc>
        <w:tc>
          <w:tcPr>
            <w:tcW w:w="1288" w:type="dxa"/>
          </w:tcPr>
          <w:p w14:paraId="2F9C7820" w14:textId="4CD06F38" w:rsidR="00F01185" w:rsidRPr="00792E90" w:rsidRDefault="00F01185" w:rsidP="00F01185">
            <w:pPr>
              <w:spacing w:line="360" w:lineRule="auto"/>
              <w:jc w:val="center"/>
            </w:pPr>
            <w:r w:rsidRPr="00792E90">
              <w:t>-25.94</w:t>
            </w:r>
          </w:p>
        </w:tc>
        <w:tc>
          <w:tcPr>
            <w:tcW w:w="1288" w:type="dxa"/>
          </w:tcPr>
          <w:p w14:paraId="20B925A4" w14:textId="4A960014" w:rsidR="00F01185" w:rsidRPr="00792E90" w:rsidRDefault="00F01185" w:rsidP="00F01185">
            <w:pPr>
              <w:spacing w:line="360" w:lineRule="auto"/>
              <w:jc w:val="center"/>
            </w:pPr>
            <w:r w:rsidRPr="00792E90">
              <w:t>0.13</w:t>
            </w:r>
          </w:p>
        </w:tc>
        <w:tc>
          <w:tcPr>
            <w:tcW w:w="1288" w:type="dxa"/>
            <w:gridSpan w:val="2"/>
          </w:tcPr>
          <w:p w14:paraId="79E5B906" w14:textId="77EE294F" w:rsidR="00F01185" w:rsidRPr="00792E90" w:rsidRDefault="00F01185" w:rsidP="00F01185">
            <w:pPr>
              <w:spacing w:line="360" w:lineRule="auto"/>
              <w:jc w:val="center"/>
            </w:pPr>
            <w:r w:rsidRPr="00792E90">
              <w:t>-28.65</w:t>
            </w:r>
          </w:p>
        </w:tc>
        <w:tc>
          <w:tcPr>
            <w:tcW w:w="1288" w:type="dxa"/>
            <w:gridSpan w:val="2"/>
          </w:tcPr>
          <w:p w14:paraId="7CF82113" w14:textId="0D6816FC" w:rsidR="00F01185" w:rsidRPr="00792E90" w:rsidRDefault="00F01185" w:rsidP="00F01185">
            <w:pPr>
              <w:spacing w:line="360" w:lineRule="auto"/>
              <w:jc w:val="center"/>
            </w:pPr>
            <w:r w:rsidRPr="00792E90">
              <w:t>0.15</w:t>
            </w:r>
          </w:p>
        </w:tc>
        <w:tc>
          <w:tcPr>
            <w:tcW w:w="1288" w:type="dxa"/>
          </w:tcPr>
          <w:p w14:paraId="5619C685" w14:textId="646C133C" w:rsidR="00F01185" w:rsidRPr="00792E90" w:rsidRDefault="00BE221F" w:rsidP="00F01185">
            <w:pPr>
              <w:spacing w:line="360" w:lineRule="auto"/>
              <w:jc w:val="center"/>
            </w:pPr>
            <w:r>
              <w:t>-58.19</w:t>
            </w:r>
          </w:p>
        </w:tc>
        <w:tc>
          <w:tcPr>
            <w:tcW w:w="1288" w:type="dxa"/>
            <w:gridSpan w:val="2"/>
          </w:tcPr>
          <w:p w14:paraId="35E1B675" w14:textId="57E960A0" w:rsidR="00F01185" w:rsidRPr="00792E90" w:rsidRDefault="00BE221F" w:rsidP="00F01185">
            <w:pPr>
              <w:spacing w:line="360" w:lineRule="auto"/>
              <w:jc w:val="center"/>
            </w:pPr>
            <w:r>
              <w:t>0.15</w:t>
            </w:r>
          </w:p>
        </w:tc>
      </w:tr>
      <w:tr w:rsidR="00F01185" w14:paraId="6AA3381B" w14:textId="77777777" w:rsidTr="0083530B">
        <w:tc>
          <w:tcPr>
            <w:tcW w:w="1288" w:type="dxa"/>
            <w:gridSpan w:val="2"/>
          </w:tcPr>
          <w:p w14:paraId="3079C1D8" w14:textId="03CF4337" w:rsidR="00F01185" w:rsidRDefault="00F01185" w:rsidP="00F01185">
            <w:pPr>
              <w:spacing w:line="360" w:lineRule="auto"/>
              <w:jc w:val="center"/>
              <w:rPr>
                <w:b/>
                <w:bCs/>
              </w:rPr>
            </w:pPr>
            <w:r>
              <w:rPr>
                <w:b/>
                <w:bCs/>
              </w:rPr>
              <w:t>IV</w:t>
            </w:r>
          </w:p>
        </w:tc>
        <w:tc>
          <w:tcPr>
            <w:tcW w:w="1288" w:type="dxa"/>
          </w:tcPr>
          <w:p w14:paraId="4A0E4B31" w14:textId="72BF802B" w:rsidR="00F01185" w:rsidRPr="00792E90" w:rsidRDefault="00F01185" w:rsidP="00F01185">
            <w:pPr>
              <w:spacing w:line="360" w:lineRule="auto"/>
              <w:jc w:val="center"/>
            </w:pPr>
            <w:r w:rsidRPr="00792E90">
              <w:t>-17.88</w:t>
            </w:r>
          </w:p>
        </w:tc>
        <w:tc>
          <w:tcPr>
            <w:tcW w:w="1288" w:type="dxa"/>
          </w:tcPr>
          <w:p w14:paraId="21677AD5" w14:textId="3E263064" w:rsidR="00F01185" w:rsidRPr="00792E90" w:rsidRDefault="00F01185" w:rsidP="00F01185">
            <w:pPr>
              <w:spacing w:line="360" w:lineRule="auto"/>
              <w:jc w:val="center"/>
            </w:pPr>
            <w:r w:rsidRPr="00792E90">
              <w:t>0.04</w:t>
            </w:r>
          </w:p>
        </w:tc>
        <w:tc>
          <w:tcPr>
            <w:tcW w:w="1288" w:type="dxa"/>
            <w:gridSpan w:val="2"/>
          </w:tcPr>
          <w:p w14:paraId="19E003AA" w14:textId="1CD72AD2" w:rsidR="00F01185" w:rsidRPr="00792E90" w:rsidRDefault="00F01185" w:rsidP="00F01185">
            <w:pPr>
              <w:spacing w:line="360" w:lineRule="auto"/>
              <w:jc w:val="center"/>
            </w:pPr>
            <w:r w:rsidRPr="00792E90">
              <w:t>-17.90</w:t>
            </w:r>
          </w:p>
        </w:tc>
        <w:tc>
          <w:tcPr>
            <w:tcW w:w="1288" w:type="dxa"/>
            <w:gridSpan w:val="2"/>
          </w:tcPr>
          <w:p w14:paraId="41F952C5" w14:textId="212669CB" w:rsidR="00F01185" w:rsidRPr="00792E90" w:rsidRDefault="00F01185" w:rsidP="00F01185">
            <w:pPr>
              <w:spacing w:line="360" w:lineRule="auto"/>
              <w:jc w:val="center"/>
            </w:pPr>
            <w:r w:rsidRPr="00792E90">
              <w:t>0.04</w:t>
            </w:r>
          </w:p>
        </w:tc>
        <w:tc>
          <w:tcPr>
            <w:tcW w:w="1288" w:type="dxa"/>
          </w:tcPr>
          <w:p w14:paraId="14E92A62" w14:textId="730D686D" w:rsidR="00F01185" w:rsidRPr="00792E90" w:rsidRDefault="00BE221F" w:rsidP="00F01185">
            <w:pPr>
              <w:spacing w:line="360" w:lineRule="auto"/>
              <w:jc w:val="center"/>
            </w:pPr>
            <w:r>
              <w:t>-57.24</w:t>
            </w:r>
          </w:p>
        </w:tc>
        <w:tc>
          <w:tcPr>
            <w:tcW w:w="1288" w:type="dxa"/>
            <w:gridSpan w:val="2"/>
          </w:tcPr>
          <w:p w14:paraId="500BAAC5" w14:textId="5F2963FA" w:rsidR="00F01185" w:rsidRPr="00792E90" w:rsidRDefault="00BE221F" w:rsidP="00F01185">
            <w:pPr>
              <w:spacing w:line="360" w:lineRule="auto"/>
              <w:jc w:val="center"/>
            </w:pPr>
            <w:r>
              <w:t>0.08</w:t>
            </w:r>
          </w:p>
        </w:tc>
      </w:tr>
      <w:tr w:rsidR="00F01185" w14:paraId="1C7A809F" w14:textId="77777777" w:rsidTr="0083530B">
        <w:tc>
          <w:tcPr>
            <w:tcW w:w="9016" w:type="dxa"/>
            <w:gridSpan w:val="11"/>
          </w:tcPr>
          <w:p w14:paraId="51A0AF86" w14:textId="1F06DE6F" w:rsidR="00F01185" w:rsidRDefault="00F01185" w:rsidP="00F01185">
            <w:pPr>
              <w:spacing w:line="360" w:lineRule="auto"/>
              <w:jc w:val="center"/>
              <w:rPr>
                <w:b/>
                <w:bCs/>
              </w:rPr>
            </w:pPr>
            <w:r>
              <w:rPr>
                <w:b/>
                <w:bCs/>
              </w:rPr>
              <w:t>Fibre strength</w:t>
            </w:r>
          </w:p>
        </w:tc>
      </w:tr>
      <w:tr w:rsidR="00F01185" w14:paraId="71CE0DBE" w14:textId="77777777" w:rsidTr="0083530B">
        <w:tc>
          <w:tcPr>
            <w:tcW w:w="1288" w:type="dxa"/>
            <w:gridSpan w:val="2"/>
          </w:tcPr>
          <w:p w14:paraId="358CFBC6" w14:textId="23F0C41D" w:rsidR="00F01185" w:rsidRDefault="00F01185" w:rsidP="00F01185">
            <w:pPr>
              <w:spacing w:line="360" w:lineRule="auto"/>
              <w:jc w:val="center"/>
              <w:rPr>
                <w:b/>
                <w:bCs/>
              </w:rPr>
            </w:pPr>
            <w:r>
              <w:rPr>
                <w:b/>
                <w:bCs/>
              </w:rPr>
              <w:t>I</w:t>
            </w:r>
          </w:p>
        </w:tc>
        <w:tc>
          <w:tcPr>
            <w:tcW w:w="1288" w:type="dxa"/>
          </w:tcPr>
          <w:p w14:paraId="7CA3AC39" w14:textId="155076CD" w:rsidR="00F01185" w:rsidRPr="00792E90" w:rsidRDefault="00F01185" w:rsidP="00F01185">
            <w:pPr>
              <w:spacing w:line="360" w:lineRule="auto"/>
              <w:jc w:val="center"/>
            </w:pPr>
            <w:r w:rsidRPr="00792E90">
              <w:t>9.76</w:t>
            </w:r>
          </w:p>
        </w:tc>
        <w:tc>
          <w:tcPr>
            <w:tcW w:w="1288" w:type="dxa"/>
          </w:tcPr>
          <w:p w14:paraId="2E1309FC" w14:textId="6FC5C966" w:rsidR="00F01185" w:rsidRPr="00792E90" w:rsidRDefault="00F01185" w:rsidP="00F01185">
            <w:pPr>
              <w:spacing w:line="360" w:lineRule="auto"/>
              <w:jc w:val="center"/>
            </w:pPr>
            <w:r w:rsidRPr="00792E90">
              <w:t>0.11</w:t>
            </w:r>
          </w:p>
        </w:tc>
        <w:tc>
          <w:tcPr>
            <w:tcW w:w="1288" w:type="dxa"/>
            <w:gridSpan w:val="2"/>
          </w:tcPr>
          <w:p w14:paraId="2B72C504" w14:textId="7BFA27B0" w:rsidR="00F01185" w:rsidRPr="00792E90" w:rsidRDefault="00F01185" w:rsidP="00F01185">
            <w:pPr>
              <w:spacing w:line="360" w:lineRule="auto"/>
              <w:jc w:val="center"/>
            </w:pPr>
            <w:r w:rsidRPr="00792E90">
              <w:t>7.57</w:t>
            </w:r>
          </w:p>
        </w:tc>
        <w:tc>
          <w:tcPr>
            <w:tcW w:w="1288" w:type="dxa"/>
            <w:gridSpan w:val="2"/>
          </w:tcPr>
          <w:p w14:paraId="6CFCF454" w14:textId="0B8F7720" w:rsidR="00F01185" w:rsidRPr="00792E90" w:rsidRDefault="00F01185" w:rsidP="00F01185">
            <w:pPr>
              <w:spacing w:line="360" w:lineRule="auto"/>
              <w:jc w:val="center"/>
            </w:pPr>
            <w:r w:rsidRPr="00792E90">
              <w:t>0.12</w:t>
            </w:r>
          </w:p>
        </w:tc>
        <w:tc>
          <w:tcPr>
            <w:tcW w:w="1288" w:type="dxa"/>
          </w:tcPr>
          <w:p w14:paraId="3F363E77" w14:textId="2CB41834" w:rsidR="00F01185" w:rsidRPr="00792E90" w:rsidRDefault="00BE221F" w:rsidP="00F01185">
            <w:pPr>
              <w:spacing w:line="360" w:lineRule="auto"/>
              <w:jc w:val="center"/>
            </w:pPr>
            <w:r>
              <w:t>11.00</w:t>
            </w:r>
          </w:p>
        </w:tc>
        <w:tc>
          <w:tcPr>
            <w:tcW w:w="1288" w:type="dxa"/>
            <w:gridSpan w:val="2"/>
          </w:tcPr>
          <w:p w14:paraId="1F073020" w14:textId="63B66663" w:rsidR="00F01185" w:rsidRPr="00792E90" w:rsidRDefault="00BE221F" w:rsidP="00F01185">
            <w:pPr>
              <w:spacing w:line="360" w:lineRule="auto"/>
              <w:jc w:val="center"/>
            </w:pPr>
            <w:r>
              <w:t>0.20</w:t>
            </w:r>
          </w:p>
        </w:tc>
      </w:tr>
      <w:tr w:rsidR="00F01185" w14:paraId="0338FE2E" w14:textId="77777777" w:rsidTr="0083530B">
        <w:tc>
          <w:tcPr>
            <w:tcW w:w="1288" w:type="dxa"/>
            <w:gridSpan w:val="2"/>
          </w:tcPr>
          <w:p w14:paraId="246C495A" w14:textId="66A06194" w:rsidR="00F01185" w:rsidRDefault="00F01185" w:rsidP="00F01185">
            <w:pPr>
              <w:spacing w:line="360" w:lineRule="auto"/>
              <w:jc w:val="center"/>
              <w:rPr>
                <w:b/>
                <w:bCs/>
              </w:rPr>
            </w:pPr>
            <w:r>
              <w:rPr>
                <w:b/>
                <w:bCs/>
              </w:rPr>
              <w:t>II</w:t>
            </w:r>
          </w:p>
        </w:tc>
        <w:tc>
          <w:tcPr>
            <w:tcW w:w="1288" w:type="dxa"/>
          </w:tcPr>
          <w:p w14:paraId="6946B76B" w14:textId="2A8F37D8" w:rsidR="00F01185" w:rsidRPr="00792E90" w:rsidRDefault="00F01185" w:rsidP="00F01185">
            <w:pPr>
              <w:spacing w:line="360" w:lineRule="auto"/>
              <w:jc w:val="center"/>
            </w:pPr>
            <w:r w:rsidRPr="00792E90">
              <w:t>5.65</w:t>
            </w:r>
          </w:p>
        </w:tc>
        <w:tc>
          <w:tcPr>
            <w:tcW w:w="1288" w:type="dxa"/>
          </w:tcPr>
          <w:p w14:paraId="58F766C6" w14:textId="732AE3D8" w:rsidR="00F01185" w:rsidRPr="00792E90" w:rsidRDefault="00F01185" w:rsidP="00F01185">
            <w:pPr>
              <w:spacing w:line="360" w:lineRule="auto"/>
              <w:jc w:val="center"/>
            </w:pPr>
            <w:r w:rsidRPr="00792E90">
              <w:t>0.14</w:t>
            </w:r>
          </w:p>
        </w:tc>
        <w:tc>
          <w:tcPr>
            <w:tcW w:w="1288" w:type="dxa"/>
            <w:gridSpan w:val="2"/>
          </w:tcPr>
          <w:p w14:paraId="262EB124" w14:textId="6306B03A" w:rsidR="00F01185" w:rsidRPr="00792E90" w:rsidRDefault="00F01185" w:rsidP="00F01185">
            <w:pPr>
              <w:spacing w:line="360" w:lineRule="auto"/>
              <w:jc w:val="center"/>
            </w:pPr>
            <w:r w:rsidRPr="00792E90">
              <w:t>4.92</w:t>
            </w:r>
          </w:p>
        </w:tc>
        <w:tc>
          <w:tcPr>
            <w:tcW w:w="1288" w:type="dxa"/>
            <w:gridSpan w:val="2"/>
          </w:tcPr>
          <w:p w14:paraId="684E8B8A" w14:textId="21F82149" w:rsidR="00F01185" w:rsidRPr="00792E90" w:rsidRDefault="00F01185" w:rsidP="00F01185">
            <w:pPr>
              <w:spacing w:line="360" w:lineRule="auto"/>
              <w:jc w:val="center"/>
            </w:pPr>
            <w:r w:rsidRPr="00792E90">
              <w:t>0.19</w:t>
            </w:r>
          </w:p>
        </w:tc>
        <w:tc>
          <w:tcPr>
            <w:tcW w:w="1288" w:type="dxa"/>
          </w:tcPr>
          <w:p w14:paraId="284C28B1" w14:textId="2474EFCE" w:rsidR="00F01185" w:rsidRPr="00792E90" w:rsidRDefault="00BE221F" w:rsidP="00F01185">
            <w:pPr>
              <w:spacing w:line="360" w:lineRule="auto"/>
              <w:jc w:val="center"/>
            </w:pPr>
            <w:r>
              <w:t>8.13</w:t>
            </w:r>
          </w:p>
        </w:tc>
        <w:tc>
          <w:tcPr>
            <w:tcW w:w="1288" w:type="dxa"/>
            <w:gridSpan w:val="2"/>
          </w:tcPr>
          <w:p w14:paraId="0CC1D5F0" w14:textId="134A7760" w:rsidR="00F01185" w:rsidRPr="00792E90" w:rsidRDefault="00BE221F" w:rsidP="00F01185">
            <w:pPr>
              <w:spacing w:line="360" w:lineRule="auto"/>
              <w:jc w:val="center"/>
            </w:pPr>
            <w:r>
              <w:t>0.20</w:t>
            </w:r>
          </w:p>
        </w:tc>
      </w:tr>
      <w:tr w:rsidR="00F01185" w14:paraId="0A590C73" w14:textId="77777777" w:rsidTr="0083530B">
        <w:tc>
          <w:tcPr>
            <w:tcW w:w="1288" w:type="dxa"/>
            <w:gridSpan w:val="2"/>
          </w:tcPr>
          <w:p w14:paraId="4106DB44" w14:textId="31CC4AD3" w:rsidR="00F01185" w:rsidRDefault="00F01185" w:rsidP="00F01185">
            <w:pPr>
              <w:spacing w:line="360" w:lineRule="auto"/>
              <w:jc w:val="center"/>
              <w:rPr>
                <w:b/>
                <w:bCs/>
              </w:rPr>
            </w:pPr>
            <w:r>
              <w:rPr>
                <w:b/>
                <w:bCs/>
              </w:rPr>
              <w:t>III</w:t>
            </w:r>
          </w:p>
        </w:tc>
        <w:tc>
          <w:tcPr>
            <w:tcW w:w="1288" w:type="dxa"/>
          </w:tcPr>
          <w:p w14:paraId="3F16A408" w14:textId="669FA7AE" w:rsidR="00F01185" w:rsidRPr="00792E90" w:rsidRDefault="00F01185" w:rsidP="00F01185">
            <w:pPr>
              <w:spacing w:line="360" w:lineRule="auto"/>
              <w:jc w:val="center"/>
            </w:pPr>
            <w:r w:rsidRPr="00792E90">
              <w:t>11.54</w:t>
            </w:r>
          </w:p>
        </w:tc>
        <w:tc>
          <w:tcPr>
            <w:tcW w:w="1288" w:type="dxa"/>
          </w:tcPr>
          <w:p w14:paraId="629FA90F" w14:textId="16ACB1CB" w:rsidR="00F01185" w:rsidRPr="00792E90" w:rsidRDefault="00F01185" w:rsidP="00F01185">
            <w:pPr>
              <w:spacing w:line="360" w:lineRule="auto"/>
              <w:jc w:val="center"/>
            </w:pPr>
            <w:r w:rsidRPr="00792E90">
              <w:t>0.12</w:t>
            </w:r>
          </w:p>
        </w:tc>
        <w:tc>
          <w:tcPr>
            <w:tcW w:w="1288" w:type="dxa"/>
            <w:gridSpan w:val="2"/>
          </w:tcPr>
          <w:p w14:paraId="2225A2B5" w14:textId="647FA557" w:rsidR="00F01185" w:rsidRPr="00792E90" w:rsidRDefault="00F01185" w:rsidP="00F01185">
            <w:pPr>
              <w:spacing w:line="360" w:lineRule="auto"/>
              <w:jc w:val="center"/>
            </w:pPr>
            <w:r w:rsidRPr="00792E90">
              <w:t>12.34</w:t>
            </w:r>
          </w:p>
        </w:tc>
        <w:tc>
          <w:tcPr>
            <w:tcW w:w="1288" w:type="dxa"/>
            <w:gridSpan w:val="2"/>
          </w:tcPr>
          <w:p w14:paraId="18DFAFB4" w14:textId="3D8AF5F0" w:rsidR="00F01185" w:rsidRPr="00792E90" w:rsidRDefault="00F01185" w:rsidP="00F01185">
            <w:pPr>
              <w:spacing w:line="360" w:lineRule="auto"/>
              <w:jc w:val="center"/>
            </w:pPr>
            <w:r w:rsidRPr="00792E90">
              <w:t>0.16</w:t>
            </w:r>
          </w:p>
        </w:tc>
        <w:tc>
          <w:tcPr>
            <w:tcW w:w="1288" w:type="dxa"/>
          </w:tcPr>
          <w:p w14:paraId="58645DD6" w14:textId="35B6C397" w:rsidR="00F01185" w:rsidRPr="00792E90" w:rsidRDefault="00BE221F" w:rsidP="00F01185">
            <w:pPr>
              <w:spacing w:line="360" w:lineRule="auto"/>
              <w:jc w:val="center"/>
            </w:pPr>
            <w:r>
              <w:t>12.34</w:t>
            </w:r>
          </w:p>
        </w:tc>
        <w:tc>
          <w:tcPr>
            <w:tcW w:w="1288" w:type="dxa"/>
            <w:gridSpan w:val="2"/>
          </w:tcPr>
          <w:p w14:paraId="1D70C598" w14:textId="3FC4B28B" w:rsidR="00F01185" w:rsidRPr="00792E90" w:rsidRDefault="00BE221F" w:rsidP="00F01185">
            <w:pPr>
              <w:spacing w:line="360" w:lineRule="auto"/>
              <w:jc w:val="center"/>
            </w:pPr>
            <w:r>
              <w:t>0.16</w:t>
            </w:r>
          </w:p>
        </w:tc>
      </w:tr>
      <w:tr w:rsidR="00F01185" w14:paraId="311A0E10" w14:textId="77777777" w:rsidTr="0083530B">
        <w:tc>
          <w:tcPr>
            <w:tcW w:w="1288" w:type="dxa"/>
            <w:gridSpan w:val="2"/>
          </w:tcPr>
          <w:p w14:paraId="30A2A181" w14:textId="055F5540" w:rsidR="00F01185" w:rsidRDefault="00F01185" w:rsidP="00F01185">
            <w:pPr>
              <w:spacing w:line="360" w:lineRule="auto"/>
              <w:jc w:val="center"/>
              <w:rPr>
                <w:b/>
                <w:bCs/>
              </w:rPr>
            </w:pPr>
            <w:r>
              <w:rPr>
                <w:b/>
                <w:bCs/>
              </w:rPr>
              <w:t>IV</w:t>
            </w:r>
          </w:p>
        </w:tc>
        <w:tc>
          <w:tcPr>
            <w:tcW w:w="1288" w:type="dxa"/>
          </w:tcPr>
          <w:p w14:paraId="6A1AAC4D" w14:textId="5A7101E7" w:rsidR="00F01185" w:rsidRPr="00792E90" w:rsidRDefault="00F01185" w:rsidP="00F01185">
            <w:pPr>
              <w:spacing w:line="360" w:lineRule="auto"/>
              <w:jc w:val="center"/>
            </w:pPr>
            <w:r w:rsidRPr="00792E90">
              <w:t>10.98</w:t>
            </w:r>
          </w:p>
        </w:tc>
        <w:tc>
          <w:tcPr>
            <w:tcW w:w="1288" w:type="dxa"/>
          </w:tcPr>
          <w:p w14:paraId="1C50E908" w14:textId="22482265" w:rsidR="00F01185" w:rsidRPr="00792E90" w:rsidRDefault="00F01185" w:rsidP="00F01185">
            <w:pPr>
              <w:spacing w:line="360" w:lineRule="auto"/>
              <w:jc w:val="center"/>
            </w:pPr>
            <w:r w:rsidRPr="00792E90">
              <w:t>0.12</w:t>
            </w:r>
          </w:p>
        </w:tc>
        <w:tc>
          <w:tcPr>
            <w:tcW w:w="1288" w:type="dxa"/>
            <w:gridSpan w:val="2"/>
          </w:tcPr>
          <w:p w14:paraId="67089053" w14:textId="4C02AF79" w:rsidR="00F01185" w:rsidRPr="00792E90" w:rsidRDefault="00F01185" w:rsidP="00F01185">
            <w:pPr>
              <w:spacing w:line="360" w:lineRule="auto"/>
              <w:jc w:val="center"/>
            </w:pPr>
            <w:r w:rsidRPr="00792E90">
              <w:t>10.10</w:t>
            </w:r>
          </w:p>
        </w:tc>
        <w:tc>
          <w:tcPr>
            <w:tcW w:w="1288" w:type="dxa"/>
            <w:gridSpan w:val="2"/>
          </w:tcPr>
          <w:p w14:paraId="4E95B7BD" w14:textId="17F2A4BD" w:rsidR="00F01185" w:rsidRPr="00792E90" w:rsidRDefault="00F01185" w:rsidP="00F01185">
            <w:pPr>
              <w:spacing w:line="360" w:lineRule="auto"/>
              <w:jc w:val="center"/>
            </w:pPr>
            <w:r w:rsidRPr="00792E90">
              <w:t>0.12</w:t>
            </w:r>
          </w:p>
        </w:tc>
        <w:tc>
          <w:tcPr>
            <w:tcW w:w="1288" w:type="dxa"/>
          </w:tcPr>
          <w:p w14:paraId="60B6A39A" w14:textId="3EBBAB57" w:rsidR="00F01185" w:rsidRPr="00792E90" w:rsidRDefault="00BE221F" w:rsidP="00F01185">
            <w:pPr>
              <w:spacing w:line="360" w:lineRule="auto"/>
              <w:jc w:val="center"/>
            </w:pPr>
            <w:r>
              <w:t>7.68</w:t>
            </w:r>
          </w:p>
        </w:tc>
        <w:tc>
          <w:tcPr>
            <w:tcW w:w="1288" w:type="dxa"/>
            <w:gridSpan w:val="2"/>
          </w:tcPr>
          <w:p w14:paraId="59AF31E5" w14:textId="7C84EFC9" w:rsidR="00F01185" w:rsidRPr="00792E90" w:rsidRDefault="00BE221F" w:rsidP="00F01185">
            <w:pPr>
              <w:spacing w:line="360" w:lineRule="auto"/>
              <w:jc w:val="center"/>
            </w:pPr>
            <w:r>
              <w:t>0.22</w:t>
            </w:r>
          </w:p>
        </w:tc>
      </w:tr>
      <w:tr w:rsidR="00F01185" w14:paraId="16ED7F1F" w14:textId="77777777" w:rsidTr="0083530B">
        <w:tc>
          <w:tcPr>
            <w:tcW w:w="9016" w:type="dxa"/>
            <w:gridSpan w:val="11"/>
          </w:tcPr>
          <w:p w14:paraId="6C4E67B5" w14:textId="690848A8" w:rsidR="00F01185" w:rsidRDefault="00F01185" w:rsidP="00F01185">
            <w:pPr>
              <w:spacing w:line="360" w:lineRule="auto"/>
              <w:jc w:val="center"/>
              <w:rPr>
                <w:b/>
                <w:bCs/>
              </w:rPr>
            </w:pPr>
            <w:r>
              <w:rPr>
                <w:b/>
                <w:bCs/>
              </w:rPr>
              <w:t>Oil content</w:t>
            </w:r>
          </w:p>
        </w:tc>
      </w:tr>
      <w:tr w:rsidR="00F01185" w14:paraId="2F9DE6A6" w14:textId="77777777" w:rsidTr="0083530B">
        <w:tc>
          <w:tcPr>
            <w:tcW w:w="1288" w:type="dxa"/>
            <w:gridSpan w:val="2"/>
          </w:tcPr>
          <w:p w14:paraId="559AB5D5" w14:textId="6D3E2AA9" w:rsidR="00F01185" w:rsidRDefault="00F01185" w:rsidP="00F01185">
            <w:pPr>
              <w:spacing w:line="360" w:lineRule="auto"/>
              <w:jc w:val="center"/>
              <w:rPr>
                <w:b/>
                <w:bCs/>
              </w:rPr>
            </w:pPr>
            <w:r>
              <w:rPr>
                <w:b/>
                <w:bCs/>
              </w:rPr>
              <w:t>I</w:t>
            </w:r>
          </w:p>
        </w:tc>
        <w:tc>
          <w:tcPr>
            <w:tcW w:w="1288" w:type="dxa"/>
          </w:tcPr>
          <w:p w14:paraId="2B3E87A5" w14:textId="1D9B6A9A" w:rsidR="00F01185" w:rsidRPr="00792E90" w:rsidRDefault="00F01185" w:rsidP="00F01185">
            <w:pPr>
              <w:spacing w:line="360" w:lineRule="auto"/>
              <w:jc w:val="center"/>
            </w:pPr>
            <w:r w:rsidRPr="00792E90">
              <w:t>7.56</w:t>
            </w:r>
          </w:p>
        </w:tc>
        <w:tc>
          <w:tcPr>
            <w:tcW w:w="1288" w:type="dxa"/>
          </w:tcPr>
          <w:p w14:paraId="18E68190" w14:textId="5D77E570" w:rsidR="00F01185" w:rsidRPr="00792E90" w:rsidRDefault="00F01185" w:rsidP="00F01185">
            <w:pPr>
              <w:spacing w:line="360" w:lineRule="auto"/>
              <w:jc w:val="center"/>
            </w:pPr>
            <w:r w:rsidRPr="00792E90">
              <w:t>0.20</w:t>
            </w:r>
          </w:p>
        </w:tc>
        <w:tc>
          <w:tcPr>
            <w:tcW w:w="1288" w:type="dxa"/>
            <w:gridSpan w:val="2"/>
          </w:tcPr>
          <w:p w14:paraId="5E0522C3" w14:textId="1AFFF744" w:rsidR="00F01185" w:rsidRPr="00792E90" w:rsidRDefault="00F01185" w:rsidP="00F01185">
            <w:pPr>
              <w:spacing w:line="360" w:lineRule="auto"/>
              <w:jc w:val="center"/>
            </w:pPr>
            <w:r w:rsidRPr="00792E90">
              <w:t>6.91</w:t>
            </w:r>
          </w:p>
        </w:tc>
        <w:tc>
          <w:tcPr>
            <w:tcW w:w="1288" w:type="dxa"/>
            <w:gridSpan w:val="2"/>
          </w:tcPr>
          <w:p w14:paraId="06138E8D" w14:textId="1EDA921E" w:rsidR="00F01185" w:rsidRPr="00792E90" w:rsidRDefault="00F01185" w:rsidP="00F01185">
            <w:pPr>
              <w:spacing w:line="360" w:lineRule="auto"/>
              <w:jc w:val="center"/>
            </w:pPr>
            <w:r w:rsidRPr="00792E90">
              <w:t>0.21</w:t>
            </w:r>
          </w:p>
        </w:tc>
        <w:tc>
          <w:tcPr>
            <w:tcW w:w="1288" w:type="dxa"/>
          </w:tcPr>
          <w:p w14:paraId="3750666E" w14:textId="6EC80C24" w:rsidR="00F01185" w:rsidRPr="00792E90" w:rsidRDefault="00BE221F" w:rsidP="00F01185">
            <w:pPr>
              <w:spacing w:line="360" w:lineRule="auto"/>
              <w:jc w:val="center"/>
            </w:pPr>
            <w:r>
              <w:t>19.28</w:t>
            </w:r>
          </w:p>
        </w:tc>
        <w:tc>
          <w:tcPr>
            <w:tcW w:w="1288" w:type="dxa"/>
            <w:gridSpan w:val="2"/>
          </w:tcPr>
          <w:p w14:paraId="22764E13" w14:textId="7FF8C4C6" w:rsidR="00F01185" w:rsidRPr="00792E90" w:rsidRDefault="00BE221F" w:rsidP="00F01185">
            <w:pPr>
              <w:spacing w:line="360" w:lineRule="auto"/>
              <w:jc w:val="center"/>
            </w:pPr>
            <w:r>
              <w:t>0.32</w:t>
            </w:r>
          </w:p>
        </w:tc>
      </w:tr>
      <w:tr w:rsidR="00F01185" w14:paraId="1EFED28F" w14:textId="77777777" w:rsidTr="0083530B">
        <w:tc>
          <w:tcPr>
            <w:tcW w:w="1288" w:type="dxa"/>
            <w:gridSpan w:val="2"/>
          </w:tcPr>
          <w:p w14:paraId="76C03CE8" w14:textId="04F77FDF" w:rsidR="00F01185" w:rsidRDefault="00F01185" w:rsidP="00F01185">
            <w:pPr>
              <w:spacing w:line="360" w:lineRule="auto"/>
              <w:jc w:val="center"/>
              <w:rPr>
                <w:b/>
                <w:bCs/>
              </w:rPr>
            </w:pPr>
            <w:r>
              <w:rPr>
                <w:b/>
                <w:bCs/>
              </w:rPr>
              <w:t>II</w:t>
            </w:r>
          </w:p>
        </w:tc>
        <w:tc>
          <w:tcPr>
            <w:tcW w:w="1288" w:type="dxa"/>
          </w:tcPr>
          <w:p w14:paraId="47ED756F" w14:textId="3A2305F5" w:rsidR="00F01185" w:rsidRPr="00792E90" w:rsidRDefault="00F01185" w:rsidP="00F01185">
            <w:pPr>
              <w:spacing w:line="360" w:lineRule="auto"/>
              <w:jc w:val="center"/>
            </w:pPr>
            <w:r w:rsidRPr="00792E90">
              <w:t>12.15</w:t>
            </w:r>
          </w:p>
        </w:tc>
        <w:tc>
          <w:tcPr>
            <w:tcW w:w="1288" w:type="dxa"/>
          </w:tcPr>
          <w:p w14:paraId="7BBF058D" w14:textId="355FFC86" w:rsidR="00F01185" w:rsidRPr="00792E90" w:rsidRDefault="00F01185" w:rsidP="00F01185">
            <w:pPr>
              <w:spacing w:line="360" w:lineRule="auto"/>
              <w:jc w:val="center"/>
            </w:pPr>
            <w:r w:rsidRPr="00792E90">
              <w:t>0.26</w:t>
            </w:r>
          </w:p>
        </w:tc>
        <w:tc>
          <w:tcPr>
            <w:tcW w:w="1288" w:type="dxa"/>
            <w:gridSpan w:val="2"/>
          </w:tcPr>
          <w:p w14:paraId="6A44F771" w14:textId="4E620355" w:rsidR="00F01185" w:rsidRPr="00792E90" w:rsidRDefault="00F01185" w:rsidP="00F01185">
            <w:pPr>
              <w:spacing w:line="360" w:lineRule="auto"/>
              <w:jc w:val="center"/>
            </w:pPr>
            <w:r w:rsidRPr="00792E90">
              <w:t>6.49</w:t>
            </w:r>
          </w:p>
        </w:tc>
        <w:tc>
          <w:tcPr>
            <w:tcW w:w="1288" w:type="dxa"/>
            <w:gridSpan w:val="2"/>
          </w:tcPr>
          <w:p w14:paraId="72D5A8C0" w14:textId="6D440F29" w:rsidR="00F01185" w:rsidRPr="00792E90" w:rsidRDefault="00F01185" w:rsidP="00F01185">
            <w:pPr>
              <w:spacing w:line="360" w:lineRule="auto"/>
              <w:jc w:val="center"/>
            </w:pPr>
            <w:r w:rsidRPr="00792E90">
              <w:t>0.28</w:t>
            </w:r>
          </w:p>
        </w:tc>
        <w:tc>
          <w:tcPr>
            <w:tcW w:w="1288" w:type="dxa"/>
          </w:tcPr>
          <w:p w14:paraId="09B7D3E0" w14:textId="1B2CA6FF" w:rsidR="00F01185" w:rsidRPr="00792E90" w:rsidRDefault="00BE221F" w:rsidP="00F01185">
            <w:pPr>
              <w:spacing w:line="360" w:lineRule="auto"/>
              <w:jc w:val="center"/>
            </w:pPr>
            <w:r>
              <w:t>5.41</w:t>
            </w:r>
          </w:p>
        </w:tc>
        <w:tc>
          <w:tcPr>
            <w:tcW w:w="1288" w:type="dxa"/>
            <w:gridSpan w:val="2"/>
          </w:tcPr>
          <w:p w14:paraId="6C47F13E" w14:textId="0C074EAB" w:rsidR="00F01185" w:rsidRPr="00792E90" w:rsidRDefault="00BE221F" w:rsidP="00F01185">
            <w:pPr>
              <w:spacing w:line="360" w:lineRule="auto"/>
              <w:jc w:val="center"/>
            </w:pPr>
            <w:r>
              <w:t>0.27</w:t>
            </w:r>
          </w:p>
        </w:tc>
      </w:tr>
      <w:tr w:rsidR="00F01185" w14:paraId="1BDF4B3D" w14:textId="77777777" w:rsidTr="0083530B">
        <w:tc>
          <w:tcPr>
            <w:tcW w:w="1288" w:type="dxa"/>
            <w:gridSpan w:val="2"/>
          </w:tcPr>
          <w:p w14:paraId="6B5B343C" w14:textId="25F145D6" w:rsidR="00F01185" w:rsidRDefault="00F01185" w:rsidP="00F01185">
            <w:pPr>
              <w:spacing w:line="360" w:lineRule="auto"/>
              <w:jc w:val="center"/>
              <w:rPr>
                <w:b/>
                <w:bCs/>
              </w:rPr>
            </w:pPr>
            <w:r>
              <w:rPr>
                <w:b/>
                <w:bCs/>
              </w:rPr>
              <w:t>III</w:t>
            </w:r>
          </w:p>
        </w:tc>
        <w:tc>
          <w:tcPr>
            <w:tcW w:w="1288" w:type="dxa"/>
          </w:tcPr>
          <w:p w14:paraId="24EFD94F" w14:textId="1BBFEE12" w:rsidR="00F01185" w:rsidRPr="00792E90" w:rsidRDefault="00F01185" w:rsidP="00F01185">
            <w:pPr>
              <w:spacing w:line="360" w:lineRule="auto"/>
              <w:jc w:val="center"/>
            </w:pPr>
            <w:r w:rsidRPr="00792E90">
              <w:t>10.75</w:t>
            </w:r>
          </w:p>
        </w:tc>
        <w:tc>
          <w:tcPr>
            <w:tcW w:w="1288" w:type="dxa"/>
          </w:tcPr>
          <w:p w14:paraId="20707AC0" w14:textId="13251AD1" w:rsidR="00F01185" w:rsidRPr="00792E90" w:rsidRDefault="00F01185" w:rsidP="00F01185">
            <w:pPr>
              <w:spacing w:line="360" w:lineRule="auto"/>
              <w:jc w:val="center"/>
            </w:pPr>
            <w:r w:rsidRPr="00792E90">
              <w:t>0.45</w:t>
            </w:r>
          </w:p>
        </w:tc>
        <w:tc>
          <w:tcPr>
            <w:tcW w:w="1288" w:type="dxa"/>
            <w:gridSpan w:val="2"/>
          </w:tcPr>
          <w:p w14:paraId="1621E36E" w14:textId="25008C0D" w:rsidR="00F01185" w:rsidRPr="00792E90" w:rsidRDefault="00F01185" w:rsidP="00F01185">
            <w:pPr>
              <w:spacing w:line="360" w:lineRule="auto"/>
              <w:jc w:val="center"/>
            </w:pPr>
            <w:r w:rsidRPr="00792E90">
              <w:t>10.59</w:t>
            </w:r>
          </w:p>
        </w:tc>
        <w:tc>
          <w:tcPr>
            <w:tcW w:w="1288" w:type="dxa"/>
            <w:gridSpan w:val="2"/>
          </w:tcPr>
          <w:p w14:paraId="2D1EB7F9" w14:textId="50EBF89B" w:rsidR="00F01185" w:rsidRPr="00792E90" w:rsidRDefault="00F01185" w:rsidP="00F01185">
            <w:pPr>
              <w:spacing w:line="360" w:lineRule="auto"/>
              <w:jc w:val="center"/>
            </w:pPr>
            <w:r w:rsidRPr="00792E90">
              <w:t>0.48</w:t>
            </w:r>
          </w:p>
        </w:tc>
        <w:tc>
          <w:tcPr>
            <w:tcW w:w="1288" w:type="dxa"/>
          </w:tcPr>
          <w:p w14:paraId="0E848A1A" w14:textId="43EB606D" w:rsidR="00F01185" w:rsidRPr="00792E90" w:rsidRDefault="00BE221F" w:rsidP="00F01185">
            <w:pPr>
              <w:spacing w:line="360" w:lineRule="auto"/>
              <w:jc w:val="center"/>
            </w:pPr>
            <w:r>
              <w:t>18.06</w:t>
            </w:r>
          </w:p>
        </w:tc>
        <w:tc>
          <w:tcPr>
            <w:tcW w:w="1288" w:type="dxa"/>
            <w:gridSpan w:val="2"/>
          </w:tcPr>
          <w:p w14:paraId="0DB2B53B" w14:textId="03CA8DE5" w:rsidR="00F01185" w:rsidRPr="00792E90" w:rsidRDefault="00BE221F" w:rsidP="00F01185">
            <w:pPr>
              <w:spacing w:line="360" w:lineRule="auto"/>
              <w:jc w:val="center"/>
            </w:pPr>
            <w:r>
              <w:t>0.50</w:t>
            </w:r>
          </w:p>
        </w:tc>
      </w:tr>
      <w:tr w:rsidR="00F01185" w14:paraId="08BD63F9" w14:textId="77777777" w:rsidTr="0083530B">
        <w:tc>
          <w:tcPr>
            <w:tcW w:w="1288" w:type="dxa"/>
            <w:gridSpan w:val="2"/>
          </w:tcPr>
          <w:p w14:paraId="06202C81" w14:textId="3410E295" w:rsidR="00F01185" w:rsidRDefault="00F01185" w:rsidP="00F01185">
            <w:pPr>
              <w:spacing w:line="360" w:lineRule="auto"/>
              <w:jc w:val="center"/>
              <w:rPr>
                <w:b/>
                <w:bCs/>
              </w:rPr>
            </w:pPr>
            <w:r>
              <w:rPr>
                <w:b/>
                <w:bCs/>
              </w:rPr>
              <w:t>IV</w:t>
            </w:r>
          </w:p>
        </w:tc>
        <w:tc>
          <w:tcPr>
            <w:tcW w:w="1288" w:type="dxa"/>
          </w:tcPr>
          <w:p w14:paraId="1B5803F8" w14:textId="01FFF130" w:rsidR="00F01185" w:rsidRPr="00792E90" w:rsidRDefault="00F01185" w:rsidP="00F01185">
            <w:pPr>
              <w:spacing w:line="360" w:lineRule="auto"/>
              <w:jc w:val="center"/>
            </w:pPr>
            <w:r w:rsidRPr="00792E90">
              <w:t>20.62</w:t>
            </w:r>
          </w:p>
        </w:tc>
        <w:tc>
          <w:tcPr>
            <w:tcW w:w="1288" w:type="dxa"/>
          </w:tcPr>
          <w:p w14:paraId="1A9CEFED" w14:textId="65F007EF" w:rsidR="00F01185" w:rsidRPr="00792E90" w:rsidRDefault="00F01185" w:rsidP="00F01185">
            <w:pPr>
              <w:spacing w:line="360" w:lineRule="auto"/>
              <w:jc w:val="center"/>
            </w:pPr>
            <w:r w:rsidRPr="00792E90">
              <w:t>0.23</w:t>
            </w:r>
          </w:p>
        </w:tc>
        <w:tc>
          <w:tcPr>
            <w:tcW w:w="1288" w:type="dxa"/>
            <w:gridSpan w:val="2"/>
          </w:tcPr>
          <w:p w14:paraId="11AD1EBB" w14:textId="30334D62" w:rsidR="00F01185" w:rsidRPr="00792E90" w:rsidRDefault="00F01185" w:rsidP="00F01185">
            <w:pPr>
              <w:spacing w:line="360" w:lineRule="auto"/>
              <w:jc w:val="center"/>
            </w:pPr>
            <w:r w:rsidRPr="00792E90">
              <w:t>17.13</w:t>
            </w:r>
          </w:p>
        </w:tc>
        <w:tc>
          <w:tcPr>
            <w:tcW w:w="1288" w:type="dxa"/>
            <w:gridSpan w:val="2"/>
          </w:tcPr>
          <w:p w14:paraId="3980B849" w14:textId="2737625A" w:rsidR="00F01185" w:rsidRPr="00792E90" w:rsidRDefault="00F01185" w:rsidP="00F01185">
            <w:pPr>
              <w:spacing w:line="360" w:lineRule="auto"/>
              <w:jc w:val="center"/>
            </w:pPr>
            <w:r w:rsidRPr="00792E90">
              <w:t>0.24</w:t>
            </w:r>
          </w:p>
        </w:tc>
        <w:tc>
          <w:tcPr>
            <w:tcW w:w="1288" w:type="dxa"/>
          </w:tcPr>
          <w:p w14:paraId="1A2AA5E2" w14:textId="748CF778" w:rsidR="00F01185" w:rsidRPr="00792E90" w:rsidRDefault="00BE221F" w:rsidP="00F01185">
            <w:pPr>
              <w:spacing w:line="360" w:lineRule="auto"/>
              <w:jc w:val="center"/>
            </w:pPr>
            <w:r>
              <w:t>13.62</w:t>
            </w:r>
          </w:p>
        </w:tc>
        <w:tc>
          <w:tcPr>
            <w:tcW w:w="1288" w:type="dxa"/>
            <w:gridSpan w:val="2"/>
          </w:tcPr>
          <w:p w14:paraId="712A8F03" w14:textId="31885763" w:rsidR="00F01185" w:rsidRPr="00792E90" w:rsidRDefault="00BE221F" w:rsidP="00F01185">
            <w:pPr>
              <w:spacing w:line="360" w:lineRule="auto"/>
              <w:jc w:val="center"/>
            </w:pPr>
            <w:r>
              <w:t>0.28</w:t>
            </w:r>
          </w:p>
        </w:tc>
      </w:tr>
      <w:tr w:rsidR="0083530B" w:rsidRPr="005F5BC2" w14:paraId="73982306" w14:textId="77777777" w:rsidTr="00835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5" w:type="dxa"/>
          <w:trHeight w:val="288"/>
        </w:trPr>
        <w:tc>
          <w:tcPr>
            <w:tcW w:w="1205" w:type="dxa"/>
            <w:vAlign w:val="center"/>
            <w:hideMark/>
          </w:tcPr>
          <w:p w14:paraId="53CCEF68" w14:textId="77777777" w:rsidR="0083530B" w:rsidRPr="005F5BC2" w:rsidRDefault="0083530B" w:rsidP="00BB2279">
            <w:pPr>
              <w:tabs>
                <w:tab w:val="left" w:pos="1350"/>
              </w:tabs>
              <w:spacing w:before="120" w:line="360" w:lineRule="auto"/>
              <w:jc w:val="right"/>
              <w:rPr>
                <w:b/>
                <w:color w:val="000000" w:themeColor="text1"/>
              </w:rPr>
            </w:pPr>
            <w:r w:rsidRPr="005F5BC2">
              <w:rPr>
                <w:b/>
                <w:color w:val="000000" w:themeColor="text1"/>
              </w:rPr>
              <w:t>Cross I</w:t>
            </w:r>
          </w:p>
        </w:tc>
        <w:tc>
          <w:tcPr>
            <w:tcW w:w="3019" w:type="dxa"/>
            <w:gridSpan w:val="4"/>
            <w:vAlign w:val="center"/>
            <w:hideMark/>
          </w:tcPr>
          <w:p w14:paraId="78094970" w14:textId="77777777" w:rsidR="0083530B" w:rsidRPr="005F5BC2" w:rsidRDefault="0083530B" w:rsidP="00BB2279">
            <w:pPr>
              <w:tabs>
                <w:tab w:val="left" w:pos="1350"/>
              </w:tabs>
              <w:spacing w:before="120" w:line="360" w:lineRule="auto"/>
              <w:rPr>
                <w:color w:val="000000" w:themeColor="text1"/>
              </w:rPr>
            </w:pPr>
            <w:r w:rsidRPr="005F5BC2">
              <w:rPr>
                <w:bCs/>
                <w:color w:val="000000" w:themeColor="text1"/>
              </w:rPr>
              <w:t>GBHV 276 × GBHV 278</w:t>
            </w:r>
          </w:p>
        </w:tc>
        <w:tc>
          <w:tcPr>
            <w:tcW w:w="1140" w:type="dxa"/>
            <w:gridSpan w:val="2"/>
            <w:vAlign w:val="center"/>
            <w:hideMark/>
          </w:tcPr>
          <w:p w14:paraId="175333AB" w14:textId="77777777" w:rsidR="0083530B" w:rsidRPr="005F5BC2" w:rsidRDefault="0083530B" w:rsidP="00BB2279">
            <w:pPr>
              <w:tabs>
                <w:tab w:val="left" w:pos="1350"/>
              </w:tabs>
              <w:spacing w:before="120" w:line="360" w:lineRule="auto"/>
              <w:jc w:val="right"/>
              <w:rPr>
                <w:b/>
                <w:color w:val="000000" w:themeColor="text1"/>
              </w:rPr>
            </w:pPr>
            <w:r w:rsidRPr="005F5BC2">
              <w:rPr>
                <w:b/>
                <w:color w:val="000000" w:themeColor="text1"/>
              </w:rPr>
              <w:t>Cross II</w:t>
            </w:r>
          </w:p>
        </w:tc>
        <w:tc>
          <w:tcPr>
            <w:tcW w:w="3232" w:type="dxa"/>
            <w:gridSpan w:val="3"/>
            <w:vAlign w:val="center"/>
            <w:hideMark/>
          </w:tcPr>
          <w:p w14:paraId="6DF1E2D6" w14:textId="77777777" w:rsidR="0083530B" w:rsidRPr="005F5BC2" w:rsidRDefault="0083530B" w:rsidP="00BB2279">
            <w:pPr>
              <w:tabs>
                <w:tab w:val="left" w:pos="1350"/>
              </w:tabs>
              <w:spacing w:before="120" w:line="360" w:lineRule="auto"/>
              <w:rPr>
                <w:color w:val="000000" w:themeColor="text1"/>
              </w:rPr>
            </w:pPr>
            <w:r w:rsidRPr="005F5BC2">
              <w:rPr>
                <w:bCs/>
                <w:color w:val="000000" w:themeColor="text1"/>
              </w:rPr>
              <w:t>GBHV 276 × GN C</w:t>
            </w:r>
            <w:r>
              <w:rPr>
                <w:bCs/>
                <w:color w:val="000000" w:themeColor="text1"/>
              </w:rPr>
              <w:t>ot</w:t>
            </w:r>
            <w:r w:rsidRPr="005F5BC2">
              <w:rPr>
                <w:bCs/>
                <w:color w:val="000000" w:themeColor="text1"/>
              </w:rPr>
              <w:t xml:space="preserve"> 32</w:t>
            </w:r>
          </w:p>
        </w:tc>
      </w:tr>
      <w:tr w:rsidR="0083530B" w:rsidRPr="005F5BC2" w14:paraId="4DC19262" w14:textId="77777777" w:rsidTr="00835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5" w:type="dxa"/>
          <w:trHeight w:val="288"/>
        </w:trPr>
        <w:tc>
          <w:tcPr>
            <w:tcW w:w="1205" w:type="dxa"/>
            <w:vAlign w:val="center"/>
            <w:hideMark/>
          </w:tcPr>
          <w:p w14:paraId="2E84A3FA" w14:textId="77777777" w:rsidR="0083530B" w:rsidRPr="005F5BC2" w:rsidRDefault="0083530B" w:rsidP="00BB2279">
            <w:pPr>
              <w:tabs>
                <w:tab w:val="left" w:pos="1350"/>
              </w:tabs>
              <w:spacing w:line="360" w:lineRule="auto"/>
              <w:jc w:val="right"/>
              <w:rPr>
                <w:b/>
                <w:color w:val="000000" w:themeColor="text1"/>
              </w:rPr>
            </w:pPr>
            <w:r w:rsidRPr="005F5BC2">
              <w:rPr>
                <w:b/>
                <w:color w:val="000000" w:themeColor="text1"/>
              </w:rPr>
              <w:t>Cross III</w:t>
            </w:r>
          </w:p>
        </w:tc>
        <w:tc>
          <w:tcPr>
            <w:tcW w:w="3019" w:type="dxa"/>
            <w:gridSpan w:val="4"/>
            <w:vAlign w:val="center"/>
            <w:hideMark/>
          </w:tcPr>
          <w:p w14:paraId="31937EF8" w14:textId="77777777" w:rsidR="0083530B" w:rsidRPr="005F5BC2" w:rsidRDefault="0083530B" w:rsidP="00BB2279">
            <w:pPr>
              <w:tabs>
                <w:tab w:val="left" w:pos="1350"/>
              </w:tabs>
              <w:spacing w:line="360" w:lineRule="auto"/>
              <w:rPr>
                <w:color w:val="000000" w:themeColor="text1"/>
              </w:rPr>
            </w:pPr>
            <w:r w:rsidRPr="005F5BC2">
              <w:rPr>
                <w:bCs/>
                <w:color w:val="000000" w:themeColor="text1"/>
              </w:rPr>
              <w:t>G C</w:t>
            </w:r>
            <w:r>
              <w:rPr>
                <w:bCs/>
                <w:color w:val="000000" w:themeColor="text1"/>
              </w:rPr>
              <w:t>ot</w:t>
            </w:r>
            <w:r w:rsidRPr="005F5BC2">
              <w:rPr>
                <w:bCs/>
                <w:color w:val="000000" w:themeColor="text1"/>
              </w:rPr>
              <w:t xml:space="preserve"> 16 BG II × GBHV 281</w:t>
            </w:r>
          </w:p>
        </w:tc>
        <w:tc>
          <w:tcPr>
            <w:tcW w:w="1140" w:type="dxa"/>
            <w:gridSpan w:val="2"/>
            <w:vAlign w:val="center"/>
            <w:hideMark/>
          </w:tcPr>
          <w:p w14:paraId="027ABF12" w14:textId="77777777" w:rsidR="0083530B" w:rsidRPr="005F5BC2" w:rsidRDefault="0083530B" w:rsidP="00BB2279">
            <w:pPr>
              <w:tabs>
                <w:tab w:val="left" w:pos="1350"/>
              </w:tabs>
              <w:spacing w:line="360" w:lineRule="auto"/>
              <w:jc w:val="right"/>
              <w:rPr>
                <w:b/>
                <w:color w:val="000000" w:themeColor="text1"/>
              </w:rPr>
            </w:pPr>
            <w:r w:rsidRPr="005F5BC2">
              <w:rPr>
                <w:b/>
                <w:color w:val="000000" w:themeColor="text1"/>
              </w:rPr>
              <w:t>Cross IV</w:t>
            </w:r>
          </w:p>
        </w:tc>
        <w:tc>
          <w:tcPr>
            <w:tcW w:w="3232" w:type="dxa"/>
            <w:gridSpan w:val="3"/>
            <w:vAlign w:val="center"/>
            <w:hideMark/>
          </w:tcPr>
          <w:p w14:paraId="3A00DA40" w14:textId="77777777" w:rsidR="0083530B" w:rsidRPr="005F5BC2" w:rsidRDefault="0083530B" w:rsidP="00BB2279">
            <w:pPr>
              <w:tabs>
                <w:tab w:val="left" w:pos="1350"/>
              </w:tabs>
              <w:spacing w:line="360" w:lineRule="auto"/>
              <w:rPr>
                <w:color w:val="000000" w:themeColor="text1"/>
              </w:rPr>
            </w:pPr>
            <w:r w:rsidRPr="005F5BC2">
              <w:rPr>
                <w:bCs/>
                <w:color w:val="000000" w:themeColor="text1"/>
              </w:rPr>
              <w:t>BC-68-2 BG II× GBHV 217</w:t>
            </w:r>
          </w:p>
        </w:tc>
      </w:tr>
    </w:tbl>
    <w:p w14:paraId="16198EDF" w14:textId="77777777" w:rsidR="0083530B" w:rsidRDefault="0083530B" w:rsidP="0083530B">
      <w:pPr>
        <w:widowControl w:val="0"/>
        <w:autoSpaceDE w:val="0"/>
        <w:autoSpaceDN w:val="0"/>
        <w:adjustRightInd w:val="0"/>
        <w:spacing w:after="0" w:line="360" w:lineRule="auto"/>
        <w:jc w:val="both"/>
        <w:rPr>
          <w:color w:val="000000" w:themeColor="text1"/>
        </w:rPr>
      </w:pPr>
    </w:p>
    <w:p w14:paraId="2AD2EE46" w14:textId="77777777" w:rsidR="0068029E" w:rsidRDefault="0068029E" w:rsidP="009A28B0">
      <w:pPr>
        <w:spacing w:line="360" w:lineRule="auto"/>
        <w:jc w:val="both"/>
        <w:rPr>
          <w:b/>
          <w:bCs/>
        </w:rPr>
      </w:pPr>
    </w:p>
    <w:p w14:paraId="398382AF" w14:textId="77777777" w:rsidR="0068029E" w:rsidRPr="00CF7908" w:rsidRDefault="0068029E" w:rsidP="009A28B0">
      <w:pPr>
        <w:spacing w:line="360" w:lineRule="auto"/>
        <w:jc w:val="both"/>
        <w:rPr>
          <w:b/>
          <w:bCs/>
        </w:rPr>
      </w:pPr>
    </w:p>
    <w:sectPr w:rsidR="0068029E" w:rsidRPr="00CF7908" w:rsidSect="00EC02EA">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CF9B1" w14:textId="77777777" w:rsidR="00E05988" w:rsidRDefault="00E05988" w:rsidP="00A864B2">
      <w:pPr>
        <w:spacing w:after="0" w:line="240" w:lineRule="auto"/>
      </w:pPr>
      <w:r>
        <w:separator/>
      </w:r>
    </w:p>
  </w:endnote>
  <w:endnote w:type="continuationSeparator" w:id="0">
    <w:p w14:paraId="4D873B8E" w14:textId="77777777" w:rsidR="00E05988" w:rsidRDefault="00E05988" w:rsidP="00A86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hruti">
    <w:panose1 w:val="02000500000000000000"/>
    <w:charset w:val="00"/>
    <w:family w:val="swiss"/>
    <w:pitch w:val="variable"/>
    <w:sig w:usb0="00040003" w:usb1="00000000" w:usb2="00000000" w:usb3="00000000" w:csb0="00000001"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44A14" w14:textId="77777777" w:rsidR="00A864B2" w:rsidRDefault="00A86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AA930" w14:textId="77777777" w:rsidR="00A864B2" w:rsidRDefault="00A864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565D1" w14:textId="77777777" w:rsidR="00A864B2" w:rsidRDefault="00A86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21A1A" w14:textId="77777777" w:rsidR="00E05988" w:rsidRDefault="00E05988" w:rsidP="00A864B2">
      <w:pPr>
        <w:spacing w:after="0" w:line="240" w:lineRule="auto"/>
      </w:pPr>
      <w:r>
        <w:separator/>
      </w:r>
    </w:p>
  </w:footnote>
  <w:footnote w:type="continuationSeparator" w:id="0">
    <w:p w14:paraId="10B33810" w14:textId="77777777" w:rsidR="00E05988" w:rsidRDefault="00E05988" w:rsidP="00A86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88F8B" w14:textId="2767C4FC" w:rsidR="00A864B2" w:rsidRDefault="00A864B2">
    <w:pPr>
      <w:pStyle w:val="Header"/>
    </w:pPr>
    <w:r>
      <w:rPr>
        <w:noProof/>
      </w:rPr>
      <w:pict w14:anchorId="792BF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54957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2CA2C" w14:textId="4FFED3D4" w:rsidR="00A864B2" w:rsidRDefault="00A864B2">
    <w:pPr>
      <w:pStyle w:val="Header"/>
    </w:pPr>
    <w:r>
      <w:rPr>
        <w:noProof/>
      </w:rPr>
      <w:pict w14:anchorId="701AD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54958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36E2F" w14:textId="4E62FB01" w:rsidR="00A864B2" w:rsidRDefault="00A864B2">
    <w:pPr>
      <w:pStyle w:val="Header"/>
    </w:pPr>
    <w:r>
      <w:rPr>
        <w:noProof/>
      </w:rPr>
      <w:pict w14:anchorId="7691B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54957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5E1CD1"/>
    <w:multiLevelType w:val="multilevel"/>
    <w:tmpl w:val="61F21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6C7F85"/>
    <w:multiLevelType w:val="multilevel"/>
    <w:tmpl w:val="B49AF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72128E"/>
    <w:multiLevelType w:val="multilevel"/>
    <w:tmpl w:val="04A0E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464"/>
    <w:rsid w:val="0001518C"/>
    <w:rsid w:val="0002400A"/>
    <w:rsid w:val="000332DF"/>
    <w:rsid w:val="00077B57"/>
    <w:rsid w:val="000C2C0F"/>
    <w:rsid w:val="00190523"/>
    <w:rsid w:val="001A7E55"/>
    <w:rsid w:val="001E46D2"/>
    <w:rsid w:val="00243FD6"/>
    <w:rsid w:val="00246A94"/>
    <w:rsid w:val="002946E8"/>
    <w:rsid w:val="002B676F"/>
    <w:rsid w:val="002F2C93"/>
    <w:rsid w:val="00304D1D"/>
    <w:rsid w:val="0031441E"/>
    <w:rsid w:val="003454B3"/>
    <w:rsid w:val="003B72AD"/>
    <w:rsid w:val="003E52DF"/>
    <w:rsid w:val="003F6F45"/>
    <w:rsid w:val="003F71A5"/>
    <w:rsid w:val="00411408"/>
    <w:rsid w:val="00416CB4"/>
    <w:rsid w:val="00426CF8"/>
    <w:rsid w:val="004349F5"/>
    <w:rsid w:val="00466F1D"/>
    <w:rsid w:val="0047040B"/>
    <w:rsid w:val="005026BB"/>
    <w:rsid w:val="0054171D"/>
    <w:rsid w:val="0056664F"/>
    <w:rsid w:val="005E7936"/>
    <w:rsid w:val="00632609"/>
    <w:rsid w:val="00641BF2"/>
    <w:rsid w:val="0068029E"/>
    <w:rsid w:val="006B1242"/>
    <w:rsid w:val="006C66BE"/>
    <w:rsid w:val="006D5842"/>
    <w:rsid w:val="0074084D"/>
    <w:rsid w:val="007467CB"/>
    <w:rsid w:val="00792E90"/>
    <w:rsid w:val="007C2CAD"/>
    <w:rsid w:val="007E1AED"/>
    <w:rsid w:val="007E3B3C"/>
    <w:rsid w:val="00806481"/>
    <w:rsid w:val="008166D4"/>
    <w:rsid w:val="008342AB"/>
    <w:rsid w:val="0083530B"/>
    <w:rsid w:val="00857F93"/>
    <w:rsid w:val="008D4BA5"/>
    <w:rsid w:val="00973617"/>
    <w:rsid w:val="00977282"/>
    <w:rsid w:val="0098139B"/>
    <w:rsid w:val="009A28B0"/>
    <w:rsid w:val="009E5464"/>
    <w:rsid w:val="009F6935"/>
    <w:rsid w:val="00A144AA"/>
    <w:rsid w:val="00A864B2"/>
    <w:rsid w:val="00B11948"/>
    <w:rsid w:val="00B344B0"/>
    <w:rsid w:val="00BE221F"/>
    <w:rsid w:val="00C3034D"/>
    <w:rsid w:val="00C53A2C"/>
    <w:rsid w:val="00CB6FAD"/>
    <w:rsid w:val="00CD5E57"/>
    <w:rsid w:val="00CF1F6F"/>
    <w:rsid w:val="00CF7908"/>
    <w:rsid w:val="00D701CC"/>
    <w:rsid w:val="00D83B26"/>
    <w:rsid w:val="00DE487B"/>
    <w:rsid w:val="00E0524D"/>
    <w:rsid w:val="00E05988"/>
    <w:rsid w:val="00E550EF"/>
    <w:rsid w:val="00EB5BA8"/>
    <w:rsid w:val="00EC02EA"/>
    <w:rsid w:val="00F01185"/>
    <w:rsid w:val="00F114D0"/>
    <w:rsid w:val="00F301D8"/>
    <w:rsid w:val="00F45525"/>
    <w:rsid w:val="00F55976"/>
    <w:rsid w:val="00F64CFD"/>
    <w:rsid w:val="00F6796E"/>
    <w:rsid w:val="00F71F9E"/>
    <w:rsid w:val="00FB0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E0288"/>
  <w15:chartTrackingRefBased/>
  <w15:docId w15:val="{E8BDA9EC-3B80-487F-808D-2413C24B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4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4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46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46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546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E54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54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546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546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4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4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46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46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E546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E54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54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54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54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5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4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4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5464"/>
    <w:pPr>
      <w:spacing w:before="160"/>
      <w:jc w:val="center"/>
    </w:pPr>
    <w:rPr>
      <w:i/>
      <w:iCs/>
      <w:color w:val="404040" w:themeColor="text1" w:themeTint="BF"/>
    </w:rPr>
  </w:style>
  <w:style w:type="character" w:customStyle="1" w:styleId="QuoteChar">
    <w:name w:val="Quote Char"/>
    <w:basedOn w:val="DefaultParagraphFont"/>
    <w:link w:val="Quote"/>
    <w:uiPriority w:val="29"/>
    <w:rsid w:val="009E5464"/>
    <w:rPr>
      <w:i/>
      <w:iCs/>
      <w:color w:val="404040" w:themeColor="text1" w:themeTint="BF"/>
    </w:rPr>
  </w:style>
  <w:style w:type="paragraph" w:styleId="ListParagraph">
    <w:name w:val="List Paragraph"/>
    <w:basedOn w:val="Normal"/>
    <w:uiPriority w:val="34"/>
    <w:qFormat/>
    <w:rsid w:val="009E5464"/>
    <w:pPr>
      <w:ind w:left="720"/>
      <w:contextualSpacing/>
    </w:pPr>
  </w:style>
  <w:style w:type="character" w:styleId="IntenseEmphasis">
    <w:name w:val="Intense Emphasis"/>
    <w:basedOn w:val="DefaultParagraphFont"/>
    <w:uiPriority w:val="21"/>
    <w:qFormat/>
    <w:rsid w:val="009E5464"/>
    <w:rPr>
      <w:i/>
      <w:iCs/>
      <w:color w:val="2F5496" w:themeColor="accent1" w:themeShade="BF"/>
    </w:rPr>
  </w:style>
  <w:style w:type="paragraph" w:styleId="IntenseQuote">
    <w:name w:val="Intense Quote"/>
    <w:basedOn w:val="Normal"/>
    <w:next w:val="Normal"/>
    <w:link w:val="IntenseQuoteChar"/>
    <w:uiPriority w:val="30"/>
    <w:qFormat/>
    <w:rsid w:val="009E54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464"/>
    <w:rPr>
      <w:i/>
      <w:iCs/>
      <w:color w:val="2F5496" w:themeColor="accent1" w:themeShade="BF"/>
    </w:rPr>
  </w:style>
  <w:style w:type="character" w:styleId="IntenseReference">
    <w:name w:val="Intense Reference"/>
    <w:basedOn w:val="DefaultParagraphFont"/>
    <w:uiPriority w:val="32"/>
    <w:qFormat/>
    <w:rsid w:val="009E5464"/>
    <w:rPr>
      <w:b/>
      <w:bCs/>
      <w:smallCaps/>
      <w:color w:val="2F5496" w:themeColor="accent1" w:themeShade="BF"/>
      <w:spacing w:val="5"/>
    </w:rPr>
  </w:style>
  <w:style w:type="paragraph" w:styleId="NormalWeb">
    <w:name w:val="Normal (Web)"/>
    <w:basedOn w:val="Normal"/>
    <w:uiPriority w:val="99"/>
    <w:semiHidden/>
    <w:unhideWhenUsed/>
    <w:rsid w:val="0001518C"/>
    <w:pPr>
      <w:spacing w:before="100" w:beforeAutospacing="1" w:after="100" w:afterAutospacing="1" w:line="240" w:lineRule="auto"/>
    </w:pPr>
    <w:rPr>
      <w:rFonts w:eastAsia="Times New Roman"/>
      <w:kern w:val="0"/>
      <w14:ligatures w14:val="none"/>
    </w:rPr>
  </w:style>
  <w:style w:type="table" w:styleId="TableGrid">
    <w:name w:val="Table Grid"/>
    <w:basedOn w:val="TableNormal"/>
    <w:uiPriority w:val="39"/>
    <w:rsid w:val="00CF7908"/>
    <w:pPr>
      <w:spacing w:after="0" w:line="240" w:lineRule="auto"/>
    </w:pPr>
    <w:rPr>
      <w:rFonts w:eastAsia="Times New Roman"/>
      <w:kern w:val="0"/>
      <w:sz w:val="20"/>
      <w:szCs w:val="20"/>
      <w:lang w:eastAsia="en-IN" w:bidi="gu-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6FAD"/>
    <w:pPr>
      <w:autoSpaceDE w:val="0"/>
      <w:autoSpaceDN w:val="0"/>
      <w:adjustRightInd w:val="0"/>
      <w:spacing w:after="0" w:line="240" w:lineRule="auto"/>
    </w:pPr>
    <w:rPr>
      <w:color w:val="000000"/>
      <w:kern w:val="0"/>
      <w:lang w:bidi="gu-IN"/>
      <w14:ligatures w14:val="none"/>
    </w:rPr>
  </w:style>
  <w:style w:type="paragraph" w:styleId="NoSpacing">
    <w:name w:val="No Spacing"/>
    <w:uiPriority w:val="1"/>
    <w:qFormat/>
    <w:rsid w:val="00426CF8"/>
    <w:pPr>
      <w:spacing w:after="0" w:line="240" w:lineRule="auto"/>
    </w:pPr>
    <w:rPr>
      <w:rFonts w:ascii="Calibri" w:eastAsia="SimSun" w:hAnsi="Calibri" w:cs="Shruti"/>
      <w:kern w:val="0"/>
      <w:sz w:val="22"/>
      <w:szCs w:val="22"/>
      <w14:ligatures w14:val="none"/>
    </w:rPr>
  </w:style>
  <w:style w:type="character" w:styleId="Hyperlink">
    <w:name w:val="Hyperlink"/>
    <w:basedOn w:val="DefaultParagraphFont"/>
    <w:unhideWhenUsed/>
    <w:rsid w:val="0098139B"/>
    <w:rPr>
      <w:color w:val="0000FF"/>
      <w:u w:val="single"/>
    </w:rPr>
  </w:style>
  <w:style w:type="paragraph" w:styleId="BodyText">
    <w:name w:val="Body Text"/>
    <w:basedOn w:val="Normal"/>
    <w:link w:val="BodyTextChar"/>
    <w:uiPriority w:val="1"/>
    <w:qFormat/>
    <w:rsid w:val="004349F5"/>
    <w:pPr>
      <w:widowControl w:val="0"/>
      <w:autoSpaceDE w:val="0"/>
      <w:autoSpaceDN w:val="0"/>
      <w:spacing w:after="0" w:line="240" w:lineRule="auto"/>
      <w:jc w:val="both"/>
    </w:pPr>
    <w:rPr>
      <w:rFonts w:eastAsia="Times New Roman"/>
      <w:kern w:val="0"/>
      <w14:ligatures w14:val="none"/>
    </w:rPr>
  </w:style>
  <w:style w:type="character" w:customStyle="1" w:styleId="BodyTextChar">
    <w:name w:val="Body Text Char"/>
    <w:basedOn w:val="DefaultParagraphFont"/>
    <w:link w:val="BodyText"/>
    <w:uiPriority w:val="1"/>
    <w:rsid w:val="004349F5"/>
    <w:rPr>
      <w:rFonts w:eastAsia="Times New Roman"/>
      <w:kern w:val="0"/>
      <w14:ligatures w14:val="none"/>
    </w:rPr>
  </w:style>
  <w:style w:type="character" w:customStyle="1" w:styleId="UnresolvedMention1">
    <w:name w:val="Unresolved Mention1"/>
    <w:basedOn w:val="DefaultParagraphFont"/>
    <w:uiPriority w:val="99"/>
    <w:semiHidden/>
    <w:unhideWhenUsed/>
    <w:rsid w:val="00D701CC"/>
    <w:rPr>
      <w:color w:val="605E5C"/>
      <w:shd w:val="clear" w:color="auto" w:fill="E1DFDD"/>
    </w:rPr>
  </w:style>
  <w:style w:type="paragraph" w:styleId="Header">
    <w:name w:val="header"/>
    <w:basedOn w:val="Normal"/>
    <w:link w:val="HeaderChar"/>
    <w:uiPriority w:val="99"/>
    <w:unhideWhenUsed/>
    <w:rsid w:val="00A86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4B2"/>
  </w:style>
  <w:style w:type="paragraph" w:styleId="Footer">
    <w:name w:val="footer"/>
    <w:basedOn w:val="Normal"/>
    <w:link w:val="FooterChar"/>
    <w:uiPriority w:val="99"/>
    <w:unhideWhenUsed/>
    <w:rsid w:val="00A86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94">
      <w:bodyDiv w:val="1"/>
      <w:marLeft w:val="0"/>
      <w:marRight w:val="0"/>
      <w:marTop w:val="0"/>
      <w:marBottom w:val="0"/>
      <w:divBdr>
        <w:top w:val="none" w:sz="0" w:space="0" w:color="auto"/>
        <w:left w:val="none" w:sz="0" w:space="0" w:color="auto"/>
        <w:bottom w:val="none" w:sz="0" w:space="0" w:color="auto"/>
        <w:right w:val="none" w:sz="0" w:space="0" w:color="auto"/>
      </w:divBdr>
    </w:div>
    <w:div w:id="134953864">
      <w:bodyDiv w:val="1"/>
      <w:marLeft w:val="0"/>
      <w:marRight w:val="0"/>
      <w:marTop w:val="0"/>
      <w:marBottom w:val="0"/>
      <w:divBdr>
        <w:top w:val="none" w:sz="0" w:space="0" w:color="auto"/>
        <w:left w:val="none" w:sz="0" w:space="0" w:color="auto"/>
        <w:bottom w:val="none" w:sz="0" w:space="0" w:color="auto"/>
        <w:right w:val="none" w:sz="0" w:space="0" w:color="auto"/>
      </w:divBdr>
    </w:div>
    <w:div w:id="197010580">
      <w:bodyDiv w:val="1"/>
      <w:marLeft w:val="0"/>
      <w:marRight w:val="0"/>
      <w:marTop w:val="0"/>
      <w:marBottom w:val="0"/>
      <w:divBdr>
        <w:top w:val="none" w:sz="0" w:space="0" w:color="auto"/>
        <w:left w:val="none" w:sz="0" w:space="0" w:color="auto"/>
        <w:bottom w:val="none" w:sz="0" w:space="0" w:color="auto"/>
        <w:right w:val="none" w:sz="0" w:space="0" w:color="auto"/>
      </w:divBdr>
    </w:div>
    <w:div w:id="304824297">
      <w:bodyDiv w:val="1"/>
      <w:marLeft w:val="0"/>
      <w:marRight w:val="0"/>
      <w:marTop w:val="0"/>
      <w:marBottom w:val="0"/>
      <w:divBdr>
        <w:top w:val="none" w:sz="0" w:space="0" w:color="auto"/>
        <w:left w:val="none" w:sz="0" w:space="0" w:color="auto"/>
        <w:bottom w:val="none" w:sz="0" w:space="0" w:color="auto"/>
        <w:right w:val="none" w:sz="0" w:space="0" w:color="auto"/>
      </w:divBdr>
    </w:div>
    <w:div w:id="332537799">
      <w:bodyDiv w:val="1"/>
      <w:marLeft w:val="0"/>
      <w:marRight w:val="0"/>
      <w:marTop w:val="0"/>
      <w:marBottom w:val="0"/>
      <w:divBdr>
        <w:top w:val="none" w:sz="0" w:space="0" w:color="auto"/>
        <w:left w:val="none" w:sz="0" w:space="0" w:color="auto"/>
        <w:bottom w:val="none" w:sz="0" w:space="0" w:color="auto"/>
        <w:right w:val="none" w:sz="0" w:space="0" w:color="auto"/>
      </w:divBdr>
    </w:div>
    <w:div w:id="392461174">
      <w:bodyDiv w:val="1"/>
      <w:marLeft w:val="0"/>
      <w:marRight w:val="0"/>
      <w:marTop w:val="0"/>
      <w:marBottom w:val="0"/>
      <w:divBdr>
        <w:top w:val="none" w:sz="0" w:space="0" w:color="auto"/>
        <w:left w:val="none" w:sz="0" w:space="0" w:color="auto"/>
        <w:bottom w:val="none" w:sz="0" w:space="0" w:color="auto"/>
        <w:right w:val="none" w:sz="0" w:space="0" w:color="auto"/>
      </w:divBdr>
    </w:div>
    <w:div w:id="403187301">
      <w:bodyDiv w:val="1"/>
      <w:marLeft w:val="0"/>
      <w:marRight w:val="0"/>
      <w:marTop w:val="0"/>
      <w:marBottom w:val="0"/>
      <w:divBdr>
        <w:top w:val="none" w:sz="0" w:space="0" w:color="auto"/>
        <w:left w:val="none" w:sz="0" w:space="0" w:color="auto"/>
        <w:bottom w:val="none" w:sz="0" w:space="0" w:color="auto"/>
        <w:right w:val="none" w:sz="0" w:space="0" w:color="auto"/>
      </w:divBdr>
    </w:div>
    <w:div w:id="417992738">
      <w:bodyDiv w:val="1"/>
      <w:marLeft w:val="0"/>
      <w:marRight w:val="0"/>
      <w:marTop w:val="0"/>
      <w:marBottom w:val="0"/>
      <w:divBdr>
        <w:top w:val="none" w:sz="0" w:space="0" w:color="auto"/>
        <w:left w:val="none" w:sz="0" w:space="0" w:color="auto"/>
        <w:bottom w:val="none" w:sz="0" w:space="0" w:color="auto"/>
        <w:right w:val="none" w:sz="0" w:space="0" w:color="auto"/>
      </w:divBdr>
    </w:div>
    <w:div w:id="829636005">
      <w:bodyDiv w:val="1"/>
      <w:marLeft w:val="0"/>
      <w:marRight w:val="0"/>
      <w:marTop w:val="0"/>
      <w:marBottom w:val="0"/>
      <w:divBdr>
        <w:top w:val="none" w:sz="0" w:space="0" w:color="auto"/>
        <w:left w:val="none" w:sz="0" w:space="0" w:color="auto"/>
        <w:bottom w:val="none" w:sz="0" w:space="0" w:color="auto"/>
        <w:right w:val="none" w:sz="0" w:space="0" w:color="auto"/>
      </w:divBdr>
    </w:div>
    <w:div w:id="911502092">
      <w:bodyDiv w:val="1"/>
      <w:marLeft w:val="0"/>
      <w:marRight w:val="0"/>
      <w:marTop w:val="0"/>
      <w:marBottom w:val="0"/>
      <w:divBdr>
        <w:top w:val="none" w:sz="0" w:space="0" w:color="auto"/>
        <w:left w:val="none" w:sz="0" w:space="0" w:color="auto"/>
        <w:bottom w:val="none" w:sz="0" w:space="0" w:color="auto"/>
        <w:right w:val="none" w:sz="0" w:space="0" w:color="auto"/>
      </w:divBdr>
    </w:div>
    <w:div w:id="969482605">
      <w:bodyDiv w:val="1"/>
      <w:marLeft w:val="0"/>
      <w:marRight w:val="0"/>
      <w:marTop w:val="0"/>
      <w:marBottom w:val="0"/>
      <w:divBdr>
        <w:top w:val="none" w:sz="0" w:space="0" w:color="auto"/>
        <w:left w:val="none" w:sz="0" w:space="0" w:color="auto"/>
        <w:bottom w:val="none" w:sz="0" w:space="0" w:color="auto"/>
        <w:right w:val="none" w:sz="0" w:space="0" w:color="auto"/>
      </w:divBdr>
    </w:div>
    <w:div w:id="1084498718">
      <w:bodyDiv w:val="1"/>
      <w:marLeft w:val="0"/>
      <w:marRight w:val="0"/>
      <w:marTop w:val="0"/>
      <w:marBottom w:val="0"/>
      <w:divBdr>
        <w:top w:val="none" w:sz="0" w:space="0" w:color="auto"/>
        <w:left w:val="none" w:sz="0" w:space="0" w:color="auto"/>
        <w:bottom w:val="none" w:sz="0" w:space="0" w:color="auto"/>
        <w:right w:val="none" w:sz="0" w:space="0" w:color="auto"/>
      </w:divBdr>
    </w:div>
    <w:div w:id="1161194558">
      <w:bodyDiv w:val="1"/>
      <w:marLeft w:val="0"/>
      <w:marRight w:val="0"/>
      <w:marTop w:val="0"/>
      <w:marBottom w:val="0"/>
      <w:divBdr>
        <w:top w:val="none" w:sz="0" w:space="0" w:color="auto"/>
        <w:left w:val="none" w:sz="0" w:space="0" w:color="auto"/>
        <w:bottom w:val="none" w:sz="0" w:space="0" w:color="auto"/>
        <w:right w:val="none" w:sz="0" w:space="0" w:color="auto"/>
      </w:divBdr>
    </w:div>
    <w:div w:id="1571689405">
      <w:bodyDiv w:val="1"/>
      <w:marLeft w:val="0"/>
      <w:marRight w:val="0"/>
      <w:marTop w:val="0"/>
      <w:marBottom w:val="0"/>
      <w:divBdr>
        <w:top w:val="none" w:sz="0" w:space="0" w:color="auto"/>
        <w:left w:val="none" w:sz="0" w:space="0" w:color="auto"/>
        <w:bottom w:val="none" w:sz="0" w:space="0" w:color="auto"/>
        <w:right w:val="none" w:sz="0" w:space="0" w:color="auto"/>
      </w:divBdr>
    </w:div>
    <w:div w:id="1831366376">
      <w:bodyDiv w:val="1"/>
      <w:marLeft w:val="0"/>
      <w:marRight w:val="0"/>
      <w:marTop w:val="0"/>
      <w:marBottom w:val="0"/>
      <w:divBdr>
        <w:top w:val="none" w:sz="0" w:space="0" w:color="auto"/>
        <w:left w:val="none" w:sz="0" w:space="0" w:color="auto"/>
        <w:bottom w:val="none" w:sz="0" w:space="0" w:color="auto"/>
        <w:right w:val="none" w:sz="0" w:space="0" w:color="auto"/>
      </w:divBdr>
    </w:div>
    <w:div w:id="1844472637">
      <w:bodyDiv w:val="1"/>
      <w:marLeft w:val="0"/>
      <w:marRight w:val="0"/>
      <w:marTop w:val="0"/>
      <w:marBottom w:val="0"/>
      <w:divBdr>
        <w:top w:val="none" w:sz="0" w:space="0" w:color="auto"/>
        <w:left w:val="none" w:sz="0" w:space="0" w:color="auto"/>
        <w:bottom w:val="none" w:sz="0" w:space="0" w:color="auto"/>
        <w:right w:val="none" w:sz="0" w:space="0" w:color="auto"/>
      </w:divBdr>
    </w:div>
    <w:div w:id="1901288523">
      <w:bodyDiv w:val="1"/>
      <w:marLeft w:val="0"/>
      <w:marRight w:val="0"/>
      <w:marTop w:val="0"/>
      <w:marBottom w:val="0"/>
      <w:divBdr>
        <w:top w:val="none" w:sz="0" w:space="0" w:color="auto"/>
        <w:left w:val="none" w:sz="0" w:space="0" w:color="auto"/>
        <w:bottom w:val="none" w:sz="0" w:space="0" w:color="auto"/>
        <w:right w:val="none" w:sz="0" w:space="0" w:color="auto"/>
      </w:divBdr>
    </w:div>
    <w:div w:id="203607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rccjournals.com/journal/indian-journal-of-agricultural-research/A-557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TotalTime>
  <Pages>8</Pages>
  <Words>3165</Words>
  <Characters>18042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hemalipandya41@gmail.com</dc:creator>
  <cp:keywords/>
  <dc:description/>
  <cp:lastModifiedBy>SDI 1084</cp:lastModifiedBy>
  <cp:revision>77</cp:revision>
  <dcterms:created xsi:type="dcterms:W3CDTF">2025-07-05T16:36:00Z</dcterms:created>
  <dcterms:modified xsi:type="dcterms:W3CDTF">2025-08-06T13:00:00Z</dcterms:modified>
  <cp:contentStatus/>
</cp:coreProperties>
</file>