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076B" w14:textId="77777777" w:rsidR="00386558" w:rsidRDefault="00386558" w:rsidP="00C416E4">
      <w:pPr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558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14:paraId="48C5B6F1" w14:textId="77777777" w:rsidR="00386558" w:rsidRDefault="00386558" w:rsidP="00C416E4">
      <w:pPr>
        <w:ind w:lef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8EB62" w14:textId="6978579B" w:rsidR="00C849B0" w:rsidRPr="006924A8" w:rsidRDefault="00C416E4" w:rsidP="00C416E4">
      <w:pPr>
        <w:ind w:left="1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E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>co-friendly</w:t>
      </w:r>
      <w:r w:rsidR="00A742A2"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>management</w:t>
      </w:r>
      <w:r w:rsidR="00A742A2"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 xml:space="preserve">modules against </w:t>
      </w:r>
      <w:r w:rsidRPr="006924A8">
        <w:rPr>
          <w:rFonts w:ascii="Times New Roman" w:hAnsi="Times New Roman" w:cs="Times New Roman"/>
          <w:b/>
          <w:sz w:val="24"/>
          <w:szCs w:val="24"/>
        </w:rPr>
        <w:t>s</w:t>
      </w:r>
      <w:r w:rsidR="00250588" w:rsidRPr="006924A8">
        <w:rPr>
          <w:rFonts w:ascii="Times New Roman" w:hAnsi="Times New Roman" w:cs="Times New Roman"/>
          <w:b/>
          <w:sz w:val="24"/>
          <w:szCs w:val="24"/>
        </w:rPr>
        <w:t>igatoka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b/>
          <w:sz w:val="24"/>
          <w:szCs w:val="24"/>
        </w:rPr>
        <w:t>leaf spot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 xml:space="preserve"> disease caused by </w:t>
      </w:r>
      <w:proofErr w:type="spellStart"/>
      <w:r w:rsidR="00CA6555" w:rsidRPr="006924A8">
        <w:rPr>
          <w:rStyle w:val="Emphasis"/>
          <w:rFonts w:ascii="Times New Roman" w:hAnsi="Times New Roman" w:cs="Times New Roman"/>
          <w:b/>
          <w:sz w:val="24"/>
          <w:szCs w:val="24"/>
          <w:shd w:val="clear" w:color="auto" w:fill="FFFFFF"/>
        </w:rPr>
        <w:t>Pseudocercospora</w:t>
      </w:r>
      <w:proofErr w:type="spellEnd"/>
      <w:r w:rsidR="00C849B0" w:rsidRPr="006924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A6555" w:rsidRPr="006924A8">
        <w:rPr>
          <w:rStyle w:val="Emphasis"/>
          <w:rFonts w:ascii="Times New Roman" w:hAnsi="Times New Roman" w:cs="Times New Roman"/>
          <w:b/>
          <w:sz w:val="24"/>
          <w:szCs w:val="24"/>
          <w:shd w:val="clear" w:color="auto" w:fill="FFFFFF"/>
        </w:rPr>
        <w:t>musae</w:t>
      </w:r>
      <w:proofErr w:type="spellEnd"/>
      <w:r w:rsidR="00D66CAD"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in Banana</w:t>
      </w:r>
    </w:p>
    <w:p w14:paraId="549F10D6" w14:textId="0935684C" w:rsidR="00491F89" w:rsidRDefault="00491F89" w:rsidP="00491F89">
      <w:pPr>
        <w:spacing w:after="0" w:line="240" w:lineRule="auto"/>
        <w:rPr>
          <w:rFonts w:ascii="Times New Roman" w:hAnsi="Times New Roman" w:cs="Times New Roman"/>
        </w:rPr>
      </w:pPr>
    </w:p>
    <w:p w14:paraId="60EEDE2F" w14:textId="77777777" w:rsidR="00CE286A" w:rsidRPr="006924A8" w:rsidRDefault="00CE286A" w:rsidP="00491F89">
      <w:pPr>
        <w:spacing w:after="0" w:line="240" w:lineRule="auto"/>
        <w:rPr>
          <w:rFonts w:ascii="Times New Roman" w:hAnsi="Times New Roman" w:cs="Times New Roman"/>
        </w:rPr>
      </w:pPr>
    </w:p>
    <w:p w14:paraId="7555C83E" w14:textId="77777777" w:rsidR="00C849B0" w:rsidRPr="006924A8" w:rsidRDefault="00C849B0" w:rsidP="00491F89">
      <w:pPr>
        <w:spacing w:after="0"/>
        <w:ind w:left="11"/>
        <w:rPr>
          <w:rFonts w:ascii="Times New Roman" w:hAnsi="Times New Roman" w:cs="Times New Roman"/>
          <w:b/>
          <w:sz w:val="24"/>
          <w:szCs w:val="24"/>
        </w:rPr>
      </w:pPr>
      <w:r w:rsidRPr="006924A8">
        <w:rPr>
          <w:rFonts w:ascii="Times New Roman" w:hAnsi="Times New Roman" w:cs="Times New Roman"/>
          <w:b/>
          <w:spacing w:val="-2"/>
          <w:sz w:val="24"/>
          <w:szCs w:val="24"/>
        </w:rPr>
        <w:t>Abstract</w:t>
      </w:r>
    </w:p>
    <w:p w14:paraId="76EFDEF1" w14:textId="77777777" w:rsidR="00C849B0" w:rsidRPr="006924A8" w:rsidRDefault="00C849B0" w:rsidP="00C416E4">
      <w:pPr>
        <w:ind w:left="11" w:right="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</w:rPr>
        <w:t>Banana was the major frui</w:t>
      </w:r>
      <w:r w:rsidR="00C416E4" w:rsidRPr="006924A8">
        <w:rPr>
          <w:rFonts w:ascii="Times New Roman" w:hAnsi="Times New Roman" w:cs="Times New Roman"/>
          <w:sz w:val="24"/>
          <w:szCs w:val="24"/>
        </w:rPr>
        <w:t>t crop in the world as well as I</w:t>
      </w:r>
      <w:r w:rsidRPr="006924A8">
        <w:rPr>
          <w:rFonts w:ascii="Times New Roman" w:hAnsi="Times New Roman" w:cs="Times New Roman"/>
          <w:sz w:val="24"/>
          <w:szCs w:val="24"/>
        </w:rPr>
        <w:t xml:space="preserve">ndia. It was </w:t>
      </w:r>
      <w:r w:rsidR="0011637F">
        <w:rPr>
          <w:rFonts w:ascii="Times New Roman" w:hAnsi="Times New Roman" w:cs="Times New Roman"/>
          <w:sz w:val="24"/>
          <w:szCs w:val="24"/>
        </w:rPr>
        <w:t xml:space="preserve">cultivated under different </w:t>
      </w:r>
      <w:proofErr w:type="spellStart"/>
      <w:r w:rsidR="0011637F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11637F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ecological zones where disease severity varies significantly in</w:t>
      </w:r>
      <w:r w:rsidR="0011637F">
        <w:rPr>
          <w:rFonts w:ascii="Times New Roman" w:hAnsi="Times New Roman" w:cs="Times New Roman"/>
          <w:sz w:val="24"/>
          <w:szCs w:val="24"/>
        </w:rPr>
        <w:t xml:space="preserve"> each </w:t>
      </w:r>
      <w:proofErr w:type="spellStart"/>
      <w:r w:rsidR="0011637F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11637F">
        <w:rPr>
          <w:rFonts w:ascii="Times New Roman" w:hAnsi="Times New Roman" w:cs="Times New Roman"/>
          <w:sz w:val="24"/>
          <w:szCs w:val="24"/>
        </w:rPr>
        <w:t xml:space="preserve"> </w:t>
      </w:r>
      <w:r w:rsidR="00C416E4" w:rsidRPr="006924A8">
        <w:rPr>
          <w:rFonts w:ascii="Times New Roman" w:hAnsi="Times New Roman" w:cs="Times New Roman"/>
          <w:sz w:val="24"/>
          <w:szCs w:val="24"/>
        </w:rPr>
        <w:t>ecological zones in I</w:t>
      </w:r>
      <w:r w:rsidRPr="006924A8">
        <w:rPr>
          <w:rFonts w:ascii="Times New Roman" w:hAnsi="Times New Roman" w:cs="Times New Roman"/>
          <w:sz w:val="24"/>
          <w:szCs w:val="24"/>
        </w:rPr>
        <w:t>ndia. Several</w:t>
      </w:r>
      <w:r w:rsidR="00B37803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fungal diseases curtailed the production of banana. Among them, </w:t>
      </w:r>
      <w:r w:rsidR="00250588" w:rsidRPr="006924A8">
        <w:rPr>
          <w:rFonts w:ascii="Times New Roman" w:hAnsi="Times New Roman" w:cs="Times New Roman"/>
          <w:sz w:val="24"/>
          <w:szCs w:val="24"/>
        </w:rPr>
        <w:t>Sigatoka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 caused by </w:t>
      </w:r>
      <w:proofErr w:type="spellStart"/>
      <w:r w:rsidR="00D66CAD" w:rsidRPr="006924A8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Pseudocercospora</w:t>
      </w:r>
      <w:proofErr w:type="spellEnd"/>
      <w:r w:rsidR="00D66CAD" w:rsidRPr="006924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6CAD" w:rsidRPr="006924A8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musae</w:t>
      </w:r>
      <w:proofErr w:type="spellEnd"/>
      <w:r w:rsidR="00D66CAD"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(yellow </w:t>
      </w:r>
      <w:r w:rsidR="00250588" w:rsidRPr="006924A8">
        <w:rPr>
          <w:rFonts w:ascii="Times New Roman" w:hAnsi="Times New Roman" w:cs="Times New Roman"/>
          <w:sz w:val="24"/>
          <w:szCs w:val="24"/>
        </w:rPr>
        <w:t>Sigatoka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spot) and </w:t>
      </w:r>
      <w:proofErr w:type="spellStart"/>
      <w:r w:rsidR="00D66CAD" w:rsidRPr="006924A8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Pseudocercospora</w:t>
      </w:r>
      <w:proofErr w:type="spellEnd"/>
      <w:r w:rsidR="00D66CAD" w:rsidRPr="006924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6CAD" w:rsidRPr="006924A8">
        <w:rPr>
          <w:rFonts w:ascii="Times New Roman" w:hAnsi="Times New Roman" w:cs="Times New Roman"/>
          <w:i/>
          <w:sz w:val="24"/>
          <w:szCs w:val="24"/>
        </w:rPr>
        <w:t>eu</w:t>
      </w:r>
      <w:r w:rsidR="00D66CAD" w:rsidRPr="006924A8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musae</w:t>
      </w:r>
      <w:proofErr w:type="spellEnd"/>
      <w:r w:rsidR="00D66CAD" w:rsidRPr="006924A8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D66CAD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>eumusae</w:t>
      </w:r>
      <w:proofErr w:type="spellEnd"/>
      <w:r w:rsidR="00D66CAD" w:rsidRPr="006924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50588" w:rsidRPr="006924A8">
        <w:rPr>
          <w:rFonts w:ascii="Times New Roman" w:hAnsi="Times New Roman" w:cs="Times New Roman"/>
          <w:sz w:val="24"/>
          <w:szCs w:val="24"/>
        </w:rPr>
        <w:t>Sigatoka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</w:t>
      </w:r>
      <w:r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66CAD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was the main threat and limiting factor for different banana cultivars of economic and strategic importance all over the world</w:t>
      </w:r>
      <w:r w:rsidR="008051A9" w:rsidRPr="006924A8">
        <w:rPr>
          <w:rFonts w:ascii="Times New Roman" w:hAnsi="Times New Roman" w:cs="Times New Roman"/>
          <w:sz w:val="24"/>
          <w:szCs w:val="24"/>
        </w:rPr>
        <w:t>.</w:t>
      </w:r>
      <w:r w:rsidR="00250588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Keeping in this view, an assessment (On-Farm Trial) with </w:t>
      </w:r>
      <w:r w:rsidR="008E3CDA">
        <w:rPr>
          <w:rFonts w:ascii="Times New Roman" w:hAnsi="Times New Roman" w:cs="Times New Roman"/>
          <w:sz w:val="24"/>
          <w:szCs w:val="24"/>
        </w:rPr>
        <w:t xml:space="preserve">an </w:t>
      </w:r>
      <w:r w:rsidR="0011637F">
        <w:rPr>
          <w:rFonts w:ascii="Times New Roman" w:hAnsi="Times New Roman" w:cs="Times New Roman"/>
          <w:sz w:val="24"/>
          <w:szCs w:val="24"/>
        </w:rPr>
        <w:t>eco-friendly management</w:t>
      </w:r>
      <w:r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i/>
          <w:sz w:val="24"/>
          <w:szCs w:val="24"/>
        </w:rPr>
        <w:t>viz.</w:t>
      </w:r>
      <w:r w:rsidR="004379BC" w:rsidRPr="006924A8">
        <w:rPr>
          <w:rFonts w:ascii="Times New Roman" w:hAnsi="Times New Roman" w:cs="Times New Roman"/>
          <w:i/>
          <w:sz w:val="24"/>
          <w:szCs w:val="24"/>
        </w:rPr>
        <w:t>,</w:t>
      </w:r>
      <w:r w:rsidRPr="006924A8">
        <w:rPr>
          <w:rFonts w:ascii="Times New Roman" w:hAnsi="Times New Roman" w:cs="Times New Roman"/>
          <w:sz w:val="24"/>
          <w:szCs w:val="24"/>
        </w:rPr>
        <w:t xml:space="preserve"> NRCB bio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4379BC" w:rsidRPr="006924A8">
        <w:rPr>
          <w:rFonts w:ascii="Times New Roman" w:hAnsi="Times New Roman" w:cs="Times New Roman"/>
          <w:sz w:val="24"/>
          <w:szCs w:val="24"/>
        </w:rPr>
        <w:t>consortia,</w:t>
      </w:r>
      <w:r w:rsidRPr="006924A8">
        <w:rPr>
          <w:rFonts w:ascii="Times New Roman" w:hAnsi="Times New Roman" w:cs="Times New Roman"/>
          <w:sz w:val="24"/>
          <w:szCs w:val="24"/>
        </w:rPr>
        <w:t xml:space="preserve"> TNAU </w:t>
      </w:r>
      <w:r w:rsidRPr="006924A8">
        <w:rPr>
          <w:rFonts w:ascii="Times New Roman" w:hAnsi="Times New Roman" w:cs="Times New Roman"/>
          <w:i/>
          <w:sz w:val="24"/>
          <w:szCs w:val="24"/>
        </w:rPr>
        <w:t>Bacillus subtilis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8E3CDA">
        <w:rPr>
          <w:rFonts w:ascii="Times New Roman" w:hAnsi="Times New Roman" w:cs="Times New Roman"/>
          <w:sz w:val="24"/>
          <w:szCs w:val="24"/>
        </w:rPr>
        <w:t>and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 chemical</w:t>
      </w:r>
      <w:r w:rsidR="00F92C75" w:rsidRPr="006924A8">
        <w:rPr>
          <w:rFonts w:ascii="Times New Roman" w:hAnsi="Times New Roman" w:cs="Times New Roman"/>
          <w:sz w:val="24"/>
          <w:szCs w:val="24"/>
        </w:rPr>
        <w:t xml:space="preserve"> (Propiconazole)</w:t>
      </w:r>
      <w:r w:rsidR="00250588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C416E4" w:rsidRPr="006924A8">
        <w:rPr>
          <w:rFonts w:ascii="Times New Roman" w:hAnsi="Times New Roman" w:cs="Times New Roman"/>
          <w:sz w:val="24"/>
          <w:szCs w:val="24"/>
        </w:rPr>
        <w:t>were tested in the farmers</w:t>
      </w:r>
      <w:r w:rsidRPr="006924A8">
        <w:rPr>
          <w:rFonts w:ascii="Times New Roman" w:hAnsi="Times New Roman" w:cs="Times New Roman"/>
          <w:sz w:val="24"/>
          <w:szCs w:val="24"/>
        </w:rPr>
        <w:t xml:space="preserve"> field at five different locations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F5C" w:rsidRPr="006924A8">
        <w:rPr>
          <w:rFonts w:ascii="Times New Roman" w:hAnsi="Times New Roman" w:cs="Times New Roman"/>
          <w:sz w:val="24"/>
          <w:szCs w:val="24"/>
        </w:rPr>
        <w:t>Neidalur</w:t>
      </w:r>
      <w:proofErr w:type="spellEnd"/>
      <w:r w:rsidR="004B1F5C" w:rsidRPr="006924A8">
        <w:rPr>
          <w:rFonts w:ascii="Times New Roman" w:hAnsi="Times New Roman" w:cs="Times New Roman"/>
          <w:sz w:val="24"/>
          <w:szCs w:val="24"/>
        </w:rPr>
        <w:t xml:space="preserve"> N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orth, </w:t>
      </w:r>
      <w:proofErr w:type="spellStart"/>
      <w:r w:rsidR="00C416E4" w:rsidRPr="006924A8">
        <w:rPr>
          <w:rFonts w:ascii="Times New Roman" w:hAnsi="Times New Roman" w:cs="Times New Roman"/>
          <w:sz w:val="24"/>
          <w:szCs w:val="24"/>
        </w:rPr>
        <w:t>Neid</w:t>
      </w:r>
      <w:r w:rsidR="004B1F5C" w:rsidRPr="006924A8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4B1F5C" w:rsidRPr="006924A8">
        <w:rPr>
          <w:rFonts w:ascii="Times New Roman" w:hAnsi="Times New Roman" w:cs="Times New Roman"/>
          <w:sz w:val="24"/>
          <w:szCs w:val="24"/>
        </w:rPr>
        <w:t xml:space="preserve"> S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outh </w:t>
      </w:r>
      <w:r w:rsidR="00C416E4" w:rsidRPr="006924A8">
        <w:rPr>
          <w:rFonts w:ascii="Times New Roman" w:hAnsi="Times New Roman" w:cs="Times New Roman"/>
          <w:spacing w:val="-1"/>
          <w:sz w:val="24"/>
          <w:szCs w:val="24"/>
        </w:rPr>
        <w:t xml:space="preserve">of </w:t>
      </w:r>
      <w:proofErr w:type="spellStart"/>
      <w:r w:rsidR="00C416E4" w:rsidRPr="006924A8">
        <w:rPr>
          <w:rFonts w:ascii="Times New Roman" w:hAnsi="Times New Roman" w:cs="Times New Roman"/>
          <w:spacing w:val="-1"/>
          <w:sz w:val="24"/>
          <w:szCs w:val="24"/>
        </w:rPr>
        <w:t>Thogamalai</w:t>
      </w:r>
      <w:proofErr w:type="spellEnd"/>
      <w:r w:rsidR="00C416E4" w:rsidRPr="006924A8">
        <w:rPr>
          <w:rFonts w:ascii="Times New Roman" w:hAnsi="Times New Roman" w:cs="Times New Roman"/>
          <w:spacing w:val="-1"/>
          <w:sz w:val="24"/>
          <w:szCs w:val="24"/>
        </w:rPr>
        <w:t xml:space="preserve"> block 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4379BC" w:rsidRPr="006924A8">
        <w:rPr>
          <w:rFonts w:ascii="Times New Roman" w:hAnsi="Times New Roman" w:cs="Times New Roman"/>
          <w:sz w:val="24"/>
          <w:szCs w:val="24"/>
        </w:rPr>
        <w:t>Sooriyanur</w:t>
      </w:r>
      <w:proofErr w:type="spellEnd"/>
      <w:r w:rsidR="004379BC" w:rsidRPr="006924A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79BC" w:rsidRPr="006924A8">
        <w:rPr>
          <w:rFonts w:ascii="Times New Roman" w:hAnsi="Times New Roman" w:cs="Times New Roman"/>
          <w:sz w:val="24"/>
          <w:szCs w:val="24"/>
        </w:rPr>
        <w:t>K</w:t>
      </w:r>
      <w:r w:rsidR="00C416E4" w:rsidRPr="006924A8">
        <w:rPr>
          <w:rFonts w:ascii="Times New Roman" w:hAnsi="Times New Roman" w:cs="Times New Roman"/>
          <w:sz w:val="24"/>
          <w:szCs w:val="24"/>
        </w:rPr>
        <w:t>ulithalai</w:t>
      </w:r>
      <w:proofErr w:type="spellEnd"/>
      <w:r w:rsidR="00C416E4" w:rsidRPr="006924A8">
        <w:rPr>
          <w:rFonts w:ascii="Times New Roman" w:hAnsi="Times New Roman" w:cs="Times New Roman"/>
          <w:sz w:val="24"/>
          <w:szCs w:val="24"/>
        </w:rPr>
        <w:t xml:space="preserve"> block of Karur district and</w:t>
      </w:r>
      <w:r w:rsidRPr="006924A8">
        <w:rPr>
          <w:rFonts w:ascii="Times New Roman" w:hAnsi="Times New Roman" w:cs="Times New Roman"/>
          <w:sz w:val="24"/>
          <w:szCs w:val="24"/>
        </w:rPr>
        <w:t xml:space="preserve"> to verify the efficacy and suitability in controlling </w:t>
      </w:r>
      <w:r w:rsidR="00C416E4" w:rsidRPr="006924A8">
        <w:rPr>
          <w:rFonts w:ascii="Times New Roman" w:hAnsi="Times New Roman" w:cs="Times New Roman"/>
          <w:sz w:val="24"/>
          <w:szCs w:val="24"/>
        </w:rPr>
        <w:t>s</w:t>
      </w:r>
      <w:r w:rsidR="00250588" w:rsidRPr="006924A8">
        <w:rPr>
          <w:rFonts w:ascii="Times New Roman" w:hAnsi="Times New Roman" w:cs="Times New Roman"/>
          <w:sz w:val="24"/>
          <w:szCs w:val="24"/>
        </w:rPr>
        <w:t>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 disease</w:t>
      </w:r>
      <w:r w:rsidR="00250588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4B1F5C" w:rsidRPr="006924A8">
        <w:rPr>
          <w:rFonts w:ascii="Times New Roman" w:hAnsi="Times New Roman" w:cs="Times New Roman"/>
          <w:sz w:val="24"/>
          <w:szCs w:val="24"/>
        </w:rPr>
        <w:t>in b</w:t>
      </w:r>
      <w:r w:rsidRPr="006924A8">
        <w:rPr>
          <w:rFonts w:ascii="Times New Roman" w:hAnsi="Times New Roman" w:cs="Times New Roman"/>
          <w:sz w:val="24"/>
          <w:szCs w:val="24"/>
        </w:rPr>
        <w:t>anana during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 the year</w:t>
      </w:r>
      <w:r w:rsidRPr="006924A8">
        <w:rPr>
          <w:rFonts w:ascii="Times New Roman" w:hAnsi="Times New Roman" w:cs="Times New Roman"/>
          <w:sz w:val="24"/>
          <w:szCs w:val="24"/>
        </w:rPr>
        <w:t xml:space="preserve"> 2023-24. The study results </w:t>
      </w:r>
      <w:r w:rsidR="00C416E4" w:rsidRPr="006924A8">
        <w:rPr>
          <w:rFonts w:ascii="Times New Roman" w:hAnsi="Times New Roman" w:cs="Times New Roman"/>
          <w:sz w:val="24"/>
          <w:szCs w:val="24"/>
        </w:rPr>
        <w:t>revealed that the s</w:t>
      </w:r>
      <w:r w:rsidR="00250588" w:rsidRPr="006924A8">
        <w:rPr>
          <w:rFonts w:ascii="Times New Roman" w:hAnsi="Times New Roman" w:cs="Times New Roman"/>
          <w:sz w:val="24"/>
          <w:szCs w:val="24"/>
        </w:rPr>
        <w:t>igatoka</w:t>
      </w:r>
      <w:r w:rsidR="007F2CF2" w:rsidRPr="006924A8">
        <w:rPr>
          <w:rFonts w:ascii="Times New Roman" w:hAnsi="Times New Roman" w:cs="Times New Roman"/>
          <w:sz w:val="24"/>
          <w:szCs w:val="24"/>
        </w:rPr>
        <w:t xml:space="preserve"> leaf spot </w:t>
      </w:r>
      <w:r w:rsidR="00C416E4" w:rsidRPr="006924A8">
        <w:rPr>
          <w:rFonts w:ascii="Times New Roman" w:hAnsi="Times New Roman" w:cs="Times New Roman"/>
          <w:sz w:val="24"/>
          <w:szCs w:val="24"/>
        </w:rPr>
        <w:t xml:space="preserve">diseases </w:t>
      </w:r>
      <w:r w:rsidR="007F2CF2" w:rsidRPr="006924A8">
        <w:rPr>
          <w:rFonts w:ascii="Times New Roman" w:hAnsi="Times New Roman" w:cs="Times New Roman"/>
          <w:sz w:val="24"/>
          <w:szCs w:val="24"/>
        </w:rPr>
        <w:t xml:space="preserve">incidence was 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recorded 12.75% @ Propiconazole 2 ml per lit of water </w:t>
      </w:r>
      <w:r w:rsidR="003B5F47" w:rsidRPr="006924A8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EE1CF7" w:rsidRPr="006924A8">
        <w:rPr>
          <w:rFonts w:ascii="Times New Roman" w:hAnsi="Times New Roman" w:cs="Times New Roman"/>
          <w:sz w:val="24"/>
          <w:szCs w:val="24"/>
        </w:rPr>
        <w:t>NRCB Bio</w:t>
      </w:r>
      <w:r w:rsidR="004B1F5C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4379BC" w:rsidRPr="006924A8">
        <w:rPr>
          <w:rFonts w:ascii="Times New Roman" w:hAnsi="Times New Roman" w:cs="Times New Roman"/>
          <w:sz w:val="24"/>
          <w:szCs w:val="24"/>
        </w:rPr>
        <w:t>consortia</w:t>
      </w:r>
      <w:r w:rsidR="00EE1CF7" w:rsidRPr="006924A8">
        <w:rPr>
          <w:rFonts w:ascii="Times New Roman" w:hAnsi="Times New Roman" w:cs="Times New Roman"/>
          <w:sz w:val="24"/>
          <w:szCs w:val="24"/>
        </w:rPr>
        <w:t xml:space="preserve"> (12.</w:t>
      </w:r>
      <w:r w:rsidRPr="006924A8">
        <w:rPr>
          <w:rFonts w:ascii="Times New Roman" w:hAnsi="Times New Roman" w:cs="Times New Roman"/>
          <w:sz w:val="24"/>
          <w:szCs w:val="24"/>
        </w:rPr>
        <w:t>8 %) when compared to o</w:t>
      </w:r>
      <w:r w:rsidR="00EE1CF7" w:rsidRPr="006924A8">
        <w:rPr>
          <w:rFonts w:ascii="Times New Roman" w:hAnsi="Times New Roman" w:cs="Times New Roman"/>
          <w:sz w:val="24"/>
          <w:szCs w:val="24"/>
        </w:rPr>
        <w:t>ther treatments</w:t>
      </w:r>
      <w:r w:rsidR="004379BC" w:rsidRPr="006924A8">
        <w:rPr>
          <w:rFonts w:ascii="Times New Roman" w:hAnsi="Times New Roman" w:cs="Times New Roman"/>
          <w:sz w:val="24"/>
          <w:szCs w:val="24"/>
        </w:rPr>
        <w:t>. The above treatments the B</w:t>
      </w:r>
      <w:r w:rsidRPr="006924A8">
        <w:rPr>
          <w:rFonts w:ascii="Times New Roman" w:hAnsi="Times New Roman" w:cs="Times New Roman"/>
          <w:sz w:val="24"/>
          <w:szCs w:val="24"/>
        </w:rPr>
        <w:t>io</w:t>
      </w:r>
      <w:r w:rsidR="008E3CDA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control agents have been proven to have a good effect on the </w:t>
      </w:r>
      <w:r w:rsidR="00EE1CF7" w:rsidRPr="006924A8">
        <w:rPr>
          <w:rFonts w:ascii="Times New Roman" w:hAnsi="Times New Roman" w:cs="Times New Roman"/>
          <w:sz w:val="24"/>
          <w:szCs w:val="24"/>
        </w:rPr>
        <w:t>good quality leaves,</w:t>
      </w:r>
      <w:r w:rsidR="00250588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fruit yield and weight besides the suppression of the pathogen. </w:t>
      </w:r>
    </w:p>
    <w:p w14:paraId="6B48BD75" w14:textId="77777777" w:rsidR="00B37803" w:rsidRPr="006924A8" w:rsidRDefault="00B37803" w:rsidP="00C849B0">
      <w:pPr>
        <w:ind w:left="11" w:right="8"/>
        <w:jc w:val="both"/>
        <w:rPr>
          <w:rFonts w:ascii="Times New Roman" w:hAnsi="Times New Roman" w:cs="Times New Roman"/>
          <w:sz w:val="24"/>
          <w:szCs w:val="24"/>
        </w:rPr>
      </w:pPr>
      <w:r w:rsidRPr="008E3CDA">
        <w:rPr>
          <w:rFonts w:ascii="Times New Roman" w:hAnsi="Times New Roman" w:cs="Times New Roman"/>
          <w:b/>
          <w:sz w:val="24"/>
          <w:szCs w:val="24"/>
        </w:rPr>
        <w:t>Key words</w:t>
      </w:r>
      <w:r w:rsidRPr="006924A8">
        <w:rPr>
          <w:rFonts w:ascii="Times New Roman" w:hAnsi="Times New Roman" w:cs="Times New Roman"/>
          <w:sz w:val="24"/>
          <w:szCs w:val="24"/>
        </w:rPr>
        <w:t>: Sigatoka leaf spot, NRCB Bio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consortia,</w:t>
      </w:r>
      <w:r w:rsidR="003B5F47" w:rsidRPr="006924A8">
        <w:rPr>
          <w:rFonts w:ascii="Times New Roman" w:hAnsi="Times New Roman" w:cs="Times New Roman"/>
          <w:i/>
          <w:sz w:val="24"/>
          <w:szCs w:val="24"/>
        </w:rPr>
        <w:t xml:space="preserve"> Bacillus subtili</w:t>
      </w:r>
      <w:r w:rsidR="004379BC" w:rsidRPr="006924A8">
        <w:rPr>
          <w:rFonts w:ascii="Times New Roman" w:hAnsi="Times New Roman" w:cs="Times New Roman"/>
          <w:i/>
          <w:sz w:val="24"/>
          <w:szCs w:val="24"/>
        </w:rPr>
        <w:t>s,</w:t>
      </w:r>
      <w:r w:rsidRPr="006924A8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Propiconazole.</w:t>
      </w:r>
    </w:p>
    <w:p w14:paraId="60991FB9" w14:textId="77777777" w:rsidR="00615D22" w:rsidRPr="006924A8" w:rsidRDefault="00615D22" w:rsidP="00615D22">
      <w:pPr>
        <w:pStyle w:val="Heading1"/>
        <w:spacing w:line="228" w:lineRule="exact"/>
        <w:ind w:left="11"/>
        <w:rPr>
          <w:sz w:val="24"/>
          <w:szCs w:val="24"/>
        </w:rPr>
      </w:pPr>
      <w:r w:rsidRPr="006924A8">
        <w:rPr>
          <w:spacing w:val="-2"/>
          <w:sz w:val="24"/>
          <w:szCs w:val="24"/>
        </w:rPr>
        <w:t>Introduction</w:t>
      </w:r>
    </w:p>
    <w:p w14:paraId="6D62DD89" w14:textId="77777777" w:rsidR="00615D22" w:rsidRPr="006924A8" w:rsidRDefault="00615D22" w:rsidP="0047584A">
      <w:pPr>
        <w:pStyle w:val="BodyText"/>
        <w:ind w:left="11" w:right="8" w:firstLine="709"/>
        <w:jc w:val="both"/>
        <w:rPr>
          <w:sz w:val="24"/>
          <w:szCs w:val="24"/>
        </w:rPr>
      </w:pPr>
      <w:r w:rsidRPr="006924A8">
        <w:rPr>
          <w:sz w:val="24"/>
          <w:szCs w:val="24"/>
        </w:rPr>
        <w:t>Banana</w:t>
      </w:r>
      <w:r w:rsidR="004B1F5C" w:rsidRPr="006924A8">
        <w:rPr>
          <w:i/>
          <w:sz w:val="24"/>
          <w:szCs w:val="24"/>
        </w:rPr>
        <w:t xml:space="preserve"> </w:t>
      </w:r>
      <w:r w:rsidR="004B1F5C" w:rsidRPr="006924A8">
        <w:rPr>
          <w:sz w:val="24"/>
          <w:szCs w:val="24"/>
        </w:rPr>
        <w:t xml:space="preserve">(family </w:t>
      </w:r>
      <w:r w:rsidR="004B1F5C" w:rsidRPr="006924A8">
        <w:rPr>
          <w:i/>
          <w:sz w:val="24"/>
          <w:szCs w:val="24"/>
        </w:rPr>
        <w:t>Musaceae</w:t>
      </w:r>
      <w:r w:rsidR="004B1F5C" w:rsidRPr="006924A8">
        <w:rPr>
          <w:sz w:val="24"/>
          <w:szCs w:val="24"/>
        </w:rPr>
        <w:t>)</w:t>
      </w:r>
      <w:r w:rsidRPr="006924A8">
        <w:rPr>
          <w:sz w:val="24"/>
          <w:szCs w:val="24"/>
        </w:rPr>
        <w:t xml:space="preserve"> w</w:t>
      </w:r>
      <w:r w:rsidR="004B1F5C" w:rsidRPr="006924A8">
        <w:rPr>
          <w:sz w:val="24"/>
          <w:szCs w:val="24"/>
        </w:rPr>
        <w:t>as the important fruit crop in I</w:t>
      </w:r>
      <w:r w:rsidRPr="006924A8">
        <w:rPr>
          <w:sz w:val="24"/>
          <w:szCs w:val="24"/>
        </w:rPr>
        <w:t>ndia as well as world.</w:t>
      </w:r>
      <w:r w:rsidR="004B1F5C" w:rsidRPr="006924A8">
        <w:rPr>
          <w:sz w:val="24"/>
          <w:szCs w:val="24"/>
          <w:shd w:val="clear" w:color="auto" w:fill="FFFFFF"/>
        </w:rPr>
        <w:t xml:space="preserve"> India has the first rank in glo</w:t>
      </w:r>
      <w:r w:rsidRPr="006924A8">
        <w:rPr>
          <w:sz w:val="24"/>
          <w:szCs w:val="24"/>
          <w:shd w:val="clear" w:color="auto" w:fill="FFFFFF"/>
        </w:rPr>
        <w:t xml:space="preserve">bal banana production with an annual output of approximately 33 million metric </w:t>
      </w:r>
      <w:proofErr w:type="spellStart"/>
      <w:r w:rsidRPr="006924A8">
        <w:rPr>
          <w:sz w:val="24"/>
          <w:szCs w:val="24"/>
          <w:shd w:val="clear" w:color="auto" w:fill="FFFFFF"/>
        </w:rPr>
        <w:t>tonnes</w:t>
      </w:r>
      <w:proofErr w:type="spellEnd"/>
      <w:r w:rsidRPr="006924A8">
        <w:rPr>
          <w:sz w:val="24"/>
          <w:szCs w:val="24"/>
          <w:shd w:val="clear" w:color="auto" w:fill="FFFFFF"/>
        </w:rPr>
        <w:t>, India contributes significantly to the world's banana supply.</w:t>
      </w:r>
      <w:r w:rsidRPr="006924A8">
        <w:rPr>
          <w:sz w:val="24"/>
          <w:szCs w:val="24"/>
        </w:rPr>
        <w:t xml:space="preserve"> Banana cultivation</w:t>
      </w:r>
      <w:r w:rsidR="008E3CDA">
        <w:rPr>
          <w:sz w:val="24"/>
          <w:szCs w:val="24"/>
        </w:rPr>
        <w:t xml:space="preserve"> takes place under diverse </w:t>
      </w:r>
      <w:proofErr w:type="spellStart"/>
      <w:r w:rsidR="008E3CDA">
        <w:rPr>
          <w:sz w:val="24"/>
          <w:szCs w:val="24"/>
        </w:rPr>
        <w:t>agro</w:t>
      </w:r>
      <w:proofErr w:type="spellEnd"/>
      <w:r w:rsidR="008E3CDA">
        <w:rPr>
          <w:sz w:val="24"/>
          <w:szCs w:val="24"/>
        </w:rPr>
        <w:t xml:space="preserve"> </w:t>
      </w:r>
      <w:r w:rsidRPr="006924A8">
        <w:rPr>
          <w:sz w:val="24"/>
          <w:szCs w:val="24"/>
        </w:rPr>
        <w:t>ecological zones where disease pressure v</w:t>
      </w:r>
      <w:r w:rsidR="00605DBE" w:rsidRPr="006924A8">
        <w:rPr>
          <w:sz w:val="24"/>
          <w:szCs w:val="24"/>
        </w:rPr>
        <w:t xml:space="preserve">aries each </w:t>
      </w:r>
      <w:proofErr w:type="spellStart"/>
      <w:r w:rsidR="00605DBE" w:rsidRPr="006924A8">
        <w:rPr>
          <w:sz w:val="24"/>
          <w:szCs w:val="24"/>
        </w:rPr>
        <w:t>agro</w:t>
      </w:r>
      <w:proofErr w:type="spellEnd"/>
      <w:r w:rsidR="00605DBE" w:rsidRPr="006924A8">
        <w:rPr>
          <w:sz w:val="24"/>
          <w:szCs w:val="24"/>
        </w:rPr>
        <w:t xml:space="preserve"> ecological zone</w:t>
      </w:r>
      <w:r w:rsidRPr="006924A8">
        <w:rPr>
          <w:sz w:val="24"/>
          <w:szCs w:val="24"/>
        </w:rPr>
        <w:t xml:space="preserve"> significantly</w:t>
      </w:r>
      <w:r w:rsidR="008051A9" w:rsidRPr="006924A8">
        <w:rPr>
          <w:sz w:val="24"/>
          <w:szCs w:val="24"/>
        </w:rPr>
        <w:t xml:space="preserve"> (</w:t>
      </w:r>
      <w:r w:rsidR="008051A9" w:rsidRPr="006924A8">
        <w:rPr>
          <w:sz w:val="24"/>
          <w:szCs w:val="24"/>
          <w:shd w:val="clear" w:color="auto" w:fill="FFFFFF"/>
        </w:rPr>
        <w:t xml:space="preserve">George </w:t>
      </w:r>
      <w:r w:rsidR="004379BC" w:rsidRPr="006924A8">
        <w:rPr>
          <w:i/>
          <w:sz w:val="24"/>
          <w:szCs w:val="24"/>
        </w:rPr>
        <w:t>et al.,</w:t>
      </w:r>
      <w:r w:rsidR="008051A9" w:rsidRPr="006924A8">
        <w:rPr>
          <w:sz w:val="24"/>
          <w:szCs w:val="24"/>
        </w:rPr>
        <w:t xml:space="preserve"> 2025)</w:t>
      </w:r>
      <w:r w:rsidRPr="006924A8">
        <w:rPr>
          <w:sz w:val="24"/>
          <w:szCs w:val="24"/>
        </w:rPr>
        <w:t>. Mostly banana crop was cultivat</w:t>
      </w:r>
      <w:r w:rsidR="00ED4378" w:rsidRPr="006924A8">
        <w:rPr>
          <w:sz w:val="24"/>
          <w:szCs w:val="24"/>
        </w:rPr>
        <w:t>ed by small</w:t>
      </w:r>
      <w:r w:rsidR="004B1F5C" w:rsidRPr="006924A8">
        <w:rPr>
          <w:sz w:val="24"/>
          <w:szCs w:val="24"/>
        </w:rPr>
        <w:t xml:space="preserve"> </w:t>
      </w:r>
      <w:r w:rsidR="00ED4378" w:rsidRPr="006924A8">
        <w:rPr>
          <w:sz w:val="24"/>
          <w:szCs w:val="24"/>
        </w:rPr>
        <w:t>holders and sold</w:t>
      </w:r>
      <w:r w:rsidRPr="006924A8">
        <w:rPr>
          <w:sz w:val="24"/>
          <w:szCs w:val="24"/>
        </w:rPr>
        <w:t xml:space="preserve"> to </w:t>
      </w:r>
      <w:r w:rsidR="00ED4378" w:rsidRPr="006924A8">
        <w:rPr>
          <w:sz w:val="24"/>
          <w:szCs w:val="24"/>
        </w:rPr>
        <w:t>local</w:t>
      </w:r>
      <w:r w:rsidRPr="006924A8">
        <w:rPr>
          <w:sz w:val="24"/>
          <w:szCs w:val="24"/>
        </w:rPr>
        <w:t xml:space="preserve"> markets. </w:t>
      </w:r>
      <w:r w:rsidR="00ED4378" w:rsidRPr="006924A8">
        <w:rPr>
          <w:sz w:val="24"/>
          <w:szCs w:val="24"/>
        </w:rPr>
        <w:t>According to FAOSTAT t</w:t>
      </w:r>
      <w:r w:rsidR="008E3CDA">
        <w:rPr>
          <w:sz w:val="24"/>
          <w:szCs w:val="24"/>
        </w:rPr>
        <w:t>he I</w:t>
      </w:r>
      <w:r w:rsidRPr="006924A8">
        <w:rPr>
          <w:sz w:val="24"/>
          <w:szCs w:val="24"/>
        </w:rPr>
        <w:t xml:space="preserve">nternational trade represents about 16% of the global banana production consisting of just over 25 million metric </w:t>
      </w:r>
      <w:proofErr w:type="spellStart"/>
      <w:r w:rsidRPr="006924A8">
        <w:rPr>
          <w:sz w:val="24"/>
          <w:szCs w:val="24"/>
        </w:rPr>
        <w:t>ton</w:t>
      </w:r>
      <w:r w:rsidR="004B1F5C" w:rsidRPr="006924A8">
        <w:rPr>
          <w:sz w:val="24"/>
          <w:szCs w:val="24"/>
        </w:rPr>
        <w:t>ne</w:t>
      </w:r>
      <w:r w:rsidRPr="006924A8">
        <w:rPr>
          <w:sz w:val="24"/>
          <w:szCs w:val="24"/>
        </w:rPr>
        <w:t>s</w:t>
      </w:r>
      <w:proofErr w:type="spellEnd"/>
      <w:r w:rsidRPr="006924A8">
        <w:rPr>
          <w:sz w:val="24"/>
          <w:szCs w:val="24"/>
        </w:rPr>
        <w:t xml:space="preserve"> which are exported from tropical areas to mainly countries in the temperate zones (FAOSTAT 2020). Banana</w:t>
      </w:r>
      <w:r w:rsidR="00ED4378" w:rsidRPr="006924A8">
        <w:rPr>
          <w:sz w:val="24"/>
          <w:szCs w:val="24"/>
        </w:rPr>
        <w:t xml:space="preserve"> wa</w:t>
      </w:r>
      <w:r w:rsidRPr="006924A8">
        <w:rPr>
          <w:sz w:val="24"/>
          <w:szCs w:val="24"/>
        </w:rPr>
        <w:t>s c</w:t>
      </w:r>
      <w:r w:rsidR="004B1F5C" w:rsidRPr="006924A8">
        <w:rPr>
          <w:sz w:val="24"/>
          <w:szCs w:val="24"/>
        </w:rPr>
        <w:t>ultivated primarily for food,</w:t>
      </w:r>
      <w:r w:rsidRPr="006924A8">
        <w:rPr>
          <w:sz w:val="24"/>
          <w:szCs w:val="24"/>
        </w:rPr>
        <w:t xml:space="preserve"> secondarily </w:t>
      </w:r>
      <w:r w:rsidR="00ED4378" w:rsidRPr="006924A8">
        <w:rPr>
          <w:sz w:val="24"/>
          <w:szCs w:val="24"/>
        </w:rPr>
        <w:t xml:space="preserve">used in the textile industry </w:t>
      </w:r>
      <w:r w:rsidRPr="006924A8">
        <w:rPr>
          <w:sz w:val="24"/>
          <w:szCs w:val="24"/>
        </w:rPr>
        <w:t xml:space="preserve">for the production of </w:t>
      </w:r>
      <w:r w:rsidR="004B1F5C" w:rsidRPr="006924A8">
        <w:rPr>
          <w:sz w:val="24"/>
          <w:szCs w:val="24"/>
        </w:rPr>
        <w:t>fiber</w:t>
      </w:r>
      <w:r w:rsidRPr="006924A8">
        <w:rPr>
          <w:sz w:val="24"/>
          <w:szCs w:val="24"/>
        </w:rPr>
        <w:t xml:space="preserve"> </w:t>
      </w:r>
      <w:r w:rsidR="00ED4378" w:rsidRPr="006924A8">
        <w:rPr>
          <w:sz w:val="24"/>
          <w:szCs w:val="24"/>
        </w:rPr>
        <w:t xml:space="preserve">and </w:t>
      </w:r>
      <w:r w:rsidRPr="006924A8">
        <w:rPr>
          <w:sz w:val="24"/>
          <w:szCs w:val="24"/>
        </w:rPr>
        <w:t>are also cultivated for ornamental purposes</w:t>
      </w:r>
      <w:r w:rsidR="00277585" w:rsidRPr="006924A8">
        <w:rPr>
          <w:sz w:val="24"/>
          <w:szCs w:val="24"/>
        </w:rPr>
        <w:t xml:space="preserve"> (Anand </w:t>
      </w:r>
      <w:r w:rsidR="004379BC" w:rsidRPr="009F43E8">
        <w:rPr>
          <w:i/>
          <w:sz w:val="24"/>
          <w:szCs w:val="24"/>
        </w:rPr>
        <w:t>et al</w:t>
      </w:r>
      <w:r w:rsidR="004379BC" w:rsidRPr="006924A8">
        <w:rPr>
          <w:sz w:val="24"/>
          <w:szCs w:val="24"/>
        </w:rPr>
        <w:t xml:space="preserve">., </w:t>
      </w:r>
      <w:r w:rsidR="00277585" w:rsidRPr="006924A8">
        <w:rPr>
          <w:sz w:val="24"/>
          <w:szCs w:val="24"/>
        </w:rPr>
        <w:t>2022)</w:t>
      </w:r>
      <w:r w:rsidRPr="006924A8">
        <w:rPr>
          <w:sz w:val="24"/>
          <w:szCs w:val="24"/>
        </w:rPr>
        <w:t xml:space="preserve">. Banana production can be </w:t>
      </w:r>
      <w:r w:rsidR="00277585" w:rsidRPr="006924A8">
        <w:rPr>
          <w:sz w:val="24"/>
          <w:szCs w:val="24"/>
        </w:rPr>
        <w:t>threatened</w:t>
      </w:r>
      <w:r w:rsidRPr="006924A8">
        <w:rPr>
          <w:sz w:val="24"/>
          <w:szCs w:val="24"/>
        </w:rPr>
        <w:t xml:space="preserve"> by</w:t>
      </w:r>
      <w:r w:rsidR="004B1F5C" w:rsidRPr="006924A8">
        <w:rPr>
          <w:sz w:val="24"/>
          <w:szCs w:val="24"/>
        </w:rPr>
        <w:t xml:space="preserve"> many</w:t>
      </w:r>
      <w:r w:rsidR="00277585" w:rsidRPr="006924A8">
        <w:rPr>
          <w:sz w:val="24"/>
          <w:szCs w:val="24"/>
        </w:rPr>
        <w:t xml:space="preserve"> </w:t>
      </w:r>
      <w:r w:rsidRPr="006924A8">
        <w:rPr>
          <w:sz w:val="24"/>
          <w:szCs w:val="24"/>
        </w:rPr>
        <w:t>fungal</w:t>
      </w:r>
      <w:r w:rsidR="004B1F5C" w:rsidRPr="006924A8">
        <w:rPr>
          <w:sz w:val="24"/>
          <w:szCs w:val="24"/>
        </w:rPr>
        <w:t xml:space="preserve">, bacterial and viral </w:t>
      </w:r>
      <w:r w:rsidRPr="006924A8">
        <w:rPr>
          <w:sz w:val="24"/>
          <w:szCs w:val="24"/>
        </w:rPr>
        <w:t>disease</w:t>
      </w:r>
      <w:r w:rsidR="004B1F5C" w:rsidRPr="006924A8">
        <w:rPr>
          <w:sz w:val="24"/>
          <w:szCs w:val="24"/>
        </w:rPr>
        <w:t>s.  Among the fungal diseases y</w:t>
      </w:r>
      <w:r w:rsidR="00D66CAD" w:rsidRPr="006924A8">
        <w:rPr>
          <w:sz w:val="24"/>
          <w:szCs w:val="24"/>
        </w:rPr>
        <w:t xml:space="preserve">ellow </w:t>
      </w:r>
      <w:r w:rsidR="004B1F5C" w:rsidRPr="006924A8">
        <w:rPr>
          <w:sz w:val="24"/>
          <w:szCs w:val="24"/>
          <w:shd w:val="clear" w:color="auto" w:fill="FFFFFF"/>
        </w:rPr>
        <w:t>s</w:t>
      </w:r>
      <w:r w:rsidR="00250588" w:rsidRPr="006924A8">
        <w:rPr>
          <w:sz w:val="24"/>
          <w:szCs w:val="24"/>
          <w:shd w:val="clear" w:color="auto" w:fill="FFFFFF"/>
        </w:rPr>
        <w:t>igatoka</w:t>
      </w:r>
      <w:r w:rsidR="00851354" w:rsidRPr="006924A8">
        <w:rPr>
          <w:sz w:val="24"/>
          <w:szCs w:val="24"/>
          <w:shd w:val="clear" w:color="auto" w:fill="FFFFFF"/>
        </w:rPr>
        <w:t xml:space="preserve"> </w:t>
      </w:r>
      <w:r w:rsidR="004B1F5C" w:rsidRPr="006924A8">
        <w:rPr>
          <w:sz w:val="24"/>
          <w:szCs w:val="24"/>
          <w:shd w:val="clear" w:color="auto" w:fill="FFFFFF"/>
        </w:rPr>
        <w:t>leaf spot</w:t>
      </w:r>
      <w:r w:rsidR="00D66CAD" w:rsidRPr="006924A8">
        <w:rPr>
          <w:sz w:val="24"/>
          <w:szCs w:val="24"/>
          <w:shd w:val="clear" w:color="auto" w:fill="FFFFFF"/>
        </w:rPr>
        <w:t xml:space="preserve"> was considered m</w:t>
      </w:r>
      <w:r w:rsidR="004B1F5C" w:rsidRPr="006924A8">
        <w:rPr>
          <w:sz w:val="24"/>
          <w:szCs w:val="24"/>
          <w:shd w:val="clear" w:color="auto" w:fill="FFFFFF"/>
        </w:rPr>
        <w:t>ore prominent in North I</w:t>
      </w:r>
      <w:r w:rsidR="00D66CAD" w:rsidRPr="006924A8">
        <w:rPr>
          <w:sz w:val="24"/>
          <w:szCs w:val="24"/>
          <w:shd w:val="clear" w:color="auto" w:fill="FFFFFF"/>
        </w:rPr>
        <w:t xml:space="preserve">ndia </w:t>
      </w:r>
      <w:r w:rsidR="004B1F5C" w:rsidRPr="006924A8">
        <w:rPr>
          <w:sz w:val="24"/>
          <w:szCs w:val="24"/>
          <w:shd w:val="clear" w:color="auto" w:fill="FFFFFF"/>
        </w:rPr>
        <w:t xml:space="preserve">where as </w:t>
      </w:r>
      <w:proofErr w:type="spellStart"/>
      <w:r w:rsidR="004B1F5C" w:rsidRPr="006924A8">
        <w:rPr>
          <w:sz w:val="24"/>
          <w:szCs w:val="24"/>
          <w:shd w:val="clear" w:color="auto" w:fill="FFFFFF"/>
        </w:rPr>
        <w:t>E</w:t>
      </w:r>
      <w:r w:rsidR="00BE19BC" w:rsidRPr="006924A8">
        <w:rPr>
          <w:sz w:val="24"/>
          <w:szCs w:val="24"/>
          <w:shd w:val="clear" w:color="auto" w:fill="FFFFFF"/>
        </w:rPr>
        <w:t>umusae</w:t>
      </w:r>
      <w:proofErr w:type="spellEnd"/>
      <w:r w:rsidR="00BE19BC" w:rsidRPr="006924A8">
        <w:rPr>
          <w:sz w:val="24"/>
          <w:szCs w:val="24"/>
          <w:shd w:val="clear" w:color="auto" w:fill="FFFFFF"/>
        </w:rPr>
        <w:t xml:space="preserve"> leaf</w:t>
      </w:r>
      <w:r w:rsidR="004B1F5C" w:rsidRPr="006924A8">
        <w:rPr>
          <w:sz w:val="24"/>
          <w:szCs w:val="24"/>
          <w:shd w:val="clear" w:color="auto" w:fill="FFFFFF"/>
        </w:rPr>
        <w:t xml:space="preserve"> spot was more in South I</w:t>
      </w:r>
      <w:r w:rsidR="00BE19BC" w:rsidRPr="006924A8">
        <w:rPr>
          <w:sz w:val="24"/>
          <w:szCs w:val="24"/>
          <w:shd w:val="clear" w:color="auto" w:fill="FFFFFF"/>
        </w:rPr>
        <w:t>ndia</w:t>
      </w:r>
      <w:r w:rsidR="00851354" w:rsidRPr="006924A8">
        <w:rPr>
          <w:sz w:val="24"/>
          <w:szCs w:val="24"/>
          <w:shd w:val="clear" w:color="auto" w:fill="FFFFFF"/>
        </w:rPr>
        <w:t xml:space="preserve"> </w:t>
      </w:r>
      <w:r w:rsidR="00BE19BC" w:rsidRPr="006924A8">
        <w:rPr>
          <w:sz w:val="24"/>
          <w:szCs w:val="24"/>
          <w:shd w:val="clear" w:color="auto" w:fill="FFFFFF"/>
        </w:rPr>
        <w:t>causing yield losses of up to 7</w:t>
      </w:r>
      <w:r w:rsidR="00851354" w:rsidRPr="006924A8">
        <w:rPr>
          <w:sz w:val="24"/>
          <w:szCs w:val="24"/>
          <w:shd w:val="clear" w:color="auto" w:fill="FFFFFF"/>
        </w:rPr>
        <w:t>0% in commercial banana crops under predispos</w:t>
      </w:r>
      <w:r w:rsidR="00D66CAD" w:rsidRPr="006924A8">
        <w:rPr>
          <w:sz w:val="24"/>
          <w:szCs w:val="24"/>
          <w:shd w:val="clear" w:color="auto" w:fill="FFFFFF"/>
        </w:rPr>
        <w:t xml:space="preserve">ing conditions (Rani </w:t>
      </w:r>
      <w:r w:rsidR="004379BC" w:rsidRPr="009F43E8">
        <w:rPr>
          <w:i/>
          <w:sz w:val="24"/>
          <w:szCs w:val="24"/>
          <w:shd w:val="clear" w:color="auto" w:fill="FFFFFF"/>
        </w:rPr>
        <w:t>et al</w:t>
      </w:r>
      <w:r w:rsidR="004379BC" w:rsidRPr="006924A8">
        <w:rPr>
          <w:sz w:val="24"/>
          <w:szCs w:val="24"/>
          <w:shd w:val="clear" w:color="auto" w:fill="FFFFFF"/>
        </w:rPr>
        <w:t xml:space="preserve">., </w:t>
      </w:r>
      <w:r w:rsidR="00D66CAD" w:rsidRPr="006924A8">
        <w:rPr>
          <w:sz w:val="24"/>
          <w:szCs w:val="24"/>
          <w:shd w:val="clear" w:color="auto" w:fill="FFFFFF"/>
        </w:rPr>
        <w:t>2022</w:t>
      </w:r>
      <w:r w:rsidR="00851354" w:rsidRPr="006924A8">
        <w:rPr>
          <w:sz w:val="24"/>
          <w:szCs w:val="24"/>
          <w:shd w:val="clear" w:color="auto" w:fill="FFFFFF"/>
        </w:rPr>
        <w:t>). </w:t>
      </w:r>
    </w:p>
    <w:p w14:paraId="04D9CF1A" w14:textId="77777777" w:rsidR="00B23F0F" w:rsidRDefault="00B23F0F" w:rsidP="0047584A">
      <w:pPr>
        <w:pStyle w:val="BodyText"/>
        <w:ind w:left="11" w:right="10" w:firstLine="709"/>
        <w:jc w:val="both"/>
        <w:rPr>
          <w:sz w:val="24"/>
          <w:szCs w:val="24"/>
        </w:rPr>
      </w:pPr>
    </w:p>
    <w:p w14:paraId="32EAD583" w14:textId="77777777" w:rsidR="00615D22" w:rsidRPr="006924A8" w:rsidRDefault="00CC742A" w:rsidP="0047584A">
      <w:pPr>
        <w:pStyle w:val="BodyText"/>
        <w:ind w:left="11" w:right="10" w:firstLine="709"/>
        <w:jc w:val="both"/>
        <w:rPr>
          <w:sz w:val="24"/>
          <w:szCs w:val="24"/>
        </w:rPr>
      </w:pPr>
      <w:r w:rsidRPr="006924A8">
        <w:rPr>
          <w:sz w:val="24"/>
          <w:szCs w:val="24"/>
        </w:rPr>
        <w:t xml:space="preserve">In </w:t>
      </w:r>
      <w:r w:rsidR="00615D22" w:rsidRPr="006924A8">
        <w:rPr>
          <w:sz w:val="24"/>
          <w:szCs w:val="24"/>
        </w:rPr>
        <w:t>India</w:t>
      </w:r>
      <w:r w:rsidRPr="006924A8">
        <w:rPr>
          <w:sz w:val="24"/>
          <w:szCs w:val="24"/>
        </w:rPr>
        <w:t xml:space="preserve"> most of t</w:t>
      </w:r>
      <w:r w:rsidR="00F06C46" w:rsidRPr="006924A8">
        <w:rPr>
          <w:sz w:val="24"/>
          <w:szCs w:val="24"/>
        </w:rPr>
        <w:t xml:space="preserve">he farmers were used to many chemicals like Carbendazim, </w:t>
      </w:r>
      <w:proofErr w:type="spellStart"/>
      <w:r w:rsidR="00F06C46" w:rsidRPr="006924A8">
        <w:rPr>
          <w:sz w:val="24"/>
          <w:szCs w:val="24"/>
        </w:rPr>
        <w:lastRenderedPageBreak/>
        <w:t>C</w:t>
      </w:r>
      <w:r w:rsidRPr="006924A8">
        <w:rPr>
          <w:sz w:val="24"/>
          <w:szCs w:val="24"/>
        </w:rPr>
        <w:t>arben</w:t>
      </w:r>
      <w:r w:rsidR="00F06C46" w:rsidRPr="006924A8">
        <w:rPr>
          <w:sz w:val="24"/>
          <w:szCs w:val="24"/>
        </w:rPr>
        <w:t>dazim+Mancozeb</w:t>
      </w:r>
      <w:proofErr w:type="spellEnd"/>
      <w:r w:rsidR="00F92C75" w:rsidRPr="006924A8">
        <w:rPr>
          <w:sz w:val="24"/>
          <w:szCs w:val="24"/>
        </w:rPr>
        <w:t xml:space="preserve"> (</w:t>
      </w:r>
      <w:proofErr w:type="spellStart"/>
      <w:r w:rsidR="00F92C75" w:rsidRPr="006924A8">
        <w:rPr>
          <w:sz w:val="24"/>
          <w:szCs w:val="24"/>
        </w:rPr>
        <w:t>Dithane</w:t>
      </w:r>
      <w:proofErr w:type="spellEnd"/>
      <w:r w:rsidR="00F92C75" w:rsidRPr="006924A8">
        <w:rPr>
          <w:sz w:val="24"/>
          <w:szCs w:val="24"/>
        </w:rPr>
        <w:t xml:space="preserve"> M-45)</w:t>
      </w:r>
      <w:r w:rsidR="00F06C46" w:rsidRPr="006924A8">
        <w:rPr>
          <w:sz w:val="24"/>
          <w:szCs w:val="24"/>
        </w:rPr>
        <w:t>, Propiconazole,</w:t>
      </w:r>
      <w:r w:rsidRPr="006924A8">
        <w:rPr>
          <w:sz w:val="24"/>
          <w:szCs w:val="24"/>
        </w:rPr>
        <w:t xml:space="preserve"> </w:t>
      </w:r>
      <w:r w:rsidRPr="006924A8">
        <w:rPr>
          <w:sz w:val="24"/>
          <w:szCs w:val="24"/>
          <w:shd w:val="clear" w:color="auto" w:fill="FFFFFF"/>
        </w:rPr>
        <w:t xml:space="preserve">Tebuconazole and </w:t>
      </w:r>
      <w:proofErr w:type="spellStart"/>
      <w:r w:rsidRPr="006924A8">
        <w:rPr>
          <w:sz w:val="24"/>
          <w:szCs w:val="24"/>
          <w:shd w:val="clear" w:color="auto" w:fill="FFFFFF"/>
        </w:rPr>
        <w:t>Trifloxystrobin</w:t>
      </w:r>
      <w:proofErr w:type="spellEnd"/>
      <w:r w:rsidRPr="006924A8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6924A8">
        <w:rPr>
          <w:sz w:val="24"/>
          <w:szCs w:val="24"/>
          <w:shd w:val="clear" w:color="auto" w:fill="FFFFFF"/>
        </w:rPr>
        <w:t>Nativo</w:t>
      </w:r>
      <w:proofErr w:type="spellEnd"/>
      <w:r w:rsidRPr="006924A8">
        <w:rPr>
          <w:sz w:val="24"/>
          <w:szCs w:val="24"/>
          <w:shd w:val="clear" w:color="auto" w:fill="FFFFFF"/>
        </w:rPr>
        <w:t>)</w:t>
      </w:r>
      <w:r w:rsidRPr="006924A8">
        <w:rPr>
          <w:sz w:val="24"/>
          <w:szCs w:val="24"/>
        </w:rPr>
        <w:t xml:space="preserve"> to managing this disease. </w:t>
      </w:r>
      <w:r w:rsidR="00615D22" w:rsidRPr="006924A8">
        <w:rPr>
          <w:sz w:val="24"/>
          <w:szCs w:val="24"/>
        </w:rPr>
        <w:t>Repeated</w:t>
      </w:r>
      <w:r w:rsidRPr="006924A8">
        <w:rPr>
          <w:sz w:val="24"/>
          <w:szCs w:val="24"/>
        </w:rPr>
        <w:t xml:space="preserve"> and excess doses of</w:t>
      </w:r>
      <w:r w:rsidR="00F06C46" w:rsidRPr="006924A8">
        <w:rPr>
          <w:sz w:val="24"/>
          <w:szCs w:val="24"/>
        </w:rPr>
        <w:t xml:space="preserve"> application of fungicide caused fung</w:t>
      </w:r>
      <w:r w:rsidR="00615D22" w:rsidRPr="006924A8">
        <w:rPr>
          <w:sz w:val="24"/>
          <w:szCs w:val="24"/>
        </w:rPr>
        <w:t>icide resistance</w:t>
      </w:r>
      <w:r w:rsidRPr="006924A8">
        <w:rPr>
          <w:sz w:val="24"/>
          <w:szCs w:val="24"/>
        </w:rPr>
        <w:t xml:space="preserve"> and environmental pollution. </w:t>
      </w:r>
      <w:r w:rsidR="00615D22" w:rsidRPr="006924A8">
        <w:rPr>
          <w:sz w:val="24"/>
          <w:szCs w:val="24"/>
        </w:rPr>
        <w:t>Biological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control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has gained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great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interest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among the</w:t>
      </w:r>
      <w:r w:rsidRPr="006924A8">
        <w:rPr>
          <w:sz w:val="24"/>
          <w:szCs w:val="24"/>
        </w:rPr>
        <w:t xml:space="preserve"> </w:t>
      </w:r>
      <w:r w:rsidR="00615D22" w:rsidRPr="006924A8">
        <w:rPr>
          <w:sz w:val="24"/>
          <w:szCs w:val="24"/>
        </w:rPr>
        <w:t>banana growers due to continuous efforts taken by K</w:t>
      </w:r>
      <w:r w:rsidR="00F06C46" w:rsidRPr="006924A8">
        <w:rPr>
          <w:sz w:val="24"/>
          <w:szCs w:val="24"/>
        </w:rPr>
        <w:t xml:space="preserve">rishi </w:t>
      </w:r>
      <w:r w:rsidR="00615D22" w:rsidRPr="006924A8">
        <w:rPr>
          <w:sz w:val="24"/>
          <w:szCs w:val="24"/>
        </w:rPr>
        <w:t>V</w:t>
      </w:r>
      <w:r w:rsidR="00F06C46" w:rsidRPr="006924A8">
        <w:rPr>
          <w:sz w:val="24"/>
          <w:szCs w:val="24"/>
        </w:rPr>
        <w:t xml:space="preserve">igyan </w:t>
      </w:r>
      <w:r w:rsidR="00615D22" w:rsidRPr="006924A8">
        <w:rPr>
          <w:sz w:val="24"/>
          <w:szCs w:val="24"/>
        </w:rPr>
        <w:t>K</w:t>
      </w:r>
      <w:r w:rsidR="00F06C46" w:rsidRPr="006924A8">
        <w:rPr>
          <w:sz w:val="24"/>
          <w:szCs w:val="24"/>
        </w:rPr>
        <w:t>endra</w:t>
      </w:r>
      <w:r w:rsidR="00F92C75" w:rsidRPr="006924A8">
        <w:rPr>
          <w:sz w:val="24"/>
          <w:szCs w:val="24"/>
        </w:rPr>
        <w:t xml:space="preserve"> Karur</w:t>
      </w:r>
      <w:r w:rsidR="00615D22" w:rsidRPr="006924A8">
        <w:rPr>
          <w:sz w:val="24"/>
          <w:szCs w:val="24"/>
        </w:rPr>
        <w:t xml:space="preserve"> and </w:t>
      </w:r>
      <w:r w:rsidR="00BF5FF9" w:rsidRPr="006924A8">
        <w:rPr>
          <w:sz w:val="24"/>
          <w:szCs w:val="24"/>
        </w:rPr>
        <w:t xml:space="preserve">National Research </w:t>
      </w:r>
      <w:proofErr w:type="spellStart"/>
      <w:r w:rsidR="00BF5FF9" w:rsidRPr="006924A8">
        <w:rPr>
          <w:sz w:val="24"/>
          <w:szCs w:val="24"/>
        </w:rPr>
        <w:t>centre</w:t>
      </w:r>
      <w:proofErr w:type="spellEnd"/>
      <w:r w:rsidR="00BF5FF9" w:rsidRPr="006924A8">
        <w:rPr>
          <w:sz w:val="24"/>
          <w:szCs w:val="24"/>
        </w:rPr>
        <w:t xml:space="preserve"> for Banana (</w:t>
      </w:r>
      <w:r w:rsidR="00615D22" w:rsidRPr="006924A8">
        <w:rPr>
          <w:sz w:val="24"/>
          <w:szCs w:val="24"/>
        </w:rPr>
        <w:t>NRCB</w:t>
      </w:r>
      <w:r w:rsidR="00BF5FF9" w:rsidRPr="006924A8">
        <w:rPr>
          <w:sz w:val="24"/>
          <w:szCs w:val="24"/>
        </w:rPr>
        <w:t>)</w:t>
      </w:r>
      <w:r w:rsidR="00615D22" w:rsidRPr="006924A8">
        <w:rPr>
          <w:sz w:val="24"/>
          <w:szCs w:val="24"/>
        </w:rPr>
        <w:t xml:space="preserve"> in the </w:t>
      </w:r>
      <w:r w:rsidRPr="006924A8">
        <w:rPr>
          <w:sz w:val="24"/>
          <w:szCs w:val="24"/>
        </w:rPr>
        <w:t>past five</w:t>
      </w:r>
      <w:r w:rsidR="00615D22" w:rsidRPr="006924A8">
        <w:rPr>
          <w:sz w:val="24"/>
          <w:szCs w:val="24"/>
        </w:rPr>
        <w:t xml:space="preserve"> years. This</w:t>
      </w:r>
      <w:r w:rsidR="00F06C46" w:rsidRPr="006924A8">
        <w:rPr>
          <w:sz w:val="24"/>
          <w:szCs w:val="24"/>
        </w:rPr>
        <w:t xml:space="preserve"> continuous effort</w:t>
      </w:r>
      <w:r w:rsidR="00615D22" w:rsidRPr="006924A8">
        <w:rPr>
          <w:sz w:val="24"/>
          <w:szCs w:val="24"/>
        </w:rPr>
        <w:t xml:space="preserve"> has </w:t>
      </w:r>
      <w:proofErr w:type="gramStart"/>
      <w:r w:rsidR="00224B2D" w:rsidRPr="006924A8">
        <w:rPr>
          <w:sz w:val="24"/>
          <w:szCs w:val="24"/>
        </w:rPr>
        <w:t>saves</w:t>
      </w:r>
      <w:proofErr w:type="gramEnd"/>
      <w:r w:rsidR="00224B2D" w:rsidRPr="006924A8">
        <w:rPr>
          <w:sz w:val="24"/>
          <w:szCs w:val="24"/>
        </w:rPr>
        <w:t xml:space="preserve"> the farmers from </w:t>
      </w:r>
      <w:r w:rsidR="00615D22" w:rsidRPr="006924A8">
        <w:rPr>
          <w:sz w:val="24"/>
          <w:szCs w:val="24"/>
        </w:rPr>
        <w:t xml:space="preserve">huge input cost of pesticides and also </w:t>
      </w:r>
      <w:r w:rsidR="00224B2D" w:rsidRPr="006924A8">
        <w:rPr>
          <w:sz w:val="24"/>
          <w:szCs w:val="24"/>
        </w:rPr>
        <w:t xml:space="preserve">prevents the </w:t>
      </w:r>
      <w:r w:rsidR="00615D22" w:rsidRPr="006924A8">
        <w:rPr>
          <w:sz w:val="24"/>
          <w:szCs w:val="24"/>
        </w:rPr>
        <w:t xml:space="preserve">damage to the ecosystem. </w:t>
      </w:r>
    </w:p>
    <w:p w14:paraId="760DDDD9" w14:textId="77777777" w:rsidR="00F06C46" w:rsidRPr="006924A8" w:rsidRDefault="00B23F0F" w:rsidP="00BF5FF9">
      <w:pPr>
        <w:pStyle w:val="BodyText"/>
        <w:ind w:left="12" w:right="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talc</w:t>
      </w:r>
      <w:r w:rsidR="00615D22" w:rsidRPr="006924A8">
        <w:rPr>
          <w:sz w:val="24"/>
          <w:szCs w:val="24"/>
        </w:rPr>
        <w:t xml:space="preserve"> based</w:t>
      </w:r>
      <w:proofErr w:type="gramEnd"/>
      <w:r w:rsidR="00F06C46" w:rsidRPr="006924A8">
        <w:rPr>
          <w:sz w:val="24"/>
          <w:szCs w:val="24"/>
        </w:rPr>
        <w:t xml:space="preserve"> application of bio </w:t>
      </w:r>
      <w:r w:rsidR="00224B2D" w:rsidRPr="006924A8">
        <w:rPr>
          <w:sz w:val="24"/>
          <w:szCs w:val="24"/>
        </w:rPr>
        <w:t>inoculants wa</w:t>
      </w:r>
      <w:r w:rsidR="00615D22" w:rsidRPr="006924A8">
        <w:rPr>
          <w:sz w:val="24"/>
          <w:szCs w:val="24"/>
        </w:rPr>
        <w:t xml:space="preserve">s highly effective in controlling the </w:t>
      </w:r>
      <w:r w:rsidR="00224B2D" w:rsidRPr="006924A8">
        <w:rPr>
          <w:sz w:val="24"/>
          <w:szCs w:val="24"/>
        </w:rPr>
        <w:t>foliar</w:t>
      </w:r>
      <w:r w:rsidR="00615D22" w:rsidRPr="006924A8">
        <w:rPr>
          <w:sz w:val="24"/>
          <w:szCs w:val="24"/>
        </w:rPr>
        <w:t xml:space="preserve"> pathogens</w:t>
      </w:r>
      <w:r w:rsidR="00224B2D" w:rsidRPr="006924A8">
        <w:rPr>
          <w:sz w:val="24"/>
          <w:szCs w:val="24"/>
        </w:rPr>
        <w:t xml:space="preserve"> also</w:t>
      </w:r>
      <w:r>
        <w:rPr>
          <w:sz w:val="24"/>
          <w:szCs w:val="24"/>
        </w:rPr>
        <w:t xml:space="preserve"> slow</w:t>
      </w:r>
      <w:r w:rsidR="00615D22" w:rsidRPr="006924A8">
        <w:rPr>
          <w:sz w:val="24"/>
          <w:szCs w:val="24"/>
        </w:rPr>
        <w:t xml:space="preserve"> down the secondary spread of pathogen in the field and helps in sustainability. The application of </w:t>
      </w:r>
      <w:proofErr w:type="spellStart"/>
      <w:r w:rsidR="00615D22" w:rsidRPr="006924A8">
        <w:rPr>
          <w:sz w:val="24"/>
          <w:szCs w:val="24"/>
        </w:rPr>
        <w:t>eco</w:t>
      </w:r>
      <w:r w:rsidR="00F06C46" w:rsidRPr="006924A8">
        <w:rPr>
          <w:sz w:val="24"/>
          <w:szCs w:val="24"/>
        </w:rPr>
        <w:t xml:space="preserve"> friendly</w:t>
      </w:r>
      <w:proofErr w:type="spellEnd"/>
      <w:r w:rsidR="00F06C46" w:rsidRPr="006924A8">
        <w:rPr>
          <w:sz w:val="24"/>
          <w:szCs w:val="24"/>
        </w:rPr>
        <w:t xml:space="preserve"> bio inoculants can prevent the fungi</w:t>
      </w:r>
      <w:r w:rsidR="00615D22" w:rsidRPr="006924A8">
        <w:rPr>
          <w:sz w:val="24"/>
          <w:szCs w:val="24"/>
        </w:rPr>
        <w:t>cide residual effect and also reduction in</w:t>
      </w:r>
      <w:r>
        <w:rPr>
          <w:sz w:val="24"/>
          <w:szCs w:val="24"/>
        </w:rPr>
        <w:t xml:space="preserve"> the input cost. Keeping in this </w:t>
      </w:r>
      <w:r w:rsidR="00615D22" w:rsidRPr="006924A8">
        <w:rPr>
          <w:sz w:val="24"/>
          <w:szCs w:val="24"/>
        </w:rPr>
        <w:t xml:space="preserve">view, </w:t>
      </w:r>
      <w:r w:rsidR="00224B2D" w:rsidRPr="006924A8">
        <w:rPr>
          <w:sz w:val="24"/>
          <w:szCs w:val="24"/>
        </w:rPr>
        <w:t xml:space="preserve">ICAR </w:t>
      </w:r>
      <w:r w:rsidR="00615D22" w:rsidRPr="006924A8">
        <w:rPr>
          <w:sz w:val="24"/>
          <w:szCs w:val="24"/>
        </w:rPr>
        <w:t>Krish</w:t>
      </w:r>
      <w:r w:rsidR="00224B2D" w:rsidRPr="006924A8">
        <w:rPr>
          <w:sz w:val="24"/>
          <w:szCs w:val="24"/>
        </w:rPr>
        <w:t>i Vigyan Kendra, Kaur</w:t>
      </w:r>
      <w:r w:rsidR="00615D22" w:rsidRPr="006924A8">
        <w:rPr>
          <w:sz w:val="24"/>
          <w:szCs w:val="24"/>
        </w:rPr>
        <w:t>, Tamil Nadu took an initiative to evolve</w:t>
      </w:r>
      <w:r w:rsidR="00F06C46" w:rsidRPr="006924A8">
        <w:rPr>
          <w:sz w:val="24"/>
          <w:szCs w:val="24"/>
        </w:rPr>
        <w:t xml:space="preserve">d location specific </w:t>
      </w:r>
      <w:proofErr w:type="spellStart"/>
      <w:r w:rsidR="00F06C46" w:rsidRPr="006924A8">
        <w:rPr>
          <w:sz w:val="24"/>
          <w:szCs w:val="24"/>
        </w:rPr>
        <w:t xml:space="preserve">eco </w:t>
      </w:r>
      <w:r w:rsidR="00615D22" w:rsidRPr="006924A8">
        <w:rPr>
          <w:sz w:val="24"/>
          <w:szCs w:val="24"/>
        </w:rPr>
        <w:t>friendly</w:t>
      </w:r>
      <w:proofErr w:type="spellEnd"/>
      <w:r w:rsidR="00615D22" w:rsidRPr="006924A8">
        <w:rPr>
          <w:sz w:val="24"/>
          <w:szCs w:val="24"/>
        </w:rPr>
        <w:t xml:space="preserve"> technology module for management of </w:t>
      </w:r>
      <w:r w:rsidR="00F06C46" w:rsidRPr="006924A8">
        <w:rPr>
          <w:sz w:val="24"/>
          <w:szCs w:val="24"/>
        </w:rPr>
        <w:t>s</w:t>
      </w:r>
      <w:r w:rsidR="00250588" w:rsidRPr="006924A8">
        <w:rPr>
          <w:sz w:val="24"/>
          <w:szCs w:val="24"/>
        </w:rPr>
        <w:t>igatoka</w:t>
      </w:r>
      <w:r w:rsidR="00224B2D" w:rsidRPr="006924A8">
        <w:rPr>
          <w:sz w:val="24"/>
          <w:szCs w:val="24"/>
        </w:rPr>
        <w:t xml:space="preserve"> leaf spot disease </w:t>
      </w:r>
      <w:r w:rsidR="00615D22" w:rsidRPr="006924A8">
        <w:rPr>
          <w:sz w:val="24"/>
          <w:szCs w:val="24"/>
        </w:rPr>
        <w:t>in Banana.</w:t>
      </w:r>
      <w:r>
        <w:rPr>
          <w:sz w:val="24"/>
          <w:szCs w:val="24"/>
        </w:rPr>
        <w:t xml:space="preserve"> For this,</w:t>
      </w:r>
      <w:r w:rsidR="009034F1" w:rsidRPr="006924A8">
        <w:rPr>
          <w:sz w:val="24"/>
          <w:szCs w:val="24"/>
        </w:rPr>
        <w:t xml:space="preserve"> different treatments</w:t>
      </w:r>
      <w:r w:rsidR="00615D22" w:rsidRPr="006924A8">
        <w:rPr>
          <w:sz w:val="24"/>
          <w:szCs w:val="24"/>
        </w:rPr>
        <w:t xml:space="preserve"> </w:t>
      </w:r>
      <w:r w:rsidR="00615D22" w:rsidRPr="006924A8">
        <w:rPr>
          <w:i/>
          <w:sz w:val="24"/>
          <w:szCs w:val="24"/>
        </w:rPr>
        <w:t>viz</w:t>
      </w:r>
      <w:r w:rsidR="00615D22" w:rsidRPr="006924A8">
        <w:rPr>
          <w:sz w:val="24"/>
          <w:szCs w:val="24"/>
        </w:rPr>
        <w:t xml:space="preserve">. NRCB </w:t>
      </w:r>
      <w:r w:rsidR="00224B2D" w:rsidRPr="006924A8">
        <w:rPr>
          <w:sz w:val="24"/>
          <w:szCs w:val="24"/>
        </w:rPr>
        <w:t>Bio</w:t>
      </w:r>
      <w:r w:rsidR="00F06C46" w:rsidRPr="006924A8">
        <w:rPr>
          <w:sz w:val="24"/>
          <w:szCs w:val="24"/>
        </w:rPr>
        <w:t xml:space="preserve"> </w:t>
      </w:r>
      <w:r w:rsidR="009034F1" w:rsidRPr="006924A8">
        <w:rPr>
          <w:sz w:val="24"/>
          <w:szCs w:val="24"/>
        </w:rPr>
        <w:t>consortia</w:t>
      </w:r>
      <w:r w:rsidR="00615D22" w:rsidRPr="006924A8">
        <w:rPr>
          <w:sz w:val="24"/>
          <w:szCs w:val="24"/>
        </w:rPr>
        <w:t xml:space="preserve"> </w:t>
      </w:r>
      <w:r w:rsidR="00224B2D" w:rsidRPr="006924A8">
        <w:rPr>
          <w:sz w:val="24"/>
          <w:szCs w:val="24"/>
        </w:rPr>
        <w:t xml:space="preserve">&amp; TNAU </w:t>
      </w:r>
      <w:r w:rsidR="00224B2D" w:rsidRPr="006924A8">
        <w:rPr>
          <w:i/>
          <w:sz w:val="24"/>
          <w:szCs w:val="24"/>
        </w:rPr>
        <w:t>Bacillus subtilis</w:t>
      </w:r>
      <w:r w:rsidR="009034F1" w:rsidRPr="006924A8">
        <w:rPr>
          <w:sz w:val="24"/>
          <w:szCs w:val="24"/>
        </w:rPr>
        <w:t xml:space="preserve"> </w:t>
      </w:r>
      <w:proofErr w:type="spellStart"/>
      <w:r w:rsidR="009F43E8">
        <w:rPr>
          <w:sz w:val="24"/>
          <w:szCs w:val="24"/>
        </w:rPr>
        <w:t>Bbv</w:t>
      </w:r>
      <w:proofErr w:type="spellEnd"/>
      <w:r w:rsidR="009F43E8">
        <w:rPr>
          <w:sz w:val="24"/>
          <w:szCs w:val="24"/>
        </w:rPr>
        <w:t xml:space="preserve"> 57 </w:t>
      </w:r>
      <w:r w:rsidR="00F06C46" w:rsidRPr="006924A8">
        <w:rPr>
          <w:sz w:val="24"/>
          <w:szCs w:val="24"/>
        </w:rPr>
        <w:t>were tested in the farmers</w:t>
      </w:r>
      <w:r w:rsidR="00615D22" w:rsidRPr="006924A8">
        <w:rPr>
          <w:sz w:val="24"/>
          <w:szCs w:val="24"/>
        </w:rPr>
        <w:t xml:space="preserve"> field at five different locations to verify</w:t>
      </w:r>
      <w:r>
        <w:rPr>
          <w:sz w:val="24"/>
          <w:szCs w:val="24"/>
        </w:rPr>
        <w:t xml:space="preserve"> the efficacy and suitability for</w:t>
      </w:r>
      <w:r w:rsidR="00615D22" w:rsidRPr="006924A8">
        <w:rPr>
          <w:sz w:val="24"/>
          <w:szCs w:val="24"/>
        </w:rPr>
        <w:t xml:space="preserve"> controlling </w:t>
      </w:r>
      <w:r w:rsidR="00F06C46" w:rsidRPr="006924A8">
        <w:rPr>
          <w:sz w:val="24"/>
          <w:szCs w:val="24"/>
        </w:rPr>
        <w:t>s</w:t>
      </w:r>
      <w:r w:rsidR="00250588" w:rsidRPr="006924A8">
        <w:rPr>
          <w:sz w:val="24"/>
          <w:szCs w:val="24"/>
        </w:rPr>
        <w:t>igatoka</w:t>
      </w:r>
      <w:r w:rsidR="008045A0" w:rsidRPr="006924A8">
        <w:rPr>
          <w:sz w:val="24"/>
          <w:szCs w:val="24"/>
        </w:rPr>
        <w:t xml:space="preserve"> leaf spot disease </w:t>
      </w:r>
      <w:r w:rsidR="009034F1" w:rsidRPr="006924A8">
        <w:rPr>
          <w:sz w:val="24"/>
          <w:szCs w:val="24"/>
        </w:rPr>
        <w:t>in Banana.</w:t>
      </w:r>
    </w:p>
    <w:p w14:paraId="0D04D72E" w14:textId="77777777" w:rsidR="0056096D" w:rsidRPr="006924A8" w:rsidRDefault="0056096D" w:rsidP="0056096D">
      <w:pPr>
        <w:pStyle w:val="Heading1"/>
        <w:jc w:val="both"/>
        <w:rPr>
          <w:sz w:val="24"/>
          <w:szCs w:val="24"/>
        </w:rPr>
      </w:pPr>
      <w:r w:rsidRPr="006924A8">
        <w:rPr>
          <w:sz w:val="24"/>
          <w:szCs w:val="24"/>
        </w:rPr>
        <w:t>Materials and</w:t>
      </w:r>
      <w:r w:rsidRPr="006924A8">
        <w:rPr>
          <w:spacing w:val="-2"/>
          <w:sz w:val="24"/>
          <w:szCs w:val="24"/>
        </w:rPr>
        <w:t xml:space="preserve"> Methods</w:t>
      </w:r>
    </w:p>
    <w:p w14:paraId="0DBFB13E" w14:textId="77777777" w:rsidR="0056096D" w:rsidRPr="006924A8" w:rsidRDefault="00306191" w:rsidP="00306191">
      <w:pPr>
        <w:pStyle w:val="BodyText"/>
        <w:ind w:left="12" w:firstLine="708"/>
        <w:jc w:val="both"/>
        <w:rPr>
          <w:sz w:val="24"/>
          <w:szCs w:val="24"/>
        </w:rPr>
      </w:pPr>
      <w:r w:rsidRPr="006924A8">
        <w:rPr>
          <w:sz w:val="24"/>
          <w:szCs w:val="24"/>
        </w:rPr>
        <w:t xml:space="preserve">The OFT </w:t>
      </w:r>
      <w:r w:rsidR="00F06C46" w:rsidRPr="006924A8">
        <w:rPr>
          <w:sz w:val="24"/>
          <w:szCs w:val="24"/>
        </w:rPr>
        <w:t>was carried out in five farmers</w:t>
      </w:r>
      <w:r w:rsidRPr="006924A8">
        <w:rPr>
          <w:sz w:val="24"/>
          <w:szCs w:val="24"/>
        </w:rPr>
        <w:t xml:space="preserve"> field at primarily Ney </w:t>
      </w:r>
      <w:proofErr w:type="spellStart"/>
      <w:r w:rsidRPr="006924A8">
        <w:rPr>
          <w:sz w:val="24"/>
          <w:szCs w:val="24"/>
        </w:rPr>
        <w:t>poovan</w:t>
      </w:r>
      <w:proofErr w:type="spellEnd"/>
      <w:r w:rsidRPr="006924A8">
        <w:rPr>
          <w:sz w:val="24"/>
          <w:szCs w:val="24"/>
        </w:rPr>
        <w:t xml:space="preserve"> banana variety growing villages </w:t>
      </w:r>
      <w:r w:rsidRPr="006924A8">
        <w:rPr>
          <w:i/>
          <w:sz w:val="24"/>
          <w:szCs w:val="24"/>
        </w:rPr>
        <w:t>viz</w:t>
      </w:r>
      <w:r w:rsidR="00F06C46" w:rsidRPr="006924A8">
        <w:rPr>
          <w:sz w:val="24"/>
          <w:szCs w:val="24"/>
        </w:rPr>
        <w:t xml:space="preserve">., </w:t>
      </w:r>
      <w:proofErr w:type="spellStart"/>
      <w:r w:rsidR="00F06C46" w:rsidRPr="006924A8">
        <w:rPr>
          <w:sz w:val="24"/>
          <w:szCs w:val="24"/>
        </w:rPr>
        <w:t>Neidalur</w:t>
      </w:r>
      <w:proofErr w:type="spellEnd"/>
      <w:r w:rsidR="00F06C46" w:rsidRPr="006924A8">
        <w:rPr>
          <w:sz w:val="24"/>
          <w:szCs w:val="24"/>
        </w:rPr>
        <w:t xml:space="preserve"> North</w:t>
      </w:r>
      <w:bookmarkStart w:id="0" w:name="_GoBack"/>
      <w:bookmarkEnd w:id="0"/>
      <w:r w:rsidR="00F06C46" w:rsidRPr="006924A8">
        <w:rPr>
          <w:sz w:val="24"/>
          <w:szCs w:val="24"/>
        </w:rPr>
        <w:t xml:space="preserve"> and </w:t>
      </w:r>
      <w:proofErr w:type="spellStart"/>
      <w:r w:rsidR="00F06C46" w:rsidRPr="006924A8">
        <w:rPr>
          <w:sz w:val="24"/>
          <w:szCs w:val="24"/>
        </w:rPr>
        <w:t>Neidalur</w:t>
      </w:r>
      <w:proofErr w:type="spellEnd"/>
      <w:r w:rsidR="00F06C46" w:rsidRPr="006924A8">
        <w:rPr>
          <w:sz w:val="24"/>
          <w:szCs w:val="24"/>
        </w:rPr>
        <w:t xml:space="preserve"> S</w:t>
      </w:r>
      <w:r w:rsidRPr="006924A8">
        <w:rPr>
          <w:sz w:val="24"/>
          <w:szCs w:val="24"/>
        </w:rPr>
        <w:t xml:space="preserve">outh of </w:t>
      </w:r>
      <w:proofErr w:type="spellStart"/>
      <w:r w:rsidRPr="006924A8">
        <w:rPr>
          <w:sz w:val="24"/>
          <w:szCs w:val="24"/>
        </w:rPr>
        <w:t>Thogamalai</w:t>
      </w:r>
      <w:proofErr w:type="spellEnd"/>
      <w:r w:rsidRPr="006924A8">
        <w:rPr>
          <w:sz w:val="24"/>
          <w:szCs w:val="24"/>
        </w:rPr>
        <w:t xml:space="preserve"> block and </w:t>
      </w:r>
      <w:proofErr w:type="spellStart"/>
      <w:r w:rsidRPr="006924A8">
        <w:rPr>
          <w:sz w:val="24"/>
          <w:szCs w:val="24"/>
        </w:rPr>
        <w:t>Sooriyanur</w:t>
      </w:r>
      <w:proofErr w:type="spellEnd"/>
      <w:r w:rsidRPr="006924A8">
        <w:rPr>
          <w:sz w:val="24"/>
          <w:szCs w:val="24"/>
        </w:rPr>
        <w:t xml:space="preserve"> village of </w:t>
      </w:r>
      <w:proofErr w:type="spellStart"/>
      <w:r w:rsidRPr="006924A8">
        <w:rPr>
          <w:sz w:val="24"/>
          <w:szCs w:val="24"/>
        </w:rPr>
        <w:t>Kulithalai</w:t>
      </w:r>
      <w:proofErr w:type="spellEnd"/>
      <w:r w:rsidRPr="006924A8">
        <w:rPr>
          <w:sz w:val="24"/>
          <w:szCs w:val="24"/>
        </w:rPr>
        <w:t xml:space="preserve"> block of Karur district. Bananas were commonly grown in </w:t>
      </w:r>
      <w:r w:rsidR="00EF1048" w:rsidRPr="006924A8">
        <w:rPr>
          <w:sz w:val="24"/>
          <w:szCs w:val="24"/>
        </w:rPr>
        <w:t xml:space="preserve">these areas under low </w:t>
      </w:r>
      <w:r w:rsidRPr="006924A8">
        <w:rPr>
          <w:sz w:val="24"/>
          <w:szCs w:val="24"/>
        </w:rPr>
        <w:t xml:space="preserve">land conditions and with clay loam soil. The majority of irrigation was carried out through canals connected to the Cauvery </w:t>
      </w:r>
      <w:r w:rsidR="00EF1048" w:rsidRPr="006924A8">
        <w:rPr>
          <w:sz w:val="24"/>
          <w:szCs w:val="24"/>
        </w:rPr>
        <w:t>River</w:t>
      </w:r>
      <w:r w:rsidRPr="006924A8">
        <w:rPr>
          <w:sz w:val="24"/>
          <w:szCs w:val="24"/>
        </w:rPr>
        <w:t xml:space="preserve">. The experiment was laid out in Randomized Block Design. The treatments were imposed in banana as detailed </w:t>
      </w:r>
      <w:r w:rsidR="00B23F0F">
        <w:rPr>
          <w:sz w:val="24"/>
          <w:szCs w:val="24"/>
        </w:rPr>
        <w:t xml:space="preserve">given </w:t>
      </w:r>
      <w:r w:rsidRPr="006924A8">
        <w:rPr>
          <w:sz w:val="24"/>
          <w:szCs w:val="24"/>
        </w:rPr>
        <w:t>below.</w:t>
      </w:r>
    </w:p>
    <w:p w14:paraId="0DFF4D7A" w14:textId="77777777" w:rsidR="00EF1048" w:rsidRPr="006924A8" w:rsidRDefault="00EF1048" w:rsidP="0056096D">
      <w:pPr>
        <w:pStyle w:val="Heading1"/>
        <w:spacing w:line="228" w:lineRule="exact"/>
        <w:jc w:val="both"/>
        <w:rPr>
          <w:sz w:val="24"/>
          <w:szCs w:val="24"/>
        </w:rPr>
      </w:pPr>
    </w:p>
    <w:p w14:paraId="164BEC68" w14:textId="77777777" w:rsidR="0056096D" w:rsidRPr="006924A8" w:rsidRDefault="00EF1048" w:rsidP="00DA3AA8">
      <w:pPr>
        <w:pStyle w:val="Heading1"/>
        <w:spacing w:line="240" w:lineRule="auto"/>
        <w:jc w:val="both"/>
        <w:rPr>
          <w:sz w:val="24"/>
          <w:szCs w:val="24"/>
        </w:rPr>
      </w:pPr>
      <w:r w:rsidRPr="006924A8">
        <w:rPr>
          <w:sz w:val="24"/>
          <w:szCs w:val="24"/>
        </w:rPr>
        <w:t>Treatment details:</w:t>
      </w:r>
    </w:p>
    <w:p w14:paraId="79B91643" w14:textId="77777777" w:rsidR="0034219E" w:rsidRPr="006924A8" w:rsidRDefault="0034219E" w:rsidP="00DA3AA8">
      <w:pPr>
        <w:spacing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Treatment 1</w:t>
      </w:r>
      <w:r w:rsidR="00EF1048" w:rsidRPr="006924A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9034F1" w:rsidRPr="006924A8">
        <w:rPr>
          <w:rFonts w:ascii="Times New Roman" w:hAnsi="Times New Roman" w:cs="Times New Roman"/>
          <w:b/>
          <w:sz w:val="24"/>
          <w:szCs w:val="24"/>
        </w:rPr>
        <w:t xml:space="preserve"> NRCB (</w:t>
      </w:r>
      <w:r w:rsidR="009034F1" w:rsidRPr="006924A8">
        <w:rPr>
          <w:rFonts w:ascii="Times New Roman" w:hAnsi="Times New Roman" w:cs="Times New Roman"/>
          <w:sz w:val="24"/>
          <w:szCs w:val="24"/>
          <w:lang w:val="en-IN"/>
        </w:rPr>
        <w:t>Bio Consortia)</w:t>
      </w:r>
      <w:r w:rsidRPr="00692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F1048"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Spraying of Bio 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>Consortia</w:t>
      </w:r>
      <w:r w:rsidR="00605DBE"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F32BF" w:rsidRPr="006924A8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6F32BF" w:rsidRPr="006924A8">
        <w:rPr>
          <w:rFonts w:ascii="Times New Roman" w:hAnsi="Times New Roman" w:cs="Times New Roman"/>
          <w:i/>
          <w:sz w:val="24"/>
          <w:szCs w:val="24"/>
          <w:lang w:val="en-IN"/>
        </w:rPr>
        <w:t xml:space="preserve">Penicillium </w:t>
      </w:r>
      <w:proofErr w:type="spellStart"/>
      <w:r w:rsidR="006F32BF" w:rsidRPr="006924A8">
        <w:rPr>
          <w:rFonts w:ascii="Times New Roman" w:hAnsi="Times New Roman" w:cs="Times New Roman"/>
          <w:i/>
          <w:sz w:val="24"/>
          <w:szCs w:val="24"/>
          <w:lang w:val="en-IN"/>
        </w:rPr>
        <w:t>sphenophyllum</w:t>
      </w:r>
      <w:proofErr w:type="spellEnd"/>
      <w:r w:rsidR="00EF1048" w:rsidRPr="006924A8">
        <w:rPr>
          <w:rFonts w:ascii="Times New Roman" w:hAnsi="Times New Roman" w:cs="Times New Roman"/>
          <w:i/>
          <w:sz w:val="24"/>
          <w:szCs w:val="24"/>
          <w:lang w:val="en-IN"/>
        </w:rPr>
        <w:t xml:space="preserve"> </w:t>
      </w:r>
      <w:r w:rsidR="006F32BF" w:rsidRPr="006924A8">
        <w:rPr>
          <w:rFonts w:ascii="Times New Roman" w:hAnsi="Times New Roman" w:cs="Times New Roman"/>
          <w:sz w:val="24"/>
          <w:szCs w:val="24"/>
          <w:lang w:val="en-IN"/>
        </w:rPr>
        <w:t>+</w:t>
      </w:r>
      <w:r w:rsidR="00EF1048"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F32BF"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Emericella</w:t>
      </w:r>
      <w:proofErr w:type="spellEnd"/>
      <w:r w:rsidR="006F32BF"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6F32BF"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nidulans</w:t>
      </w:r>
      <w:proofErr w:type="spellEnd"/>
      <w:r w:rsidR="006F32BF" w:rsidRPr="006924A8">
        <w:rPr>
          <w:rFonts w:ascii="Times New Roman" w:hAnsi="Times New Roman" w:cs="Times New Roman"/>
          <w:sz w:val="24"/>
          <w:szCs w:val="24"/>
          <w:lang w:val="en-IN"/>
        </w:rPr>
        <w:t>)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@ 50g per lit </w:t>
      </w:r>
      <w:r w:rsidR="00EF1048"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of water 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>from 4</w:t>
      </w:r>
      <w:r w:rsidRPr="006924A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month after planting at 20 days interval (3</w:t>
      </w:r>
      <w:r w:rsidR="00605DBE" w:rsidRPr="006924A8">
        <w:rPr>
          <w:rFonts w:ascii="Times New Roman" w:hAnsi="Times New Roman" w:cs="Times New Roman"/>
          <w:sz w:val="24"/>
          <w:szCs w:val="24"/>
          <w:lang w:val="en-IN"/>
        </w:rPr>
        <w:t>-5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sprays)</w:t>
      </w:r>
      <w:r w:rsidR="00514377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EF1048" w:rsidRPr="006924A8">
        <w:rPr>
          <w:rFonts w:ascii="Times New Roman" w:hAnsi="Times New Roman" w:cs="Times New Roman"/>
          <w:sz w:val="24"/>
          <w:szCs w:val="24"/>
        </w:rPr>
        <w:t>were given.</w:t>
      </w:r>
    </w:p>
    <w:p w14:paraId="4C98094A" w14:textId="77777777" w:rsidR="0056096D" w:rsidRPr="006924A8" w:rsidRDefault="0034219E" w:rsidP="00DA3AA8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Treatment 2</w:t>
      </w:r>
      <w:r w:rsidR="00EF1048" w:rsidRPr="006924A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40933">
        <w:rPr>
          <w:rFonts w:ascii="Times New Roman" w:hAnsi="Times New Roman" w:cs="Times New Roman"/>
          <w:b/>
          <w:sz w:val="24"/>
          <w:szCs w:val="24"/>
        </w:rPr>
        <w:t xml:space="preserve"> TNAU (</w:t>
      </w:r>
      <w:r w:rsidR="00F40933" w:rsidRPr="006924A8">
        <w:rPr>
          <w:rFonts w:ascii="Times New Roman" w:hAnsi="Times New Roman" w:cs="Times New Roman"/>
          <w:bCs/>
          <w:i/>
          <w:iCs/>
          <w:sz w:val="24"/>
          <w:szCs w:val="24"/>
        </w:rPr>
        <w:t>Bacillus subtilis</w:t>
      </w:r>
      <w:r w:rsidR="009F43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9F43E8" w:rsidRPr="009F43E8">
        <w:rPr>
          <w:rFonts w:ascii="Times New Roman" w:hAnsi="Times New Roman" w:cs="Times New Roman"/>
          <w:sz w:val="24"/>
          <w:szCs w:val="24"/>
        </w:rPr>
        <w:t>Bbv</w:t>
      </w:r>
      <w:proofErr w:type="spellEnd"/>
      <w:r w:rsidR="009F43E8" w:rsidRPr="009F43E8">
        <w:rPr>
          <w:rFonts w:ascii="Times New Roman" w:hAnsi="Times New Roman" w:cs="Times New Roman"/>
          <w:sz w:val="24"/>
          <w:szCs w:val="24"/>
        </w:rPr>
        <w:t xml:space="preserve"> 57</w:t>
      </w:r>
      <w:r w:rsidR="00F40933">
        <w:rPr>
          <w:rFonts w:ascii="Times New Roman" w:hAnsi="Times New Roman" w:cs="Times New Roman"/>
          <w:b/>
          <w:sz w:val="24"/>
          <w:szCs w:val="24"/>
        </w:rPr>
        <w:t>)</w:t>
      </w:r>
      <w:r w:rsidR="0056096D" w:rsidRPr="00692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4A8">
        <w:rPr>
          <w:rFonts w:ascii="Times New Roman" w:hAnsi="Times New Roman" w:cs="Times New Roman"/>
          <w:bCs/>
          <w:sz w:val="24"/>
          <w:szCs w:val="24"/>
        </w:rPr>
        <w:t xml:space="preserve">Foliar spraying after onset of disease </w:t>
      </w:r>
      <w:r w:rsidR="00EF1048" w:rsidRPr="006924A8">
        <w:rPr>
          <w:rFonts w:ascii="Times New Roman" w:hAnsi="Times New Roman" w:cs="Times New Roman"/>
          <w:bCs/>
          <w:sz w:val="24"/>
          <w:szCs w:val="24"/>
        </w:rPr>
        <w:t xml:space="preserve">spray </w:t>
      </w:r>
      <w:r w:rsidRPr="006924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Bacillus subtilis </w:t>
      </w:r>
      <w:r w:rsidR="00F40933">
        <w:rPr>
          <w:rFonts w:ascii="Times New Roman" w:hAnsi="Times New Roman" w:cs="Times New Roman"/>
          <w:bCs/>
          <w:sz w:val="24"/>
          <w:szCs w:val="24"/>
        </w:rPr>
        <w:t>@ 0.5 % (</w:t>
      </w:r>
      <w:r w:rsidR="00C4380E">
        <w:rPr>
          <w:rFonts w:ascii="Times New Roman" w:hAnsi="Times New Roman" w:cs="Times New Roman"/>
          <w:bCs/>
          <w:sz w:val="24"/>
          <w:szCs w:val="24"/>
        </w:rPr>
        <w:t>3 sprays</w:t>
      </w:r>
      <w:r w:rsidR="00EF1048" w:rsidRPr="006924A8">
        <w:rPr>
          <w:rFonts w:ascii="Times New Roman" w:hAnsi="Times New Roman" w:cs="Times New Roman"/>
          <w:bCs/>
          <w:sz w:val="24"/>
          <w:szCs w:val="24"/>
        </w:rPr>
        <w:t xml:space="preserve">) were given </w:t>
      </w:r>
      <w:r w:rsidRPr="006924A8">
        <w:rPr>
          <w:rFonts w:ascii="Times New Roman" w:hAnsi="Times New Roman" w:cs="Times New Roman"/>
          <w:bCs/>
          <w:sz w:val="24"/>
          <w:szCs w:val="24"/>
        </w:rPr>
        <w:t>at 15 days interval</w:t>
      </w:r>
      <w:r w:rsidR="00514377" w:rsidRPr="00692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94CF2" w14:textId="77777777" w:rsidR="00523890" w:rsidRPr="006924A8" w:rsidRDefault="00523890" w:rsidP="00DA3AA8">
      <w:pPr>
        <w:pStyle w:val="BodyText"/>
        <w:ind w:left="12"/>
        <w:jc w:val="both"/>
        <w:rPr>
          <w:sz w:val="24"/>
          <w:szCs w:val="24"/>
        </w:rPr>
      </w:pPr>
      <w:r w:rsidRPr="006924A8">
        <w:rPr>
          <w:b/>
          <w:sz w:val="24"/>
          <w:szCs w:val="24"/>
        </w:rPr>
        <w:t>Treatment 3</w:t>
      </w:r>
      <w:proofErr w:type="gramStart"/>
      <w:r w:rsidR="00EF1048" w:rsidRPr="006924A8">
        <w:rPr>
          <w:b/>
          <w:sz w:val="24"/>
          <w:szCs w:val="24"/>
        </w:rPr>
        <w:t xml:space="preserve">: </w:t>
      </w:r>
      <w:r w:rsidRPr="006924A8">
        <w:rPr>
          <w:b/>
          <w:sz w:val="24"/>
          <w:szCs w:val="24"/>
        </w:rPr>
        <w:t xml:space="preserve"> (</w:t>
      </w:r>
      <w:proofErr w:type="gramEnd"/>
      <w:r w:rsidR="00164EE7" w:rsidRPr="006924A8">
        <w:rPr>
          <w:b/>
          <w:sz w:val="24"/>
          <w:szCs w:val="24"/>
        </w:rPr>
        <w:t>Farmers Practice</w:t>
      </w:r>
      <w:r w:rsidRPr="006924A8">
        <w:rPr>
          <w:b/>
          <w:sz w:val="24"/>
          <w:szCs w:val="24"/>
        </w:rPr>
        <w:t>)</w:t>
      </w:r>
      <w:r w:rsidR="00164EE7" w:rsidRPr="006924A8">
        <w:rPr>
          <w:b/>
          <w:sz w:val="24"/>
          <w:szCs w:val="24"/>
        </w:rPr>
        <w:t xml:space="preserve">: </w:t>
      </w:r>
      <w:r w:rsidR="00164EE7" w:rsidRPr="006924A8">
        <w:rPr>
          <w:sz w:val="24"/>
          <w:szCs w:val="24"/>
        </w:rPr>
        <w:t>Farmers followed foliar spraying with Propiconazole 25% EC @ 1-2 ml per lit of water</w:t>
      </w:r>
      <w:r w:rsidR="00EF1048" w:rsidRPr="006924A8">
        <w:rPr>
          <w:sz w:val="24"/>
          <w:szCs w:val="24"/>
        </w:rPr>
        <w:t>.</w:t>
      </w:r>
    </w:p>
    <w:p w14:paraId="1CF9E3CA" w14:textId="77777777" w:rsidR="00EF1048" w:rsidRPr="006924A8" w:rsidRDefault="00EF1048" w:rsidP="00DA3AA8">
      <w:pPr>
        <w:pStyle w:val="BodyText"/>
        <w:ind w:left="12"/>
        <w:jc w:val="both"/>
        <w:rPr>
          <w:b/>
          <w:sz w:val="24"/>
          <w:szCs w:val="24"/>
        </w:rPr>
      </w:pPr>
    </w:p>
    <w:p w14:paraId="39A48A3C" w14:textId="77777777" w:rsidR="00617E9E" w:rsidRPr="006924A8" w:rsidRDefault="00523890" w:rsidP="00952FE9">
      <w:pPr>
        <w:spacing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Treatment 4</w:t>
      </w:r>
      <w:proofErr w:type="gramStart"/>
      <w:r w:rsidR="00EF1048" w:rsidRPr="006924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4A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6924A8">
        <w:rPr>
          <w:rFonts w:ascii="Times New Roman" w:hAnsi="Times New Roman" w:cs="Times New Roman"/>
          <w:b/>
          <w:sz w:val="24"/>
          <w:szCs w:val="24"/>
        </w:rPr>
        <w:t xml:space="preserve">Control plot </w:t>
      </w:r>
      <w:r w:rsidR="00661BC4" w:rsidRPr="006924A8">
        <w:rPr>
          <w:rFonts w:ascii="Times New Roman" w:hAnsi="Times New Roman" w:cs="Times New Roman"/>
          <w:b/>
          <w:sz w:val="24"/>
          <w:szCs w:val="24"/>
        </w:rPr>
        <w:t xml:space="preserve">As Check): </w:t>
      </w:r>
      <w:r w:rsidR="00EF1048" w:rsidRPr="006924A8">
        <w:rPr>
          <w:rFonts w:ascii="Times New Roman" w:hAnsi="Times New Roman" w:cs="Times New Roman"/>
          <w:sz w:val="24"/>
          <w:szCs w:val="24"/>
        </w:rPr>
        <w:t>Nil</w:t>
      </w:r>
    </w:p>
    <w:p w14:paraId="7857EF11" w14:textId="77777777" w:rsidR="009F6A13" w:rsidRPr="006924A8" w:rsidRDefault="009F6A13" w:rsidP="009F6A13">
      <w:pPr>
        <w:ind w:left="1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Diseases</w:t>
      </w:r>
      <w:r w:rsidRPr="006924A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assessment</w:t>
      </w:r>
    </w:p>
    <w:p w14:paraId="607B661F" w14:textId="77777777" w:rsidR="002A46A2" w:rsidRDefault="009F6A13" w:rsidP="0047584A">
      <w:pPr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</w:rPr>
        <w:t>Disease development and efficacy of each treatment were asse</w:t>
      </w:r>
      <w:r w:rsidR="009034F1" w:rsidRPr="006924A8">
        <w:rPr>
          <w:rFonts w:ascii="Times New Roman" w:hAnsi="Times New Roman" w:cs="Times New Roman"/>
          <w:sz w:val="24"/>
          <w:szCs w:val="24"/>
        </w:rPr>
        <w:t xml:space="preserve">ssed at monthly interval by </w:t>
      </w:r>
      <w:r w:rsidRPr="006924A8">
        <w:rPr>
          <w:rFonts w:ascii="Times New Roman" w:hAnsi="Times New Roman" w:cs="Times New Roman"/>
          <w:sz w:val="24"/>
          <w:szCs w:val="24"/>
        </w:rPr>
        <w:t>using the younger leaf spot</w:t>
      </w:r>
      <w:r w:rsidR="00B23F0F">
        <w:rPr>
          <w:rFonts w:ascii="Times New Roman" w:hAnsi="Times New Roman" w:cs="Times New Roman"/>
          <w:sz w:val="24"/>
          <w:szCs w:val="24"/>
        </w:rPr>
        <w:t>ted method (Stover and Pickson,</w:t>
      </w:r>
      <w:r w:rsidRPr="006924A8">
        <w:rPr>
          <w:rFonts w:ascii="Times New Roman" w:hAnsi="Times New Roman" w:cs="Times New Roman"/>
          <w:sz w:val="24"/>
          <w:szCs w:val="24"/>
        </w:rPr>
        <w:t xml:space="preserve">1970). The diseases severity index </w:t>
      </w:r>
      <w:proofErr w:type="gramStart"/>
      <w:r w:rsidRPr="006924A8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6924A8">
        <w:rPr>
          <w:rFonts w:ascii="Times New Roman" w:hAnsi="Times New Roman" w:cs="Times New Roman"/>
          <w:sz w:val="24"/>
          <w:szCs w:val="24"/>
        </w:rPr>
        <w:t xml:space="preserve"> assessed by using </w:t>
      </w:r>
      <w:proofErr w:type="spellStart"/>
      <w:r w:rsidR="00EF1048" w:rsidRPr="006924A8">
        <w:rPr>
          <w:rFonts w:ascii="Times New Roman" w:hAnsi="Times New Roman" w:cs="Times New Roman"/>
          <w:sz w:val="24"/>
          <w:szCs w:val="24"/>
        </w:rPr>
        <w:t>Gauhl’s</w:t>
      </w:r>
      <w:proofErr w:type="spellEnd"/>
      <w:r w:rsidRPr="006924A8">
        <w:rPr>
          <w:rFonts w:ascii="Times New Roman" w:hAnsi="Times New Roman" w:cs="Times New Roman"/>
          <w:sz w:val="24"/>
          <w:szCs w:val="24"/>
        </w:rPr>
        <w:t xml:space="preserve"> modification of Stover’s severity scoring system (</w:t>
      </w:r>
      <w:proofErr w:type="spellStart"/>
      <w:r w:rsidRPr="006924A8">
        <w:rPr>
          <w:rFonts w:ascii="Times New Roman" w:hAnsi="Times New Roman" w:cs="Times New Roman"/>
          <w:sz w:val="24"/>
          <w:szCs w:val="24"/>
        </w:rPr>
        <w:t>Gauhl</w:t>
      </w:r>
      <w:proofErr w:type="spellEnd"/>
      <w:r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4379BC" w:rsidRPr="009F43E8">
        <w:rPr>
          <w:rFonts w:ascii="Times New Roman" w:hAnsi="Times New Roman" w:cs="Times New Roman"/>
          <w:i/>
          <w:sz w:val="24"/>
          <w:szCs w:val="24"/>
        </w:rPr>
        <w:t>et al</w:t>
      </w:r>
      <w:r w:rsidR="004379BC" w:rsidRPr="006924A8">
        <w:rPr>
          <w:rFonts w:ascii="Times New Roman" w:hAnsi="Times New Roman" w:cs="Times New Roman"/>
          <w:sz w:val="24"/>
          <w:szCs w:val="24"/>
        </w:rPr>
        <w:t>.,</w:t>
      </w:r>
      <w:r w:rsidR="009034F1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1993)</w:t>
      </w:r>
    </w:p>
    <w:p w14:paraId="79099258" w14:textId="77777777" w:rsidR="00C4380E" w:rsidRDefault="00C4380E" w:rsidP="0047584A">
      <w:pPr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402710" w14:textId="77777777" w:rsidR="00C4380E" w:rsidRPr="006924A8" w:rsidRDefault="00C4380E" w:rsidP="0047584A">
      <w:pPr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277CA2" w14:textId="491B4223" w:rsidR="002A46A2" w:rsidRPr="006924A8" w:rsidRDefault="006B44A5" w:rsidP="002A46A2">
      <w:pPr>
        <w:ind w:lef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List 1-</w:t>
      </w:r>
      <w:r w:rsidR="00EF1048" w:rsidRPr="00B23F0F">
        <w:rPr>
          <w:rFonts w:ascii="Times New Roman" w:hAnsi="Times New Roman" w:cs="Times New Roman"/>
          <w:b/>
          <w:sz w:val="24"/>
          <w:szCs w:val="24"/>
        </w:rPr>
        <w:t>Disease Scale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4350"/>
      </w:tblGrid>
      <w:tr w:rsidR="00F92C75" w:rsidRPr="006924A8" w14:paraId="2ABB636B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14E53B61" w14:textId="77777777" w:rsidR="00F92C75" w:rsidRPr="00B23F0F" w:rsidRDefault="00F92C75" w:rsidP="00FC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0F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4350" w:type="dxa"/>
            <w:vAlign w:val="center"/>
          </w:tcPr>
          <w:p w14:paraId="3923BAA0" w14:textId="77777777" w:rsidR="00F92C75" w:rsidRPr="00B23F0F" w:rsidRDefault="00FC46D9" w:rsidP="00FC4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F0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2C75" w:rsidRPr="00B23F0F">
              <w:rPr>
                <w:rFonts w:ascii="Times New Roman" w:hAnsi="Times New Roman" w:cs="Times New Roman"/>
                <w:b/>
                <w:sz w:val="24"/>
                <w:szCs w:val="24"/>
              </w:rPr>
              <w:t>ercent</w:t>
            </w:r>
            <w:r w:rsidRPr="00B23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disease</w:t>
            </w:r>
            <w:r w:rsidRPr="00B23F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F92C75" w:rsidRPr="00B23F0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41F18A9B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71E1CACC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0" w:type="dxa"/>
            <w:vAlign w:val="center"/>
          </w:tcPr>
          <w:p w14:paraId="7E2DE685" w14:textId="77777777" w:rsidR="00F92C75" w:rsidRPr="006924A8" w:rsidRDefault="00F92C75" w:rsidP="00B23F0F">
            <w:pPr>
              <w:pStyle w:val="BodyText"/>
              <w:rPr>
                <w:sz w:val="24"/>
                <w:szCs w:val="24"/>
              </w:rPr>
            </w:pPr>
            <w:r w:rsidRPr="006924A8">
              <w:rPr>
                <w:sz w:val="24"/>
                <w:szCs w:val="24"/>
              </w:rPr>
              <w:t xml:space="preserve">No disease </w:t>
            </w:r>
            <w:r w:rsidRPr="006924A8">
              <w:rPr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011CE236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6A5F33BF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0" w:type="dxa"/>
            <w:vAlign w:val="center"/>
          </w:tcPr>
          <w:p w14:paraId="6151259D" w14:textId="77777777" w:rsidR="00F92C75" w:rsidRPr="006924A8" w:rsidRDefault="00FC46D9" w:rsidP="00B23F0F">
            <w:pPr>
              <w:pStyle w:val="BodyText"/>
              <w:rPr>
                <w:sz w:val="24"/>
                <w:szCs w:val="24"/>
              </w:rPr>
            </w:pPr>
            <w:r w:rsidRPr="006924A8">
              <w:rPr>
                <w:sz w:val="24"/>
                <w:szCs w:val="24"/>
              </w:rPr>
              <w:t>L</w:t>
            </w:r>
            <w:r w:rsidR="00F92C75" w:rsidRPr="006924A8">
              <w:rPr>
                <w:sz w:val="24"/>
                <w:szCs w:val="24"/>
              </w:rPr>
              <w:t xml:space="preserve">ess than 1 percent </w:t>
            </w:r>
            <w:r w:rsidR="00F92C75" w:rsidRPr="006924A8">
              <w:rPr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2A50ACA5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4C1EF3DA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0" w:type="dxa"/>
            <w:vAlign w:val="center"/>
          </w:tcPr>
          <w:p w14:paraId="5A7DE1EA" w14:textId="77777777" w:rsidR="00F92C75" w:rsidRPr="006924A8" w:rsidRDefault="00F92C75" w:rsidP="00B23F0F">
            <w:pPr>
              <w:pStyle w:val="BodyText"/>
              <w:rPr>
                <w:sz w:val="24"/>
                <w:szCs w:val="24"/>
              </w:rPr>
            </w:pPr>
            <w:r w:rsidRPr="006924A8">
              <w:rPr>
                <w:sz w:val="24"/>
                <w:szCs w:val="24"/>
              </w:rPr>
              <w:t xml:space="preserve">1-5 percent showing </w:t>
            </w:r>
            <w:r w:rsidRPr="006924A8">
              <w:rPr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03D117E5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73FBF939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vAlign w:val="center"/>
          </w:tcPr>
          <w:p w14:paraId="24950442" w14:textId="77777777" w:rsidR="00F92C75" w:rsidRPr="006924A8" w:rsidRDefault="00F92C75" w:rsidP="00B2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6-15 percent showing </w:t>
            </w:r>
            <w:r w:rsidRPr="006924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3E4D1687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078E5D59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vAlign w:val="center"/>
          </w:tcPr>
          <w:p w14:paraId="7B9FD8CC" w14:textId="77777777" w:rsidR="00F92C75" w:rsidRPr="006924A8" w:rsidRDefault="00F92C75" w:rsidP="00B23F0F">
            <w:pPr>
              <w:pStyle w:val="BodyText"/>
              <w:rPr>
                <w:sz w:val="24"/>
                <w:szCs w:val="24"/>
              </w:rPr>
            </w:pPr>
            <w:r w:rsidRPr="006924A8">
              <w:rPr>
                <w:sz w:val="24"/>
                <w:szCs w:val="24"/>
              </w:rPr>
              <w:t xml:space="preserve">16-33 percent showing </w:t>
            </w:r>
            <w:r w:rsidRPr="006924A8">
              <w:rPr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73D0D3FE" w14:textId="77777777" w:rsidTr="00B23F0F">
        <w:trPr>
          <w:trHeight w:val="270"/>
          <w:jc w:val="center"/>
        </w:trPr>
        <w:tc>
          <w:tcPr>
            <w:tcW w:w="1070" w:type="dxa"/>
            <w:vAlign w:val="center"/>
          </w:tcPr>
          <w:p w14:paraId="2E65FBCE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vAlign w:val="center"/>
          </w:tcPr>
          <w:p w14:paraId="1979E19C" w14:textId="77777777" w:rsidR="00F92C75" w:rsidRPr="006924A8" w:rsidRDefault="00FC46D9" w:rsidP="00B2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34-50 percent showing </w:t>
            </w:r>
            <w:r w:rsidRPr="006924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symptoms</w:t>
            </w:r>
          </w:p>
        </w:tc>
      </w:tr>
      <w:tr w:rsidR="00F92C75" w:rsidRPr="006924A8" w14:paraId="644CE90C" w14:textId="77777777" w:rsidTr="00B23F0F">
        <w:trPr>
          <w:trHeight w:val="287"/>
          <w:jc w:val="center"/>
        </w:trPr>
        <w:tc>
          <w:tcPr>
            <w:tcW w:w="1070" w:type="dxa"/>
            <w:vAlign w:val="center"/>
          </w:tcPr>
          <w:p w14:paraId="2D61AB90" w14:textId="77777777" w:rsidR="00F92C75" w:rsidRPr="006924A8" w:rsidRDefault="00F92C75" w:rsidP="00FC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vAlign w:val="center"/>
          </w:tcPr>
          <w:p w14:paraId="16FF898F" w14:textId="77777777" w:rsidR="00F92C75" w:rsidRPr="006924A8" w:rsidRDefault="00FC46D9" w:rsidP="00B2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more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4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than </w:t>
            </w:r>
            <w:r w:rsidRPr="006924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50 </w:t>
            </w:r>
            <w:r w:rsidRPr="006924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percent showing symptoms</w:t>
            </w:r>
          </w:p>
        </w:tc>
      </w:tr>
    </w:tbl>
    <w:p w14:paraId="759550BD" w14:textId="77777777" w:rsidR="002A46A2" w:rsidRPr="006924A8" w:rsidRDefault="002A46A2" w:rsidP="00EF1048">
      <w:pPr>
        <w:pStyle w:val="BodyText"/>
        <w:rPr>
          <w:sz w:val="24"/>
          <w:szCs w:val="24"/>
        </w:rPr>
      </w:pPr>
    </w:p>
    <w:p w14:paraId="7C476BA0" w14:textId="77777777" w:rsidR="002A46A2" w:rsidRPr="006924A8" w:rsidRDefault="002A46A2" w:rsidP="00EF1048">
      <w:pPr>
        <w:pStyle w:val="BodyText"/>
        <w:ind w:left="360" w:right="224"/>
        <w:jc w:val="center"/>
        <w:rPr>
          <w:sz w:val="24"/>
          <w:szCs w:val="24"/>
        </w:rPr>
      </w:pPr>
      <w:r w:rsidRPr="006924A8">
        <w:rPr>
          <w:sz w:val="24"/>
          <w:szCs w:val="24"/>
        </w:rPr>
        <w:t>Disease Severity Index (DSI) was calculated as follows.</w:t>
      </w:r>
    </w:p>
    <w:p w14:paraId="5AF8DAD3" w14:textId="77777777" w:rsidR="002A46A2" w:rsidRPr="006924A8" w:rsidRDefault="002A46A2" w:rsidP="002A46A2">
      <w:pPr>
        <w:pStyle w:val="BodyText"/>
        <w:rPr>
          <w:sz w:val="24"/>
          <w:szCs w:val="24"/>
        </w:rPr>
      </w:pPr>
    </w:p>
    <w:p w14:paraId="17EFBAAE" w14:textId="77777777" w:rsidR="002A46A2" w:rsidRPr="006924A8" w:rsidRDefault="002A46A2" w:rsidP="00EF1048">
      <w:pPr>
        <w:pStyle w:val="BodyText"/>
        <w:tabs>
          <w:tab w:val="left" w:leader="underscore" w:pos="2092"/>
        </w:tabs>
        <w:ind w:left="360"/>
        <w:jc w:val="center"/>
        <w:rPr>
          <w:sz w:val="24"/>
          <w:szCs w:val="24"/>
        </w:rPr>
      </w:pPr>
      <w:r w:rsidRPr="006924A8">
        <w:rPr>
          <w:sz w:val="24"/>
          <w:szCs w:val="24"/>
        </w:rPr>
        <w:t xml:space="preserve">DSI= </w:t>
      </w:r>
      <w:r w:rsidRPr="006924A8">
        <w:rPr>
          <w:spacing w:val="-4"/>
          <w:sz w:val="24"/>
          <w:szCs w:val="24"/>
        </w:rPr>
        <w:t xml:space="preserve">       </w:t>
      </w:r>
      <w:proofErr w:type="spellStart"/>
      <w:r w:rsidRPr="006924A8">
        <w:rPr>
          <w:spacing w:val="-4"/>
          <w:sz w:val="24"/>
          <w:szCs w:val="24"/>
        </w:rPr>
        <w:t>Ʃnb</w:t>
      </w:r>
      <w:proofErr w:type="spellEnd"/>
      <w:r w:rsidRPr="006924A8">
        <w:rPr>
          <w:sz w:val="24"/>
          <w:szCs w:val="24"/>
        </w:rPr>
        <w:t xml:space="preserve">     X</w:t>
      </w:r>
      <w:r w:rsidRPr="006924A8">
        <w:rPr>
          <w:spacing w:val="-5"/>
          <w:sz w:val="24"/>
          <w:szCs w:val="24"/>
        </w:rPr>
        <w:t>100</w:t>
      </w:r>
    </w:p>
    <w:p w14:paraId="62D95982" w14:textId="77777777" w:rsidR="002A46A2" w:rsidRPr="006924A8" w:rsidRDefault="00071709" w:rsidP="00911E50">
      <w:pPr>
        <w:pStyle w:val="BodyText"/>
        <w:ind w:left="4320"/>
        <w:rPr>
          <w:sz w:val="24"/>
          <w:szCs w:val="24"/>
        </w:rPr>
      </w:pPr>
      <w:r>
        <w:rPr>
          <w:noProof/>
          <w:sz w:val="24"/>
          <w:szCs w:val="24"/>
        </w:rPr>
        <w:pict w14:anchorId="6550CC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6.25pt;margin-top:1.2pt;width:40.3pt;height:0;z-index:251658240" o:connectortype="straight"/>
        </w:pict>
      </w:r>
      <w:r w:rsidR="00911E50" w:rsidRPr="006924A8">
        <w:rPr>
          <w:sz w:val="24"/>
          <w:szCs w:val="24"/>
        </w:rPr>
        <w:t xml:space="preserve">     </w:t>
      </w:r>
      <w:r w:rsidR="002A46A2" w:rsidRPr="006924A8">
        <w:rPr>
          <w:sz w:val="24"/>
          <w:szCs w:val="24"/>
        </w:rPr>
        <w:t>(N-</w:t>
      </w:r>
      <w:proofErr w:type="gramStart"/>
      <w:r w:rsidR="002A46A2" w:rsidRPr="006924A8">
        <w:rPr>
          <w:sz w:val="24"/>
          <w:szCs w:val="24"/>
        </w:rPr>
        <w:t>1)</w:t>
      </w:r>
      <w:r w:rsidR="002A46A2" w:rsidRPr="006924A8">
        <w:rPr>
          <w:spacing w:val="-10"/>
          <w:sz w:val="24"/>
          <w:szCs w:val="24"/>
        </w:rPr>
        <w:t>T</w:t>
      </w:r>
      <w:proofErr w:type="gramEnd"/>
    </w:p>
    <w:p w14:paraId="474BC830" w14:textId="77777777" w:rsidR="00B23F0F" w:rsidRDefault="00B23F0F" w:rsidP="00B23F0F">
      <w:pPr>
        <w:pStyle w:val="BodyText"/>
        <w:ind w:left="360"/>
        <w:rPr>
          <w:spacing w:val="-2"/>
          <w:sz w:val="24"/>
          <w:szCs w:val="24"/>
        </w:rPr>
      </w:pPr>
    </w:p>
    <w:p w14:paraId="414BABDC" w14:textId="77777777" w:rsidR="002A46A2" w:rsidRPr="006924A8" w:rsidRDefault="002A46A2" w:rsidP="00B23F0F">
      <w:pPr>
        <w:pStyle w:val="BodyText"/>
        <w:ind w:left="360"/>
        <w:rPr>
          <w:sz w:val="24"/>
          <w:szCs w:val="24"/>
        </w:rPr>
      </w:pPr>
      <w:r w:rsidRPr="006924A8">
        <w:rPr>
          <w:spacing w:val="-2"/>
          <w:sz w:val="24"/>
          <w:szCs w:val="24"/>
        </w:rPr>
        <w:t>Where,</w:t>
      </w:r>
    </w:p>
    <w:p w14:paraId="0F0CE945" w14:textId="77777777" w:rsidR="00FC46D9" w:rsidRPr="006924A8" w:rsidRDefault="002A46A2" w:rsidP="00FC46D9">
      <w:pPr>
        <w:pStyle w:val="BodyText"/>
        <w:ind w:left="360" w:right="1254"/>
        <w:rPr>
          <w:sz w:val="24"/>
          <w:szCs w:val="24"/>
        </w:rPr>
      </w:pPr>
      <w:r w:rsidRPr="006924A8">
        <w:rPr>
          <w:sz w:val="24"/>
          <w:szCs w:val="24"/>
        </w:rPr>
        <w:t xml:space="preserve">n= number of leaves in each grade </w:t>
      </w:r>
    </w:p>
    <w:p w14:paraId="7D5DC771" w14:textId="77777777" w:rsidR="002A46A2" w:rsidRPr="006924A8" w:rsidRDefault="002A46A2" w:rsidP="00FC46D9">
      <w:pPr>
        <w:pStyle w:val="BodyText"/>
        <w:ind w:left="360" w:right="1254"/>
        <w:rPr>
          <w:sz w:val="24"/>
          <w:szCs w:val="24"/>
        </w:rPr>
      </w:pPr>
      <w:r w:rsidRPr="006924A8">
        <w:rPr>
          <w:sz w:val="24"/>
          <w:szCs w:val="24"/>
        </w:rPr>
        <w:t>b = grade</w:t>
      </w:r>
    </w:p>
    <w:p w14:paraId="11B92FEB" w14:textId="77777777" w:rsidR="002A46A2" w:rsidRPr="006924A8" w:rsidRDefault="002A46A2" w:rsidP="00FC46D9">
      <w:pPr>
        <w:pStyle w:val="BodyText"/>
        <w:ind w:left="360"/>
        <w:rPr>
          <w:sz w:val="24"/>
          <w:szCs w:val="24"/>
        </w:rPr>
      </w:pPr>
      <w:r w:rsidRPr="006924A8">
        <w:rPr>
          <w:sz w:val="24"/>
          <w:szCs w:val="24"/>
        </w:rPr>
        <w:t xml:space="preserve">N=number of grades used </w:t>
      </w:r>
      <w:r w:rsidRPr="006924A8">
        <w:rPr>
          <w:spacing w:val="-5"/>
          <w:sz w:val="24"/>
          <w:szCs w:val="24"/>
        </w:rPr>
        <w:t>(7)</w:t>
      </w:r>
    </w:p>
    <w:p w14:paraId="086FF336" w14:textId="77777777" w:rsidR="002A46A2" w:rsidRPr="006924A8" w:rsidRDefault="002A46A2" w:rsidP="00FC46D9">
      <w:pPr>
        <w:pStyle w:val="BodyText"/>
        <w:ind w:left="360" w:right="359"/>
        <w:rPr>
          <w:spacing w:val="-2"/>
          <w:sz w:val="24"/>
          <w:szCs w:val="24"/>
        </w:rPr>
      </w:pPr>
      <w:r w:rsidRPr="006924A8">
        <w:rPr>
          <w:sz w:val="24"/>
          <w:szCs w:val="24"/>
        </w:rPr>
        <w:t xml:space="preserve">T= total number of leaves graded on each </w:t>
      </w:r>
      <w:r w:rsidRPr="006924A8">
        <w:rPr>
          <w:spacing w:val="-2"/>
          <w:sz w:val="24"/>
          <w:szCs w:val="24"/>
        </w:rPr>
        <w:t>plant</w:t>
      </w:r>
    </w:p>
    <w:p w14:paraId="49D211DE" w14:textId="77777777" w:rsidR="00F206D7" w:rsidRPr="006924A8" w:rsidRDefault="00F206D7" w:rsidP="002A46A2">
      <w:pPr>
        <w:pStyle w:val="BodyText"/>
        <w:ind w:left="360" w:right="359"/>
        <w:rPr>
          <w:sz w:val="24"/>
          <w:szCs w:val="24"/>
        </w:rPr>
      </w:pPr>
    </w:p>
    <w:p w14:paraId="1B0454C8" w14:textId="77777777" w:rsidR="00D36A97" w:rsidRPr="006924A8" w:rsidRDefault="00B23F0F" w:rsidP="00911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 and D</w:t>
      </w:r>
      <w:r w:rsidR="00C849B0" w:rsidRPr="006924A8">
        <w:rPr>
          <w:rFonts w:ascii="Times New Roman" w:hAnsi="Times New Roman" w:cs="Times New Roman"/>
          <w:b/>
          <w:sz w:val="24"/>
          <w:szCs w:val="24"/>
        </w:rPr>
        <w:t>iscussion</w:t>
      </w:r>
    </w:p>
    <w:p w14:paraId="10353C0D" w14:textId="77777777" w:rsidR="00C85C1A" w:rsidRPr="006924A8" w:rsidRDefault="00D36A97" w:rsidP="001B7E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</w:rPr>
        <w:t xml:space="preserve">The pooled data on percent disease index of </w:t>
      </w:r>
      <w:r w:rsidR="00911E50" w:rsidRPr="006924A8">
        <w:rPr>
          <w:rFonts w:ascii="Times New Roman" w:hAnsi="Times New Roman" w:cs="Times New Roman"/>
          <w:sz w:val="24"/>
          <w:szCs w:val="24"/>
        </w:rPr>
        <w:t>s</w:t>
      </w:r>
      <w:r w:rsidR="00250588" w:rsidRPr="006924A8">
        <w:rPr>
          <w:rFonts w:ascii="Times New Roman" w:hAnsi="Times New Roman" w:cs="Times New Roman"/>
          <w:sz w:val="24"/>
          <w:szCs w:val="24"/>
        </w:rPr>
        <w:t>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 disease was presented in Table 1</w:t>
      </w:r>
      <w:r w:rsidR="009034F1" w:rsidRPr="006924A8">
        <w:rPr>
          <w:rFonts w:ascii="Times New Roman" w:hAnsi="Times New Roman" w:cs="Times New Roman"/>
          <w:sz w:val="24"/>
          <w:szCs w:val="24"/>
        </w:rPr>
        <w:t>.</w:t>
      </w:r>
      <w:r w:rsidRPr="006924A8">
        <w:rPr>
          <w:rFonts w:ascii="Times New Roman" w:hAnsi="Times New Roman" w:cs="Times New Roman"/>
          <w:sz w:val="24"/>
          <w:szCs w:val="24"/>
        </w:rPr>
        <w:t xml:space="preserve"> revealed </w:t>
      </w:r>
      <w:r w:rsidR="00164EE7" w:rsidRPr="006924A8">
        <w:rPr>
          <w:rFonts w:ascii="Times New Roman" w:hAnsi="Times New Roman" w:cs="Times New Roman"/>
          <w:sz w:val="24"/>
          <w:szCs w:val="24"/>
        </w:rPr>
        <w:t xml:space="preserve">that the significant difference </w:t>
      </w:r>
      <w:r w:rsidRPr="006924A8">
        <w:rPr>
          <w:rFonts w:ascii="Times New Roman" w:hAnsi="Times New Roman" w:cs="Times New Roman"/>
          <w:sz w:val="24"/>
          <w:szCs w:val="24"/>
        </w:rPr>
        <w:t xml:space="preserve">was observed on the intensity of </w:t>
      </w:r>
      <w:r w:rsidR="00911E50" w:rsidRPr="006924A8">
        <w:rPr>
          <w:rFonts w:ascii="Times New Roman" w:hAnsi="Times New Roman" w:cs="Times New Roman"/>
          <w:sz w:val="24"/>
          <w:szCs w:val="24"/>
        </w:rPr>
        <w:t>s</w:t>
      </w:r>
      <w:r w:rsidR="00250588" w:rsidRPr="006924A8">
        <w:rPr>
          <w:rFonts w:ascii="Times New Roman" w:hAnsi="Times New Roman" w:cs="Times New Roman"/>
          <w:sz w:val="24"/>
          <w:szCs w:val="24"/>
        </w:rPr>
        <w:t>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 du</w:t>
      </w:r>
      <w:r w:rsidR="00911E50" w:rsidRPr="006924A8">
        <w:rPr>
          <w:rFonts w:ascii="Times New Roman" w:hAnsi="Times New Roman" w:cs="Times New Roman"/>
          <w:sz w:val="24"/>
          <w:szCs w:val="24"/>
        </w:rPr>
        <w:t>e to the different treatments.</w:t>
      </w:r>
      <w:r w:rsidR="008935F8" w:rsidRPr="006924A8">
        <w:rPr>
          <w:rFonts w:ascii="Times New Roman" w:hAnsi="Times New Roman" w:cs="Times New Roman"/>
          <w:sz w:val="24"/>
          <w:szCs w:val="24"/>
        </w:rPr>
        <w:t xml:space="preserve"> S</w:t>
      </w:r>
      <w:r w:rsidRPr="006924A8">
        <w:rPr>
          <w:rFonts w:ascii="Times New Roman" w:hAnsi="Times New Roman" w:cs="Times New Roman"/>
          <w:sz w:val="24"/>
          <w:szCs w:val="24"/>
        </w:rPr>
        <w:t xml:space="preserve">ignificantly minimum percent disease index of </w:t>
      </w:r>
      <w:r w:rsidR="00911E50" w:rsidRPr="006924A8">
        <w:rPr>
          <w:rFonts w:ascii="Times New Roman" w:hAnsi="Times New Roman" w:cs="Times New Roman"/>
          <w:sz w:val="24"/>
          <w:szCs w:val="24"/>
        </w:rPr>
        <w:t>s</w:t>
      </w:r>
      <w:r w:rsidR="00250588" w:rsidRPr="006924A8">
        <w:rPr>
          <w:rFonts w:ascii="Times New Roman" w:hAnsi="Times New Roman" w:cs="Times New Roman"/>
          <w:sz w:val="24"/>
          <w:szCs w:val="24"/>
        </w:rPr>
        <w:t>igatoka</w:t>
      </w:r>
      <w:r w:rsidRPr="006924A8">
        <w:rPr>
          <w:rFonts w:ascii="Times New Roman" w:hAnsi="Times New Roman" w:cs="Times New Roman"/>
          <w:sz w:val="24"/>
          <w:szCs w:val="24"/>
        </w:rPr>
        <w:t xml:space="preserve"> leaf spot was recorded by the treatment</w:t>
      </w:r>
      <w:r w:rsidR="00627927" w:rsidRPr="006924A8">
        <w:rPr>
          <w:rFonts w:ascii="Times New Roman" w:hAnsi="Times New Roman" w:cs="Times New Roman"/>
          <w:sz w:val="24"/>
          <w:szCs w:val="24"/>
        </w:rPr>
        <w:t xml:space="preserve"> T3 i.e. </w:t>
      </w:r>
      <w:r w:rsidR="00627927" w:rsidRPr="006924A8">
        <w:rPr>
          <w:rStyle w:val="fontstyle01"/>
          <w:color w:val="auto"/>
          <w:sz w:val="24"/>
          <w:szCs w:val="24"/>
        </w:rPr>
        <w:t>Spraying of Propiconazole 25 EC @ 2 ml per lit of water</w:t>
      </w:r>
      <w:r w:rsidR="00627927" w:rsidRPr="006924A8">
        <w:rPr>
          <w:rFonts w:ascii="Times New Roman" w:hAnsi="Times New Roman" w:cs="Times New Roman"/>
          <w:sz w:val="24"/>
          <w:szCs w:val="24"/>
        </w:rPr>
        <w:t xml:space="preserve"> 20 days interval (12.75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627927" w:rsidRPr="006924A8">
        <w:rPr>
          <w:rFonts w:ascii="Times New Roman" w:hAnsi="Times New Roman" w:cs="Times New Roman"/>
          <w:sz w:val="24"/>
          <w:szCs w:val="24"/>
        </w:rPr>
        <w:t xml:space="preserve">%) </w:t>
      </w:r>
      <w:r w:rsidR="0019589A" w:rsidRPr="006924A8">
        <w:rPr>
          <w:rFonts w:ascii="Times New Roman" w:hAnsi="Times New Roman" w:cs="Times New Roman"/>
          <w:sz w:val="24"/>
          <w:szCs w:val="24"/>
        </w:rPr>
        <w:t>was found on</w:t>
      </w:r>
      <w:r w:rsidR="00627927" w:rsidRPr="006924A8">
        <w:rPr>
          <w:rFonts w:ascii="Times New Roman" w:hAnsi="Times New Roman" w:cs="Times New Roman"/>
          <w:sz w:val="24"/>
          <w:szCs w:val="24"/>
        </w:rPr>
        <w:t xml:space="preserve"> par with treatment</w:t>
      </w:r>
      <w:r w:rsidRPr="006924A8">
        <w:rPr>
          <w:rFonts w:ascii="Times New Roman" w:hAnsi="Times New Roman" w:cs="Times New Roman"/>
          <w:sz w:val="24"/>
          <w:szCs w:val="24"/>
        </w:rPr>
        <w:t xml:space="preserve"> T1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i.e. </w:t>
      </w:r>
      <w:r w:rsidRPr="006924A8">
        <w:rPr>
          <w:rStyle w:val="fontstyle01"/>
          <w:color w:val="auto"/>
          <w:sz w:val="24"/>
          <w:szCs w:val="24"/>
        </w:rPr>
        <w:t xml:space="preserve"> Spraying of </w:t>
      </w:r>
      <w:r w:rsidRPr="006924A8">
        <w:rPr>
          <w:rStyle w:val="fontstyle21"/>
          <w:i w:val="0"/>
          <w:color w:val="auto"/>
          <w:sz w:val="24"/>
          <w:szCs w:val="24"/>
        </w:rPr>
        <w:t>NRCB Bio</w:t>
      </w:r>
      <w:r w:rsidR="00911E50" w:rsidRPr="006924A8">
        <w:rPr>
          <w:rStyle w:val="fontstyle21"/>
          <w:i w:val="0"/>
          <w:color w:val="auto"/>
          <w:sz w:val="24"/>
          <w:szCs w:val="24"/>
        </w:rPr>
        <w:t xml:space="preserve"> </w:t>
      </w:r>
      <w:r w:rsidRPr="006924A8">
        <w:rPr>
          <w:rStyle w:val="fontstyle21"/>
          <w:i w:val="0"/>
          <w:color w:val="auto"/>
          <w:sz w:val="24"/>
          <w:szCs w:val="24"/>
        </w:rPr>
        <w:t>consortia</w:t>
      </w:r>
      <w:r w:rsidRPr="006924A8">
        <w:rPr>
          <w:rStyle w:val="fontstyle21"/>
          <w:color w:val="auto"/>
          <w:sz w:val="24"/>
          <w:szCs w:val="24"/>
        </w:rPr>
        <w:t xml:space="preserve"> </w:t>
      </w:r>
      <w:r w:rsidRPr="006924A8">
        <w:rPr>
          <w:rStyle w:val="fontstyle01"/>
          <w:color w:val="auto"/>
          <w:sz w:val="24"/>
          <w:szCs w:val="24"/>
        </w:rPr>
        <w:t>@ 50 gm per lit of water (</w:t>
      </w:r>
      <w:r w:rsidR="00627927" w:rsidRPr="006924A8">
        <w:rPr>
          <w:rFonts w:ascii="Times New Roman" w:hAnsi="Times New Roman" w:cs="Times New Roman"/>
          <w:sz w:val="24"/>
          <w:szCs w:val="24"/>
        </w:rPr>
        <w:t>12.</w:t>
      </w:r>
      <w:r w:rsidRPr="006924A8">
        <w:rPr>
          <w:rFonts w:ascii="Times New Roman" w:hAnsi="Times New Roman" w:cs="Times New Roman"/>
          <w:sz w:val="24"/>
          <w:szCs w:val="24"/>
        </w:rPr>
        <w:t>8</w:t>
      </w:r>
      <w:r w:rsidR="00B23F0F">
        <w:rPr>
          <w:rFonts w:ascii="Times New Roman" w:hAnsi="Times New Roman" w:cs="Times New Roman"/>
          <w:sz w:val="24"/>
          <w:szCs w:val="24"/>
        </w:rPr>
        <w:t>0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%</w:t>
      </w:r>
      <w:r w:rsidRPr="006924A8">
        <w:rPr>
          <w:rStyle w:val="fontstyle01"/>
          <w:color w:val="auto"/>
          <w:sz w:val="24"/>
          <w:szCs w:val="24"/>
        </w:rPr>
        <w:t>)</w:t>
      </w:r>
      <w:r w:rsidR="00164EE7" w:rsidRPr="006924A8">
        <w:rPr>
          <w:rStyle w:val="fontstyle01"/>
          <w:color w:val="auto"/>
          <w:sz w:val="24"/>
          <w:szCs w:val="24"/>
        </w:rPr>
        <w:t xml:space="preserve"> 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as compared to control plot </w:t>
      </w:r>
      <w:r w:rsidR="00306191" w:rsidRPr="006924A8">
        <w:rPr>
          <w:rFonts w:ascii="Times New Roman" w:hAnsi="Times New Roman" w:cs="Times New Roman"/>
          <w:sz w:val="24"/>
          <w:szCs w:val="24"/>
        </w:rPr>
        <w:t>(28.51%).</w:t>
      </w:r>
      <w:r w:rsidR="00414B25" w:rsidRPr="006924A8">
        <w:rPr>
          <w:rFonts w:ascii="Times New Roman" w:hAnsi="Times New Roman" w:cs="Times New Roman"/>
          <w:sz w:val="24"/>
          <w:szCs w:val="24"/>
        </w:rPr>
        <w:t xml:space="preserve"> Similarly</w:t>
      </w:r>
      <w:r w:rsidR="00B23F0F">
        <w:rPr>
          <w:rFonts w:ascii="Times New Roman" w:hAnsi="Times New Roman" w:cs="Times New Roman"/>
          <w:sz w:val="24"/>
          <w:szCs w:val="24"/>
        </w:rPr>
        <w:t>,</w:t>
      </w:r>
      <w:r w:rsidR="00414B25" w:rsidRPr="006924A8">
        <w:rPr>
          <w:rFonts w:ascii="Times New Roman" w:hAnsi="Times New Roman" w:cs="Times New Roman"/>
          <w:sz w:val="24"/>
          <w:szCs w:val="24"/>
        </w:rPr>
        <w:t xml:space="preserve"> Deshmukh </w:t>
      </w:r>
      <w:r w:rsidR="004379BC" w:rsidRPr="006924A8">
        <w:rPr>
          <w:rFonts w:ascii="Times New Roman" w:hAnsi="Times New Roman" w:cs="Times New Roman"/>
          <w:i/>
          <w:sz w:val="24"/>
          <w:szCs w:val="24"/>
        </w:rPr>
        <w:t>et al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., </w:t>
      </w:r>
      <w:r w:rsidR="00B23F0F">
        <w:rPr>
          <w:rFonts w:ascii="Times New Roman" w:hAnsi="Times New Roman" w:cs="Times New Roman"/>
          <w:sz w:val="24"/>
          <w:szCs w:val="24"/>
        </w:rPr>
        <w:t>2018 reported</w:t>
      </w:r>
      <w:r w:rsidR="00414B25" w:rsidRPr="006924A8">
        <w:rPr>
          <w:rFonts w:ascii="Times New Roman" w:hAnsi="Times New Roman" w:cs="Times New Roman"/>
          <w:sz w:val="24"/>
          <w:szCs w:val="24"/>
        </w:rPr>
        <w:t xml:space="preserve"> that spraying of </w:t>
      </w:r>
      <w:r w:rsidR="00414B25" w:rsidRPr="006924A8">
        <w:rPr>
          <w:rFonts w:ascii="Times New Roman" w:hAnsi="Times New Roman" w:cs="Times New Roman"/>
          <w:i/>
          <w:sz w:val="24"/>
          <w:szCs w:val="24"/>
        </w:rPr>
        <w:t xml:space="preserve">Trichoderma </w:t>
      </w:r>
      <w:proofErr w:type="spellStart"/>
      <w:r w:rsidR="00414B25" w:rsidRPr="006924A8">
        <w:rPr>
          <w:rFonts w:ascii="Times New Roman" w:hAnsi="Times New Roman" w:cs="Times New Roman"/>
          <w:i/>
          <w:sz w:val="24"/>
          <w:szCs w:val="24"/>
        </w:rPr>
        <w:t>viride</w:t>
      </w:r>
      <w:proofErr w:type="spellEnd"/>
      <w:r w:rsidR="00414B25" w:rsidRPr="006924A8">
        <w:rPr>
          <w:rFonts w:ascii="Times New Roman" w:hAnsi="Times New Roman" w:cs="Times New Roman"/>
          <w:sz w:val="24"/>
          <w:szCs w:val="24"/>
        </w:rPr>
        <w:t xml:space="preserve"> @ 10% and </w:t>
      </w:r>
      <w:r w:rsidR="00414B25" w:rsidRPr="006924A8">
        <w:rPr>
          <w:rFonts w:ascii="Times New Roman" w:hAnsi="Times New Roman" w:cs="Times New Roman"/>
          <w:i/>
          <w:sz w:val="24"/>
          <w:szCs w:val="24"/>
        </w:rPr>
        <w:t xml:space="preserve">Pseudomonas fluorescens </w:t>
      </w:r>
      <w:r w:rsidR="00414B25" w:rsidRPr="006924A8">
        <w:rPr>
          <w:rFonts w:ascii="Times New Roman" w:hAnsi="Times New Roman" w:cs="Times New Roman"/>
          <w:sz w:val="24"/>
          <w:szCs w:val="24"/>
        </w:rPr>
        <w:t>@ 10%</w:t>
      </w:r>
      <w:r w:rsidR="00B23F0F">
        <w:rPr>
          <w:rFonts w:ascii="Times New Roman" w:hAnsi="Times New Roman" w:cs="Times New Roman"/>
          <w:sz w:val="24"/>
          <w:szCs w:val="24"/>
        </w:rPr>
        <w:t xml:space="preserve"> was</w:t>
      </w:r>
      <w:r w:rsidR="00414B25" w:rsidRPr="006924A8">
        <w:rPr>
          <w:rFonts w:ascii="Times New Roman" w:hAnsi="Times New Roman" w:cs="Times New Roman"/>
          <w:sz w:val="24"/>
          <w:szCs w:val="24"/>
        </w:rPr>
        <w:t xml:space="preserve"> effectively retards the sigatoka leaf</w:t>
      </w:r>
      <w:r w:rsidR="00B23F0F">
        <w:rPr>
          <w:rFonts w:ascii="Times New Roman" w:hAnsi="Times New Roman" w:cs="Times New Roman"/>
          <w:sz w:val="24"/>
          <w:szCs w:val="24"/>
        </w:rPr>
        <w:t xml:space="preserve"> </w:t>
      </w:r>
      <w:r w:rsidR="00414B25" w:rsidRPr="006924A8">
        <w:rPr>
          <w:rFonts w:ascii="Times New Roman" w:hAnsi="Times New Roman" w:cs="Times New Roman"/>
          <w:sz w:val="24"/>
          <w:szCs w:val="24"/>
        </w:rPr>
        <w:t>spot disease.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>Esguera</w:t>
      </w:r>
      <w:proofErr w:type="spellEnd"/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79BC" w:rsidRPr="006924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</w:t>
      </w:r>
      <w:r w:rsidR="004379BC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2024 reported that </w:t>
      </w:r>
      <w:r w:rsidR="001F1C3A" w:rsidRPr="00B23F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Bacillus </w:t>
      </w:r>
      <w:proofErr w:type="spellStart"/>
      <w:r w:rsidR="001F1C3A" w:rsidRPr="00B23F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="001F1C3A" w:rsidRPr="00B23F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myloliquefaciens</w:t>
      </w:r>
      <w:proofErr w:type="spellEnd"/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1F1C3A" w:rsidRPr="006924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Bacillus subtilis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3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effectively </w:t>
      </w:r>
      <w:r w:rsidR="00B23F0F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>suppress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of pathogen under </w:t>
      </w:r>
      <w:r w:rsidR="001F1C3A" w:rsidRPr="006924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 vitro</w:t>
      </w:r>
      <w:r w:rsidR="001F1C3A" w:rsidRPr="00692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condition.</w:t>
      </w:r>
    </w:p>
    <w:p w14:paraId="654D6575" w14:textId="77777777" w:rsidR="00072231" w:rsidRPr="006924A8" w:rsidRDefault="005A116F" w:rsidP="00911E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</w:rPr>
        <w:t>The pooled data on no</w:t>
      </w:r>
      <w:r w:rsidR="00911E50" w:rsidRPr="006924A8">
        <w:rPr>
          <w:rFonts w:ascii="Times New Roman" w:hAnsi="Times New Roman" w:cs="Times New Roman"/>
          <w:sz w:val="24"/>
          <w:szCs w:val="24"/>
        </w:rPr>
        <w:t>.</w:t>
      </w:r>
      <w:r w:rsidRPr="006924A8">
        <w:rPr>
          <w:rFonts w:ascii="Times New Roman" w:hAnsi="Times New Roman" w:cs="Times New Roman"/>
          <w:sz w:val="24"/>
          <w:szCs w:val="24"/>
        </w:rPr>
        <w:t xml:space="preserve"> of good leaves without disease</w:t>
      </w:r>
      <w:r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at the time of harvest was presented in Table 2</w:t>
      </w:r>
      <w:r w:rsidR="009034F1" w:rsidRPr="006924A8">
        <w:rPr>
          <w:rFonts w:ascii="Times New Roman" w:hAnsi="Times New Roman" w:cs="Times New Roman"/>
          <w:sz w:val="24"/>
          <w:szCs w:val="24"/>
        </w:rPr>
        <w:t>.</w:t>
      </w:r>
      <w:r w:rsidRPr="006924A8">
        <w:rPr>
          <w:rFonts w:ascii="Times New Roman" w:hAnsi="Times New Roman" w:cs="Times New Roman"/>
          <w:sz w:val="24"/>
          <w:szCs w:val="24"/>
        </w:rPr>
        <w:t xml:space="preserve"> revealed that the significant difference was observed on no</w:t>
      </w:r>
      <w:r w:rsidR="00911E50" w:rsidRPr="006924A8">
        <w:rPr>
          <w:rFonts w:ascii="Times New Roman" w:hAnsi="Times New Roman" w:cs="Times New Roman"/>
          <w:sz w:val="24"/>
          <w:szCs w:val="24"/>
        </w:rPr>
        <w:t>.</w:t>
      </w:r>
      <w:r w:rsidRPr="006924A8">
        <w:rPr>
          <w:rFonts w:ascii="Times New Roman" w:hAnsi="Times New Roman" w:cs="Times New Roman"/>
          <w:sz w:val="24"/>
          <w:szCs w:val="24"/>
        </w:rPr>
        <w:t xml:space="preserve"> of good leaves without disease</w:t>
      </w:r>
      <w:r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at the time of harvest due to the different treatments.</w:t>
      </w:r>
      <w:r w:rsidR="0019589A" w:rsidRPr="006924A8">
        <w:rPr>
          <w:rFonts w:ascii="Times New Roman" w:hAnsi="Times New Roman" w:cs="Times New Roman"/>
          <w:sz w:val="24"/>
          <w:szCs w:val="24"/>
        </w:rPr>
        <w:t xml:space="preserve"> Highest no</w:t>
      </w:r>
      <w:r w:rsidR="00911E50" w:rsidRPr="006924A8">
        <w:rPr>
          <w:rFonts w:ascii="Times New Roman" w:hAnsi="Times New Roman" w:cs="Times New Roman"/>
          <w:sz w:val="24"/>
          <w:szCs w:val="24"/>
        </w:rPr>
        <w:t>.</w:t>
      </w:r>
      <w:r w:rsidR="0019589A" w:rsidRPr="006924A8">
        <w:rPr>
          <w:rFonts w:ascii="Times New Roman" w:hAnsi="Times New Roman" w:cs="Times New Roman"/>
          <w:sz w:val="24"/>
          <w:szCs w:val="24"/>
        </w:rPr>
        <w:t xml:space="preserve"> of good leaves without disease per plant was recorded in T3 i.e. </w:t>
      </w:r>
      <w:r w:rsidR="0019589A" w:rsidRPr="006924A8">
        <w:rPr>
          <w:rStyle w:val="fontstyle01"/>
          <w:color w:val="auto"/>
          <w:sz w:val="24"/>
          <w:szCs w:val="24"/>
        </w:rPr>
        <w:t>Spraying of Propiconazole 25 EC @ 2 ml per lit of water</w:t>
      </w:r>
      <w:r w:rsidR="0019589A" w:rsidRPr="006924A8">
        <w:rPr>
          <w:rFonts w:ascii="Times New Roman" w:hAnsi="Times New Roman" w:cs="Times New Roman"/>
          <w:sz w:val="24"/>
          <w:szCs w:val="24"/>
        </w:rPr>
        <w:t xml:space="preserve"> 20 days interval (11.8) was found on par with treatment T1 i.e. </w:t>
      </w:r>
      <w:r w:rsidR="0019589A" w:rsidRPr="006924A8">
        <w:rPr>
          <w:rStyle w:val="fontstyle01"/>
          <w:color w:val="auto"/>
          <w:sz w:val="24"/>
          <w:szCs w:val="24"/>
        </w:rPr>
        <w:t xml:space="preserve"> Spraying of </w:t>
      </w:r>
      <w:r w:rsidR="0019589A" w:rsidRPr="006924A8">
        <w:rPr>
          <w:rStyle w:val="fontstyle21"/>
          <w:i w:val="0"/>
          <w:color w:val="auto"/>
          <w:sz w:val="24"/>
          <w:szCs w:val="24"/>
        </w:rPr>
        <w:t>NRCB Bio</w:t>
      </w:r>
      <w:r w:rsidR="00911E50" w:rsidRPr="006924A8">
        <w:rPr>
          <w:rStyle w:val="fontstyle21"/>
          <w:i w:val="0"/>
          <w:color w:val="auto"/>
          <w:sz w:val="24"/>
          <w:szCs w:val="24"/>
        </w:rPr>
        <w:t xml:space="preserve"> </w:t>
      </w:r>
      <w:r w:rsidR="0019589A" w:rsidRPr="006924A8">
        <w:rPr>
          <w:rStyle w:val="fontstyle21"/>
          <w:i w:val="0"/>
          <w:color w:val="auto"/>
          <w:sz w:val="24"/>
          <w:szCs w:val="24"/>
        </w:rPr>
        <w:t>consortia</w:t>
      </w:r>
      <w:r w:rsidR="0019589A" w:rsidRPr="006924A8">
        <w:rPr>
          <w:rStyle w:val="fontstyle21"/>
          <w:color w:val="auto"/>
          <w:sz w:val="24"/>
          <w:szCs w:val="24"/>
        </w:rPr>
        <w:t xml:space="preserve"> </w:t>
      </w:r>
      <w:r w:rsidR="0019589A" w:rsidRPr="006924A8">
        <w:rPr>
          <w:rStyle w:val="fontstyle01"/>
          <w:color w:val="auto"/>
          <w:sz w:val="24"/>
          <w:szCs w:val="24"/>
        </w:rPr>
        <w:t xml:space="preserve">@ 50 gm per lit of water (11.7) </w:t>
      </w:r>
      <w:r w:rsidR="0019589A" w:rsidRPr="006924A8">
        <w:rPr>
          <w:rFonts w:ascii="Times New Roman" w:hAnsi="Times New Roman" w:cs="Times New Roman"/>
          <w:sz w:val="24"/>
          <w:szCs w:val="24"/>
        </w:rPr>
        <w:t xml:space="preserve">as compared </w:t>
      </w:r>
      <w:r w:rsidR="00911E50" w:rsidRPr="006924A8">
        <w:rPr>
          <w:rFonts w:ascii="Times New Roman" w:hAnsi="Times New Roman" w:cs="Times New Roman"/>
          <w:sz w:val="24"/>
          <w:szCs w:val="24"/>
        </w:rPr>
        <w:t>to control plot</w:t>
      </w:r>
      <w:r w:rsidR="0019589A" w:rsidRPr="006924A8">
        <w:rPr>
          <w:rFonts w:ascii="Times New Roman" w:hAnsi="Times New Roman" w:cs="Times New Roman"/>
          <w:sz w:val="24"/>
          <w:szCs w:val="24"/>
        </w:rPr>
        <w:t>. Number of good leaves</w:t>
      </w:r>
      <w:r w:rsidR="00B70638" w:rsidRPr="006924A8">
        <w:rPr>
          <w:rFonts w:ascii="Times New Roman" w:hAnsi="Times New Roman" w:cs="Times New Roman"/>
          <w:sz w:val="24"/>
          <w:szCs w:val="24"/>
        </w:rPr>
        <w:t xml:space="preserve"> mostly same on both treatments like T1 a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nd T3 and control </w:t>
      </w:r>
      <w:r w:rsidR="00306191" w:rsidRPr="006924A8">
        <w:rPr>
          <w:rFonts w:ascii="Times New Roman" w:hAnsi="Times New Roman" w:cs="Times New Roman"/>
          <w:sz w:val="24"/>
          <w:szCs w:val="24"/>
        </w:rPr>
        <w:t>plot have only 4-5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 No. </w:t>
      </w:r>
      <w:r w:rsidR="00306191" w:rsidRPr="006924A8">
        <w:rPr>
          <w:rFonts w:ascii="Times New Roman" w:hAnsi="Times New Roman" w:cs="Times New Roman"/>
          <w:sz w:val="24"/>
          <w:szCs w:val="24"/>
        </w:rPr>
        <w:t>leaves at harvest time.</w:t>
      </w:r>
      <w:r w:rsidR="00FA2FF4" w:rsidRPr="006924A8">
        <w:rPr>
          <w:rFonts w:ascii="Times New Roman" w:hAnsi="Times New Roman" w:cs="Times New Roman"/>
          <w:sz w:val="24"/>
          <w:szCs w:val="24"/>
        </w:rPr>
        <w:t xml:space="preserve"> Singh </w:t>
      </w:r>
      <w:r w:rsidR="004379BC" w:rsidRPr="006924A8">
        <w:rPr>
          <w:rFonts w:ascii="Times New Roman" w:hAnsi="Times New Roman" w:cs="Times New Roman"/>
          <w:i/>
          <w:sz w:val="24"/>
          <w:szCs w:val="24"/>
        </w:rPr>
        <w:t>et al</w:t>
      </w:r>
      <w:r w:rsidR="004379BC" w:rsidRPr="006924A8">
        <w:rPr>
          <w:rFonts w:ascii="Times New Roman" w:hAnsi="Times New Roman" w:cs="Times New Roman"/>
          <w:sz w:val="24"/>
          <w:szCs w:val="24"/>
        </w:rPr>
        <w:t xml:space="preserve">., </w:t>
      </w:r>
      <w:r w:rsidR="00B23F0F">
        <w:rPr>
          <w:rFonts w:ascii="Times New Roman" w:hAnsi="Times New Roman" w:cs="Times New Roman"/>
          <w:sz w:val="24"/>
          <w:szCs w:val="24"/>
        </w:rPr>
        <w:t>2019 reported</w:t>
      </w:r>
      <w:r w:rsidR="00FA2FF4" w:rsidRPr="006924A8">
        <w:rPr>
          <w:rFonts w:ascii="Times New Roman" w:hAnsi="Times New Roman" w:cs="Times New Roman"/>
          <w:sz w:val="24"/>
          <w:szCs w:val="24"/>
        </w:rPr>
        <w:t xml:space="preserve"> that maximum number of </w:t>
      </w:r>
      <w:proofErr w:type="gramStart"/>
      <w:r w:rsidR="00FA2FF4" w:rsidRPr="006924A8">
        <w:rPr>
          <w:rFonts w:ascii="Times New Roman" w:hAnsi="Times New Roman" w:cs="Times New Roman"/>
          <w:sz w:val="24"/>
          <w:szCs w:val="24"/>
        </w:rPr>
        <w:t>disease free</w:t>
      </w:r>
      <w:proofErr w:type="gramEnd"/>
      <w:r w:rsidR="00FA2FF4" w:rsidRPr="006924A8">
        <w:rPr>
          <w:rFonts w:ascii="Times New Roman" w:hAnsi="Times New Roman" w:cs="Times New Roman"/>
          <w:sz w:val="24"/>
          <w:szCs w:val="24"/>
        </w:rPr>
        <w:t xml:space="preserve"> leaves</w:t>
      </w:r>
      <w:r w:rsidR="00617E9E" w:rsidRPr="006924A8">
        <w:rPr>
          <w:rFonts w:ascii="Times New Roman" w:hAnsi="Times New Roman" w:cs="Times New Roman"/>
          <w:sz w:val="24"/>
          <w:szCs w:val="24"/>
        </w:rPr>
        <w:t xml:space="preserve"> (10.25)</w:t>
      </w:r>
      <w:r w:rsidR="00FA2FF4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FA2FF4" w:rsidRPr="006924A8">
        <w:rPr>
          <w:rFonts w:ascii="Times New Roman" w:hAnsi="Times New Roman" w:cs="Times New Roman"/>
          <w:sz w:val="24"/>
          <w:szCs w:val="24"/>
        </w:rPr>
        <w:lastRenderedPageBreak/>
        <w:t>present at the time of harvest when sprayed with Hexaconazole 0.05% and petroleum based oil (</w:t>
      </w:r>
      <w:proofErr w:type="spellStart"/>
      <w:r w:rsidR="00FA2FF4" w:rsidRPr="006924A8">
        <w:rPr>
          <w:rFonts w:ascii="Times New Roman" w:hAnsi="Times New Roman" w:cs="Times New Roman"/>
          <w:sz w:val="24"/>
          <w:szCs w:val="24"/>
        </w:rPr>
        <w:t>Benole</w:t>
      </w:r>
      <w:proofErr w:type="spellEnd"/>
      <w:r w:rsidR="00FA2FF4" w:rsidRPr="006924A8">
        <w:rPr>
          <w:rFonts w:ascii="Times New Roman" w:hAnsi="Times New Roman" w:cs="Times New Roman"/>
          <w:sz w:val="24"/>
          <w:szCs w:val="24"/>
        </w:rPr>
        <w:t>)</w:t>
      </w:r>
      <w:r w:rsidR="00617E9E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B23F0F">
        <w:rPr>
          <w:rFonts w:ascii="Times New Roman" w:hAnsi="Times New Roman" w:cs="Times New Roman"/>
          <w:sz w:val="24"/>
          <w:szCs w:val="24"/>
        </w:rPr>
        <w:t>1% was effectively control the disease.</w:t>
      </w:r>
    </w:p>
    <w:p w14:paraId="653A362F" w14:textId="77777777" w:rsidR="00617E9E" w:rsidRPr="006924A8" w:rsidRDefault="00072231" w:rsidP="00617E9E">
      <w:pPr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</w:rPr>
        <w:t>The pooled data on yield and yield contributing characters</w:t>
      </w:r>
      <w:r w:rsidRPr="0069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at the time of harvest was presented in Table 2</w:t>
      </w:r>
      <w:r w:rsidR="009034F1" w:rsidRPr="006924A8">
        <w:rPr>
          <w:rFonts w:ascii="Times New Roman" w:hAnsi="Times New Roman" w:cs="Times New Roman"/>
          <w:sz w:val="24"/>
          <w:szCs w:val="24"/>
        </w:rPr>
        <w:t>.</w:t>
      </w:r>
      <w:r w:rsidRPr="006924A8">
        <w:rPr>
          <w:rFonts w:ascii="Times New Roman" w:hAnsi="Times New Roman" w:cs="Times New Roman"/>
          <w:sz w:val="24"/>
          <w:szCs w:val="24"/>
        </w:rPr>
        <w:t xml:space="preserve"> revealed that the significant difference was observed in both yield and yield contributing parameters on different treatments. The 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banana </w:t>
      </w:r>
      <w:r w:rsidRPr="006924A8">
        <w:rPr>
          <w:rFonts w:ascii="Times New Roman" w:hAnsi="Times New Roman" w:cs="Times New Roman"/>
          <w:sz w:val="24"/>
          <w:szCs w:val="24"/>
        </w:rPr>
        <w:t>plants of T3 showed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 that highest</w:t>
      </w:r>
      <w:r w:rsidRPr="006924A8">
        <w:rPr>
          <w:rFonts w:ascii="Times New Roman" w:hAnsi="Times New Roman" w:cs="Times New Roman"/>
          <w:sz w:val="24"/>
          <w:szCs w:val="24"/>
        </w:rPr>
        <w:t xml:space="preserve"> No. of </w:t>
      </w:r>
      <w:r w:rsidRPr="006924A8">
        <w:rPr>
          <w:rFonts w:ascii="Times New Roman" w:hAnsi="Times New Roman" w:cs="Times New Roman"/>
          <w:spacing w:val="-2"/>
          <w:sz w:val="24"/>
          <w:szCs w:val="24"/>
        </w:rPr>
        <w:t>hands/bunch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9A3D62" w:rsidRPr="006924A8">
        <w:rPr>
          <w:rFonts w:ascii="Times New Roman" w:hAnsi="Times New Roman" w:cs="Times New Roman"/>
          <w:sz w:val="24"/>
          <w:szCs w:val="24"/>
        </w:rPr>
        <w:t>8.8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),</w:t>
      </w:r>
      <w:r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 xml:space="preserve">No. of </w:t>
      </w:r>
      <w:r w:rsidRPr="006924A8">
        <w:rPr>
          <w:rFonts w:ascii="Times New Roman" w:hAnsi="Times New Roman" w:cs="Times New Roman"/>
          <w:spacing w:val="-2"/>
          <w:sz w:val="24"/>
          <w:szCs w:val="24"/>
        </w:rPr>
        <w:t>fingers/bunch</w:t>
      </w:r>
      <w:r w:rsidR="006A7FC9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>134.6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) and</w:t>
      </w:r>
      <w:r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Bunch weight </w:t>
      </w:r>
      <w:r w:rsidRPr="006924A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17.51 </w:t>
      </w:r>
      <w:r w:rsidRPr="006924A8">
        <w:rPr>
          <w:rFonts w:ascii="Times New Roman" w:hAnsi="Times New Roman" w:cs="Times New Roman"/>
          <w:spacing w:val="-4"/>
          <w:sz w:val="24"/>
          <w:szCs w:val="24"/>
        </w:rPr>
        <w:t>kg)</w:t>
      </w:r>
      <w:r w:rsidR="009A3D62" w:rsidRPr="006924A8">
        <w:rPr>
          <w:rFonts w:ascii="Times New Roman" w:hAnsi="Times New Roman" w:cs="Times New Roman"/>
          <w:spacing w:val="-4"/>
          <w:sz w:val="24"/>
          <w:szCs w:val="24"/>
        </w:rPr>
        <w:t xml:space="preserve"> followed by T1 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showed that No. of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hands/bunch</w:t>
      </w:r>
      <w:r w:rsidR="00911E50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>8.6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No. of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fingers/bunch</w:t>
      </w:r>
      <w:r w:rsidR="00911E50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>134.2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) and Bunch weight </w:t>
      </w:r>
      <w:r w:rsidR="009A3D62" w:rsidRPr="006924A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17.47 </w:t>
      </w:r>
      <w:r w:rsidR="009A3D62" w:rsidRPr="006924A8">
        <w:rPr>
          <w:rFonts w:ascii="Times New Roman" w:hAnsi="Times New Roman" w:cs="Times New Roman"/>
          <w:spacing w:val="-4"/>
          <w:sz w:val="24"/>
          <w:szCs w:val="24"/>
        </w:rPr>
        <w:t>kg)</w:t>
      </w:r>
      <w:r w:rsidR="00911E50" w:rsidRPr="006924A8">
        <w:rPr>
          <w:rFonts w:ascii="Times New Roman" w:hAnsi="Times New Roman" w:cs="Times New Roman"/>
          <w:spacing w:val="-4"/>
          <w:sz w:val="24"/>
          <w:szCs w:val="24"/>
        </w:rPr>
        <w:t xml:space="preserve"> and compare to </w:t>
      </w:r>
      <w:r w:rsidR="009A3D62" w:rsidRPr="006924A8">
        <w:rPr>
          <w:rFonts w:ascii="Times New Roman" w:hAnsi="Times New Roman" w:cs="Times New Roman"/>
          <w:sz w:val="24"/>
          <w:szCs w:val="24"/>
        </w:rPr>
        <w:t>control plot showed that</w:t>
      </w:r>
      <w:r w:rsidR="00911E50" w:rsidRPr="006924A8">
        <w:rPr>
          <w:rFonts w:ascii="Times New Roman" w:hAnsi="Times New Roman" w:cs="Times New Roman"/>
          <w:sz w:val="24"/>
          <w:szCs w:val="24"/>
        </w:rPr>
        <w:t xml:space="preserve"> the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 lowest No. of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hands/bunch (</w:t>
      </w:r>
      <w:r w:rsidR="009A3D62" w:rsidRPr="006924A8">
        <w:rPr>
          <w:rFonts w:ascii="Times New Roman" w:hAnsi="Times New Roman" w:cs="Times New Roman"/>
          <w:sz w:val="24"/>
          <w:szCs w:val="24"/>
        </w:rPr>
        <w:t>4.8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No. of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fingers/bunch</w:t>
      </w:r>
      <w:r w:rsidR="006A7FC9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>100.6</w:t>
      </w:r>
      <w:r w:rsidR="009A3D62" w:rsidRPr="006924A8">
        <w:rPr>
          <w:rFonts w:ascii="Times New Roman" w:hAnsi="Times New Roman" w:cs="Times New Roman"/>
          <w:spacing w:val="-2"/>
          <w:sz w:val="24"/>
          <w:szCs w:val="24"/>
        </w:rPr>
        <w:t xml:space="preserve">) and Bunch weight </w:t>
      </w:r>
      <w:r w:rsidR="009A3D62" w:rsidRPr="006924A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9A3D62" w:rsidRPr="006924A8">
        <w:rPr>
          <w:rFonts w:ascii="Times New Roman" w:hAnsi="Times New Roman" w:cs="Times New Roman"/>
          <w:sz w:val="24"/>
          <w:szCs w:val="24"/>
        </w:rPr>
        <w:t xml:space="preserve">14.25 </w:t>
      </w:r>
      <w:r w:rsidR="009A3D62" w:rsidRPr="006924A8">
        <w:rPr>
          <w:rFonts w:ascii="Times New Roman" w:hAnsi="Times New Roman" w:cs="Times New Roman"/>
          <w:spacing w:val="-4"/>
          <w:sz w:val="24"/>
          <w:szCs w:val="24"/>
        </w:rPr>
        <w:t>kg).</w:t>
      </w:r>
      <w:r w:rsidR="00BF5FF9" w:rsidRPr="006924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Deshmukh </w:t>
      </w:r>
      <w:r w:rsidR="009034F1" w:rsidRPr="00F40933">
        <w:rPr>
          <w:rFonts w:ascii="Times New Roman" w:hAnsi="Times New Roman" w:cs="Times New Roman"/>
          <w:i/>
          <w:sz w:val="24"/>
          <w:szCs w:val="24"/>
        </w:rPr>
        <w:t>et al</w:t>
      </w:r>
      <w:r w:rsidR="009034F1" w:rsidRPr="006924A8">
        <w:rPr>
          <w:rFonts w:ascii="Times New Roman" w:hAnsi="Times New Roman" w:cs="Times New Roman"/>
          <w:sz w:val="24"/>
          <w:szCs w:val="24"/>
        </w:rPr>
        <w:t xml:space="preserve">., 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2018 </w:t>
      </w:r>
      <w:r w:rsidR="00BF5FF9" w:rsidRPr="006924A8">
        <w:rPr>
          <w:rFonts w:ascii="Times New Roman" w:hAnsi="Times New Roman" w:cs="Times New Roman"/>
          <w:spacing w:val="-4"/>
          <w:sz w:val="24"/>
          <w:szCs w:val="24"/>
        </w:rPr>
        <w:t>similarly reported that highest no of fingers/bunch</w:t>
      </w:r>
      <w:r w:rsidR="00B23F0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="00BF5FF9" w:rsidRPr="006924A8">
        <w:rPr>
          <w:rFonts w:ascii="Times New Roman" w:hAnsi="Times New Roman" w:cs="Times New Roman"/>
          <w:spacing w:val="-4"/>
          <w:sz w:val="24"/>
          <w:szCs w:val="24"/>
        </w:rPr>
        <w:t xml:space="preserve"> and bunch weight </w:t>
      </w:r>
      <w:r w:rsidR="00B23F0F"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="00BF5FF9" w:rsidRPr="006924A8">
        <w:rPr>
          <w:rFonts w:ascii="Times New Roman" w:hAnsi="Times New Roman" w:cs="Times New Roman"/>
          <w:spacing w:val="-4"/>
          <w:sz w:val="24"/>
          <w:szCs w:val="24"/>
        </w:rPr>
        <w:t>was recorded in propiconazole 0.05% sprayed field.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5FF9" w:rsidRPr="006924A8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="00BF5FF9" w:rsidRPr="006924A8">
        <w:rPr>
          <w:rFonts w:ascii="Times New Roman" w:hAnsi="Times New Roman" w:cs="Times New Roman"/>
          <w:sz w:val="24"/>
          <w:szCs w:val="24"/>
        </w:rPr>
        <w:t xml:space="preserve"> Meena </w:t>
      </w:r>
      <w:r w:rsidR="004379BC" w:rsidRPr="006924A8">
        <w:rPr>
          <w:rFonts w:ascii="Times New Roman" w:hAnsi="Times New Roman" w:cs="Times New Roman"/>
          <w:iCs/>
          <w:sz w:val="24"/>
          <w:szCs w:val="24"/>
        </w:rPr>
        <w:t>e</w:t>
      </w:r>
      <w:r w:rsidR="004379BC" w:rsidRPr="006924A8">
        <w:rPr>
          <w:rFonts w:ascii="Times New Roman" w:hAnsi="Times New Roman" w:cs="Times New Roman"/>
          <w:i/>
          <w:iCs/>
          <w:sz w:val="24"/>
          <w:szCs w:val="24"/>
        </w:rPr>
        <w:t>t al</w:t>
      </w:r>
      <w:r w:rsidR="004379BC" w:rsidRPr="006924A8">
        <w:rPr>
          <w:rFonts w:ascii="Times New Roman" w:hAnsi="Times New Roman" w:cs="Times New Roman"/>
          <w:iCs/>
          <w:sz w:val="24"/>
          <w:szCs w:val="24"/>
        </w:rPr>
        <w:t>.,</w:t>
      </w:r>
      <w:r w:rsidR="00BF5FF9" w:rsidRPr="00692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(2018) reported that, disease reduction and higher yields were </w:t>
      </w:r>
      <w:proofErr w:type="spellStart"/>
      <w:r w:rsidR="00BF5FF9" w:rsidRPr="006924A8">
        <w:rPr>
          <w:rFonts w:ascii="Times New Roman" w:hAnsi="Times New Roman" w:cs="Times New Roman"/>
          <w:sz w:val="24"/>
          <w:szCs w:val="24"/>
        </w:rPr>
        <w:t>obtainted</w:t>
      </w:r>
      <w:proofErr w:type="spellEnd"/>
      <w:r w:rsidR="00BF5FF9" w:rsidRPr="006924A8">
        <w:rPr>
          <w:rFonts w:ascii="Times New Roman" w:hAnsi="Times New Roman" w:cs="Times New Roman"/>
          <w:sz w:val="24"/>
          <w:szCs w:val="24"/>
        </w:rPr>
        <w:t xml:space="preserve"> in the propiconazole sprayed plots.</w:t>
      </w:r>
      <w:r w:rsidR="00B23F0F">
        <w:rPr>
          <w:rFonts w:ascii="Times New Roman" w:hAnsi="Times New Roman" w:cs="Times New Roman"/>
          <w:sz w:val="24"/>
          <w:szCs w:val="24"/>
        </w:rPr>
        <w:t xml:space="preserve"> -------</w:t>
      </w:r>
    </w:p>
    <w:p w14:paraId="053D8C82" w14:textId="77777777" w:rsidR="00E76F54" w:rsidRPr="006924A8" w:rsidRDefault="009A3D62" w:rsidP="00617E9E">
      <w:pPr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924A8">
        <w:rPr>
          <w:rFonts w:ascii="Times New Roman" w:hAnsi="Times New Roman" w:cs="Times New Roman"/>
          <w:spacing w:val="-4"/>
          <w:sz w:val="24"/>
          <w:szCs w:val="24"/>
        </w:rPr>
        <w:t>Maximum banana yield was recorded in</w:t>
      </w:r>
      <w:r w:rsidRPr="006924A8">
        <w:rPr>
          <w:rFonts w:ascii="Times New Roman" w:hAnsi="Times New Roman" w:cs="Times New Roman"/>
          <w:sz w:val="24"/>
          <w:szCs w:val="24"/>
        </w:rPr>
        <w:t xml:space="preserve"> T3 </w:t>
      </w:r>
      <w:proofErr w:type="spellStart"/>
      <w:r w:rsidRPr="006924A8">
        <w:rPr>
          <w:rFonts w:ascii="Times New Roman" w:hAnsi="Times New Roman" w:cs="Times New Roman"/>
          <w:sz w:val="24"/>
          <w:szCs w:val="24"/>
        </w:rPr>
        <w:t>i.</w:t>
      </w:r>
      <w:proofErr w:type="gramStart"/>
      <w:r w:rsidRPr="006924A8">
        <w:rPr>
          <w:rFonts w:ascii="Times New Roman" w:hAnsi="Times New Roman" w:cs="Times New Roman"/>
          <w:sz w:val="24"/>
          <w:szCs w:val="24"/>
        </w:rPr>
        <w:t>e.</w:t>
      </w:r>
      <w:r w:rsidRPr="006924A8">
        <w:rPr>
          <w:rStyle w:val="fontstyle01"/>
          <w:color w:val="auto"/>
          <w:sz w:val="24"/>
          <w:szCs w:val="24"/>
        </w:rPr>
        <w:t>Spraying</w:t>
      </w:r>
      <w:proofErr w:type="spellEnd"/>
      <w:proofErr w:type="gramEnd"/>
      <w:r w:rsidRPr="006924A8">
        <w:rPr>
          <w:rStyle w:val="fontstyle01"/>
          <w:color w:val="auto"/>
          <w:sz w:val="24"/>
          <w:szCs w:val="24"/>
        </w:rPr>
        <w:t xml:space="preserve"> of Propiconazole 25 EC @ 2 ml per lit of water</w:t>
      </w:r>
      <w:r w:rsidRPr="006924A8">
        <w:rPr>
          <w:rFonts w:ascii="Times New Roman" w:hAnsi="Times New Roman" w:cs="Times New Roman"/>
          <w:sz w:val="24"/>
          <w:szCs w:val="24"/>
        </w:rPr>
        <w:t xml:space="preserve"> 20 days interval (285 q/ha) followed by T1 </w:t>
      </w:r>
      <w:proofErr w:type="spellStart"/>
      <w:r w:rsidRPr="006924A8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6924A8">
        <w:rPr>
          <w:rStyle w:val="fontstyle01"/>
          <w:color w:val="auto"/>
          <w:sz w:val="24"/>
          <w:szCs w:val="24"/>
        </w:rPr>
        <w:t xml:space="preserve"> Spraying of </w:t>
      </w:r>
      <w:r w:rsidRPr="006924A8">
        <w:rPr>
          <w:rStyle w:val="fontstyle21"/>
          <w:i w:val="0"/>
          <w:color w:val="auto"/>
          <w:sz w:val="24"/>
          <w:szCs w:val="24"/>
        </w:rPr>
        <w:t>NRCB Bio</w:t>
      </w:r>
      <w:r w:rsidR="00911E50" w:rsidRPr="006924A8">
        <w:rPr>
          <w:rStyle w:val="fontstyle21"/>
          <w:i w:val="0"/>
          <w:color w:val="auto"/>
          <w:sz w:val="24"/>
          <w:szCs w:val="24"/>
        </w:rPr>
        <w:t xml:space="preserve"> </w:t>
      </w:r>
      <w:r w:rsidRPr="006924A8">
        <w:rPr>
          <w:rStyle w:val="fontstyle21"/>
          <w:i w:val="0"/>
          <w:color w:val="auto"/>
          <w:sz w:val="24"/>
          <w:szCs w:val="24"/>
        </w:rPr>
        <w:t>consortia</w:t>
      </w:r>
      <w:r w:rsidRPr="006924A8">
        <w:rPr>
          <w:rStyle w:val="fontstyle21"/>
          <w:color w:val="auto"/>
          <w:sz w:val="24"/>
          <w:szCs w:val="24"/>
        </w:rPr>
        <w:t xml:space="preserve"> </w:t>
      </w:r>
      <w:r w:rsidRPr="006924A8">
        <w:rPr>
          <w:rStyle w:val="fontstyle01"/>
          <w:color w:val="auto"/>
          <w:sz w:val="24"/>
          <w:szCs w:val="24"/>
        </w:rPr>
        <w:t xml:space="preserve">@ 50 gm per lit of water </w:t>
      </w:r>
      <w:r w:rsidR="00D56D91" w:rsidRPr="006924A8">
        <w:rPr>
          <w:rFonts w:ascii="Times New Roman" w:hAnsi="Times New Roman" w:cs="Times New Roman"/>
          <w:sz w:val="24"/>
          <w:szCs w:val="24"/>
        </w:rPr>
        <w:t>(284.75 q/ha) which were found at par with each other and significantly superior over rest of the treatments under study. Minimum banana yield was recorded in control plot (251.85 q/ha).</w:t>
      </w:r>
      <w:r w:rsidR="001B7E4F" w:rsidRPr="006924A8">
        <w:rPr>
          <w:rFonts w:ascii="Times New Roman" w:hAnsi="Times New Roman" w:cs="Times New Roman"/>
          <w:sz w:val="24"/>
          <w:szCs w:val="24"/>
        </w:rPr>
        <w:t xml:space="preserve"> T</w:t>
      </w:r>
      <w:r w:rsidR="00E76F54" w:rsidRPr="006924A8">
        <w:rPr>
          <w:rFonts w:ascii="Times New Roman" w:hAnsi="Times New Roman" w:cs="Times New Roman"/>
          <w:sz w:val="24"/>
          <w:szCs w:val="24"/>
        </w:rPr>
        <w:t xml:space="preserve">he maximum </w:t>
      </w:r>
      <w:r w:rsidR="00CE0974" w:rsidRPr="006924A8">
        <w:rPr>
          <w:rFonts w:ascii="Times New Roman" w:hAnsi="Times New Roman" w:cs="Times New Roman"/>
          <w:sz w:val="24"/>
          <w:szCs w:val="24"/>
        </w:rPr>
        <w:t xml:space="preserve">and same </w:t>
      </w:r>
      <w:r w:rsidR="00E76F54" w:rsidRPr="006924A8">
        <w:rPr>
          <w:rFonts w:ascii="Times New Roman" w:hAnsi="Times New Roman" w:cs="Times New Roman"/>
          <w:sz w:val="24"/>
          <w:szCs w:val="24"/>
        </w:rPr>
        <w:t>B</w:t>
      </w:r>
      <w:r w:rsidR="00CE0974" w:rsidRPr="006924A8">
        <w:rPr>
          <w:rFonts w:ascii="Times New Roman" w:hAnsi="Times New Roman" w:cs="Times New Roman"/>
          <w:sz w:val="24"/>
          <w:szCs w:val="24"/>
        </w:rPr>
        <w:t>:C</w:t>
      </w:r>
      <w:r w:rsidR="00E76F54" w:rsidRPr="006924A8">
        <w:rPr>
          <w:rFonts w:ascii="Times New Roman" w:hAnsi="Times New Roman" w:cs="Times New Roman"/>
          <w:sz w:val="24"/>
          <w:szCs w:val="24"/>
        </w:rPr>
        <w:t xml:space="preserve"> ratio (1.91) was obtained by both the treatment T3 i.e. </w:t>
      </w:r>
      <w:r w:rsidR="00E76F54" w:rsidRPr="006924A8">
        <w:rPr>
          <w:rStyle w:val="fontstyle01"/>
          <w:color w:val="auto"/>
          <w:sz w:val="24"/>
          <w:szCs w:val="24"/>
        </w:rPr>
        <w:t>Spraying of Propiconazole 25 EC @ 2 ml per lit of water</w:t>
      </w:r>
      <w:r w:rsidR="00E76F54" w:rsidRPr="006924A8">
        <w:rPr>
          <w:rFonts w:ascii="Times New Roman" w:hAnsi="Times New Roman" w:cs="Times New Roman"/>
          <w:sz w:val="24"/>
          <w:szCs w:val="24"/>
        </w:rPr>
        <w:t xml:space="preserve"> 20 days interval and T1 i.e. </w:t>
      </w:r>
      <w:r w:rsidR="00E76F54" w:rsidRPr="006924A8">
        <w:rPr>
          <w:rStyle w:val="fontstyle01"/>
          <w:color w:val="auto"/>
          <w:sz w:val="24"/>
          <w:szCs w:val="24"/>
        </w:rPr>
        <w:t xml:space="preserve">Spraying of </w:t>
      </w:r>
      <w:r w:rsidR="00E76F54" w:rsidRPr="006924A8">
        <w:rPr>
          <w:rStyle w:val="fontstyle21"/>
          <w:i w:val="0"/>
          <w:color w:val="auto"/>
          <w:sz w:val="24"/>
          <w:szCs w:val="24"/>
        </w:rPr>
        <w:t xml:space="preserve">NRCB </w:t>
      </w:r>
      <w:proofErr w:type="spellStart"/>
      <w:r w:rsidR="00E76F54" w:rsidRPr="006924A8">
        <w:rPr>
          <w:rStyle w:val="fontstyle21"/>
          <w:i w:val="0"/>
          <w:color w:val="auto"/>
          <w:sz w:val="24"/>
          <w:szCs w:val="24"/>
        </w:rPr>
        <w:t>Bioconsortia</w:t>
      </w:r>
      <w:proofErr w:type="spellEnd"/>
      <w:r w:rsidR="00E76F54" w:rsidRPr="006924A8">
        <w:rPr>
          <w:rStyle w:val="fontstyle21"/>
          <w:color w:val="auto"/>
          <w:sz w:val="24"/>
          <w:szCs w:val="24"/>
        </w:rPr>
        <w:t xml:space="preserve"> </w:t>
      </w:r>
      <w:r w:rsidR="00E76F54" w:rsidRPr="006924A8">
        <w:rPr>
          <w:rStyle w:val="fontstyle01"/>
          <w:color w:val="auto"/>
          <w:sz w:val="24"/>
          <w:szCs w:val="24"/>
        </w:rPr>
        <w:t>@ 50 gm per lit of water</w:t>
      </w:r>
      <w:r w:rsidR="00E76F54" w:rsidRPr="006924A8">
        <w:rPr>
          <w:rFonts w:ascii="Times New Roman" w:hAnsi="Times New Roman" w:cs="Times New Roman"/>
          <w:sz w:val="24"/>
          <w:szCs w:val="24"/>
        </w:rPr>
        <w:t xml:space="preserve"> as compared with rest of the treatments under experimentation.</w:t>
      </w:r>
      <w:r w:rsidR="00FA2FF4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The similar results were reported by the </w:t>
      </w:r>
      <w:proofErr w:type="spellStart"/>
      <w:r w:rsidR="00BF5FF9" w:rsidRPr="006924A8">
        <w:rPr>
          <w:rFonts w:ascii="Times New Roman" w:hAnsi="Times New Roman" w:cs="Times New Roman"/>
          <w:sz w:val="24"/>
          <w:szCs w:val="24"/>
        </w:rPr>
        <w:t>Dattatrya</w:t>
      </w:r>
      <w:proofErr w:type="spellEnd"/>
      <w:r w:rsidR="00BF5FF9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4379BC" w:rsidRPr="00F4093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4379BC" w:rsidRPr="006924A8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BF5FF9" w:rsidRPr="006924A8">
        <w:rPr>
          <w:rFonts w:ascii="Times New Roman" w:hAnsi="Times New Roman" w:cs="Times New Roman"/>
          <w:sz w:val="24"/>
          <w:szCs w:val="24"/>
        </w:rPr>
        <w:t>(2015).</w:t>
      </w:r>
    </w:p>
    <w:p w14:paraId="25440C21" w14:textId="77777777" w:rsidR="00617E9E" w:rsidRPr="006924A8" w:rsidRDefault="00CE0974" w:rsidP="00617E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4A8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E920A9B" w14:textId="77777777" w:rsidR="00617E9E" w:rsidRPr="00F40933" w:rsidRDefault="00CE0974" w:rsidP="00B23F0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NRCB </w:t>
      </w:r>
      <w:r w:rsidR="00B23F0F">
        <w:rPr>
          <w:rFonts w:ascii="Times New Roman" w:hAnsi="Times New Roman" w:cs="Times New Roman"/>
          <w:sz w:val="24"/>
          <w:szCs w:val="24"/>
          <w:lang w:val="en-IN"/>
        </w:rPr>
        <w:t xml:space="preserve">Bio </w:t>
      </w:r>
      <w:r w:rsidR="005C3C62" w:rsidRPr="006924A8">
        <w:rPr>
          <w:rFonts w:ascii="Times New Roman" w:hAnsi="Times New Roman" w:cs="Times New Roman"/>
          <w:sz w:val="24"/>
          <w:szCs w:val="24"/>
          <w:lang w:val="en-IN"/>
        </w:rPr>
        <w:t>consortia (</w:t>
      </w:r>
      <w:r w:rsidRPr="006924A8">
        <w:rPr>
          <w:rFonts w:ascii="Times New Roman" w:hAnsi="Times New Roman" w:cs="Times New Roman"/>
          <w:i/>
          <w:sz w:val="24"/>
          <w:szCs w:val="24"/>
          <w:lang w:val="en-IN"/>
        </w:rPr>
        <w:t xml:space="preserve">Penicillium </w:t>
      </w:r>
      <w:proofErr w:type="spellStart"/>
      <w:r w:rsidRPr="006924A8">
        <w:rPr>
          <w:rFonts w:ascii="Times New Roman" w:hAnsi="Times New Roman" w:cs="Times New Roman"/>
          <w:i/>
          <w:sz w:val="24"/>
          <w:szCs w:val="24"/>
          <w:lang w:val="en-IN"/>
        </w:rPr>
        <w:t>sphenophyllum</w:t>
      </w:r>
      <w:proofErr w:type="spellEnd"/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924A8">
        <w:rPr>
          <w:rFonts w:ascii="Times New Roman" w:hAnsi="Times New Roman" w:cs="Times New Roman"/>
          <w:sz w:val="24"/>
          <w:szCs w:val="24"/>
          <w:lang w:val="en-IN"/>
        </w:rPr>
        <w:t xml:space="preserve">+ </w:t>
      </w:r>
      <w:proofErr w:type="spellStart"/>
      <w:r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Emericella</w:t>
      </w:r>
      <w:proofErr w:type="spellEnd"/>
      <w:r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6924A8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nidulans</w:t>
      </w:r>
      <w:proofErr w:type="spellEnd"/>
      <w:r w:rsidR="005C3C62" w:rsidRPr="006924A8">
        <w:rPr>
          <w:rFonts w:ascii="Times New Roman" w:hAnsi="Times New Roman" w:cs="Times New Roman"/>
          <w:sz w:val="24"/>
          <w:szCs w:val="24"/>
          <w:lang w:val="en-IN"/>
        </w:rPr>
        <w:t>), t</w:t>
      </w:r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hese beneficial microbes isolated from banana </w:t>
      </w:r>
      <w:proofErr w:type="spellStart"/>
      <w:r w:rsidRPr="006924A8">
        <w:rPr>
          <w:rFonts w:ascii="Times New Roman" w:hAnsi="Times New Roman" w:cs="Times New Roman"/>
          <w:sz w:val="24"/>
          <w:szCs w:val="24"/>
          <w:lang w:val="en-IN"/>
        </w:rPr>
        <w:t>phyllosphere</w:t>
      </w:r>
      <w:proofErr w:type="spellEnd"/>
      <w:r w:rsidRPr="006924A8">
        <w:rPr>
          <w:rFonts w:ascii="Times New Roman" w:hAnsi="Times New Roman" w:cs="Times New Roman"/>
          <w:sz w:val="24"/>
          <w:szCs w:val="24"/>
          <w:lang w:val="en-IN"/>
        </w:rPr>
        <w:t xml:space="preserve"> region. </w:t>
      </w:r>
      <w:r w:rsidRPr="006924A8">
        <w:rPr>
          <w:rFonts w:ascii="Times New Roman" w:hAnsi="Times New Roman" w:cs="Times New Roman"/>
          <w:sz w:val="24"/>
          <w:szCs w:val="24"/>
        </w:rPr>
        <w:t xml:space="preserve">Bio control agents have been proven to have a good effect on the fruit yield and weight besides the suppression of the pathogen. </w:t>
      </w:r>
      <w:r w:rsidR="003B5F47" w:rsidRPr="006924A8">
        <w:rPr>
          <w:rFonts w:ascii="Times New Roman" w:hAnsi="Times New Roman" w:cs="Times New Roman"/>
          <w:sz w:val="24"/>
          <w:szCs w:val="24"/>
        </w:rPr>
        <w:t>NRCB Bio</w:t>
      </w:r>
      <w:r w:rsid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3B5F47" w:rsidRPr="006924A8">
        <w:rPr>
          <w:rFonts w:ascii="Times New Roman" w:hAnsi="Times New Roman" w:cs="Times New Roman"/>
          <w:sz w:val="24"/>
          <w:szCs w:val="24"/>
        </w:rPr>
        <w:t>consortia significantly reduces the yellow Sigatoka leaf spot disease and treated plants have 12-14 good quality green leaves without leaf spot disease at the time of harvest.</w:t>
      </w:r>
      <w:r w:rsidR="00BF5FF9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Pr="006924A8">
        <w:rPr>
          <w:rFonts w:ascii="Times New Roman" w:hAnsi="Times New Roman" w:cs="Times New Roman"/>
          <w:sz w:val="24"/>
          <w:szCs w:val="24"/>
        </w:rPr>
        <w:t>Repeated and exce</w:t>
      </w:r>
      <w:r w:rsidR="008B65D5" w:rsidRPr="006924A8">
        <w:rPr>
          <w:rFonts w:ascii="Times New Roman" w:hAnsi="Times New Roman" w:cs="Times New Roman"/>
          <w:sz w:val="24"/>
          <w:szCs w:val="24"/>
        </w:rPr>
        <w:t>ss doses of application of fungicides caused fungi</w:t>
      </w:r>
      <w:r w:rsidRPr="006924A8">
        <w:rPr>
          <w:rFonts w:ascii="Times New Roman" w:hAnsi="Times New Roman" w:cs="Times New Roman"/>
          <w:sz w:val="24"/>
          <w:szCs w:val="24"/>
        </w:rPr>
        <w:t>cide resistance and environmental pollution.</w:t>
      </w:r>
      <w:r w:rsidR="008B65D5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6924A8">
        <w:rPr>
          <w:rFonts w:ascii="Times New Roman" w:hAnsi="Times New Roman" w:cs="Times New Roman"/>
          <w:sz w:val="24"/>
          <w:szCs w:val="24"/>
        </w:rPr>
        <w:t xml:space="preserve">Fungicides </w:t>
      </w:r>
      <w:r w:rsidR="00251873" w:rsidRPr="006924A8">
        <w:rPr>
          <w:rFonts w:ascii="Times New Roman" w:hAnsi="Times New Roman" w:cs="Times New Roman"/>
          <w:sz w:val="24"/>
          <w:szCs w:val="24"/>
        </w:rPr>
        <w:t>shows short term effect on disease suppression.</w:t>
      </w:r>
      <w:r w:rsidR="005C3C62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8B65D5" w:rsidRPr="006924A8">
        <w:rPr>
          <w:rFonts w:ascii="Times New Roman" w:hAnsi="Times New Roman" w:cs="Times New Roman"/>
          <w:sz w:val="24"/>
          <w:szCs w:val="24"/>
        </w:rPr>
        <w:t>NRCB Bio</w:t>
      </w:r>
      <w:r w:rsidR="005C3C62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C376CF" w:rsidRPr="006924A8">
        <w:rPr>
          <w:rFonts w:ascii="Times New Roman" w:hAnsi="Times New Roman" w:cs="Times New Roman"/>
          <w:sz w:val="24"/>
          <w:szCs w:val="24"/>
        </w:rPr>
        <w:t>c</w:t>
      </w:r>
      <w:r w:rsidR="008B65D5" w:rsidRPr="006924A8">
        <w:rPr>
          <w:rFonts w:ascii="Times New Roman" w:hAnsi="Times New Roman" w:cs="Times New Roman"/>
          <w:sz w:val="24"/>
          <w:szCs w:val="24"/>
        </w:rPr>
        <w:t xml:space="preserve">onsortia and propiconazole fungicide has same effect on yield and disease control on banana crop. </w:t>
      </w:r>
      <w:r w:rsidR="009E63F2" w:rsidRPr="006924A8">
        <w:rPr>
          <w:rFonts w:ascii="Times New Roman" w:hAnsi="Times New Roman" w:cs="Times New Roman"/>
          <w:sz w:val="24"/>
          <w:szCs w:val="24"/>
        </w:rPr>
        <w:t xml:space="preserve">To wrap up, banana growers have the </w:t>
      </w:r>
      <w:r w:rsidR="005C3C62" w:rsidRPr="006924A8">
        <w:rPr>
          <w:rFonts w:ascii="Times New Roman" w:hAnsi="Times New Roman" w:cs="Times New Roman"/>
          <w:sz w:val="24"/>
          <w:szCs w:val="24"/>
        </w:rPr>
        <w:t>option to utilize the NRCB B</w:t>
      </w:r>
      <w:r w:rsidR="009E63F2" w:rsidRPr="006924A8">
        <w:rPr>
          <w:rFonts w:ascii="Times New Roman" w:hAnsi="Times New Roman" w:cs="Times New Roman"/>
          <w:sz w:val="24"/>
          <w:szCs w:val="24"/>
        </w:rPr>
        <w:t>io</w:t>
      </w:r>
      <w:r w:rsidR="005C3C62" w:rsidRPr="006924A8">
        <w:rPr>
          <w:rFonts w:ascii="Times New Roman" w:hAnsi="Times New Roman" w:cs="Times New Roman"/>
          <w:sz w:val="24"/>
          <w:szCs w:val="24"/>
        </w:rPr>
        <w:t xml:space="preserve"> </w:t>
      </w:r>
      <w:r w:rsidR="009E63F2" w:rsidRPr="006924A8">
        <w:rPr>
          <w:rFonts w:ascii="Times New Roman" w:hAnsi="Times New Roman" w:cs="Times New Roman"/>
          <w:sz w:val="24"/>
          <w:szCs w:val="24"/>
        </w:rPr>
        <w:t>consortia module for effective management of banana sigatoka leaf spot, which results in sustainable yield and economic returns.</w:t>
      </w:r>
    </w:p>
    <w:p w14:paraId="03ADB421" w14:textId="77777777" w:rsidR="002D544C" w:rsidRDefault="002D544C" w:rsidP="009E63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404F8" w14:textId="77777777" w:rsidR="002D544C" w:rsidRDefault="002D544C" w:rsidP="009E63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F73A9" w14:textId="77777777" w:rsidR="002D544C" w:rsidRDefault="002D544C" w:rsidP="009E63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504DE" w14:textId="77777777" w:rsidR="002D544C" w:rsidRDefault="00230E0C" w:rsidP="009E63F2">
      <w:pPr>
        <w:jc w:val="both"/>
        <w:rPr>
          <w:rStyle w:val="fontstyle01"/>
          <w:b/>
          <w:color w:val="auto"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lastRenderedPageBreak/>
        <w:t>Table 1.</w:t>
      </w:r>
      <w:r w:rsidR="009F4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44C">
        <w:rPr>
          <w:rStyle w:val="fontstyle01"/>
          <w:b/>
          <w:color w:val="auto"/>
          <w:sz w:val="24"/>
          <w:szCs w:val="24"/>
        </w:rPr>
        <w:t xml:space="preserve">Banana sigatoka leaf spot </w:t>
      </w:r>
      <w:proofErr w:type="spellStart"/>
      <w:r w:rsidR="002D544C">
        <w:rPr>
          <w:rStyle w:val="fontstyle01"/>
          <w:b/>
          <w:color w:val="auto"/>
          <w:sz w:val="24"/>
          <w:szCs w:val="24"/>
        </w:rPr>
        <w:t>disesase</w:t>
      </w:r>
      <w:proofErr w:type="spellEnd"/>
      <w:r w:rsidR="002D544C">
        <w:rPr>
          <w:rStyle w:val="fontstyle01"/>
          <w:b/>
          <w:color w:val="auto"/>
          <w:sz w:val="24"/>
          <w:szCs w:val="24"/>
        </w:rPr>
        <w:t xml:space="preserve"> incidence</w:t>
      </w:r>
    </w:p>
    <w:p w14:paraId="3A3896D5" w14:textId="77777777" w:rsidR="002D544C" w:rsidRPr="006924A8" w:rsidRDefault="002D544C" w:rsidP="009E63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978"/>
        <w:gridCol w:w="1350"/>
        <w:gridCol w:w="1260"/>
        <w:gridCol w:w="1080"/>
        <w:gridCol w:w="1260"/>
        <w:gridCol w:w="990"/>
      </w:tblGrid>
      <w:tr w:rsidR="00C849B0" w:rsidRPr="006924A8" w14:paraId="3204FD27" w14:textId="77777777" w:rsidTr="002D544C">
        <w:trPr>
          <w:trHeight w:val="107"/>
        </w:trPr>
        <w:tc>
          <w:tcPr>
            <w:tcW w:w="3978" w:type="dxa"/>
            <w:vMerge w:val="restart"/>
            <w:vAlign w:val="center"/>
          </w:tcPr>
          <w:p w14:paraId="27FF4F95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>Treatments</w:t>
            </w:r>
          </w:p>
        </w:tc>
        <w:tc>
          <w:tcPr>
            <w:tcW w:w="4950" w:type="dxa"/>
            <w:gridSpan w:val="4"/>
            <w:vAlign w:val="center"/>
          </w:tcPr>
          <w:p w14:paraId="089CD7AE" w14:textId="77777777" w:rsidR="00C849B0" w:rsidRPr="006924A8" w:rsidRDefault="005C3C62" w:rsidP="005C3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>Sigatoka  leaf</w:t>
            </w:r>
            <w:proofErr w:type="gramEnd"/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 xml:space="preserve"> spot </w:t>
            </w:r>
            <w:r w:rsidR="00C849B0" w:rsidRPr="006924A8">
              <w:rPr>
                <w:rStyle w:val="fontstyle01"/>
                <w:b/>
                <w:color w:val="auto"/>
                <w:sz w:val="24"/>
                <w:szCs w:val="24"/>
              </w:rPr>
              <w:t xml:space="preserve">Percent disease </w:t>
            </w:r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 xml:space="preserve">index </w:t>
            </w:r>
          </w:p>
        </w:tc>
        <w:tc>
          <w:tcPr>
            <w:tcW w:w="990" w:type="dxa"/>
            <w:vMerge w:val="restart"/>
            <w:vAlign w:val="center"/>
          </w:tcPr>
          <w:p w14:paraId="040AEBCE" w14:textId="77777777" w:rsidR="00C849B0" w:rsidRPr="006924A8" w:rsidRDefault="00C849B0" w:rsidP="0009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 xml:space="preserve"> PDI</w:t>
            </w: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94599" w:rsidRPr="006924A8">
              <w:rPr>
                <w:rStyle w:val="fontstyle01"/>
                <w:color w:val="auto"/>
                <w:sz w:val="24"/>
                <w:szCs w:val="24"/>
              </w:rPr>
              <w:t>%</w:t>
            </w:r>
          </w:p>
        </w:tc>
      </w:tr>
      <w:tr w:rsidR="00C849B0" w:rsidRPr="006924A8" w14:paraId="4D150339" w14:textId="77777777" w:rsidTr="002D544C">
        <w:trPr>
          <w:trHeight w:val="106"/>
        </w:trPr>
        <w:tc>
          <w:tcPr>
            <w:tcW w:w="3978" w:type="dxa"/>
            <w:vMerge/>
            <w:vAlign w:val="center"/>
          </w:tcPr>
          <w:p w14:paraId="0470874E" w14:textId="77777777" w:rsidR="00C849B0" w:rsidRPr="006924A8" w:rsidRDefault="00C849B0" w:rsidP="002F7E64">
            <w:pPr>
              <w:jc w:val="center"/>
              <w:rPr>
                <w:rStyle w:val="fontstyle01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036F69" w14:textId="77777777" w:rsidR="00C849B0" w:rsidRPr="006924A8" w:rsidRDefault="006924A8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November </w:t>
            </w:r>
            <w:r w:rsidR="00C849B0"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60" w:type="dxa"/>
            <w:vAlign w:val="center"/>
          </w:tcPr>
          <w:p w14:paraId="5AD5F233" w14:textId="77777777" w:rsidR="00C849B0" w:rsidRPr="006924A8" w:rsidRDefault="006924A8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December </w:t>
            </w:r>
            <w:r w:rsidR="00C849B0"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80" w:type="dxa"/>
            <w:vAlign w:val="center"/>
          </w:tcPr>
          <w:p w14:paraId="5CB96D76" w14:textId="77777777" w:rsidR="00C849B0" w:rsidRPr="006924A8" w:rsidRDefault="006924A8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="00C849B0"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1260" w:type="dxa"/>
            <w:vAlign w:val="center"/>
          </w:tcPr>
          <w:p w14:paraId="50A92707" w14:textId="77777777" w:rsidR="00C849B0" w:rsidRPr="006924A8" w:rsidRDefault="006924A8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Feburary</w:t>
            </w:r>
            <w:proofErr w:type="spellEnd"/>
            <w:r w:rsidR="00C849B0"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990" w:type="dxa"/>
            <w:vMerge/>
            <w:vAlign w:val="center"/>
          </w:tcPr>
          <w:p w14:paraId="044B053F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9B0" w:rsidRPr="006924A8" w14:paraId="7633F7CE" w14:textId="77777777" w:rsidTr="002D544C">
        <w:tc>
          <w:tcPr>
            <w:tcW w:w="3978" w:type="dxa"/>
            <w:vAlign w:val="center"/>
          </w:tcPr>
          <w:p w14:paraId="3A298A88" w14:textId="77777777" w:rsidR="00C849B0" w:rsidRPr="006924A8" w:rsidRDefault="00C849B0" w:rsidP="002D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T1- Spraying of </w:t>
            </w:r>
            <w:r w:rsidR="002D544C">
              <w:rPr>
                <w:rStyle w:val="fontstyle21"/>
                <w:i w:val="0"/>
                <w:color w:val="auto"/>
                <w:sz w:val="24"/>
                <w:szCs w:val="24"/>
              </w:rPr>
              <w:t xml:space="preserve">NRCB </w:t>
            </w:r>
            <w:proofErr w:type="spellStart"/>
            <w:r w:rsidRPr="006924A8">
              <w:rPr>
                <w:rStyle w:val="fontstyle21"/>
                <w:i w:val="0"/>
                <w:color w:val="auto"/>
                <w:sz w:val="24"/>
                <w:szCs w:val="24"/>
              </w:rPr>
              <w:t>Bioconsortia</w:t>
            </w:r>
            <w:proofErr w:type="spellEnd"/>
            <w:r w:rsidRPr="006924A8">
              <w:rPr>
                <w:rStyle w:val="fontstyle21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>@ 50 gm per lit</w:t>
            </w:r>
            <w:r w:rsidR="0021316C" w:rsidRPr="006924A8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>of water</w:t>
            </w:r>
          </w:p>
        </w:tc>
        <w:tc>
          <w:tcPr>
            <w:tcW w:w="1350" w:type="dxa"/>
            <w:vAlign w:val="center"/>
          </w:tcPr>
          <w:p w14:paraId="66B461AA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1260" w:type="dxa"/>
            <w:vAlign w:val="center"/>
          </w:tcPr>
          <w:p w14:paraId="3113A3EE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14.75</w:t>
            </w:r>
          </w:p>
        </w:tc>
        <w:tc>
          <w:tcPr>
            <w:tcW w:w="1080" w:type="dxa"/>
            <w:vAlign w:val="center"/>
          </w:tcPr>
          <w:p w14:paraId="5984ADE3" w14:textId="77777777" w:rsidR="00C849B0" w:rsidRPr="006924A8" w:rsidRDefault="0062792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1260" w:type="dxa"/>
            <w:vAlign w:val="center"/>
          </w:tcPr>
          <w:p w14:paraId="520FC1CB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  <w:tc>
          <w:tcPr>
            <w:tcW w:w="990" w:type="dxa"/>
            <w:vAlign w:val="center"/>
          </w:tcPr>
          <w:p w14:paraId="418A6AE7" w14:textId="77777777" w:rsidR="00C849B0" w:rsidRPr="006924A8" w:rsidRDefault="0062792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849B0" w:rsidRPr="00692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49B0" w:rsidRPr="006924A8" w14:paraId="704798B9" w14:textId="77777777" w:rsidTr="002D544C">
        <w:tc>
          <w:tcPr>
            <w:tcW w:w="3978" w:type="dxa"/>
            <w:vAlign w:val="center"/>
          </w:tcPr>
          <w:p w14:paraId="42B69C83" w14:textId="77777777" w:rsidR="00C849B0" w:rsidRPr="006924A8" w:rsidRDefault="00C849B0" w:rsidP="002D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T2- Spraying of TNAU </w:t>
            </w:r>
            <w:r w:rsidRPr="006924A8">
              <w:rPr>
                <w:rStyle w:val="fontstyle01"/>
                <w:i/>
                <w:color w:val="auto"/>
                <w:sz w:val="24"/>
                <w:szCs w:val="24"/>
              </w:rPr>
              <w:t>Bacillus subtilis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 strain @ </w:t>
            </w:r>
            <w:r w:rsidR="00661BC4" w:rsidRPr="006924A8">
              <w:rPr>
                <w:rStyle w:val="fontstyle01"/>
                <w:color w:val="auto"/>
                <w:sz w:val="24"/>
                <w:szCs w:val="24"/>
              </w:rPr>
              <w:t>0.</w:t>
            </w:r>
            <w:r w:rsidR="002F7E64" w:rsidRPr="006924A8">
              <w:rPr>
                <w:rStyle w:val="fontstyle01"/>
                <w:color w:val="auto"/>
                <w:sz w:val="24"/>
                <w:szCs w:val="24"/>
              </w:rPr>
              <w:t>5%</w:t>
            </w:r>
          </w:p>
        </w:tc>
        <w:tc>
          <w:tcPr>
            <w:tcW w:w="1350" w:type="dxa"/>
            <w:vAlign w:val="center"/>
          </w:tcPr>
          <w:p w14:paraId="729F1F09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21.75</w:t>
            </w:r>
          </w:p>
        </w:tc>
        <w:tc>
          <w:tcPr>
            <w:tcW w:w="1260" w:type="dxa"/>
            <w:vAlign w:val="center"/>
          </w:tcPr>
          <w:p w14:paraId="5D76871E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20.65</w:t>
            </w:r>
          </w:p>
        </w:tc>
        <w:tc>
          <w:tcPr>
            <w:tcW w:w="1080" w:type="dxa"/>
            <w:vAlign w:val="center"/>
          </w:tcPr>
          <w:p w14:paraId="272A64A3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19.65</w:t>
            </w:r>
          </w:p>
        </w:tc>
        <w:tc>
          <w:tcPr>
            <w:tcW w:w="1260" w:type="dxa"/>
            <w:vAlign w:val="center"/>
          </w:tcPr>
          <w:p w14:paraId="206399C8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990" w:type="dxa"/>
            <w:vAlign w:val="center"/>
          </w:tcPr>
          <w:p w14:paraId="280F5BF5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</w:tr>
      <w:tr w:rsidR="00C849B0" w:rsidRPr="006924A8" w14:paraId="2251A9BE" w14:textId="77777777" w:rsidTr="002D544C">
        <w:tc>
          <w:tcPr>
            <w:tcW w:w="3978" w:type="dxa"/>
            <w:vAlign w:val="center"/>
          </w:tcPr>
          <w:p w14:paraId="05BADF6E" w14:textId="77777777" w:rsidR="00C849B0" w:rsidRPr="006924A8" w:rsidRDefault="00C849B0" w:rsidP="002D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>T3- Spraying of Propiconazole 25 EC @ 2 ml per lit of water</w:t>
            </w:r>
          </w:p>
        </w:tc>
        <w:tc>
          <w:tcPr>
            <w:tcW w:w="1350" w:type="dxa"/>
            <w:vAlign w:val="center"/>
          </w:tcPr>
          <w:p w14:paraId="6D1A39ED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  <w:tc>
          <w:tcPr>
            <w:tcW w:w="1260" w:type="dxa"/>
            <w:vAlign w:val="center"/>
          </w:tcPr>
          <w:p w14:paraId="222D376E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13.75</w:t>
            </w:r>
          </w:p>
        </w:tc>
        <w:tc>
          <w:tcPr>
            <w:tcW w:w="1080" w:type="dxa"/>
            <w:vAlign w:val="center"/>
          </w:tcPr>
          <w:p w14:paraId="3BB43407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1260" w:type="dxa"/>
            <w:vAlign w:val="center"/>
          </w:tcPr>
          <w:p w14:paraId="0B3CCBCF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  <w:tc>
          <w:tcPr>
            <w:tcW w:w="990" w:type="dxa"/>
            <w:vAlign w:val="center"/>
          </w:tcPr>
          <w:p w14:paraId="366380D1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</w:p>
        </w:tc>
      </w:tr>
      <w:tr w:rsidR="00C849B0" w:rsidRPr="006924A8" w14:paraId="3D49D3D7" w14:textId="77777777" w:rsidTr="002D544C">
        <w:tc>
          <w:tcPr>
            <w:tcW w:w="3978" w:type="dxa"/>
            <w:vAlign w:val="center"/>
          </w:tcPr>
          <w:p w14:paraId="31E9B35E" w14:textId="77777777" w:rsidR="00C849B0" w:rsidRPr="006924A8" w:rsidRDefault="00C849B0" w:rsidP="002D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="008D101F"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 field</w:t>
            </w:r>
          </w:p>
        </w:tc>
        <w:tc>
          <w:tcPr>
            <w:tcW w:w="1350" w:type="dxa"/>
            <w:vAlign w:val="center"/>
          </w:tcPr>
          <w:p w14:paraId="6D92F2B7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22.85</w:t>
            </w:r>
          </w:p>
        </w:tc>
        <w:tc>
          <w:tcPr>
            <w:tcW w:w="1260" w:type="dxa"/>
            <w:vAlign w:val="center"/>
          </w:tcPr>
          <w:p w14:paraId="397640F4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27.85</w:t>
            </w:r>
          </w:p>
        </w:tc>
        <w:tc>
          <w:tcPr>
            <w:tcW w:w="1080" w:type="dxa"/>
            <w:vAlign w:val="center"/>
          </w:tcPr>
          <w:p w14:paraId="08A6AED4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29.45</w:t>
            </w:r>
          </w:p>
        </w:tc>
        <w:tc>
          <w:tcPr>
            <w:tcW w:w="1260" w:type="dxa"/>
            <w:vAlign w:val="center"/>
          </w:tcPr>
          <w:p w14:paraId="7D8DBADA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33.52</w:t>
            </w:r>
          </w:p>
        </w:tc>
        <w:tc>
          <w:tcPr>
            <w:tcW w:w="990" w:type="dxa"/>
            <w:vAlign w:val="center"/>
          </w:tcPr>
          <w:p w14:paraId="4146341B" w14:textId="77777777" w:rsidR="00C849B0" w:rsidRPr="006924A8" w:rsidRDefault="00C849B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28.41</w:t>
            </w:r>
          </w:p>
        </w:tc>
      </w:tr>
      <w:tr w:rsidR="00C849B0" w:rsidRPr="006924A8" w14:paraId="6F918F61" w14:textId="77777777" w:rsidTr="002D544C">
        <w:tc>
          <w:tcPr>
            <w:tcW w:w="3978" w:type="dxa"/>
            <w:vAlign w:val="center"/>
          </w:tcPr>
          <w:p w14:paraId="5450A563" w14:textId="77777777" w:rsidR="00C849B0" w:rsidRPr="006924A8" w:rsidRDefault="00351E9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SE(d)</w:t>
            </w:r>
          </w:p>
        </w:tc>
        <w:tc>
          <w:tcPr>
            <w:tcW w:w="1350" w:type="dxa"/>
            <w:vAlign w:val="center"/>
          </w:tcPr>
          <w:p w14:paraId="34E5AF57" w14:textId="77777777" w:rsidR="00C849B0" w:rsidRPr="006924A8" w:rsidRDefault="00351E9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735F6" w:rsidRPr="006924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center"/>
          </w:tcPr>
          <w:p w14:paraId="6A84776B" w14:textId="77777777" w:rsidR="00C849B0" w:rsidRPr="006924A8" w:rsidRDefault="00D735F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080" w:type="dxa"/>
            <w:vAlign w:val="center"/>
          </w:tcPr>
          <w:p w14:paraId="76E62367" w14:textId="77777777" w:rsidR="00C849B0" w:rsidRPr="006924A8" w:rsidRDefault="001733C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75E916F5" w14:textId="77777777" w:rsidR="00C849B0" w:rsidRPr="006924A8" w:rsidRDefault="001733C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0A22AE9E" w14:textId="77777777" w:rsidR="00C849B0" w:rsidRPr="006924A8" w:rsidRDefault="0021452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C849B0" w:rsidRPr="006924A8" w14:paraId="7D1DA748" w14:textId="77777777" w:rsidTr="002D544C">
        <w:tc>
          <w:tcPr>
            <w:tcW w:w="3978" w:type="dxa"/>
            <w:vAlign w:val="center"/>
          </w:tcPr>
          <w:p w14:paraId="3E366DFB" w14:textId="77777777" w:rsidR="00C849B0" w:rsidRPr="006924A8" w:rsidRDefault="00351E9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="00D735F6"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 @ 1%</w:t>
            </w:r>
          </w:p>
        </w:tc>
        <w:tc>
          <w:tcPr>
            <w:tcW w:w="1350" w:type="dxa"/>
            <w:vAlign w:val="center"/>
          </w:tcPr>
          <w:p w14:paraId="492605D5" w14:textId="77777777" w:rsidR="00C849B0" w:rsidRPr="006924A8" w:rsidRDefault="00D735F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52BA9970" w14:textId="77777777" w:rsidR="00C849B0" w:rsidRPr="006924A8" w:rsidRDefault="00D735F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080" w:type="dxa"/>
            <w:vAlign w:val="center"/>
          </w:tcPr>
          <w:p w14:paraId="5B9D4E74" w14:textId="77777777" w:rsidR="00C849B0" w:rsidRPr="006924A8" w:rsidRDefault="001733C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3CD7A024" w14:textId="77777777" w:rsidR="00C849B0" w:rsidRPr="006924A8" w:rsidRDefault="001733C0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990" w:type="dxa"/>
            <w:vAlign w:val="center"/>
          </w:tcPr>
          <w:p w14:paraId="3727636A" w14:textId="77777777" w:rsidR="00C849B0" w:rsidRPr="006924A8" w:rsidRDefault="0021452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</w:tbl>
    <w:p w14:paraId="75A763D3" w14:textId="77777777" w:rsidR="00094599" w:rsidRPr="006924A8" w:rsidRDefault="00094599" w:rsidP="00C849B0">
      <w:pPr>
        <w:rPr>
          <w:rFonts w:ascii="Times New Roman" w:hAnsi="Times New Roman" w:cs="Times New Roman"/>
          <w:sz w:val="24"/>
          <w:szCs w:val="24"/>
        </w:rPr>
      </w:pPr>
    </w:p>
    <w:p w14:paraId="31AD7A6F" w14:textId="77777777" w:rsidR="0021316C" w:rsidRPr="00871EB3" w:rsidRDefault="00230E0C" w:rsidP="00871EB3">
      <w:pPr>
        <w:spacing w:before="120" w:after="120" w:line="360" w:lineRule="auto"/>
        <w:jc w:val="center"/>
        <w:rPr>
          <w:rFonts w:ascii="Times New Roman" w:hAnsi="Times New Roman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Table 2</w:t>
      </w:r>
      <w:proofErr w:type="gramStart"/>
      <w:r w:rsidRPr="006924A8">
        <w:rPr>
          <w:rFonts w:ascii="Times New Roman" w:hAnsi="Times New Roman" w:cs="Times New Roman"/>
          <w:b/>
          <w:sz w:val="24"/>
          <w:szCs w:val="24"/>
        </w:rPr>
        <w:t>.</w:t>
      </w:r>
      <w:r w:rsidR="00871EB3" w:rsidRPr="00871EB3">
        <w:rPr>
          <w:rFonts w:ascii="Times New Roman" w:hAnsi="Times New Roman"/>
          <w:b/>
          <w:bCs/>
        </w:rPr>
        <w:t xml:space="preserve"> </w:t>
      </w:r>
      <w:r w:rsidR="00871EB3" w:rsidRPr="00996E42">
        <w:rPr>
          <w:rFonts w:ascii="Times New Roman" w:hAnsi="Times New Roman"/>
          <w:b/>
          <w:bCs/>
        </w:rPr>
        <w:t>.</w:t>
      </w:r>
      <w:proofErr w:type="gramEnd"/>
      <w:r w:rsidR="00871EB3" w:rsidRPr="00996E42">
        <w:rPr>
          <w:rFonts w:ascii="Times New Roman" w:hAnsi="Times New Roman"/>
          <w:b/>
          <w:bCs/>
        </w:rPr>
        <w:t xml:space="preserve"> </w:t>
      </w:r>
      <w:r w:rsidR="00871EB3">
        <w:rPr>
          <w:rFonts w:ascii="Times New Roman" w:hAnsi="Times New Roman"/>
          <w:b/>
          <w:bCs/>
        </w:rPr>
        <w:t xml:space="preserve">Efficacy </w:t>
      </w:r>
      <w:r w:rsidR="00345E55">
        <w:rPr>
          <w:rFonts w:ascii="Times New Roman" w:hAnsi="Times New Roman"/>
          <w:b/>
          <w:bCs/>
        </w:rPr>
        <w:t>of biocides disease</w:t>
      </w:r>
      <w:r w:rsidR="00871EB3">
        <w:rPr>
          <w:rFonts w:ascii="Times New Roman" w:hAnsi="Times New Roman"/>
          <w:b/>
          <w:bCs/>
        </w:rPr>
        <w:t xml:space="preserve"> incidence against banana sigatoka leaf spot </w:t>
      </w:r>
      <w:r w:rsidR="00871EB3" w:rsidRPr="00996E42">
        <w:rPr>
          <w:rFonts w:ascii="Times New Roman" w:hAnsi="Times New Roman"/>
          <w:b/>
          <w:bCs/>
        </w:rPr>
        <w:t>under field condition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5"/>
        <w:gridCol w:w="1383"/>
        <w:gridCol w:w="1374"/>
        <w:gridCol w:w="1604"/>
        <w:gridCol w:w="945"/>
        <w:gridCol w:w="1146"/>
        <w:gridCol w:w="1249"/>
      </w:tblGrid>
      <w:tr w:rsidR="0021316C" w:rsidRPr="006924A8" w14:paraId="35085B50" w14:textId="77777777" w:rsidTr="006965E3">
        <w:tc>
          <w:tcPr>
            <w:tcW w:w="1875" w:type="dxa"/>
            <w:vAlign w:val="center"/>
          </w:tcPr>
          <w:p w14:paraId="673EB3A3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t>Treatments</w:t>
            </w:r>
          </w:p>
        </w:tc>
        <w:tc>
          <w:tcPr>
            <w:tcW w:w="1383" w:type="dxa"/>
            <w:vAlign w:val="center"/>
          </w:tcPr>
          <w:p w14:paraId="6B7E60B5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No of good leaves at the time of harvest per plant</w:t>
            </w:r>
          </w:p>
        </w:tc>
        <w:tc>
          <w:tcPr>
            <w:tcW w:w="1374" w:type="dxa"/>
            <w:vAlign w:val="center"/>
          </w:tcPr>
          <w:p w14:paraId="6A51008E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hands/bunch</w:t>
            </w:r>
          </w:p>
        </w:tc>
        <w:tc>
          <w:tcPr>
            <w:tcW w:w="1604" w:type="dxa"/>
            <w:vAlign w:val="center"/>
          </w:tcPr>
          <w:p w14:paraId="408F2AB7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</w:t>
            </w:r>
            <w:r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fingers/bunch</w:t>
            </w:r>
          </w:p>
        </w:tc>
        <w:tc>
          <w:tcPr>
            <w:tcW w:w="945" w:type="dxa"/>
            <w:vAlign w:val="center"/>
          </w:tcPr>
          <w:p w14:paraId="4F66943C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Bunch weight </w:t>
            </w:r>
            <w:r w:rsidRPr="006924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(kg)</w:t>
            </w:r>
          </w:p>
        </w:tc>
        <w:tc>
          <w:tcPr>
            <w:tcW w:w="1146" w:type="dxa"/>
            <w:vAlign w:val="center"/>
          </w:tcPr>
          <w:p w14:paraId="2D518EE6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Banana yield (q</w:t>
            </w:r>
            <w:r w:rsidR="0021316C"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/ha)</w:t>
            </w:r>
          </w:p>
        </w:tc>
        <w:tc>
          <w:tcPr>
            <w:tcW w:w="1249" w:type="dxa"/>
            <w:vAlign w:val="center"/>
          </w:tcPr>
          <w:p w14:paraId="2CE3E3E0" w14:textId="77777777" w:rsidR="0021316C" w:rsidRPr="006924A8" w:rsidRDefault="0021316C" w:rsidP="002F7E64">
            <w:pPr>
              <w:pStyle w:val="TableParagraph"/>
              <w:spacing w:line="240" w:lineRule="auto"/>
              <w:ind w:right="144"/>
              <w:rPr>
                <w:b/>
                <w:sz w:val="24"/>
                <w:szCs w:val="24"/>
              </w:rPr>
            </w:pPr>
            <w:r w:rsidRPr="006924A8">
              <w:rPr>
                <w:b/>
                <w:spacing w:val="-2"/>
                <w:sz w:val="24"/>
                <w:szCs w:val="24"/>
              </w:rPr>
              <w:t xml:space="preserve">Percent </w:t>
            </w:r>
            <w:r w:rsidRPr="006924A8">
              <w:rPr>
                <w:b/>
                <w:sz w:val="24"/>
                <w:szCs w:val="24"/>
              </w:rPr>
              <w:t xml:space="preserve">increase </w:t>
            </w:r>
            <w:r w:rsidRPr="006924A8">
              <w:rPr>
                <w:b/>
                <w:spacing w:val="-5"/>
                <w:sz w:val="24"/>
                <w:szCs w:val="24"/>
              </w:rPr>
              <w:t>in</w:t>
            </w:r>
          </w:p>
          <w:p w14:paraId="3DA9C571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Yield over </w:t>
            </w:r>
            <w:r w:rsidRPr="006924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control</w:t>
            </w:r>
          </w:p>
        </w:tc>
      </w:tr>
      <w:tr w:rsidR="0021316C" w:rsidRPr="006924A8" w14:paraId="05EB1B20" w14:textId="77777777" w:rsidTr="006965E3">
        <w:tc>
          <w:tcPr>
            <w:tcW w:w="1875" w:type="dxa"/>
            <w:vAlign w:val="center"/>
          </w:tcPr>
          <w:p w14:paraId="1CA3EF0C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T1- Spraying of </w:t>
            </w:r>
            <w:r w:rsidRPr="006924A8">
              <w:rPr>
                <w:rStyle w:val="fontstyle21"/>
                <w:i w:val="0"/>
                <w:color w:val="auto"/>
                <w:sz w:val="24"/>
                <w:szCs w:val="24"/>
              </w:rPr>
              <w:t xml:space="preserve">NRCB </w:t>
            </w:r>
            <w:proofErr w:type="spellStart"/>
            <w:r w:rsidRPr="006924A8">
              <w:rPr>
                <w:rStyle w:val="fontstyle21"/>
                <w:i w:val="0"/>
                <w:color w:val="auto"/>
                <w:sz w:val="24"/>
                <w:szCs w:val="24"/>
              </w:rPr>
              <w:t>Bioconsortia</w:t>
            </w:r>
            <w:proofErr w:type="spellEnd"/>
            <w:r w:rsidRPr="006924A8">
              <w:rPr>
                <w:rStyle w:val="fontstyle21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>@ 50 gm per lit</w:t>
            </w:r>
            <w:r w:rsidR="00BC011E" w:rsidRPr="006924A8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>of water</w:t>
            </w:r>
          </w:p>
        </w:tc>
        <w:tc>
          <w:tcPr>
            <w:tcW w:w="1383" w:type="dxa"/>
            <w:vAlign w:val="center"/>
          </w:tcPr>
          <w:p w14:paraId="581650D0" w14:textId="77777777" w:rsidR="0021316C" w:rsidRPr="006924A8" w:rsidRDefault="00B954C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530C7" w:rsidRPr="006924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14:paraId="6B2710E7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604" w:type="dxa"/>
            <w:vAlign w:val="center"/>
          </w:tcPr>
          <w:p w14:paraId="54C069D9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134.2</w:t>
            </w:r>
          </w:p>
        </w:tc>
        <w:tc>
          <w:tcPr>
            <w:tcW w:w="945" w:type="dxa"/>
            <w:vAlign w:val="center"/>
          </w:tcPr>
          <w:p w14:paraId="74A99474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17.47</w:t>
            </w:r>
          </w:p>
        </w:tc>
        <w:tc>
          <w:tcPr>
            <w:tcW w:w="1146" w:type="dxa"/>
            <w:vAlign w:val="center"/>
          </w:tcPr>
          <w:p w14:paraId="28B11230" w14:textId="77777777" w:rsidR="0021316C" w:rsidRPr="006924A8" w:rsidRDefault="009A3D6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284.7</w:t>
            </w:r>
            <w:r w:rsidR="00582D75" w:rsidRPr="00692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vAlign w:val="center"/>
          </w:tcPr>
          <w:p w14:paraId="2C139295" w14:textId="77777777" w:rsidR="0021316C" w:rsidRPr="006924A8" w:rsidRDefault="00D56D91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582D75" w:rsidRPr="00692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316C" w:rsidRPr="006924A8" w14:paraId="36259BD0" w14:textId="77777777" w:rsidTr="006965E3">
        <w:tc>
          <w:tcPr>
            <w:tcW w:w="1875" w:type="dxa"/>
            <w:vAlign w:val="center"/>
          </w:tcPr>
          <w:p w14:paraId="277C488F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T2- Spraying of TNAU </w:t>
            </w:r>
            <w:r w:rsidRPr="006924A8">
              <w:rPr>
                <w:rStyle w:val="fontstyle01"/>
                <w:i/>
                <w:color w:val="auto"/>
                <w:sz w:val="24"/>
                <w:szCs w:val="24"/>
              </w:rPr>
              <w:t>Bacillus subtilis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 strain @ </w:t>
            </w:r>
            <w:r w:rsidR="00661BC4" w:rsidRPr="006924A8">
              <w:rPr>
                <w:rStyle w:val="fontstyle01"/>
                <w:color w:val="auto"/>
                <w:sz w:val="24"/>
                <w:szCs w:val="24"/>
              </w:rPr>
              <w:t>0.</w:t>
            </w:r>
            <w:r w:rsidR="002F7E64" w:rsidRPr="006924A8">
              <w:rPr>
                <w:rStyle w:val="fontstyle01"/>
                <w:color w:val="auto"/>
                <w:sz w:val="24"/>
                <w:szCs w:val="24"/>
              </w:rPr>
              <w:t>5%</w:t>
            </w:r>
          </w:p>
        </w:tc>
        <w:tc>
          <w:tcPr>
            <w:tcW w:w="1383" w:type="dxa"/>
            <w:vAlign w:val="center"/>
          </w:tcPr>
          <w:p w14:paraId="65F856AF" w14:textId="77777777" w:rsidR="0021316C" w:rsidRPr="006924A8" w:rsidRDefault="00B954C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74" w:type="dxa"/>
            <w:vAlign w:val="center"/>
          </w:tcPr>
          <w:p w14:paraId="03227562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604" w:type="dxa"/>
            <w:vAlign w:val="center"/>
          </w:tcPr>
          <w:p w14:paraId="5BFDE31A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119.8</w:t>
            </w:r>
          </w:p>
        </w:tc>
        <w:tc>
          <w:tcPr>
            <w:tcW w:w="945" w:type="dxa"/>
            <w:vAlign w:val="center"/>
          </w:tcPr>
          <w:p w14:paraId="35FE469F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15.81</w:t>
            </w:r>
          </w:p>
        </w:tc>
        <w:tc>
          <w:tcPr>
            <w:tcW w:w="1146" w:type="dxa"/>
            <w:vAlign w:val="center"/>
          </w:tcPr>
          <w:p w14:paraId="76E81B00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261.35</w:t>
            </w:r>
          </w:p>
        </w:tc>
        <w:tc>
          <w:tcPr>
            <w:tcW w:w="1249" w:type="dxa"/>
            <w:vAlign w:val="center"/>
          </w:tcPr>
          <w:p w14:paraId="4160B5A7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</w:tr>
      <w:tr w:rsidR="0021316C" w:rsidRPr="006924A8" w14:paraId="649BAE7E" w14:textId="77777777" w:rsidTr="006965E3">
        <w:tc>
          <w:tcPr>
            <w:tcW w:w="1875" w:type="dxa"/>
            <w:vAlign w:val="center"/>
          </w:tcPr>
          <w:p w14:paraId="5BD753BA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>T3- Spraying of Propiconazole 25 EC @ 2 ml per lit of water</w:t>
            </w:r>
          </w:p>
        </w:tc>
        <w:tc>
          <w:tcPr>
            <w:tcW w:w="1383" w:type="dxa"/>
            <w:vAlign w:val="center"/>
          </w:tcPr>
          <w:p w14:paraId="6EB3E640" w14:textId="77777777" w:rsidR="0021316C" w:rsidRPr="006924A8" w:rsidRDefault="00B954C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530C7" w:rsidRPr="00692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14:paraId="069523BC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604" w:type="dxa"/>
            <w:vAlign w:val="center"/>
          </w:tcPr>
          <w:p w14:paraId="228887CA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134.6</w:t>
            </w:r>
          </w:p>
        </w:tc>
        <w:tc>
          <w:tcPr>
            <w:tcW w:w="945" w:type="dxa"/>
            <w:vAlign w:val="center"/>
          </w:tcPr>
          <w:p w14:paraId="6ACE1577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17.51</w:t>
            </w:r>
          </w:p>
        </w:tc>
        <w:tc>
          <w:tcPr>
            <w:tcW w:w="1146" w:type="dxa"/>
            <w:vAlign w:val="center"/>
          </w:tcPr>
          <w:p w14:paraId="7F1A6233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249" w:type="dxa"/>
            <w:vAlign w:val="center"/>
          </w:tcPr>
          <w:p w14:paraId="323634FD" w14:textId="77777777" w:rsidR="0021316C" w:rsidRPr="006924A8" w:rsidRDefault="005F68E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13.16</w:t>
            </w:r>
          </w:p>
        </w:tc>
      </w:tr>
      <w:tr w:rsidR="0021316C" w:rsidRPr="006924A8" w14:paraId="3923BCB8" w14:textId="77777777" w:rsidTr="006965E3">
        <w:tc>
          <w:tcPr>
            <w:tcW w:w="1875" w:type="dxa"/>
            <w:vAlign w:val="center"/>
          </w:tcPr>
          <w:p w14:paraId="4381F6C8" w14:textId="77777777" w:rsidR="0021316C" w:rsidRPr="006924A8" w:rsidRDefault="0021316C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="00E30215"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</w:p>
        </w:tc>
        <w:tc>
          <w:tcPr>
            <w:tcW w:w="1383" w:type="dxa"/>
            <w:vAlign w:val="center"/>
          </w:tcPr>
          <w:p w14:paraId="6BE53CC8" w14:textId="77777777" w:rsidR="0021316C" w:rsidRPr="006924A8" w:rsidRDefault="00B954C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374" w:type="dxa"/>
            <w:vAlign w:val="center"/>
          </w:tcPr>
          <w:p w14:paraId="5459B499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604" w:type="dxa"/>
            <w:vAlign w:val="center"/>
          </w:tcPr>
          <w:p w14:paraId="107239CF" w14:textId="77777777" w:rsidR="0021316C" w:rsidRPr="006924A8" w:rsidRDefault="002530C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945" w:type="dxa"/>
            <w:vAlign w:val="center"/>
          </w:tcPr>
          <w:p w14:paraId="09208714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1146" w:type="dxa"/>
            <w:vAlign w:val="center"/>
          </w:tcPr>
          <w:p w14:paraId="3FEACBAE" w14:textId="77777777" w:rsidR="0021316C" w:rsidRPr="006924A8" w:rsidRDefault="00582D75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251.85</w:t>
            </w:r>
          </w:p>
        </w:tc>
        <w:tc>
          <w:tcPr>
            <w:tcW w:w="1249" w:type="dxa"/>
            <w:vAlign w:val="center"/>
          </w:tcPr>
          <w:p w14:paraId="2D949BA4" w14:textId="77777777" w:rsidR="0021316C" w:rsidRPr="006924A8" w:rsidRDefault="005F68E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F98" w:rsidRPr="006924A8" w14:paraId="5C2522E8" w14:textId="77777777" w:rsidTr="006965E3">
        <w:tc>
          <w:tcPr>
            <w:tcW w:w="1875" w:type="dxa"/>
            <w:vAlign w:val="center"/>
          </w:tcPr>
          <w:p w14:paraId="2B0BA607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SE(d)</w:t>
            </w:r>
          </w:p>
        </w:tc>
        <w:tc>
          <w:tcPr>
            <w:tcW w:w="1383" w:type="dxa"/>
            <w:vAlign w:val="center"/>
          </w:tcPr>
          <w:p w14:paraId="78ED2372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374" w:type="dxa"/>
            <w:vAlign w:val="center"/>
          </w:tcPr>
          <w:p w14:paraId="3C75C280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604" w:type="dxa"/>
            <w:vAlign w:val="center"/>
          </w:tcPr>
          <w:p w14:paraId="0CB38C88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945" w:type="dxa"/>
            <w:vAlign w:val="center"/>
          </w:tcPr>
          <w:p w14:paraId="5F2303B0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146" w:type="dxa"/>
            <w:vAlign w:val="center"/>
          </w:tcPr>
          <w:p w14:paraId="5D515F50" w14:textId="77777777" w:rsidR="00626F98" w:rsidRPr="006924A8" w:rsidRDefault="00E24C7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249" w:type="dxa"/>
            <w:vAlign w:val="center"/>
          </w:tcPr>
          <w:p w14:paraId="15C25AE1" w14:textId="77777777" w:rsidR="00626F98" w:rsidRPr="006924A8" w:rsidRDefault="00E24C7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F98" w:rsidRPr="006924A8" w14:paraId="3EBBC4A6" w14:textId="77777777" w:rsidTr="006965E3">
        <w:tc>
          <w:tcPr>
            <w:tcW w:w="1875" w:type="dxa"/>
            <w:vAlign w:val="center"/>
          </w:tcPr>
          <w:p w14:paraId="17B90ED4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CD @ 1%</w:t>
            </w:r>
          </w:p>
        </w:tc>
        <w:tc>
          <w:tcPr>
            <w:tcW w:w="1383" w:type="dxa"/>
            <w:vAlign w:val="center"/>
          </w:tcPr>
          <w:p w14:paraId="317A87C0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374" w:type="dxa"/>
            <w:vAlign w:val="center"/>
          </w:tcPr>
          <w:p w14:paraId="44B69516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604" w:type="dxa"/>
            <w:vAlign w:val="center"/>
          </w:tcPr>
          <w:p w14:paraId="2B8239A5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945" w:type="dxa"/>
            <w:vAlign w:val="center"/>
          </w:tcPr>
          <w:p w14:paraId="3DEA41D0" w14:textId="77777777" w:rsidR="00626F98" w:rsidRPr="006924A8" w:rsidRDefault="00626F9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146" w:type="dxa"/>
            <w:vAlign w:val="center"/>
          </w:tcPr>
          <w:p w14:paraId="5EEB9E5B" w14:textId="77777777" w:rsidR="00626F98" w:rsidRPr="006924A8" w:rsidRDefault="00E24C7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249" w:type="dxa"/>
            <w:vAlign w:val="center"/>
          </w:tcPr>
          <w:p w14:paraId="1026E214" w14:textId="77777777" w:rsidR="00626F98" w:rsidRPr="006924A8" w:rsidRDefault="00E24C7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73F4AA" w14:textId="77777777" w:rsidR="00270EB1" w:rsidRPr="006924A8" w:rsidRDefault="00270EB1" w:rsidP="00C849B0">
      <w:pPr>
        <w:rPr>
          <w:rFonts w:ascii="Times New Roman" w:hAnsi="Times New Roman" w:cs="Times New Roman"/>
          <w:sz w:val="24"/>
          <w:szCs w:val="24"/>
        </w:rPr>
      </w:pPr>
    </w:p>
    <w:p w14:paraId="2F7DE7DD" w14:textId="596307E0" w:rsidR="00230E0C" w:rsidRPr="006924A8" w:rsidRDefault="00230E0C" w:rsidP="00C849B0">
      <w:pPr>
        <w:rPr>
          <w:rFonts w:ascii="Times New Roman" w:hAnsi="Times New Roman" w:cs="Times New Roman"/>
          <w:b/>
          <w:sz w:val="24"/>
          <w:szCs w:val="24"/>
        </w:rPr>
      </w:pPr>
      <w:r w:rsidRPr="006924A8">
        <w:rPr>
          <w:rFonts w:ascii="Times New Roman" w:hAnsi="Times New Roman" w:cs="Times New Roman"/>
          <w:b/>
          <w:sz w:val="24"/>
          <w:szCs w:val="24"/>
        </w:rPr>
        <w:t>Table 3</w:t>
      </w:r>
      <w:r w:rsidR="00B134FD">
        <w:rPr>
          <w:rFonts w:ascii="Times New Roman" w:hAnsi="Times New Roman" w:cs="Times New Roman"/>
          <w:b/>
          <w:sz w:val="24"/>
          <w:szCs w:val="24"/>
        </w:rPr>
        <w:t>-</w:t>
      </w:r>
      <w:r w:rsidR="0086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5F9" w:rsidRPr="008655F9">
        <w:rPr>
          <w:rFonts w:ascii="Times New Roman" w:hAnsi="Times New Roman" w:cs="Times New Roman"/>
          <w:b/>
          <w:sz w:val="24"/>
          <w:szCs w:val="24"/>
        </w:rPr>
        <w:t>Gross cost</w:t>
      </w:r>
      <w:r w:rsidR="008655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55F9" w:rsidRPr="008655F9">
        <w:rPr>
          <w:rFonts w:ascii="Times New Roman" w:hAnsi="Times New Roman" w:cs="Times New Roman"/>
          <w:b/>
          <w:sz w:val="24"/>
          <w:szCs w:val="24"/>
        </w:rPr>
        <w:t>Gross Returns</w:t>
      </w:r>
      <w:r w:rsidR="008655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55F9" w:rsidRPr="008655F9">
        <w:rPr>
          <w:rFonts w:ascii="Times New Roman" w:hAnsi="Times New Roman" w:cs="Times New Roman"/>
          <w:b/>
          <w:sz w:val="24"/>
          <w:szCs w:val="24"/>
        </w:rPr>
        <w:t>Net Returns</w:t>
      </w:r>
      <w:r w:rsidR="008655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55F9" w:rsidRPr="008655F9">
        <w:rPr>
          <w:rFonts w:ascii="Times New Roman" w:hAnsi="Times New Roman" w:cs="Times New Roman"/>
          <w:b/>
          <w:sz w:val="24"/>
          <w:szCs w:val="24"/>
        </w:rPr>
        <w:t>B:C ratio</w:t>
      </w:r>
      <w:r w:rsidR="008655F9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8655F9" w:rsidRPr="008655F9">
        <w:rPr>
          <w:rFonts w:ascii="Times New Roman" w:hAnsi="Times New Roman" w:cs="Times New Roman"/>
          <w:b/>
          <w:sz w:val="24"/>
          <w:szCs w:val="24"/>
        </w:rPr>
        <w:t>Treatments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520"/>
        <w:gridCol w:w="1890"/>
        <w:gridCol w:w="1440"/>
        <w:gridCol w:w="1188"/>
      </w:tblGrid>
      <w:tr w:rsidR="00E10957" w:rsidRPr="006924A8" w14:paraId="26A8568C" w14:textId="77777777" w:rsidTr="002F7E64">
        <w:tc>
          <w:tcPr>
            <w:tcW w:w="2538" w:type="dxa"/>
            <w:vAlign w:val="center"/>
          </w:tcPr>
          <w:p w14:paraId="0C34D56A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4A8">
              <w:rPr>
                <w:rStyle w:val="fontstyle01"/>
                <w:b/>
                <w:color w:val="auto"/>
                <w:sz w:val="24"/>
                <w:szCs w:val="24"/>
              </w:rPr>
              <w:lastRenderedPageBreak/>
              <w:t>Treatments</w:t>
            </w:r>
          </w:p>
        </w:tc>
        <w:tc>
          <w:tcPr>
            <w:tcW w:w="2520" w:type="dxa"/>
            <w:vAlign w:val="center"/>
          </w:tcPr>
          <w:p w14:paraId="61EC0BF6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Gross cost</w:t>
            </w:r>
          </w:p>
          <w:p w14:paraId="3793CF02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Rs./</w:t>
            </w:r>
            <w:proofErr w:type="gramEnd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ha)</w:t>
            </w:r>
          </w:p>
        </w:tc>
        <w:tc>
          <w:tcPr>
            <w:tcW w:w="1890" w:type="dxa"/>
            <w:vAlign w:val="center"/>
          </w:tcPr>
          <w:p w14:paraId="3C79561F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Gross Returns</w:t>
            </w:r>
          </w:p>
          <w:p w14:paraId="15E9A74D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Rs./</w:t>
            </w:r>
            <w:proofErr w:type="gramEnd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ha)</w:t>
            </w:r>
          </w:p>
        </w:tc>
        <w:tc>
          <w:tcPr>
            <w:tcW w:w="1440" w:type="dxa"/>
            <w:vAlign w:val="center"/>
          </w:tcPr>
          <w:p w14:paraId="3FC3E5C0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Net Returns</w:t>
            </w:r>
          </w:p>
          <w:p w14:paraId="5951DA1B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Rs./</w:t>
            </w:r>
            <w:proofErr w:type="gramEnd"/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ha)</w:t>
            </w:r>
          </w:p>
        </w:tc>
        <w:tc>
          <w:tcPr>
            <w:tcW w:w="1188" w:type="dxa"/>
            <w:vAlign w:val="center"/>
          </w:tcPr>
          <w:p w14:paraId="3429121B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b/>
                <w:sz w:val="24"/>
                <w:szCs w:val="24"/>
              </w:rPr>
              <w:t>B:C ratio</w:t>
            </w:r>
          </w:p>
        </w:tc>
      </w:tr>
      <w:tr w:rsidR="00E10957" w:rsidRPr="006924A8" w14:paraId="06135BB8" w14:textId="77777777" w:rsidTr="002F7E64">
        <w:tc>
          <w:tcPr>
            <w:tcW w:w="2538" w:type="dxa"/>
            <w:vAlign w:val="center"/>
          </w:tcPr>
          <w:p w14:paraId="230D104E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T1- Spraying of </w:t>
            </w:r>
            <w:r w:rsidRPr="006924A8">
              <w:rPr>
                <w:rStyle w:val="fontstyle21"/>
                <w:i w:val="0"/>
                <w:color w:val="auto"/>
                <w:sz w:val="24"/>
                <w:szCs w:val="24"/>
              </w:rPr>
              <w:t>NRCB Bio</w:t>
            </w:r>
            <w:r w:rsidR="002F7E64" w:rsidRPr="006924A8">
              <w:rPr>
                <w:rStyle w:val="fontstyle21"/>
                <w:i w:val="0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21"/>
                <w:i w:val="0"/>
                <w:color w:val="auto"/>
                <w:sz w:val="24"/>
                <w:szCs w:val="24"/>
              </w:rPr>
              <w:t>consortia</w:t>
            </w:r>
            <w:r w:rsidRPr="006924A8">
              <w:rPr>
                <w:rStyle w:val="fontstyle21"/>
                <w:color w:val="auto"/>
                <w:sz w:val="24"/>
                <w:szCs w:val="24"/>
              </w:rPr>
              <w:t xml:space="preserve"> 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>@ 50 gm per lit of water</w:t>
            </w:r>
          </w:p>
        </w:tc>
        <w:tc>
          <w:tcPr>
            <w:tcW w:w="2520" w:type="dxa"/>
            <w:vAlign w:val="center"/>
          </w:tcPr>
          <w:p w14:paraId="473732D6" w14:textId="77777777" w:rsidR="00E10957" w:rsidRPr="006924A8" w:rsidRDefault="00E10957" w:rsidP="002F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90" w:type="dxa"/>
            <w:vAlign w:val="center"/>
          </w:tcPr>
          <w:p w14:paraId="2BA625EB" w14:textId="77777777" w:rsidR="00E10957" w:rsidRPr="006924A8" w:rsidRDefault="00E10957" w:rsidP="00DA3AA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kern w:val="24"/>
              </w:rPr>
            </w:pPr>
            <w:r w:rsidRPr="006924A8">
              <w:rPr>
                <w:kern w:val="24"/>
              </w:rPr>
              <w:t>6</w:t>
            </w:r>
            <w:r w:rsidR="00094599" w:rsidRPr="006924A8">
              <w:rPr>
                <w:kern w:val="24"/>
              </w:rPr>
              <w:t>,</w:t>
            </w:r>
            <w:r w:rsidRPr="006924A8">
              <w:rPr>
                <w:kern w:val="24"/>
              </w:rPr>
              <w:t>82</w:t>
            </w:r>
            <w:r w:rsidR="00094599" w:rsidRPr="006924A8">
              <w:rPr>
                <w:kern w:val="24"/>
              </w:rPr>
              <w:t>,</w:t>
            </w:r>
            <w:r w:rsidRPr="006924A8">
              <w:rPr>
                <w:kern w:val="24"/>
              </w:rPr>
              <w:t>200</w:t>
            </w:r>
          </w:p>
        </w:tc>
        <w:tc>
          <w:tcPr>
            <w:tcW w:w="1440" w:type="dxa"/>
            <w:vAlign w:val="center"/>
          </w:tcPr>
          <w:p w14:paraId="20096A9C" w14:textId="77777777" w:rsidR="00E10957" w:rsidRPr="006924A8" w:rsidRDefault="00E10957" w:rsidP="00DA3AA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</w:pPr>
            <w:r w:rsidRPr="006924A8">
              <w:rPr>
                <w:kern w:val="24"/>
              </w:rPr>
              <w:t>3</w:t>
            </w:r>
            <w:r w:rsidR="00094599" w:rsidRPr="006924A8">
              <w:rPr>
                <w:kern w:val="24"/>
              </w:rPr>
              <w:t>,</w:t>
            </w:r>
            <w:r w:rsidRPr="006924A8">
              <w:rPr>
                <w:kern w:val="24"/>
              </w:rPr>
              <w:t>26</w:t>
            </w:r>
            <w:r w:rsidR="00094599" w:rsidRPr="006924A8">
              <w:rPr>
                <w:kern w:val="24"/>
              </w:rPr>
              <w:t>,</w:t>
            </w:r>
            <w:r w:rsidRPr="006924A8">
              <w:rPr>
                <w:kern w:val="24"/>
              </w:rPr>
              <w:t>500</w:t>
            </w:r>
          </w:p>
        </w:tc>
        <w:tc>
          <w:tcPr>
            <w:tcW w:w="1188" w:type="dxa"/>
            <w:vAlign w:val="center"/>
          </w:tcPr>
          <w:p w14:paraId="244BAC07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</w:tr>
      <w:tr w:rsidR="00E10957" w:rsidRPr="006924A8" w14:paraId="6E5A7611" w14:textId="77777777" w:rsidTr="002F7E64">
        <w:tc>
          <w:tcPr>
            <w:tcW w:w="2538" w:type="dxa"/>
            <w:vAlign w:val="center"/>
          </w:tcPr>
          <w:p w14:paraId="2FB246C9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T2- Spraying of TNAU </w:t>
            </w:r>
            <w:r w:rsidRPr="006924A8">
              <w:rPr>
                <w:rStyle w:val="fontstyle01"/>
                <w:i/>
                <w:color w:val="auto"/>
                <w:sz w:val="24"/>
                <w:szCs w:val="24"/>
              </w:rPr>
              <w:t>Bacillus subtilis</w:t>
            </w:r>
            <w:r w:rsidRPr="006924A8">
              <w:rPr>
                <w:rStyle w:val="fontstyle01"/>
                <w:color w:val="auto"/>
                <w:sz w:val="24"/>
                <w:szCs w:val="24"/>
              </w:rPr>
              <w:t xml:space="preserve"> strain @ </w:t>
            </w:r>
            <w:r w:rsidR="00661BC4" w:rsidRPr="006924A8">
              <w:rPr>
                <w:rStyle w:val="fontstyle01"/>
                <w:color w:val="auto"/>
                <w:sz w:val="24"/>
                <w:szCs w:val="24"/>
              </w:rPr>
              <w:t>0.</w:t>
            </w:r>
            <w:r w:rsidR="002F7E64" w:rsidRPr="006924A8">
              <w:rPr>
                <w:rStyle w:val="fontstyle01"/>
                <w:color w:val="auto"/>
                <w:sz w:val="24"/>
                <w:szCs w:val="24"/>
              </w:rPr>
              <w:t>5%</w:t>
            </w:r>
          </w:p>
        </w:tc>
        <w:tc>
          <w:tcPr>
            <w:tcW w:w="2520" w:type="dxa"/>
            <w:vAlign w:val="center"/>
          </w:tcPr>
          <w:p w14:paraId="6552558C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890" w:type="dxa"/>
            <w:vAlign w:val="center"/>
          </w:tcPr>
          <w:p w14:paraId="22A8D578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0" w:type="dxa"/>
            <w:vAlign w:val="center"/>
          </w:tcPr>
          <w:p w14:paraId="42122EDD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88" w:type="dxa"/>
            <w:vAlign w:val="center"/>
          </w:tcPr>
          <w:p w14:paraId="4E9CBF0F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</w:tr>
      <w:tr w:rsidR="00E10957" w:rsidRPr="006924A8" w14:paraId="20FDD606" w14:textId="77777777" w:rsidTr="002F7E64">
        <w:tc>
          <w:tcPr>
            <w:tcW w:w="2538" w:type="dxa"/>
            <w:vAlign w:val="center"/>
          </w:tcPr>
          <w:p w14:paraId="1F705F4B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Style w:val="fontstyle01"/>
                <w:color w:val="auto"/>
                <w:sz w:val="24"/>
                <w:szCs w:val="24"/>
              </w:rPr>
              <w:t>T3- Spraying of Propiconazole 25 EC @ 2 ml per lit of water</w:t>
            </w:r>
          </w:p>
        </w:tc>
        <w:tc>
          <w:tcPr>
            <w:tcW w:w="2520" w:type="dxa"/>
            <w:vAlign w:val="center"/>
          </w:tcPr>
          <w:p w14:paraId="35047020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90" w:type="dxa"/>
            <w:vAlign w:val="center"/>
          </w:tcPr>
          <w:p w14:paraId="064E5817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14:paraId="06962361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88" w:type="dxa"/>
            <w:vAlign w:val="center"/>
          </w:tcPr>
          <w:p w14:paraId="48D7FC7B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</w:tr>
      <w:tr w:rsidR="00E10957" w:rsidRPr="006924A8" w14:paraId="70898C4A" w14:textId="77777777" w:rsidTr="002F7E64">
        <w:tc>
          <w:tcPr>
            <w:tcW w:w="2538" w:type="dxa"/>
            <w:vAlign w:val="center"/>
          </w:tcPr>
          <w:p w14:paraId="450867C4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="00E30215" w:rsidRPr="006924A8"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</w:p>
        </w:tc>
        <w:tc>
          <w:tcPr>
            <w:tcW w:w="2520" w:type="dxa"/>
            <w:vAlign w:val="center"/>
          </w:tcPr>
          <w:p w14:paraId="6E819DE5" w14:textId="77777777" w:rsidR="00E10957" w:rsidRPr="006924A8" w:rsidRDefault="008D7C4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90" w:type="dxa"/>
            <w:vAlign w:val="center"/>
          </w:tcPr>
          <w:p w14:paraId="7D935645" w14:textId="77777777" w:rsidR="00E10957" w:rsidRPr="006924A8" w:rsidRDefault="00E10957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40" w:type="dxa"/>
            <w:vAlign w:val="center"/>
          </w:tcPr>
          <w:p w14:paraId="18618D7B" w14:textId="77777777" w:rsidR="00E10957" w:rsidRPr="006924A8" w:rsidRDefault="008D7C4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88" w:type="dxa"/>
            <w:vAlign w:val="center"/>
          </w:tcPr>
          <w:p w14:paraId="717D5743" w14:textId="77777777" w:rsidR="00E10957" w:rsidRPr="006924A8" w:rsidRDefault="008D7C42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1D68A8" w:rsidRPr="006924A8" w14:paraId="56188BF3" w14:textId="77777777" w:rsidTr="002F7E64">
        <w:tc>
          <w:tcPr>
            <w:tcW w:w="2538" w:type="dxa"/>
            <w:vAlign w:val="center"/>
          </w:tcPr>
          <w:p w14:paraId="67D7E2E6" w14:textId="77777777" w:rsidR="001D68A8" w:rsidRPr="006924A8" w:rsidRDefault="001D68A8" w:rsidP="0016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SE(d)</w:t>
            </w:r>
          </w:p>
        </w:tc>
        <w:tc>
          <w:tcPr>
            <w:tcW w:w="2520" w:type="dxa"/>
            <w:vAlign w:val="center"/>
          </w:tcPr>
          <w:p w14:paraId="602880AC" w14:textId="77777777" w:rsidR="001D68A8" w:rsidRPr="006924A8" w:rsidRDefault="009B7549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90" w:type="dxa"/>
            <w:vAlign w:val="center"/>
          </w:tcPr>
          <w:p w14:paraId="0CDD2EA3" w14:textId="77777777" w:rsidR="001D68A8" w:rsidRPr="006924A8" w:rsidRDefault="00FB3FD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40" w:type="dxa"/>
            <w:vAlign w:val="center"/>
          </w:tcPr>
          <w:p w14:paraId="1C52E920" w14:textId="77777777" w:rsidR="001D68A8" w:rsidRPr="006924A8" w:rsidRDefault="00FB3FD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Align w:val="center"/>
          </w:tcPr>
          <w:p w14:paraId="33C63629" w14:textId="77777777" w:rsidR="001D68A8" w:rsidRPr="006924A8" w:rsidRDefault="001D68A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1D68A8" w:rsidRPr="006924A8" w14:paraId="1F16F402" w14:textId="77777777" w:rsidTr="002F7E64">
        <w:tc>
          <w:tcPr>
            <w:tcW w:w="2538" w:type="dxa"/>
            <w:vAlign w:val="center"/>
          </w:tcPr>
          <w:p w14:paraId="06BDC6F1" w14:textId="77777777" w:rsidR="001D68A8" w:rsidRPr="006924A8" w:rsidRDefault="001D68A8" w:rsidP="0016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CD @ 1%</w:t>
            </w:r>
          </w:p>
        </w:tc>
        <w:tc>
          <w:tcPr>
            <w:tcW w:w="2520" w:type="dxa"/>
            <w:vAlign w:val="center"/>
          </w:tcPr>
          <w:p w14:paraId="3985C0FA" w14:textId="77777777" w:rsidR="001D68A8" w:rsidRPr="006924A8" w:rsidRDefault="009B7549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0" w:type="dxa"/>
            <w:vAlign w:val="center"/>
          </w:tcPr>
          <w:p w14:paraId="5B48FDDA" w14:textId="77777777" w:rsidR="001D68A8" w:rsidRPr="006924A8" w:rsidRDefault="00FB3FD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4599" w:rsidRPr="00692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40" w:type="dxa"/>
            <w:vAlign w:val="center"/>
          </w:tcPr>
          <w:p w14:paraId="1A3F7588" w14:textId="77777777" w:rsidR="001D68A8" w:rsidRPr="006924A8" w:rsidRDefault="00FB3FD6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vAlign w:val="center"/>
          </w:tcPr>
          <w:p w14:paraId="0F8C9403" w14:textId="77777777" w:rsidR="001D68A8" w:rsidRPr="006924A8" w:rsidRDefault="001D68A8" w:rsidP="002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4A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</w:tbl>
    <w:p w14:paraId="4E9BBE0D" w14:textId="77777777" w:rsidR="00E10957" w:rsidRPr="006924A8" w:rsidRDefault="00E10957" w:rsidP="00C849B0">
      <w:pPr>
        <w:rPr>
          <w:rFonts w:ascii="Times New Roman" w:hAnsi="Times New Roman" w:cs="Times New Roman"/>
          <w:sz w:val="24"/>
          <w:szCs w:val="24"/>
        </w:rPr>
      </w:pPr>
    </w:p>
    <w:p w14:paraId="47D6E3F2" w14:textId="77777777" w:rsidR="00BE19BC" w:rsidRPr="006924A8" w:rsidRDefault="00661BC4" w:rsidP="00BE19BC">
      <w:pPr>
        <w:ind w:left="1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24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References </w:t>
      </w:r>
    </w:p>
    <w:p w14:paraId="19F391FC" w14:textId="77777777" w:rsidR="00BE19BC" w:rsidRPr="006924A8" w:rsidRDefault="00BE19BC" w:rsidP="00617E9E">
      <w:pPr>
        <w:pStyle w:val="ListParagraph"/>
        <w:numPr>
          <w:ilvl w:val="0"/>
          <w:numId w:val="6"/>
        </w:numPr>
        <w:jc w:val="both"/>
        <w:rPr>
          <w:b/>
        </w:rPr>
      </w:pPr>
      <w:r w:rsidRPr="006924A8">
        <w:rPr>
          <w:shd w:val="clear" w:color="auto" w:fill="FFFFFF"/>
        </w:rPr>
        <w:t xml:space="preserve">Anand, G., &amp; </w:t>
      </w:r>
      <w:proofErr w:type="spellStart"/>
      <w:r w:rsidRPr="006924A8">
        <w:rPr>
          <w:shd w:val="clear" w:color="auto" w:fill="FFFFFF"/>
        </w:rPr>
        <w:t>Tamilselvan</w:t>
      </w:r>
      <w:proofErr w:type="spellEnd"/>
      <w:r w:rsidRPr="006924A8">
        <w:rPr>
          <w:shd w:val="clear" w:color="auto" w:fill="FFFFFF"/>
        </w:rPr>
        <w:t>, N. (2022). Assessment of eco-friendly management modules against banana Fusarium wilt.</w:t>
      </w:r>
      <w:r w:rsidRPr="006924A8">
        <w:rPr>
          <w:b/>
        </w:rPr>
        <w:t xml:space="preserve"> </w:t>
      </w:r>
      <w:r w:rsidRPr="006924A8">
        <w:t xml:space="preserve">The Pharma Innovation Journal </w:t>
      </w:r>
      <w:proofErr w:type="gramStart"/>
      <w:r w:rsidRPr="006924A8">
        <w:t>2022;SP</w:t>
      </w:r>
      <w:proofErr w:type="gramEnd"/>
      <w:r w:rsidRPr="006924A8">
        <w:t>-11(6):1833-</w:t>
      </w:r>
      <w:r w:rsidRPr="006924A8">
        <w:rPr>
          <w:spacing w:val="-4"/>
        </w:rPr>
        <w:t>1835.</w:t>
      </w:r>
    </w:p>
    <w:p w14:paraId="30342692" w14:textId="77777777" w:rsidR="00BE19BC" w:rsidRPr="006924A8" w:rsidRDefault="00BE19BC" w:rsidP="00617E9E">
      <w:pPr>
        <w:pStyle w:val="ListParagraph"/>
        <w:numPr>
          <w:ilvl w:val="0"/>
          <w:numId w:val="6"/>
        </w:numPr>
        <w:jc w:val="both"/>
        <w:rPr>
          <w:shd w:val="clear" w:color="auto" w:fill="FFFFFF"/>
        </w:rPr>
      </w:pPr>
      <w:r w:rsidRPr="006924A8">
        <w:t xml:space="preserve">FAO. Banana Statistical Compendium Year 2020. Available online: http://www.fao.org/3/cb0466en/cb0466en.pdf. </w:t>
      </w:r>
    </w:p>
    <w:p w14:paraId="5BB88774" w14:textId="77777777" w:rsidR="00BE19BC" w:rsidRPr="006924A8" w:rsidRDefault="00BE19BC" w:rsidP="00617E9E">
      <w:pPr>
        <w:pStyle w:val="ListParagraph"/>
        <w:numPr>
          <w:ilvl w:val="0"/>
          <w:numId w:val="6"/>
        </w:numPr>
        <w:jc w:val="both"/>
      </w:pPr>
      <w:proofErr w:type="spellStart"/>
      <w:r w:rsidRPr="006924A8">
        <w:t>Gauhl</w:t>
      </w:r>
      <w:proofErr w:type="spellEnd"/>
      <w:r w:rsidRPr="006924A8">
        <w:t xml:space="preserve">, </w:t>
      </w:r>
      <w:proofErr w:type="gramStart"/>
      <w:r w:rsidRPr="006924A8">
        <w:t>F..</w:t>
      </w:r>
      <w:proofErr w:type="gramEnd"/>
      <w:r w:rsidRPr="006924A8">
        <w:t xml:space="preserve"> </w:t>
      </w:r>
      <w:proofErr w:type="spellStart"/>
      <w:r w:rsidRPr="006924A8">
        <w:t>Pasberg</w:t>
      </w:r>
      <w:proofErr w:type="spellEnd"/>
      <w:r w:rsidRPr="006924A8">
        <w:t xml:space="preserve"> </w:t>
      </w:r>
      <w:proofErr w:type="spellStart"/>
      <w:r w:rsidRPr="006924A8">
        <w:t>Gauhl</w:t>
      </w:r>
      <w:proofErr w:type="spellEnd"/>
      <w:r w:rsidRPr="006924A8">
        <w:t xml:space="preserve">, C., </w:t>
      </w:r>
      <w:proofErr w:type="spellStart"/>
      <w:r w:rsidRPr="006924A8">
        <w:t>Vuylstek</w:t>
      </w:r>
      <w:proofErr w:type="spellEnd"/>
      <w:r w:rsidRPr="006924A8">
        <w:t xml:space="preserve">, D and Ortiz R, (1993). Multilocation evaluation of black </w:t>
      </w:r>
      <w:proofErr w:type="spellStart"/>
      <w:r w:rsidRPr="006924A8">
        <w:t>sigotoka</w:t>
      </w:r>
      <w:proofErr w:type="spellEnd"/>
      <w:r w:rsidRPr="006924A8">
        <w:t xml:space="preserve"> resistance in banana and plantain. International Institute of Tropical Agriculture (IITA), Research Guide, 47 I </w:t>
      </w:r>
      <w:proofErr w:type="spellStart"/>
      <w:r w:rsidRPr="006924A8">
        <w:t>budan</w:t>
      </w:r>
      <w:proofErr w:type="spellEnd"/>
      <w:r w:rsidRPr="006924A8">
        <w:t>, Nigeria, Pp. 9.</w:t>
      </w:r>
    </w:p>
    <w:p w14:paraId="513153DE" w14:textId="77777777" w:rsidR="00BE19BC" w:rsidRPr="006924A8" w:rsidRDefault="00BE19BC" w:rsidP="00617E9E">
      <w:pPr>
        <w:pStyle w:val="ListParagraph"/>
        <w:numPr>
          <w:ilvl w:val="0"/>
          <w:numId w:val="6"/>
        </w:numPr>
        <w:jc w:val="both"/>
        <w:rPr>
          <w:shd w:val="clear" w:color="auto" w:fill="FFFFFF"/>
        </w:rPr>
      </w:pPr>
      <w:r w:rsidRPr="006924A8">
        <w:rPr>
          <w:shd w:val="clear" w:color="auto" w:fill="FFFFFF"/>
        </w:rPr>
        <w:t xml:space="preserve">George, M., Cherian, A., &amp; Mathew, D. (2025). Histological and biochemical changes </w:t>
      </w:r>
      <w:proofErr w:type="gramStart"/>
      <w:r w:rsidRPr="006924A8">
        <w:rPr>
          <w:shd w:val="clear" w:color="auto" w:fill="FFFFFF"/>
        </w:rPr>
        <w:t>offering resistance to</w:t>
      </w:r>
      <w:proofErr w:type="gramEnd"/>
      <w:r w:rsidRPr="006924A8">
        <w:rPr>
          <w:shd w:val="clear" w:color="auto" w:fill="FFFFFF"/>
        </w:rPr>
        <w:t xml:space="preserve"> </w:t>
      </w:r>
      <w:proofErr w:type="spellStart"/>
      <w:r w:rsidRPr="006924A8">
        <w:rPr>
          <w:shd w:val="clear" w:color="auto" w:fill="FFFFFF"/>
        </w:rPr>
        <w:t>Eumusae</w:t>
      </w:r>
      <w:proofErr w:type="spellEnd"/>
      <w:r w:rsidRPr="006924A8">
        <w:rPr>
          <w:shd w:val="clear" w:color="auto" w:fill="FFFFFF"/>
        </w:rPr>
        <w:t xml:space="preserve"> leaf spot disease in banana. </w:t>
      </w:r>
      <w:r w:rsidRPr="006924A8">
        <w:rPr>
          <w:iCs/>
          <w:shd w:val="clear" w:color="auto" w:fill="FFFFFF"/>
        </w:rPr>
        <w:t>Academia Biology</w:t>
      </w:r>
      <w:r w:rsidRPr="006924A8">
        <w:rPr>
          <w:shd w:val="clear" w:color="auto" w:fill="FFFFFF"/>
        </w:rPr>
        <w:t>, </w:t>
      </w:r>
      <w:r w:rsidRPr="006924A8">
        <w:rPr>
          <w:iCs/>
          <w:shd w:val="clear" w:color="auto" w:fill="FFFFFF"/>
        </w:rPr>
        <w:t>3</w:t>
      </w:r>
      <w:r w:rsidRPr="006924A8">
        <w:rPr>
          <w:shd w:val="clear" w:color="auto" w:fill="FFFFFF"/>
        </w:rPr>
        <w:t>(2).</w:t>
      </w:r>
    </w:p>
    <w:p w14:paraId="6C6B469C" w14:textId="77777777" w:rsidR="00BE19BC" w:rsidRPr="006924A8" w:rsidRDefault="00BE19BC" w:rsidP="00617E9E">
      <w:pPr>
        <w:pStyle w:val="ListParagraph"/>
        <w:numPr>
          <w:ilvl w:val="0"/>
          <w:numId w:val="6"/>
        </w:numPr>
        <w:jc w:val="both"/>
        <w:rPr>
          <w:shd w:val="clear" w:color="auto" w:fill="FFFFFF"/>
        </w:rPr>
      </w:pPr>
      <w:r w:rsidRPr="006924A8">
        <w:rPr>
          <w:shd w:val="clear" w:color="auto" w:fill="FFFFFF"/>
        </w:rPr>
        <w:t xml:space="preserve">Rani, A. S., </w:t>
      </w:r>
      <w:proofErr w:type="spellStart"/>
      <w:r w:rsidRPr="006924A8">
        <w:rPr>
          <w:shd w:val="clear" w:color="auto" w:fill="FFFFFF"/>
        </w:rPr>
        <w:t>Ramanandam</w:t>
      </w:r>
      <w:proofErr w:type="spellEnd"/>
      <w:r w:rsidRPr="006924A8">
        <w:rPr>
          <w:shd w:val="clear" w:color="auto" w:fill="FFFFFF"/>
        </w:rPr>
        <w:t xml:space="preserve">, G., Kumar, K. R., Deepika, V. S. N., Patil, P., &amp; Reddy, R. V. S. K. (2022). Strategic management of banana </w:t>
      </w:r>
      <w:proofErr w:type="spellStart"/>
      <w:r w:rsidRPr="006924A8">
        <w:rPr>
          <w:shd w:val="clear" w:color="auto" w:fill="FFFFFF"/>
        </w:rPr>
        <w:t>Eumusae</w:t>
      </w:r>
      <w:proofErr w:type="spellEnd"/>
      <w:r w:rsidRPr="006924A8">
        <w:rPr>
          <w:shd w:val="clear" w:color="auto" w:fill="FFFFFF"/>
        </w:rPr>
        <w:t xml:space="preserve"> leaf spot severity in Andhra Pradesh, India.</w:t>
      </w:r>
    </w:p>
    <w:p w14:paraId="6A80BC24" w14:textId="77777777" w:rsidR="00BF5FF9" w:rsidRPr="006924A8" w:rsidRDefault="00BE19BC" w:rsidP="00617E9E">
      <w:pPr>
        <w:pStyle w:val="BodyText"/>
        <w:numPr>
          <w:ilvl w:val="0"/>
          <w:numId w:val="6"/>
        </w:numPr>
        <w:ind w:right="715"/>
        <w:jc w:val="both"/>
        <w:rPr>
          <w:spacing w:val="-4"/>
          <w:sz w:val="24"/>
          <w:szCs w:val="24"/>
        </w:rPr>
      </w:pPr>
      <w:r w:rsidRPr="006924A8">
        <w:rPr>
          <w:sz w:val="24"/>
          <w:szCs w:val="24"/>
        </w:rPr>
        <w:t xml:space="preserve">Stover, R.H. and Dickson, J.D. (1970). Leaf spot of banana caused by </w:t>
      </w:r>
      <w:proofErr w:type="spellStart"/>
      <w:r w:rsidRPr="006924A8">
        <w:rPr>
          <w:i/>
          <w:sz w:val="24"/>
          <w:szCs w:val="24"/>
        </w:rPr>
        <w:t>Mycosphaerella</w:t>
      </w:r>
      <w:proofErr w:type="spellEnd"/>
      <w:r w:rsidRPr="006924A8">
        <w:rPr>
          <w:i/>
          <w:sz w:val="24"/>
          <w:szCs w:val="24"/>
        </w:rPr>
        <w:t xml:space="preserve"> </w:t>
      </w:r>
      <w:proofErr w:type="spellStart"/>
      <w:r w:rsidRPr="006924A8">
        <w:rPr>
          <w:i/>
          <w:sz w:val="24"/>
          <w:szCs w:val="24"/>
        </w:rPr>
        <w:t>musicola</w:t>
      </w:r>
      <w:proofErr w:type="spellEnd"/>
      <w:r w:rsidRPr="006924A8">
        <w:rPr>
          <w:sz w:val="24"/>
          <w:szCs w:val="24"/>
        </w:rPr>
        <w:t>. Method of measuring prevalence and severity. Tropical AgricultureTrin,47:</w:t>
      </w:r>
      <w:r w:rsidRPr="006924A8">
        <w:rPr>
          <w:spacing w:val="-4"/>
          <w:sz w:val="24"/>
          <w:szCs w:val="24"/>
        </w:rPr>
        <w:t>289-302.</w:t>
      </w:r>
    </w:p>
    <w:p w14:paraId="67BE9973" w14:textId="77777777" w:rsidR="00414B25" w:rsidRPr="006924A8" w:rsidRDefault="00414B25" w:rsidP="00617E9E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6924A8">
        <w:rPr>
          <w:bCs/>
          <w:color w:val="auto"/>
        </w:rPr>
        <w:t>Deshmukh,</w:t>
      </w:r>
      <w:r w:rsidR="00606035" w:rsidRPr="006924A8">
        <w:rPr>
          <w:bCs/>
          <w:color w:val="auto"/>
        </w:rPr>
        <w:t xml:space="preserve"> R.V., </w:t>
      </w:r>
      <w:proofErr w:type="spellStart"/>
      <w:r w:rsidRPr="006924A8">
        <w:rPr>
          <w:bCs/>
          <w:color w:val="auto"/>
        </w:rPr>
        <w:t>Dhutraj</w:t>
      </w:r>
      <w:proofErr w:type="spellEnd"/>
      <w:r w:rsidR="00606035" w:rsidRPr="006924A8">
        <w:rPr>
          <w:bCs/>
          <w:color w:val="auto"/>
        </w:rPr>
        <w:t xml:space="preserve"> S.V.</w:t>
      </w:r>
      <w:r w:rsidRPr="006924A8">
        <w:rPr>
          <w:bCs/>
          <w:color w:val="auto"/>
        </w:rPr>
        <w:t xml:space="preserve"> </w:t>
      </w:r>
      <w:r w:rsidR="00606035" w:rsidRPr="006924A8">
        <w:rPr>
          <w:color w:val="auto"/>
          <w:shd w:val="clear" w:color="auto" w:fill="FFFFFF"/>
        </w:rPr>
        <w:t>&amp;</w:t>
      </w:r>
      <w:r w:rsidRPr="006924A8">
        <w:rPr>
          <w:bCs/>
          <w:color w:val="auto"/>
        </w:rPr>
        <w:t xml:space="preserve"> </w:t>
      </w:r>
      <w:proofErr w:type="spellStart"/>
      <w:r w:rsidRPr="006924A8">
        <w:rPr>
          <w:bCs/>
          <w:color w:val="auto"/>
        </w:rPr>
        <w:t>Damodhar</w:t>
      </w:r>
      <w:proofErr w:type="spellEnd"/>
      <w:r w:rsidR="00606035" w:rsidRPr="006924A8">
        <w:rPr>
          <w:bCs/>
          <w:color w:val="auto"/>
        </w:rPr>
        <w:t xml:space="preserve"> </w:t>
      </w:r>
      <w:proofErr w:type="gramStart"/>
      <w:r w:rsidR="00606035" w:rsidRPr="006924A8">
        <w:rPr>
          <w:bCs/>
          <w:color w:val="auto"/>
        </w:rPr>
        <w:t>V.P.(</w:t>
      </w:r>
      <w:proofErr w:type="gramEnd"/>
      <w:r w:rsidR="00606035" w:rsidRPr="006924A8">
        <w:rPr>
          <w:bCs/>
          <w:color w:val="auto"/>
        </w:rPr>
        <w:t>2018)</w:t>
      </w:r>
      <w:r w:rsidR="00606035" w:rsidRPr="006924A8">
        <w:rPr>
          <w:color w:val="auto"/>
        </w:rPr>
        <w:t xml:space="preserve"> </w:t>
      </w:r>
      <w:r w:rsidR="00606035" w:rsidRPr="006924A8">
        <w:rPr>
          <w:bCs/>
          <w:color w:val="auto"/>
        </w:rPr>
        <w:t xml:space="preserve">Field Evaluation of Bio-Control Agent and Phyto-Extract against Intensity of Sigatoka Leaf Spot and Yield of Banana cv. </w:t>
      </w:r>
      <w:proofErr w:type="spellStart"/>
      <w:r w:rsidR="00606035" w:rsidRPr="006924A8">
        <w:rPr>
          <w:bCs/>
          <w:color w:val="auto"/>
        </w:rPr>
        <w:t>Ardhapuri</w:t>
      </w:r>
      <w:proofErr w:type="spellEnd"/>
      <w:r w:rsidR="00606035" w:rsidRPr="006924A8">
        <w:rPr>
          <w:bCs/>
          <w:color w:val="auto"/>
        </w:rPr>
        <w:t>.</w:t>
      </w:r>
      <w:r w:rsidR="00606035" w:rsidRPr="006924A8">
        <w:rPr>
          <w:color w:val="auto"/>
        </w:rPr>
        <w:t xml:space="preserve"> </w:t>
      </w:r>
      <w:r w:rsidR="00606035" w:rsidRPr="006924A8">
        <w:rPr>
          <w:iCs/>
          <w:color w:val="auto"/>
        </w:rPr>
        <w:t xml:space="preserve">International Journal of Current Microbiology and Applied Sciences </w:t>
      </w:r>
      <w:r w:rsidR="00606035" w:rsidRPr="006924A8">
        <w:rPr>
          <w:bCs/>
          <w:iCs/>
          <w:color w:val="auto"/>
        </w:rPr>
        <w:t xml:space="preserve">ISSN: 2319-7706 </w:t>
      </w:r>
      <w:r w:rsidR="00606035" w:rsidRPr="006924A8">
        <w:rPr>
          <w:bCs/>
          <w:color w:val="auto"/>
        </w:rPr>
        <w:t>Special Issue-6 pp. 101-104</w:t>
      </w:r>
    </w:p>
    <w:p w14:paraId="1611D1F5" w14:textId="77777777" w:rsidR="00BF5FF9" w:rsidRPr="00516043" w:rsidRDefault="000E4C5C" w:rsidP="00617E9E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6924A8">
        <w:rPr>
          <w:bCs/>
          <w:color w:val="auto"/>
        </w:rPr>
        <w:t xml:space="preserve">Deshmukh, R.V., </w:t>
      </w:r>
      <w:proofErr w:type="spellStart"/>
      <w:r w:rsidRPr="006924A8">
        <w:rPr>
          <w:bCs/>
          <w:color w:val="auto"/>
        </w:rPr>
        <w:t>Dhutraj</w:t>
      </w:r>
      <w:proofErr w:type="spellEnd"/>
      <w:r w:rsidRPr="006924A8">
        <w:rPr>
          <w:bCs/>
          <w:color w:val="auto"/>
        </w:rPr>
        <w:t xml:space="preserve"> S.V. </w:t>
      </w:r>
      <w:r w:rsidRPr="006924A8">
        <w:rPr>
          <w:color w:val="auto"/>
          <w:shd w:val="clear" w:color="auto" w:fill="FFFFFF"/>
        </w:rPr>
        <w:t>&amp;</w:t>
      </w:r>
      <w:r w:rsidRPr="006924A8">
        <w:rPr>
          <w:bCs/>
          <w:color w:val="auto"/>
        </w:rPr>
        <w:t xml:space="preserve"> </w:t>
      </w:r>
      <w:proofErr w:type="spellStart"/>
      <w:r w:rsidRPr="006924A8">
        <w:rPr>
          <w:bCs/>
          <w:color w:val="auto"/>
        </w:rPr>
        <w:t>Damodhar</w:t>
      </w:r>
      <w:proofErr w:type="spellEnd"/>
      <w:r w:rsidRPr="006924A8">
        <w:rPr>
          <w:bCs/>
          <w:color w:val="auto"/>
        </w:rPr>
        <w:t xml:space="preserve"> </w:t>
      </w:r>
      <w:proofErr w:type="gramStart"/>
      <w:r w:rsidRPr="006924A8">
        <w:rPr>
          <w:bCs/>
          <w:color w:val="auto"/>
        </w:rPr>
        <w:t>V.P.(</w:t>
      </w:r>
      <w:proofErr w:type="gramEnd"/>
      <w:r w:rsidRPr="006924A8">
        <w:rPr>
          <w:bCs/>
          <w:color w:val="auto"/>
        </w:rPr>
        <w:t>2018)</w:t>
      </w:r>
      <w:r w:rsidRPr="006924A8">
        <w:rPr>
          <w:color w:val="auto"/>
        </w:rPr>
        <w:t xml:space="preserve">. </w:t>
      </w:r>
      <w:r w:rsidRPr="006924A8">
        <w:rPr>
          <w:bCs/>
          <w:color w:val="auto"/>
        </w:rPr>
        <w:t>Integrated Disease Management of Yellow Sigatoka Leaf Spot Disease of Banana.</w:t>
      </w:r>
      <w:r w:rsidRPr="006924A8">
        <w:rPr>
          <w:color w:val="auto"/>
        </w:rPr>
        <w:t xml:space="preserve"> </w:t>
      </w:r>
      <w:r w:rsidRPr="006924A8">
        <w:rPr>
          <w:iCs/>
          <w:color w:val="auto"/>
        </w:rPr>
        <w:t xml:space="preserve">International Journal of Current Microbiology and Applied Sciences </w:t>
      </w:r>
      <w:r w:rsidRPr="006924A8">
        <w:rPr>
          <w:bCs/>
          <w:iCs/>
          <w:color w:val="auto"/>
        </w:rPr>
        <w:t xml:space="preserve">ISSN: 2319-7706 </w:t>
      </w:r>
      <w:r w:rsidRPr="006924A8">
        <w:rPr>
          <w:bCs/>
          <w:color w:val="auto"/>
        </w:rPr>
        <w:t>Special Issue-6 pp. 240-245.</w:t>
      </w:r>
    </w:p>
    <w:p w14:paraId="44B05D2D" w14:textId="77777777" w:rsidR="00BF5FF9" w:rsidRPr="006924A8" w:rsidRDefault="001F1C3A" w:rsidP="00617E9E">
      <w:pPr>
        <w:pStyle w:val="Default"/>
        <w:numPr>
          <w:ilvl w:val="0"/>
          <w:numId w:val="6"/>
        </w:numPr>
        <w:jc w:val="both"/>
        <w:rPr>
          <w:color w:val="auto"/>
          <w:shd w:val="clear" w:color="auto" w:fill="FFFFFF"/>
        </w:rPr>
      </w:pPr>
      <w:proofErr w:type="spellStart"/>
      <w:r w:rsidRPr="006924A8">
        <w:rPr>
          <w:color w:val="auto"/>
          <w:shd w:val="clear" w:color="auto" w:fill="FFFFFF"/>
        </w:rPr>
        <w:t>Esguera</w:t>
      </w:r>
      <w:proofErr w:type="spellEnd"/>
      <w:r w:rsidRPr="006924A8">
        <w:rPr>
          <w:color w:val="auto"/>
          <w:shd w:val="clear" w:color="auto" w:fill="FFFFFF"/>
        </w:rPr>
        <w:t xml:space="preserve">, J. G., </w:t>
      </w:r>
      <w:proofErr w:type="spellStart"/>
      <w:r w:rsidRPr="006924A8">
        <w:rPr>
          <w:color w:val="auto"/>
          <w:shd w:val="clear" w:color="auto" w:fill="FFFFFF"/>
        </w:rPr>
        <w:t>Balendres</w:t>
      </w:r>
      <w:proofErr w:type="spellEnd"/>
      <w:r w:rsidRPr="006924A8">
        <w:rPr>
          <w:color w:val="auto"/>
          <w:shd w:val="clear" w:color="auto" w:fill="FFFFFF"/>
        </w:rPr>
        <w:t xml:space="preserve">, M. A., &amp; </w:t>
      </w:r>
      <w:proofErr w:type="spellStart"/>
      <w:r w:rsidRPr="006924A8">
        <w:rPr>
          <w:color w:val="auto"/>
          <w:shd w:val="clear" w:color="auto" w:fill="FFFFFF"/>
        </w:rPr>
        <w:t>Paguntalan</w:t>
      </w:r>
      <w:proofErr w:type="spellEnd"/>
      <w:r w:rsidRPr="006924A8">
        <w:rPr>
          <w:color w:val="auto"/>
          <w:shd w:val="clear" w:color="auto" w:fill="FFFFFF"/>
        </w:rPr>
        <w:t>, D. P. (2024). Overview of the Sigatoka leaf spot complex in banana and its current management. </w:t>
      </w:r>
      <w:r w:rsidRPr="006924A8">
        <w:rPr>
          <w:i/>
          <w:iCs/>
          <w:color w:val="auto"/>
          <w:shd w:val="clear" w:color="auto" w:fill="FFFFFF"/>
        </w:rPr>
        <w:t>Tropical Plants</w:t>
      </w:r>
      <w:r w:rsidRPr="006924A8">
        <w:rPr>
          <w:color w:val="auto"/>
          <w:shd w:val="clear" w:color="auto" w:fill="FFFFFF"/>
        </w:rPr>
        <w:t>, </w:t>
      </w:r>
      <w:r w:rsidRPr="006924A8">
        <w:rPr>
          <w:i/>
          <w:iCs/>
          <w:color w:val="auto"/>
          <w:shd w:val="clear" w:color="auto" w:fill="FFFFFF"/>
        </w:rPr>
        <w:t>3</w:t>
      </w:r>
      <w:r w:rsidRPr="006924A8">
        <w:rPr>
          <w:color w:val="auto"/>
          <w:shd w:val="clear" w:color="auto" w:fill="FFFFFF"/>
        </w:rPr>
        <w:t>(1).</w:t>
      </w:r>
    </w:p>
    <w:p w14:paraId="3CF35187" w14:textId="77777777" w:rsidR="00BF5FF9" w:rsidRPr="006924A8" w:rsidRDefault="00FA2FF4" w:rsidP="00617E9E">
      <w:pPr>
        <w:pStyle w:val="Default"/>
        <w:numPr>
          <w:ilvl w:val="0"/>
          <w:numId w:val="6"/>
        </w:numPr>
        <w:jc w:val="both"/>
        <w:rPr>
          <w:color w:val="auto"/>
          <w:shd w:val="clear" w:color="auto" w:fill="FFFFFF"/>
        </w:rPr>
      </w:pPr>
      <w:r w:rsidRPr="006924A8">
        <w:rPr>
          <w:color w:val="auto"/>
          <w:shd w:val="clear" w:color="auto" w:fill="FFFFFF"/>
        </w:rPr>
        <w:t xml:space="preserve">Singh, A., </w:t>
      </w:r>
      <w:proofErr w:type="spellStart"/>
      <w:r w:rsidRPr="006924A8">
        <w:rPr>
          <w:color w:val="auto"/>
          <w:shd w:val="clear" w:color="auto" w:fill="FFFFFF"/>
        </w:rPr>
        <w:t>Vibhute</w:t>
      </w:r>
      <w:proofErr w:type="spellEnd"/>
      <w:r w:rsidRPr="006924A8">
        <w:rPr>
          <w:color w:val="auto"/>
          <w:shd w:val="clear" w:color="auto" w:fill="FFFFFF"/>
        </w:rPr>
        <w:t>, M., &amp; Kumar, S. (2019). Effect of petroleum-based oil on management of sigatoka leaf spot (Fusarium sp.) on banana (Musa sp.). </w:t>
      </w:r>
      <w:r w:rsidRPr="006924A8">
        <w:rPr>
          <w:i/>
          <w:iCs/>
          <w:color w:val="auto"/>
          <w:shd w:val="clear" w:color="auto" w:fill="FFFFFF"/>
        </w:rPr>
        <w:t>Current Horticulture</w:t>
      </w:r>
      <w:r w:rsidRPr="006924A8">
        <w:rPr>
          <w:color w:val="auto"/>
          <w:shd w:val="clear" w:color="auto" w:fill="FFFFFF"/>
        </w:rPr>
        <w:t>, </w:t>
      </w:r>
      <w:r w:rsidRPr="006924A8">
        <w:rPr>
          <w:i/>
          <w:iCs/>
          <w:color w:val="auto"/>
          <w:shd w:val="clear" w:color="auto" w:fill="FFFFFF"/>
        </w:rPr>
        <w:t>7</w:t>
      </w:r>
      <w:r w:rsidRPr="006924A8">
        <w:rPr>
          <w:color w:val="auto"/>
          <w:shd w:val="clear" w:color="auto" w:fill="FFFFFF"/>
        </w:rPr>
        <w:t>(2), 59-61.</w:t>
      </w:r>
    </w:p>
    <w:p w14:paraId="5D8B7B23" w14:textId="77777777" w:rsidR="00BF5FF9" w:rsidRPr="006924A8" w:rsidRDefault="00FA2FF4" w:rsidP="00617E9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 w:rsidRPr="006924A8">
        <w:lastRenderedPageBreak/>
        <w:t xml:space="preserve">Meena S K, Deshmukh, R V and </w:t>
      </w:r>
      <w:proofErr w:type="spellStart"/>
      <w:r w:rsidRPr="006924A8">
        <w:t>Giri</w:t>
      </w:r>
      <w:proofErr w:type="spellEnd"/>
      <w:r w:rsidRPr="006924A8">
        <w:t xml:space="preserve"> V </w:t>
      </w:r>
      <w:proofErr w:type="spellStart"/>
      <w:r w:rsidRPr="006924A8">
        <w:t>V</w:t>
      </w:r>
      <w:proofErr w:type="spellEnd"/>
      <w:r w:rsidRPr="006924A8">
        <w:t xml:space="preserve">. 2018. Efficacy of consequent, alternate and mix spraying of protectant and systemic fungicides against sigatoka leaf spot disease of banana. </w:t>
      </w:r>
      <w:r w:rsidRPr="006924A8">
        <w:rPr>
          <w:i/>
          <w:iCs/>
        </w:rPr>
        <w:t xml:space="preserve">International Journal of Chemical Studies </w:t>
      </w:r>
      <w:r w:rsidRPr="006924A8">
        <w:rPr>
          <w:b/>
          <w:bCs/>
        </w:rPr>
        <w:t>6</w:t>
      </w:r>
      <w:r w:rsidRPr="006924A8">
        <w:t>(5):129-32.</w:t>
      </w:r>
    </w:p>
    <w:p w14:paraId="4AFFD86A" w14:textId="77777777" w:rsidR="00BF5FF9" w:rsidRDefault="00BF5FF9" w:rsidP="00617E9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spellStart"/>
      <w:r w:rsidRPr="006924A8">
        <w:t>Dattatrya</w:t>
      </w:r>
      <w:proofErr w:type="spellEnd"/>
      <w:r w:rsidRPr="006924A8">
        <w:t xml:space="preserve"> L, Shinde </w:t>
      </w:r>
      <w:proofErr w:type="spellStart"/>
      <w:r w:rsidRPr="006924A8">
        <w:t>Susha</w:t>
      </w:r>
      <w:proofErr w:type="spellEnd"/>
      <w:r w:rsidRPr="006924A8">
        <w:t xml:space="preserve"> S T, Kamala Y. 2015. Integrated management of sigatoka leaf spot disease of banana</w:t>
      </w:r>
      <w:r w:rsidR="00617E9E" w:rsidRPr="006924A8">
        <w:t xml:space="preserve"> </w:t>
      </w:r>
      <w:r w:rsidRPr="006924A8">
        <w:t>(</w:t>
      </w:r>
      <w:r w:rsidRPr="006924A8">
        <w:rPr>
          <w:i/>
          <w:iCs/>
        </w:rPr>
        <w:t xml:space="preserve">Musa </w:t>
      </w:r>
      <w:r w:rsidRPr="006924A8">
        <w:t xml:space="preserve">spp.) using newer fungicides. </w:t>
      </w:r>
      <w:r w:rsidRPr="006924A8">
        <w:rPr>
          <w:i/>
          <w:iCs/>
        </w:rPr>
        <w:t xml:space="preserve">Pl. Dis. Res. </w:t>
      </w:r>
      <w:r w:rsidRPr="006924A8">
        <w:rPr>
          <w:b/>
          <w:bCs/>
        </w:rPr>
        <w:t>29</w:t>
      </w:r>
      <w:r w:rsidRPr="006924A8">
        <w:t>(2):148-50.</w:t>
      </w:r>
    </w:p>
    <w:p w14:paraId="541E2729" w14:textId="77777777" w:rsidR="00087918" w:rsidRDefault="00087918" w:rsidP="00087918">
      <w:pPr>
        <w:autoSpaceDE w:val="0"/>
        <w:autoSpaceDN w:val="0"/>
        <w:adjustRightInd w:val="0"/>
        <w:jc w:val="both"/>
      </w:pPr>
    </w:p>
    <w:p w14:paraId="23D122C4" w14:textId="16832B19" w:rsidR="00087918" w:rsidRPr="00087918" w:rsidRDefault="00087918" w:rsidP="000879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</w:t>
      </w:r>
      <w:r w:rsidR="00400802">
        <w:t>Fig 1-</w:t>
      </w:r>
      <w:r>
        <w:t xml:space="preserve"> </w:t>
      </w:r>
      <w:r w:rsidRPr="00087918">
        <w:rPr>
          <w:rFonts w:ascii="Times New Roman" w:hAnsi="Times New Roman" w:cs="Times New Roman"/>
          <w:b/>
          <w:sz w:val="24"/>
          <w:szCs w:val="24"/>
        </w:rPr>
        <w:t xml:space="preserve">Survey on diseases incidence of </w:t>
      </w:r>
      <w:proofErr w:type="spellStart"/>
      <w:r w:rsidRPr="00087918">
        <w:rPr>
          <w:rFonts w:ascii="Times New Roman" w:hAnsi="Times New Roman" w:cs="Times New Roman"/>
          <w:b/>
          <w:sz w:val="24"/>
          <w:szCs w:val="24"/>
        </w:rPr>
        <w:t>sigatka</w:t>
      </w:r>
      <w:proofErr w:type="spellEnd"/>
      <w:r w:rsidRPr="00087918">
        <w:rPr>
          <w:rFonts w:ascii="Times New Roman" w:hAnsi="Times New Roman" w:cs="Times New Roman"/>
          <w:b/>
          <w:sz w:val="24"/>
          <w:szCs w:val="24"/>
        </w:rPr>
        <w:t xml:space="preserve"> leaf spot      </w:t>
      </w:r>
    </w:p>
    <w:p w14:paraId="292F8EFF" w14:textId="77777777" w:rsidR="00087918" w:rsidRDefault="00087918" w:rsidP="00087918">
      <w:pPr>
        <w:autoSpaceDE w:val="0"/>
        <w:autoSpaceDN w:val="0"/>
        <w:adjustRightInd w:val="0"/>
        <w:jc w:val="center"/>
      </w:pPr>
      <w:r w:rsidRPr="00087918">
        <w:rPr>
          <w:noProof/>
        </w:rPr>
        <w:drawing>
          <wp:inline distT="0" distB="0" distL="0" distR="0" wp14:anchorId="67D49FE8" wp14:editId="6307889B">
            <wp:extent cx="3231028" cy="2216852"/>
            <wp:effectExtent l="19050" t="0" r="7472" b="0"/>
            <wp:docPr id="4" name="Picture 1" descr="C:\Users\User\Desktop\483063755_4128643190698844_19971165518095114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83063755_4128643190698844_199711655180951145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61" cy="222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DA5A7" w14:textId="060D6197" w:rsidR="00087918" w:rsidRPr="00087918" w:rsidRDefault="00087918" w:rsidP="000879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="00400802">
        <w:t>Fig 2-</w:t>
      </w:r>
      <w:r w:rsidRPr="00087918">
        <w:rPr>
          <w:rFonts w:ascii="Times New Roman" w:hAnsi="Times New Roman" w:cs="Times New Roman"/>
          <w:b/>
          <w:sz w:val="24"/>
          <w:szCs w:val="24"/>
        </w:rPr>
        <w:t>Management of banana sigatoka leaf spot under field conditions</w:t>
      </w:r>
    </w:p>
    <w:p w14:paraId="7518C969" w14:textId="77777777" w:rsidR="008F3A7E" w:rsidRPr="006924A8" w:rsidRDefault="00087918" w:rsidP="0023347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879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08FC8" wp14:editId="1D68AD98">
            <wp:extent cx="2072613" cy="1531088"/>
            <wp:effectExtent l="19050" t="0" r="3837" b="0"/>
            <wp:docPr id="3" name="Picture 3" descr="C:\Users\User\Desktop\484486148_4129358583960638_91079596663975963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84486148_4129358583960638_91079596663975963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14" cy="153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9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D87410" wp14:editId="31E96D78">
            <wp:extent cx="2291763" cy="1499191"/>
            <wp:effectExtent l="19050" t="0" r="0" b="0"/>
            <wp:docPr id="5" name="Picture 1" descr="C:\Users\User\AppData\Local\Microsoft\Windows\Temporary Internet Files\Content.Word\DSC0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DSC061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73" cy="150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3C7DD" w14:textId="77777777" w:rsidR="009F6A13" w:rsidRPr="006924A8" w:rsidRDefault="008F3A7E">
      <w:pPr>
        <w:rPr>
          <w:rFonts w:ascii="Times New Roman" w:hAnsi="Times New Roman" w:cs="Times New Roman"/>
          <w:noProof/>
          <w:sz w:val="24"/>
          <w:szCs w:val="24"/>
        </w:rPr>
      </w:pPr>
      <w:r w:rsidRPr="006924A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680978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</w:p>
    <w:p w14:paraId="6D4759E6" w14:textId="77777777" w:rsidR="00EE1CF7" w:rsidRPr="006924A8" w:rsidRDefault="000F15FF">
      <w:pPr>
        <w:rPr>
          <w:rFonts w:ascii="Times New Roman" w:hAnsi="Times New Roman" w:cs="Times New Roman"/>
          <w:sz w:val="24"/>
          <w:szCs w:val="24"/>
        </w:rPr>
      </w:pPr>
      <w:r w:rsidRPr="006924A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0978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sectPr w:rsidR="00EE1CF7" w:rsidRPr="006924A8" w:rsidSect="002401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2C28" w14:textId="77777777" w:rsidR="00071709" w:rsidRDefault="00071709" w:rsidP="00CE286A">
      <w:pPr>
        <w:spacing w:after="0" w:line="240" w:lineRule="auto"/>
      </w:pPr>
      <w:r>
        <w:separator/>
      </w:r>
    </w:p>
  </w:endnote>
  <w:endnote w:type="continuationSeparator" w:id="0">
    <w:p w14:paraId="56ACC18F" w14:textId="77777777" w:rsidR="00071709" w:rsidRDefault="00071709" w:rsidP="00CE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8951" w14:textId="77777777" w:rsidR="00CE286A" w:rsidRDefault="00CE2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2128" w14:textId="77777777" w:rsidR="00CE286A" w:rsidRDefault="00CE2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E629F" w14:textId="77777777" w:rsidR="00CE286A" w:rsidRDefault="00CE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1262E" w14:textId="77777777" w:rsidR="00071709" w:rsidRDefault="00071709" w:rsidP="00CE286A">
      <w:pPr>
        <w:spacing w:after="0" w:line="240" w:lineRule="auto"/>
      </w:pPr>
      <w:r>
        <w:separator/>
      </w:r>
    </w:p>
  </w:footnote>
  <w:footnote w:type="continuationSeparator" w:id="0">
    <w:p w14:paraId="1A6D1FD3" w14:textId="77777777" w:rsidR="00071709" w:rsidRDefault="00071709" w:rsidP="00CE2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3AC6" w14:textId="76059E57" w:rsidR="00CE286A" w:rsidRDefault="00CE286A">
    <w:pPr>
      <w:pStyle w:val="Header"/>
    </w:pPr>
    <w:r>
      <w:rPr>
        <w:noProof/>
      </w:rPr>
      <w:pict w14:anchorId="25EFA7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05736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B1E9" w14:textId="41693654" w:rsidR="00CE286A" w:rsidRDefault="00CE286A">
    <w:pPr>
      <w:pStyle w:val="Header"/>
    </w:pPr>
    <w:r>
      <w:rPr>
        <w:noProof/>
      </w:rPr>
      <w:pict w14:anchorId="596CE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05736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6F4C" w14:textId="42F5F1F7" w:rsidR="00CE286A" w:rsidRDefault="00CE286A">
    <w:pPr>
      <w:pStyle w:val="Header"/>
    </w:pPr>
    <w:r>
      <w:rPr>
        <w:noProof/>
      </w:rPr>
      <w:pict w14:anchorId="028EF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005735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53B9"/>
    <w:multiLevelType w:val="hybridMultilevel"/>
    <w:tmpl w:val="0E82EEF6"/>
    <w:lvl w:ilvl="0" w:tplc="9DFC408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5DB"/>
    <w:multiLevelType w:val="hybridMultilevel"/>
    <w:tmpl w:val="86781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6710"/>
    <w:multiLevelType w:val="hybridMultilevel"/>
    <w:tmpl w:val="87B8312E"/>
    <w:lvl w:ilvl="0" w:tplc="953CA19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42F1A"/>
    <w:multiLevelType w:val="hybridMultilevel"/>
    <w:tmpl w:val="BF98E34E"/>
    <w:lvl w:ilvl="0" w:tplc="2654B89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321D"/>
    <w:multiLevelType w:val="hybridMultilevel"/>
    <w:tmpl w:val="BF98E34E"/>
    <w:lvl w:ilvl="0" w:tplc="2654B89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4F84"/>
    <w:multiLevelType w:val="hybridMultilevel"/>
    <w:tmpl w:val="7426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7542"/>
    <w:multiLevelType w:val="hybridMultilevel"/>
    <w:tmpl w:val="7426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147BC"/>
    <w:multiLevelType w:val="hybridMultilevel"/>
    <w:tmpl w:val="0FCE9760"/>
    <w:lvl w:ilvl="0" w:tplc="B31E1E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96EC7"/>
    <w:multiLevelType w:val="hybridMultilevel"/>
    <w:tmpl w:val="A3B6057A"/>
    <w:lvl w:ilvl="0" w:tplc="A9F843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6F87"/>
    <w:multiLevelType w:val="hybridMultilevel"/>
    <w:tmpl w:val="E0D6F8B2"/>
    <w:lvl w:ilvl="0" w:tplc="885EE2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C8B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0D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CA0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255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28F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4BF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44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68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NjQF0kZGhmYWRko6SsGpxcWZ+XkgBYa1ANKiH/4sAAAA"/>
  </w:docVars>
  <w:rsids>
    <w:rsidRoot w:val="00615D22"/>
    <w:rsid w:val="00012D14"/>
    <w:rsid w:val="00051FE0"/>
    <w:rsid w:val="00067FCE"/>
    <w:rsid w:val="00071709"/>
    <w:rsid w:val="00072231"/>
    <w:rsid w:val="00087918"/>
    <w:rsid w:val="00094599"/>
    <w:rsid w:val="000D0F3A"/>
    <w:rsid w:val="000E4C5C"/>
    <w:rsid w:val="000F15FF"/>
    <w:rsid w:val="0011637F"/>
    <w:rsid w:val="00124E2C"/>
    <w:rsid w:val="00164EE7"/>
    <w:rsid w:val="001733C0"/>
    <w:rsid w:val="0019589A"/>
    <w:rsid w:val="001B7E4F"/>
    <w:rsid w:val="001D26E4"/>
    <w:rsid w:val="001D68A8"/>
    <w:rsid w:val="001F1C3A"/>
    <w:rsid w:val="0021316C"/>
    <w:rsid w:val="00214525"/>
    <w:rsid w:val="0022480B"/>
    <w:rsid w:val="00224B2D"/>
    <w:rsid w:val="00230E0C"/>
    <w:rsid w:val="00233473"/>
    <w:rsid w:val="00240181"/>
    <w:rsid w:val="00250588"/>
    <w:rsid w:val="00251873"/>
    <w:rsid w:val="002530C7"/>
    <w:rsid w:val="00270DE5"/>
    <w:rsid w:val="00270EB1"/>
    <w:rsid w:val="00277585"/>
    <w:rsid w:val="002A46A2"/>
    <w:rsid w:val="002D544C"/>
    <w:rsid w:val="002F4110"/>
    <w:rsid w:val="002F7E64"/>
    <w:rsid w:val="00306191"/>
    <w:rsid w:val="003275AF"/>
    <w:rsid w:val="00333A03"/>
    <w:rsid w:val="0034219E"/>
    <w:rsid w:val="00345E55"/>
    <w:rsid w:val="00351E9C"/>
    <w:rsid w:val="00366512"/>
    <w:rsid w:val="00386558"/>
    <w:rsid w:val="00397F2E"/>
    <w:rsid w:val="003B5F47"/>
    <w:rsid w:val="003C32FF"/>
    <w:rsid w:val="003C6047"/>
    <w:rsid w:val="00400802"/>
    <w:rsid w:val="00414B25"/>
    <w:rsid w:val="004363F3"/>
    <w:rsid w:val="004379BC"/>
    <w:rsid w:val="00442588"/>
    <w:rsid w:val="00455A42"/>
    <w:rsid w:val="0047584A"/>
    <w:rsid w:val="00491F89"/>
    <w:rsid w:val="004B1F5C"/>
    <w:rsid w:val="00514377"/>
    <w:rsid w:val="00516043"/>
    <w:rsid w:val="00523890"/>
    <w:rsid w:val="005540C5"/>
    <w:rsid w:val="0056096D"/>
    <w:rsid w:val="00582D75"/>
    <w:rsid w:val="005A116F"/>
    <w:rsid w:val="005C3C62"/>
    <w:rsid w:val="005F68E6"/>
    <w:rsid w:val="00601022"/>
    <w:rsid w:val="00605DBE"/>
    <w:rsid w:val="00606035"/>
    <w:rsid w:val="006117D1"/>
    <w:rsid w:val="00615D22"/>
    <w:rsid w:val="00617E9E"/>
    <w:rsid w:val="00626F98"/>
    <w:rsid w:val="00627927"/>
    <w:rsid w:val="0064232A"/>
    <w:rsid w:val="00655CEE"/>
    <w:rsid w:val="00661BC4"/>
    <w:rsid w:val="00680978"/>
    <w:rsid w:val="006924A8"/>
    <w:rsid w:val="006965E3"/>
    <w:rsid w:val="006A7FC9"/>
    <w:rsid w:val="006B44A5"/>
    <w:rsid w:val="006F32BF"/>
    <w:rsid w:val="007F2CF2"/>
    <w:rsid w:val="008045A0"/>
    <w:rsid w:val="008051A9"/>
    <w:rsid w:val="0082649D"/>
    <w:rsid w:val="00851354"/>
    <w:rsid w:val="008655F9"/>
    <w:rsid w:val="00871EB3"/>
    <w:rsid w:val="008873AC"/>
    <w:rsid w:val="008935F8"/>
    <w:rsid w:val="008A148D"/>
    <w:rsid w:val="008A469F"/>
    <w:rsid w:val="008B65D5"/>
    <w:rsid w:val="008D101F"/>
    <w:rsid w:val="008D7C42"/>
    <w:rsid w:val="008E07B2"/>
    <w:rsid w:val="008E3CDA"/>
    <w:rsid w:val="008E6717"/>
    <w:rsid w:val="008F3A7E"/>
    <w:rsid w:val="00900831"/>
    <w:rsid w:val="009034F1"/>
    <w:rsid w:val="00911E50"/>
    <w:rsid w:val="00933A54"/>
    <w:rsid w:val="00952FE9"/>
    <w:rsid w:val="00972836"/>
    <w:rsid w:val="0097599C"/>
    <w:rsid w:val="009A3D62"/>
    <w:rsid w:val="009B7549"/>
    <w:rsid w:val="009E63F2"/>
    <w:rsid w:val="009F43E8"/>
    <w:rsid w:val="009F6A13"/>
    <w:rsid w:val="00A260D1"/>
    <w:rsid w:val="00A455AE"/>
    <w:rsid w:val="00A742A2"/>
    <w:rsid w:val="00AC5575"/>
    <w:rsid w:val="00AE0BC1"/>
    <w:rsid w:val="00B07E65"/>
    <w:rsid w:val="00B134FD"/>
    <w:rsid w:val="00B23F0F"/>
    <w:rsid w:val="00B37803"/>
    <w:rsid w:val="00B70638"/>
    <w:rsid w:val="00B954C2"/>
    <w:rsid w:val="00BC011E"/>
    <w:rsid w:val="00BD38BD"/>
    <w:rsid w:val="00BE19BC"/>
    <w:rsid w:val="00BF5FF9"/>
    <w:rsid w:val="00C376CF"/>
    <w:rsid w:val="00C416E4"/>
    <w:rsid w:val="00C4380E"/>
    <w:rsid w:val="00C84228"/>
    <w:rsid w:val="00C849B0"/>
    <w:rsid w:val="00C85C1A"/>
    <w:rsid w:val="00CA6555"/>
    <w:rsid w:val="00CC6841"/>
    <w:rsid w:val="00CC742A"/>
    <w:rsid w:val="00CE0974"/>
    <w:rsid w:val="00CE286A"/>
    <w:rsid w:val="00D36A97"/>
    <w:rsid w:val="00D56D91"/>
    <w:rsid w:val="00D65720"/>
    <w:rsid w:val="00D66CAD"/>
    <w:rsid w:val="00D735F6"/>
    <w:rsid w:val="00DA3AA8"/>
    <w:rsid w:val="00E10957"/>
    <w:rsid w:val="00E24C72"/>
    <w:rsid w:val="00E30215"/>
    <w:rsid w:val="00E76F54"/>
    <w:rsid w:val="00EA39F7"/>
    <w:rsid w:val="00EB6D39"/>
    <w:rsid w:val="00ED4378"/>
    <w:rsid w:val="00EE1CF7"/>
    <w:rsid w:val="00EF1048"/>
    <w:rsid w:val="00F0381E"/>
    <w:rsid w:val="00F06C46"/>
    <w:rsid w:val="00F11ABD"/>
    <w:rsid w:val="00F206D7"/>
    <w:rsid w:val="00F40933"/>
    <w:rsid w:val="00F747A6"/>
    <w:rsid w:val="00F90ED8"/>
    <w:rsid w:val="00F92C75"/>
    <w:rsid w:val="00FA2FF4"/>
    <w:rsid w:val="00FB3FD6"/>
    <w:rsid w:val="00FC02A3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BA51061"/>
  <w15:docId w15:val="{A7C4F3E4-194F-46BD-B739-011A6C8F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181"/>
  </w:style>
  <w:style w:type="paragraph" w:styleId="Heading1">
    <w:name w:val="heading 1"/>
    <w:basedOn w:val="Normal"/>
    <w:link w:val="Heading1Char"/>
    <w:uiPriority w:val="1"/>
    <w:qFormat/>
    <w:rsid w:val="00615D22"/>
    <w:pPr>
      <w:widowControl w:val="0"/>
      <w:autoSpaceDE w:val="0"/>
      <w:autoSpaceDN w:val="0"/>
      <w:spacing w:after="0" w:line="229" w:lineRule="exact"/>
      <w:ind w:left="1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D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15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5D22"/>
    <w:rPr>
      <w:rFonts w:ascii="Times New Roman" w:eastAsia="Times New Roman" w:hAnsi="Times New Roman" w:cs="Times New Roman"/>
      <w:sz w:val="20"/>
      <w:szCs w:val="20"/>
    </w:rPr>
  </w:style>
  <w:style w:type="character" w:customStyle="1" w:styleId="uv3um">
    <w:name w:val="uv3um"/>
    <w:basedOn w:val="DefaultParagraphFont"/>
    <w:rsid w:val="00615D22"/>
  </w:style>
  <w:style w:type="paragraph" w:styleId="ListParagraph">
    <w:name w:val="List Paragraph"/>
    <w:basedOn w:val="Normal"/>
    <w:uiPriority w:val="34"/>
    <w:qFormat/>
    <w:rsid w:val="00342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32B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C849B0"/>
    <w:rPr>
      <w:b/>
      <w:bCs/>
    </w:rPr>
  </w:style>
  <w:style w:type="table" w:styleId="TableGrid">
    <w:name w:val="Table Grid"/>
    <w:basedOn w:val="TableNormal"/>
    <w:uiPriority w:val="39"/>
    <w:rsid w:val="00C849B0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849B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849B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8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1316C"/>
    <w:pPr>
      <w:widowControl w:val="0"/>
      <w:autoSpaceDE w:val="0"/>
      <w:autoSpaceDN w:val="0"/>
      <w:spacing w:after="0" w:line="235" w:lineRule="exact"/>
      <w:ind w:left="9"/>
      <w:jc w:val="center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E1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">
    <w:name w:val="Default"/>
    <w:rsid w:val="003C6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E07B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2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6A"/>
  </w:style>
  <w:style w:type="paragraph" w:styleId="Footer">
    <w:name w:val="footer"/>
    <w:basedOn w:val="Normal"/>
    <w:link w:val="FooterChar"/>
    <w:uiPriority w:val="99"/>
    <w:unhideWhenUsed/>
    <w:rsid w:val="00CE2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9F18-79C4-4D1F-9A4B-514E45C3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17395902</TotalTime>
  <Pages>7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1084</cp:lastModifiedBy>
  <cp:revision>93</cp:revision>
  <dcterms:created xsi:type="dcterms:W3CDTF">2025-07-10T06:04:00Z</dcterms:created>
  <dcterms:modified xsi:type="dcterms:W3CDTF">2025-07-25T07:38:00Z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081a32fd-1513-43a6-9481-d79bcefe90ed</vt:lpwstr>
  </property>
</Properties>
</file>